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16E8">
      <w:pPr>
        <w:snapToGrid w:val="0"/>
        <w:spacing w:before="50" w:after="50" w:line="360" w:lineRule="auto"/>
        <w:jc w:val="center"/>
        <w:rPr>
          <w:rFonts w:asci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cs="宋体"/>
          <w:b/>
          <w:bCs/>
          <w:color w:val="auto"/>
          <w:sz w:val="36"/>
          <w:szCs w:val="36"/>
          <w:highlight w:val="none"/>
          <w:lang w:val="en-US" w:eastAsia="zh-CN"/>
        </w:rPr>
        <w:t>主要标的信息</w:t>
      </w:r>
    </w:p>
    <w:tbl>
      <w:tblPr>
        <w:tblStyle w:val="6"/>
        <w:tblW w:w="975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68"/>
        <w:gridCol w:w="2100"/>
        <w:gridCol w:w="2304"/>
        <w:gridCol w:w="955"/>
        <w:gridCol w:w="1009"/>
        <w:gridCol w:w="1145"/>
        <w:gridCol w:w="464"/>
      </w:tblGrid>
      <w:tr w14:paraId="103F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30C0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C5FC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标的名称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1048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规格型号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ED0C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品牌及制造商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480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数量及单位①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03BC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单价(元)②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4D7D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单项合价（元）③＝①×②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F13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备注</w:t>
            </w:r>
          </w:p>
        </w:tc>
      </w:tr>
      <w:tr w14:paraId="37D3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407E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一、质控、治疗系统及防护用品等设备</w:t>
            </w:r>
          </w:p>
        </w:tc>
      </w:tr>
      <w:tr w14:paraId="7BA1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D3A9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D2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粒子近距离治疗质控系统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EB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USeeDose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2737">
            <w:pPr>
              <w:spacing w:line="240" w:lineRule="auto"/>
              <w:rPr>
                <w:rFonts w:hint="eastAsia" w:asci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品牌：普林康</w:t>
            </w:r>
          </w:p>
          <w:p w14:paraId="5A9EB356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北京普林康科技有限公司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7F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53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41136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78E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41136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02C4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525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2A1F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EF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放射性粒子植入治疗计划系统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B0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KL-SIRPS-3D，V6.0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D9E2">
            <w:pPr>
              <w:spacing w:line="240" w:lineRule="auto"/>
              <w:rPr>
                <w:rFonts w:hint="default" w:asci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品牌：北航</w:t>
            </w:r>
          </w:p>
          <w:p w14:paraId="39F8A261">
            <w:pPr>
              <w:pStyle w:val="2"/>
              <w:spacing w:line="240" w:lineRule="auto"/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制造商：北京天航科霖科技发展有限公司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B7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B5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350000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96A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350000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0A88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459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36E6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62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表面沾污仪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4E1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HA3200-100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A5A5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品牌：中科核安</w:t>
            </w:r>
          </w:p>
          <w:p w14:paraId="40D5FDA9">
            <w:pPr>
              <w:spacing w:line="240" w:lineRule="auto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制造商：北京中科核安科技有限公司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AD5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5F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51000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2B6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51000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9D80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3900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6DEB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CF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辐射剂量检测仪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70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HA3100G-X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D926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品牌：中科核安</w:t>
            </w:r>
          </w:p>
          <w:p w14:paraId="0CF43934">
            <w:pPr>
              <w:spacing w:line="240" w:lineRule="auto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制造商：北京中科核安科技有限公司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34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CF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1D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30A3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410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2E33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8FD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医用X射线防护服（患者及陪护人员）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FA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通用款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6C12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品牌：宸禄</w:t>
            </w:r>
          </w:p>
          <w:p w14:paraId="28CFC7C8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山东宸禄医疗器械有限公司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BE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4件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2C2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760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1920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E787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42E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5D96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63E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医用X射线防护服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（医护人员）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69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通用款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9F3C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品牌：宸禄</w:t>
            </w:r>
          </w:p>
          <w:p w14:paraId="25F9EA66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山东宸禄医疗器械有限公司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29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4件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A2F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530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19200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1FC0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56A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2430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6E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铅帽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86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通用型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1925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品牌：宸禄</w:t>
            </w:r>
          </w:p>
          <w:p w14:paraId="3372E34C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山东宸禄医疗器械有限公司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98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9C84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697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1200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9226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D7C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DF5C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977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铅围脖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550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异型围领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CE7E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品牌：宸禄</w:t>
            </w:r>
          </w:p>
          <w:p w14:paraId="59400EB4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山东宸禄医疗器械有限公司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43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CF6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DF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3600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D030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8E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274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D5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防护手套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CA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分指型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4448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品牌：宸禄</w:t>
            </w:r>
          </w:p>
          <w:p w14:paraId="0F01234C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山东宸禄医疗器械有限公司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70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2AE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E69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1200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675F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70A4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9860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CB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防护眼镜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A8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护边型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B5FD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品牌：宸禄</w:t>
            </w:r>
          </w:p>
          <w:p w14:paraId="7D68FE25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山东宸禄医疗器械有限公司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02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9F932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D0D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3000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8B12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5E82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951F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A8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X射线防护屏（移动式）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5C4C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约2000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宽×1350mm高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BB8B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4C1D52B6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D6A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F29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619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24000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0DC2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94A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3B30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781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X射线防护屏（带铅玻璃）（移动式）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17A7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约1000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宽×2000mm高； </w:t>
            </w:r>
          </w:p>
          <w:p w14:paraId="38565712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视窗规格：约800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宽×600mm高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475E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32125B83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5A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070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17000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B1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17000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3B0B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1063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012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2D3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废物铅桶（病房使用）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0A9F1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内径直径约150mm×高度200mm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AF7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123B3FBC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24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DA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0C9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6000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A89C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7712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3A64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27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废物铅桶（储源室使用）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319B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内径直径约250mm×高度400mm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F139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2996F8A1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25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17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4500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86A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4500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4478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0AE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9E93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44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粒子装卸台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B612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通用型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060B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15E5877C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8F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194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83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E122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DED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172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E4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分装防护屏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A1BC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正面约300mm×200mm</w:t>
            </w:r>
            <w:r>
              <w:rPr>
                <w:rFonts w:hint="eastAsia"/>
                <w:color w:val="auto"/>
                <w:highlight w:val="none"/>
              </w:rPr>
              <w:t>（长×宽）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，上下面约300mm×200mm</w:t>
            </w:r>
            <w:r>
              <w:rPr>
                <w:rFonts w:hint="eastAsia"/>
                <w:color w:val="auto"/>
                <w:highlight w:val="none"/>
              </w:rPr>
              <w:t>（长×宽）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，视窗约200mm×150mm</w:t>
            </w:r>
            <w:r>
              <w:rPr>
                <w:rFonts w:hint="eastAsia"/>
                <w:color w:val="auto"/>
                <w:highlight w:val="none"/>
              </w:rPr>
              <w:t>（长×宽）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FFEC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063BE7AE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57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789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7500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BC1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7500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6BF6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6E7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E903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82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铅衣架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48C9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铅衣8件挂式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D389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339FD9F9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A9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30B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F7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4000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4BE0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C76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2FE2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909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保险箱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8AE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外部尺寸约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60CM×40CM×336CM</w:t>
            </w:r>
            <w:r>
              <w:rPr>
                <w:rFonts w:hint="eastAsia"/>
                <w:color w:val="auto"/>
                <w:highlight w:val="none"/>
              </w:rPr>
              <w:t>（长×宽×高）</w:t>
            </w:r>
          </w:p>
          <w:p w14:paraId="46A8D04A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2.内部尺寸约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49CM×39CM×29CM</w:t>
            </w:r>
            <w:r>
              <w:rPr>
                <w:rFonts w:hint="eastAsia"/>
                <w:color w:val="auto"/>
                <w:highlight w:val="none"/>
              </w:rPr>
              <w:t>（长×宽×高）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8616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品牌：虎牌</w:t>
            </w:r>
          </w:p>
          <w:p w14:paraId="5EDADA1F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/>
                <w:color w:val="auto"/>
                <w:lang w:val="en-US" w:eastAsia="zh-CN"/>
              </w:rPr>
              <w:t>河北虎牌集团奥笛柜业有限公司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6B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10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C8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E97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13D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5AEC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A6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消毒盒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F4C9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240mm×175mm×55cm</w:t>
            </w:r>
            <w:r>
              <w:rPr>
                <w:rFonts w:hint="eastAsia"/>
                <w:color w:val="auto"/>
                <w:highlight w:val="none"/>
              </w:rPr>
              <w:t>（长×宽×高）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3C9E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品牌：天驰</w:t>
            </w:r>
          </w:p>
          <w:p w14:paraId="182C9E8B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制造商：济南天驰射线防护器材有限公司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4B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FF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D95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73E4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667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C3C0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761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3D共面模板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FA58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20mm×100mm×100mm（长×宽×高）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9985">
            <w:pPr>
              <w:spacing w:line="240" w:lineRule="auto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品牌：睿思博研</w:t>
            </w:r>
          </w:p>
          <w:p w14:paraId="6C9F8DA9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制造商：北京市睿思博研科技开发有限公司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C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87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3000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86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3000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0AE3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CB7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A5BA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二、场所防护装置采购及安装</w:t>
            </w:r>
          </w:p>
        </w:tc>
      </w:tr>
      <w:tr w14:paraId="22DE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6C3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501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拆除套装门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A9F6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保护性拆除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C02C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557A6D93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915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5.28㎡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4DF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58.19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AFB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307.2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04F3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3A55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1920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A52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拆除内墙面装饰板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38EA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拆除内墙面装饰板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6005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73969E55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D6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79.08㎡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828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6.98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7F1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552.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A29B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33F0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87A9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C2F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保护性拆除天棚铝扣板吊顶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2EB6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保护性拆除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2B97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56B942D4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12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50.62㎡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475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10.23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2643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518.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D55A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7396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5440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7C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拆除病房改造墙面强弱电等线路并保护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087C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拆除改造并保护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5814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69D495BC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48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52.00㎡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FFDF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11.17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55B6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58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0.84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5886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4B7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592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2AB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余渣弃置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1499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距离5km范围内处理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5FC6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3BC84D73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A4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2车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3A11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321.49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C16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642.98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3EE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1291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DF9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49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辐射屏蔽防火双开门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0558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1200mm×2200mm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双开屏蔽防火门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F01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2EE6DE18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2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2.64㎡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37E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3865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4DB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10203.60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C5D7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371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60F6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0DC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门禁系统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B874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通用型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17EE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品牌：贺多龙</w:t>
            </w:r>
          </w:p>
          <w:p w14:paraId="48FDD0BB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成都贺多龙自动门控设备有限公司）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FD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7A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11657.40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6AD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11657.40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9A6A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BD5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EC81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28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5C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ZF3防护铅玻璃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D700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300mm×400mm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3101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375751CA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91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FC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2635.60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20A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2635.60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92E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910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95A3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46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辐射屏蔽防火平开门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62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900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×2200mm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60CB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52FB460D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BA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1.98㎡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717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3865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7C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7652.70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3874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0A2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FEC0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721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墙面高密度复合防护板基层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25BE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1200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×2400mm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39B2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29A6C397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6D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53.34㎡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4E5D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477.89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8A62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25490.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D512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B8E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DC5B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C4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焊接钢结构龙骨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976C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×1.5mm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厚度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D2B9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品牌：柳州特冶</w:t>
            </w:r>
          </w:p>
          <w:p w14:paraId="79BBF422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制造商：柳州市特冶金属材料有限责任公司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9D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0.454t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6EB1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12938.08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16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5873.89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62C8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1019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A468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03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不锈钢防护门套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BF0C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门：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2200mm×900mm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F30C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3CEBAE4F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6B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E6D7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1617.86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02C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1617.86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DAA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46F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5D7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AC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不锈钢防护门窗套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277D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2200mm×1200mm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3382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54A8C46D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8E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5884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1923.00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EDA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1923.00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0D9B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2D2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D9DD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3D9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辐射屏蔽防火双开门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91F1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1200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×2200mm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C63C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0B95C893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E6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5.28㎡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B95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3839.19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8A5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20270.92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560B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47B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4A7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3F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ZF3防护铅玻璃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AC8D">
            <w:pPr>
              <w:spacing w:line="240" w:lineRule="auto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×400mm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长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BBA6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59A5A27F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E85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CD7F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2618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F5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5236.00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D5BB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7EB2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51A1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C5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甲级双开木质防火套装门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F6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1200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×2200mm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6ADB">
            <w:pPr>
              <w:spacing w:line="240" w:lineRule="auto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品牌：保平安</w:t>
            </w:r>
          </w:p>
          <w:p w14:paraId="3C3F7346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南宁市保平安防火材料厂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4F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2.64㎡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6038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466.91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AEC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1232.64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4AC8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A04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3AA4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B02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专用防火门铰链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728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单铰链承重80kg，耐火等级1.5小时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34E3">
            <w:pPr>
              <w:spacing w:line="240" w:lineRule="auto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品牌：保平安</w:t>
            </w:r>
          </w:p>
          <w:p w14:paraId="614F86F7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南宁市保平安防火材料厂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78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12副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590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88.58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F9D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106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2.96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32ED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DDA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6E9F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38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BDC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防火锁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9B0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熔点900℃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4951">
            <w:pPr>
              <w:spacing w:line="240" w:lineRule="auto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品牌：保平安</w:t>
            </w:r>
          </w:p>
          <w:p w14:paraId="1D118FA2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南宁市保平安防火材料厂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6E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2把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04F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119.16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BB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238.3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069B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2C5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B48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6BA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闭门器（明装）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097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快关70°～15°，慢关15°～0°，90°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0D6E">
            <w:pPr>
              <w:spacing w:line="240" w:lineRule="auto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高要新合兴</w:t>
            </w:r>
          </w:p>
          <w:p w14:paraId="307D49C4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高要市金利镇新合兴五金厂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FC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D2F5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105.44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766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421.7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CB0D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1B33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664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8E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墙面高密度复合防护板基层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004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规格1200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×2400mm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（宽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8916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313A24F3">
            <w:pPr>
              <w:spacing w:line="240" w:lineRule="auto"/>
              <w:rPr>
                <w:rFonts w:ascii="宋体" w:cs="宋体"/>
                <w:color w:val="auto"/>
                <w:highlight w:val="yellow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39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99.58㎡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731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474.7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A3C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47270.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4E3F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26D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0734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41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D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不锈钢防护门窗套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34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1200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×2200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mm（宽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61F7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22CB5149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68E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9308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1923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D31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3846.00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06AF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56BC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136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EA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6mm医疗洁净板面层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1B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6mm厚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284F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石拓</w:t>
            </w:r>
          </w:p>
          <w:p w14:paraId="7B6AC5C4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广东石拓建材科技有限公司）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6F3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152.92㎡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0102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169.2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F8B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25874.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194C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55C6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17D1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7F6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恢复铝扣板天棚吊顶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28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材料利旧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CBDD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钟厚建材</w:t>
            </w:r>
          </w:p>
          <w:p w14:paraId="4CD6E22D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柳州市钟厚建材有限公司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06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50.62㎡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8724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19.08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048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96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5.83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9C01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FF3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FE56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F3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配管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9A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钢管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4965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联塑新材料</w:t>
            </w:r>
          </w:p>
          <w:p w14:paraId="69CB3E31">
            <w:pPr>
              <w:spacing w:line="240" w:lineRule="auto"/>
              <w:rPr>
                <w:rFonts w:ascii="宋体" w:eastAsia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广西联塑新材料科技有限公司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AC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50.00m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C192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33.69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503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1684.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309D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90B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0845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59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电力电缆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A87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ZA-YJV-0.6/1kV 5X6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A51B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柒星线缆</w:t>
            </w:r>
          </w:p>
          <w:p w14:paraId="67EE7A22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广西柒星线缆有限公司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B2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7F76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45.1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C79C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4510.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6C9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D32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D6F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B1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LED平板灯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91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600*600mm  40W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67A0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联塑电气</w:t>
            </w:r>
          </w:p>
          <w:p w14:paraId="3B102982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广东联塑电气有限公司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D2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CE5B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247.9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01E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743.7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EDD2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D30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DC3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915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双联单控照明开关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CE2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通用型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59E5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联塑电气</w:t>
            </w:r>
          </w:p>
          <w:p w14:paraId="6E261F8A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广东联塑电气有限公司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61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A57D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34.14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A2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34.14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1F80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FA4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61C8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48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3FE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五孔插座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143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通用型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68F6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联塑电气</w:t>
            </w:r>
          </w:p>
          <w:p w14:paraId="634FA8A0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广东联塑电气有限公司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024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14套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69C1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53A2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518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79AD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6D7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1852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52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管内穿铜芯线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090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WDZA-BYJ-4.0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6E88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广西顺业</w:t>
            </w:r>
          </w:p>
          <w:p w14:paraId="7A973992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广西顺业线缆有限公司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88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117.81m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8239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4.89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949D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576.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0E66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0C2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DCF3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81B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管内穿铜芯线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87B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WDZA-BYJ-2.5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1A5D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广西顺业</w:t>
            </w:r>
          </w:p>
          <w:p w14:paraId="0B337819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广西顺业线缆有限公司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73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33.66m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C91E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3.67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7BB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123.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D44C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4FF0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FA5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98C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砖、混凝土结构暗配管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E91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JDG20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F3B0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联塑新材料</w:t>
            </w:r>
          </w:p>
          <w:p w14:paraId="04E5C4BB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广西联塑新材料科技有限公司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865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50.49m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A172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15.88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251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802.00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367F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8A7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425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F5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排风防护罩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48C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1.2mm厚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3F17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3057BF40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76C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C07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330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6.82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072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330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6.82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2FDC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D47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4604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EC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网络插座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45E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通用型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DCDF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联塑电气</w:t>
            </w:r>
          </w:p>
          <w:p w14:paraId="0A572358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广东联塑电气有限公司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0CA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3F26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53.75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F4C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215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F99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77FE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D46C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2AE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管内超6类网络线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92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通用型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247C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cs="宋体"/>
                <w:color w:val="auto"/>
                <w:highlight w:val="none"/>
              </w:rPr>
              <w:t>深圳大科</w:t>
            </w:r>
          </w:p>
          <w:p w14:paraId="6AABF55F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深圳市大科科技有限公司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F9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200m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81B3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4.026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3E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805.20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6010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5A08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23C1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0A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砖、混凝土结构暗配管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B2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JDG20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5AEA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联塑新材料</w:t>
            </w:r>
          </w:p>
          <w:p w14:paraId="2960CEF4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广西联塑新材料科技有限公司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A1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CE54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15.88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B2C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1588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458D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016D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106A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64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吊顶内敷设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5E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紧定式JDG20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AA8A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联塑新材料</w:t>
            </w:r>
          </w:p>
          <w:p w14:paraId="3D6307B8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  <w:t>广西联塑新材料科技有限公司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E9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100m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C7C5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24.71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9A2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2471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F319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2AF4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CB58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57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5B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设备氧气带恢复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62D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按原有样式恢复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F8A3">
            <w:pPr>
              <w:spacing w:line="240" w:lineRule="auto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品牌：华辉</w:t>
            </w:r>
          </w:p>
          <w:p w14:paraId="6D456B67">
            <w:pPr>
              <w:spacing w:line="240" w:lineRule="auto"/>
              <w:rPr>
                <w:rFonts w:ascii="宋体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制造商：</w:t>
            </w:r>
            <w:r>
              <w:rPr>
                <w:rFonts w:hint="eastAsia" w:ascii="宋体" w:cs="宋体"/>
                <w:color w:val="auto"/>
                <w:highlight w:val="none"/>
              </w:rPr>
              <w:t>广西华辉医疗设备科技有限公司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601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3工日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1607">
            <w:pPr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430.39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9CA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1291.17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E70">
            <w:pPr>
              <w:spacing w:line="240" w:lineRule="auto"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val="en-US" w:eastAsia="zh-CN"/>
              </w:rPr>
              <w:t>无</w:t>
            </w:r>
          </w:p>
        </w:tc>
      </w:tr>
      <w:tr w14:paraId="6805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AA8F">
            <w:pPr>
              <w:spacing w:line="240" w:lineRule="auto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竞标总报价（包含税费等所有费用）：</w:t>
            </w:r>
            <w:r>
              <w:rPr>
                <w:rFonts w:hint="eastAsia" w:ascii="宋体" w:cs="宋体"/>
                <w:color w:val="auto"/>
                <w:highlight w:val="none"/>
                <w:u w:val="single"/>
              </w:rPr>
              <w:t>（大写）人民币</w:t>
            </w:r>
            <w:r>
              <w:rPr>
                <w:rFonts w:hint="eastAsia" w:ascii="宋体" w:cs="宋体"/>
                <w:color w:val="auto"/>
                <w:highlight w:val="none"/>
                <w:u w:val="single"/>
                <w:lang w:val="en-US" w:eastAsia="zh-CN"/>
              </w:rPr>
              <w:t>壹佰零玖万陆仟元</w:t>
            </w:r>
            <w:bookmarkStart w:id="0" w:name="_GoBack"/>
            <w:bookmarkEnd w:id="0"/>
            <w:r>
              <w:rPr>
                <w:rFonts w:hint="eastAsia" w:ascii="宋体" w:cs="宋体"/>
                <w:color w:val="auto"/>
                <w:highlight w:val="none"/>
                <w:u w:val="single"/>
                <w:lang w:val="en-US" w:eastAsia="zh-CN"/>
              </w:rPr>
              <w:t>整</w:t>
            </w:r>
            <w:r>
              <w:rPr>
                <w:rFonts w:hint="eastAsia" w:ascii="宋体" w:cs="宋体"/>
                <w:color w:val="auto"/>
                <w:highlight w:val="none"/>
                <w:u w:val="single"/>
              </w:rPr>
              <w:t xml:space="preserve"> （小写）¥ 109</w:t>
            </w:r>
            <w:r>
              <w:rPr>
                <w:rFonts w:hint="eastAsia" w:ascii="宋体" w:cs="宋体"/>
                <w:color w:val="auto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auto"/>
                <w:highlight w:val="none"/>
                <w:u w:val="single"/>
              </w:rPr>
              <w:t>00</w:t>
            </w:r>
            <w:r>
              <w:rPr>
                <w:rFonts w:hint="eastAsia" w:ascii="宋体" w:cs="宋体"/>
                <w:color w:val="auto"/>
                <w:highlight w:val="none"/>
                <w:u w:val="single"/>
                <w:lang w:val="en-US" w:eastAsia="zh-CN"/>
              </w:rPr>
              <w:t>0.00元</w:t>
            </w:r>
            <w:r>
              <w:rPr>
                <w:rFonts w:hint="eastAsia" w:ascii="宋体" w:cs="宋体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cs="宋体"/>
                <w:color w:val="auto"/>
                <w:highlight w:val="none"/>
              </w:rPr>
              <w:t xml:space="preserve"> </w:t>
            </w:r>
          </w:p>
        </w:tc>
      </w:tr>
    </w:tbl>
    <w:p w14:paraId="4E3E875F">
      <w:pPr>
        <w:autoSpaceDE w:val="0"/>
        <w:autoSpaceDN w:val="0"/>
        <w:spacing w:line="360" w:lineRule="auto"/>
        <w:rPr>
          <w:rFonts w:ascii="宋体" w:cs="宋体"/>
          <w:i/>
          <w:iCs/>
          <w:color w:val="auto"/>
          <w:kern w:val="0"/>
          <w:sz w:val="32"/>
          <w:szCs w:val="32"/>
          <w:highlight w:val="none"/>
          <w:lang w:val="zh-CN"/>
        </w:rPr>
      </w:pPr>
    </w:p>
    <w:p w14:paraId="550B29AB">
      <w:pPr>
        <w:pStyle w:val="2"/>
        <w:rPr>
          <w:color w:val="auto"/>
          <w:highlight w:val="none"/>
        </w:rPr>
      </w:pPr>
    </w:p>
    <w:p w14:paraId="43A1E3F9"/>
    <w:p w14:paraId="211EBB79"/>
    <w:p w14:paraId="1E985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391B"/>
    <w:rsid w:val="05B97831"/>
    <w:rsid w:val="1C4C6724"/>
    <w:rsid w:val="383D0C57"/>
    <w:rsid w:val="67296979"/>
    <w:rsid w:val="6CFF7CC0"/>
    <w:rsid w:val="78F8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微软雅黑" w:cs="Times New Roman"/>
      <w:b/>
      <w:kern w:val="44"/>
      <w:sz w:val="32"/>
      <w:szCs w:val="24"/>
      <w:lang w:eastAsia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 w:val="zh-CN"/>
    </w:rPr>
  </w:style>
  <w:style w:type="paragraph" w:styleId="4">
    <w:name w:val="Body Text"/>
    <w:basedOn w:val="1"/>
    <w:next w:val="1"/>
    <w:qFormat/>
    <w:uiPriority w:val="99"/>
    <w:rPr>
      <w:rFonts w:ascii="金山简黑体" w:hAnsi="Courier New" w:eastAsia="金山简黑体"/>
      <w:b/>
      <w:spacing w:val="-8"/>
      <w:sz w:val="44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投标正文"/>
    <w:basedOn w:val="1"/>
    <w:qFormat/>
    <w:uiPriority w:val="0"/>
    <w:pPr>
      <w:spacing w:line="360" w:lineRule="auto"/>
      <w:ind w:firstLine="480" w:firstLineChars="200"/>
      <w:contextualSpacing/>
    </w:pPr>
    <w:rPr>
      <w:rFonts w:hint="eastAsia" w:ascii="宋体" w:hAnsi="宋体" w:eastAsia="仿宋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2561</Words>
  <Characters>3553</Characters>
  <Lines>0</Lines>
  <Paragraphs>0</Paragraphs>
  <TotalTime>0</TotalTime>
  <ScaleCrop>false</ScaleCrop>
  <LinksUpToDate>false</LinksUpToDate>
  <CharactersWithSpaces>3563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2024-04-16T08:15:00Z</dcterms:created>
  <dc:creator>Administrator</dc:creator>
  <cp:lastModifiedBy>oho</cp:lastModifiedBy>
  <dcterms:modified xsi:type="dcterms:W3CDTF">2025-06-18T08:34:49Z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52464D54D0134E728D979A153ECEBD23_12</vt:lpwstr>
  </property>
  <property fmtid="{D5CDD505-2E9C-101B-9397-08002B2CF9AE}" pid="4" name="KSOTemplateDocerSaveRecord">
    <vt:lpwstr>eyJoZGlkIjoiOTYxZjEyODIzZDgwNTQwYjJmMzJiYzBjZDdlNTkzYTEiLCJ1c2VySWQiOiIzODEwOTA4NzUifQ==</vt:lpwstr>
  </property>
</Properties>
</file>