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EB671">
      <w:pPr>
        <w:keepNext/>
        <w:keepLines/>
        <w:widowControl w:val="0"/>
        <w:spacing w:before="340" w:after="330" w:line="578" w:lineRule="auto"/>
        <w:jc w:val="center"/>
        <w:outlineLvl w:val="0"/>
        <w:rPr>
          <w:rFonts w:hint="eastAsia" w:ascii="Times New Roman" w:hAnsi="Times New Roman" w:eastAsia="宋体" w:cs="Times New Roman"/>
          <w:b/>
          <w:bCs/>
          <w:i/>
          <w:iCs/>
          <w:color w:val="auto"/>
          <w:kern w:val="44"/>
          <w:sz w:val="32"/>
          <w:szCs w:val="32"/>
          <w:highlight w:val="yellow"/>
          <w:lang w:val="en-US" w:eastAsia="zh-CN" w:bidi="ar-SA"/>
        </w:rPr>
      </w:pPr>
      <w:bookmarkStart w:id="1" w:name="_GoBack"/>
      <w:bookmarkEnd w:id="1"/>
      <w:r>
        <w:rPr>
          <w:rFonts w:hint="eastAsia" w:ascii="Cambria" w:hAnsi="Cambria" w:eastAsia="宋体" w:cs="Times New Roman"/>
          <w:b/>
          <w:bCs w:val="0"/>
          <w:color w:val="auto"/>
          <w:kern w:val="44"/>
          <w:sz w:val="32"/>
          <w:szCs w:val="32"/>
          <w:lang w:val="en-US" w:eastAsia="zh-CN" w:bidi="ar-SA"/>
        </w:rPr>
        <w:t>采购需求</w:t>
      </w:r>
    </w:p>
    <w:p w14:paraId="2185A232">
      <w:pPr>
        <w:spacing w:line="420" w:lineRule="exact"/>
        <w:jc w:val="left"/>
        <w:rPr>
          <w:rFonts w:hint="eastAsia" w:ascii="Times New Roman" w:hAnsi="Times New Roman" w:eastAsia="宋体" w:cs="宋体"/>
          <w:color w:val="auto"/>
          <w:szCs w:val="21"/>
        </w:rPr>
      </w:pPr>
      <w:r>
        <w:rPr>
          <w:rFonts w:hint="eastAsia" w:ascii="Times New Roman" w:hAnsi="Times New Roman" w:eastAsia="宋体" w:cs="宋体"/>
          <w:color w:val="auto"/>
          <w:szCs w:val="21"/>
        </w:rPr>
        <w:t>说明：</w:t>
      </w:r>
    </w:p>
    <w:p w14:paraId="295D1D67">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rPr>
        <w:t>1. 为落实政府采购政策需满足的要求：</w:t>
      </w:r>
    </w:p>
    <w:p w14:paraId="495D5749">
      <w:pPr>
        <w:spacing w:line="4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（1）本竞争性磋商文件所称中小企业必须符合《政府采购促进中小企业发展管理办法》（财库〔2020〕46号）的规定。</w:t>
      </w:r>
    </w:p>
    <w:p w14:paraId="01C90174">
      <w:pPr>
        <w:spacing w:line="420" w:lineRule="exact"/>
        <w:ind w:firstLine="413" w:firstLineChars="196"/>
        <w:rPr>
          <w:rFonts w:hint="eastAsia" w:ascii="宋体" w:hAnsi="宋体" w:eastAsia="宋体" w:cs="宋体"/>
          <w:b/>
          <w:bCs/>
          <w:color w:val="auto"/>
          <w:szCs w:val="21"/>
        </w:rPr>
      </w:pPr>
      <w:r>
        <w:rPr>
          <w:rFonts w:hint="eastAsia" w:ascii="宋体" w:hAnsi="宋体" w:eastAsia="宋体" w:cs="宋体"/>
          <w:b/>
          <w:bCs/>
          <w:color w:val="auto"/>
          <w:szCs w:val="21"/>
        </w:rPr>
        <w:t>2.“实质性要求”是指磋商文件中已经指明不满足则响应文件按无效响应处理的条款，或者不能负偏离的条款，或者采购需求中带“▲”的条款。</w:t>
      </w:r>
    </w:p>
    <w:p w14:paraId="10165752">
      <w:pPr>
        <w:pStyle w:val="3"/>
        <w:spacing w:line="420" w:lineRule="exact"/>
        <w:ind w:firstLine="420" w:firstLineChars="200"/>
        <w:rPr>
          <w:rFonts w:hint="eastAsia" w:ascii="宋体" w:hAnsi="宋体" w:eastAsia="宋体" w:cs="宋体"/>
          <w:color w:val="auto"/>
        </w:rPr>
      </w:pPr>
      <w:r>
        <w:rPr>
          <w:rFonts w:hint="eastAsia" w:ascii="宋体" w:hAnsi="宋体" w:eastAsia="宋体" w:cs="宋体"/>
          <w:color w:val="auto"/>
          <w:szCs w:val="21"/>
        </w:rPr>
        <w:t xml:space="preserve">3. </w:t>
      </w:r>
      <w:r>
        <w:rPr>
          <w:rFonts w:hint="eastAsia" w:ascii="宋体" w:hAnsi="宋体" w:eastAsia="宋体" w:cs="宋体"/>
          <w:color w:val="auto"/>
        </w:rPr>
        <w:t>如竞标产品存在侵犯他人的知识产权或者专利成果行为的，应承担相应法律责任。</w:t>
      </w:r>
    </w:p>
    <w:p w14:paraId="29C1C61C">
      <w:pPr>
        <w:tabs>
          <w:tab w:val="left" w:pos="180"/>
          <w:tab w:val="left" w:pos="1620"/>
        </w:tabs>
        <w:spacing w:line="420" w:lineRule="exact"/>
        <w:ind w:firstLine="420" w:firstLineChars="200"/>
        <w:rPr>
          <w:rFonts w:hint="eastAsia" w:ascii="Times New Roman" w:hAnsi="Times New Roman" w:eastAsia="宋体" w:cs="宋体"/>
          <w:b/>
          <w:bCs/>
          <w:color w:val="auto"/>
          <w:sz w:val="24"/>
        </w:rPr>
      </w:pPr>
      <w:r>
        <w:rPr>
          <w:rFonts w:hint="eastAsia" w:ascii="宋体" w:hAnsi="宋体" w:eastAsia="宋体" w:cs="宋体"/>
          <w:color w:val="auto"/>
        </w:rPr>
        <w:t>4.采购标的对应的中小企业划分标准所属行业名称：</w:t>
      </w:r>
      <w:r>
        <w:rPr>
          <w:rFonts w:hint="eastAsia" w:ascii="宋体" w:hAnsi="宋体" w:eastAsia="宋体" w:cs="宋体"/>
          <w:color w:val="auto"/>
          <w:u w:val="single"/>
        </w:rPr>
        <w:t xml:space="preserve"> 其他未列明行业 </w:t>
      </w:r>
    </w:p>
    <w:tbl>
      <w:tblPr>
        <w:tblStyle w:val="4"/>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552"/>
        <w:gridCol w:w="825"/>
        <w:gridCol w:w="5742"/>
        <w:gridCol w:w="967"/>
      </w:tblGrid>
      <w:tr w14:paraId="2B3D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82" w:type="dxa"/>
            <w:gridSpan w:val="5"/>
            <w:tcBorders>
              <w:top w:val="single" w:color="auto" w:sz="4" w:space="0"/>
            </w:tcBorders>
            <w:noWrap w:val="0"/>
            <w:vAlign w:val="center"/>
          </w:tcPr>
          <w:p w14:paraId="7712BE5F">
            <w:pPr>
              <w:spacing w:line="360" w:lineRule="auto"/>
              <w:rPr>
                <w:rFonts w:ascii="宋体" w:hAnsi="宋体" w:eastAsia="宋体" w:cs="宋体"/>
                <w:color w:val="auto"/>
                <w:szCs w:val="21"/>
              </w:rPr>
            </w:pPr>
            <w:r>
              <w:rPr>
                <w:rFonts w:hint="eastAsia" w:ascii="宋体" w:hAnsi="宋体" w:eastAsia="宋体" w:cs="宋体"/>
                <w:b/>
                <w:bCs/>
                <w:color w:val="auto"/>
                <w:szCs w:val="21"/>
              </w:rPr>
              <w:t>一、需求一览表</w:t>
            </w:r>
          </w:p>
        </w:tc>
      </w:tr>
      <w:tr w14:paraId="61EFB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6" w:type="dxa"/>
            <w:tcBorders>
              <w:top w:val="single" w:color="auto" w:sz="4" w:space="0"/>
            </w:tcBorders>
            <w:noWrap w:val="0"/>
            <w:vAlign w:val="center"/>
          </w:tcPr>
          <w:p w14:paraId="19DBF40B">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552" w:type="dxa"/>
            <w:tcBorders>
              <w:top w:val="single" w:color="auto" w:sz="4" w:space="0"/>
            </w:tcBorders>
            <w:noWrap w:val="0"/>
            <w:vAlign w:val="center"/>
          </w:tcPr>
          <w:p w14:paraId="16FC60C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标的名称</w:t>
            </w:r>
          </w:p>
        </w:tc>
        <w:tc>
          <w:tcPr>
            <w:tcW w:w="825" w:type="dxa"/>
            <w:tcBorders>
              <w:top w:val="single" w:color="auto" w:sz="4" w:space="0"/>
            </w:tcBorders>
            <w:noWrap w:val="0"/>
            <w:vAlign w:val="center"/>
          </w:tcPr>
          <w:p w14:paraId="2F428021">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数量及单位</w:t>
            </w:r>
          </w:p>
          <w:p w14:paraId="4C25D874">
            <w:pPr>
              <w:spacing w:line="360" w:lineRule="auto"/>
              <w:jc w:val="center"/>
              <w:rPr>
                <w:rFonts w:hint="eastAsia" w:ascii="宋体" w:hAnsi="宋体" w:eastAsia="宋体" w:cs="宋体"/>
                <w:color w:val="auto"/>
                <w:szCs w:val="21"/>
              </w:rPr>
            </w:pPr>
          </w:p>
        </w:tc>
        <w:tc>
          <w:tcPr>
            <w:tcW w:w="5742" w:type="dxa"/>
            <w:tcBorders>
              <w:top w:val="single" w:color="auto" w:sz="4" w:space="0"/>
            </w:tcBorders>
            <w:noWrap w:val="0"/>
            <w:vAlign w:val="center"/>
          </w:tcPr>
          <w:p w14:paraId="372BD91F">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服务参数</w:t>
            </w:r>
          </w:p>
        </w:tc>
        <w:tc>
          <w:tcPr>
            <w:tcW w:w="967" w:type="dxa"/>
            <w:tcBorders>
              <w:top w:val="single" w:color="auto" w:sz="4" w:space="0"/>
            </w:tcBorders>
            <w:noWrap w:val="0"/>
            <w:vAlign w:val="center"/>
          </w:tcPr>
          <w:p w14:paraId="5AC5B9C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中小企业划分标准所属行业名称（行业名称及划分见本章附件1）</w:t>
            </w:r>
          </w:p>
        </w:tc>
      </w:tr>
      <w:tr w14:paraId="4254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96" w:type="dxa"/>
            <w:noWrap w:val="0"/>
            <w:vAlign w:val="center"/>
          </w:tcPr>
          <w:p w14:paraId="060CEE60">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52" w:type="dxa"/>
            <w:noWrap w:val="0"/>
            <w:vAlign w:val="center"/>
          </w:tcPr>
          <w:p w14:paraId="3140C820">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防城港市区域协调发展“十五五”规划服务采购</w:t>
            </w:r>
          </w:p>
        </w:tc>
        <w:tc>
          <w:tcPr>
            <w:tcW w:w="825" w:type="dxa"/>
            <w:noWrap w:val="0"/>
            <w:vAlign w:val="center"/>
          </w:tcPr>
          <w:p w14:paraId="04AB7D0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1项</w:t>
            </w:r>
          </w:p>
        </w:tc>
        <w:tc>
          <w:tcPr>
            <w:tcW w:w="5742" w:type="dxa"/>
            <w:noWrap w:val="0"/>
            <w:vAlign w:val="center"/>
          </w:tcPr>
          <w:p w14:paraId="5D3C61BB">
            <w:pPr>
              <w:numPr>
                <w:ilvl w:val="0"/>
                <w:numId w:val="1"/>
              </w:numPr>
              <w:spacing w:line="360" w:lineRule="auto"/>
              <w:ind w:firstLine="420" w:firstLineChars="200"/>
              <w:jc w:val="left"/>
              <w:rPr>
                <w:rFonts w:ascii="Times New Roman" w:hAnsi="Times New Roman" w:eastAsia="宋体" w:cs="Times New Roman"/>
                <w:color w:val="auto"/>
              </w:rPr>
            </w:pPr>
            <w:r>
              <w:rPr>
                <w:rFonts w:hint="eastAsia" w:ascii="宋体" w:hAnsi="宋体" w:eastAsia="宋体" w:cs="宋体"/>
                <w:color w:val="auto"/>
                <w:szCs w:val="21"/>
              </w:rPr>
              <w:t>项目概况：</w:t>
            </w:r>
            <w:r>
              <w:rPr>
                <w:rFonts w:ascii="Times New Roman" w:hAnsi="Times New Roman" w:eastAsia="宋体" w:cs="Times New Roman"/>
                <w:color w:val="auto"/>
              </w:rPr>
              <w:t>防城港市区域协调发展“十五五”规划服务</w:t>
            </w:r>
            <w:r>
              <w:rPr>
                <w:rFonts w:hint="eastAsia" w:ascii="Times New Roman" w:hAnsi="Times New Roman" w:eastAsia="宋体" w:cs="Times New Roman"/>
                <w:color w:val="auto"/>
              </w:rPr>
              <w:t>。</w:t>
            </w:r>
          </w:p>
          <w:p w14:paraId="5D68883D">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 xml:space="preserve">二、规划范围 </w:t>
            </w:r>
          </w:p>
          <w:p w14:paraId="7D6BA28D">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包括防城港市全市区域。</w:t>
            </w:r>
          </w:p>
          <w:p w14:paraId="4E2C3EE4">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三、规划期限</w:t>
            </w:r>
          </w:p>
          <w:p w14:paraId="2CDAB0E6">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本规划期限为2026－2030年。</w:t>
            </w:r>
          </w:p>
          <w:p w14:paraId="40681500">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四、执行法规及标准</w:t>
            </w:r>
          </w:p>
          <w:p w14:paraId="651793E8">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相关国家法规、标准、行业标准、地方标准等</w:t>
            </w:r>
            <w:r>
              <w:rPr>
                <w:rFonts w:hint="eastAsia" w:ascii="Times New Roman" w:hAnsi="Times New Roman" w:eastAsia="宋体" w:cs="Times New Roman"/>
                <w:color w:val="auto"/>
                <w:lang w:val="en-US" w:eastAsia="zh-CN"/>
              </w:rPr>
              <w:t>相关</w:t>
            </w:r>
            <w:r>
              <w:rPr>
                <w:rFonts w:hint="eastAsia" w:ascii="宋体" w:hAnsi="宋体" w:eastAsia="宋体" w:cs="宋体"/>
                <w:color w:val="auto"/>
                <w:szCs w:val="21"/>
              </w:rPr>
              <w:t>规范（如在服务过程中，国家或地方有新的标准颁发，必须按照新的标准执行）</w:t>
            </w:r>
          </w:p>
          <w:p w14:paraId="310450EA">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五、采购内容及要求</w:t>
            </w:r>
          </w:p>
          <w:p w14:paraId="659F2D53">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（一）编制要求</w:t>
            </w:r>
          </w:p>
          <w:p w14:paraId="7385A7B1">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1.总体要求：</w:t>
            </w:r>
          </w:p>
          <w:p w14:paraId="7ACFD46E">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做好防城港市区域协调发展“十五五”规划工作，必须坚持以习近平新时代中国特色社会主义思想为指导，全面贯彻落实党的二十大精神，学习贯彻习近平总书记关于广西工作论述的重要要求，认真落实防城港市市委</w:t>
            </w:r>
            <w:r>
              <w:rPr>
                <w:rFonts w:hint="eastAsia" w:ascii="宋体" w:hAnsi="宋体" w:eastAsia="宋体" w:cs="宋体"/>
                <w:color w:val="auto"/>
                <w:szCs w:val="21"/>
                <w:lang w:val="en-US" w:eastAsia="zh-CN"/>
              </w:rPr>
              <w:t>政府</w:t>
            </w:r>
            <w:r>
              <w:rPr>
                <w:rFonts w:hint="eastAsia" w:ascii="宋体" w:hAnsi="宋体" w:eastAsia="宋体" w:cs="宋体"/>
                <w:color w:val="auto"/>
                <w:szCs w:val="21"/>
              </w:rPr>
              <w:t>、防城港市人民政府的各项决策部署，坚持稳中求进工作总基调，完整、准确、全面贯彻新发展理念，积极服务和融入新发展格局，着力推动高质量发展，统筹发展和安全，坚持解放思想、创新求变，向海图强、开放发展，坚持立足国内和全球视野相统筹，坚持目标导向和问题导向相结合，坚持立足当前和谋划长远相贯通，坚持全面规划和突出重点相协调，坚持战略性和操作性相统一。推进落实国家、广西壮族自治区区域协调发展战略，统筹推进高水平对外开放，科学分析研判新发展格局下区域协调发展战略带来的新机遇新挑战，阐明“十五五”时期防城港市区域协调发展的指导思想、总体思路、发展目标和主要任务等，作为指导防城港市区域协调发展的行动纲领。</w:t>
            </w:r>
          </w:p>
          <w:p w14:paraId="7747585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2.具体要求：</w:t>
            </w:r>
          </w:p>
          <w:p w14:paraId="00FF9454">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客观全面做好总结评估。对防城港市区域协调发展情况进行全面总结评估，查找原因，客观准确把握本区域所处发展阶段及特征。“十四五”以来，防城港市推进区域协调发展的主要做法、发展成效、工作亮点以及存在的突出矛盾和问题。</w:t>
            </w:r>
          </w:p>
          <w:p w14:paraId="3CF9556F">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深入剖析现实基础和环境形势。通过实地走访和座谈等多种方式进行实地调研，掌握现实基础的一手资料。同时，根据国家和广西壮族自治区的发展部署，研判防城港市面临的未来发展环境形势。准确把握防城港市的发展基础、发展条件和面临的战略机遇、风险挑战，对“十五五”时期防城港加快推进区域协调发展的环境研判。</w:t>
            </w:r>
          </w:p>
          <w:p w14:paraId="0AB38D0C">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找准区域协调发展中存在的问题与矛盾。深入研究防城港市在开放发展、产业发展、创新能力、基础设施、国土空间、城乡协调、生态文明、体制改革等各领域发展遇到的瓶颈和短板，辨别真问题与真矛盾。</w:t>
            </w:r>
          </w:p>
          <w:p w14:paraId="407636BD">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重视规划实施的可操作性。在规划编制的过程中，注重规划的前瞻性和实施性。既要站在全球化、全国、全自治区发展中考虑问题，对未来发展和环境变化有一定的预测，又要契合防城港市发展实情，制定目标要通过努力可以实现，重点规划任务要具体到项目的实施，确保规划实施效果。系统提出“十五五”时期，在国家、广西壮族自治区区域协调发展战略中，如何充分发挥防城港市比较优势，利用国家、自治区政策，加强区域协同合作，加快防城港市区域协调发展的总体思路和加快区域协调发展意见建议。</w:t>
            </w:r>
          </w:p>
          <w:p w14:paraId="7EEE13F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突出政策研究和区域特色。防城港市作为西部沿海沿边城市、中国对接东盟的海陆双通道，具有多重国家级开发平台，要准确把握其特色优势、挖掘其发展价值，在规划纲要编制突出区域特色。深入研究如何充分利用西部大开发、1010文件精神、北部湾经济区、一带一路、西部陆海新通道、打造国内国际双循环市场经营便利地、平陆运河经济带、粤港澳大湾区重要战略腹地、沿边临港产业园区、产业协作园区、防城港国际医学开放试验区、向海经济（湾区经济）、县域经济、广西自由贸易试验区、中国—东盟博览会、中国—东盟信息港等系列区域协调发展战略和政策。如何加强与东盟国家深化产业和经济领域合作。如何在战略定位与国家战略和政策衔接，防城港市政策上如何突破，如何加强多重战略叠加政策统筹，提升政策匹配度，综合运用相关政策，促进资源高效整合利用。</w:t>
            </w:r>
          </w:p>
          <w:p w14:paraId="7CEECE73">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6）全面梳理防城港市推进区域协调发展领域的发展政策，汇总相关政策，形成相关政策清单，作为推进经济社会高质量发展的工具箱，为政府整体把握相关领域政策体系提供支撑，明确发展方向、争取国家支持、谋划重大项目等工作提供指引。</w:t>
            </w:r>
          </w:p>
          <w:p w14:paraId="3CBF5A33">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（7）科学谋划“三个重大”工作。</w:t>
            </w:r>
            <w:r>
              <w:rPr>
                <w:rFonts w:hint="eastAsia" w:ascii="Times New Roman" w:hAnsi="Times New Roman" w:eastAsia="宋体" w:cs="Times New Roman"/>
                <w:color w:val="auto"/>
                <w:lang w:val="en-US" w:eastAsia="zh-CN"/>
              </w:rPr>
              <w:t>“</w:t>
            </w:r>
            <w:r>
              <w:rPr>
                <w:rFonts w:hint="eastAsia" w:ascii="宋体" w:hAnsi="宋体" w:eastAsia="宋体" w:cs="宋体"/>
                <w:color w:val="auto"/>
                <w:szCs w:val="21"/>
              </w:rPr>
              <w:t>十五五”时期，在国家、广西壮族自治区区域协调发展战略中，如何充分发挥防城港市比较优势，利用国家、广西壮族自治区政策，加强区域协同合作，精准配置产业生产要素（数据、资金、土地、海洋、能耗等），加快防城港市经济社会高质量发展的总体思路、创新举措、工作计划。“十五五”时期，防城港市加快区域协调发展的总体考虑、“三个重大”谋划（重大战略任务、重大改革举措、重大工程项目）等。</w:t>
            </w:r>
          </w:p>
          <w:p w14:paraId="5AC6F59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（二）成果要求</w:t>
            </w:r>
          </w:p>
          <w:p w14:paraId="355FF195">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提交《防城港市区域协调发展“十五五”规划》文本及附表、附图、附件，最终成果</w:t>
            </w:r>
            <w:r>
              <w:rPr>
                <w:rFonts w:hint="eastAsia" w:ascii="宋体" w:hAnsi="宋体" w:eastAsia="宋体" w:cs="宋体"/>
                <w:color w:val="auto"/>
                <w:szCs w:val="21"/>
                <w:lang w:val="en-US" w:eastAsia="zh-CN"/>
              </w:rPr>
              <w:t>提交份数：</w:t>
            </w:r>
            <w:r>
              <w:rPr>
                <w:rFonts w:hint="eastAsia" w:ascii="宋体" w:hAnsi="宋体" w:eastAsia="宋体" w:cs="宋体"/>
                <w:color w:val="auto"/>
                <w:szCs w:val="21"/>
              </w:rPr>
              <w:t>纸质版10套以上</w:t>
            </w:r>
            <w:r>
              <w:rPr>
                <w:rFonts w:hint="eastAsia" w:ascii="宋体" w:hAnsi="宋体" w:eastAsia="宋体" w:cs="宋体"/>
                <w:color w:val="auto"/>
                <w:szCs w:val="21"/>
                <w:lang w:eastAsia="zh-CN"/>
              </w:rPr>
              <w:t>、</w:t>
            </w:r>
            <w:r>
              <w:rPr>
                <w:rFonts w:hint="eastAsia" w:ascii="宋体" w:hAnsi="宋体" w:eastAsia="宋体" w:cs="宋体"/>
                <w:color w:val="auto"/>
                <w:szCs w:val="21"/>
              </w:rPr>
              <w:t>刻录光盘5张，</w:t>
            </w:r>
            <w:r>
              <w:rPr>
                <w:rFonts w:hint="eastAsia" w:ascii="宋体" w:hAnsi="宋体" w:eastAsia="宋体" w:cs="宋体"/>
                <w:color w:val="auto"/>
                <w:szCs w:val="21"/>
                <w:lang w:val="en-US" w:eastAsia="zh-CN"/>
              </w:rPr>
              <w:t>并可</w:t>
            </w:r>
            <w:r>
              <w:rPr>
                <w:rFonts w:hint="eastAsia" w:ascii="宋体" w:hAnsi="宋体" w:eastAsia="宋体" w:cs="宋体"/>
                <w:color w:val="auto"/>
                <w:szCs w:val="21"/>
              </w:rPr>
              <w:t>根据采购人</w:t>
            </w:r>
            <w:r>
              <w:rPr>
                <w:rFonts w:hint="eastAsia" w:ascii="宋体" w:hAnsi="宋体" w:eastAsia="宋体" w:cs="宋体"/>
                <w:color w:val="auto"/>
                <w:szCs w:val="21"/>
                <w:lang w:val="en-US" w:eastAsia="zh-CN"/>
              </w:rPr>
              <w:t>实际</w:t>
            </w:r>
            <w:r>
              <w:rPr>
                <w:rFonts w:hint="eastAsia" w:ascii="宋体" w:hAnsi="宋体" w:eastAsia="宋体" w:cs="宋体"/>
                <w:color w:val="auto"/>
                <w:szCs w:val="21"/>
              </w:rPr>
              <w:t>需要另增加</w:t>
            </w:r>
            <w:r>
              <w:rPr>
                <w:rFonts w:hint="eastAsia" w:ascii="宋体" w:hAnsi="宋体" w:eastAsia="宋体" w:cs="宋体"/>
                <w:color w:val="auto"/>
                <w:szCs w:val="21"/>
                <w:lang w:eastAsia="zh-CN"/>
              </w:rPr>
              <w:t>。</w:t>
            </w:r>
          </w:p>
          <w:p w14:paraId="0B6A844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（三）知识产权</w:t>
            </w:r>
          </w:p>
          <w:p w14:paraId="3705BF6C">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56F3DAFA">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2.供应商有义务随时向采购人解释所有成果内容。</w:t>
            </w:r>
          </w:p>
          <w:p w14:paraId="6B1E0123">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（四）其他要求事项</w:t>
            </w:r>
          </w:p>
          <w:p w14:paraId="2B7E4DA3">
            <w:pPr>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eastAsia="宋体" w:cs="宋体"/>
                <w:color w:val="auto"/>
                <w:szCs w:val="21"/>
              </w:rPr>
              <w:t>1.工作人员服务要求：委派一名项目负责人，项目负责人负责与采购人进行有效沟通，随时向采购</w:t>
            </w:r>
            <w:r>
              <w:rPr>
                <w:rFonts w:hint="eastAsia" w:ascii="宋体" w:hAnsi="宋体" w:eastAsia="宋体" w:cs="宋体"/>
                <w:color w:val="auto"/>
                <w:szCs w:val="21"/>
                <w:highlight w:val="none"/>
              </w:rPr>
              <w:t>人汇报工作，跟进项目进度，确保项目质量并承担相应责任。项目负责人应具有研究类、经济类或规划类副高级职称（高级工程师），</w:t>
            </w:r>
            <w:r>
              <w:rPr>
                <w:rFonts w:hint="eastAsia" w:ascii="宋体" w:hAnsi="宋体" w:eastAsia="宋体" w:cs="宋体"/>
                <w:color w:val="auto"/>
                <w:szCs w:val="21"/>
              </w:rPr>
              <w:t>响应文件中须提供人员有效的职称证书复印件、身份证复印件。配备与其承担规划工作相关的实施人员，实施人员的数量和能力应满足技术本次服务工作任务的需要。</w:t>
            </w:r>
            <w:r>
              <w:rPr>
                <w:rFonts w:hint="eastAsia" w:ascii="宋体" w:hAnsi="宋体" w:eastAsia="宋体" w:cs="宋体"/>
                <w:color w:val="auto"/>
                <w:szCs w:val="21"/>
                <w:lang w:val="en-US" w:eastAsia="zh-CN"/>
              </w:rPr>
              <w:t>成交供应商签订合同时，同时将编制人员名单提交采购人存档。</w:t>
            </w:r>
          </w:p>
          <w:p w14:paraId="7F1F88A9">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2.技术服务要求：提交正式文本内容应条理清晰、逻辑严谨、语言</w:t>
            </w:r>
            <w:bookmarkStart w:id="0" w:name="OLE_LINK2"/>
            <w:r>
              <w:rPr>
                <w:rFonts w:hint="eastAsia" w:ascii="宋体" w:hAnsi="宋体" w:eastAsia="宋体" w:cs="宋体"/>
                <w:color w:val="auto"/>
                <w:szCs w:val="21"/>
              </w:rPr>
              <w:t>精</w:t>
            </w:r>
            <w:bookmarkEnd w:id="0"/>
            <w:r>
              <w:rPr>
                <w:rFonts w:hint="eastAsia" w:ascii="宋体" w:hAnsi="宋体" w:eastAsia="宋体" w:cs="宋体"/>
                <w:color w:val="auto"/>
                <w:szCs w:val="21"/>
                <w:lang w:val="en-US" w:eastAsia="zh-CN"/>
              </w:rPr>
              <w:t>练</w:t>
            </w:r>
            <w:r>
              <w:rPr>
                <w:rFonts w:hint="eastAsia" w:ascii="宋体" w:hAnsi="宋体" w:eastAsia="宋体" w:cs="宋体"/>
                <w:color w:val="auto"/>
                <w:szCs w:val="21"/>
              </w:rPr>
              <w:t>，具有权威性和指导性，应符合国家法律法规、政策要求及防城港市实际情况，具有科学性、前瞻性、可操作性。文本格式规范，内容准确详实，数据可靠，图表清晰。提供课题编制过程中的研究报告，详细阐述课题研究思路、方法、数据来源和分析过程。供应商应根据采购人反馈意见，及时、高效地进行修改完善，确保相关编制工作顺利推进。</w:t>
            </w:r>
          </w:p>
          <w:p w14:paraId="200CB1A6">
            <w:pPr>
              <w:spacing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3.保密相关要求：根据国家及自治区的工作要求，“十五五”规划在未对外发布前的一切工作将按涉密工作管理，编制过程应严格遵循保密原则，采购人与成交供应商将签订保密协议，确保编制过程安全高效。</w:t>
            </w:r>
          </w:p>
        </w:tc>
        <w:tc>
          <w:tcPr>
            <w:tcW w:w="967" w:type="dxa"/>
            <w:noWrap w:val="0"/>
            <w:vAlign w:val="center"/>
          </w:tcPr>
          <w:p w14:paraId="73694F47">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其他未列明行业</w:t>
            </w:r>
          </w:p>
        </w:tc>
      </w:tr>
      <w:tr w14:paraId="64D3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82" w:type="dxa"/>
            <w:gridSpan w:val="5"/>
            <w:noWrap w:val="0"/>
            <w:vAlign w:val="center"/>
          </w:tcPr>
          <w:p w14:paraId="0125B87E">
            <w:pPr>
              <w:spacing w:line="360" w:lineRule="auto"/>
              <w:jc w:val="left"/>
              <w:rPr>
                <w:rFonts w:ascii="宋体" w:hAnsi="宋体" w:eastAsia="宋体" w:cs="宋体"/>
                <w:color w:val="auto"/>
                <w:szCs w:val="21"/>
              </w:rPr>
            </w:pPr>
            <w:r>
              <w:rPr>
                <w:rFonts w:hint="eastAsia" w:ascii="宋体" w:hAnsi="宋体" w:eastAsia="宋体" w:cs="宋体"/>
                <w:b/>
                <w:bCs/>
                <w:color w:val="auto"/>
                <w:szCs w:val="21"/>
              </w:rPr>
              <w:t>二、商务条款</w:t>
            </w:r>
          </w:p>
        </w:tc>
      </w:tr>
      <w:tr w14:paraId="544F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19499CED">
            <w:pPr>
              <w:tabs>
                <w:tab w:val="left" w:pos="180"/>
                <w:tab w:val="left" w:pos="1620"/>
              </w:tabs>
              <w:spacing w:line="360" w:lineRule="auto"/>
              <w:jc w:val="center"/>
              <w:rPr>
                <w:rFonts w:hint="eastAsia" w:ascii="宋体" w:hAnsi="宋体" w:eastAsia="宋体" w:cs="宋体"/>
                <w:color w:val="auto"/>
              </w:rPr>
            </w:pPr>
            <w:r>
              <w:rPr>
                <w:rFonts w:hint="eastAsia" w:ascii="宋体" w:hAnsi="宋体" w:eastAsia="宋体" w:cs="Times New Roman"/>
                <w:bCs/>
                <w:color w:val="auto"/>
              </w:rPr>
              <w:t>合同签订时间</w:t>
            </w:r>
          </w:p>
        </w:tc>
        <w:tc>
          <w:tcPr>
            <w:tcW w:w="7534" w:type="dxa"/>
            <w:gridSpan w:val="3"/>
            <w:noWrap w:val="0"/>
            <w:vAlign w:val="center"/>
          </w:tcPr>
          <w:p w14:paraId="1E9E5AAD">
            <w:pPr>
              <w:widowControl/>
              <w:spacing w:line="360" w:lineRule="auto"/>
              <w:jc w:val="left"/>
              <w:rPr>
                <w:rFonts w:hint="eastAsia" w:ascii="宋体" w:hAnsi="宋体" w:eastAsia="宋体" w:cs="宋体"/>
                <w:color w:val="auto"/>
              </w:rPr>
            </w:pPr>
            <w:r>
              <w:rPr>
                <w:rFonts w:hint="eastAsia" w:ascii="宋体" w:hAnsi="宋体" w:eastAsia="宋体" w:cs="宋体"/>
                <w:color w:val="auto"/>
                <w:kern w:val="0"/>
                <w:szCs w:val="21"/>
              </w:rPr>
              <w:t xml:space="preserve">自成交通知书发出之日起25日内。 </w:t>
            </w:r>
          </w:p>
        </w:tc>
      </w:tr>
      <w:tr w14:paraId="2233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6B7ECA8A">
            <w:pPr>
              <w:widowControl/>
              <w:spacing w:line="360" w:lineRule="auto"/>
              <w:ind w:firstLine="210" w:firstLineChars="100"/>
              <w:jc w:val="left"/>
              <w:rPr>
                <w:rFonts w:hint="eastAsia" w:ascii="宋体" w:hAnsi="宋体" w:eastAsia="宋体" w:cs="宋体"/>
                <w:color w:val="auto"/>
              </w:rPr>
            </w:pPr>
            <w:r>
              <w:rPr>
                <w:rFonts w:hint="eastAsia" w:ascii="Times New Roman" w:hAnsi="Times New Roman" w:eastAsia="宋体" w:cs="Times New Roman"/>
                <w:color w:val="auto"/>
                <w:lang w:val="en-US" w:eastAsia="zh-CN"/>
              </w:rPr>
              <w:t>服务期限、</w:t>
            </w:r>
            <w:r>
              <w:rPr>
                <w:rFonts w:hint="eastAsia" w:ascii="宋体" w:hAnsi="宋体" w:eastAsia="宋体" w:cs="Times New Roman"/>
                <w:bCs/>
                <w:color w:val="auto"/>
              </w:rPr>
              <w:t>成果交付时间及地点</w:t>
            </w:r>
          </w:p>
        </w:tc>
        <w:tc>
          <w:tcPr>
            <w:tcW w:w="7534" w:type="dxa"/>
            <w:gridSpan w:val="3"/>
            <w:noWrap w:val="0"/>
            <w:vAlign w:val="center"/>
          </w:tcPr>
          <w:p w14:paraId="5265D619">
            <w:pPr>
              <w:spacing w:line="360" w:lineRule="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1.服务期限：自签订合同之日起一年。</w:t>
            </w:r>
          </w:p>
          <w:p w14:paraId="1272AF3F">
            <w:pPr>
              <w:spacing w:line="360" w:lineRule="auto"/>
              <w:rPr>
                <w:rFonts w:hint="eastAsia" w:ascii="宋体" w:hAnsi="宋体" w:eastAsia="宋体" w:cs="Times New Roman"/>
                <w:color w:val="auto"/>
              </w:rPr>
            </w:pPr>
            <w:r>
              <w:rPr>
                <w:rFonts w:hint="eastAsia" w:ascii="宋体" w:hAnsi="宋体" w:eastAsia="宋体" w:cs="宋体"/>
                <w:color w:val="auto"/>
                <w:kern w:val="0"/>
                <w:szCs w:val="21"/>
                <w:lang w:val="en-US" w:eastAsia="zh-CN"/>
              </w:rPr>
              <w:t>2</w:t>
            </w:r>
            <w:r>
              <w:rPr>
                <w:rFonts w:hint="eastAsia" w:ascii="宋体" w:hAnsi="宋体" w:eastAsia="宋体" w:cs="Times New Roman"/>
                <w:color w:val="auto"/>
              </w:rPr>
              <w:t xml:space="preserve">.提交服务成果时间： </w:t>
            </w:r>
          </w:p>
          <w:p w14:paraId="4ADEB794">
            <w:pPr>
              <w:spacing w:line="360" w:lineRule="auto"/>
              <w:rPr>
                <w:rFonts w:hint="eastAsia" w:ascii="宋体" w:hAnsi="宋体" w:eastAsia="宋体" w:cs="Times New Roman"/>
                <w:color w:val="auto"/>
              </w:rPr>
            </w:pPr>
            <w:r>
              <w:rPr>
                <w:rFonts w:hint="eastAsia" w:ascii="宋体" w:hAnsi="宋体" w:eastAsia="宋体" w:cs="Times New Roman"/>
                <w:color w:val="auto"/>
              </w:rPr>
              <w:t>（1）合同签订之日起30天内，成交供应商开展调研、资料收集等工作，期间成交供应商需向采购人进行第一次规划初步思路汇报。</w:t>
            </w:r>
          </w:p>
          <w:p w14:paraId="30F58798">
            <w:pPr>
              <w:spacing w:line="360" w:lineRule="auto"/>
              <w:rPr>
                <w:rFonts w:hint="eastAsia" w:ascii="宋体" w:hAnsi="宋体" w:eastAsia="宋体" w:cs="Times New Roman"/>
                <w:color w:val="auto"/>
              </w:rPr>
            </w:pPr>
            <w:r>
              <w:rPr>
                <w:rFonts w:hint="eastAsia" w:ascii="宋体" w:hAnsi="宋体" w:eastAsia="宋体" w:cs="Times New Roman"/>
                <w:color w:val="auto"/>
              </w:rPr>
              <w:t>（2）合同签订之</w:t>
            </w:r>
            <w:r>
              <w:rPr>
                <w:rFonts w:hint="eastAsia" w:ascii="宋体" w:hAnsi="宋体" w:eastAsia="宋体" w:cs="宋体"/>
                <w:color w:val="auto"/>
              </w:rPr>
              <w:t>日起6</w:t>
            </w:r>
            <w:r>
              <w:rPr>
                <w:rFonts w:hint="eastAsia" w:ascii="宋体" w:hAnsi="宋体" w:eastAsia="宋体" w:cs="Times New Roman"/>
                <w:color w:val="auto"/>
              </w:rPr>
              <w:t>0天内，成交供应商提交规划初步成果。</w:t>
            </w:r>
          </w:p>
          <w:p w14:paraId="045ACE13">
            <w:pPr>
              <w:spacing w:line="360" w:lineRule="auto"/>
              <w:rPr>
                <w:rFonts w:hint="eastAsia" w:ascii="宋体" w:hAnsi="宋体" w:eastAsia="宋体" w:cs="Times New Roman"/>
                <w:color w:val="auto"/>
              </w:rPr>
            </w:pPr>
            <w:r>
              <w:rPr>
                <w:rFonts w:hint="eastAsia" w:ascii="宋体" w:hAnsi="宋体" w:eastAsia="宋体" w:cs="Times New Roman"/>
                <w:color w:val="auto"/>
              </w:rPr>
              <w:t>（3）合同签订之</w:t>
            </w:r>
            <w:r>
              <w:rPr>
                <w:rFonts w:hint="eastAsia" w:ascii="宋体" w:hAnsi="宋体" w:eastAsia="宋体" w:cs="宋体"/>
                <w:color w:val="auto"/>
              </w:rPr>
              <w:t>日起1</w:t>
            </w:r>
            <w:r>
              <w:rPr>
                <w:rFonts w:hint="eastAsia" w:ascii="宋体" w:hAnsi="宋体" w:eastAsia="宋体" w:cs="Times New Roman"/>
                <w:color w:val="auto"/>
              </w:rPr>
              <w:t>20天内，征求采购人部门意见，并进一步修改完善。</w:t>
            </w:r>
          </w:p>
          <w:p w14:paraId="4D111B00">
            <w:pPr>
              <w:spacing w:line="360" w:lineRule="auto"/>
              <w:rPr>
                <w:rFonts w:hint="eastAsia" w:ascii="宋体" w:hAnsi="宋体" w:eastAsia="宋体" w:cs="Times New Roman"/>
                <w:color w:val="auto"/>
              </w:rPr>
            </w:pPr>
            <w:r>
              <w:rPr>
                <w:rFonts w:hint="eastAsia" w:ascii="宋体" w:hAnsi="宋体" w:eastAsia="宋体" w:cs="Times New Roman"/>
                <w:color w:val="auto"/>
              </w:rPr>
              <w:t>（4）合同签订之</w:t>
            </w:r>
            <w:r>
              <w:rPr>
                <w:rFonts w:hint="eastAsia" w:ascii="宋体" w:hAnsi="宋体" w:eastAsia="宋体" w:cs="宋体"/>
                <w:color w:val="auto"/>
              </w:rPr>
              <w:t>日起12</w:t>
            </w:r>
            <w:r>
              <w:rPr>
                <w:rFonts w:hint="eastAsia" w:ascii="宋体" w:hAnsi="宋体" w:eastAsia="宋体" w:cs="Times New Roman"/>
                <w:color w:val="auto"/>
              </w:rPr>
              <w:t>0天内，根据全国两会精神和防城港市国民经济和社会发展第十五个五年规划纲要进一步修改完善。</w:t>
            </w:r>
          </w:p>
          <w:p w14:paraId="6E2C3944">
            <w:pPr>
              <w:spacing w:line="360" w:lineRule="auto"/>
              <w:rPr>
                <w:rFonts w:hint="eastAsia" w:ascii="宋体" w:hAnsi="宋体" w:eastAsia="宋体" w:cs="Times New Roman"/>
                <w:color w:val="auto"/>
              </w:rPr>
            </w:pPr>
            <w:r>
              <w:rPr>
                <w:rFonts w:hint="eastAsia" w:ascii="宋体" w:hAnsi="宋体" w:eastAsia="宋体" w:cs="Times New Roman"/>
                <w:color w:val="auto"/>
              </w:rPr>
              <w:t>（5）合同签订</w:t>
            </w:r>
            <w:r>
              <w:rPr>
                <w:rFonts w:hint="eastAsia" w:ascii="宋体" w:hAnsi="宋体" w:eastAsia="宋体" w:cs="宋体"/>
                <w:color w:val="auto"/>
              </w:rPr>
              <w:t>之日起</w:t>
            </w:r>
            <w:r>
              <w:rPr>
                <w:rFonts w:hint="eastAsia" w:ascii="宋体" w:hAnsi="宋体" w:eastAsia="宋体" w:cs="Times New Roman"/>
                <w:color w:val="auto"/>
              </w:rPr>
              <w:t>150天内，由成交供应商组织召开专家评审会，出具专家书面意见，按照专家意见修改完善。</w:t>
            </w:r>
          </w:p>
          <w:p w14:paraId="74670C83">
            <w:pPr>
              <w:spacing w:line="360" w:lineRule="auto"/>
              <w:rPr>
                <w:rFonts w:ascii="宋体" w:hAnsi="宋体" w:eastAsia="宋体" w:cs="Times New Roman"/>
                <w:color w:val="auto"/>
              </w:rPr>
            </w:pPr>
            <w:r>
              <w:rPr>
                <w:rFonts w:hint="eastAsia" w:ascii="宋体" w:hAnsi="宋体" w:eastAsia="宋体" w:cs="Times New Roman"/>
                <w:color w:val="auto"/>
              </w:rPr>
              <w:t>（6）</w:t>
            </w:r>
            <w:r>
              <w:rPr>
                <w:rFonts w:hint="eastAsia" w:ascii="宋体" w:hAnsi="宋体" w:eastAsia="宋体" w:cs="Times New Roman"/>
                <w:color w:val="auto"/>
                <w:lang w:eastAsia="zh-CN"/>
              </w:rPr>
              <w:t>合同签订</w:t>
            </w:r>
            <w:r>
              <w:rPr>
                <w:rFonts w:hint="eastAsia" w:ascii="宋体" w:hAnsi="宋体" w:eastAsia="宋体" w:cs="Times New Roman"/>
                <w:color w:val="auto"/>
              </w:rPr>
              <w:t>之日起180天内，规划成果正式上报市政府审定。</w:t>
            </w:r>
          </w:p>
          <w:p w14:paraId="12CA8680">
            <w:pPr>
              <w:spacing w:line="360" w:lineRule="auto"/>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3</w:t>
            </w:r>
            <w:r>
              <w:rPr>
                <w:rFonts w:hint="eastAsia" w:ascii="宋体" w:hAnsi="宋体" w:eastAsia="宋体" w:cs="Times New Roman"/>
                <w:color w:val="auto"/>
              </w:rPr>
              <w:t>.交付地点：广西防城港市采购人指定地点。</w:t>
            </w:r>
          </w:p>
        </w:tc>
      </w:tr>
      <w:tr w14:paraId="5F0A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56192B00">
            <w:pPr>
              <w:tabs>
                <w:tab w:val="left" w:pos="180"/>
                <w:tab w:val="left" w:pos="1620"/>
              </w:tabs>
              <w:spacing w:line="360" w:lineRule="auto"/>
              <w:jc w:val="center"/>
              <w:rPr>
                <w:rFonts w:hint="eastAsia" w:ascii="宋体" w:hAnsi="宋体" w:eastAsia="宋体" w:cs="宋体"/>
                <w:color w:val="auto"/>
              </w:rPr>
            </w:pPr>
            <w:r>
              <w:rPr>
                <w:rFonts w:hint="eastAsia" w:ascii="宋体" w:hAnsi="宋体" w:eastAsia="宋体" w:cs="宋体"/>
                <w:color w:val="auto"/>
              </w:rPr>
              <w:t>付款形式</w:t>
            </w:r>
          </w:p>
        </w:tc>
        <w:tc>
          <w:tcPr>
            <w:tcW w:w="7534" w:type="dxa"/>
            <w:gridSpan w:val="3"/>
            <w:noWrap w:val="0"/>
            <w:vAlign w:val="center"/>
          </w:tcPr>
          <w:p w14:paraId="5F5A01E0">
            <w:pPr>
              <w:spacing w:line="360" w:lineRule="auto"/>
              <w:rPr>
                <w:rFonts w:hint="eastAsia" w:ascii="宋体" w:hAnsi="宋体" w:eastAsia="宋体" w:cs="宋体"/>
                <w:color w:val="auto"/>
              </w:rPr>
            </w:pPr>
            <w:r>
              <w:rPr>
                <w:rFonts w:hint="eastAsia" w:ascii="宋体" w:hAnsi="宋体" w:eastAsia="宋体" w:cs="宋体"/>
                <w:color w:val="auto"/>
              </w:rPr>
              <w:t>（一）合同签订之日起20天内，成交供应商提出书面申请经采购人审核通过后10个工作日内，采购人向成交供应商支付合同金额的30%。</w:t>
            </w:r>
          </w:p>
          <w:p w14:paraId="255F9CBD">
            <w:pPr>
              <w:spacing w:line="360" w:lineRule="auto"/>
              <w:rPr>
                <w:rFonts w:hint="eastAsia" w:ascii="宋体" w:hAnsi="宋体" w:eastAsia="宋体" w:cs="宋体"/>
                <w:color w:val="auto"/>
              </w:rPr>
            </w:pPr>
            <w:r>
              <w:rPr>
                <w:rFonts w:hint="eastAsia" w:ascii="宋体" w:hAnsi="宋体" w:eastAsia="宋体" w:cs="宋体"/>
                <w:color w:val="auto"/>
              </w:rPr>
              <w:t>（二）</w:t>
            </w:r>
            <w:r>
              <w:rPr>
                <w:rFonts w:hint="eastAsia" w:ascii="宋体" w:hAnsi="宋体" w:eastAsia="宋体" w:cs="Times New Roman"/>
                <w:color w:val="auto"/>
              </w:rPr>
              <w:t>成交供应商</w:t>
            </w:r>
            <w:r>
              <w:rPr>
                <w:rFonts w:hint="eastAsia" w:ascii="宋体" w:hAnsi="宋体" w:eastAsia="宋体" w:cs="宋体"/>
                <w:color w:val="auto"/>
              </w:rPr>
              <w:t>完成合同约定《防城港市区域协调发展“十五五”规划》初稿并提交采购人后，10个工作日内，采购人向</w:t>
            </w:r>
            <w:r>
              <w:rPr>
                <w:rFonts w:hint="eastAsia" w:ascii="宋体" w:hAnsi="宋体" w:eastAsia="宋体" w:cs="Times New Roman"/>
                <w:color w:val="auto"/>
              </w:rPr>
              <w:t>成交供应商</w:t>
            </w:r>
            <w:r>
              <w:rPr>
                <w:rFonts w:hint="eastAsia" w:ascii="宋体" w:hAnsi="宋体" w:eastAsia="宋体" w:cs="宋体"/>
                <w:color w:val="auto"/>
              </w:rPr>
              <w:t>支付合同金额的</w:t>
            </w:r>
            <w:r>
              <w:rPr>
                <w:rFonts w:hint="eastAsia" w:ascii="宋体" w:hAnsi="宋体" w:eastAsia="宋体" w:cs="宋体"/>
                <w:color w:val="auto"/>
                <w:lang w:val="en-US" w:eastAsia="zh-CN"/>
              </w:rPr>
              <w:t>4</w:t>
            </w:r>
            <w:r>
              <w:rPr>
                <w:rFonts w:hint="eastAsia" w:ascii="宋体" w:hAnsi="宋体" w:eastAsia="宋体" w:cs="宋体"/>
                <w:color w:val="auto"/>
              </w:rPr>
              <w:t>0%。</w:t>
            </w:r>
          </w:p>
          <w:p w14:paraId="459A2593">
            <w:pPr>
              <w:spacing w:line="360" w:lineRule="auto"/>
              <w:rPr>
                <w:rFonts w:hint="eastAsia" w:ascii="宋体" w:hAnsi="宋体" w:eastAsia="宋体" w:cs="宋体"/>
                <w:color w:val="auto"/>
              </w:rPr>
            </w:pPr>
            <w:r>
              <w:rPr>
                <w:rFonts w:hint="eastAsia" w:ascii="宋体" w:hAnsi="宋体" w:eastAsia="宋体" w:cs="宋体"/>
                <w:color w:val="auto"/>
              </w:rPr>
              <w:t>（三）</w:t>
            </w:r>
            <w:r>
              <w:rPr>
                <w:rFonts w:hint="eastAsia" w:ascii="宋体" w:hAnsi="宋体" w:eastAsia="宋体" w:cs="Times New Roman"/>
                <w:color w:val="auto"/>
              </w:rPr>
              <w:t>成交供应商</w:t>
            </w:r>
            <w:r>
              <w:rPr>
                <w:rFonts w:hint="eastAsia" w:ascii="宋体" w:hAnsi="宋体" w:eastAsia="宋体" w:cs="宋体"/>
                <w:color w:val="auto"/>
              </w:rPr>
              <w:t>完成《防城港市区域协调发展“十五五”规划》编制，并经市人民政府审定通过后10个工作日内支付合同金额的</w:t>
            </w:r>
            <w:r>
              <w:rPr>
                <w:rFonts w:hint="eastAsia" w:ascii="宋体" w:hAnsi="宋体" w:eastAsia="宋体" w:cs="宋体"/>
                <w:color w:val="auto"/>
                <w:lang w:val="en-US" w:eastAsia="zh-CN"/>
              </w:rPr>
              <w:t>2</w:t>
            </w:r>
            <w:r>
              <w:rPr>
                <w:rFonts w:hint="eastAsia" w:ascii="宋体" w:hAnsi="宋体" w:eastAsia="宋体" w:cs="宋体"/>
                <w:color w:val="auto"/>
              </w:rPr>
              <w:t>0%。</w:t>
            </w:r>
          </w:p>
          <w:p w14:paraId="56F43FF6">
            <w:pPr>
              <w:spacing w:line="360" w:lineRule="auto"/>
              <w:rPr>
                <w:rFonts w:hint="eastAsia" w:ascii="宋体" w:hAnsi="宋体" w:eastAsia="宋体" w:cs="宋体"/>
                <w:color w:val="auto"/>
              </w:rPr>
            </w:pPr>
            <w:r>
              <w:rPr>
                <w:rFonts w:hint="eastAsia" w:ascii="宋体" w:hAnsi="宋体" w:eastAsia="宋体" w:cs="宋体"/>
                <w:color w:val="auto"/>
              </w:rPr>
              <w:t>（四）</w:t>
            </w:r>
            <w:r>
              <w:rPr>
                <w:rFonts w:hint="eastAsia" w:ascii="宋体" w:hAnsi="宋体" w:eastAsia="宋体" w:cs="Times New Roman"/>
                <w:color w:val="auto"/>
              </w:rPr>
              <w:t>《防城港市区域协调发展“十五五”规划》正式印发后10个工作日内支付合同金额的10%</w:t>
            </w:r>
            <w:r>
              <w:rPr>
                <w:rFonts w:hint="eastAsia" w:ascii="宋体" w:hAnsi="宋体" w:eastAsia="宋体" w:cs="宋体"/>
                <w:color w:val="auto"/>
              </w:rPr>
              <w:t>。</w:t>
            </w:r>
          </w:p>
          <w:p w14:paraId="792C79AB">
            <w:pPr>
              <w:spacing w:line="360" w:lineRule="auto"/>
              <w:rPr>
                <w:rFonts w:hint="eastAsia" w:ascii="宋体" w:hAnsi="宋体" w:eastAsia="宋体" w:cs="宋体"/>
                <w:color w:val="auto"/>
              </w:rPr>
            </w:pPr>
            <w:r>
              <w:rPr>
                <w:rFonts w:hint="eastAsia" w:ascii="宋体" w:hAnsi="宋体" w:eastAsia="宋体" w:cs="宋体"/>
                <w:color w:val="auto"/>
              </w:rPr>
              <w:t>（</w:t>
            </w:r>
            <w:r>
              <w:rPr>
                <w:rFonts w:hint="default" w:ascii="宋体" w:hAnsi="宋体" w:eastAsia="宋体" w:cs="宋体"/>
                <w:color w:val="auto"/>
                <w:lang w:val="en-US"/>
              </w:rPr>
              <w:t>五</w:t>
            </w:r>
            <w:r>
              <w:rPr>
                <w:rFonts w:hint="eastAsia" w:ascii="宋体" w:hAnsi="宋体" w:eastAsia="宋体" w:cs="宋体"/>
                <w:color w:val="auto"/>
              </w:rPr>
              <w:t>）每次支付前，</w:t>
            </w:r>
            <w:r>
              <w:rPr>
                <w:rFonts w:hint="eastAsia" w:ascii="宋体" w:hAnsi="宋体" w:eastAsia="宋体" w:cs="Times New Roman"/>
                <w:color w:val="auto"/>
              </w:rPr>
              <w:t>成交供应商</w:t>
            </w:r>
            <w:r>
              <w:rPr>
                <w:rFonts w:hint="eastAsia" w:ascii="宋体" w:hAnsi="宋体" w:eastAsia="宋体" w:cs="宋体"/>
                <w:color w:val="auto"/>
              </w:rPr>
              <w:t>均须向采购人提供与当期计量支付金额等额的合法的增值税发票。</w:t>
            </w:r>
          </w:p>
        </w:tc>
      </w:tr>
      <w:tr w14:paraId="535D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649DBB4A">
            <w:pPr>
              <w:tabs>
                <w:tab w:val="left" w:pos="180"/>
                <w:tab w:val="left" w:pos="1620"/>
              </w:tabs>
              <w:spacing w:line="360" w:lineRule="auto"/>
              <w:jc w:val="center"/>
              <w:rPr>
                <w:rFonts w:hint="eastAsia" w:ascii="宋体" w:hAnsi="宋体" w:eastAsia="宋体" w:cs="宋体"/>
                <w:color w:val="auto"/>
              </w:rPr>
            </w:pPr>
            <w:r>
              <w:rPr>
                <w:rFonts w:hint="eastAsia" w:ascii="宋体" w:hAnsi="宋体" w:eastAsia="宋体" w:cs="Times New Roman"/>
                <w:bCs/>
                <w:color w:val="auto"/>
              </w:rPr>
              <w:t>报价及其他要求</w:t>
            </w:r>
          </w:p>
        </w:tc>
        <w:tc>
          <w:tcPr>
            <w:tcW w:w="7534" w:type="dxa"/>
            <w:gridSpan w:val="3"/>
            <w:noWrap w:val="0"/>
            <w:vAlign w:val="center"/>
          </w:tcPr>
          <w:p w14:paraId="40740A2C">
            <w:pPr>
              <w:spacing w:line="360" w:lineRule="auto"/>
              <w:rPr>
                <w:rFonts w:hint="eastAsia" w:ascii="宋体" w:hAnsi="宋体" w:eastAsia="宋体" w:cs="宋体"/>
                <w:color w:val="auto"/>
              </w:rPr>
            </w:pPr>
            <w:r>
              <w:rPr>
                <w:rFonts w:hint="eastAsia" w:ascii="宋体" w:hAnsi="宋体" w:eastAsia="宋体" w:cs="Times New Roman"/>
                <w:color w:val="auto"/>
              </w:rPr>
              <w:t>供应商就全部服务内容做完整唯一报价，且总价不能超过采购预算金额。磋商报价是履行合同的最终价格，应包括但不限于项目所有服务内容、资料收集、研究编制、项目所需投入的人员、技术、车辆、交通、差旅、专家评审、验收等费用、包含各项保险费用和各项税金。政策性文件规定及合同包含的应有风险、责任等各项应有费用。</w:t>
            </w:r>
          </w:p>
        </w:tc>
      </w:tr>
      <w:tr w14:paraId="43FE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7D2FAE12">
            <w:pPr>
              <w:spacing w:line="360" w:lineRule="auto"/>
              <w:jc w:val="center"/>
              <w:rPr>
                <w:rFonts w:hint="eastAsia" w:ascii="宋体" w:hAnsi="宋体" w:eastAsia="宋体" w:cs="宋体"/>
                <w:color w:val="auto"/>
              </w:rPr>
            </w:pPr>
            <w:r>
              <w:rPr>
                <w:rFonts w:hint="eastAsia" w:ascii="宋体" w:hAnsi="宋体" w:eastAsia="宋体" w:cs="Times New Roman"/>
                <w:bCs/>
                <w:color w:val="auto"/>
              </w:rPr>
              <w:t>服务要求</w:t>
            </w:r>
          </w:p>
        </w:tc>
        <w:tc>
          <w:tcPr>
            <w:tcW w:w="7534" w:type="dxa"/>
            <w:gridSpan w:val="3"/>
            <w:noWrap w:val="0"/>
            <w:vAlign w:val="center"/>
          </w:tcPr>
          <w:p w14:paraId="41094935">
            <w:pPr>
              <w:spacing w:line="360" w:lineRule="auto"/>
              <w:rPr>
                <w:rFonts w:hint="eastAsia" w:ascii="宋体" w:hAnsi="宋体" w:eastAsia="宋体" w:cs="Times New Roman"/>
                <w:color w:val="auto"/>
              </w:rPr>
            </w:pPr>
            <w:r>
              <w:rPr>
                <w:rFonts w:hint="eastAsia" w:ascii="宋体" w:hAnsi="宋体" w:eastAsia="宋体" w:cs="Times New Roman"/>
                <w:color w:val="auto"/>
              </w:rPr>
              <w:t xml:space="preserve">1.处理问题响应时间：接到采购人处理问题通知后 24 小时内到达采购人指定现场。 </w:t>
            </w:r>
          </w:p>
          <w:p w14:paraId="6338C91B">
            <w:pPr>
              <w:spacing w:line="360" w:lineRule="auto"/>
              <w:rPr>
                <w:rFonts w:hint="eastAsia" w:ascii="宋体" w:hAnsi="宋体" w:eastAsia="宋体" w:cs="宋体"/>
                <w:color w:val="auto"/>
              </w:rPr>
            </w:pPr>
            <w:r>
              <w:rPr>
                <w:rFonts w:hint="eastAsia" w:ascii="宋体" w:hAnsi="宋体" w:eastAsia="宋体" w:cs="Times New Roman"/>
                <w:color w:val="auto"/>
              </w:rPr>
              <w:t>2.其他：</w:t>
            </w:r>
            <w:r>
              <w:rPr>
                <w:rFonts w:hint="eastAsia" w:ascii="宋体" w:hAnsi="宋体" w:eastAsia="宋体" w:cs="Times New Roman"/>
                <w:color w:val="auto"/>
                <w:lang w:val="en-US" w:eastAsia="zh-CN"/>
              </w:rPr>
              <w:t>成交</w:t>
            </w:r>
            <w:r>
              <w:rPr>
                <w:rFonts w:hint="eastAsia" w:ascii="宋体" w:hAnsi="宋体" w:eastAsia="宋体" w:cs="Times New Roman"/>
                <w:color w:val="auto"/>
              </w:rPr>
              <w:t>供应商</w:t>
            </w:r>
            <w:r>
              <w:rPr>
                <w:rFonts w:hint="eastAsia" w:ascii="Times New Roman" w:hAnsi="Times New Roman" w:eastAsia="宋体" w:cs="Times New Roman"/>
                <w:color w:val="auto"/>
                <w:lang w:val="en-US" w:eastAsia="zh-CN"/>
              </w:rPr>
              <w:t>应</w:t>
            </w:r>
            <w:r>
              <w:rPr>
                <w:rFonts w:hint="eastAsia" w:ascii="宋体" w:hAnsi="宋体" w:eastAsia="宋体" w:cs="Times New Roman"/>
                <w:color w:val="auto"/>
              </w:rPr>
              <w:t xml:space="preserve">根据征求意见情况、专家评审会、工作对接会、协调会等意见相应修改完善研究内容。 </w:t>
            </w:r>
          </w:p>
        </w:tc>
      </w:tr>
      <w:tr w14:paraId="76D4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0F5B343C">
            <w:pPr>
              <w:widowControl/>
              <w:spacing w:line="360" w:lineRule="auto"/>
              <w:ind w:firstLine="210" w:firstLineChars="100"/>
              <w:jc w:val="left"/>
              <w:rPr>
                <w:rFonts w:hint="eastAsia" w:ascii="宋体" w:hAnsi="宋体" w:eastAsia="宋体" w:cs="宋体"/>
                <w:color w:val="auto"/>
              </w:rPr>
            </w:pPr>
            <w:r>
              <w:rPr>
                <w:rFonts w:hint="eastAsia" w:ascii="宋体" w:hAnsi="宋体" w:eastAsia="宋体" w:cs="Times New Roman"/>
                <w:bCs/>
                <w:color w:val="auto"/>
              </w:rPr>
              <w:t>验收标准、验收要求</w:t>
            </w:r>
          </w:p>
        </w:tc>
        <w:tc>
          <w:tcPr>
            <w:tcW w:w="7534" w:type="dxa"/>
            <w:gridSpan w:val="3"/>
            <w:noWrap w:val="0"/>
            <w:vAlign w:val="center"/>
          </w:tcPr>
          <w:p w14:paraId="0F541F79">
            <w:pPr>
              <w:spacing w:line="360" w:lineRule="auto"/>
              <w:rPr>
                <w:rFonts w:hint="eastAsia" w:ascii="宋体" w:hAnsi="宋体" w:eastAsia="宋体" w:cs="Times New Roman"/>
                <w:color w:val="auto"/>
              </w:rPr>
            </w:pPr>
            <w:r>
              <w:rPr>
                <w:rFonts w:hint="eastAsia" w:ascii="宋体" w:hAnsi="宋体" w:eastAsia="宋体" w:cs="Times New Roman"/>
                <w:color w:val="auto"/>
              </w:rPr>
              <w:t xml:space="preserve">1.成交供应商在服务验收时由采购人对照竞争性磋商文件的服务内容及要求全面核对检验，对所有要求出具的证明文件的原件进行核查，如不符合竞争性磋商文件的技术需求及要求以及提供虚假承诺的，按相关规定做不予接受服务处理及违约处理，成交供应商承担所有责任和费用，采购人保留进一步追究责任的权利。 </w:t>
            </w:r>
          </w:p>
          <w:p w14:paraId="016A2319">
            <w:pPr>
              <w:spacing w:line="360" w:lineRule="auto"/>
              <w:rPr>
                <w:rFonts w:hint="eastAsia" w:ascii="宋体" w:hAnsi="宋体" w:eastAsia="宋体" w:cs="Times New Roman"/>
                <w:color w:val="auto"/>
              </w:rPr>
            </w:pPr>
            <w:r>
              <w:rPr>
                <w:rFonts w:hint="eastAsia" w:ascii="宋体" w:hAnsi="宋体" w:eastAsia="宋体" w:cs="Times New Roman"/>
                <w:color w:val="auto"/>
              </w:rPr>
              <w:t xml:space="preserve">2.供应商提交成果需满足采购人组织的专家评审会审查要求，项目有其他要求的按其要求。 </w:t>
            </w:r>
          </w:p>
          <w:p w14:paraId="1D5ACA87">
            <w:pPr>
              <w:spacing w:line="360" w:lineRule="auto"/>
              <w:rPr>
                <w:rFonts w:hint="eastAsia" w:ascii="宋体" w:hAnsi="宋体" w:eastAsia="宋体" w:cs="宋体"/>
                <w:color w:val="auto"/>
              </w:rPr>
            </w:pPr>
            <w:r>
              <w:rPr>
                <w:rFonts w:hint="eastAsia" w:ascii="宋体" w:hAnsi="宋体" w:eastAsia="宋体" w:cs="Times New Roman"/>
                <w:color w:val="auto"/>
              </w:rPr>
              <w:t xml:space="preserve">3.其他验收要求按本项目采购合同执行，未尽事宜按照《关于印发广西壮族自治区政府采购项目履约验收管理办法的通知》[桂财采〔2015〕22 号]以及《财政部关于进一步加强政府采购需求和履约验收管理的指导意见》[财库〔2016〕205 号]规定执行。 </w:t>
            </w:r>
          </w:p>
        </w:tc>
      </w:tr>
      <w:tr w14:paraId="2240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8" w:type="dxa"/>
            <w:gridSpan w:val="2"/>
            <w:noWrap w:val="0"/>
            <w:vAlign w:val="center"/>
          </w:tcPr>
          <w:p w14:paraId="586DFC6B">
            <w:pPr>
              <w:widowControl/>
              <w:spacing w:line="360" w:lineRule="auto"/>
              <w:ind w:firstLine="210" w:firstLineChars="100"/>
              <w:jc w:val="left"/>
              <w:rPr>
                <w:rFonts w:hint="eastAsia" w:ascii="宋体" w:hAnsi="宋体" w:eastAsia="宋体" w:cs="宋体"/>
                <w:color w:val="auto"/>
              </w:rPr>
            </w:pPr>
            <w:r>
              <w:rPr>
                <w:rFonts w:hint="eastAsia" w:ascii="宋体" w:hAnsi="宋体" w:eastAsia="宋体" w:cs="Times New Roman"/>
                <w:bCs/>
                <w:color w:val="auto"/>
              </w:rPr>
              <w:t>其他要求</w:t>
            </w:r>
          </w:p>
        </w:tc>
        <w:tc>
          <w:tcPr>
            <w:tcW w:w="7534" w:type="dxa"/>
            <w:gridSpan w:val="3"/>
            <w:noWrap w:val="0"/>
            <w:vAlign w:val="center"/>
          </w:tcPr>
          <w:p w14:paraId="65AF8AE2">
            <w:pPr>
              <w:spacing w:line="360" w:lineRule="auto"/>
              <w:rPr>
                <w:rFonts w:hint="eastAsia" w:ascii="宋体" w:hAnsi="宋体" w:eastAsia="宋体" w:cs="宋体"/>
                <w:color w:val="auto"/>
              </w:rPr>
            </w:pPr>
            <w:r>
              <w:rPr>
                <w:rFonts w:hint="eastAsia" w:ascii="宋体" w:hAnsi="宋体" w:eastAsia="宋体" w:cs="Times New Roman"/>
                <w:color w:val="auto"/>
              </w:rPr>
              <w:t>本项目研究报告无论是否通过评审验收，研究成果归采购人所有，成交供应商不得以任何单位或个人的名义擅自使用及公开发表或向他人提供。项目研究组或参加研究者个人申报研究成果奖或成果认证须经采购人同意。否则，采购人有权作出必要处置（比如向成交供应商通报其违规行为等），直至追回已拨付给成交供应商的全部研究经费，甚至追究成交供应商的法律责任。</w:t>
            </w:r>
          </w:p>
        </w:tc>
      </w:tr>
    </w:tbl>
    <w:p w14:paraId="79744387">
      <w:pPr>
        <w:spacing w:line="360" w:lineRule="auto"/>
        <w:ind w:left="119"/>
        <w:rPr>
          <w:rFonts w:hint="eastAsia" w:ascii="Arial Unicode MS" w:hAnsi="Arial Unicode MS" w:eastAsia="Arial Unicode MS" w:cs="Arial Unicode MS"/>
          <w:color w:val="auto"/>
          <w:sz w:val="32"/>
          <w:szCs w:val="32"/>
        </w:rPr>
      </w:pPr>
    </w:p>
    <w:p w14:paraId="46108D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B63E2A"/>
    <w:multiLevelType w:val="singleLevel"/>
    <w:tmpl w:val="DCB63E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97831"/>
    <w:rsid w:val="1C4C6724"/>
    <w:rsid w:val="383D0C57"/>
    <w:rsid w:val="5D990863"/>
    <w:rsid w:val="67296979"/>
    <w:rsid w:val="6CFF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ascii="Times New Roman" w:hAnsi="Times New Roman" w:eastAsia="微软雅黑" w:cs="Times New Roman"/>
      <w:b/>
      <w:kern w:val="44"/>
      <w:sz w:val="32"/>
      <w:szCs w:val="24"/>
      <w:lang w:eastAsia="zh-CN"/>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qFormat/>
    <w:uiPriority w:val="0"/>
    <w:pPr>
      <w:widowControl w:val="0"/>
      <w:jc w:val="left"/>
    </w:pPr>
    <w:rPr>
      <w:rFonts w:ascii="Times New Roman" w:hAnsi="Times New Roman" w:eastAsia="宋体" w:cs="Times New Roman"/>
      <w:kern w:val="2"/>
      <w:sz w:val="21"/>
      <w:szCs w:val="24"/>
      <w:lang w:val="en-US" w:eastAsia="zh-CN" w:bidi="ar-SA"/>
    </w:rPr>
  </w:style>
  <w:style w:type="paragraph" w:customStyle="1" w:styleId="6">
    <w:name w:val="投标正文"/>
    <w:basedOn w:val="1"/>
    <w:uiPriority w:val="0"/>
    <w:pPr>
      <w:spacing w:line="360" w:lineRule="auto"/>
      <w:ind w:firstLine="480" w:firstLineChars="200"/>
      <w:contextualSpacing/>
    </w:pPr>
    <w:rPr>
      <w:rFonts w:hint="eastAsia" w:ascii="宋体" w:hAnsi="宋体" w:eastAsia="仿宋"/>
      <w:color w:val="auto"/>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2024-04-16T08:15:00Z</dcterms:created>
  <dc:creator>Administrator</dc:creator>
  <cp:lastModifiedBy>oho</cp:lastModifiedBy>
  <dcterms:modified xsi:type="dcterms:W3CDTF">2025-12-05T07:18:39Z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52464D54D0134E728D979A153ECEBD23_12</vt:lpwstr>
  </property>
  <property fmtid="{D5CDD505-2E9C-101B-9397-08002B2CF9AE}" pid="4" name="KSOTemplateDocerSaveRecord">
    <vt:lpwstr>eyJoZGlkIjoiOTYxZjEyODIzZDgwNTQwYjJmMzJiYzBjZDdlNTkzYTEiLCJ1c2VySWQiOiIzODEwOTA4NzUifQ==</vt:lpwstr>
  </property>
</Properties>
</file>