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90828">
      <w:pPr>
        <w:spacing w:line="360" w:lineRule="auto"/>
        <w:jc w:val="center"/>
        <w:outlineLvl w:val="1"/>
        <w:rPr>
          <w:rFonts w:hint="eastAsia" w:ascii="宋体" w:hAnsi="宋体" w:cs="宋体"/>
          <w:b/>
          <w:color w:val="auto"/>
          <w:sz w:val="30"/>
          <w:szCs w:val="30"/>
          <w:highlight w:val="none"/>
          <w:lang w:eastAsia="zh-CN"/>
        </w:rPr>
      </w:pPr>
      <w:bookmarkStart w:id="0" w:name="_Toc31499"/>
      <w:r>
        <w:rPr>
          <w:rFonts w:hint="eastAsia" w:ascii="宋体" w:hAnsi="宋体" w:cs="宋体"/>
          <w:b/>
          <w:bCs/>
          <w:color w:val="auto"/>
          <w:sz w:val="30"/>
          <w:szCs w:val="30"/>
          <w:highlight w:val="none"/>
          <w:lang w:eastAsia="zh-CN"/>
        </w:rPr>
        <w:t>广西伟鹏招标代理有限公司</w:t>
      </w:r>
      <w:r>
        <w:rPr>
          <w:rFonts w:hint="eastAsia" w:ascii="宋体" w:hAnsi="宋体" w:cs="宋体"/>
          <w:b/>
          <w:bCs/>
          <w:color w:val="auto"/>
          <w:sz w:val="30"/>
          <w:szCs w:val="30"/>
          <w:highlight w:val="none"/>
        </w:rPr>
        <w:t>关于</w:t>
      </w:r>
      <w:r>
        <w:rPr>
          <w:rFonts w:hint="eastAsia" w:ascii="宋体" w:hAnsi="宋体" w:cs="宋体"/>
          <w:b/>
          <w:color w:val="auto"/>
          <w:sz w:val="30"/>
          <w:szCs w:val="30"/>
          <w:highlight w:val="none"/>
          <w:lang w:eastAsia="zh-CN"/>
        </w:rPr>
        <w:t>马坪镇河堤道路改造提升项目</w:t>
      </w:r>
    </w:p>
    <w:p w14:paraId="2974A8DE">
      <w:pPr>
        <w:spacing w:line="360" w:lineRule="auto"/>
        <w:jc w:val="center"/>
        <w:outlineLvl w:val="1"/>
        <w:rPr>
          <w:rFonts w:hint="eastAsia" w:ascii="宋体" w:hAnsi="宋体" w:cs="宋体"/>
          <w:b/>
          <w:bCs/>
          <w:color w:val="auto"/>
          <w:sz w:val="30"/>
          <w:szCs w:val="30"/>
          <w:highlight w:val="none"/>
        </w:rPr>
      </w:pPr>
      <w:r>
        <w:rPr>
          <w:rFonts w:hint="eastAsia" w:ascii="宋体" w:hAnsi="宋体" w:cs="宋体"/>
          <w:b/>
          <w:bCs/>
          <w:color w:val="auto"/>
          <w:sz w:val="30"/>
          <w:szCs w:val="30"/>
          <w:highlight w:val="none"/>
          <w:lang w:eastAsia="zh-CN"/>
        </w:rPr>
        <w:t>的</w:t>
      </w:r>
      <w:r>
        <w:rPr>
          <w:rFonts w:hint="eastAsia" w:ascii="宋体" w:hAnsi="宋体" w:cs="宋体"/>
          <w:b/>
          <w:bCs/>
          <w:color w:val="auto"/>
          <w:sz w:val="30"/>
          <w:szCs w:val="30"/>
          <w:highlight w:val="none"/>
        </w:rPr>
        <w:t>竞争性磋商公告</w:t>
      </w:r>
      <w:bookmarkEnd w:id="0"/>
    </w:p>
    <w:p w14:paraId="6AC56509">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6D1E2E47">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u w:val="single"/>
          <w:lang w:eastAsia="zh-CN"/>
        </w:rPr>
        <w:t>马坪镇河堤道路改造提升项目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采购项目的潜在供应商应在广西政府采购云平台（</w:t>
      </w:r>
      <w:r>
        <w:rPr>
          <w:rFonts w:hint="eastAsia" w:ascii="宋体" w:hAnsi="宋体" w:cs="宋体"/>
          <w:snapToGrid w:val="0"/>
          <w:color w:val="auto"/>
          <w:sz w:val="24"/>
          <w:highlight w:val="none"/>
        </w:rPr>
        <w:t>https：//www.gcy.zfcg.gxzf.gov.cn/）获取（下载）竞争性磋商文件</w:t>
      </w:r>
      <w:r>
        <w:rPr>
          <w:rFonts w:hint="eastAsia" w:ascii="宋体" w:hAnsi="宋体" w:cs="宋体"/>
          <w:color w:val="auto"/>
          <w:sz w:val="24"/>
          <w:highlight w:val="none"/>
        </w:rPr>
        <w:t>，</w:t>
      </w:r>
      <w:r>
        <w:rPr>
          <w:rFonts w:hint="eastAsia" w:ascii="宋体" w:hAnsi="宋体" w:cs="宋体"/>
          <w:color w:val="auto"/>
          <w:sz w:val="24"/>
          <w:szCs w:val="24"/>
          <w:highlight w:val="none"/>
        </w:rPr>
        <w:t>并于</w:t>
      </w:r>
      <w:r>
        <w:rPr>
          <w:rFonts w:hint="eastAsia" w:ascii="宋体" w:hAnsi="宋体" w:cs="宋体"/>
          <w:color w:val="auto"/>
          <w:sz w:val="24"/>
          <w:szCs w:val="24"/>
          <w:highlight w:val="none"/>
          <w:u w:val="single"/>
          <w:lang w:eastAsia="zh-CN"/>
        </w:rPr>
        <w:t>2025年</w:t>
      </w:r>
      <w:r>
        <w:rPr>
          <w:rFonts w:hint="eastAsia" w:ascii="宋体" w:hAnsi="宋体" w:cs="宋体"/>
          <w:color w:val="auto"/>
          <w:sz w:val="24"/>
          <w:szCs w:val="24"/>
          <w:highlight w:val="none"/>
          <w:u w:val="single"/>
          <w:lang w:val="en-US" w:eastAsia="zh-CN"/>
        </w:rPr>
        <w:t>12</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19</w:t>
      </w:r>
      <w:r>
        <w:rPr>
          <w:rFonts w:hint="eastAsia" w:ascii="宋体" w:hAnsi="宋体" w:cs="宋体"/>
          <w:bCs/>
          <w:color w:val="auto"/>
          <w:sz w:val="24"/>
          <w:szCs w:val="24"/>
          <w:highlight w:val="none"/>
          <w:u w:val="single"/>
        </w:rPr>
        <w:t>日10时00分</w:t>
      </w:r>
      <w:r>
        <w:rPr>
          <w:rFonts w:hint="eastAsia" w:ascii="宋体" w:hAnsi="宋体" w:cs="宋体"/>
          <w:bCs/>
          <w:color w:val="auto"/>
          <w:sz w:val="24"/>
          <w:szCs w:val="24"/>
          <w:highlight w:val="none"/>
        </w:rPr>
        <w:t>（北京时间）前提交响应文件</w:t>
      </w:r>
      <w:r>
        <w:rPr>
          <w:rFonts w:hint="eastAsia" w:ascii="宋体" w:hAnsi="宋体" w:cs="宋体"/>
          <w:color w:val="auto"/>
          <w:sz w:val="24"/>
          <w:szCs w:val="24"/>
          <w:highlight w:val="none"/>
        </w:rPr>
        <w:t>。</w:t>
      </w:r>
    </w:p>
    <w:p w14:paraId="03D08D3A">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2" w:name="_Toc17141"/>
      <w:bookmarkStart w:id="3" w:name="_Toc11401"/>
      <w:bookmarkStart w:id="4" w:name="_Toc8893"/>
      <w:bookmarkStart w:id="5" w:name="_Toc28359012"/>
      <w:bookmarkStart w:id="6" w:name="_Toc35393798"/>
      <w:bookmarkStart w:id="7" w:name="_Toc35393629"/>
      <w:bookmarkStart w:id="8" w:name="_Toc28359089"/>
      <w:bookmarkStart w:id="9" w:name="_Toc22421"/>
      <w:bookmarkStart w:id="10" w:name="_Toc7595"/>
      <w:bookmarkStart w:id="11" w:name="_Toc7697"/>
      <w:bookmarkStart w:id="12" w:name="_Toc44229878"/>
      <w:bookmarkStart w:id="13" w:name="_Toc9671"/>
      <w:r>
        <w:rPr>
          <w:rFonts w:hint="eastAsia" w:ascii="宋体" w:hAnsi="宋体" w:cs="宋体"/>
          <w:b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bookmarkEnd w:id="13"/>
    </w:p>
    <w:p w14:paraId="3AF968E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项目编号：LBZC2025-C2-220106-GXWP</w:t>
      </w:r>
      <w:r>
        <w:rPr>
          <w:rFonts w:hint="eastAsia" w:ascii="宋体" w:hAnsi="宋体" w:cs="宋体"/>
          <w:color w:val="auto"/>
          <w:sz w:val="24"/>
          <w:highlight w:val="none"/>
          <w:lang w:val="en-US" w:eastAsia="zh-CN"/>
        </w:rPr>
        <w:t xml:space="preserve">   </w:t>
      </w:r>
    </w:p>
    <w:p w14:paraId="18524B86">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马坪镇河堤道路改造提升项目</w:t>
      </w:r>
    </w:p>
    <w:p w14:paraId="6B25B74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采购方式：竞争性磋商</w:t>
      </w:r>
    </w:p>
    <w:p w14:paraId="636C35C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人民币壹佰壹拾叁万玖仟伍佰零捌元贰角叁分（￥</w:t>
      </w:r>
      <w:r>
        <w:rPr>
          <w:rFonts w:hint="eastAsia" w:ascii="宋体" w:hAnsi="宋体" w:cs="宋体"/>
          <w:color w:val="auto"/>
          <w:sz w:val="24"/>
          <w:highlight w:val="none"/>
          <w:lang w:val="en-US" w:eastAsia="zh-CN"/>
        </w:rPr>
        <w:t>1139508.23</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64C95534">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人民币壹佰壹拾叁万玖仟伍佰零捌元贰角叁分（￥1139508.23）</w:t>
      </w:r>
    </w:p>
    <w:p w14:paraId="54157054">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采购需求：</w:t>
      </w:r>
      <w:r>
        <w:rPr>
          <w:rFonts w:hint="eastAsia" w:ascii="宋体" w:hAnsi="宋体" w:cs="宋体"/>
          <w:color w:val="auto"/>
          <w:sz w:val="24"/>
          <w:highlight w:val="none"/>
          <w:lang w:eastAsia="zh-CN"/>
        </w:rPr>
        <w:t>马坪镇河堤道路改造提升项目</w:t>
      </w:r>
      <w:r>
        <w:rPr>
          <w:rFonts w:hint="eastAsia" w:ascii="宋体" w:hAnsi="宋体" w:cs="宋体"/>
          <w:color w:val="auto"/>
          <w:sz w:val="24"/>
          <w:highlight w:val="none"/>
        </w:rPr>
        <w:t>1项，主要建设内容包括道路红线范围内整治提升工程，含道路工程、排水工程、照明工程、绿化工程等，具体要求详见工程量清单包含的内容。</w:t>
      </w:r>
    </w:p>
    <w:p w14:paraId="00ACC650">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合同签订期：自成交通知书发出之日起25日内。</w:t>
      </w:r>
    </w:p>
    <w:p w14:paraId="352E8F42">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合同履行期限：</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日历天</w:t>
      </w:r>
    </w:p>
    <w:p w14:paraId="6912494C">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本项目不接受联合体。</w:t>
      </w:r>
    </w:p>
    <w:p w14:paraId="396EFA31">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14" w:name="_Toc14128"/>
      <w:bookmarkStart w:id="15" w:name="_Toc782"/>
      <w:bookmarkStart w:id="16" w:name="_Toc14505"/>
      <w:bookmarkStart w:id="17" w:name="_Toc28359013"/>
      <w:bookmarkStart w:id="18" w:name="_Toc1722"/>
      <w:bookmarkStart w:id="19" w:name="_Toc35393630"/>
      <w:bookmarkStart w:id="20" w:name="_Toc35393799"/>
      <w:bookmarkStart w:id="21" w:name="_Toc21576"/>
      <w:bookmarkStart w:id="22" w:name="_Toc44229879"/>
      <w:bookmarkStart w:id="23" w:name="_Toc11179"/>
      <w:bookmarkStart w:id="24" w:name="_Toc24914"/>
      <w:bookmarkStart w:id="25" w:name="_Toc28359090"/>
      <w:r>
        <w:rPr>
          <w:rFonts w:hint="eastAsia" w:ascii="宋体" w:hAnsi="宋体" w:cs="宋体"/>
          <w:bCs w:val="0"/>
          <w:color w:val="auto"/>
          <w:sz w:val="24"/>
          <w:szCs w:val="24"/>
          <w:highlight w:val="none"/>
        </w:rPr>
        <w:t>二、申请人的资格要求：</w:t>
      </w:r>
      <w:bookmarkEnd w:id="14"/>
      <w:bookmarkEnd w:id="15"/>
      <w:bookmarkEnd w:id="16"/>
      <w:bookmarkEnd w:id="17"/>
      <w:bookmarkEnd w:id="18"/>
      <w:bookmarkEnd w:id="19"/>
      <w:bookmarkEnd w:id="20"/>
      <w:bookmarkEnd w:id="21"/>
      <w:bookmarkEnd w:id="22"/>
      <w:bookmarkEnd w:id="23"/>
      <w:bookmarkEnd w:id="24"/>
      <w:bookmarkEnd w:id="25"/>
    </w:p>
    <w:p w14:paraId="685FDBD9">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26" w:name="_Toc14902"/>
      <w:bookmarkStart w:id="27" w:name="_Toc24165"/>
      <w:bookmarkStart w:id="28" w:name="_Toc19195"/>
      <w:bookmarkStart w:id="29" w:name="_Toc44229880"/>
      <w:bookmarkStart w:id="30" w:name="_Toc28359014"/>
      <w:bookmarkStart w:id="31" w:name="_Toc28359091"/>
      <w:bookmarkStart w:id="32" w:name="_Toc35393800"/>
      <w:bookmarkStart w:id="33" w:name="_Toc35393631"/>
      <w:r>
        <w:rPr>
          <w:rFonts w:hint="eastAsia" w:ascii="宋体" w:hAnsi="宋体" w:cs="宋体"/>
          <w:color w:val="auto"/>
          <w:sz w:val="24"/>
          <w:highlight w:val="none"/>
        </w:rPr>
        <w:t>1.满足《中华人民共和国政府采购法》第二十二条规定。</w:t>
      </w:r>
      <w:bookmarkEnd w:id="26"/>
      <w:bookmarkEnd w:id="27"/>
      <w:bookmarkEnd w:id="28"/>
    </w:p>
    <w:p w14:paraId="72947AB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rPr>
        <w:t>本项目属于专门面向中小企业采购的项目，供应商应为中小微企业或监狱企业或残疾人福利企业。</w:t>
      </w:r>
    </w:p>
    <w:p w14:paraId="3B2EF364">
      <w:pPr>
        <w:pStyle w:val="7"/>
        <w:pageBreakBefore w:val="0"/>
        <w:widowControl/>
        <w:kinsoku/>
        <w:wordWrap/>
        <w:overflowPunct/>
        <w:topLinePunct w:val="0"/>
        <w:autoSpaceDE/>
        <w:autoSpaceDN/>
        <w:bidi w:val="0"/>
        <w:adjustRightInd/>
        <w:spacing w:before="75" w:after="75" w:line="348" w:lineRule="auto"/>
        <w:ind w:firstLine="564" w:firstLineChars="235"/>
        <w:jc w:val="left"/>
        <w:textAlignment w:val="baseline"/>
        <w:rPr>
          <w:rFonts w:ascii="宋体" w:hAnsi="宋体" w:eastAsia="宋体" w:cs="宋体"/>
          <w:color w:val="auto"/>
          <w:kern w:val="2"/>
          <w:highlight w:val="none"/>
        </w:rPr>
      </w:pPr>
      <w:bookmarkStart w:id="34" w:name="_Toc12988"/>
      <w:r>
        <w:rPr>
          <w:rFonts w:hint="eastAsia" w:ascii="宋体" w:hAnsi="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color w:val="auto"/>
          <w:sz w:val="24"/>
          <w:szCs w:val="24"/>
          <w:highlight w:val="none"/>
          <w:lang w:eastAsia="zh-CN"/>
        </w:rPr>
        <w:t>具备建设行政主管部门颁发的市政公用工程施工总承包或公路工程施工总承包叁级以上（含叁级）资质的施工企业，并在人员、设备、资金等方面具有相应施工能力。拟投入本项目的项目经理必须是具备贰级以上（含贰级）的市政公用工程或公路工程专业注册建造师资格，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0764850D">
      <w:pPr>
        <w:pageBreakBefore w:val="0"/>
        <w:kinsoku/>
        <w:wordWrap/>
        <w:overflowPunct/>
        <w:topLinePunct w:val="0"/>
        <w:autoSpaceDE/>
        <w:autoSpaceDN/>
        <w:bidi w:val="0"/>
        <w:adjustRightInd/>
        <w:snapToGrid w:val="0"/>
        <w:spacing w:line="348" w:lineRule="auto"/>
        <w:ind w:firstLine="420"/>
        <w:jc w:val="left"/>
        <w:rPr>
          <w:rFonts w:hint="eastAsia" w:ascii="宋体" w:hAnsi="宋体" w:cs="宋体"/>
          <w:color w:val="auto"/>
          <w:sz w:val="24"/>
          <w:highlight w:val="none"/>
        </w:rPr>
      </w:pPr>
      <w:r>
        <w:rPr>
          <w:rFonts w:hint="eastAsia" w:ascii="宋体" w:hAnsi="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6F84AF02">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0FE5D1B">
      <w:pPr>
        <w:pStyle w:val="4"/>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35" w:name="_Toc29883"/>
      <w:bookmarkStart w:id="36" w:name="_Toc20583"/>
      <w:bookmarkStart w:id="37" w:name="_Toc19221"/>
      <w:bookmarkStart w:id="38" w:name="_Toc6001"/>
      <w:bookmarkStart w:id="39" w:name="_Toc866"/>
      <w:bookmarkStart w:id="40" w:name="_Toc30400"/>
      <w:r>
        <w:rPr>
          <w:rFonts w:hint="eastAsia" w:ascii="宋体" w:hAnsi="宋体" w:cs="宋体"/>
          <w:color w:val="auto"/>
          <w:sz w:val="24"/>
          <w:szCs w:val="24"/>
          <w:highlight w:val="none"/>
        </w:rPr>
        <w:t>三、获取采购文件</w:t>
      </w:r>
      <w:bookmarkEnd w:id="29"/>
      <w:bookmarkEnd w:id="30"/>
      <w:bookmarkEnd w:id="31"/>
      <w:bookmarkEnd w:id="32"/>
      <w:bookmarkEnd w:id="33"/>
      <w:bookmarkEnd w:id="34"/>
      <w:bookmarkEnd w:id="35"/>
      <w:bookmarkEnd w:id="36"/>
      <w:bookmarkEnd w:id="37"/>
      <w:bookmarkEnd w:id="38"/>
      <w:bookmarkEnd w:id="39"/>
      <w:bookmarkEnd w:id="40"/>
    </w:p>
    <w:p w14:paraId="04E2058B">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bookmarkStart w:id="41" w:name="_Toc28359092"/>
      <w:bookmarkStart w:id="42" w:name="_Toc35393801"/>
      <w:bookmarkStart w:id="43" w:name="_Toc44229881"/>
      <w:bookmarkStart w:id="44" w:name="_Toc28359015"/>
      <w:bookmarkStart w:id="45" w:name="_Toc35393632"/>
      <w:r>
        <w:rPr>
          <w:rFonts w:hint="eastAsia" w:ascii="宋体" w:hAnsi="宋体" w:cs="宋体"/>
          <w:color w:val="auto"/>
          <w:sz w:val="24"/>
          <w:highlight w:val="none"/>
        </w:rPr>
        <w:t>时间：</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日公告发布之时至</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日，每天上午00：00至12：00，下午12：00至23：59（北京时间 ）。</w:t>
      </w:r>
    </w:p>
    <w:p w14:paraId="4B46E9A5">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地点（网址）：广西政府采购云平台（</w:t>
      </w:r>
      <w:r>
        <w:rPr>
          <w:rFonts w:hint="eastAsia" w:ascii="宋体" w:hAnsi="宋体" w:cs="宋体"/>
          <w:snapToGrid w:val="0"/>
          <w:color w:val="auto"/>
          <w:sz w:val="24"/>
          <w:highlight w:val="none"/>
        </w:rPr>
        <w:t>https：//www.gcy.zfcg.gxzf.gov.cn/</w:t>
      </w:r>
      <w:r>
        <w:rPr>
          <w:rFonts w:hint="eastAsia" w:ascii="宋体" w:hAnsi="宋体" w:cs="宋体"/>
          <w:color w:val="auto"/>
          <w:sz w:val="24"/>
          <w:highlight w:val="none"/>
        </w:rPr>
        <w:t>）。</w:t>
      </w:r>
    </w:p>
    <w:p w14:paraId="5983EE53">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021F69DD">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46" w:name="_Toc2344"/>
      <w:bookmarkStart w:id="47" w:name="_Toc3654"/>
      <w:bookmarkStart w:id="48" w:name="_Toc21517"/>
      <w:bookmarkStart w:id="49" w:name="_Toc8151"/>
      <w:bookmarkStart w:id="50" w:name="_Toc25879"/>
      <w:bookmarkStart w:id="51" w:name="_Toc4425"/>
      <w:bookmarkStart w:id="52" w:name="_Toc20879"/>
      <w:r>
        <w:rPr>
          <w:rFonts w:hint="eastAsia" w:ascii="宋体" w:hAnsi="宋体" w:cs="宋体"/>
          <w:bCs w:val="0"/>
          <w:color w:val="auto"/>
          <w:sz w:val="24"/>
          <w:szCs w:val="24"/>
          <w:highlight w:val="none"/>
        </w:rPr>
        <w:t>四、响应文件提交</w:t>
      </w:r>
      <w:bookmarkEnd w:id="41"/>
      <w:bookmarkEnd w:id="42"/>
      <w:bookmarkEnd w:id="43"/>
      <w:bookmarkEnd w:id="44"/>
      <w:bookmarkEnd w:id="45"/>
      <w:bookmarkEnd w:id="46"/>
      <w:bookmarkEnd w:id="47"/>
      <w:bookmarkEnd w:id="48"/>
      <w:bookmarkEnd w:id="49"/>
      <w:bookmarkEnd w:id="50"/>
      <w:bookmarkEnd w:id="51"/>
      <w:bookmarkEnd w:id="52"/>
    </w:p>
    <w:p w14:paraId="04104651">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rPr>
      </w:pPr>
      <w:bookmarkStart w:id="53" w:name="_Toc28359016"/>
      <w:bookmarkStart w:id="54" w:name="_Toc44229882"/>
      <w:bookmarkStart w:id="55" w:name="_Toc35393802"/>
      <w:bookmarkStart w:id="56" w:name="_Toc35393633"/>
      <w:bookmarkStart w:id="57" w:name="_Toc28359093"/>
      <w:r>
        <w:rPr>
          <w:rFonts w:hint="eastAsia" w:ascii="宋体" w:hAnsi="宋体" w:cs="宋体"/>
          <w:color w:val="auto"/>
          <w:sz w:val="24"/>
          <w:highlight w:val="none"/>
        </w:rPr>
        <w:t>截止时间：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bCs/>
          <w:color w:val="auto"/>
          <w:sz w:val="24"/>
          <w:highlight w:val="none"/>
          <w:u w:val="single"/>
          <w:lang w:val="en-US" w:eastAsia="zh-CN"/>
        </w:rPr>
        <w:t>19</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31736BE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219D8B8D">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58" w:name="_Toc3180"/>
      <w:bookmarkStart w:id="59" w:name="_Toc6637"/>
      <w:bookmarkStart w:id="60" w:name="_Toc26727"/>
      <w:bookmarkStart w:id="61" w:name="_Toc15464"/>
      <w:bookmarkStart w:id="62" w:name="_Toc21155"/>
      <w:bookmarkStart w:id="63" w:name="_Toc21732"/>
      <w:bookmarkStart w:id="64" w:name="_Toc20987"/>
      <w:r>
        <w:rPr>
          <w:rFonts w:hint="eastAsia" w:ascii="宋体" w:hAnsi="宋体" w:cs="宋体"/>
          <w:bCs w:val="0"/>
          <w:color w:val="auto"/>
          <w:sz w:val="24"/>
          <w:szCs w:val="24"/>
          <w:highlight w:val="none"/>
        </w:rPr>
        <w:t>五、开启</w:t>
      </w:r>
      <w:bookmarkEnd w:id="53"/>
      <w:bookmarkEnd w:id="54"/>
      <w:bookmarkEnd w:id="55"/>
      <w:bookmarkEnd w:id="56"/>
      <w:bookmarkEnd w:id="57"/>
      <w:bookmarkEnd w:id="58"/>
      <w:bookmarkEnd w:id="59"/>
      <w:bookmarkEnd w:id="60"/>
      <w:bookmarkEnd w:id="61"/>
      <w:bookmarkEnd w:id="62"/>
      <w:bookmarkEnd w:id="63"/>
      <w:bookmarkEnd w:id="64"/>
    </w:p>
    <w:p w14:paraId="1B631E96">
      <w:pPr>
        <w:pageBreakBefore w:val="0"/>
        <w:kinsoku/>
        <w:wordWrap/>
        <w:overflowPunct/>
        <w:topLinePunct w:val="0"/>
        <w:autoSpaceDE/>
        <w:autoSpaceDN/>
        <w:bidi w:val="0"/>
        <w:adjustRightInd/>
        <w:spacing w:line="348" w:lineRule="auto"/>
        <w:ind w:firstLine="480" w:firstLineChars="200"/>
        <w:rPr>
          <w:rFonts w:hint="eastAsia" w:ascii="宋体" w:hAnsi="宋体" w:cs="宋体"/>
          <w:bCs/>
          <w:color w:val="auto"/>
          <w:sz w:val="24"/>
          <w:highlight w:val="none"/>
          <w:u w:val="single"/>
        </w:rPr>
      </w:pPr>
      <w:bookmarkStart w:id="65" w:name="_Toc44229883"/>
      <w:bookmarkStart w:id="66" w:name="_Toc35393634"/>
      <w:bookmarkStart w:id="67" w:name="_Toc28359094"/>
      <w:bookmarkStart w:id="68" w:name="_Toc35393803"/>
      <w:bookmarkStart w:id="69" w:name="_Toc28359017"/>
      <w:r>
        <w:rPr>
          <w:rFonts w:hint="eastAsia" w:ascii="宋体" w:hAnsi="宋体" w:cs="宋体"/>
          <w:color w:val="auto"/>
          <w:sz w:val="24"/>
          <w:highlight w:val="none"/>
        </w:rPr>
        <w:t>时间：</w:t>
      </w:r>
      <w:r>
        <w:rPr>
          <w:rFonts w:hint="eastAsia" w:ascii="宋体" w:hAnsi="宋体" w:cs="宋体"/>
          <w:color w:val="auto"/>
          <w:sz w:val="24"/>
          <w:highlight w:val="none"/>
          <w:u w:val="single"/>
          <w:lang w:eastAsia="zh-CN"/>
        </w:rPr>
        <w:t>2025年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19</w:t>
      </w:r>
      <w:r>
        <w:rPr>
          <w:rFonts w:hint="eastAsia" w:ascii="宋体" w:hAnsi="宋体" w:cs="宋体"/>
          <w:bCs/>
          <w:color w:val="auto"/>
          <w:sz w:val="24"/>
          <w:highlight w:val="none"/>
          <w:u w:val="single"/>
        </w:rPr>
        <w:t>日10点00分</w:t>
      </w:r>
      <w:r>
        <w:rPr>
          <w:rFonts w:hint="eastAsia" w:ascii="宋体" w:hAnsi="宋体" w:cs="宋体"/>
          <w:bCs/>
          <w:color w:val="auto"/>
          <w:sz w:val="24"/>
          <w:highlight w:val="none"/>
        </w:rPr>
        <w:t>（北京时间）</w:t>
      </w:r>
    </w:p>
    <w:p w14:paraId="011E4535">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地点：广西政府采购云平台</w:t>
      </w:r>
    </w:p>
    <w:p w14:paraId="04AEB8E1">
      <w:pPr>
        <w:pStyle w:val="4"/>
        <w:pageBreakBefore w:val="0"/>
        <w:kinsoku/>
        <w:wordWrap/>
        <w:overflowPunct/>
        <w:topLinePunct w:val="0"/>
        <w:autoSpaceDE/>
        <w:autoSpaceDN/>
        <w:bidi w:val="0"/>
        <w:adjustRightInd/>
        <w:spacing w:before="0" w:after="0" w:line="348" w:lineRule="auto"/>
        <w:rPr>
          <w:rFonts w:hint="eastAsia" w:ascii="宋体" w:hAnsi="宋体" w:cs="宋体"/>
          <w:color w:val="auto"/>
          <w:sz w:val="24"/>
          <w:szCs w:val="24"/>
          <w:highlight w:val="none"/>
        </w:rPr>
      </w:pPr>
      <w:bookmarkStart w:id="70" w:name="_Toc6317"/>
      <w:bookmarkStart w:id="71" w:name="_Toc23606"/>
      <w:bookmarkStart w:id="72" w:name="_Toc15327"/>
      <w:bookmarkStart w:id="73" w:name="_Toc24438"/>
      <w:bookmarkStart w:id="74" w:name="_Toc6072"/>
      <w:bookmarkStart w:id="75" w:name="_Toc22057"/>
      <w:bookmarkStart w:id="76" w:name="_Toc29209"/>
      <w:r>
        <w:rPr>
          <w:rFonts w:hint="eastAsia" w:ascii="宋体" w:hAnsi="宋体" w:cs="宋体"/>
          <w:color w:val="auto"/>
          <w:sz w:val="24"/>
          <w:szCs w:val="24"/>
          <w:highlight w:val="none"/>
        </w:rPr>
        <w:t>六、公告期限</w:t>
      </w:r>
      <w:bookmarkEnd w:id="65"/>
      <w:bookmarkEnd w:id="66"/>
      <w:bookmarkEnd w:id="67"/>
      <w:bookmarkEnd w:id="68"/>
      <w:bookmarkEnd w:id="69"/>
      <w:bookmarkEnd w:id="70"/>
      <w:bookmarkEnd w:id="71"/>
      <w:bookmarkEnd w:id="72"/>
      <w:bookmarkEnd w:id="73"/>
      <w:bookmarkEnd w:id="74"/>
      <w:bookmarkEnd w:id="75"/>
      <w:bookmarkEnd w:id="76"/>
    </w:p>
    <w:p w14:paraId="3C8F4A69">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3D046508">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77" w:name="_Toc35393804"/>
      <w:bookmarkStart w:id="78" w:name="_Toc24202"/>
      <w:bookmarkStart w:id="79" w:name="_Toc26822"/>
      <w:bookmarkStart w:id="80" w:name="_Toc2201"/>
      <w:bookmarkStart w:id="81" w:name="_Toc35393635"/>
      <w:bookmarkStart w:id="82" w:name="_Toc18147"/>
      <w:bookmarkStart w:id="83" w:name="_Toc8919"/>
      <w:bookmarkStart w:id="84" w:name="_Toc44229884"/>
      <w:bookmarkStart w:id="85" w:name="_Toc26006"/>
      <w:bookmarkStart w:id="86" w:name="_Toc13669"/>
      <w:r>
        <w:rPr>
          <w:rFonts w:hint="eastAsia" w:ascii="宋体" w:hAnsi="宋体" w:cs="宋体"/>
          <w:bCs w:val="0"/>
          <w:color w:val="auto"/>
          <w:sz w:val="24"/>
          <w:szCs w:val="24"/>
          <w:highlight w:val="none"/>
        </w:rPr>
        <w:t>七、其他补充事宜</w:t>
      </w:r>
      <w:bookmarkEnd w:id="77"/>
      <w:bookmarkEnd w:id="78"/>
      <w:bookmarkEnd w:id="79"/>
      <w:bookmarkEnd w:id="80"/>
      <w:bookmarkEnd w:id="81"/>
      <w:bookmarkEnd w:id="82"/>
      <w:bookmarkEnd w:id="83"/>
      <w:bookmarkEnd w:id="84"/>
      <w:bookmarkEnd w:id="85"/>
      <w:bookmarkEnd w:id="86"/>
    </w:p>
    <w:p w14:paraId="7E9D2D5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1.本项目无需缴纳磋商保证金。</w:t>
      </w:r>
    </w:p>
    <w:p w14:paraId="2C38F33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2.网上查询地址</w:t>
      </w:r>
    </w:p>
    <w:p w14:paraId="48EAA524">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www.ccgp.gov.cn（中国政府采购网）、zfcg.gxzf.gov.cn（广西壮族自治区政府采购网）、http：//ggzy.jgswj.gxzf.gov.cn/lbggzy/全国公共资源交易平台（广西•来宾）。</w:t>
      </w:r>
    </w:p>
    <w:p w14:paraId="16AC6294">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cs="宋体"/>
          <w:color w:val="auto"/>
          <w:kern w:val="0"/>
          <w:sz w:val="24"/>
          <w:highlight w:val="none"/>
        </w:rPr>
      </w:pPr>
      <w:bookmarkStart w:id="87" w:name="_Toc8940"/>
      <w:bookmarkStart w:id="88" w:name="_Toc24479"/>
      <w:bookmarkStart w:id="89" w:name="_Toc8858"/>
      <w:r>
        <w:rPr>
          <w:rFonts w:hint="eastAsia" w:ascii="宋体" w:hAnsi="宋体" w:cs="宋体"/>
          <w:color w:val="auto"/>
          <w:kern w:val="0"/>
          <w:sz w:val="24"/>
          <w:highlight w:val="none"/>
        </w:rPr>
        <w:t>3.本项目需要落实的政府采购政策</w:t>
      </w:r>
      <w:bookmarkEnd w:id="87"/>
      <w:bookmarkEnd w:id="88"/>
      <w:bookmarkEnd w:id="89"/>
    </w:p>
    <w:p w14:paraId="449338F1">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41C3A531">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663632DB">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（3）强制采购节能产品；优先采购节能产品、环境标志产品。</w:t>
      </w:r>
    </w:p>
    <w:p w14:paraId="3FBCA432">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（4）政府采购促进残疾人就业政策。</w:t>
      </w:r>
    </w:p>
    <w:p w14:paraId="4C5BC912">
      <w:pPr>
        <w:pageBreakBefore w:val="0"/>
        <w:kinsoku/>
        <w:wordWrap/>
        <w:overflowPunct/>
        <w:topLinePunct w:val="0"/>
        <w:autoSpaceDE/>
        <w:autoSpaceDN/>
        <w:bidi w:val="0"/>
        <w:adjustRightInd/>
        <w:spacing w:line="348"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（5）政府采购支持监狱企业发展。</w:t>
      </w:r>
    </w:p>
    <w:p w14:paraId="20765BC8">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cs="宋体"/>
          <w:snapToGrid w:val="0"/>
          <w:color w:val="auto"/>
          <w:sz w:val="24"/>
          <w:highlight w:val="none"/>
        </w:rPr>
        <w:t>https：//www.gcy.zfcg.gxzf.gov.cn/</w:t>
      </w:r>
      <w:r>
        <w:rPr>
          <w:rFonts w:hint="eastAsia" w:ascii="宋体" w:hAnsi="宋体" w:cs="宋体"/>
          <w:color w:val="auto"/>
          <w:kern w:val="0"/>
          <w:sz w:val="24"/>
          <w:highlight w:val="none"/>
        </w:rPr>
        <w:t>）进行商家入驻，如在操作过程中遇到问题或需技术支持，请致电客服热线：95763。</w:t>
      </w:r>
    </w:p>
    <w:p w14:paraId="00A6632A">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sz w:val="24"/>
          <w:highlight w:val="none"/>
        </w:rPr>
      </w:pPr>
      <w:bookmarkStart w:id="90" w:name="_Toc4748"/>
      <w:bookmarkStart w:id="91" w:name="_Toc15544"/>
      <w:bookmarkStart w:id="92" w:name="_Toc13146"/>
      <w:r>
        <w:rPr>
          <w:rFonts w:hint="eastAsia" w:ascii="宋体" w:hAnsi="宋体" w:cs="宋体"/>
          <w:color w:val="auto"/>
          <w:sz w:val="24"/>
          <w:highlight w:val="none"/>
        </w:rPr>
        <w:t>5.在线投标响应（电子投标）说明：</w:t>
      </w:r>
      <w:bookmarkEnd w:id="90"/>
      <w:bookmarkEnd w:id="91"/>
      <w:bookmarkEnd w:id="92"/>
    </w:p>
    <w:p w14:paraId="6FE718C5">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345E6217">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3A24689F">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393CFF7D">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381A4146">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6E831631">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6359067B">
      <w:pPr>
        <w:pStyle w:val="4"/>
        <w:pageBreakBefore w:val="0"/>
        <w:kinsoku/>
        <w:wordWrap/>
        <w:overflowPunct/>
        <w:topLinePunct w:val="0"/>
        <w:autoSpaceDE/>
        <w:autoSpaceDN/>
        <w:bidi w:val="0"/>
        <w:adjustRightInd/>
        <w:spacing w:before="0" w:after="0" w:line="348" w:lineRule="auto"/>
        <w:rPr>
          <w:rFonts w:hint="eastAsia" w:ascii="宋体" w:hAnsi="宋体" w:cs="宋体"/>
          <w:bCs w:val="0"/>
          <w:color w:val="auto"/>
          <w:sz w:val="24"/>
          <w:szCs w:val="24"/>
          <w:highlight w:val="none"/>
        </w:rPr>
      </w:pPr>
      <w:bookmarkStart w:id="93" w:name="_Toc29400"/>
      <w:bookmarkStart w:id="94" w:name="_Toc28359095"/>
      <w:bookmarkStart w:id="95" w:name="_Toc28359018"/>
      <w:bookmarkStart w:id="96" w:name="_Toc35393805"/>
      <w:bookmarkStart w:id="97" w:name="_Toc21505"/>
      <w:bookmarkStart w:id="98" w:name="_Toc5768"/>
      <w:bookmarkStart w:id="99" w:name="_Toc35393636"/>
      <w:bookmarkStart w:id="100" w:name="_Toc272"/>
      <w:bookmarkStart w:id="101" w:name="_Toc20401"/>
      <w:bookmarkStart w:id="102" w:name="_Toc44229885"/>
      <w:bookmarkStart w:id="103" w:name="_Toc9504"/>
      <w:bookmarkStart w:id="104" w:name="_Toc8199"/>
      <w:r>
        <w:rPr>
          <w:rFonts w:hint="eastAsia" w:ascii="宋体" w:hAnsi="宋体" w:cs="宋体"/>
          <w:bCs w:val="0"/>
          <w:color w:val="auto"/>
          <w:sz w:val="24"/>
          <w:szCs w:val="24"/>
          <w:highlight w:val="none"/>
        </w:rPr>
        <w:t>八、凡对本次采购提出询问，请按以下方式联系。</w:t>
      </w:r>
      <w:bookmarkEnd w:id="93"/>
      <w:bookmarkEnd w:id="94"/>
      <w:bookmarkEnd w:id="95"/>
      <w:bookmarkEnd w:id="96"/>
      <w:bookmarkEnd w:id="97"/>
      <w:bookmarkEnd w:id="98"/>
      <w:bookmarkEnd w:id="99"/>
      <w:bookmarkEnd w:id="100"/>
      <w:bookmarkEnd w:id="101"/>
      <w:bookmarkEnd w:id="102"/>
      <w:bookmarkEnd w:id="103"/>
      <w:bookmarkEnd w:id="104"/>
    </w:p>
    <w:p w14:paraId="57827269">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05" w:name="_Toc28359019"/>
      <w:bookmarkStart w:id="106" w:name="_Toc35393637"/>
      <w:bookmarkStart w:id="107" w:name="_Toc863"/>
      <w:bookmarkStart w:id="108" w:name="_Toc19083"/>
      <w:bookmarkStart w:id="109" w:name="_Toc4650"/>
      <w:bookmarkStart w:id="110" w:name="_Toc35393806"/>
      <w:bookmarkStart w:id="111" w:name="_Toc28359096"/>
      <w:r>
        <w:rPr>
          <w:rFonts w:hint="eastAsia" w:ascii="宋体" w:hAnsi="宋体" w:cs="宋体"/>
          <w:color w:val="auto"/>
          <w:kern w:val="0"/>
          <w:sz w:val="24"/>
          <w:highlight w:val="none"/>
        </w:rPr>
        <w:t>1.采购人信息</w:t>
      </w:r>
      <w:bookmarkEnd w:id="105"/>
      <w:bookmarkEnd w:id="106"/>
      <w:bookmarkEnd w:id="107"/>
      <w:bookmarkEnd w:id="108"/>
      <w:bookmarkEnd w:id="109"/>
      <w:bookmarkEnd w:id="110"/>
      <w:bookmarkEnd w:id="111"/>
    </w:p>
    <w:p w14:paraId="007BD80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bookmarkStart w:id="112" w:name="_Toc28359020"/>
      <w:bookmarkStart w:id="113" w:name="_Toc35393807"/>
      <w:bookmarkStart w:id="114" w:name="_Toc35393638"/>
      <w:bookmarkStart w:id="115" w:name="_Toc28359097"/>
      <w:r>
        <w:rPr>
          <w:rFonts w:hint="eastAsia" w:ascii="宋体" w:hAnsi="宋体" w:cs="宋体"/>
          <w:color w:val="auto"/>
          <w:kern w:val="0"/>
          <w:sz w:val="24"/>
          <w:highlight w:val="none"/>
        </w:rPr>
        <w:t>名    称：</w:t>
      </w:r>
      <w:r>
        <w:rPr>
          <w:rFonts w:hint="eastAsia" w:ascii="宋体" w:hAnsi="宋体" w:cs="宋体"/>
          <w:color w:val="auto"/>
          <w:sz w:val="24"/>
          <w:highlight w:val="none"/>
          <w:lang w:eastAsia="zh-CN"/>
        </w:rPr>
        <w:t xml:space="preserve">象州县马坪镇人民政府    </w:t>
      </w:r>
    </w:p>
    <w:p w14:paraId="37FD0A7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象州县马坪镇长安路1号</w:t>
      </w:r>
      <w:r>
        <w:rPr>
          <w:rFonts w:hint="eastAsia" w:ascii="宋体" w:hAnsi="宋体" w:cs="宋体"/>
          <w:color w:val="auto"/>
          <w:kern w:val="0"/>
          <w:sz w:val="24"/>
          <w:highlight w:val="none"/>
        </w:rPr>
        <w:t xml:space="preserve"> </w:t>
      </w:r>
    </w:p>
    <w:p w14:paraId="76AB7C58">
      <w:pPr>
        <w:pageBreakBefore w:val="0"/>
        <w:kinsoku/>
        <w:wordWrap/>
        <w:overflowPunct/>
        <w:topLinePunct w:val="0"/>
        <w:autoSpaceDE/>
        <w:autoSpaceDN/>
        <w:bidi w:val="0"/>
        <w:adjustRightInd/>
        <w:spacing w:line="348" w:lineRule="auto"/>
        <w:ind w:firstLine="480" w:firstLineChars="200"/>
        <w:rPr>
          <w:rFonts w:hint="default" w:ascii="宋体" w:hAnsi="宋体" w:cs="宋体"/>
          <w:color w:val="auto"/>
          <w:sz w:val="24"/>
          <w:highlight w:val="none"/>
          <w:lang w:val="en-US"/>
        </w:rPr>
      </w:pPr>
      <w:r>
        <w:rPr>
          <w:rFonts w:hint="eastAsia" w:ascii="宋体" w:hAnsi="宋体" w:cs="宋体"/>
          <w:color w:val="auto"/>
          <w:kern w:val="0"/>
          <w:sz w:val="24"/>
          <w:highlight w:val="none"/>
        </w:rPr>
        <w:t>联系方式</w:t>
      </w:r>
      <w:r>
        <w:rPr>
          <w:rFonts w:hint="eastAsia" w:ascii="宋体" w:hAnsi="宋体" w:cs="宋体"/>
          <w:color w:val="auto"/>
          <w:sz w:val="24"/>
          <w:highlight w:val="none"/>
        </w:rPr>
        <w:t>：</w:t>
      </w:r>
      <w:r>
        <w:rPr>
          <w:rFonts w:hint="eastAsia" w:ascii="宋体" w:hAnsi="宋体" w:cs="宋体"/>
          <w:color w:val="auto"/>
          <w:sz w:val="24"/>
          <w:highlight w:val="none"/>
          <w:lang w:eastAsia="zh-CN"/>
        </w:rPr>
        <w:t>周国盛13558424654</w:t>
      </w:r>
    </w:p>
    <w:p w14:paraId="54BEF6E6">
      <w:pPr>
        <w:pageBreakBefore w:val="0"/>
        <w:kinsoku/>
        <w:wordWrap/>
        <w:overflowPunct/>
        <w:topLinePunct w:val="0"/>
        <w:autoSpaceDE/>
        <w:autoSpaceDN/>
        <w:bidi w:val="0"/>
        <w:adjustRightInd/>
        <w:spacing w:line="348" w:lineRule="auto"/>
        <w:ind w:firstLine="480" w:firstLineChars="200"/>
        <w:outlineLvl w:val="2"/>
        <w:rPr>
          <w:rFonts w:hint="eastAsia" w:ascii="宋体" w:hAnsi="宋体" w:cs="宋体"/>
          <w:color w:val="auto"/>
          <w:kern w:val="0"/>
          <w:sz w:val="24"/>
          <w:highlight w:val="none"/>
        </w:rPr>
      </w:pPr>
      <w:bookmarkStart w:id="116" w:name="_Toc15658"/>
      <w:bookmarkStart w:id="117" w:name="_Toc16589"/>
      <w:bookmarkStart w:id="118" w:name="_Toc12617"/>
      <w:r>
        <w:rPr>
          <w:rFonts w:hint="eastAsia" w:ascii="宋体" w:hAnsi="宋体" w:cs="宋体"/>
          <w:color w:val="auto"/>
          <w:kern w:val="0"/>
          <w:sz w:val="24"/>
          <w:highlight w:val="none"/>
        </w:rPr>
        <w:t>2.采购代理机构信息</w:t>
      </w:r>
      <w:bookmarkEnd w:id="112"/>
      <w:bookmarkEnd w:id="113"/>
      <w:bookmarkEnd w:id="114"/>
      <w:bookmarkEnd w:id="115"/>
      <w:bookmarkEnd w:id="116"/>
      <w:bookmarkEnd w:id="117"/>
      <w:bookmarkEnd w:id="118"/>
    </w:p>
    <w:p w14:paraId="3F067CC3">
      <w:pPr>
        <w:pageBreakBefore w:val="0"/>
        <w:kinsoku/>
        <w:wordWrap/>
        <w:overflowPunct/>
        <w:topLinePunct w:val="0"/>
        <w:autoSpaceDE/>
        <w:autoSpaceDN/>
        <w:bidi w:val="0"/>
        <w:adjustRightInd/>
        <w:spacing w:line="348" w:lineRule="auto"/>
        <w:ind w:firstLine="480" w:firstLineChars="200"/>
        <w:rPr>
          <w:rFonts w:hint="eastAsia" w:ascii="宋体" w:hAnsi="宋体" w:cs="宋体"/>
          <w:color w:val="auto"/>
          <w:kern w:val="0"/>
          <w:sz w:val="24"/>
          <w:highlight w:val="none"/>
        </w:rPr>
      </w:pPr>
      <w:bookmarkStart w:id="119" w:name="_Toc28359098"/>
      <w:bookmarkStart w:id="120" w:name="_Toc35393639"/>
      <w:bookmarkStart w:id="121" w:name="_Toc35393808"/>
      <w:bookmarkStart w:id="122" w:name="_Toc28359021"/>
      <w:r>
        <w:rPr>
          <w:rFonts w:hint="eastAsia" w:ascii="宋体" w:hAnsi="宋体" w:cs="宋体"/>
          <w:color w:val="auto"/>
          <w:kern w:val="0"/>
          <w:sz w:val="24"/>
          <w:highlight w:val="none"/>
        </w:rPr>
        <w:t>名    称：</w:t>
      </w:r>
      <w:r>
        <w:rPr>
          <w:rFonts w:hint="eastAsia" w:ascii="宋体" w:hAnsi="宋体" w:cs="宋体"/>
          <w:color w:val="auto"/>
          <w:kern w:val="0"/>
          <w:sz w:val="24"/>
          <w:highlight w:val="none"/>
          <w:lang w:eastAsia="zh-CN"/>
        </w:rPr>
        <w:t>广西伟鹏招标代理有限公司</w:t>
      </w:r>
      <w:r>
        <w:rPr>
          <w:rFonts w:hint="eastAsia" w:ascii="宋体" w:hAnsi="宋体" w:cs="宋体"/>
          <w:color w:val="auto"/>
          <w:kern w:val="0"/>
          <w:sz w:val="24"/>
          <w:highlight w:val="none"/>
        </w:rPr>
        <w:t>　</w:t>
      </w:r>
    </w:p>
    <w:p w14:paraId="6A82DAB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来宾市兴宾区桂中大道东251号中汇金融大厦10楼</w:t>
      </w:r>
    </w:p>
    <w:p w14:paraId="6EFC468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联系方式：</w:t>
      </w:r>
      <w:r>
        <w:rPr>
          <w:rFonts w:hint="eastAsia" w:ascii="宋体" w:hAnsi="宋体" w:cs="宋体"/>
          <w:color w:val="auto"/>
          <w:kern w:val="0"/>
          <w:sz w:val="24"/>
          <w:highlight w:val="none"/>
          <w:lang w:eastAsia="zh-CN"/>
        </w:rPr>
        <w:t>韦丽红 0772-4223888</w:t>
      </w:r>
    </w:p>
    <w:bookmarkEnd w:id="119"/>
    <w:bookmarkEnd w:id="120"/>
    <w:bookmarkEnd w:id="121"/>
    <w:bookmarkEnd w:id="122"/>
    <w:p w14:paraId="152CCC19">
      <w:pPr>
        <w:spacing w:line="420" w:lineRule="exact"/>
        <w:ind w:firstLine="540"/>
        <w:rPr>
          <w:rFonts w:hint="eastAsia" w:ascii="宋体" w:hAnsi="宋体"/>
          <w:color w:val="auto"/>
          <w:sz w:val="24"/>
          <w:highlight w:val="none"/>
          <w:lang w:eastAsia="zh-CN"/>
        </w:rPr>
      </w:pPr>
      <w:bookmarkStart w:id="123" w:name="_Toc28752"/>
      <w:bookmarkStart w:id="124" w:name="_Toc849"/>
      <w:r>
        <w:rPr>
          <w:rFonts w:hint="eastAsia" w:ascii="宋体" w:hAnsi="宋体"/>
          <w:color w:val="auto"/>
          <w:sz w:val="24"/>
          <w:highlight w:val="none"/>
        </w:rPr>
        <w:t>3.监管部门：</w:t>
      </w:r>
      <w:r>
        <w:rPr>
          <w:rFonts w:hint="eastAsia" w:ascii="宋体" w:hAnsi="宋体"/>
          <w:color w:val="auto"/>
          <w:sz w:val="24"/>
          <w:highlight w:val="none"/>
          <w:lang w:eastAsia="zh-CN"/>
        </w:rPr>
        <w:t>象州县财政局政府采购监督管理办公室</w:t>
      </w:r>
    </w:p>
    <w:p w14:paraId="7B74CFA9">
      <w:pPr>
        <w:spacing w:line="420" w:lineRule="exact"/>
        <w:ind w:firstLine="540"/>
        <w:rPr>
          <w:rFonts w:hint="eastAsia" w:ascii="宋体" w:hAnsi="宋体" w:eastAsia="宋体"/>
          <w:color w:val="auto"/>
          <w:sz w:val="24"/>
          <w:highlight w:val="none"/>
          <w:lang w:eastAsia="zh-CN"/>
        </w:rPr>
      </w:pPr>
      <w:r>
        <w:rPr>
          <w:rFonts w:hint="eastAsia" w:ascii="宋体" w:hAnsi="宋体"/>
          <w:color w:val="auto"/>
          <w:sz w:val="24"/>
          <w:highlight w:val="none"/>
        </w:rPr>
        <w:t>联系电话：</w:t>
      </w:r>
      <w:r>
        <w:rPr>
          <w:rFonts w:hint="eastAsia" w:ascii="宋体" w:hAnsi="宋体"/>
          <w:color w:val="auto"/>
          <w:sz w:val="24"/>
          <w:highlight w:val="none"/>
          <w:lang w:eastAsia="zh-CN"/>
        </w:rPr>
        <w:t>0772-4369936</w:t>
      </w:r>
    </w:p>
    <w:p w14:paraId="46EED805">
      <w:pPr>
        <w:spacing w:line="420" w:lineRule="exact"/>
        <w:ind w:firstLine="54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.项目联系方式</w:t>
      </w:r>
      <w:bookmarkEnd w:id="123"/>
      <w:bookmarkEnd w:id="124"/>
    </w:p>
    <w:p w14:paraId="75BF41B0">
      <w:pPr>
        <w:spacing w:line="420" w:lineRule="exact"/>
        <w:ind w:firstLine="540"/>
        <w:rPr>
          <w:rFonts w:ascii="宋体" w:hAnsi="宋体"/>
          <w:color w:val="auto"/>
          <w:sz w:val="24"/>
          <w:highlight w:val="none"/>
        </w:rPr>
      </w:pPr>
      <w:r>
        <w:rPr>
          <w:rFonts w:hint="eastAsia" w:ascii="宋体" w:hAnsi="宋体"/>
          <w:color w:val="auto"/>
          <w:sz w:val="24"/>
          <w:highlight w:val="none"/>
        </w:rPr>
        <w:t>项目联系人：</w:t>
      </w:r>
      <w:r>
        <w:rPr>
          <w:rFonts w:hint="eastAsia" w:ascii="宋体" w:hAnsi="宋体"/>
          <w:color w:val="auto"/>
          <w:sz w:val="24"/>
          <w:highlight w:val="none"/>
          <w:lang w:eastAsia="zh-CN"/>
        </w:rPr>
        <w:t>韦丽红</w:t>
      </w:r>
      <w:r>
        <w:rPr>
          <w:rFonts w:hint="eastAsia" w:ascii="宋体" w:hAnsi="宋体"/>
          <w:color w:val="auto"/>
          <w:sz w:val="24"/>
          <w:highlight w:val="none"/>
        </w:rPr>
        <w:t xml:space="preserve">     </w:t>
      </w:r>
    </w:p>
    <w:p w14:paraId="3BD80769">
      <w:pPr>
        <w:spacing w:line="420" w:lineRule="exact"/>
        <w:ind w:firstLine="540"/>
        <w:rPr>
          <w:rFonts w:hint="eastAsia" w:ascii="宋体" w:hAnsi="宋体" w:eastAsia="宋体"/>
          <w:b/>
          <w:color w:val="auto"/>
          <w:sz w:val="24"/>
          <w:highlight w:val="none"/>
          <w:lang w:eastAsia="zh-CN"/>
        </w:rPr>
      </w:pPr>
      <w:r>
        <w:rPr>
          <w:rFonts w:hint="eastAsia" w:ascii="宋体" w:hAnsi="宋体"/>
          <w:color w:val="auto"/>
          <w:sz w:val="24"/>
          <w:highlight w:val="none"/>
        </w:rPr>
        <w:t>电　　  话：</w:t>
      </w:r>
      <w:r>
        <w:rPr>
          <w:rFonts w:hint="eastAsia" w:ascii="宋体" w:hAnsi="宋体"/>
          <w:color w:val="auto"/>
          <w:sz w:val="24"/>
          <w:highlight w:val="none"/>
          <w:lang w:eastAsia="zh-CN"/>
        </w:rPr>
        <w:t>0772-4223888</w:t>
      </w:r>
    </w:p>
    <w:p w14:paraId="5B857836">
      <w:pPr>
        <w:pageBreakBefore w:val="0"/>
        <w:kinsoku/>
        <w:wordWrap/>
        <w:overflowPunct/>
        <w:topLinePunct w:val="0"/>
        <w:autoSpaceDE/>
        <w:autoSpaceDN/>
        <w:bidi w:val="0"/>
        <w:adjustRightInd/>
        <w:spacing w:line="348" w:lineRule="auto"/>
        <w:ind w:right="420"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A4C4835">
      <w:pPr>
        <w:spacing w:line="420" w:lineRule="exact"/>
        <w:jc w:val="right"/>
        <w:rPr>
          <w:rFonts w:hint="eastAsia" w:ascii="宋体" w:hAnsi="宋体" w:cs="宋体"/>
          <w:color w:val="auto"/>
          <w:kern w:val="0"/>
          <w:sz w:val="24"/>
          <w:highlight w:val="none"/>
        </w:rPr>
      </w:pPr>
    </w:p>
    <w:bookmarkEnd w:id="1"/>
    <w:p w14:paraId="762C14FA">
      <w:pPr>
        <w:spacing w:line="600" w:lineRule="auto"/>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 xml:space="preserve">                                    采购人：</w:t>
      </w:r>
      <w:r>
        <w:rPr>
          <w:rFonts w:hint="eastAsia" w:ascii="宋体" w:hAnsi="宋体" w:cs="宋体"/>
          <w:b/>
          <w:bCs/>
          <w:color w:val="auto"/>
          <w:sz w:val="24"/>
          <w:highlight w:val="none"/>
          <w:lang w:eastAsia="zh-CN"/>
        </w:rPr>
        <w:t xml:space="preserve"> 象州县马坪镇人民政府    </w:t>
      </w:r>
    </w:p>
    <w:p w14:paraId="1795F6C6">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采购代理机构：</w:t>
      </w:r>
      <w:r>
        <w:rPr>
          <w:rFonts w:hint="eastAsia" w:ascii="宋体" w:hAnsi="宋体" w:cs="宋体"/>
          <w:b/>
          <w:bCs/>
          <w:color w:val="auto"/>
          <w:sz w:val="24"/>
          <w:highlight w:val="none"/>
          <w:lang w:eastAsia="zh-CN"/>
        </w:rPr>
        <w:t>广西伟鹏招标代理有限公司</w:t>
      </w:r>
      <w:r>
        <w:rPr>
          <w:rFonts w:hint="eastAsia" w:ascii="宋体" w:hAnsi="宋体" w:cs="宋体"/>
          <w:b/>
          <w:bCs/>
          <w:color w:val="auto"/>
          <w:sz w:val="24"/>
          <w:highlight w:val="none"/>
        </w:rPr>
        <w:t xml:space="preserve"> </w:t>
      </w:r>
    </w:p>
    <w:p w14:paraId="0CF59E21">
      <w:pPr>
        <w:spacing w:line="60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eastAsia="zh-CN"/>
        </w:rPr>
        <w:t>2025年</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lang w:eastAsia="zh-CN"/>
        </w:rPr>
        <w:t>月</w:t>
      </w:r>
      <w:r>
        <w:rPr>
          <w:rFonts w:hint="eastAsia" w:ascii="宋体" w:hAnsi="宋体" w:cs="宋体"/>
          <w:b/>
          <w:bCs/>
          <w:color w:val="auto"/>
          <w:sz w:val="24"/>
          <w:highlight w:val="none"/>
          <w:lang w:val="en-US" w:eastAsia="zh-CN"/>
        </w:rPr>
        <w:t>8</w:t>
      </w:r>
      <w:bookmarkStart w:id="125" w:name="_GoBack"/>
      <w:bookmarkEnd w:id="125"/>
      <w:r>
        <w:rPr>
          <w:rFonts w:hint="eastAsia" w:ascii="宋体" w:hAnsi="宋体" w:cs="宋体"/>
          <w:b/>
          <w:bCs/>
          <w:color w:val="auto"/>
          <w:sz w:val="24"/>
          <w:highlight w:val="none"/>
        </w:rPr>
        <w:t>日</w:t>
      </w:r>
    </w:p>
    <w:p w14:paraId="05E073A2">
      <w:pPr>
        <w:rPr>
          <w:color w:val="auto"/>
        </w:rPr>
      </w:pPr>
    </w:p>
    <w:sectPr>
      <w:footerReference r:id="rId3" w:type="default"/>
      <w:pgSz w:w="11906" w:h="16838"/>
      <w:pgMar w:top="1587"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95290">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F45AB">
                          <w:pPr>
                            <w:pStyle w:val="2"/>
                            <w:jc w:val="center"/>
                          </w:pPr>
                          <w:r>
                            <w:fldChar w:fldCharType="begin"/>
                          </w:r>
                          <w:r>
                            <w:instrText xml:space="preserve">PAGE   \* MERGEFORMAT</w:instrText>
                          </w:r>
                          <w:r>
                            <w:fldChar w:fldCharType="separate"/>
                          </w:r>
                          <w:r>
                            <w:rPr>
                              <w:lang w:val="zh-CN"/>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9EF45AB">
                    <w:pPr>
                      <w:pStyle w:val="2"/>
                      <w:jc w:val="center"/>
                    </w:pPr>
                    <w:r>
                      <w:fldChar w:fldCharType="begin"/>
                    </w:r>
                    <w:r>
                      <w:instrText xml:space="preserve">PAGE   \* MERGEFORMAT</w:instrText>
                    </w:r>
                    <w:r>
                      <w:fldChar w:fldCharType="separate"/>
                    </w:r>
                    <w:r>
                      <w:rPr>
                        <w:lang w:val="zh-CN"/>
                      </w:rPr>
                      <w:t>4</w:t>
                    </w:r>
                    <w:r>
                      <w:fldChar w:fldCharType="end"/>
                    </w:r>
                  </w:p>
                </w:txbxContent>
              </v:textbox>
            </v:shape>
          </w:pict>
        </mc:Fallback>
      </mc:AlternateContent>
    </w:r>
  </w:p>
  <w:p w14:paraId="0D6411F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NzFjZmRhOWJjNmY4NDUzMjIwOGY3NTg4MDdkYTgifQ=="/>
  </w:docVars>
  <w:rsids>
    <w:rsidRoot w:val="00000000"/>
    <w:rsid w:val="01C80C6D"/>
    <w:rsid w:val="04F52B5F"/>
    <w:rsid w:val="0A6E15E4"/>
    <w:rsid w:val="136A7A9A"/>
    <w:rsid w:val="17AC1537"/>
    <w:rsid w:val="28146350"/>
    <w:rsid w:val="384468DE"/>
    <w:rsid w:val="3E841C90"/>
    <w:rsid w:val="498D67CA"/>
    <w:rsid w:val="4F064BF8"/>
    <w:rsid w:val="51710D48"/>
    <w:rsid w:val="52BB508E"/>
    <w:rsid w:val="5F6C49E8"/>
    <w:rsid w:val="62AF268C"/>
    <w:rsid w:val="6C1F5713"/>
    <w:rsid w:val="6EB42EFB"/>
    <w:rsid w:val="76241F57"/>
    <w:rsid w:val="767A7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spacing w:line="340" w:lineRule="exact"/>
      <w:outlineLvl w:val="0"/>
    </w:pPr>
    <w:rPr>
      <w:b/>
      <w:bCs/>
    </w:rPr>
  </w:style>
  <w:style w:type="paragraph" w:styleId="4">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宋体" w:hAnsi="Courier New"/>
      <w:sz w:val="18"/>
      <w:szCs w:val="20"/>
    </w:rPr>
  </w:style>
  <w:style w:type="paragraph" w:styleId="5">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7">
    <w:name w:val="Normal (Web)"/>
    <w:basedOn w:val="1"/>
    <w:qFormat/>
    <w:uiPriority w:val="0"/>
    <w:rPr>
      <w:sz w:val="24"/>
    </w:rPr>
  </w:style>
  <w:style w:type="character" w:styleId="10">
    <w:name w:val="Hyperlink"/>
    <w:qFormat/>
    <w:uiPriority w:val="0"/>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2552</Words>
  <Characters>3013</Characters>
  <Lines>0</Lines>
  <Paragraphs>0</Paragraphs>
  <TotalTime>27</TotalTime>
  <ScaleCrop>false</ScaleCrop>
  <LinksUpToDate>false</LinksUpToDate>
  <CharactersWithSpaces>3237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2024-04-17T03:12:00Z</dcterms:created>
  <dc:creator>Administrator</dc:creator>
  <cp:lastModifiedBy>.</cp:lastModifiedBy>
  <cp:lastPrinted>2025-12-04T08:59:00Z</cp:lastPrinted>
  <dcterms:modified xsi:type="dcterms:W3CDTF">2025-12-08T07:39:05Z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80EE5A90B3ED43B89957058D82DB1EBD_12</vt:lpwstr>
  </property>
  <property fmtid="{D5CDD505-2E9C-101B-9397-08002B2CF9AE}" pid="4" name="KSOTemplateDocerSaveRecord">
    <vt:lpwstr>eyJoZGlkIjoiYjAyNzFjZmRhOWJjNmY4NDUzMjIwOGY3NTg4MDdkYTgiLCJ1c2VySWQiOiI0OTYzMTY5NTkifQ==</vt:lpwstr>
  </property>
</Properties>
</file>