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416E3">
      <w:pPr>
        <w:widowControl/>
        <w:spacing w:line="45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中兴桂（北京）国际招标有限公司关于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CN"/>
        </w:rPr>
        <w:t>东兰县人民医院医疗设备采购项目</w:t>
      </w:r>
    </w:p>
    <w:p w14:paraId="2C6BBCF9">
      <w:pPr>
        <w:widowControl/>
        <w:spacing w:line="45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eastAsia="zh-CN"/>
        </w:rPr>
        <w:t>成交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>结果公告</w:t>
      </w:r>
    </w:p>
    <w:p w14:paraId="0CB52EA6">
      <w:pPr>
        <w:pStyle w:val="8"/>
        <w:widowControl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HCZC2025-J1-240072-ZXGB</w:t>
      </w:r>
    </w:p>
    <w:p w14:paraId="7794F39D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二、项目名称：</w:t>
      </w:r>
      <w:bookmarkStart w:id="10" w:name="_GoBack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东兰县人民医院医疗设备采购项目</w:t>
      </w:r>
      <w:bookmarkEnd w:id="10"/>
    </w:p>
    <w:p w14:paraId="16A6B9A5">
      <w:pPr>
        <w:pStyle w:val="8"/>
        <w:widowControl/>
        <w:spacing w:after="225" w:afterAutospacing="0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三、中标（成交）信息</w:t>
      </w:r>
    </w:p>
    <w:p w14:paraId="6B87FAE4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结果：</w:t>
      </w:r>
    </w:p>
    <w:tbl>
      <w:tblPr>
        <w:tblStyle w:val="10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3450"/>
        <w:gridCol w:w="3165"/>
        <w:gridCol w:w="1608"/>
      </w:tblGrid>
      <w:tr w14:paraId="4B9E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Header/>
          <w:jc w:val="center"/>
        </w:trPr>
        <w:tc>
          <w:tcPr>
            <w:tcW w:w="14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16E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4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FAC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成交供应商名称</w:t>
            </w:r>
          </w:p>
        </w:tc>
        <w:tc>
          <w:tcPr>
            <w:tcW w:w="31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A9C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成交供应商地址</w:t>
            </w:r>
          </w:p>
        </w:tc>
        <w:tc>
          <w:tcPr>
            <w:tcW w:w="160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A61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成交金额(元)</w:t>
            </w:r>
          </w:p>
        </w:tc>
      </w:tr>
      <w:tr w14:paraId="7F5D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47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CEE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C7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江西云泰医疗器械有限公司</w:t>
            </w:r>
          </w:p>
        </w:tc>
        <w:tc>
          <w:tcPr>
            <w:tcW w:w="31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298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江西省宜春市樟树市张家山工业园区清江北路医疗器械产业园四楼D19号</w:t>
            </w:r>
          </w:p>
        </w:tc>
        <w:tc>
          <w:tcPr>
            <w:tcW w:w="160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66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1030000.00</w:t>
            </w:r>
          </w:p>
        </w:tc>
      </w:tr>
    </w:tbl>
    <w:p w14:paraId="5F5E7387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2.废标结果:  </w:t>
      </w:r>
    </w:p>
    <w:p w14:paraId="7B756665">
      <w:pPr>
        <w:pStyle w:val="8"/>
        <w:widowControl/>
        <w:spacing w:after="75" w:afterAutospacing="0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2484"/>
        <w:gridCol w:w="2485"/>
        <w:gridCol w:w="2485"/>
      </w:tblGrid>
      <w:tr w14:paraId="7EB7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0B4C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3BEAB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18BFD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CE609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其他事项</w:t>
            </w:r>
          </w:p>
        </w:tc>
      </w:tr>
      <w:tr w14:paraId="50A9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27913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C6756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B8127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8A4B1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</w:tr>
    </w:tbl>
    <w:p w14:paraId="3A45B148"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 w14:paraId="4F3AD5B1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四、主要标的信息 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                  </w:t>
      </w:r>
    </w:p>
    <w:p w14:paraId="230B9727">
      <w:pPr>
        <w:pStyle w:val="8"/>
        <w:widowControl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   货物类主要标的信息：     </w:t>
      </w:r>
    </w:p>
    <w:tbl>
      <w:tblPr>
        <w:tblStyle w:val="10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8"/>
        <w:gridCol w:w="2168"/>
        <w:gridCol w:w="1260"/>
        <w:gridCol w:w="953"/>
        <w:gridCol w:w="2006"/>
        <w:gridCol w:w="2427"/>
      </w:tblGrid>
      <w:tr w14:paraId="5F2B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941A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C51D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标的名称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728F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品牌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C714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BCAC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单价(元)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500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规格型号</w:t>
            </w:r>
          </w:p>
        </w:tc>
      </w:tr>
      <w:tr w14:paraId="3AB6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61BB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854F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脑电图机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85585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德力凯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902E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159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209900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85D2F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EEG-832A</w:t>
            </w:r>
          </w:p>
        </w:tc>
      </w:tr>
      <w:tr w14:paraId="1621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A3161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A460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动脉压监测仪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33B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迈瑞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31AA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F9529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69900.00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3B47D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BeneVisionN12</w:t>
            </w:r>
          </w:p>
        </w:tc>
      </w:tr>
      <w:tr w14:paraId="6395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0834B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FAAF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临时起搏器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15D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先健心康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3555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ADB71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49900.00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6C2DD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6108</w:t>
            </w:r>
          </w:p>
        </w:tc>
      </w:tr>
      <w:tr w14:paraId="3357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1529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4363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除颤仪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3DF17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迈瑞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4831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7224CC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59900.00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11C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BeneHeartD30</w:t>
            </w:r>
          </w:p>
        </w:tc>
      </w:tr>
      <w:tr w14:paraId="64E8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B01F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48324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转运呼吸机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312D1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迈瑞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A0E8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56FB0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138700.00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DA1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TV50</w:t>
            </w:r>
          </w:p>
        </w:tc>
      </w:tr>
      <w:tr w14:paraId="61C4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4BE61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552B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麻醉机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CF394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迈瑞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ACB3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4AEB2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279900.00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E8A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WATO EX-55</w:t>
            </w:r>
          </w:p>
        </w:tc>
      </w:tr>
      <w:tr w14:paraId="453C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9C59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18C0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动态心电图工作站记录器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C8B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博英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C4352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CA2C5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18200.00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7C4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BI9800</w:t>
            </w:r>
          </w:p>
        </w:tc>
      </w:tr>
      <w:tr w14:paraId="0F4C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4B5C4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61493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心电监护仪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86B02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迈瑞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747B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6A411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28700.00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C2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ePM 10</w:t>
            </w:r>
          </w:p>
        </w:tc>
      </w:tr>
      <w:tr w14:paraId="32FE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09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3A65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6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F061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空气压力波治疗仪</w:t>
            </w:r>
          </w:p>
        </w:tc>
        <w:tc>
          <w:tcPr>
            <w:tcW w:w="126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446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普门</w:t>
            </w:r>
          </w:p>
        </w:tc>
        <w:tc>
          <w:tcPr>
            <w:tcW w:w="9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93A8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00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CE4B6"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54900.00</w:t>
            </w:r>
          </w:p>
        </w:tc>
        <w:tc>
          <w:tcPr>
            <w:tcW w:w="242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746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AirPro-6000</w:t>
            </w:r>
          </w:p>
        </w:tc>
      </w:tr>
    </w:tbl>
    <w:p w14:paraId="4456914E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五、评审专家名单：                    </w:t>
      </w:r>
    </w:p>
    <w:p w14:paraId="2493D5B9">
      <w:pPr>
        <w:pStyle w:val="8"/>
        <w:widowControl/>
        <w:spacing w:before="255" w:beforeAutospacing="0" w:after="255" w:afterAutospacing="0"/>
        <w:ind w:firstLine="480" w:firstLineChars="20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黄黎明（自行抽取），覃大韫（自行抽取），施鹏（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业主评委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）</w:t>
      </w:r>
    </w:p>
    <w:p w14:paraId="40D880DB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、代理服务收费标准及金额：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                 </w:t>
      </w:r>
    </w:p>
    <w:p w14:paraId="035D0956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1.代理服务收费标准：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参照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国家发展计划委员会计价格[2002]1980号《招标代理服务费管理暂行办法》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货物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类收费标准。                    </w:t>
      </w:r>
    </w:p>
    <w:p w14:paraId="1C012938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2.代理服务收费金额（元）：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15330.00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元 </w:t>
      </w:r>
    </w:p>
    <w:p w14:paraId="762156F1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、公告期限 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                  </w:t>
      </w:r>
    </w:p>
    <w:p w14:paraId="1EE1CE25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自本公告发布之日起1个工作日。                    </w:t>
      </w:r>
    </w:p>
    <w:p w14:paraId="37F26825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 xml:space="preserve">、其他补充事宜 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                                   </w:t>
      </w:r>
    </w:p>
    <w:p w14:paraId="156E027E">
      <w:pPr>
        <w:pStyle w:val="8"/>
        <w:widowControl/>
        <w:ind w:firstLine="420"/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eastAsia="zh-CN"/>
        </w:rPr>
        <w:t>无</w:t>
      </w:r>
    </w:p>
    <w:p w14:paraId="06136662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、网上查询地址</w:t>
      </w:r>
    </w:p>
    <w:p w14:paraId="3917E839">
      <w:pPr>
        <w:widowControl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Hlk37429674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网上查询地址:中国政府采购网（www.ccgp.gov.cn）,广西壮族自治区政府采购网（http://zfcg.gxzf.gov.cn/），全国公共资源交易平台（广西·河池）（http://ggzy.jgswj.gxzf.gov.cn/hcggzy/）</w:t>
      </w:r>
    </w:p>
    <w:p w14:paraId="06B3749B">
      <w:pPr>
        <w:pStyle w:val="8"/>
        <w:widowControl/>
        <w:spacing w:before="255" w:beforeAutospacing="0" w:after="255" w:afterAutospacing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、对本次公告内容提出询问，请按以下方式联系　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           </w:t>
      </w:r>
    </w:p>
    <w:p w14:paraId="55B433B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bookmarkStart w:id="1" w:name="_Hlk37429595"/>
      <w:bookmarkEnd w:id="1"/>
      <w:bookmarkStart w:id="2" w:name="_Toc28359096"/>
      <w:bookmarkStart w:id="3" w:name="_Toc35393637"/>
      <w:bookmarkStart w:id="4" w:name="_Toc28359019"/>
      <w:bookmarkStart w:id="5" w:name="_Toc35393806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1.采购人信息</w:t>
      </w:r>
      <w:bookmarkEnd w:id="2"/>
      <w:bookmarkEnd w:id="3"/>
      <w:bookmarkEnd w:id="4"/>
      <w:bookmarkEnd w:id="5"/>
    </w:p>
    <w:p w14:paraId="0C28142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东兰县人民医院</w:t>
      </w:r>
    </w:p>
    <w:p w14:paraId="413704C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东兰县东兰镇龙头街36号</w:t>
      </w:r>
    </w:p>
    <w:p w14:paraId="4B747D4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0778-6338748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</w:t>
      </w:r>
    </w:p>
    <w:p w14:paraId="58C40EDE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bookmarkStart w:id="6" w:name="_Toc28359097"/>
      <w:bookmarkStart w:id="7" w:name="_Toc28359020"/>
      <w:bookmarkStart w:id="8" w:name="_Toc35393807"/>
      <w:bookmarkStart w:id="9" w:name="_Toc35393638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2.采购代理机构信息</w:t>
      </w:r>
      <w:bookmarkEnd w:id="6"/>
      <w:bookmarkEnd w:id="7"/>
      <w:bookmarkEnd w:id="8"/>
      <w:bookmarkEnd w:id="9"/>
    </w:p>
    <w:p w14:paraId="008C2EC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中兴桂（北京）国际招标有限公司</w:t>
      </w:r>
    </w:p>
    <w:p w14:paraId="4C8F5E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　　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河池市金城江区澳东路二巷39号</w:t>
      </w:r>
    </w:p>
    <w:p w14:paraId="338D165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15778802331</w:t>
      </w:r>
    </w:p>
    <w:p w14:paraId="08EE3DE9"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</w:p>
    <w:p w14:paraId="1B685A62"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中兴桂（北京）国际招标有限公司</w:t>
      </w:r>
    </w:p>
    <w:p w14:paraId="77652080">
      <w:pPr>
        <w:spacing w:line="360" w:lineRule="auto"/>
        <w:ind w:firstLine="240" w:firstLineChars="100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07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70CC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0D61D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0D61D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GU1ZTdjODJlMjUyYjM5YmE5OTU0NzNmZDdmMGYifQ=="/>
  </w:docVars>
  <w:rsids>
    <w:rsidRoot w:val="009E153C"/>
    <w:rsid w:val="00026577"/>
    <w:rsid w:val="002F415D"/>
    <w:rsid w:val="00441E32"/>
    <w:rsid w:val="00652763"/>
    <w:rsid w:val="006815A7"/>
    <w:rsid w:val="00691A73"/>
    <w:rsid w:val="009E153C"/>
    <w:rsid w:val="00C67268"/>
    <w:rsid w:val="03C643A6"/>
    <w:rsid w:val="06680D08"/>
    <w:rsid w:val="087F5C23"/>
    <w:rsid w:val="0E2F4C4F"/>
    <w:rsid w:val="11342D06"/>
    <w:rsid w:val="14D84512"/>
    <w:rsid w:val="18B5209D"/>
    <w:rsid w:val="18ED2570"/>
    <w:rsid w:val="1B4C61A9"/>
    <w:rsid w:val="216435EB"/>
    <w:rsid w:val="22592A24"/>
    <w:rsid w:val="22782BC9"/>
    <w:rsid w:val="230E7E67"/>
    <w:rsid w:val="25F25B95"/>
    <w:rsid w:val="288A1B89"/>
    <w:rsid w:val="29FD62DA"/>
    <w:rsid w:val="2CAF5C38"/>
    <w:rsid w:val="2CCE2260"/>
    <w:rsid w:val="33DE5F26"/>
    <w:rsid w:val="371F3DE4"/>
    <w:rsid w:val="386C3059"/>
    <w:rsid w:val="3B78270C"/>
    <w:rsid w:val="44FC00F3"/>
    <w:rsid w:val="45D2735B"/>
    <w:rsid w:val="4B3E5881"/>
    <w:rsid w:val="587F428B"/>
    <w:rsid w:val="59116031"/>
    <w:rsid w:val="5EB209B6"/>
    <w:rsid w:val="5FE00138"/>
    <w:rsid w:val="62EC69C1"/>
    <w:rsid w:val="66DE4873"/>
    <w:rsid w:val="7F333A0C"/>
    <w:rsid w:val="7FEF4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widowControl/>
      <w:spacing w:before="100" w:beforeAutospacing="1" w:after="100" w:afterAutospacing="1" w:line="360" w:lineRule="auto"/>
      <w:ind w:left="420" w:firstLine="62"/>
      <w:jc w:val="left"/>
    </w:pPr>
    <w:rPr>
      <w:color w:val="FF0000"/>
      <w:kern w:val="0"/>
      <w:sz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Plain Text"/>
    <w:basedOn w:val="1"/>
    <w:next w:val="1"/>
    <w:autoRedefine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autoRedefine/>
    <w:qFormat/>
    <w:uiPriority w:val="0"/>
    <w:pPr>
      <w:ind w:firstLine="420" w:firstLineChars="1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TML Sample"/>
    <w:basedOn w:val="11"/>
    <w:autoRedefine/>
    <w:qFormat/>
    <w:uiPriority w:val="0"/>
    <w:rPr>
      <w:rFonts w:ascii="Courier New" w:hAnsi="Courier New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basedOn w:val="1"/>
    <w:next w:val="3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character" w:customStyle="1" w:styleId="16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3</Pages>
  <Words>666</Words>
  <Characters>949</Characters>
  <Lines>8</Lines>
  <Paragraphs>2</Paragraphs>
  <TotalTime>15</TotalTime>
  <ScaleCrop>false</ScaleCrop>
  <LinksUpToDate>false</LinksUpToDate>
  <CharactersWithSpaces>1154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2023-03-03T06:49:00Z</dcterms:created>
  <dc:creator>Administrator</dc:creator>
  <cp:lastModifiedBy>小月</cp:lastModifiedBy>
  <dcterms:modified xsi:type="dcterms:W3CDTF">2025-07-11T08:31:30Z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B5D552F063F346AA871A9E6F3E3A8885_13</vt:lpwstr>
  </property>
  <property fmtid="{D5CDD505-2E9C-101B-9397-08002B2CF9AE}" pid="4" name="KSOTemplateDocerSaveRecord">
    <vt:lpwstr>eyJoZGlkIjoiNzY3NGU1ZTdjODJlMjUyYjM5YmE5OTU0NzNmZDdmMGYiLCJ1c2VySWQiOiI3Mzc2OTY0NzkifQ==</vt:lpwstr>
  </property>
</Properties>
</file>