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9F478">
      <w:pPr>
        <w:spacing w:line="360" w:lineRule="auto"/>
        <w:jc w:val="center"/>
        <w:rPr>
          <w:rFonts w:hint="eastAsia" w:ascii="宋体" w:hAnsi="宋体" w:cs="宋体"/>
          <w:b/>
          <w:bCs/>
          <w:sz w:val="32"/>
          <w:szCs w:val="32"/>
        </w:rPr>
      </w:pPr>
      <w:bookmarkStart w:id="0" w:name="_Hlk37430271"/>
      <w:r>
        <w:rPr>
          <w:rFonts w:hint="eastAsia" w:ascii="宋体" w:hAnsi="宋体" w:cs="宋体"/>
          <w:b/>
          <w:bCs/>
          <w:sz w:val="32"/>
          <w:szCs w:val="32"/>
        </w:rPr>
        <w:t>广西伟鹏招标代理有限公司关于大瑶山西麓矿山生态修复工程施工图设计服务的竞争性磋商公告</w:t>
      </w:r>
    </w:p>
    <w:p w14:paraId="1DE9FF12">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sz w:val="24"/>
        </w:rPr>
      </w:pPr>
      <w:r>
        <w:rPr>
          <w:rFonts w:hint="eastAsia" w:ascii="宋体" w:hAnsi="宋体" w:cs="宋体"/>
          <w:sz w:val="24"/>
        </w:rPr>
        <w:t>项目概况</w:t>
      </w:r>
    </w:p>
    <w:p w14:paraId="004DBD3A">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sz w:val="24"/>
        </w:rPr>
      </w:pPr>
      <w:r>
        <w:rPr>
          <w:rFonts w:hint="eastAsia" w:ascii="宋体" w:hAnsi="宋体" w:cs="宋体"/>
          <w:sz w:val="24"/>
          <w:u w:val="single"/>
        </w:rPr>
        <w:t>大瑶山西麓矿山生态修复工程施工图设计服务</w:t>
      </w:r>
      <w:r>
        <w:rPr>
          <w:rFonts w:hint="eastAsia" w:ascii="宋体" w:hAnsi="宋体" w:cs="宋体"/>
          <w:sz w:val="24"/>
        </w:rPr>
        <w:t>采购项目的潜在供应商应在广西政府采购云平台（</w:t>
      </w:r>
      <w:r>
        <w:rPr>
          <w:rFonts w:hint="eastAsia" w:ascii="宋体" w:hAnsi="宋体" w:cs="宋体"/>
          <w:snapToGrid w:val="0"/>
          <w:sz w:val="24"/>
        </w:rPr>
        <w:t>https：//www.gcy.zfcg.gxzf.gov.cn/）获取（下载）竞争性磋商文件</w:t>
      </w:r>
      <w:r>
        <w:rPr>
          <w:rFonts w:hint="eastAsia" w:ascii="宋体" w:hAnsi="宋体" w:cs="宋体"/>
          <w:sz w:val="24"/>
        </w:rPr>
        <w:t>，并于</w:t>
      </w:r>
      <w:r>
        <w:rPr>
          <w:rFonts w:hint="eastAsia" w:ascii="宋体" w:hAnsi="宋体" w:cs="宋体"/>
          <w:sz w:val="24"/>
          <w:u w:val="single"/>
        </w:rPr>
        <w:t>2025年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24</w:t>
      </w:r>
      <w:r>
        <w:rPr>
          <w:rFonts w:hint="eastAsia" w:ascii="宋体" w:hAnsi="宋体" w:cs="宋体"/>
          <w:bCs/>
          <w:sz w:val="24"/>
          <w:u w:val="single"/>
        </w:rPr>
        <w:t>日10时00分</w:t>
      </w:r>
      <w:r>
        <w:rPr>
          <w:rFonts w:hint="eastAsia" w:ascii="宋体" w:hAnsi="宋体" w:cs="宋体"/>
          <w:bCs/>
          <w:sz w:val="24"/>
        </w:rPr>
        <w:t>（北京时间）前提交响应文件</w:t>
      </w:r>
      <w:r>
        <w:rPr>
          <w:rFonts w:hint="eastAsia" w:ascii="宋体" w:hAnsi="宋体" w:cs="宋体"/>
          <w:sz w:val="24"/>
        </w:rPr>
        <w:t>。</w:t>
      </w:r>
    </w:p>
    <w:p w14:paraId="57D7F9E7">
      <w:pPr>
        <w:pStyle w:val="3"/>
        <w:spacing w:before="0" w:after="0" w:line="420" w:lineRule="exact"/>
        <w:rPr>
          <w:rFonts w:hint="eastAsia" w:ascii="宋体" w:hAnsi="宋体" w:cs="宋体"/>
          <w:bCs w:val="0"/>
          <w:sz w:val="24"/>
          <w:szCs w:val="24"/>
        </w:rPr>
      </w:pPr>
      <w:bookmarkStart w:id="1" w:name="_Toc28359012"/>
      <w:bookmarkStart w:id="2" w:name="_Toc28359089"/>
      <w:bookmarkStart w:id="3" w:name="_Toc3481"/>
      <w:bookmarkStart w:id="4" w:name="_Toc35393629"/>
      <w:bookmarkStart w:id="5" w:name="_Toc44229878"/>
      <w:bookmarkStart w:id="6" w:name="_Toc35393798"/>
      <w:bookmarkStart w:id="7" w:name="_Toc7697"/>
      <w:bookmarkStart w:id="8" w:name="_Toc11401"/>
      <w:r>
        <w:rPr>
          <w:rFonts w:hint="eastAsia" w:ascii="宋体" w:hAnsi="宋体" w:cs="宋体"/>
          <w:bCs w:val="0"/>
          <w:sz w:val="24"/>
          <w:szCs w:val="24"/>
        </w:rPr>
        <w:t>一、项目基本情况</w:t>
      </w:r>
      <w:bookmarkEnd w:id="1"/>
      <w:bookmarkEnd w:id="2"/>
      <w:bookmarkEnd w:id="3"/>
      <w:bookmarkEnd w:id="4"/>
      <w:bookmarkEnd w:id="5"/>
      <w:bookmarkEnd w:id="6"/>
      <w:bookmarkEnd w:id="7"/>
      <w:bookmarkEnd w:id="8"/>
      <w:bookmarkStart w:id="84" w:name="_GoBack"/>
      <w:bookmarkEnd w:id="84"/>
    </w:p>
    <w:p w14:paraId="17554E89">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项目编号：LBZC2025-C3-220089-GXWP</w:t>
      </w:r>
      <w:r>
        <w:rPr>
          <w:rFonts w:hint="eastAsia" w:ascii="宋体" w:hAnsi="宋体" w:cs="宋体"/>
          <w:color w:val="FF0000"/>
          <w:sz w:val="24"/>
          <w:highlight w:val="none"/>
        </w:rPr>
        <w:t xml:space="preserve"> </w:t>
      </w:r>
      <w:r>
        <w:rPr>
          <w:rFonts w:hint="eastAsia" w:ascii="宋体" w:hAnsi="宋体" w:cs="宋体"/>
          <w:sz w:val="24"/>
          <w:highlight w:val="none"/>
        </w:rPr>
        <w:t xml:space="preserve"> </w:t>
      </w:r>
    </w:p>
    <w:p w14:paraId="0D0357D9">
      <w:pPr>
        <w:spacing w:line="420" w:lineRule="exact"/>
        <w:ind w:firstLine="480" w:firstLineChars="200"/>
        <w:rPr>
          <w:rFonts w:hint="eastAsia" w:ascii="宋体" w:hAnsi="宋体" w:cs="宋体"/>
          <w:sz w:val="24"/>
          <w:u w:val="single"/>
        </w:rPr>
      </w:pPr>
      <w:r>
        <w:rPr>
          <w:rFonts w:hint="eastAsia" w:ascii="宋体" w:hAnsi="宋体" w:cs="宋体"/>
          <w:sz w:val="24"/>
        </w:rPr>
        <w:t>项目名称：大瑶山西麓矿山生态修复工程施工图设计服务</w:t>
      </w:r>
    </w:p>
    <w:p w14:paraId="20077FD4">
      <w:pPr>
        <w:spacing w:line="420" w:lineRule="exact"/>
        <w:ind w:firstLine="480" w:firstLineChars="200"/>
        <w:rPr>
          <w:rFonts w:hint="eastAsia" w:ascii="宋体" w:hAnsi="宋体" w:cs="宋体"/>
          <w:sz w:val="24"/>
        </w:rPr>
      </w:pPr>
      <w:r>
        <w:rPr>
          <w:rFonts w:hint="eastAsia" w:ascii="宋体" w:hAnsi="宋体" w:cs="宋体"/>
          <w:sz w:val="24"/>
        </w:rPr>
        <w:t>采购方式：竞争性磋商</w:t>
      </w:r>
    </w:p>
    <w:p w14:paraId="2199300C">
      <w:pPr>
        <w:spacing w:line="420" w:lineRule="exact"/>
        <w:ind w:firstLine="480" w:firstLineChars="200"/>
        <w:rPr>
          <w:rFonts w:hint="eastAsia" w:ascii="宋体" w:hAnsi="宋体" w:cs="宋体"/>
          <w:sz w:val="24"/>
        </w:rPr>
      </w:pPr>
      <w:r>
        <w:rPr>
          <w:rFonts w:hint="eastAsia" w:ascii="宋体" w:hAnsi="宋体" w:cs="宋体"/>
          <w:sz w:val="24"/>
        </w:rPr>
        <w:t xml:space="preserve">预算金额：人民币壹佰万零肆仟陆佰元整(¥1004600.00）         </w:t>
      </w:r>
    </w:p>
    <w:p w14:paraId="27D7C74A">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最高限价：人民币壹佰万零肆仟陆佰元整(¥1004600.00） </w:t>
      </w:r>
    </w:p>
    <w:p w14:paraId="346D730A">
      <w:pPr>
        <w:spacing w:line="420" w:lineRule="exact"/>
        <w:ind w:firstLine="480" w:firstLineChars="200"/>
        <w:rPr>
          <w:rFonts w:hint="eastAsia" w:ascii="宋体" w:hAnsi="宋体" w:cs="宋体"/>
          <w:sz w:val="24"/>
          <w:highlight w:val="none"/>
          <w:u w:val="single"/>
        </w:rPr>
      </w:pPr>
      <w:r>
        <w:rPr>
          <w:rFonts w:hint="eastAsia" w:ascii="宋体" w:hAnsi="宋体" w:cs="宋体"/>
          <w:sz w:val="24"/>
        </w:rPr>
        <w:t>采购需求：大瑶山西麓矿山生态修复工程施工图设计（含勘查）编制服务1项，具体要</w:t>
      </w:r>
      <w:r>
        <w:rPr>
          <w:rFonts w:hint="eastAsia" w:ascii="宋体" w:hAnsi="宋体" w:cs="宋体"/>
          <w:sz w:val="24"/>
          <w:highlight w:val="none"/>
        </w:rPr>
        <w:t>求详见竞争性磋商文件。</w:t>
      </w:r>
    </w:p>
    <w:p w14:paraId="04684B9D">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合同签订期：自成交通知书发出之日起25日内签订合同。</w:t>
      </w:r>
    </w:p>
    <w:p w14:paraId="16474765">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合同履行期限：</w:t>
      </w:r>
      <w:r>
        <w:rPr>
          <w:rFonts w:hint="eastAsia" w:ascii="宋体" w:hAnsi="宋体" w:eastAsia="宋体" w:cs="宋体"/>
          <w:color w:val="auto"/>
          <w:sz w:val="24"/>
          <w:highlight w:val="none"/>
        </w:rPr>
        <w:t>自签订合同书之日起</w:t>
      </w:r>
      <w:r>
        <w:rPr>
          <w:rFonts w:hint="eastAsia" w:ascii="宋体" w:hAnsi="宋体" w:eastAsia="宋体" w:cs="宋体"/>
          <w:color w:val="auto"/>
          <w:sz w:val="24"/>
          <w:highlight w:val="none"/>
          <w:lang w:eastAsia="zh-CN"/>
        </w:rPr>
        <w:t>至项目竣工验收合格之日止</w:t>
      </w:r>
      <w:r>
        <w:rPr>
          <w:rFonts w:hint="eastAsia" w:ascii="宋体" w:hAnsi="宋体" w:cs="宋体"/>
          <w:sz w:val="24"/>
          <w:highlight w:val="none"/>
        </w:rPr>
        <w:t>。</w:t>
      </w:r>
    </w:p>
    <w:p w14:paraId="324E8DF2">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本项目不接受联合体。</w:t>
      </w:r>
    </w:p>
    <w:p w14:paraId="2AF86087">
      <w:pPr>
        <w:pStyle w:val="3"/>
        <w:spacing w:before="0" w:after="0" w:line="420" w:lineRule="exact"/>
        <w:rPr>
          <w:rFonts w:hint="eastAsia" w:ascii="宋体" w:hAnsi="宋体" w:cs="宋体"/>
          <w:bCs w:val="0"/>
          <w:sz w:val="24"/>
          <w:szCs w:val="24"/>
        </w:rPr>
      </w:pPr>
      <w:bookmarkStart w:id="9" w:name="_Toc1722"/>
      <w:bookmarkStart w:id="10" w:name="_Toc28359013"/>
      <w:bookmarkStart w:id="11" w:name="_Toc28359090"/>
      <w:bookmarkStart w:id="12" w:name="_Toc35393630"/>
      <w:bookmarkStart w:id="13" w:name="_Toc1874"/>
      <w:bookmarkStart w:id="14" w:name="_Toc21576"/>
      <w:bookmarkStart w:id="15" w:name="_Toc44229879"/>
      <w:bookmarkStart w:id="16" w:name="_Toc35393799"/>
      <w:r>
        <w:rPr>
          <w:rFonts w:hint="eastAsia" w:ascii="宋体" w:hAnsi="宋体" w:cs="宋体"/>
          <w:bCs w:val="0"/>
          <w:sz w:val="24"/>
          <w:szCs w:val="24"/>
        </w:rPr>
        <w:t>二、申请人的资格要求：</w:t>
      </w:r>
      <w:bookmarkEnd w:id="9"/>
      <w:bookmarkEnd w:id="10"/>
      <w:bookmarkEnd w:id="11"/>
      <w:bookmarkEnd w:id="12"/>
      <w:bookmarkEnd w:id="13"/>
      <w:bookmarkEnd w:id="14"/>
      <w:bookmarkEnd w:id="15"/>
      <w:bookmarkEnd w:id="16"/>
    </w:p>
    <w:p w14:paraId="35891DF8">
      <w:pPr>
        <w:spacing w:line="420" w:lineRule="exact"/>
        <w:ind w:firstLine="480" w:firstLineChars="200"/>
        <w:rPr>
          <w:rFonts w:hint="eastAsia" w:ascii="宋体" w:hAnsi="宋体" w:cs="宋体"/>
          <w:sz w:val="24"/>
        </w:rPr>
      </w:pPr>
      <w:bookmarkStart w:id="17" w:name="_Toc12988"/>
      <w:bookmarkStart w:id="18" w:name="_Toc28359014"/>
      <w:bookmarkStart w:id="19" w:name="_Toc44229880"/>
      <w:bookmarkStart w:id="20" w:name="_Toc24388"/>
      <w:bookmarkStart w:id="21" w:name="_Toc35393631"/>
      <w:bookmarkStart w:id="22" w:name="_Toc28359091"/>
      <w:bookmarkStart w:id="23" w:name="_Toc30400"/>
      <w:bookmarkStart w:id="24" w:name="_Toc35393800"/>
      <w:r>
        <w:rPr>
          <w:rFonts w:hint="eastAsia" w:ascii="宋体" w:hAnsi="宋体" w:cs="宋体"/>
          <w:sz w:val="24"/>
        </w:rPr>
        <w:t>1.满足《中华人民共和国政府采购法》第二十二条规定。</w:t>
      </w:r>
    </w:p>
    <w:p w14:paraId="486A7949">
      <w:pPr>
        <w:spacing w:line="420" w:lineRule="exact"/>
        <w:ind w:firstLine="480" w:firstLineChars="200"/>
        <w:rPr>
          <w:rFonts w:hint="eastAsia" w:ascii="宋体" w:hAnsi="宋体" w:cs="宋体"/>
          <w:b/>
          <w:bCs/>
          <w:sz w:val="24"/>
          <w:highlight w:val="none"/>
        </w:rPr>
      </w:pPr>
      <w:r>
        <w:rPr>
          <w:rFonts w:hint="eastAsia" w:ascii="宋体" w:hAnsi="宋体" w:cs="宋体"/>
          <w:sz w:val="24"/>
        </w:rPr>
        <w:t>2.落实政府采购政策需满足的资格要求：</w:t>
      </w:r>
      <w:r>
        <w:rPr>
          <w:rFonts w:hint="eastAsia" w:ascii="宋体" w:hAnsi="宋体" w:cs="宋体"/>
          <w:b/>
          <w:bCs/>
          <w:sz w:val="24"/>
          <w:highlight w:val="none"/>
        </w:rPr>
        <w:sym w:font="Wingdings" w:char="00FE"/>
      </w:r>
      <w:r>
        <w:rPr>
          <w:rFonts w:hint="eastAsia" w:ascii="宋体" w:hAnsi="宋体" w:cs="宋体"/>
          <w:b/>
          <w:bCs/>
          <w:sz w:val="24"/>
          <w:highlight w:val="none"/>
        </w:rPr>
        <w:t>专门面向中小企业采购的项目</w:t>
      </w:r>
    </w:p>
    <w:p w14:paraId="6DF43044">
      <w:pPr>
        <w:spacing w:line="420" w:lineRule="exact"/>
        <w:ind w:firstLine="480" w:firstLineChars="200"/>
        <w:rPr>
          <w:rFonts w:hint="eastAsia" w:ascii="宋体" w:hAnsi="宋体" w:cs="宋体"/>
          <w:color w:val="auto"/>
          <w:sz w:val="24"/>
        </w:rPr>
      </w:pPr>
      <w:r>
        <w:rPr>
          <w:rFonts w:hint="eastAsia" w:ascii="宋体" w:hAnsi="宋体" w:cs="宋体"/>
          <w:color w:val="auto"/>
          <w:sz w:val="24"/>
        </w:rPr>
        <w:t>3.本项目的特定资格要求：</w:t>
      </w:r>
      <w:bookmarkStart w:id="25" w:name="OLE_LINK1"/>
      <w:r>
        <w:rPr>
          <w:rFonts w:hint="eastAsia" w:ascii="宋体" w:hAnsi="宋体" w:cs="宋体"/>
          <w:color w:val="auto"/>
          <w:sz w:val="24"/>
        </w:rPr>
        <w:t>具备有效的自然资源行政主管部门颁发的</w:t>
      </w:r>
      <w:bookmarkEnd w:id="25"/>
      <w:r>
        <w:rPr>
          <w:rFonts w:hint="eastAsia" w:ascii="宋体" w:hAnsi="宋体" w:cs="宋体"/>
          <w:color w:val="auto"/>
          <w:sz w:val="24"/>
        </w:rPr>
        <w:t>地质灾害评估和治理工程勘查设计乙级及以上资质，并在人员、设备、资金等方面具有相应承揽本项目能力的供应商；拟投入本项目的项目负责人须具备地质资源与地质工程专业中级及以上技术职称。</w:t>
      </w:r>
    </w:p>
    <w:p w14:paraId="21430204">
      <w:pPr>
        <w:spacing w:line="420" w:lineRule="exact"/>
        <w:ind w:firstLine="480" w:firstLineChars="200"/>
        <w:rPr>
          <w:rFonts w:hint="eastAsia" w:ascii="宋体" w:hAnsi="宋体" w:cs="宋体"/>
          <w:iCs/>
          <w:sz w:val="24"/>
        </w:rPr>
      </w:pPr>
      <w:r>
        <w:rPr>
          <w:rFonts w:hint="eastAsia" w:ascii="宋体" w:hAnsi="宋体" w:cs="宋体"/>
          <w:iCs/>
          <w:sz w:val="24"/>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7E8F355">
      <w:pPr>
        <w:spacing w:line="420" w:lineRule="exact"/>
        <w:ind w:firstLine="480" w:firstLineChars="200"/>
        <w:rPr>
          <w:rFonts w:hint="eastAsia" w:ascii="宋体" w:hAnsi="宋体" w:cs="宋体"/>
          <w:iCs/>
          <w:sz w:val="24"/>
        </w:rPr>
      </w:pPr>
      <w:r>
        <w:rPr>
          <w:rFonts w:hint="eastAsia" w:ascii="宋体" w:hAnsi="宋体" w:cs="宋体"/>
          <w:iCs/>
          <w:sz w:val="24"/>
        </w:rPr>
        <w:t>5.对在“信用中国”网站(www.creditchina.gov.cn)、中国政府采购网(www.ccgp.gov.cn)等渠道列入失信被执行人、重大税收违法案件当事人名单、政府采购严重违法失信行为记录名单，不得参与政府采购活动。</w:t>
      </w:r>
    </w:p>
    <w:p w14:paraId="4355DF2C">
      <w:pPr>
        <w:pStyle w:val="3"/>
        <w:spacing w:before="0" w:after="0" w:line="420" w:lineRule="exact"/>
        <w:rPr>
          <w:rFonts w:hint="eastAsia" w:ascii="宋体" w:hAnsi="宋体" w:cs="宋体"/>
          <w:sz w:val="24"/>
          <w:szCs w:val="24"/>
        </w:rPr>
      </w:pPr>
      <w:r>
        <w:rPr>
          <w:rFonts w:hint="eastAsia" w:ascii="宋体" w:hAnsi="宋体" w:cs="宋体"/>
          <w:sz w:val="24"/>
          <w:szCs w:val="24"/>
        </w:rPr>
        <w:t>三、获取采购文件</w:t>
      </w:r>
      <w:bookmarkEnd w:id="17"/>
      <w:bookmarkEnd w:id="18"/>
      <w:bookmarkEnd w:id="19"/>
      <w:bookmarkEnd w:id="20"/>
      <w:bookmarkEnd w:id="21"/>
      <w:bookmarkEnd w:id="22"/>
      <w:bookmarkEnd w:id="23"/>
      <w:bookmarkEnd w:id="24"/>
    </w:p>
    <w:p w14:paraId="28E1BF12">
      <w:pPr>
        <w:spacing w:line="420" w:lineRule="exact"/>
        <w:ind w:firstLine="480" w:firstLineChars="200"/>
        <w:rPr>
          <w:rFonts w:hint="eastAsia" w:ascii="宋体" w:hAnsi="宋体" w:cs="宋体"/>
          <w:sz w:val="24"/>
          <w:highlight w:val="none"/>
        </w:rPr>
      </w:pPr>
      <w:bookmarkStart w:id="26" w:name="_Toc35393801"/>
      <w:bookmarkStart w:id="27" w:name="_Toc28359015"/>
      <w:bookmarkStart w:id="28" w:name="_Toc28359092"/>
      <w:bookmarkStart w:id="29" w:name="_Toc35393632"/>
      <w:bookmarkStart w:id="30" w:name="_Toc44229881"/>
      <w:r>
        <w:rPr>
          <w:rFonts w:hint="eastAsia" w:ascii="宋体" w:hAnsi="宋体" w:cs="宋体"/>
          <w:sz w:val="24"/>
          <w:highlight w:val="none"/>
        </w:rPr>
        <w:t>时间：2025年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日公告发布之时至2025年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日，每天上午00：00至12：00，下午12：00至23：59（北京时间）。</w:t>
      </w:r>
    </w:p>
    <w:p w14:paraId="3306983D">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地点（网址）：广西政府采购云平台（</w:t>
      </w:r>
      <w:r>
        <w:rPr>
          <w:rFonts w:hint="eastAsia" w:ascii="宋体" w:hAnsi="宋体" w:cs="宋体"/>
          <w:snapToGrid w:val="0"/>
          <w:sz w:val="24"/>
          <w:highlight w:val="none"/>
        </w:rPr>
        <w:t>https：//www.gcy.zfcg.gxzf.gov.cn/</w:t>
      </w:r>
      <w:r>
        <w:rPr>
          <w:rFonts w:hint="eastAsia" w:ascii="宋体" w:hAnsi="宋体" w:cs="宋体"/>
          <w:sz w:val="24"/>
          <w:highlight w:val="none"/>
        </w:rPr>
        <w:t>）。</w:t>
      </w:r>
    </w:p>
    <w:p w14:paraId="2EBB68F0">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287EADAF">
      <w:pPr>
        <w:pStyle w:val="3"/>
        <w:spacing w:before="0" w:after="0" w:line="420" w:lineRule="exact"/>
        <w:rPr>
          <w:rFonts w:hint="eastAsia" w:ascii="宋体" w:hAnsi="宋体" w:cs="宋体"/>
          <w:bCs w:val="0"/>
          <w:sz w:val="24"/>
          <w:szCs w:val="24"/>
          <w:highlight w:val="none"/>
        </w:rPr>
      </w:pPr>
      <w:bookmarkStart w:id="31" w:name="_Toc3654"/>
      <w:bookmarkStart w:id="32" w:name="_Toc4202"/>
      <w:bookmarkStart w:id="33" w:name="_Toc20879"/>
      <w:r>
        <w:rPr>
          <w:rFonts w:hint="eastAsia" w:ascii="宋体" w:hAnsi="宋体" w:cs="宋体"/>
          <w:bCs w:val="0"/>
          <w:sz w:val="24"/>
          <w:szCs w:val="24"/>
          <w:highlight w:val="none"/>
        </w:rPr>
        <w:t>四、响应文件提交</w:t>
      </w:r>
      <w:bookmarkEnd w:id="26"/>
      <w:bookmarkEnd w:id="27"/>
      <w:bookmarkEnd w:id="28"/>
      <w:bookmarkEnd w:id="29"/>
      <w:bookmarkEnd w:id="30"/>
      <w:bookmarkEnd w:id="31"/>
      <w:bookmarkEnd w:id="32"/>
      <w:bookmarkEnd w:id="33"/>
    </w:p>
    <w:p w14:paraId="6016B11A">
      <w:pPr>
        <w:spacing w:line="420" w:lineRule="exact"/>
        <w:ind w:firstLine="480" w:firstLineChars="200"/>
        <w:rPr>
          <w:rFonts w:hint="eastAsia" w:ascii="宋体" w:hAnsi="宋体" w:cs="宋体"/>
          <w:bCs/>
          <w:sz w:val="24"/>
          <w:highlight w:val="none"/>
        </w:rPr>
      </w:pPr>
      <w:bookmarkStart w:id="34" w:name="_Toc35393633"/>
      <w:bookmarkStart w:id="35" w:name="_Toc28359016"/>
      <w:bookmarkStart w:id="36" w:name="_Toc35393802"/>
      <w:bookmarkStart w:id="37" w:name="_Toc28359093"/>
      <w:bookmarkStart w:id="38" w:name="_Toc44229882"/>
      <w:r>
        <w:rPr>
          <w:rFonts w:hint="eastAsia" w:ascii="宋体" w:hAnsi="宋体" w:cs="宋体"/>
          <w:sz w:val="24"/>
          <w:highlight w:val="none"/>
        </w:rPr>
        <w:t>截止时间：</w:t>
      </w:r>
      <w:r>
        <w:rPr>
          <w:rFonts w:hint="eastAsia" w:ascii="宋体" w:hAnsi="宋体" w:cs="宋体"/>
          <w:sz w:val="24"/>
          <w:highlight w:val="none"/>
          <w:u w:val="single"/>
        </w:rPr>
        <w:t>2025年</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24</w:t>
      </w:r>
      <w:r>
        <w:rPr>
          <w:rFonts w:hint="eastAsia" w:ascii="宋体" w:hAnsi="宋体" w:cs="宋体"/>
          <w:bCs/>
          <w:sz w:val="24"/>
          <w:highlight w:val="none"/>
          <w:u w:val="single"/>
        </w:rPr>
        <w:t>日10点00分</w:t>
      </w:r>
      <w:r>
        <w:rPr>
          <w:rFonts w:hint="eastAsia" w:ascii="宋体" w:hAnsi="宋体" w:cs="宋体"/>
          <w:bCs/>
          <w:sz w:val="24"/>
          <w:highlight w:val="none"/>
        </w:rPr>
        <w:t>（北京时间）</w:t>
      </w:r>
    </w:p>
    <w:p w14:paraId="553985DA">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地点：广西政府采购云平台</w:t>
      </w:r>
    </w:p>
    <w:p w14:paraId="7A368EE2">
      <w:pPr>
        <w:pStyle w:val="3"/>
        <w:spacing w:before="0" w:after="0" w:line="420" w:lineRule="exact"/>
        <w:rPr>
          <w:rFonts w:hint="eastAsia" w:ascii="宋体" w:hAnsi="宋体" w:cs="宋体"/>
          <w:bCs w:val="0"/>
          <w:sz w:val="24"/>
          <w:szCs w:val="24"/>
          <w:highlight w:val="none"/>
        </w:rPr>
      </w:pPr>
      <w:bookmarkStart w:id="39" w:name="_Toc20379"/>
      <w:bookmarkStart w:id="40" w:name="_Toc3180"/>
      <w:bookmarkStart w:id="41" w:name="_Toc26727"/>
      <w:r>
        <w:rPr>
          <w:rFonts w:hint="eastAsia" w:ascii="宋体" w:hAnsi="宋体" w:cs="宋体"/>
          <w:bCs w:val="0"/>
          <w:sz w:val="24"/>
          <w:szCs w:val="24"/>
          <w:highlight w:val="none"/>
        </w:rPr>
        <w:t>五、开启</w:t>
      </w:r>
      <w:bookmarkEnd w:id="34"/>
      <w:bookmarkEnd w:id="35"/>
      <w:bookmarkEnd w:id="36"/>
      <w:bookmarkEnd w:id="37"/>
      <w:bookmarkEnd w:id="38"/>
      <w:bookmarkEnd w:id="39"/>
      <w:bookmarkEnd w:id="40"/>
      <w:bookmarkEnd w:id="41"/>
    </w:p>
    <w:p w14:paraId="60D8E46A">
      <w:pPr>
        <w:spacing w:line="420" w:lineRule="exact"/>
        <w:ind w:firstLine="480" w:firstLineChars="200"/>
        <w:rPr>
          <w:rFonts w:hint="eastAsia" w:ascii="宋体" w:hAnsi="宋体" w:cs="宋体"/>
          <w:bCs/>
          <w:sz w:val="24"/>
          <w:highlight w:val="none"/>
          <w:u w:val="single"/>
        </w:rPr>
      </w:pPr>
      <w:bookmarkStart w:id="42" w:name="_Toc44229883"/>
      <w:bookmarkStart w:id="43" w:name="_Toc28359094"/>
      <w:bookmarkStart w:id="44" w:name="_Toc35393634"/>
      <w:bookmarkStart w:id="45" w:name="_Toc35393803"/>
      <w:bookmarkStart w:id="46" w:name="_Toc28359017"/>
      <w:r>
        <w:rPr>
          <w:rFonts w:hint="eastAsia" w:ascii="宋体" w:hAnsi="宋体" w:cs="宋体"/>
          <w:sz w:val="24"/>
          <w:highlight w:val="none"/>
        </w:rPr>
        <w:t>时间：</w:t>
      </w:r>
      <w:r>
        <w:rPr>
          <w:rFonts w:hint="eastAsia" w:ascii="宋体" w:hAnsi="宋体" w:cs="宋体"/>
          <w:sz w:val="24"/>
          <w:highlight w:val="none"/>
          <w:u w:val="single"/>
        </w:rPr>
        <w:t>2025年</w:t>
      </w:r>
      <w:r>
        <w:rPr>
          <w:rFonts w:hint="eastAsia" w:ascii="宋体" w:hAnsi="宋体" w:cs="宋体"/>
          <w:sz w:val="24"/>
          <w:highlight w:val="none"/>
          <w:u w:val="single"/>
          <w:lang w:val="en-US" w:eastAsia="zh-CN"/>
        </w:rPr>
        <w:t>10</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24</w:t>
      </w:r>
      <w:r>
        <w:rPr>
          <w:rFonts w:hint="eastAsia" w:ascii="宋体" w:hAnsi="宋体" w:cs="宋体"/>
          <w:bCs/>
          <w:sz w:val="24"/>
          <w:highlight w:val="none"/>
          <w:u w:val="single"/>
        </w:rPr>
        <w:t>日10点00分</w:t>
      </w:r>
      <w:r>
        <w:rPr>
          <w:rFonts w:hint="eastAsia" w:ascii="宋体" w:hAnsi="宋体" w:cs="宋体"/>
          <w:bCs/>
          <w:sz w:val="24"/>
          <w:highlight w:val="none"/>
        </w:rPr>
        <w:t>（北京时间）</w:t>
      </w:r>
    </w:p>
    <w:p w14:paraId="3E63A9DA">
      <w:pPr>
        <w:spacing w:line="420" w:lineRule="exact"/>
        <w:ind w:firstLine="480" w:firstLineChars="200"/>
        <w:rPr>
          <w:rFonts w:hint="eastAsia" w:ascii="宋体" w:hAnsi="宋体" w:cs="宋体"/>
          <w:sz w:val="24"/>
          <w:highlight w:val="none"/>
        </w:rPr>
      </w:pPr>
      <w:r>
        <w:rPr>
          <w:rFonts w:hint="eastAsia" w:ascii="宋体" w:hAnsi="宋体" w:cs="宋体"/>
          <w:sz w:val="24"/>
          <w:highlight w:val="none"/>
        </w:rPr>
        <w:t>地点：广西政府采购云平台</w:t>
      </w:r>
    </w:p>
    <w:p w14:paraId="69B17AF0">
      <w:pPr>
        <w:pStyle w:val="3"/>
        <w:spacing w:before="0" w:after="0" w:line="420" w:lineRule="exact"/>
        <w:rPr>
          <w:rFonts w:hint="eastAsia" w:ascii="宋体" w:hAnsi="宋体" w:cs="宋体"/>
          <w:sz w:val="24"/>
          <w:szCs w:val="24"/>
        </w:rPr>
      </w:pPr>
      <w:bookmarkStart w:id="47" w:name="_Toc4750"/>
      <w:bookmarkStart w:id="48" w:name="_Toc22057"/>
      <w:bookmarkStart w:id="49" w:name="_Toc24438"/>
      <w:r>
        <w:rPr>
          <w:rFonts w:hint="eastAsia" w:ascii="宋体" w:hAnsi="宋体" w:cs="宋体"/>
          <w:sz w:val="24"/>
          <w:szCs w:val="24"/>
        </w:rPr>
        <w:t>六、公告期限</w:t>
      </w:r>
      <w:bookmarkEnd w:id="42"/>
      <w:bookmarkEnd w:id="43"/>
      <w:bookmarkEnd w:id="44"/>
      <w:bookmarkEnd w:id="45"/>
      <w:bookmarkEnd w:id="46"/>
      <w:bookmarkEnd w:id="47"/>
      <w:bookmarkEnd w:id="48"/>
      <w:bookmarkEnd w:id="49"/>
    </w:p>
    <w:p w14:paraId="0923A415">
      <w:pPr>
        <w:spacing w:line="420" w:lineRule="exact"/>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A221233">
      <w:pPr>
        <w:pStyle w:val="3"/>
        <w:spacing w:before="0" w:after="0" w:line="420" w:lineRule="exact"/>
        <w:rPr>
          <w:rFonts w:hint="eastAsia" w:ascii="宋体" w:hAnsi="宋体" w:cs="宋体"/>
          <w:bCs w:val="0"/>
          <w:sz w:val="24"/>
          <w:szCs w:val="24"/>
        </w:rPr>
      </w:pPr>
      <w:bookmarkStart w:id="50" w:name="_Toc35393804"/>
      <w:bookmarkStart w:id="51" w:name="_Toc35393635"/>
      <w:bookmarkStart w:id="52" w:name="_Toc13669"/>
      <w:bookmarkStart w:id="53" w:name="_Toc44229884"/>
      <w:bookmarkStart w:id="54" w:name="_Toc18147"/>
      <w:bookmarkStart w:id="55" w:name="_Toc7889"/>
      <w:r>
        <w:rPr>
          <w:rFonts w:hint="eastAsia" w:ascii="宋体" w:hAnsi="宋体" w:cs="宋体"/>
          <w:bCs w:val="0"/>
          <w:sz w:val="24"/>
          <w:szCs w:val="24"/>
        </w:rPr>
        <w:t>七、其他补充事宜</w:t>
      </w:r>
      <w:bookmarkEnd w:id="50"/>
      <w:bookmarkEnd w:id="51"/>
      <w:bookmarkEnd w:id="52"/>
      <w:bookmarkEnd w:id="53"/>
      <w:bookmarkEnd w:id="54"/>
      <w:bookmarkEnd w:id="55"/>
    </w:p>
    <w:p w14:paraId="41B94256">
      <w:pPr>
        <w:spacing w:line="420" w:lineRule="exact"/>
        <w:ind w:firstLine="480" w:firstLineChars="200"/>
        <w:rPr>
          <w:rFonts w:hint="eastAsia" w:ascii="宋体" w:hAnsi="宋体" w:cs="宋体"/>
          <w:kern w:val="0"/>
          <w:sz w:val="24"/>
        </w:rPr>
      </w:pPr>
      <w:r>
        <w:rPr>
          <w:rFonts w:hint="eastAsia" w:ascii="宋体" w:hAnsi="宋体" w:cs="宋体"/>
          <w:kern w:val="0"/>
          <w:sz w:val="24"/>
        </w:rPr>
        <w:t>1.本项目无需缴纳磋商保证金。</w:t>
      </w:r>
    </w:p>
    <w:p w14:paraId="073E4FDB">
      <w:pPr>
        <w:spacing w:line="420" w:lineRule="exact"/>
        <w:ind w:firstLine="480" w:firstLineChars="200"/>
        <w:rPr>
          <w:rFonts w:hint="eastAsia" w:ascii="宋体" w:hAnsi="宋体" w:cs="宋体"/>
          <w:kern w:val="0"/>
          <w:sz w:val="24"/>
        </w:rPr>
      </w:pPr>
      <w:r>
        <w:rPr>
          <w:rFonts w:hint="eastAsia" w:ascii="宋体" w:hAnsi="宋体" w:cs="宋体"/>
          <w:kern w:val="0"/>
          <w:sz w:val="24"/>
        </w:rPr>
        <w:t>2.网上查询地址</w:t>
      </w:r>
    </w:p>
    <w:p w14:paraId="6DA54F4E">
      <w:pPr>
        <w:spacing w:line="420" w:lineRule="exact"/>
        <w:ind w:firstLine="480" w:firstLineChars="200"/>
        <w:rPr>
          <w:rFonts w:hint="eastAsia" w:ascii="宋体" w:hAnsi="宋体" w:cs="宋体"/>
          <w:kern w:val="0"/>
          <w:sz w:val="24"/>
        </w:rPr>
      </w:pPr>
      <w:r>
        <w:rPr>
          <w:rFonts w:hint="eastAsia" w:ascii="宋体" w:hAnsi="宋体" w:cs="宋体"/>
          <w:kern w:val="0"/>
          <w:sz w:val="24"/>
        </w:rPr>
        <w:t>www.ccgp.gov.cn（中国政府采购网）、zfcg.gxzf.gov.cn（广西壮族自治区政府采购网）、http：//ggzy.jgswj.gxzf.gov.cn/lbggzy/全国公共资源交易平台（广西•来宾）。</w:t>
      </w:r>
    </w:p>
    <w:p w14:paraId="1D6679F8">
      <w:pPr>
        <w:spacing w:line="420" w:lineRule="exact"/>
        <w:ind w:left="677" w:leftChars="208" w:hanging="240" w:hangingChars="100"/>
        <w:outlineLvl w:val="2"/>
        <w:rPr>
          <w:rFonts w:hint="eastAsia" w:ascii="宋体" w:hAnsi="宋体" w:cs="宋体"/>
          <w:kern w:val="0"/>
          <w:sz w:val="24"/>
        </w:rPr>
      </w:pPr>
      <w:bookmarkStart w:id="56" w:name="_Toc13982"/>
      <w:r>
        <w:rPr>
          <w:rFonts w:hint="eastAsia" w:ascii="宋体" w:hAnsi="宋体" w:cs="宋体"/>
          <w:kern w:val="0"/>
          <w:sz w:val="24"/>
        </w:rPr>
        <w:t>3.本项目需要落实的政府采购政策</w:t>
      </w:r>
      <w:bookmarkEnd w:id="56"/>
    </w:p>
    <w:p w14:paraId="03F40139">
      <w:pPr>
        <w:spacing w:line="420" w:lineRule="exact"/>
        <w:ind w:firstLine="360" w:firstLineChars="150"/>
        <w:rPr>
          <w:rFonts w:hint="eastAsia" w:ascii="宋体" w:hAnsi="宋体" w:cs="宋体"/>
          <w:kern w:val="0"/>
          <w:sz w:val="24"/>
        </w:rPr>
      </w:pPr>
      <w:r>
        <w:rPr>
          <w:rFonts w:hint="eastAsia" w:ascii="宋体" w:hAnsi="宋体" w:cs="宋体"/>
          <w:kern w:val="0"/>
          <w:sz w:val="24"/>
        </w:rPr>
        <w:t>（1）政府采购促进中小企业发展。</w:t>
      </w:r>
    </w:p>
    <w:p w14:paraId="58B4F211">
      <w:pPr>
        <w:spacing w:line="420" w:lineRule="exact"/>
        <w:ind w:firstLine="360" w:firstLineChars="150"/>
        <w:rPr>
          <w:rFonts w:hint="eastAsia" w:ascii="宋体" w:hAnsi="宋体" w:cs="宋体"/>
          <w:kern w:val="0"/>
          <w:sz w:val="24"/>
        </w:rPr>
      </w:pPr>
      <w:r>
        <w:rPr>
          <w:rFonts w:hint="eastAsia" w:ascii="宋体" w:hAnsi="宋体" w:cs="宋体"/>
          <w:kern w:val="0"/>
          <w:sz w:val="24"/>
        </w:rPr>
        <w:t>（2）政府采购支持采用本国产品的政策。</w:t>
      </w:r>
    </w:p>
    <w:p w14:paraId="13224AB0">
      <w:pPr>
        <w:spacing w:line="420" w:lineRule="exact"/>
        <w:ind w:firstLine="360" w:firstLineChars="150"/>
        <w:rPr>
          <w:rFonts w:hint="eastAsia" w:ascii="宋体" w:hAnsi="宋体" w:cs="宋体"/>
          <w:kern w:val="0"/>
          <w:sz w:val="24"/>
        </w:rPr>
      </w:pPr>
      <w:r>
        <w:rPr>
          <w:rFonts w:hint="eastAsia" w:ascii="宋体" w:hAnsi="宋体" w:cs="宋体"/>
          <w:kern w:val="0"/>
          <w:sz w:val="24"/>
        </w:rPr>
        <w:t>（3）强制采购节能产品；优先采购节能产品、环境标志产品。</w:t>
      </w:r>
    </w:p>
    <w:p w14:paraId="1AB9DE30">
      <w:pPr>
        <w:spacing w:line="420" w:lineRule="exact"/>
        <w:ind w:firstLine="360" w:firstLineChars="150"/>
        <w:rPr>
          <w:rFonts w:hint="eastAsia" w:ascii="宋体" w:hAnsi="宋体" w:cs="宋体"/>
          <w:kern w:val="0"/>
          <w:sz w:val="24"/>
        </w:rPr>
      </w:pPr>
      <w:r>
        <w:rPr>
          <w:rFonts w:hint="eastAsia" w:ascii="宋体" w:hAnsi="宋体" w:cs="宋体"/>
          <w:kern w:val="0"/>
          <w:sz w:val="24"/>
        </w:rPr>
        <w:t>（4）政府采购促进残疾人就业政策。</w:t>
      </w:r>
    </w:p>
    <w:p w14:paraId="4EF8B2E6">
      <w:pPr>
        <w:spacing w:line="420" w:lineRule="exact"/>
        <w:ind w:firstLine="360" w:firstLineChars="150"/>
        <w:rPr>
          <w:rFonts w:hint="eastAsia" w:ascii="宋体" w:hAnsi="宋体" w:cs="宋体"/>
          <w:kern w:val="0"/>
          <w:sz w:val="24"/>
        </w:rPr>
      </w:pPr>
      <w:r>
        <w:rPr>
          <w:rFonts w:hint="eastAsia" w:ascii="宋体" w:hAnsi="宋体" w:cs="宋体"/>
          <w:kern w:val="0"/>
          <w:sz w:val="24"/>
        </w:rPr>
        <w:t>（5）政府采购支持监狱企业发展。</w:t>
      </w:r>
    </w:p>
    <w:p w14:paraId="61C5238B">
      <w:pPr>
        <w:spacing w:line="420" w:lineRule="exact"/>
        <w:ind w:firstLine="480" w:firstLineChars="200"/>
        <w:rPr>
          <w:rFonts w:hint="eastAsia" w:ascii="宋体" w:hAnsi="宋体" w:cs="宋体"/>
          <w:kern w:val="0"/>
          <w:sz w:val="24"/>
        </w:rPr>
      </w:pPr>
      <w:r>
        <w:rPr>
          <w:rFonts w:hint="eastAsia" w:ascii="宋体" w:hAnsi="宋体" w:cs="宋体"/>
          <w:kern w:val="0"/>
          <w:sz w:val="24"/>
        </w:rPr>
        <w:t>4.为配合采购人执行政府采购项目及备案，未入驻广西政府采购云平台的供应商请在获取竞争性磋商文件后登录广西政府采购云平台（网址：</w:t>
      </w:r>
      <w:r>
        <w:rPr>
          <w:rFonts w:hint="eastAsia" w:ascii="宋体" w:hAnsi="宋体" w:cs="宋体"/>
          <w:snapToGrid w:val="0"/>
          <w:sz w:val="24"/>
        </w:rPr>
        <w:t>https：//www.gcy.zfcg.gxzf.gov.cn/</w:t>
      </w:r>
      <w:r>
        <w:rPr>
          <w:rFonts w:hint="eastAsia" w:ascii="宋体" w:hAnsi="宋体" w:cs="宋体"/>
          <w:kern w:val="0"/>
          <w:sz w:val="24"/>
        </w:rPr>
        <w:t>）进行商家入驻，如在操作过程中遇到问题或需技术支持，请致电客服热线：95763。</w:t>
      </w:r>
    </w:p>
    <w:p w14:paraId="67B48BFA">
      <w:pPr>
        <w:spacing w:line="420" w:lineRule="exact"/>
        <w:ind w:firstLine="480" w:firstLineChars="200"/>
        <w:outlineLvl w:val="2"/>
        <w:rPr>
          <w:rFonts w:hint="eastAsia" w:ascii="宋体" w:hAnsi="宋体" w:cs="宋体"/>
          <w:sz w:val="24"/>
        </w:rPr>
      </w:pPr>
      <w:bookmarkStart w:id="57" w:name="_Toc17831"/>
      <w:r>
        <w:rPr>
          <w:rFonts w:hint="eastAsia" w:ascii="宋体" w:hAnsi="宋体" w:cs="宋体"/>
          <w:sz w:val="24"/>
        </w:rPr>
        <w:t>5.在线投标响应（电子投标）说明：</w:t>
      </w:r>
      <w:bookmarkEnd w:id="57"/>
    </w:p>
    <w:p w14:paraId="4834ACBD">
      <w:pPr>
        <w:spacing w:line="420" w:lineRule="exact"/>
        <w:ind w:firstLine="480" w:firstLineChars="200"/>
        <w:rPr>
          <w:rFonts w:hint="eastAsia" w:ascii="宋体" w:hAnsi="宋体" w:cs="宋体"/>
          <w:sz w:val="24"/>
        </w:rPr>
      </w:pPr>
      <w:r>
        <w:rPr>
          <w:rFonts w:hint="eastAsia" w:ascii="宋体" w:hAnsi="宋体" w:cs="宋体"/>
          <w:sz w:val="24"/>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1480636B">
      <w:pPr>
        <w:spacing w:line="420" w:lineRule="exact"/>
        <w:ind w:firstLine="480" w:firstLineChars="200"/>
        <w:rPr>
          <w:rFonts w:hint="eastAsia" w:ascii="宋体" w:hAnsi="宋体" w:cs="宋体"/>
          <w:sz w:val="24"/>
        </w:rPr>
      </w:pPr>
      <w:r>
        <w:rPr>
          <w:rFonts w:hint="eastAsia" w:ascii="宋体" w:hAnsi="宋体" w:cs="宋体"/>
          <w:sz w:val="24"/>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18BC74D5">
      <w:pPr>
        <w:spacing w:line="420" w:lineRule="exact"/>
        <w:ind w:firstLine="480" w:firstLineChars="200"/>
        <w:rPr>
          <w:rFonts w:hint="eastAsia" w:ascii="宋体" w:hAnsi="宋体" w:cs="宋体"/>
          <w:sz w:val="24"/>
        </w:rPr>
      </w:pPr>
      <w:r>
        <w:rPr>
          <w:rFonts w:hint="eastAsia" w:ascii="宋体" w:hAnsi="宋体" w:cs="宋体"/>
          <w:sz w:val="24"/>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2CF2C941">
      <w:pPr>
        <w:spacing w:line="420" w:lineRule="exact"/>
        <w:ind w:firstLine="480" w:firstLineChars="200"/>
        <w:rPr>
          <w:rFonts w:hint="eastAsia" w:ascii="宋体" w:hAnsi="宋体" w:cs="宋体"/>
          <w:sz w:val="24"/>
        </w:rPr>
      </w:pPr>
      <w:r>
        <w:rPr>
          <w:rFonts w:hint="eastAsia" w:ascii="宋体" w:hAnsi="宋体" w:cs="宋体"/>
          <w:sz w:val="24"/>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4EA2803C">
      <w:pPr>
        <w:spacing w:line="420" w:lineRule="exact"/>
        <w:ind w:firstLine="480" w:firstLineChars="200"/>
        <w:rPr>
          <w:rFonts w:hint="eastAsia" w:ascii="宋体" w:hAnsi="宋体" w:cs="宋体"/>
          <w:sz w:val="24"/>
        </w:rPr>
      </w:pPr>
      <w:r>
        <w:rPr>
          <w:rFonts w:hint="eastAsia" w:ascii="宋体" w:hAnsi="宋体" w:cs="宋体"/>
          <w:sz w:val="24"/>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2CF7867B">
      <w:pPr>
        <w:spacing w:line="420" w:lineRule="exact"/>
        <w:ind w:firstLine="480" w:firstLineChars="200"/>
        <w:rPr>
          <w:rFonts w:hint="eastAsia" w:ascii="宋体" w:hAnsi="宋体" w:cs="宋体"/>
          <w:sz w:val="24"/>
        </w:rPr>
      </w:pPr>
      <w:r>
        <w:rPr>
          <w:rFonts w:hint="eastAsia" w:ascii="宋体" w:hAnsi="宋体" w:cs="宋体"/>
          <w:sz w:val="24"/>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0EB258DB">
      <w:pPr>
        <w:pStyle w:val="3"/>
        <w:spacing w:before="0" w:after="0" w:line="420" w:lineRule="exact"/>
        <w:rPr>
          <w:rFonts w:hint="eastAsia" w:ascii="宋体" w:hAnsi="宋体" w:cs="宋体"/>
          <w:bCs w:val="0"/>
          <w:sz w:val="24"/>
          <w:szCs w:val="24"/>
        </w:rPr>
      </w:pPr>
      <w:bookmarkStart w:id="58" w:name="_Toc8199"/>
      <w:bookmarkStart w:id="59" w:name="_Toc12461"/>
      <w:bookmarkStart w:id="60" w:name="_Toc21505"/>
      <w:bookmarkStart w:id="61" w:name="_Toc35393805"/>
      <w:bookmarkStart w:id="62" w:name="_Toc28359018"/>
      <w:bookmarkStart w:id="63" w:name="_Toc28359095"/>
      <w:bookmarkStart w:id="64" w:name="_Toc35393636"/>
      <w:bookmarkStart w:id="65" w:name="_Toc44229885"/>
      <w:r>
        <w:rPr>
          <w:rFonts w:hint="eastAsia" w:ascii="宋体" w:hAnsi="宋体" w:cs="宋体"/>
          <w:bCs w:val="0"/>
          <w:sz w:val="24"/>
          <w:szCs w:val="24"/>
        </w:rPr>
        <w:t>八、凡对本次采购提出询问，请按以下方式联系。</w:t>
      </w:r>
      <w:bookmarkEnd w:id="58"/>
      <w:bookmarkEnd w:id="59"/>
      <w:bookmarkEnd w:id="60"/>
      <w:bookmarkEnd w:id="61"/>
      <w:bookmarkEnd w:id="62"/>
      <w:bookmarkEnd w:id="63"/>
      <w:bookmarkEnd w:id="64"/>
      <w:bookmarkEnd w:id="65"/>
    </w:p>
    <w:p w14:paraId="0E60B5E3">
      <w:pPr>
        <w:spacing w:line="420" w:lineRule="exact"/>
        <w:ind w:firstLine="480" w:firstLineChars="200"/>
        <w:outlineLvl w:val="2"/>
        <w:rPr>
          <w:rFonts w:hint="eastAsia" w:ascii="宋体" w:hAnsi="宋体" w:cs="宋体"/>
          <w:kern w:val="0"/>
          <w:sz w:val="24"/>
        </w:rPr>
      </w:pPr>
      <w:bookmarkStart w:id="66" w:name="_Toc35393637"/>
      <w:bookmarkStart w:id="67" w:name="_Toc28359096"/>
      <w:bookmarkStart w:id="68" w:name="_Toc28359019"/>
      <w:bookmarkStart w:id="69" w:name="_Toc5354"/>
      <w:bookmarkStart w:id="70" w:name="_Toc35393806"/>
      <w:r>
        <w:rPr>
          <w:rFonts w:hint="eastAsia" w:ascii="宋体" w:hAnsi="宋体" w:cs="宋体"/>
          <w:kern w:val="0"/>
          <w:sz w:val="24"/>
        </w:rPr>
        <w:t>1.采购人信息</w:t>
      </w:r>
      <w:bookmarkEnd w:id="66"/>
      <w:bookmarkEnd w:id="67"/>
      <w:bookmarkEnd w:id="68"/>
      <w:bookmarkEnd w:id="69"/>
      <w:bookmarkEnd w:id="70"/>
    </w:p>
    <w:p w14:paraId="1D08327B">
      <w:pPr>
        <w:spacing w:line="420" w:lineRule="exact"/>
        <w:ind w:firstLine="480" w:firstLineChars="200"/>
        <w:rPr>
          <w:rFonts w:hint="eastAsia" w:ascii="宋体" w:hAnsi="宋体" w:cs="宋体"/>
          <w:sz w:val="24"/>
        </w:rPr>
      </w:pPr>
      <w:bookmarkStart w:id="71" w:name="_Toc35393807"/>
      <w:bookmarkStart w:id="72" w:name="_Toc28359097"/>
      <w:bookmarkStart w:id="73" w:name="_Toc28359020"/>
      <w:bookmarkStart w:id="74" w:name="_Toc35393638"/>
      <w:r>
        <w:rPr>
          <w:rFonts w:hint="eastAsia" w:ascii="宋体" w:hAnsi="宋体" w:cs="宋体"/>
          <w:kern w:val="0"/>
          <w:sz w:val="24"/>
        </w:rPr>
        <w:t>名    称：</w:t>
      </w:r>
      <w:r>
        <w:rPr>
          <w:rFonts w:hint="eastAsia" w:ascii="宋体" w:hAnsi="宋体" w:cs="宋体"/>
          <w:sz w:val="24"/>
        </w:rPr>
        <w:t>象州县自然资源局</w:t>
      </w:r>
    </w:p>
    <w:p w14:paraId="5B84B080">
      <w:pPr>
        <w:spacing w:line="420" w:lineRule="exact"/>
        <w:ind w:firstLine="480" w:firstLineChars="200"/>
        <w:rPr>
          <w:rFonts w:hint="eastAsia" w:ascii="宋体" w:hAnsi="宋体" w:cs="宋体"/>
          <w:kern w:val="0"/>
          <w:sz w:val="24"/>
        </w:rPr>
      </w:pPr>
      <w:r>
        <w:rPr>
          <w:rFonts w:hint="eastAsia" w:ascii="宋体" w:hAnsi="宋体" w:cs="宋体"/>
          <w:kern w:val="0"/>
          <w:sz w:val="24"/>
        </w:rPr>
        <w:t>地    址：象州县象州镇平安大道291号</w:t>
      </w:r>
    </w:p>
    <w:p w14:paraId="2CA52E94">
      <w:pPr>
        <w:spacing w:line="420" w:lineRule="exact"/>
        <w:ind w:firstLine="480" w:firstLineChars="200"/>
        <w:rPr>
          <w:rFonts w:hint="eastAsia" w:ascii="宋体" w:hAnsi="宋体" w:cs="宋体"/>
          <w:sz w:val="24"/>
        </w:rPr>
      </w:pPr>
      <w:r>
        <w:rPr>
          <w:rFonts w:hint="eastAsia" w:ascii="宋体" w:hAnsi="宋体" w:cs="宋体"/>
          <w:kern w:val="0"/>
          <w:sz w:val="24"/>
        </w:rPr>
        <w:t>联系方式</w:t>
      </w:r>
      <w:r>
        <w:rPr>
          <w:rFonts w:hint="eastAsia" w:ascii="宋体" w:hAnsi="宋体" w:cs="宋体"/>
          <w:sz w:val="24"/>
        </w:rPr>
        <w:t xml:space="preserve">：覃如海  0772-4363473 </w:t>
      </w:r>
    </w:p>
    <w:p w14:paraId="47BD6827">
      <w:pPr>
        <w:spacing w:line="420" w:lineRule="exact"/>
        <w:ind w:firstLine="480" w:firstLineChars="200"/>
        <w:outlineLvl w:val="2"/>
        <w:rPr>
          <w:rFonts w:hint="eastAsia" w:ascii="宋体" w:hAnsi="宋体" w:cs="宋体"/>
          <w:kern w:val="0"/>
          <w:sz w:val="24"/>
        </w:rPr>
      </w:pPr>
      <w:bookmarkStart w:id="75" w:name="_Toc28465"/>
      <w:r>
        <w:rPr>
          <w:rFonts w:hint="eastAsia" w:ascii="宋体" w:hAnsi="宋体" w:cs="宋体"/>
          <w:kern w:val="0"/>
          <w:sz w:val="24"/>
        </w:rPr>
        <w:t>2.采购代理机构信息</w:t>
      </w:r>
      <w:bookmarkEnd w:id="71"/>
      <w:bookmarkEnd w:id="72"/>
      <w:bookmarkEnd w:id="73"/>
      <w:bookmarkEnd w:id="74"/>
      <w:bookmarkEnd w:id="75"/>
    </w:p>
    <w:p w14:paraId="39AFC5C5">
      <w:pPr>
        <w:spacing w:line="420" w:lineRule="exact"/>
        <w:ind w:firstLine="480" w:firstLineChars="200"/>
        <w:rPr>
          <w:rFonts w:hint="eastAsia" w:ascii="宋体" w:hAnsi="宋体" w:cs="宋体"/>
          <w:kern w:val="0"/>
          <w:sz w:val="24"/>
        </w:rPr>
      </w:pPr>
      <w:bookmarkStart w:id="76" w:name="_Toc28359021"/>
      <w:bookmarkStart w:id="77" w:name="_Toc35393808"/>
      <w:bookmarkStart w:id="78" w:name="_Toc35393639"/>
      <w:bookmarkStart w:id="79" w:name="_Toc28359098"/>
      <w:r>
        <w:rPr>
          <w:rFonts w:hint="eastAsia" w:ascii="宋体" w:hAnsi="宋体" w:cs="宋体"/>
          <w:kern w:val="0"/>
          <w:sz w:val="24"/>
        </w:rPr>
        <w:t>名    称：广西伟鹏招标代理有限公司　</w:t>
      </w:r>
    </w:p>
    <w:p w14:paraId="04E64A10">
      <w:pPr>
        <w:spacing w:line="420" w:lineRule="exact"/>
        <w:ind w:firstLine="480" w:firstLineChars="200"/>
        <w:rPr>
          <w:rFonts w:hint="eastAsia" w:ascii="宋体" w:hAnsi="宋体" w:cs="宋体"/>
          <w:sz w:val="24"/>
        </w:rPr>
      </w:pPr>
      <w:r>
        <w:rPr>
          <w:rFonts w:hint="eastAsia" w:ascii="宋体" w:hAnsi="宋体" w:cs="宋体"/>
          <w:kern w:val="0"/>
          <w:sz w:val="24"/>
        </w:rPr>
        <w:t>地　　址：</w:t>
      </w:r>
      <w:r>
        <w:rPr>
          <w:rFonts w:hint="eastAsia" w:ascii="宋体" w:hAnsi="宋体" w:cs="宋体"/>
          <w:sz w:val="24"/>
        </w:rPr>
        <w:t>来宾市兴宾区桂中大道东251号中汇金融大厦10楼</w:t>
      </w:r>
    </w:p>
    <w:p w14:paraId="2DB358D1">
      <w:pPr>
        <w:spacing w:line="420" w:lineRule="exact"/>
        <w:ind w:firstLine="480" w:firstLineChars="200"/>
        <w:rPr>
          <w:rFonts w:hint="eastAsia" w:ascii="宋体" w:hAnsi="宋体" w:cs="宋体"/>
          <w:kern w:val="0"/>
          <w:sz w:val="24"/>
        </w:rPr>
      </w:pPr>
      <w:r>
        <w:rPr>
          <w:rFonts w:hint="eastAsia" w:ascii="宋体" w:hAnsi="宋体" w:cs="宋体"/>
          <w:kern w:val="0"/>
          <w:sz w:val="24"/>
        </w:rPr>
        <w:t>联系方式：</w:t>
      </w:r>
      <w:bookmarkEnd w:id="76"/>
      <w:bookmarkEnd w:id="77"/>
      <w:bookmarkEnd w:id="78"/>
      <w:bookmarkEnd w:id="79"/>
      <w:bookmarkStart w:id="80" w:name="_Toc18354"/>
      <w:bookmarkStart w:id="81" w:name="_Toc23669"/>
      <w:r>
        <w:rPr>
          <w:rFonts w:hint="eastAsia" w:ascii="宋体" w:hAnsi="宋体" w:cs="宋体"/>
          <w:kern w:val="0"/>
          <w:sz w:val="24"/>
        </w:rPr>
        <w:t>覃兰秀 0772-4223888</w:t>
      </w:r>
    </w:p>
    <w:p w14:paraId="078F40D9">
      <w:pPr>
        <w:spacing w:line="420" w:lineRule="exact"/>
        <w:ind w:firstLine="480" w:firstLineChars="200"/>
        <w:outlineLvl w:val="2"/>
        <w:rPr>
          <w:rFonts w:hint="eastAsia" w:ascii="宋体" w:hAnsi="宋体" w:cs="宋体"/>
          <w:kern w:val="0"/>
          <w:sz w:val="24"/>
        </w:rPr>
      </w:pPr>
      <w:bookmarkStart w:id="82" w:name="_Toc9877"/>
      <w:r>
        <w:rPr>
          <w:rFonts w:hint="eastAsia" w:ascii="宋体" w:hAnsi="宋体" w:cs="宋体"/>
          <w:kern w:val="0"/>
          <w:sz w:val="24"/>
        </w:rPr>
        <w:t>3.政府采购监督管理部门：</w:t>
      </w:r>
      <w:bookmarkEnd w:id="80"/>
      <w:bookmarkEnd w:id="81"/>
      <w:r>
        <w:rPr>
          <w:rFonts w:hint="eastAsia" w:ascii="宋体" w:hAnsi="宋体" w:cs="宋体"/>
          <w:sz w:val="24"/>
        </w:rPr>
        <w:t>象州县财政局政府采购监督管理办公室</w:t>
      </w:r>
      <w:bookmarkEnd w:id="82"/>
    </w:p>
    <w:p w14:paraId="1AC51029">
      <w:pPr>
        <w:spacing w:line="420" w:lineRule="exact"/>
        <w:ind w:firstLine="480" w:firstLineChars="200"/>
        <w:rPr>
          <w:rFonts w:hint="eastAsia" w:ascii="宋体" w:hAnsi="宋体" w:cs="宋体"/>
          <w:kern w:val="0"/>
          <w:sz w:val="24"/>
        </w:rPr>
      </w:pPr>
      <w:r>
        <w:rPr>
          <w:rFonts w:hint="eastAsia" w:ascii="宋体" w:hAnsi="宋体" w:cs="宋体"/>
          <w:kern w:val="0"/>
          <w:sz w:val="24"/>
        </w:rPr>
        <w:t>联系方式：</w:t>
      </w:r>
      <w:r>
        <w:rPr>
          <w:rFonts w:hint="eastAsia" w:ascii="宋体" w:hAnsi="宋体" w:cs="宋体"/>
          <w:sz w:val="24"/>
        </w:rPr>
        <w:t>0772-4369936</w:t>
      </w:r>
    </w:p>
    <w:p w14:paraId="671937CB">
      <w:pPr>
        <w:spacing w:line="420" w:lineRule="exact"/>
        <w:ind w:firstLine="480" w:firstLineChars="200"/>
        <w:outlineLvl w:val="2"/>
        <w:rPr>
          <w:rFonts w:hint="eastAsia" w:ascii="宋体" w:hAnsi="宋体" w:cs="宋体"/>
          <w:kern w:val="0"/>
          <w:sz w:val="24"/>
        </w:rPr>
      </w:pPr>
      <w:bookmarkStart w:id="83" w:name="_Toc23600"/>
      <w:r>
        <w:rPr>
          <w:rFonts w:hint="eastAsia" w:ascii="宋体" w:hAnsi="宋体" w:cs="宋体"/>
          <w:kern w:val="0"/>
          <w:sz w:val="24"/>
        </w:rPr>
        <w:t>4.项目联系方式</w:t>
      </w:r>
      <w:bookmarkEnd w:id="83"/>
    </w:p>
    <w:p w14:paraId="72C36E8E">
      <w:pPr>
        <w:spacing w:line="420" w:lineRule="exact"/>
        <w:ind w:firstLine="480" w:firstLineChars="200"/>
        <w:rPr>
          <w:rFonts w:hint="eastAsia" w:ascii="宋体" w:hAnsi="宋体" w:cs="宋体"/>
          <w:kern w:val="0"/>
          <w:sz w:val="24"/>
        </w:rPr>
      </w:pPr>
      <w:r>
        <w:rPr>
          <w:rFonts w:hint="eastAsia" w:ascii="宋体" w:hAnsi="宋体" w:cs="宋体"/>
          <w:kern w:val="0"/>
          <w:sz w:val="24"/>
        </w:rPr>
        <w:t>项目联系人：覃兰秀</w:t>
      </w:r>
    </w:p>
    <w:p w14:paraId="6F227D62">
      <w:pPr>
        <w:spacing w:line="420" w:lineRule="exact"/>
        <w:ind w:right="420" w:firstLine="480" w:firstLineChars="200"/>
        <w:rPr>
          <w:rFonts w:hint="eastAsia" w:ascii="宋体" w:hAnsi="宋体" w:cs="宋体"/>
          <w:kern w:val="0"/>
          <w:sz w:val="24"/>
        </w:rPr>
      </w:pPr>
      <w:r>
        <w:rPr>
          <w:rFonts w:hint="eastAsia" w:ascii="宋体" w:hAnsi="宋体" w:cs="宋体"/>
          <w:kern w:val="0"/>
          <w:sz w:val="24"/>
        </w:rPr>
        <w:t>电　　  话：0772-4223888</w:t>
      </w:r>
      <w:r>
        <w:rPr>
          <w:rFonts w:hint="eastAsia" w:ascii="宋体" w:hAnsi="宋体" w:cs="宋体"/>
          <w:kern w:val="0"/>
          <w:sz w:val="24"/>
        </w:rPr>
        <w:t xml:space="preserve">                                 </w:t>
      </w:r>
    </w:p>
    <w:p w14:paraId="4EDCD357">
      <w:pPr>
        <w:spacing w:line="420" w:lineRule="exact"/>
        <w:ind w:right="420"/>
        <w:rPr>
          <w:rFonts w:hint="eastAsia" w:ascii="宋体" w:hAnsi="宋体" w:cs="宋体"/>
          <w:kern w:val="0"/>
          <w:sz w:val="24"/>
        </w:rPr>
      </w:pPr>
    </w:p>
    <w:p w14:paraId="370E232B">
      <w:pPr>
        <w:spacing w:line="420" w:lineRule="exact"/>
        <w:jc w:val="right"/>
        <w:rPr>
          <w:rFonts w:hint="eastAsia" w:ascii="宋体" w:hAnsi="宋体" w:cs="宋体"/>
          <w:kern w:val="0"/>
          <w:sz w:val="24"/>
        </w:rPr>
      </w:pPr>
    </w:p>
    <w:bookmarkEnd w:id="0"/>
    <w:p w14:paraId="255DF369">
      <w:pPr>
        <w:spacing w:line="600" w:lineRule="auto"/>
        <w:jc w:val="center"/>
        <w:rPr>
          <w:rFonts w:hint="eastAsia" w:ascii="宋体" w:hAnsi="宋体" w:eastAsia="宋体" w:cs="宋体"/>
          <w:b/>
          <w:bCs/>
          <w:sz w:val="24"/>
          <w:lang w:eastAsia="zh-CN"/>
        </w:rPr>
      </w:pPr>
      <w:r>
        <w:rPr>
          <w:rFonts w:hint="eastAsia" w:ascii="宋体" w:hAnsi="宋体" w:cs="宋体"/>
          <w:b/>
          <w:bCs/>
          <w:sz w:val="24"/>
        </w:rPr>
        <w:t xml:space="preserve">                                    采购人：</w:t>
      </w:r>
      <w:r>
        <w:rPr>
          <w:rFonts w:hint="eastAsia" w:ascii="宋体" w:hAnsi="宋体" w:cs="宋体"/>
          <w:b/>
          <w:bCs/>
          <w:sz w:val="24"/>
          <w:lang w:eastAsia="zh-CN"/>
        </w:rPr>
        <w:t>象州县自然资源局</w:t>
      </w:r>
    </w:p>
    <w:p w14:paraId="16CD7868">
      <w:pPr>
        <w:spacing w:line="600" w:lineRule="auto"/>
        <w:jc w:val="center"/>
        <w:rPr>
          <w:rFonts w:hint="eastAsia" w:ascii="宋体" w:hAnsi="宋体" w:cs="宋体"/>
          <w:b/>
          <w:bCs/>
          <w:sz w:val="24"/>
        </w:rPr>
      </w:pPr>
      <w:r>
        <w:rPr>
          <w:rFonts w:hint="eastAsia" w:ascii="宋体" w:hAnsi="宋体" w:cs="宋体"/>
          <w:b/>
          <w:bCs/>
          <w:sz w:val="24"/>
        </w:rPr>
        <w:t xml:space="preserve">                                   采购代理机构：</w:t>
      </w:r>
      <w:r>
        <w:rPr>
          <w:rFonts w:hint="eastAsia" w:ascii="宋体" w:hAnsi="宋体" w:cs="宋体"/>
          <w:b/>
          <w:bCs/>
          <w:sz w:val="24"/>
          <w:lang w:eastAsia="zh-CN"/>
        </w:rPr>
        <w:t>广西伟鹏招标代理有限公司</w:t>
      </w:r>
      <w:r>
        <w:rPr>
          <w:rFonts w:hint="eastAsia" w:ascii="宋体" w:hAnsi="宋体" w:cs="宋体"/>
          <w:b/>
          <w:bCs/>
          <w:sz w:val="24"/>
        </w:rPr>
        <w:t xml:space="preserve"> </w:t>
      </w:r>
    </w:p>
    <w:p w14:paraId="15693C3E">
      <w:pPr>
        <w:ind w:left="5995" w:leftChars="2166" w:hanging="1446" w:hangingChars="600"/>
        <w:jc w:val="both"/>
        <w:rPr>
          <w:color w:val="auto"/>
        </w:rPr>
      </w:pPr>
      <w:r>
        <w:rPr>
          <w:rFonts w:hint="eastAsia" w:ascii="宋体" w:hAnsi="宋体" w:cs="宋体"/>
          <w:b/>
          <w:bCs/>
          <w:sz w:val="24"/>
        </w:rPr>
        <w:t xml:space="preserve">                                      202</w:t>
      </w:r>
      <w:r>
        <w:rPr>
          <w:rFonts w:hint="eastAsia" w:ascii="宋体" w:hAnsi="宋体" w:cs="宋体"/>
          <w:b/>
          <w:bCs/>
          <w:sz w:val="24"/>
          <w:lang w:val="en-US" w:eastAsia="zh-CN"/>
        </w:rPr>
        <w:t>5</w:t>
      </w:r>
      <w:r>
        <w:rPr>
          <w:rFonts w:hint="eastAsia" w:ascii="宋体" w:hAnsi="宋体" w:cs="宋体"/>
          <w:b/>
          <w:bCs/>
          <w:sz w:val="24"/>
        </w:rPr>
        <w:t>年</w:t>
      </w:r>
      <w:r>
        <w:rPr>
          <w:rFonts w:hint="eastAsia" w:ascii="宋体" w:hAnsi="宋体" w:cs="宋体"/>
          <w:b/>
          <w:bCs/>
          <w:sz w:val="24"/>
          <w:lang w:val="en-US" w:eastAsia="zh-CN"/>
        </w:rPr>
        <w:t>10</w:t>
      </w:r>
      <w:r>
        <w:rPr>
          <w:rFonts w:hint="eastAsia" w:ascii="宋体" w:hAnsi="宋体" w:cs="宋体"/>
          <w:b/>
          <w:bCs/>
          <w:sz w:val="24"/>
        </w:rPr>
        <w:t>月</w:t>
      </w:r>
      <w:r>
        <w:rPr>
          <w:rFonts w:hint="eastAsia" w:ascii="宋体" w:hAnsi="宋体" w:cs="宋体"/>
          <w:b/>
          <w:bCs/>
          <w:sz w:val="24"/>
          <w:lang w:val="en-US" w:eastAsia="zh-CN"/>
        </w:rPr>
        <w:t>13</w:t>
      </w:r>
      <w:r>
        <w:rPr>
          <w:rFonts w:hint="eastAsia" w:ascii="宋体" w:hAnsi="宋体" w:cs="宋体"/>
          <w:b/>
          <w:bCs/>
          <w:sz w:val="24"/>
        </w:rPr>
        <w:t>日</w:t>
      </w:r>
    </w:p>
    <w:sectPr>
      <w:footerReference r:id="rId3" w:type="default"/>
      <w:pgSz w:w="11906" w:h="16838"/>
      <w:pgMar w:top="1383" w:right="1361" w:bottom="1383" w:left="1361" w:header="737"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57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34DA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34DA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2ED7"/>
    <w:rsid w:val="050129C3"/>
    <w:rsid w:val="11072CD2"/>
    <w:rsid w:val="112B018F"/>
    <w:rsid w:val="12DD0182"/>
    <w:rsid w:val="21F8013D"/>
    <w:rsid w:val="2ACC47A5"/>
    <w:rsid w:val="2E2700C1"/>
    <w:rsid w:val="2F9602C1"/>
    <w:rsid w:val="364D069A"/>
    <w:rsid w:val="426B2B89"/>
    <w:rsid w:val="478F466E"/>
    <w:rsid w:val="51FD2567"/>
    <w:rsid w:val="5E5E2ED7"/>
    <w:rsid w:val="63163A33"/>
    <w:rsid w:val="64970030"/>
    <w:rsid w:val="6C4463E5"/>
    <w:rsid w:val="729F3F5C"/>
    <w:rsid w:val="74BA0520"/>
    <w:rsid w:val="77D6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styleId="4">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2"/>
    <w:basedOn w:val="1"/>
    <w:next w:val="1"/>
    <w:qFormat/>
    <w:uiPriority w:val="0"/>
    <w:pPr>
      <w:tabs>
        <w:tab w:val="right" w:leader="dot" w:pos="8296"/>
      </w:tabs>
      <w:ind w:left="420" w:leftChars="200"/>
    </w:pPr>
    <w:rPr>
      <w:rFonts w:ascii="Times New Roman" w:hAnsi="Times New Roman" w:eastAsia="宋体" w:cs="Times New Roman"/>
    </w:rPr>
  </w:style>
  <w:style w:type="paragraph" w:styleId="8">
    <w:name w:val="Normal (Web)"/>
    <w:basedOn w:val="1"/>
    <w:qFormat/>
    <w:uiPriority w:val="0"/>
    <w:rPr>
      <w:sz w:val="24"/>
    </w:rPr>
  </w:style>
  <w:style w:type="paragraph" w:styleId="9">
    <w:name w:val="Title"/>
    <w:basedOn w:val="1"/>
    <w:next w:val="1"/>
    <w:qFormat/>
    <w:uiPriority w:val="0"/>
    <w:pPr>
      <w:tabs>
        <w:tab w:val="right" w:leader="dot" w:pos="8296"/>
      </w:tabs>
      <w:spacing w:before="240" w:after="60"/>
      <w:jc w:val="center"/>
      <w:outlineLvl w:val="0"/>
    </w:pPr>
    <w:rPr>
      <w:rFonts w:ascii="Calibri Light" w:hAnsi="Calibri Light"/>
      <w:b/>
      <w:bCs/>
      <w:sz w:val="32"/>
      <w:szCs w:val="32"/>
    </w:rPr>
  </w:style>
  <w:style w:type="paragraph" w:styleId="10">
    <w:name w:val="Body Text First Indent"/>
    <w:basedOn w:val="4"/>
    <w:next w:val="1"/>
    <w:qFormat/>
    <w:uiPriority w:val="0"/>
    <w:pPr>
      <w:spacing w:after="120"/>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2397</Words>
  <Characters>2868</Characters>
  <Lines>0</Lines>
  <Paragraphs>0</Paragraphs>
  <TotalTime>0</TotalTime>
  <ScaleCrop>false</ScaleCrop>
  <LinksUpToDate>false</LinksUpToDate>
  <CharactersWithSpaces>3077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2025-03-05T01:13:00Z</dcterms:created>
  <dc:creator>^_^津笙津笹</dc:creator>
  <cp:lastModifiedBy>.</cp:lastModifiedBy>
  <dcterms:modified xsi:type="dcterms:W3CDTF">2025-10-13T02:17:13Z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BB402EEB073E42E3A6196357C0118837_11</vt:lpwstr>
  </property>
  <property fmtid="{D5CDD505-2E9C-101B-9397-08002B2CF9AE}" pid="4" name="KSOTemplateDocerSaveRecord">
    <vt:lpwstr>eyJoZGlkIjoiM2YxZThhM2IyMDBiN2ZmNzM5NTUzYWFhZDZlNmFkYjMiLCJ1c2VySWQiOiI0OTYzMTY5NTkifQ==</vt:lpwstr>
  </property>
</Properties>
</file>