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bCs/>
          <w:color w:val="auto"/>
          <w:sz w:val="32"/>
          <w:szCs w:val="32"/>
          <w:highlight w:val="none"/>
        </w:rPr>
      </w:pPr>
      <w:bookmarkStart w:id="0" w:name="_Toc1736"/>
      <w:bookmarkStart w:id="1" w:name="_Toc29910"/>
      <w:bookmarkStart w:id="2" w:name="_Toc11497"/>
      <w:bookmarkStart w:id="3" w:name="_Toc22463"/>
      <w:r>
        <w:rPr>
          <w:rFonts w:hint="eastAsia" w:ascii="宋体" w:hAnsi="宋体"/>
          <w:b/>
          <w:bCs/>
          <w:color w:val="auto"/>
          <w:sz w:val="32"/>
          <w:szCs w:val="32"/>
          <w:highlight w:val="none"/>
        </w:rPr>
        <w:t>广西伟鹏招标代理有限公司</w:t>
      </w:r>
      <w:bookmarkEnd w:id="0"/>
      <w:bookmarkEnd w:id="1"/>
      <w:bookmarkEnd w:id="2"/>
      <w:bookmarkEnd w:id="3"/>
    </w:p>
    <w:p>
      <w:pPr>
        <w:spacing w:line="360" w:lineRule="auto"/>
        <w:jc w:val="center"/>
        <w:outlineLvl w:val="0"/>
        <w:rPr>
          <w:rFonts w:ascii="宋体" w:hAnsi="宋体"/>
          <w:b/>
          <w:bCs/>
          <w:color w:val="auto"/>
          <w:sz w:val="32"/>
          <w:szCs w:val="32"/>
          <w:highlight w:val="none"/>
        </w:rPr>
      </w:pPr>
      <w:bookmarkStart w:id="4" w:name="_Toc18227"/>
      <w:bookmarkStart w:id="5" w:name="_Toc14145"/>
      <w:bookmarkStart w:id="6" w:name="_Toc9633"/>
      <w:r>
        <w:rPr>
          <w:rFonts w:hint="eastAsia" w:ascii="宋体" w:hAnsi="宋体"/>
          <w:b/>
          <w:bCs/>
          <w:color w:val="auto"/>
          <w:sz w:val="32"/>
          <w:szCs w:val="32"/>
          <w:highlight w:val="none"/>
          <w:lang w:val="en-US" w:eastAsia="zh-CN"/>
        </w:rPr>
        <w:t>关于</w:t>
      </w:r>
      <w:r>
        <w:rPr>
          <w:rFonts w:hint="eastAsia" w:ascii="宋体" w:hAnsi="宋体"/>
          <w:b/>
          <w:bCs/>
          <w:color w:val="auto"/>
          <w:sz w:val="32"/>
          <w:szCs w:val="32"/>
          <w:highlight w:val="none"/>
          <w:lang w:eastAsia="zh-CN"/>
        </w:rPr>
        <w:t>北泗镇文定村坚果、油茶产业基地生产道路硬化项目</w:t>
      </w: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LBHSZC2024-C2-00023-GXWP</w:t>
      </w:r>
      <w:r>
        <w:rPr>
          <w:rFonts w:hint="eastAsia" w:ascii="宋体" w:hAnsi="宋体"/>
          <w:b/>
          <w:bCs/>
          <w:color w:val="auto"/>
          <w:sz w:val="32"/>
          <w:szCs w:val="32"/>
          <w:highlight w:val="none"/>
        </w:rPr>
        <w:t>）</w:t>
      </w:r>
      <w:bookmarkEnd w:id="4"/>
      <w:r>
        <w:rPr>
          <w:rFonts w:hint="eastAsia" w:ascii="宋体" w:hAnsi="宋体"/>
          <w:b/>
          <w:bCs/>
          <w:color w:val="auto"/>
          <w:sz w:val="32"/>
          <w:szCs w:val="32"/>
          <w:highlight w:val="none"/>
          <w:lang w:val="en-US" w:eastAsia="zh-CN"/>
        </w:rPr>
        <w:t>的</w:t>
      </w:r>
      <w:bookmarkEnd w:id="5"/>
      <w:bookmarkStart w:id="7" w:name="_Toc16348"/>
      <w:r>
        <w:rPr>
          <w:rFonts w:hint="eastAsia" w:ascii="宋体" w:hAnsi="宋体"/>
          <w:b/>
          <w:bCs/>
          <w:color w:val="auto"/>
          <w:sz w:val="32"/>
          <w:szCs w:val="32"/>
          <w:highlight w:val="none"/>
        </w:rPr>
        <w:t>竞争性磋商公告</w:t>
      </w:r>
      <w:bookmarkEnd w:id="6"/>
      <w:bookmarkEnd w:id="7"/>
    </w:p>
    <w:p>
      <w:pPr>
        <w:pBdr>
          <w:top w:val="single" w:color="auto" w:sz="4" w:space="1"/>
          <w:left w:val="single" w:color="auto" w:sz="4" w:space="4"/>
          <w:bottom w:val="single" w:color="auto" w:sz="4" w:space="1"/>
          <w:right w:val="single" w:color="auto" w:sz="4" w:space="4"/>
        </w:pBdr>
        <w:spacing w:line="420" w:lineRule="exact"/>
        <w:rPr>
          <w:rFonts w:ascii="宋体" w:hAnsi="宋体"/>
          <w:color w:val="auto"/>
          <w:sz w:val="24"/>
          <w:highlight w:val="none"/>
        </w:rPr>
      </w:pPr>
      <w:r>
        <w:rPr>
          <w:rFonts w:hint="eastAsia"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北泗镇文定村坚果、油茶产业基地生产道路硬化项目</w:t>
      </w:r>
      <w:r>
        <w:rPr>
          <w:rFonts w:hint="eastAsia" w:ascii="宋体" w:hAnsi="宋体"/>
          <w:color w:val="auto"/>
          <w:sz w:val="24"/>
          <w:highlight w:val="none"/>
        </w:rPr>
        <w:t>采购项目的潜在供应商应在广西政府采购云平台（https://www.gcy.zfcg.gxzf.gov.cn/）获取（下载）</w:t>
      </w:r>
      <w:r>
        <w:rPr>
          <w:rFonts w:hint="eastAsia" w:ascii="宋体" w:hAnsi="宋体"/>
          <w:color w:val="auto"/>
          <w:sz w:val="24"/>
          <w:highlight w:val="none"/>
          <w:lang w:val="en-US" w:eastAsia="zh-CN"/>
        </w:rPr>
        <w:t>采购</w:t>
      </w:r>
      <w:r>
        <w:rPr>
          <w:rFonts w:hint="eastAsia" w:ascii="宋体" w:hAnsi="宋体"/>
          <w:color w:val="auto"/>
          <w:sz w:val="24"/>
          <w:highlight w:val="none"/>
        </w:rPr>
        <w:t>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15</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pPr>
        <w:spacing w:line="420" w:lineRule="exact"/>
        <w:ind w:firstLine="482" w:firstLineChars="200"/>
        <w:rPr>
          <w:rFonts w:ascii="宋体" w:hAnsi="宋体"/>
          <w:b/>
          <w:bCs/>
          <w:color w:val="auto"/>
          <w:sz w:val="24"/>
          <w:highlight w:val="none"/>
        </w:rPr>
      </w:pPr>
      <w:bookmarkStart w:id="8" w:name="_Toc28359012"/>
      <w:bookmarkStart w:id="9" w:name="_Toc28359089"/>
      <w:bookmarkStart w:id="10" w:name="_Toc35393798"/>
      <w:bookmarkStart w:id="11" w:name="_Toc35393629"/>
      <w:r>
        <w:rPr>
          <w:rFonts w:hint="eastAsia" w:ascii="宋体" w:hAnsi="宋体"/>
          <w:b/>
          <w:bCs/>
          <w:color w:val="auto"/>
          <w:sz w:val="24"/>
          <w:highlight w:val="none"/>
        </w:rPr>
        <w:t>一、项目基本情况</w:t>
      </w:r>
      <w:bookmarkEnd w:id="8"/>
      <w:bookmarkEnd w:id="9"/>
      <w:bookmarkEnd w:id="10"/>
      <w:bookmarkEnd w:id="11"/>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LBHSZC2024-C2-00023-GXWP</w:t>
      </w:r>
      <w:r>
        <w:rPr>
          <w:rFonts w:hint="eastAsia" w:ascii="宋体" w:hAnsi="宋体"/>
          <w:color w:val="auto"/>
          <w:sz w:val="24"/>
          <w:highlight w:val="none"/>
        </w:rPr>
        <w:t xml:space="preserve"> </w:t>
      </w:r>
    </w:p>
    <w:p>
      <w:pPr>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北泗镇文定村坚果、油茶产业基地生产道路硬化项目</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pPr>
        <w:spacing w:line="420" w:lineRule="exact"/>
        <w:ind w:left="1919" w:leftChars="228" w:hanging="1440" w:hangingChars="600"/>
        <w:jc w:val="left"/>
        <w:rPr>
          <w:rFonts w:hint="eastAsia" w:ascii="宋体" w:hAnsi="宋体" w:eastAsia="宋体"/>
          <w:color w:val="auto"/>
          <w:sz w:val="24"/>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壹佰捌拾壹万捌仟玖佰贰拾贰元陆角叁分（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1818922.63</w:t>
      </w:r>
      <w:r>
        <w:rPr>
          <w:rFonts w:hint="eastAsia" w:ascii="宋体" w:hAnsi="宋体"/>
          <w:color w:val="auto"/>
          <w:sz w:val="24"/>
          <w:highlight w:val="none"/>
          <w:lang w:val="en-US" w:eastAsia="zh-CN"/>
        </w:rPr>
        <w:t>元）</w:t>
      </w:r>
    </w:p>
    <w:p>
      <w:pPr>
        <w:spacing w:line="420" w:lineRule="exact"/>
        <w:ind w:firstLine="480" w:firstLineChars="200"/>
        <w:rPr>
          <w:rFonts w:ascii="宋体" w:hAnsi="宋体"/>
          <w:color w:val="auto"/>
          <w:sz w:val="24"/>
          <w:highlight w:val="none"/>
        </w:rPr>
      </w:pPr>
      <w:bookmarkStart w:id="12" w:name="_Toc1805"/>
      <w:bookmarkStart w:id="13" w:name="_Toc28233"/>
      <w:bookmarkStart w:id="14" w:name="_Toc11003"/>
      <w:r>
        <w:rPr>
          <w:rFonts w:hint="eastAsia" w:ascii="宋体" w:hAnsi="宋体"/>
          <w:color w:val="auto"/>
          <w:sz w:val="24"/>
          <w:highlight w:val="none"/>
        </w:rPr>
        <w:t>最高限价：同预算金额</w:t>
      </w:r>
      <w:bookmarkEnd w:id="12"/>
      <w:bookmarkEnd w:id="13"/>
      <w:bookmarkEnd w:id="14"/>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北泗镇文定村坚果、油茶产业基地生产道路硬化项目</w:t>
      </w:r>
      <w:r>
        <w:rPr>
          <w:rFonts w:hint="eastAsia" w:ascii="宋体" w:hAnsi="宋体"/>
          <w:sz w:val="24"/>
        </w:rPr>
        <w:t>施工1项，</w:t>
      </w:r>
      <w:r>
        <w:rPr>
          <w:rFonts w:hint="eastAsia" w:ascii="宋体" w:hAnsi="宋体"/>
          <w:kern w:val="0"/>
          <w:sz w:val="24"/>
          <w:lang w:val="en-US" w:eastAsia="zh-CN"/>
        </w:rPr>
        <w:t>具体</w:t>
      </w:r>
      <w:r>
        <w:rPr>
          <w:rFonts w:hint="eastAsia" w:ascii="宋体" w:hAnsi="宋体"/>
          <w:kern w:val="0"/>
          <w:sz w:val="24"/>
        </w:rPr>
        <w:t>内容详见工程量清单。</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合同履行期限：自合同签订之日起</w:t>
      </w:r>
      <w:r>
        <w:rPr>
          <w:rFonts w:hint="eastAsia" w:ascii="宋体" w:hAnsi="宋体"/>
          <w:color w:val="auto"/>
          <w:sz w:val="24"/>
          <w:highlight w:val="none"/>
          <w:lang w:val="en-US" w:eastAsia="zh-CN"/>
        </w:rPr>
        <w:t>60</w:t>
      </w:r>
      <w:r>
        <w:rPr>
          <w:rFonts w:hint="eastAsia" w:ascii="宋体" w:hAnsi="宋体"/>
          <w:color w:val="auto"/>
          <w:sz w:val="24"/>
          <w:highlight w:val="none"/>
        </w:rPr>
        <w:t>日历天。</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本项目（否）接受联合体。</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pPr>
        <w:pStyle w:val="12"/>
        <w:widowControl/>
        <w:spacing w:before="75" w:after="75" w:line="360" w:lineRule="auto"/>
        <w:ind w:firstLine="564" w:firstLineChars="235"/>
        <w:jc w:val="left"/>
        <w:textAlignment w:val="baseline"/>
        <w:rPr>
          <w:rFonts w:hint="eastAsia" w:ascii="宋体" w:hAnsi="宋体"/>
          <w:color w:val="auto"/>
          <w:highlight w:val="none"/>
        </w:rPr>
      </w:pPr>
      <w:r>
        <w:rPr>
          <w:rFonts w:hint="eastAsia" w:ascii="宋体" w:hAnsi="宋体"/>
          <w:color w:val="auto"/>
          <w:highlight w:val="none"/>
        </w:rPr>
        <w:t>1.满足《中华人民共和国政府采购法》第二十二条规定。</w:t>
      </w:r>
    </w:p>
    <w:p>
      <w:pPr>
        <w:pStyle w:val="12"/>
        <w:widowControl/>
        <w:spacing w:before="75" w:after="75" w:line="360" w:lineRule="auto"/>
        <w:ind w:firstLine="564" w:firstLineChars="235"/>
        <w:jc w:val="left"/>
        <w:textAlignment w:val="baseline"/>
        <w:rPr>
          <w:rFonts w:hint="eastAsia" w:ascii="宋体" w:hAnsi="宋体"/>
          <w:color w:val="auto"/>
          <w:highlight w:val="none"/>
        </w:rPr>
      </w:pPr>
      <w:r>
        <w:rPr>
          <w:rFonts w:hint="eastAsia" w:ascii="宋体" w:hAnsi="宋体" w:eastAsia="宋体" w:cs="宋体"/>
          <w:color w:val="auto"/>
          <w:kern w:val="2"/>
          <w:sz w:val="24"/>
          <w:szCs w:val="24"/>
          <w:highlight w:val="none"/>
          <w:lang w:val="en-US" w:eastAsia="zh-CN" w:bidi="ar-SA"/>
        </w:rPr>
        <w:t>2.落实政</w:t>
      </w:r>
      <w:r>
        <w:rPr>
          <w:rFonts w:hint="eastAsia" w:ascii="宋体" w:hAnsi="宋体"/>
          <w:color w:val="auto"/>
          <w:highlight w:val="none"/>
        </w:rPr>
        <w:t>府采购政策需满足的资格要求：</w:t>
      </w:r>
    </w:p>
    <w:p>
      <w:pPr>
        <w:spacing w:line="390" w:lineRule="exact"/>
        <w:ind w:firstLine="720" w:firstLineChars="3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专门面向中小企业采购的项目（供应商应为中小微企业、监狱企业、残疾人福利性单位)</w:t>
      </w:r>
    </w:p>
    <w:p>
      <w:pPr>
        <w:spacing w:line="390" w:lineRule="exact"/>
        <w:ind w:firstLine="720" w:firstLineChars="300"/>
        <w:rPr>
          <w:rFonts w:hint="eastAsia" w:ascii="宋体" w:hAnsi="宋体" w:eastAsia="宋体"/>
          <w:color w:val="auto"/>
          <w:highlight w:val="none"/>
          <w:lang w:eastAsia="zh-CN"/>
        </w:rPr>
      </w:pPr>
      <w:r>
        <w:rPr>
          <w:rFonts w:hint="eastAsia" w:ascii="宋体" w:hAnsi="宋体" w:cs="宋体"/>
          <w:sz w:val="24"/>
          <w:highlight w:val="none"/>
          <w:lang w:eastAsia="zh-CN"/>
        </w:rPr>
        <w:t>□</w:t>
      </w:r>
      <w:r>
        <w:rPr>
          <w:rFonts w:hint="eastAsia" w:ascii="宋体" w:hAnsi="宋体" w:cs="宋体"/>
          <w:sz w:val="24"/>
          <w:highlight w:val="none"/>
        </w:rPr>
        <w:t>非专门面向中小企业采购的项目</w:t>
      </w:r>
    </w:p>
    <w:p>
      <w:pPr>
        <w:pStyle w:val="12"/>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sz w:val="24"/>
          <w:szCs w:val="24"/>
          <w:highlight w:val="none"/>
        </w:rPr>
        <w:t>3.①国内注册（指按国家有关规定要求注册的）具备法人资格，具有公路工程或市政公用工程施工总承包叁级以上(含叁级)资质，并在人员、设备、资金等方面具有相应能力的施工企业；②拟投入本工程的项目经理必须具有公路工程专业贰级以上（含贰级）或市政公用工程贰级以上（含贰级）注册建造师资格及安全生产考核合格证（B证），并为本单位员工</w:t>
      </w:r>
      <w:r>
        <w:rPr>
          <w:rFonts w:hint="eastAsia" w:ascii="宋体" w:hAnsi="宋体"/>
          <w:color w:val="auto"/>
          <w:highlight w:val="none"/>
        </w:rPr>
        <w:t>。本项目不接受有在建、已中标未开工或已列为其他项目中标候选人第一名的建造师作为项目经理。</w:t>
      </w:r>
    </w:p>
    <w:p>
      <w:pPr>
        <w:pStyle w:val="12"/>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12"/>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pPr>
        <w:pStyle w:val="12"/>
        <w:widowControl/>
        <w:spacing w:before="75" w:after="75" w:line="360" w:lineRule="auto"/>
        <w:ind w:firstLine="564" w:firstLineChars="235"/>
        <w:jc w:val="left"/>
        <w:textAlignment w:val="baseline"/>
        <w:rPr>
          <w:color w:val="auto"/>
          <w:highlight w:val="none"/>
        </w:rPr>
      </w:pPr>
      <w:r>
        <w:rPr>
          <w:rFonts w:hint="eastAsia" w:ascii="宋体" w:hAnsi="宋体"/>
          <w:color w:val="auto"/>
          <w:highlight w:val="none"/>
        </w:rPr>
        <w:t>6.本项目不接受联合体投标。</w:t>
      </w:r>
    </w:p>
    <w:p>
      <w:pPr>
        <w:spacing w:line="420" w:lineRule="exact"/>
        <w:ind w:firstLine="540"/>
        <w:rPr>
          <w:rFonts w:ascii="宋体" w:hAnsi="宋体"/>
          <w:b/>
          <w:bCs/>
          <w:color w:val="auto"/>
          <w:sz w:val="24"/>
          <w:highlight w:val="none"/>
        </w:rPr>
      </w:pPr>
      <w:bookmarkStart w:id="15" w:name="_Toc28359014"/>
      <w:bookmarkStart w:id="16" w:name="_Toc35393800"/>
      <w:bookmarkStart w:id="17" w:name="_Toc35393631"/>
      <w:bookmarkStart w:id="18" w:name="_Toc28359091"/>
      <w:r>
        <w:rPr>
          <w:rFonts w:hint="eastAsia" w:ascii="宋体" w:hAnsi="宋体"/>
          <w:b/>
          <w:bCs/>
          <w:color w:val="auto"/>
          <w:sz w:val="24"/>
          <w:highlight w:val="none"/>
        </w:rPr>
        <w:t>三、获取采购文件</w:t>
      </w:r>
      <w:bookmarkEnd w:id="15"/>
      <w:bookmarkEnd w:id="16"/>
      <w:bookmarkEnd w:id="17"/>
      <w:bookmarkEnd w:id="18"/>
    </w:p>
    <w:p>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3</w:t>
      </w:r>
      <w:r>
        <w:rPr>
          <w:rFonts w:hint="eastAsia" w:ascii="宋体" w:hAnsi="宋体"/>
          <w:color w:val="auto"/>
          <w:sz w:val="24"/>
          <w:highlight w:val="none"/>
        </w:rPr>
        <w:t>日</w:t>
      </w:r>
      <w:r>
        <w:rPr>
          <w:rFonts w:hint="eastAsia" w:ascii="宋体" w:hAnsi="宋体"/>
          <w:color w:val="auto"/>
          <w:sz w:val="24"/>
          <w:highlight w:val="none"/>
          <w:lang w:val="en-US" w:eastAsia="zh-CN"/>
        </w:rPr>
        <w:t>08时00分</w:t>
      </w:r>
      <w:r>
        <w:rPr>
          <w:rFonts w:hint="eastAsia" w:ascii="宋体" w:hAnsi="宋体"/>
          <w:color w:val="auto"/>
          <w:sz w:val="24"/>
          <w:highlight w:val="none"/>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15</w:t>
      </w:r>
      <w:r>
        <w:rPr>
          <w:rFonts w:hint="eastAsia" w:ascii="宋体" w:hAnsi="宋体"/>
          <w:color w:val="auto"/>
          <w:sz w:val="24"/>
          <w:highlight w:val="none"/>
        </w:rPr>
        <w:t>日</w:t>
      </w:r>
      <w:r>
        <w:rPr>
          <w:rFonts w:hint="eastAsia" w:ascii="宋体" w:hAnsi="宋体"/>
          <w:color w:val="auto"/>
          <w:sz w:val="24"/>
          <w:highlight w:val="none"/>
          <w:lang w:val="en-US" w:eastAsia="zh-CN"/>
        </w:rPr>
        <w:t>09时00分</w:t>
      </w:r>
      <w:r>
        <w:rPr>
          <w:rFonts w:hint="eastAsia" w:ascii="宋体" w:hAnsi="宋体"/>
          <w:color w:val="auto"/>
          <w:sz w:val="24"/>
          <w:highlight w:val="none"/>
        </w:rPr>
        <w:t>。</w:t>
      </w:r>
    </w:p>
    <w:p>
      <w:pPr>
        <w:spacing w:line="420" w:lineRule="exact"/>
        <w:ind w:firstLine="540"/>
        <w:rPr>
          <w:rFonts w:ascii="宋体" w:hAnsi="宋体"/>
          <w:color w:val="auto"/>
          <w:sz w:val="24"/>
          <w:highlight w:val="none"/>
        </w:rPr>
      </w:pPr>
      <w:r>
        <w:rPr>
          <w:rFonts w:hint="eastAsia" w:ascii="宋体" w:hAnsi="宋体"/>
          <w:color w:val="auto"/>
          <w:sz w:val="24"/>
          <w:highlight w:val="none"/>
        </w:rPr>
        <w:t>地点</w:t>
      </w:r>
      <w:r>
        <w:rPr>
          <w:rFonts w:hint="eastAsia" w:ascii="宋体" w:hAnsi="宋体" w:eastAsia="宋体" w:cs="宋体"/>
          <w:color w:val="auto"/>
          <w:sz w:val="24"/>
          <w:highlight w:val="none"/>
        </w:rPr>
        <w:t>（网址）</w:t>
      </w:r>
      <w:r>
        <w:rPr>
          <w:rFonts w:hint="eastAsia" w:ascii="宋体" w:hAnsi="宋体"/>
          <w:color w:val="auto"/>
          <w:szCs w:val="21"/>
          <w:highlight w:val="none"/>
        </w:rPr>
        <w:t>：</w:t>
      </w:r>
      <w:r>
        <w:rPr>
          <w:rFonts w:hint="eastAsia" w:ascii="宋体" w:hAnsi="宋体" w:eastAsia="宋体" w:cs="宋体"/>
          <w:color w:val="auto"/>
          <w:sz w:val="24"/>
          <w:highlight w:val="none"/>
        </w:rPr>
        <w:t>广西政府采购云平台（https://www.gcy.zfcg.gxzf.gov.cn/）</w:t>
      </w:r>
      <w:r>
        <w:rPr>
          <w:rFonts w:hint="eastAsia" w:ascii="宋体" w:hAnsi="宋体"/>
          <w:color w:val="auto"/>
          <w:szCs w:val="21"/>
          <w:highlight w:val="none"/>
        </w:rPr>
        <w:t>。</w:t>
      </w:r>
    </w:p>
    <w:p>
      <w:pPr>
        <w:spacing w:line="420" w:lineRule="exact"/>
        <w:ind w:firstLine="540"/>
        <w:rPr>
          <w:rFonts w:ascii="宋体" w:hAnsi="宋体"/>
          <w:color w:val="auto"/>
          <w:sz w:val="24"/>
          <w:highlight w:val="none"/>
        </w:rPr>
      </w:pPr>
      <w:r>
        <w:rPr>
          <w:rFonts w:hint="eastAsia" w:ascii="宋体" w:hAnsi="宋体"/>
          <w:color w:val="auto"/>
          <w:sz w:val="24"/>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pPr>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pPr>
        <w:spacing w:line="420" w:lineRule="exact"/>
        <w:ind w:firstLine="540"/>
        <w:rPr>
          <w:rFonts w:ascii="宋体" w:hAnsi="宋体"/>
          <w:b/>
          <w:bCs/>
          <w:color w:val="auto"/>
          <w:sz w:val="24"/>
          <w:highlight w:val="none"/>
        </w:rPr>
      </w:pPr>
      <w:bookmarkStart w:id="19" w:name="_Toc28359015"/>
      <w:bookmarkStart w:id="20" w:name="_Toc35393801"/>
      <w:bookmarkStart w:id="21" w:name="_Toc28359092"/>
      <w:bookmarkStart w:id="22" w:name="_Toc35393632"/>
      <w:r>
        <w:rPr>
          <w:rFonts w:hint="eastAsia" w:ascii="宋体" w:hAnsi="宋体"/>
          <w:b/>
          <w:bCs/>
          <w:color w:val="auto"/>
          <w:sz w:val="24"/>
          <w:highlight w:val="none"/>
        </w:rPr>
        <w:t>四、响应文件提交</w:t>
      </w:r>
      <w:bookmarkEnd w:id="19"/>
      <w:bookmarkEnd w:id="20"/>
      <w:bookmarkEnd w:id="21"/>
      <w:bookmarkEnd w:id="22"/>
    </w:p>
    <w:p>
      <w:pPr>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15</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color w:val="auto"/>
          <w:sz w:val="24"/>
          <w:highlight w:val="none"/>
        </w:rPr>
        <w:t>（北京时间）</w:t>
      </w:r>
    </w:p>
    <w:p>
      <w:pPr>
        <w:spacing w:line="420" w:lineRule="exact"/>
        <w:ind w:firstLine="540"/>
        <w:rPr>
          <w:rFonts w:ascii="宋体" w:hAnsi="宋体"/>
          <w:color w:val="auto"/>
          <w:sz w:val="24"/>
          <w:highlight w:val="none"/>
        </w:rPr>
      </w:pPr>
      <w:r>
        <w:rPr>
          <w:rFonts w:hint="eastAsia" w:ascii="宋体" w:hAnsi="宋体"/>
          <w:color w:val="auto"/>
          <w:sz w:val="24"/>
          <w:highlight w:val="none"/>
        </w:rPr>
        <w:t>地点：</w:t>
      </w:r>
      <w:bookmarkStart w:id="23" w:name="_Toc35393802"/>
      <w:bookmarkStart w:id="24" w:name="_Toc28359093"/>
      <w:bookmarkStart w:id="25" w:name="_Toc35393633"/>
      <w:bookmarkStart w:id="26" w:name="_Toc28359016"/>
      <w:r>
        <w:rPr>
          <w:rFonts w:hint="eastAsia" w:ascii="宋体" w:hAnsi="宋体"/>
          <w:color w:val="auto"/>
          <w:sz w:val="24"/>
          <w:highlight w:val="none"/>
        </w:rPr>
        <w:t>广西政府采购云平台</w:t>
      </w:r>
    </w:p>
    <w:p>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23"/>
      <w:bookmarkEnd w:id="24"/>
      <w:bookmarkEnd w:id="25"/>
      <w:bookmarkEnd w:id="26"/>
    </w:p>
    <w:p>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15</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color w:val="auto"/>
          <w:sz w:val="24"/>
          <w:highlight w:val="none"/>
        </w:rPr>
        <w:t>（北京时间）</w:t>
      </w:r>
    </w:p>
    <w:p>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7" w:name="_Toc35393634"/>
      <w:bookmarkStart w:id="28" w:name="_Toc28359017"/>
      <w:bookmarkStart w:id="29" w:name="_Toc35393803"/>
      <w:bookmarkStart w:id="30" w:name="_Toc28359094"/>
      <w:r>
        <w:rPr>
          <w:rFonts w:hint="eastAsia" w:ascii="宋体" w:hAnsi="宋体"/>
          <w:color w:val="auto"/>
          <w:sz w:val="24"/>
          <w:highlight w:val="none"/>
        </w:rPr>
        <w:t>广西政府采购云平台</w:t>
      </w:r>
    </w:p>
    <w:p>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7"/>
      <w:bookmarkEnd w:id="28"/>
      <w:bookmarkEnd w:id="29"/>
      <w:bookmarkEnd w:id="30"/>
    </w:p>
    <w:p>
      <w:pPr>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自本公告发布之日起3个工作日。</w:t>
      </w:r>
    </w:p>
    <w:p>
      <w:pPr>
        <w:spacing w:line="420" w:lineRule="exact"/>
        <w:ind w:firstLine="540"/>
        <w:rPr>
          <w:rFonts w:ascii="宋体" w:hAnsi="宋体"/>
          <w:b/>
          <w:bCs/>
          <w:color w:val="auto"/>
          <w:sz w:val="24"/>
          <w:highlight w:val="none"/>
        </w:rPr>
      </w:pPr>
      <w:bookmarkStart w:id="31" w:name="_Toc35393635"/>
      <w:bookmarkStart w:id="32" w:name="_Toc35393804"/>
      <w:r>
        <w:rPr>
          <w:rFonts w:hint="eastAsia" w:ascii="宋体" w:hAnsi="宋体"/>
          <w:b/>
          <w:bCs/>
          <w:color w:val="auto"/>
          <w:sz w:val="24"/>
          <w:highlight w:val="none"/>
        </w:rPr>
        <w:t>七、其他补充事宜</w:t>
      </w:r>
      <w:bookmarkEnd w:id="31"/>
      <w:bookmarkEnd w:id="32"/>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1.磋商保证金：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人民币</w:t>
      </w:r>
      <w:r>
        <w:rPr>
          <w:rFonts w:hint="eastAsia" w:ascii="宋体" w:hAnsi="宋体"/>
          <w:color w:val="auto"/>
          <w:sz w:val="24"/>
          <w:highlight w:val="none"/>
          <w:lang w:val="en-US" w:eastAsia="zh-CN"/>
        </w:rPr>
        <w:t>壹万伍仟元整</w:t>
      </w:r>
      <w:r>
        <w:rPr>
          <w:rFonts w:hint="eastAsia" w:ascii="宋体" w:hAnsi="宋体"/>
          <w:color w:val="auto"/>
          <w:sz w:val="24"/>
          <w:highlight w:val="none"/>
        </w:rPr>
        <w:t>（¥</w:t>
      </w:r>
      <w:r>
        <w:rPr>
          <w:rFonts w:hint="eastAsia" w:ascii="宋体" w:hAnsi="宋体"/>
          <w:color w:val="auto"/>
          <w:sz w:val="24"/>
          <w:highlight w:val="none"/>
          <w:lang w:val="en-US" w:eastAsia="zh-CN"/>
        </w:rPr>
        <w:t>15000</w:t>
      </w:r>
      <w:r>
        <w:rPr>
          <w:rFonts w:hint="eastAsia" w:ascii="宋体" w:hAnsi="宋体"/>
          <w:color w:val="auto"/>
          <w:sz w:val="24"/>
          <w:highlight w:val="none"/>
        </w:rPr>
        <w:t>.00）</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开户名称：广西伟鹏招标代理有限公司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开户银行：中国建设银行股份有限公司来宾河东支行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银行账号：45050110067500000365</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采用支票、汇票、本票或者保函等方式的，在首次响应文件提交截止时间前，供应商必须上传支票、汇票、本票或者保函等复印件上传到广西政府采购云平台系统。否则视为无效磋商保证金。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olor w:val="auto"/>
          <w:sz w:val="24"/>
          <w:highlight w:val="none"/>
          <w:lang w:val="en-US" w:eastAsia="zh-CN"/>
        </w:rPr>
      </w:pPr>
      <w:bookmarkStart w:id="33" w:name="_Toc35393636"/>
      <w:bookmarkStart w:id="34" w:name="_Toc28359095"/>
      <w:bookmarkStart w:id="35" w:name="_Toc28359018"/>
      <w:bookmarkStart w:id="36" w:name="_Toc18656"/>
      <w:bookmarkStart w:id="37" w:name="_Toc35393805"/>
      <w:bookmarkStart w:id="38" w:name="_Toc9038"/>
      <w:r>
        <w:rPr>
          <w:rFonts w:hint="eastAsia" w:ascii="宋体" w:hAnsi="宋体" w:eastAsia="宋体" w:cs="宋体"/>
          <w:color w:val="auto"/>
          <w:sz w:val="24"/>
          <w:highlight w:val="none"/>
        </w:rPr>
        <w:t>2.网上查询地址</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www.ccgp.gov.cn（中国政府采购网）、zfcg.gxzf.gov.cn（广西壮族自治区政府采购网。</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3.本项目需要落实的政府采购政策</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（1）政府采购促进中小企业发展。</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（2）政府采购支持采用本国产品的政策。</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（3）强制采购节能产品；优先采购节能产品、环境标志产品。</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（4）政府采购促进残疾人就业政策。</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（5）政府采购支持监狱企业发展。</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4.为配合采购人执行政府采购项目及备案，未入驻广西政府采购云平台的供应商请在获取竞争性磋商文件后登录广西政府采购云平台（网址：https://www.gcy.zfcg.gxzf.gov.cn/）进行商家入驻，如在操作过程中遇到问题或需技术支持，请致电客服热线：95763。</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5.在线投标响应（电子投标）说明：</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（6）</w:t>
      </w:r>
      <w:r>
        <w:rPr>
          <w:rFonts w:hint="eastAsia" w:ascii="宋体" w:hAnsi="宋体" w:eastAsia="宋体" w:cs="宋体"/>
          <w:color w:val="auto"/>
          <w:sz w:val="24"/>
          <w:highlight w:val="none"/>
        </w:rPr>
        <w:t>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pPr>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33"/>
      <w:bookmarkEnd w:id="34"/>
      <w:bookmarkEnd w:id="35"/>
      <w:bookmarkEnd w:id="36"/>
      <w:bookmarkEnd w:id="37"/>
      <w:bookmarkEnd w:id="38"/>
    </w:p>
    <w:p>
      <w:pPr>
        <w:spacing w:line="420" w:lineRule="exact"/>
        <w:ind w:firstLine="540"/>
        <w:rPr>
          <w:rFonts w:ascii="宋体" w:hAnsi="宋体"/>
          <w:color w:val="auto"/>
          <w:sz w:val="24"/>
          <w:highlight w:val="none"/>
        </w:rPr>
      </w:pPr>
      <w:bookmarkStart w:id="39" w:name="_Toc8005"/>
      <w:bookmarkStart w:id="40" w:name="_Toc35393637"/>
      <w:bookmarkStart w:id="41" w:name="_Toc28359019"/>
      <w:bookmarkStart w:id="42" w:name="_Toc35393806"/>
      <w:bookmarkStart w:id="43" w:name="_Toc28359096"/>
      <w:bookmarkStart w:id="44" w:name="_Toc15258"/>
      <w:r>
        <w:rPr>
          <w:rFonts w:hint="eastAsia" w:ascii="宋体" w:hAnsi="宋体"/>
          <w:color w:val="auto"/>
          <w:sz w:val="24"/>
          <w:highlight w:val="none"/>
        </w:rPr>
        <w:t>1.采购人信息</w:t>
      </w:r>
      <w:bookmarkEnd w:id="39"/>
      <w:bookmarkEnd w:id="40"/>
      <w:bookmarkEnd w:id="41"/>
      <w:bookmarkEnd w:id="42"/>
      <w:bookmarkEnd w:id="43"/>
      <w:bookmarkEnd w:id="44"/>
    </w:p>
    <w:p>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中国共产党合山市委员会统一战线工作部</w:t>
      </w:r>
      <w:r>
        <w:rPr>
          <w:rFonts w:hint="eastAsia" w:ascii="宋体" w:hAnsi="宋体"/>
          <w:color w:val="auto"/>
          <w:sz w:val="24"/>
          <w:highlight w:val="none"/>
        </w:rPr>
        <w:t>　　</w:t>
      </w:r>
    </w:p>
    <w:p>
      <w:pPr>
        <w:spacing w:line="420" w:lineRule="exact"/>
        <w:ind w:firstLine="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址：合山市人民中路1号市政府大院内</w:t>
      </w:r>
    </w:p>
    <w:p>
      <w:pPr>
        <w:spacing w:line="420" w:lineRule="exact"/>
        <w:ind w:firstLine="540"/>
        <w:rPr>
          <w:rFonts w:hint="eastAsia" w:ascii="宋体" w:hAnsi="宋体" w:eastAsia="宋体"/>
          <w:color w:val="auto"/>
          <w:sz w:val="24"/>
          <w:highlight w:val="none"/>
          <w:lang w:val="en-US" w:eastAsia="zh-CN"/>
        </w:rPr>
      </w:pPr>
      <w:r>
        <w:rPr>
          <w:rFonts w:hint="eastAsia" w:ascii="宋体" w:hAnsi="宋体" w:eastAsia="宋体" w:cs="宋体"/>
          <w:color w:val="auto"/>
          <w:sz w:val="24"/>
          <w:highlight w:val="none"/>
        </w:rPr>
        <w:t>联系方式：罗信醒</w:t>
      </w:r>
      <w:r>
        <w:rPr>
          <w:rFonts w:hint="eastAsia" w:ascii="宋体" w:hAnsi="宋体" w:cs="宋体"/>
          <w:color w:val="auto"/>
          <w:sz w:val="24"/>
          <w:highlight w:val="none"/>
          <w:lang w:val="en-US" w:eastAsia="zh-CN"/>
        </w:rPr>
        <w:t xml:space="preserve"> 13036925081 </w:t>
      </w:r>
    </w:p>
    <w:p>
      <w:pPr>
        <w:spacing w:line="420" w:lineRule="exact"/>
        <w:ind w:firstLine="540"/>
        <w:rPr>
          <w:rFonts w:ascii="宋体" w:hAnsi="宋体"/>
          <w:color w:val="auto"/>
          <w:sz w:val="24"/>
          <w:highlight w:val="none"/>
        </w:rPr>
      </w:pPr>
      <w:bookmarkStart w:id="45" w:name="_Toc28359020"/>
      <w:bookmarkStart w:id="46" w:name="_Toc28359097"/>
      <w:bookmarkStart w:id="47" w:name="_Toc26287"/>
      <w:bookmarkStart w:id="48" w:name="_Toc4035"/>
      <w:bookmarkStart w:id="49" w:name="_Toc35393638"/>
      <w:bookmarkStart w:id="50" w:name="_Toc35393807"/>
      <w:r>
        <w:rPr>
          <w:rFonts w:hint="eastAsia" w:ascii="宋体" w:hAnsi="宋体"/>
          <w:color w:val="auto"/>
          <w:sz w:val="24"/>
          <w:highlight w:val="none"/>
        </w:rPr>
        <w:t>2.采购代理机构信息</w:t>
      </w:r>
      <w:bookmarkEnd w:id="45"/>
      <w:bookmarkEnd w:id="46"/>
      <w:bookmarkEnd w:id="47"/>
      <w:bookmarkEnd w:id="48"/>
      <w:bookmarkEnd w:id="49"/>
      <w:bookmarkEnd w:id="50"/>
    </w:p>
    <w:p>
      <w:pPr>
        <w:spacing w:line="420" w:lineRule="exact"/>
        <w:ind w:firstLine="540"/>
        <w:rPr>
          <w:rFonts w:ascii="宋体" w:hAnsi="宋体"/>
          <w:color w:val="auto"/>
          <w:sz w:val="24"/>
          <w:highlight w:val="none"/>
        </w:rPr>
      </w:pPr>
      <w:r>
        <w:rPr>
          <w:rFonts w:hint="eastAsia" w:ascii="宋体" w:hAnsi="宋体"/>
          <w:color w:val="auto"/>
          <w:sz w:val="24"/>
          <w:highlight w:val="none"/>
        </w:rPr>
        <w:t>名    称：广西伟鹏招标代理有限公司　　</w:t>
      </w:r>
    </w:p>
    <w:p>
      <w:pPr>
        <w:spacing w:line="420" w:lineRule="exact"/>
        <w:ind w:firstLine="540"/>
        <w:rPr>
          <w:rFonts w:ascii="宋体" w:hAnsi="宋体"/>
          <w:color w:val="auto"/>
          <w:sz w:val="24"/>
          <w:highlight w:val="none"/>
        </w:rPr>
      </w:pPr>
      <w:r>
        <w:rPr>
          <w:rFonts w:hint="eastAsia" w:ascii="宋体" w:hAnsi="宋体"/>
          <w:color w:val="auto"/>
          <w:sz w:val="24"/>
          <w:highlight w:val="none"/>
        </w:rPr>
        <w:t>地　　址：来宾市兴宾区红水河大道133号（滨江园东门旁）　</w:t>
      </w:r>
    </w:p>
    <w:p>
      <w:pPr>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val="en-US" w:eastAsia="zh-CN"/>
        </w:rPr>
        <w:t>李</w:t>
      </w:r>
      <w:r>
        <w:rPr>
          <w:rFonts w:hint="eastAsia" w:ascii="宋体" w:hAnsi="宋体"/>
          <w:color w:val="auto"/>
          <w:sz w:val="24"/>
          <w:highlight w:val="none"/>
          <w:lang w:eastAsia="zh-CN"/>
        </w:rPr>
        <w:t>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0772-4223888　</w:t>
      </w:r>
      <w:bookmarkStart w:id="51" w:name="_Toc28359098"/>
      <w:bookmarkStart w:id="52" w:name="_Toc28359021"/>
      <w:bookmarkStart w:id="53" w:name="_Toc35393808"/>
      <w:bookmarkStart w:id="54" w:name="_Toc35393639"/>
    </w:p>
    <w:bookmarkEnd w:id="51"/>
    <w:bookmarkEnd w:id="52"/>
    <w:bookmarkEnd w:id="53"/>
    <w:bookmarkEnd w:id="54"/>
    <w:p>
      <w:pPr>
        <w:spacing w:line="420" w:lineRule="exact"/>
        <w:ind w:firstLine="540"/>
        <w:rPr>
          <w:rFonts w:ascii="宋体" w:hAnsi="宋体"/>
          <w:sz w:val="24"/>
        </w:rPr>
      </w:pPr>
      <w:bookmarkStart w:id="55" w:name="_Toc849"/>
      <w:bookmarkStart w:id="56" w:name="_Toc28752"/>
      <w:r>
        <w:rPr>
          <w:rFonts w:hint="eastAsia" w:ascii="宋体" w:hAnsi="宋体"/>
          <w:sz w:val="24"/>
        </w:rPr>
        <w:t>3.监管部门：合山市财政局采购监督管理股</w:t>
      </w:r>
    </w:p>
    <w:p>
      <w:pPr>
        <w:spacing w:line="420" w:lineRule="exact"/>
        <w:ind w:firstLine="540"/>
        <w:rPr>
          <w:rFonts w:hint="eastAsia" w:ascii="宋体" w:hAnsi="宋体"/>
          <w:color w:val="auto"/>
          <w:sz w:val="24"/>
          <w:highlight w:val="none"/>
        </w:rPr>
      </w:pPr>
      <w:r>
        <w:rPr>
          <w:rFonts w:hint="eastAsia" w:ascii="宋体" w:hAnsi="宋体"/>
          <w:sz w:val="24"/>
        </w:rPr>
        <w:t>联系电话：0772-8917166</w:t>
      </w:r>
    </w:p>
    <w:p>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55"/>
      <w:bookmarkEnd w:id="56"/>
    </w:p>
    <w:p>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val="en-US" w:eastAsia="zh-CN"/>
        </w:rPr>
        <w:t>李</w:t>
      </w:r>
      <w:r>
        <w:rPr>
          <w:rFonts w:hint="eastAsia" w:ascii="宋体" w:hAnsi="宋体"/>
          <w:color w:val="auto"/>
          <w:sz w:val="24"/>
          <w:highlight w:val="none"/>
          <w:lang w:eastAsia="zh-CN"/>
        </w:rPr>
        <w:t>工</w:t>
      </w:r>
      <w:r>
        <w:rPr>
          <w:rFonts w:hint="eastAsia" w:ascii="宋体" w:hAnsi="宋体"/>
          <w:color w:val="auto"/>
          <w:sz w:val="24"/>
          <w:highlight w:val="none"/>
        </w:rPr>
        <w:t xml:space="preserve">     </w:t>
      </w:r>
    </w:p>
    <w:p>
      <w:pPr>
        <w:spacing w:line="420" w:lineRule="exact"/>
        <w:ind w:firstLine="540"/>
        <w:rPr>
          <w:rFonts w:ascii="宋体" w:hAnsi="宋体"/>
          <w:b/>
          <w:color w:val="auto"/>
          <w:sz w:val="24"/>
          <w:highlight w:val="none"/>
        </w:rPr>
      </w:pPr>
      <w:r>
        <w:rPr>
          <w:rFonts w:hint="eastAsia" w:ascii="宋体" w:hAnsi="宋体"/>
          <w:color w:val="auto"/>
          <w:sz w:val="24"/>
          <w:highlight w:val="none"/>
        </w:rPr>
        <w:t>电　　  话：0772-4223888</w:t>
      </w:r>
    </w:p>
    <w:p>
      <w:pPr>
        <w:spacing w:line="480" w:lineRule="auto"/>
        <w:jc w:val="center"/>
        <w:rPr>
          <w:rFonts w:ascii="宋体" w:hAnsi="宋体"/>
          <w:color w:val="auto"/>
          <w:sz w:val="24"/>
          <w:highlight w:val="none"/>
        </w:rPr>
      </w:pPr>
    </w:p>
    <w:p>
      <w:pPr>
        <w:spacing w:line="48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 xml:space="preserve">                           采购单位：</w:t>
      </w:r>
      <w:r>
        <w:rPr>
          <w:rFonts w:hint="eastAsia" w:ascii="宋体" w:hAnsi="宋体"/>
          <w:color w:val="auto"/>
          <w:sz w:val="24"/>
          <w:highlight w:val="none"/>
          <w:lang w:eastAsia="zh-CN"/>
        </w:rPr>
        <w:t>中国共产党合山市委员会统一战线工作部</w:t>
      </w:r>
    </w:p>
    <w:p>
      <w:pPr>
        <w:spacing w:line="480" w:lineRule="auto"/>
        <w:ind w:right="960"/>
        <w:jc w:val="right"/>
        <w:rPr>
          <w:rFonts w:ascii="宋体" w:hAnsi="宋体"/>
          <w:color w:val="auto"/>
          <w:sz w:val="24"/>
          <w:highlight w:val="none"/>
        </w:rPr>
      </w:pPr>
      <w:r>
        <w:rPr>
          <w:rFonts w:hint="eastAsia" w:ascii="宋体" w:hAnsi="宋体"/>
          <w:color w:val="auto"/>
          <w:sz w:val="24"/>
          <w:highlight w:val="none"/>
        </w:rPr>
        <w:t xml:space="preserve">     采购代理机构：广西伟鹏招标代理有限公司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lang w:val="en-US"/>
        </w:rPr>
      </w:pPr>
      <w:r>
        <w:rPr>
          <w:rFonts w:hint="eastAsia" w:ascii="宋体" w:hAnsi="宋体"/>
          <w:color w:val="auto"/>
          <w:sz w:val="24"/>
          <w:highlight w:val="none"/>
        </w:rPr>
        <w:t xml:space="preserve">                           </w:t>
      </w:r>
      <w:bookmarkStart w:id="57" w:name="_Toc14290"/>
      <w:bookmarkStart w:id="58" w:name="_Toc21119"/>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3</w:t>
      </w:r>
      <w:r>
        <w:rPr>
          <w:rFonts w:hint="eastAsia" w:ascii="宋体" w:hAnsi="宋体"/>
          <w:color w:val="auto"/>
          <w:sz w:val="24"/>
          <w:highlight w:val="none"/>
        </w:rPr>
        <w:t>日</w:t>
      </w:r>
      <w:bookmarkEnd w:id="57"/>
      <w:bookmarkEnd w:id="58"/>
      <w:bookmarkStart w:id="59" w:name="_GoBack"/>
      <w:bookmarkEnd w:id="59"/>
    </w:p>
    <w:sectPr>
      <w:footerReference r:id="rId3" w:type="default"/>
      <w:pgSz w:w="11906" w:h="16838"/>
      <w:pgMar w:top="1157" w:right="1080" w:bottom="1157" w:left="1080" w:header="56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WM2NjkwZmVlZGFjNzU1MGMxYjM1NzM3Mjg1NDUifQ=="/>
  </w:docVars>
  <w:rsids>
    <w:rsidRoot w:val="5FB206E1"/>
    <w:rsid w:val="01B556FF"/>
    <w:rsid w:val="059B1069"/>
    <w:rsid w:val="088D3C3A"/>
    <w:rsid w:val="0AD608F1"/>
    <w:rsid w:val="0D14614D"/>
    <w:rsid w:val="0EA31E97"/>
    <w:rsid w:val="0EE420EA"/>
    <w:rsid w:val="11A139F1"/>
    <w:rsid w:val="13690F33"/>
    <w:rsid w:val="13A0188C"/>
    <w:rsid w:val="15391A53"/>
    <w:rsid w:val="15BE744E"/>
    <w:rsid w:val="15FB17C8"/>
    <w:rsid w:val="1A1B4775"/>
    <w:rsid w:val="1A7A0597"/>
    <w:rsid w:val="1C6D6A14"/>
    <w:rsid w:val="1CDC0016"/>
    <w:rsid w:val="1D521577"/>
    <w:rsid w:val="24EE007F"/>
    <w:rsid w:val="25E370D4"/>
    <w:rsid w:val="29472059"/>
    <w:rsid w:val="2C4229C9"/>
    <w:rsid w:val="33C431AE"/>
    <w:rsid w:val="3457391A"/>
    <w:rsid w:val="3A631FF2"/>
    <w:rsid w:val="3B7D0BCC"/>
    <w:rsid w:val="3BAB6987"/>
    <w:rsid w:val="3BEA07A4"/>
    <w:rsid w:val="40E97713"/>
    <w:rsid w:val="44202684"/>
    <w:rsid w:val="482647AA"/>
    <w:rsid w:val="48FD4EC0"/>
    <w:rsid w:val="53823B63"/>
    <w:rsid w:val="562D61C9"/>
    <w:rsid w:val="564E1550"/>
    <w:rsid w:val="5C1C144E"/>
    <w:rsid w:val="5D3E2C2E"/>
    <w:rsid w:val="5E140B87"/>
    <w:rsid w:val="5E6850E5"/>
    <w:rsid w:val="5EA1278A"/>
    <w:rsid w:val="5ECC7350"/>
    <w:rsid w:val="5F797C5B"/>
    <w:rsid w:val="5FB206E1"/>
    <w:rsid w:val="61334C87"/>
    <w:rsid w:val="66C51980"/>
    <w:rsid w:val="67973194"/>
    <w:rsid w:val="6AED533A"/>
    <w:rsid w:val="6B9E58B4"/>
    <w:rsid w:val="6C3B672C"/>
    <w:rsid w:val="6DCD7AEF"/>
    <w:rsid w:val="6F211F0E"/>
    <w:rsid w:val="6FD24A5B"/>
    <w:rsid w:val="700F76B6"/>
    <w:rsid w:val="70484A5D"/>
    <w:rsid w:val="715F0E1C"/>
    <w:rsid w:val="71B51755"/>
    <w:rsid w:val="734078F8"/>
    <w:rsid w:val="78BB2D2B"/>
    <w:rsid w:val="7D8F5BDE"/>
    <w:rsid w:val="7DD84B2E"/>
    <w:rsid w:val="7E345BE5"/>
    <w:rsid w:val="7E392AC1"/>
    <w:rsid w:val="7E4C427A"/>
    <w:rsid w:val="7F4A42E8"/>
    <w:rsid w:val="7FAC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spacing w:line="340" w:lineRule="exact"/>
      <w:outlineLvl w:val="0"/>
    </w:pPr>
    <w:rPr>
      <w:b/>
      <w:bCs/>
    </w:rPr>
  </w:style>
  <w:style w:type="paragraph" w:styleId="4">
    <w:name w:val="heading 2"/>
    <w:basedOn w:val="1"/>
    <w:next w:val="1"/>
    <w:autoRedefine/>
    <w:qFormat/>
    <w:uiPriority w:val="0"/>
    <w:pPr>
      <w:widowControl w:val="0"/>
      <w:autoSpaceDE/>
      <w:autoSpaceDN/>
      <w:spacing w:before="260" w:after="260" w:line="416" w:lineRule="auto"/>
      <w:ind w:left="0" w:firstLine="0"/>
      <w:jc w:val="both"/>
      <w:outlineLvl w:val="1"/>
    </w:pPr>
    <w:rPr>
      <w:rFonts w:ascii="Arial" w:eastAsia="黑体"/>
      <w:b/>
      <w:sz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widowControl w:val="0"/>
      <w:autoSpaceDE/>
      <w:autoSpaceDN/>
      <w:spacing w:before="280" w:after="290" w:line="376" w:lineRule="auto"/>
      <w:ind w:left="0" w:firstLine="0"/>
      <w:jc w:val="both"/>
      <w:outlineLvl w:val="3"/>
    </w:pPr>
    <w:rPr>
      <w:rFonts w:ascii="宋体" w:eastAsia="黑体"/>
      <w:b/>
      <w:sz w:val="24"/>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Indent"/>
    <w:basedOn w:val="1"/>
    <w:autoRedefine/>
    <w:qFormat/>
    <w:uiPriority w:val="0"/>
    <w:pPr>
      <w:ind w:firstLine="420"/>
    </w:pPr>
    <w:rPr>
      <w:szCs w:val="20"/>
    </w:rPr>
  </w:style>
  <w:style w:type="paragraph" w:styleId="8">
    <w:name w:val="annotation text"/>
    <w:basedOn w:val="1"/>
    <w:autoRedefine/>
    <w:semiHidden/>
    <w:qFormat/>
    <w:uiPriority w:val="0"/>
    <w:pPr>
      <w:jc w:val="left"/>
    </w:pPr>
  </w:style>
  <w:style w:type="paragraph" w:styleId="9">
    <w:name w:val="Body Text Indent"/>
    <w:basedOn w:val="1"/>
    <w:autoRedefine/>
    <w:qFormat/>
    <w:uiPriority w:val="0"/>
    <w:pPr>
      <w:spacing w:line="200" w:lineRule="exact"/>
      <w:ind w:firstLine="301"/>
    </w:pPr>
    <w:rPr>
      <w:rFonts w:ascii="宋体" w:hAnsi="Courier New"/>
      <w:spacing w:val="-4"/>
      <w:sz w:val="18"/>
      <w:szCs w:val="20"/>
    </w:rPr>
  </w:style>
  <w:style w:type="paragraph" w:styleId="10">
    <w:name w:val="Plain Text"/>
    <w:basedOn w:val="1"/>
    <w:next w:val="1"/>
    <w:autoRedefine/>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rFonts w:ascii="宋体" w:hAnsi="Courier New"/>
      <w:sz w:val="18"/>
      <w:szCs w:val="20"/>
    </w:rPr>
  </w:style>
  <w:style w:type="paragraph" w:styleId="12">
    <w:name w:val="Normal (Web)"/>
    <w:basedOn w:val="1"/>
    <w:qFormat/>
    <w:uiPriority w:val="0"/>
    <w:rPr>
      <w:sz w:val="24"/>
    </w:rPr>
  </w:style>
  <w:style w:type="character" w:styleId="15">
    <w:name w:val="page number"/>
    <w:basedOn w:val="14"/>
    <w:autoRedefine/>
    <w:qFormat/>
    <w:uiPriority w:val="0"/>
  </w:style>
  <w:style w:type="character" w:styleId="16">
    <w:name w:val="Hyperlink"/>
    <w:autoRedefine/>
    <w:qFormat/>
    <w:uiPriority w:val="99"/>
    <w:rPr>
      <w:color w:val="333333"/>
      <w:sz w:val="20"/>
      <w:u w:val="none"/>
    </w:rPr>
  </w:style>
  <w:style w:type="paragraph" w:customStyle="1" w:styleId="17">
    <w:name w:val="列出段落1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2647</Words>
  <Characters>3088</Characters>
  <Lines>0</Lines>
  <Paragraphs>0</Paragraphs>
  <TotalTime>0</TotalTime>
  <ScaleCrop>false</ScaleCrop>
  <LinksUpToDate>false</LinksUpToDate>
  <CharactersWithSpaces>3257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2018-04-03T07:43:00Z</dcterms:created>
  <dc:creator>Administrator</dc:creator>
  <cp:lastModifiedBy>^_^津笙津笹</cp:lastModifiedBy>
  <cp:lastPrinted>2019-10-25T08:50:00Z</cp:lastPrinted>
  <dcterms:modified xsi:type="dcterms:W3CDTF">2024-04-03T09:40:47Z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536A1221937A45DD94B6BDF8B7AF18C7</vt:lpwstr>
  </property>
</Properties>
</file>