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B32C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未中标人的得分排名情况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53"/>
        <w:gridCol w:w="1438"/>
        <w:gridCol w:w="1376"/>
      </w:tblGrid>
      <w:tr w14:paraId="1DF1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1" w:hRule="atLeast"/>
        </w:trPr>
        <w:tc>
          <w:tcPr>
            <w:tcW w:w="5253" w:type="dxa"/>
            <w:vAlign w:val="center"/>
          </w:tcPr>
          <w:p w14:paraId="304EA0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供应商</w:t>
            </w:r>
          </w:p>
        </w:tc>
        <w:tc>
          <w:tcPr>
            <w:tcW w:w="1438" w:type="dxa"/>
            <w:vAlign w:val="center"/>
          </w:tcPr>
          <w:p w14:paraId="245DB5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总得分</w:t>
            </w:r>
          </w:p>
        </w:tc>
        <w:tc>
          <w:tcPr>
            <w:tcW w:w="1376" w:type="dxa"/>
            <w:vAlign w:val="center"/>
          </w:tcPr>
          <w:p w14:paraId="164467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</w:tr>
      <w:tr w14:paraId="1C8C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7" w:hRule="atLeast"/>
        </w:trPr>
        <w:tc>
          <w:tcPr>
            <w:tcW w:w="5253" w:type="dxa"/>
            <w:vAlign w:val="center"/>
          </w:tcPr>
          <w:p w14:paraId="1A83EB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广西中科云创智能科技有限公司</w:t>
            </w:r>
          </w:p>
        </w:tc>
        <w:tc>
          <w:tcPr>
            <w:tcW w:w="1438" w:type="dxa"/>
            <w:vAlign w:val="center"/>
          </w:tcPr>
          <w:p w14:paraId="21F1B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78.78</w:t>
            </w:r>
          </w:p>
        </w:tc>
        <w:tc>
          <w:tcPr>
            <w:tcW w:w="1376" w:type="dxa"/>
            <w:vAlign w:val="center"/>
          </w:tcPr>
          <w:p w14:paraId="0A970B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C97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53" w:type="dxa"/>
            <w:vAlign w:val="center"/>
          </w:tcPr>
          <w:p w14:paraId="4E7BA1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南京建言数字科技有限公司</w:t>
            </w:r>
          </w:p>
        </w:tc>
        <w:tc>
          <w:tcPr>
            <w:tcW w:w="1438" w:type="dxa"/>
            <w:vAlign w:val="center"/>
          </w:tcPr>
          <w:p w14:paraId="10D6CC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78.31</w:t>
            </w:r>
          </w:p>
        </w:tc>
        <w:tc>
          <w:tcPr>
            <w:tcW w:w="1376" w:type="dxa"/>
            <w:vAlign w:val="center"/>
          </w:tcPr>
          <w:p w14:paraId="2A1A27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BD3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53" w:type="dxa"/>
            <w:vAlign w:val="center"/>
          </w:tcPr>
          <w:p w14:paraId="1555A4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南宁车泰科技有限责任公司</w:t>
            </w:r>
          </w:p>
        </w:tc>
        <w:tc>
          <w:tcPr>
            <w:tcW w:w="1438" w:type="dxa"/>
            <w:vAlign w:val="center"/>
          </w:tcPr>
          <w:p w14:paraId="7A77D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78.16</w:t>
            </w:r>
          </w:p>
        </w:tc>
        <w:tc>
          <w:tcPr>
            <w:tcW w:w="1376" w:type="dxa"/>
            <w:vAlign w:val="center"/>
          </w:tcPr>
          <w:p w14:paraId="06E21D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75D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53" w:type="dxa"/>
            <w:vAlign w:val="center"/>
          </w:tcPr>
          <w:p w14:paraId="3D1C8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河北蓝益信息技术有限公司</w:t>
            </w:r>
          </w:p>
        </w:tc>
        <w:tc>
          <w:tcPr>
            <w:tcW w:w="1438" w:type="dxa"/>
            <w:vAlign w:val="center"/>
          </w:tcPr>
          <w:p w14:paraId="593E4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72.69</w:t>
            </w:r>
          </w:p>
        </w:tc>
        <w:tc>
          <w:tcPr>
            <w:tcW w:w="1376" w:type="dxa"/>
            <w:vAlign w:val="center"/>
          </w:tcPr>
          <w:p w14:paraId="0DF0F1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4AE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53" w:type="dxa"/>
            <w:vAlign w:val="center"/>
          </w:tcPr>
          <w:p w14:paraId="4E73B3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沈阳东泰信息技术有限公司</w:t>
            </w:r>
          </w:p>
        </w:tc>
        <w:tc>
          <w:tcPr>
            <w:tcW w:w="1438" w:type="dxa"/>
            <w:vAlign w:val="center"/>
          </w:tcPr>
          <w:p w14:paraId="51382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69.6</w:t>
            </w:r>
          </w:p>
        </w:tc>
        <w:tc>
          <w:tcPr>
            <w:tcW w:w="1376" w:type="dxa"/>
            <w:vAlign w:val="center"/>
          </w:tcPr>
          <w:p w14:paraId="79B7C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63C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53" w:type="dxa"/>
            <w:vAlign w:val="center"/>
          </w:tcPr>
          <w:p w14:paraId="244337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广西五斗信息科技有限公司</w:t>
            </w:r>
          </w:p>
        </w:tc>
        <w:tc>
          <w:tcPr>
            <w:tcW w:w="1438" w:type="dxa"/>
            <w:vAlign w:val="center"/>
          </w:tcPr>
          <w:p w14:paraId="4C0CBA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35.47</w:t>
            </w: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 w14:paraId="4ACBDE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 w14:paraId="61D2AAB1">
      <w:pPr>
        <w:jc w:val="center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2C04"/>
    <w:rsid w:val="083B2C04"/>
    <w:rsid w:val="30EE30E0"/>
    <w:rsid w:val="3795413E"/>
    <w:rsid w:val="494E50DD"/>
    <w:rsid w:val="78183C24"/>
    <w:rsid w:val="7FB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before="100" w:beforeAutospacing="1" w:after="100" w:afterAutospacing="1"/>
      <w:jc w:val="center"/>
      <w:outlineLvl w:val="2"/>
    </w:pPr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8">
    <w:name w:val="标题 3 Char"/>
    <w:link w:val="3"/>
    <w:autoRedefine/>
    <w:qFormat/>
    <w:uiPriority w:val="0"/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资料</dc:creator>
  <cp:lastModifiedBy>资料</cp:lastModifiedBy>
  <dcterms:modified xsi:type="dcterms:W3CDTF">2025-06-09T08:54:03Z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9B1DAECBA8B54C05AED7A237CB800E79_11</vt:lpwstr>
  </property>
  <property fmtid="{D5CDD505-2E9C-101B-9397-08002B2CF9AE}" pid="4" name="KSOTemplateDocerSaveRecord">
    <vt:lpwstr>eyJoZGlkIjoiZTliMjZlOWUyMzY5ZjM4NmI3NTNhNDQwOGU1MDA5YzEiLCJ1c2VySWQiOiIxMjEzMTkwMDMyIn0=</vt:lpwstr>
  </property>
</Properties>
</file>