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029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color w:val="auto"/>
          <w:sz w:val="32"/>
          <w:szCs w:val="32"/>
          <w:highlight w:val="none"/>
        </w:rPr>
      </w:pPr>
      <w:bookmarkStart w:id="0" w:name="_Toc35393813"/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广西科文招标有限公司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安保及司梯服务项目</w:t>
      </w:r>
      <w:r>
        <w:rPr>
          <w:rFonts w:ascii="宋体" w:hAnsi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GXZC2025-G3-001159-KWZB</w:t>
      </w:r>
      <w:r>
        <w:rPr>
          <w:rFonts w:ascii="宋体" w:hAnsi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更正公告</w:t>
      </w:r>
      <w:bookmarkEnd w:id="0"/>
      <w:r>
        <w:rPr>
          <w:rFonts w:hint="eastAsia" w:ascii="宋体" w:hAnsi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）</w:t>
      </w:r>
    </w:p>
    <w:p w14:paraId="480F9A6E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 w14:paraId="03987C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GXZC2025-G3-001159-KWZB</w:t>
      </w:r>
    </w:p>
    <w:p w14:paraId="12507B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安保及司梯服务项目</w:t>
      </w:r>
    </w:p>
    <w:p w14:paraId="70119F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2025年5月20日</w:t>
      </w:r>
    </w:p>
    <w:p w14:paraId="59C35E7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二、更正信息</w:t>
      </w:r>
      <w:bookmarkEnd w:id="5"/>
      <w:bookmarkEnd w:id="6"/>
      <w:bookmarkEnd w:id="7"/>
      <w:bookmarkEnd w:id="8"/>
    </w:p>
    <w:p w14:paraId="47FBA9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更正事项：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采购公告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采购文件 □采购结果 </w:t>
      </w:r>
    </w:p>
    <w:p w14:paraId="20DBD4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更正内容：</w:t>
      </w:r>
    </w:p>
    <w:p w14:paraId="5014990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文件</w:t>
      </w:r>
      <w:r>
        <w:rPr>
          <w:rFonts w:hint="eastAsia"/>
          <w:color w:val="auto"/>
          <w:highlight w:val="none"/>
        </w:rPr>
        <w:t>第二章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>采购需求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P11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（二）司梯服务项目需求及管理标准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，第2条内容，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原为：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2.人数：12人。</w:t>
      </w:r>
    </w:p>
    <w:p w14:paraId="5F0456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default"/>
          <w:b w:val="0"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（二）司梯服务项目需求及管理标准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2.人数：11人。</w:t>
      </w:r>
    </w:p>
    <w:p w14:paraId="534C8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文件</w:t>
      </w:r>
      <w:r>
        <w:rPr>
          <w:rFonts w:hint="eastAsia"/>
          <w:color w:val="auto"/>
          <w:highlight w:val="none"/>
        </w:rPr>
        <w:t>第二章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>采购需求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P12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（二）司梯服务项目需求及管理标准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3.岗位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设置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人员要求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，说明：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第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条内容，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原为：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4.司梯操作人员必须经过专业培训（提供相关培训证明或上岗证书复印件，原件备查）。</w:t>
      </w:r>
    </w:p>
    <w:p w14:paraId="603FF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2" w:firstLineChars="200"/>
        <w:jc w:val="left"/>
        <w:textAlignment w:val="center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（二）司梯服务项目需求及管理标准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3.岗位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设置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人员要求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，说明：4.司梯操作人员必须经过专业培训（提供相关培训经历或接受相关电梯操控知识学习的证明）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lang w:val="en-US" w:eastAsia="zh-CN"/>
        </w:rPr>
        <w:t>。</w:t>
      </w:r>
    </w:p>
    <w:p w14:paraId="7AC62F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文件第四章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评标方法及评标标准，三、评标标准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技术分，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岗位设置和人员配备评审内容，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原为：</w:t>
      </w:r>
    </w:p>
    <w:p w14:paraId="2F027B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岗位设置和人员配备（满分11分）</w:t>
      </w:r>
    </w:p>
    <w:p w14:paraId="11C034E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一档（4分）：拟投入人员的名单及岗位配置方案，数量、岗位设置基本满足文件要求，拟投入人员全部具有保安员证及以上相关证书。</w:t>
      </w:r>
    </w:p>
    <w:p w14:paraId="454A03C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二档（8分）：拟投入人员的名单及岗位配置方案，数量、岗位设置满足文件要求，拟投入人员全部具有保安员证及以上相关证书，有2位或以上具有《二级保安员证》及以上资格。</w:t>
      </w:r>
    </w:p>
    <w:p w14:paraId="6D4CFB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三档（11分）：有具体详细的拟投入人员的名单及岗位配置方案，具备可行性；拟投入本项目的现场管理人员具有《二级保安员证》及以上资格的且为退伍军人（需提供退伍证），大专学历（需提供毕业证书）及具有《全国物业管理企业经理》、《安全风险评估师》、《高级消防管理师》证书。拟投入人员中有4位或以上具有《二级保安员证》及以上资格的且为退伍军人（需提供退伍证），大专学历（需提供毕业证书）。</w:t>
      </w:r>
    </w:p>
    <w:p w14:paraId="749028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注：需提供相关证书复印件为证明，不提供或提供不全不得分。</w:t>
      </w:r>
    </w:p>
    <w:p w14:paraId="4FC281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现更正为：</w:t>
      </w:r>
    </w:p>
    <w:p w14:paraId="27717AB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岗位设置和人员配备（满分11分）</w:t>
      </w:r>
    </w:p>
    <w:p w14:paraId="00C420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一档（4分）：拟投入人员的名单及岗位配置方案，数量、岗位设置基本满足文件要求，拟投入人员全部具有保安员证及以上相关证书。</w:t>
      </w:r>
    </w:p>
    <w:p w14:paraId="18959A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二档（8分）：拟投入人员的名单及岗位配置方案，数量、岗位设置满足文件要求，拟投入人员全部具有保安员证及以上相关证书；拟投入本项目的项目负责人具有《二级保安员证》或以上资格，且具备大专及以上学历（需提供毕业证书）；拟投入人员中有2位或以上具有《二级保安员证》或以上资格，或具备大专及以上学历（需提供毕业证书）。</w:t>
      </w:r>
    </w:p>
    <w:p w14:paraId="3BCD792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三档（11分）：有具体详细的拟投入人员的名单及岗位配置方案，具备可行性，拟投入人员全部具有保安员证及以上相关证书；拟投入本项目的项目负责人具有《二级保安员证》及以上资格，且具备大专及以上学历（需提供毕业证书）并具有《安全风险评估师》、《消防管理师》证书；拟投入人员中有4位或以上具有《二级保安员证》或以上资格，或具备大专及以上学历（需提供毕业证书）。</w:t>
      </w:r>
    </w:p>
    <w:p w14:paraId="2B4D1C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注：需提供相关证书复印件为证明，不提供或提供不全不得分。</w:t>
      </w:r>
    </w:p>
    <w:p w14:paraId="255205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文件第四章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评标方法及评标标准，三、评标标准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商务分，认证体系第3条评审内容，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原为：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3、通过GB/T35770-2022合规管理体系认证、证书认证范围涵盖保安服务及社会稳定风险评估得2分。</w:t>
      </w:r>
    </w:p>
    <w:p w14:paraId="37447B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3.通过GB/T35770-2022合规管理体系认证（证书认证范围至少涵盖保安服务类）得2分。</w:t>
      </w:r>
    </w:p>
    <w:p w14:paraId="782FAC18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首次响应文件提交截止时间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、开标时间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原为：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2025年6月10日9时30分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（北京时间）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首次响应文件提交截止时间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、开标时间：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日9时30分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（北京时间）</w:t>
      </w:r>
    </w:p>
    <w:p w14:paraId="5CF47B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其他内容均不变，特此公告。</w:t>
      </w:r>
    </w:p>
    <w:p w14:paraId="1D5C848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日</w:t>
      </w:r>
    </w:p>
    <w:p w14:paraId="0F849B4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三、其他补充事宜</w:t>
      </w:r>
      <w:bookmarkEnd w:id="9"/>
      <w:bookmarkEnd w:id="10"/>
    </w:p>
    <w:p w14:paraId="0FB79F7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1、网上查询地址：中国政府采购网（www.ccgp.gov.cn）、广西政府采购网（zfcg.gxzf.gov.cn）、广西壮族自治区公共资源交易中心网站（gxggzy.gxzf.gov.cn）。</w:t>
      </w:r>
    </w:p>
    <w:p w14:paraId="2DA513A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1765B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15" w:name="_Toc28359010"/>
      <w:bookmarkStart w:id="16" w:name="_Toc28359087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1.采购人信息</w:t>
      </w:r>
    </w:p>
    <w:p w14:paraId="1D81710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  称：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广西国际壮医医院</w:t>
      </w:r>
    </w:p>
    <w:p w14:paraId="247663C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  址：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南宁市五象新区秋月路8号</w:t>
      </w:r>
    </w:p>
    <w:p w14:paraId="30CC0F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覃双宜</w:t>
      </w:r>
    </w:p>
    <w:p w14:paraId="387F5AE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0771-3376599</w:t>
      </w:r>
      <w:bookmarkStart w:id="17" w:name="_GoBack"/>
      <w:bookmarkEnd w:id="17"/>
    </w:p>
    <w:p w14:paraId="31C08C6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2.采购代理机构信息</w:t>
      </w:r>
    </w:p>
    <w:p w14:paraId="6270419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名  称：广西科文招标有限公司</w:t>
      </w:r>
    </w:p>
    <w:p w14:paraId="140B9A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地  址：南宁市民族大道路141号中鼎万象东方大厦D区五层</w:t>
      </w:r>
    </w:p>
    <w:p w14:paraId="5FC711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项目联系人：蒙颖、郑辉海</w:t>
      </w:r>
    </w:p>
    <w:p w14:paraId="4BAAB14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项目联系方式：0771-2023875</w:t>
      </w:r>
    </w:p>
    <w:bookmarkEnd w:id="15"/>
    <w:bookmarkEnd w:id="16"/>
    <w:p w14:paraId="54DE36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690D31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采购人：广西国际壮医医院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                       代理机构：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广西科文招标有限公司</w:t>
      </w:r>
    </w:p>
    <w:p w14:paraId="696A29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</w:p>
    <w:sectPr>
      <w:pgSz w:w="11906" w:h="16838"/>
      <w:pgMar w:top="964" w:right="1304" w:bottom="851" w:left="1304" w:header="96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0NDYyMTFiNzUxODMzNDZhMzFmMjQ4YmI1N2EzYTkifQ=="/>
  </w:docVars>
  <w:rsids>
    <w:rsidRoot w:val="00287E76"/>
    <w:rsid w:val="00033D7C"/>
    <w:rsid w:val="00057697"/>
    <w:rsid w:val="000758E2"/>
    <w:rsid w:val="000A39F3"/>
    <w:rsid w:val="000A5A6A"/>
    <w:rsid w:val="00131AF4"/>
    <w:rsid w:val="00166452"/>
    <w:rsid w:val="001B23E6"/>
    <w:rsid w:val="001C0A78"/>
    <w:rsid w:val="00275F64"/>
    <w:rsid w:val="00287E76"/>
    <w:rsid w:val="0030529A"/>
    <w:rsid w:val="003055A5"/>
    <w:rsid w:val="003A2848"/>
    <w:rsid w:val="0046542C"/>
    <w:rsid w:val="00533007"/>
    <w:rsid w:val="005602F6"/>
    <w:rsid w:val="005744C6"/>
    <w:rsid w:val="005749F7"/>
    <w:rsid w:val="00585A3E"/>
    <w:rsid w:val="006040FB"/>
    <w:rsid w:val="00607049"/>
    <w:rsid w:val="00645A1B"/>
    <w:rsid w:val="006F56DF"/>
    <w:rsid w:val="00826023"/>
    <w:rsid w:val="008903CB"/>
    <w:rsid w:val="00895DC5"/>
    <w:rsid w:val="008D785A"/>
    <w:rsid w:val="00946A27"/>
    <w:rsid w:val="009B6C6B"/>
    <w:rsid w:val="009E213B"/>
    <w:rsid w:val="00B83A25"/>
    <w:rsid w:val="00BB0DBD"/>
    <w:rsid w:val="00C02008"/>
    <w:rsid w:val="00C82EA2"/>
    <w:rsid w:val="00CA591B"/>
    <w:rsid w:val="00CB3B88"/>
    <w:rsid w:val="00CE3D3C"/>
    <w:rsid w:val="00DA32C3"/>
    <w:rsid w:val="00EC6E5E"/>
    <w:rsid w:val="00ED68AC"/>
    <w:rsid w:val="00F200EA"/>
    <w:rsid w:val="00FC1B6C"/>
    <w:rsid w:val="00FD5F1B"/>
    <w:rsid w:val="0295277A"/>
    <w:rsid w:val="02A824AD"/>
    <w:rsid w:val="04181C32"/>
    <w:rsid w:val="05406214"/>
    <w:rsid w:val="063F6C84"/>
    <w:rsid w:val="067A5F0E"/>
    <w:rsid w:val="068E5516"/>
    <w:rsid w:val="0A7B4003"/>
    <w:rsid w:val="0A88702D"/>
    <w:rsid w:val="0BC65F43"/>
    <w:rsid w:val="0C0A7D34"/>
    <w:rsid w:val="0C550F65"/>
    <w:rsid w:val="0CB67574"/>
    <w:rsid w:val="0D682F64"/>
    <w:rsid w:val="0ED10695"/>
    <w:rsid w:val="0FBE5394"/>
    <w:rsid w:val="10521CAA"/>
    <w:rsid w:val="10F60F37"/>
    <w:rsid w:val="11126A4C"/>
    <w:rsid w:val="12475964"/>
    <w:rsid w:val="132C233E"/>
    <w:rsid w:val="154222ED"/>
    <w:rsid w:val="16096967"/>
    <w:rsid w:val="1635677C"/>
    <w:rsid w:val="16BC72CA"/>
    <w:rsid w:val="17B423BF"/>
    <w:rsid w:val="18455C50"/>
    <w:rsid w:val="18D45952"/>
    <w:rsid w:val="197851FA"/>
    <w:rsid w:val="1A140791"/>
    <w:rsid w:val="1CC25AC1"/>
    <w:rsid w:val="1CE81C8B"/>
    <w:rsid w:val="1DF3687A"/>
    <w:rsid w:val="1F5F1AE8"/>
    <w:rsid w:val="1FBC2C9C"/>
    <w:rsid w:val="20601879"/>
    <w:rsid w:val="21463165"/>
    <w:rsid w:val="23294AEC"/>
    <w:rsid w:val="244020ED"/>
    <w:rsid w:val="252C3426"/>
    <w:rsid w:val="25E60A73"/>
    <w:rsid w:val="264604AB"/>
    <w:rsid w:val="26D82DC2"/>
    <w:rsid w:val="27FE6547"/>
    <w:rsid w:val="282C4737"/>
    <w:rsid w:val="28752190"/>
    <w:rsid w:val="28E17279"/>
    <w:rsid w:val="29017971"/>
    <w:rsid w:val="29FA2ED3"/>
    <w:rsid w:val="2EBC4A66"/>
    <w:rsid w:val="2EEB5724"/>
    <w:rsid w:val="2EF02962"/>
    <w:rsid w:val="2F5B602D"/>
    <w:rsid w:val="30A15021"/>
    <w:rsid w:val="30F000B0"/>
    <w:rsid w:val="31097D0B"/>
    <w:rsid w:val="320D77A7"/>
    <w:rsid w:val="3210122D"/>
    <w:rsid w:val="32F83B93"/>
    <w:rsid w:val="331C5AD4"/>
    <w:rsid w:val="33945FB2"/>
    <w:rsid w:val="34B3250E"/>
    <w:rsid w:val="35E548A3"/>
    <w:rsid w:val="374101FF"/>
    <w:rsid w:val="38FA68B7"/>
    <w:rsid w:val="390536F0"/>
    <w:rsid w:val="395B2837"/>
    <w:rsid w:val="3A2A31CC"/>
    <w:rsid w:val="3A4C07E3"/>
    <w:rsid w:val="3AA4246F"/>
    <w:rsid w:val="3C6D114E"/>
    <w:rsid w:val="3FD6525C"/>
    <w:rsid w:val="403870E4"/>
    <w:rsid w:val="40595511"/>
    <w:rsid w:val="40A26338"/>
    <w:rsid w:val="42A72EE0"/>
    <w:rsid w:val="42D23397"/>
    <w:rsid w:val="43202F05"/>
    <w:rsid w:val="43A91A60"/>
    <w:rsid w:val="44336BFB"/>
    <w:rsid w:val="451A5F22"/>
    <w:rsid w:val="455E56E0"/>
    <w:rsid w:val="46DA63B3"/>
    <w:rsid w:val="47B95B8F"/>
    <w:rsid w:val="47FD04EE"/>
    <w:rsid w:val="481C2429"/>
    <w:rsid w:val="4856115F"/>
    <w:rsid w:val="488A12DA"/>
    <w:rsid w:val="48A26623"/>
    <w:rsid w:val="4A3C51B0"/>
    <w:rsid w:val="4A6E0EB3"/>
    <w:rsid w:val="4AAD19CE"/>
    <w:rsid w:val="4AB32D6A"/>
    <w:rsid w:val="4B807A40"/>
    <w:rsid w:val="4CCF6F58"/>
    <w:rsid w:val="4D415F90"/>
    <w:rsid w:val="4E6D76D3"/>
    <w:rsid w:val="4E8476A2"/>
    <w:rsid w:val="4FA5392E"/>
    <w:rsid w:val="505B4922"/>
    <w:rsid w:val="50795ED5"/>
    <w:rsid w:val="50873D1A"/>
    <w:rsid w:val="51AE428B"/>
    <w:rsid w:val="521F6F37"/>
    <w:rsid w:val="52F201A7"/>
    <w:rsid w:val="54216F96"/>
    <w:rsid w:val="54A92AE8"/>
    <w:rsid w:val="55424CD0"/>
    <w:rsid w:val="55C20305"/>
    <w:rsid w:val="55C25F05"/>
    <w:rsid w:val="565F7902"/>
    <w:rsid w:val="5789732C"/>
    <w:rsid w:val="58BF6D7E"/>
    <w:rsid w:val="59701FF1"/>
    <w:rsid w:val="59A10231"/>
    <w:rsid w:val="5A131A8C"/>
    <w:rsid w:val="5A1B4488"/>
    <w:rsid w:val="5ADA6930"/>
    <w:rsid w:val="5B16503A"/>
    <w:rsid w:val="5BF01A61"/>
    <w:rsid w:val="5C9A7724"/>
    <w:rsid w:val="5D0A2B3D"/>
    <w:rsid w:val="5D932CB3"/>
    <w:rsid w:val="5E422A53"/>
    <w:rsid w:val="5E61439A"/>
    <w:rsid w:val="5FB81B4C"/>
    <w:rsid w:val="603E2C7E"/>
    <w:rsid w:val="61344624"/>
    <w:rsid w:val="63F773CC"/>
    <w:rsid w:val="65DF4410"/>
    <w:rsid w:val="67672ABA"/>
    <w:rsid w:val="67A36C5B"/>
    <w:rsid w:val="689C2C37"/>
    <w:rsid w:val="69096DAF"/>
    <w:rsid w:val="69BD101F"/>
    <w:rsid w:val="6A1A02B8"/>
    <w:rsid w:val="6A1C5BD0"/>
    <w:rsid w:val="6CB30483"/>
    <w:rsid w:val="6D176D30"/>
    <w:rsid w:val="6E6164B5"/>
    <w:rsid w:val="6EA07A07"/>
    <w:rsid w:val="70DC1E23"/>
    <w:rsid w:val="70DE203F"/>
    <w:rsid w:val="71A212BE"/>
    <w:rsid w:val="73153607"/>
    <w:rsid w:val="76077D98"/>
    <w:rsid w:val="77F24622"/>
    <w:rsid w:val="7AA03EC1"/>
    <w:rsid w:val="7AA37E55"/>
    <w:rsid w:val="7B2965AD"/>
    <w:rsid w:val="7B9F686F"/>
    <w:rsid w:val="7DBD2567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/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next w:val="3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1"/>
    <w:basedOn w:val="1"/>
    <w:next w:val="1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宋体" w:hAnsi="Courier New" w:eastAsia="宋体" w:cs="Times New Roman"/>
      <w:b/>
      <w:kern w:val="2"/>
      <w:sz w:val="21"/>
      <w:szCs w:val="20"/>
      <w:lang w:val="en-US" w:eastAsia="zh-CN" w:bidi="ar-SA"/>
    </w:r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1"/>
    <w:link w:val="6"/>
    <w:qFormat/>
    <w:uiPriority w:val="0"/>
    <w:rPr>
      <w:rFonts w:ascii="宋体" w:hAnsi="Courier New"/>
    </w:rPr>
  </w:style>
  <w:style w:type="character" w:customStyle="1" w:styleId="17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1674</Words>
  <Characters>1859</Characters>
  <Lines>8</Lines>
  <Paragraphs>2</Paragraphs>
  <TotalTime>2</TotalTime>
  <ScaleCrop>false</ScaleCrop>
  <LinksUpToDate>false</LinksUpToDate>
  <CharactersWithSpaces>1949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2021-01-13T02:58:00Z</dcterms:created>
  <dc:creator>Microsoft</dc:creator>
  <cp:lastModifiedBy>招标代理</cp:lastModifiedBy>
  <cp:lastPrinted>2025-05-29T07:49:00Z</cp:lastPrinted>
  <dcterms:modified xsi:type="dcterms:W3CDTF">2025-05-29T08:04:20Z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1CA390B69BA445F18E4EB0191C0E9B66</vt:lpwstr>
  </property>
  <property fmtid="{D5CDD505-2E9C-101B-9397-08002B2CF9AE}" pid="4" name="KSOTemplateDocerSaveRecord">
    <vt:lpwstr>eyJoZGlkIjoiMmU5MWE3OGI2Yzk0NTQ5N2IyNTgxZTU4ZTYxMzg3ZGMiLCJ1c2VySWQiOiIyMTUzMDQzMjIifQ==</vt:lpwstr>
  </property>
</Properties>
</file>