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C07EE6">
      <w:pPr>
        <w:spacing w:beforeLines="50" w:line="360" w:lineRule="auto"/>
        <w:jc w:val="center"/>
        <w:rPr>
          <w:rFonts w:ascii="宋体" w:hAnsi="宋体" w:cs="宋体"/>
          <w:color w:val="auto"/>
          <w:sz w:val="52"/>
          <w:szCs w:val="52"/>
          <w:highlight w:val="none"/>
        </w:rPr>
      </w:pPr>
      <w:bookmarkStart w:id="277" w:name="_GoBack"/>
    </w:p>
    <w:p w14:paraId="5CD8CF59">
      <w:pPr>
        <w:spacing w:beforeLines="50" w:line="360" w:lineRule="auto"/>
        <w:jc w:val="center"/>
        <w:rPr>
          <w:rFonts w:ascii="宋体" w:hAnsi="宋体" w:cs="宋体"/>
          <w:color w:val="auto"/>
          <w:sz w:val="52"/>
          <w:szCs w:val="52"/>
          <w:highlight w:val="none"/>
        </w:rPr>
      </w:pPr>
      <w:r>
        <w:rPr>
          <w:rFonts w:hint="eastAsia" w:ascii="宋体" w:hAnsi="宋体" w:cs="宋体"/>
          <w:color w:val="auto"/>
          <w:sz w:val="52"/>
          <w:szCs w:val="52"/>
          <w:highlight w:val="none"/>
        </w:rPr>
        <w:t>广西科联招标中心有限公司</w:t>
      </w:r>
    </w:p>
    <w:p w14:paraId="109D693E">
      <w:pPr>
        <w:spacing w:beforeLines="50" w:line="360" w:lineRule="auto"/>
        <w:jc w:val="center"/>
        <w:rPr>
          <w:rFonts w:ascii="宋体" w:hAnsi="宋体" w:cs="宋体"/>
          <w:b/>
          <w:color w:val="auto"/>
          <w:sz w:val="48"/>
          <w:szCs w:val="48"/>
          <w:highlight w:val="none"/>
        </w:rPr>
      </w:pPr>
    </w:p>
    <w:p w14:paraId="0F5E9B3E">
      <w:pPr>
        <w:spacing w:beforeLines="50" w:line="360" w:lineRule="auto"/>
        <w:jc w:val="center"/>
        <w:rPr>
          <w:rFonts w:ascii="宋体" w:hAnsi="宋体" w:cs="宋体"/>
          <w:b/>
          <w:color w:val="auto"/>
          <w:sz w:val="48"/>
          <w:szCs w:val="48"/>
          <w:highlight w:val="none"/>
        </w:rPr>
      </w:pPr>
    </w:p>
    <w:p w14:paraId="11112E96">
      <w:pPr>
        <w:snapToGrid w:val="0"/>
        <w:spacing w:beforeLines="50" w:line="360" w:lineRule="auto"/>
        <w:jc w:val="center"/>
        <w:rPr>
          <w:rFonts w:ascii="宋体" w:hAnsi="宋体" w:cs="宋体"/>
          <w:color w:val="auto"/>
          <w:sz w:val="72"/>
          <w:szCs w:val="72"/>
          <w:highlight w:val="none"/>
        </w:rPr>
      </w:pPr>
      <w:r>
        <w:rPr>
          <w:rFonts w:hint="eastAsia" w:ascii="宋体" w:hAnsi="宋体" w:cs="宋体"/>
          <w:color w:val="auto"/>
          <w:sz w:val="72"/>
          <w:szCs w:val="72"/>
          <w:highlight w:val="none"/>
        </w:rPr>
        <w:t>招 标 文 件</w:t>
      </w:r>
    </w:p>
    <w:p w14:paraId="30077D64">
      <w:pPr>
        <w:snapToGrid w:val="0"/>
        <w:spacing w:beforeLines="50" w:line="360" w:lineRule="auto"/>
        <w:jc w:val="center"/>
        <w:rPr>
          <w:rFonts w:ascii="宋体" w:hAnsi="宋体" w:cs="宋体"/>
          <w:color w:val="auto"/>
          <w:sz w:val="30"/>
          <w:szCs w:val="72"/>
          <w:highlight w:val="none"/>
        </w:rPr>
      </w:pPr>
      <w:r>
        <w:rPr>
          <w:rFonts w:hint="eastAsia" w:ascii="宋体" w:hAnsi="宋体" w:cs="宋体"/>
          <w:color w:val="auto"/>
          <w:sz w:val="30"/>
          <w:szCs w:val="72"/>
          <w:highlight w:val="none"/>
        </w:rPr>
        <w:t>（全流程电子化评标）</w:t>
      </w:r>
    </w:p>
    <w:p w14:paraId="6B781CAF">
      <w:pPr>
        <w:snapToGrid w:val="0"/>
        <w:spacing w:beforeLines="50" w:line="360" w:lineRule="auto"/>
        <w:jc w:val="center"/>
        <w:rPr>
          <w:rFonts w:ascii="宋体" w:hAnsi="宋体" w:cs="宋体"/>
          <w:color w:val="auto"/>
          <w:sz w:val="30"/>
          <w:szCs w:val="72"/>
          <w:highlight w:val="none"/>
        </w:rPr>
      </w:pPr>
    </w:p>
    <w:p w14:paraId="122039DA">
      <w:pPr>
        <w:pStyle w:val="14"/>
        <w:snapToGrid w:val="0"/>
        <w:spacing w:before="50" w:after="120" w:line="360" w:lineRule="auto"/>
        <w:jc w:val="center"/>
        <w:rPr>
          <w:rFonts w:hint="eastAsia" w:hAnsi="宋体" w:eastAsia="宋体" w:cs="宋体"/>
          <w:b/>
          <w:bCs/>
          <w:color w:val="auto"/>
          <w:sz w:val="30"/>
          <w:szCs w:val="30"/>
          <w:highlight w:val="none"/>
          <w:lang w:eastAsia="zh-CN"/>
        </w:rPr>
      </w:pPr>
      <w:r>
        <w:rPr>
          <w:rFonts w:hint="eastAsia" w:hAnsi="宋体" w:cs="宋体"/>
          <w:b/>
          <w:bCs/>
          <w:color w:val="auto"/>
          <w:sz w:val="30"/>
          <w:szCs w:val="30"/>
          <w:highlight w:val="none"/>
        </w:rPr>
        <w:t>项目名称：</w:t>
      </w:r>
      <w:r>
        <w:rPr>
          <w:rFonts w:hint="eastAsia" w:hAnsi="宋体" w:cs="宋体"/>
          <w:b/>
          <w:bCs/>
          <w:color w:val="auto"/>
          <w:sz w:val="30"/>
          <w:szCs w:val="30"/>
          <w:highlight w:val="none"/>
          <w:lang w:eastAsia="zh-CN"/>
        </w:rPr>
        <w:t>全媒体播控平台新闻制播系统项目（三）（重3）</w:t>
      </w:r>
    </w:p>
    <w:p w14:paraId="28E99255">
      <w:pPr>
        <w:snapToGrid w:val="0"/>
        <w:spacing w:beforeLines="50" w:line="360" w:lineRule="auto"/>
        <w:jc w:val="center"/>
        <w:rPr>
          <w:rFonts w:hint="eastAsia" w:ascii="宋体" w:hAnsi="宋体" w:eastAsia="宋体" w:cs="宋体"/>
          <w:b/>
          <w:color w:val="auto"/>
          <w:sz w:val="30"/>
          <w:szCs w:val="48"/>
          <w:highlight w:val="none"/>
          <w:lang w:eastAsia="zh-CN"/>
        </w:rPr>
      </w:pPr>
      <w:r>
        <w:rPr>
          <w:rFonts w:hint="eastAsia" w:ascii="宋体" w:hAnsi="宋体" w:cs="宋体"/>
          <w:b/>
          <w:bCs/>
          <w:color w:val="auto"/>
          <w:sz w:val="30"/>
          <w:szCs w:val="30"/>
          <w:highlight w:val="none"/>
        </w:rPr>
        <w:t>项目编号：</w:t>
      </w:r>
      <w:r>
        <w:rPr>
          <w:rFonts w:hint="eastAsia" w:ascii="宋体" w:hAnsi="宋体" w:cs="宋体"/>
          <w:b/>
          <w:bCs/>
          <w:color w:val="auto"/>
          <w:sz w:val="30"/>
          <w:szCs w:val="30"/>
          <w:highlight w:val="none"/>
          <w:lang w:eastAsia="zh-CN"/>
        </w:rPr>
        <w:t>GXZC2025-G1-002216-GXKL</w:t>
      </w:r>
    </w:p>
    <w:p w14:paraId="2E480E14">
      <w:pPr>
        <w:pStyle w:val="14"/>
        <w:snapToGrid w:val="0"/>
        <w:spacing w:before="50" w:after="120" w:line="360" w:lineRule="auto"/>
        <w:jc w:val="center"/>
        <w:rPr>
          <w:rFonts w:hAnsi="宋体" w:cs="宋体"/>
          <w:b/>
          <w:bCs/>
          <w:color w:val="auto"/>
          <w:w w:val="95"/>
          <w:sz w:val="30"/>
          <w:szCs w:val="30"/>
          <w:highlight w:val="none"/>
        </w:rPr>
      </w:pPr>
    </w:p>
    <w:p w14:paraId="49247293">
      <w:pPr>
        <w:pStyle w:val="14"/>
        <w:snapToGrid w:val="0"/>
        <w:spacing w:before="50" w:after="120" w:line="360" w:lineRule="auto"/>
        <w:jc w:val="center"/>
        <w:rPr>
          <w:rFonts w:hAnsi="宋体" w:cs="宋体"/>
          <w:b/>
          <w:bCs/>
          <w:color w:val="auto"/>
          <w:w w:val="95"/>
          <w:sz w:val="30"/>
          <w:szCs w:val="30"/>
          <w:highlight w:val="none"/>
        </w:rPr>
      </w:pPr>
    </w:p>
    <w:p w14:paraId="6FEF9A51">
      <w:pPr>
        <w:pStyle w:val="14"/>
        <w:snapToGrid w:val="0"/>
        <w:spacing w:before="50" w:after="120" w:line="360" w:lineRule="auto"/>
        <w:jc w:val="center"/>
        <w:rPr>
          <w:rFonts w:hAnsi="宋体" w:cs="宋体"/>
          <w:b/>
          <w:bCs/>
          <w:color w:val="auto"/>
          <w:w w:val="95"/>
          <w:sz w:val="30"/>
          <w:szCs w:val="30"/>
          <w:highlight w:val="none"/>
        </w:rPr>
      </w:pPr>
    </w:p>
    <w:p w14:paraId="4660351C">
      <w:pPr>
        <w:pStyle w:val="14"/>
        <w:snapToGrid w:val="0"/>
        <w:spacing w:before="50" w:after="120" w:line="360" w:lineRule="auto"/>
        <w:jc w:val="center"/>
        <w:rPr>
          <w:rFonts w:hAnsi="宋体" w:cs="宋体"/>
          <w:b/>
          <w:bCs/>
          <w:color w:val="auto"/>
          <w:sz w:val="30"/>
          <w:szCs w:val="30"/>
          <w:highlight w:val="none"/>
        </w:rPr>
      </w:pPr>
      <w:r>
        <w:rPr>
          <w:rFonts w:hint="eastAsia" w:hAnsi="宋体" w:cs="宋体"/>
          <w:b/>
          <w:bCs/>
          <w:color w:val="auto"/>
          <w:sz w:val="30"/>
          <w:szCs w:val="30"/>
          <w:highlight w:val="none"/>
        </w:rPr>
        <w:t>采购人：广西广播电视台</w:t>
      </w:r>
    </w:p>
    <w:p w14:paraId="34570DF9">
      <w:pPr>
        <w:pStyle w:val="14"/>
        <w:snapToGrid w:val="0"/>
        <w:spacing w:before="50" w:after="120" w:line="360" w:lineRule="auto"/>
        <w:jc w:val="center"/>
        <w:rPr>
          <w:rFonts w:hAnsi="宋体" w:cs="宋体"/>
          <w:b/>
          <w:bCs/>
          <w:color w:val="auto"/>
          <w:sz w:val="30"/>
          <w:szCs w:val="30"/>
          <w:highlight w:val="none"/>
        </w:rPr>
      </w:pPr>
      <w:r>
        <w:rPr>
          <w:rFonts w:hint="eastAsia" w:hAnsi="宋体" w:cs="宋体"/>
          <w:b/>
          <w:bCs/>
          <w:color w:val="auto"/>
          <w:sz w:val="30"/>
          <w:szCs w:val="30"/>
          <w:highlight w:val="none"/>
        </w:rPr>
        <w:t>采购代理机构：</w:t>
      </w:r>
      <w:bookmarkStart w:id="0" w:name="PO_3000001867_PM031"/>
      <w:r>
        <w:rPr>
          <w:rFonts w:hint="eastAsia" w:hAnsi="宋体" w:cs="宋体"/>
          <w:b/>
          <w:bCs/>
          <w:color w:val="auto"/>
          <w:sz w:val="30"/>
          <w:szCs w:val="30"/>
          <w:highlight w:val="none"/>
        </w:rPr>
        <w:t>广西科联招标中心有限公司</w:t>
      </w:r>
      <w:bookmarkEnd w:id="0"/>
    </w:p>
    <w:p w14:paraId="0A8AFB31">
      <w:pPr>
        <w:pStyle w:val="14"/>
        <w:snapToGrid w:val="0"/>
        <w:spacing w:before="50" w:after="120" w:line="360" w:lineRule="auto"/>
        <w:jc w:val="center"/>
        <w:rPr>
          <w:rFonts w:hint="eastAsia" w:hAnsi="宋体" w:eastAsia="宋体" w:cs="宋体"/>
          <w:b/>
          <w:bCs/>
          <w:color w:val="auto"/>
          <w:w w:val="95"/>
          <w:sz w:val="30"/>
          <w:szCs w:val="30"/>
          <w:highlight w:val="none"/>
          <w:lang w:eastAsia="zh-CN"/>
        </w:rPr>
      </w:pPr>
      <w:r>
        <w:rPr>
          <w:rFonts w:hint="eastAsia" w:hAnsi="宋体" w:cs="宋体"/>
          <w:b/>
          <w:bCs/>
          <w:color w:val="auto"/>
          <w:w w:val="95"/>
          <w:sz w:val="30"/>
          <w:szCs w:val="30"/>
          <w:highlight w:val="none"/>
          <w:lang w:eastAsia="zh-CN"/>
        </w:rPr>
        <w:t>2025年X月X日</w:t>
      </w:r>
    </w:p>
    <w:p w14:paraId="3690F54B">
      <w:pPr>
        <w:pStyle w:val="14"/>
        <w:jc w:val="both"/>
        <w:rPr>
          <w:rFonts w:hAnsi="宋体" w:cs="宋体"/>
          <w:b/>
          <w:color w:val="auto"/>
          <w:sz w:val="48"/>
          <w:szCs w:val="48"/>
          <w:highlight w:val="none"/>
        </w:rPr>
        <w:sectPr>
          <w:footerReference r:id="rId3" w:type="first"/>
          <w:pgSz w:w="11905" w:h="16838"/>
          <w:pgMar w:top="1134" w:right="1134" w:bottom="1134" w:left="1134" w:header="850" w:footer="850" w:gutter="0"/>
          <w:pgNumType w:start="1"/>
          <w:cols w:space="720" w:num="1"/>
          <w:docGrid w:linePitch="331" w:charSpace="0"/>
        </w:sectPr>
      </w:pPr>
    </w:p>
    <w:p w14:paraId="03F2800F">
      <w:pPr>
        <w:pStyle w:val="14"/>
        <w:jc w:val="center"/>
        <w:rPr>
          <w:rFonts w:hAnsi="宋体" w:cs="宋体"/>
          <w:b/>
          <w:color w:val="auto"/>
          <w:sz w:val="48"/>
          <w:szCs w:val="48"/>
          <w:highlight w:val="none"/>
        </w:rPr>
      </w:pPr>
      <w:r>
        <w:rPr>
          <w:rFonts w:hint="eastAsia" w:hAnsi="宋体" w:cs="宋体"/>
          <w:b/>
          <w:color w:val="auto"/>
          <w:sz w:val="48"/>
          <w:szCs w:val="48"/>
          <w:highlight w:val="none"/>
        </w:rPr>
        <w:t>目     录</w:t>
      </w:r>
    </w:p>
    <w:p w14:paraId="421BD4E2">
      <w:pPr>
        <w:pStyle w:val="21"/>
        <w:tabs>
          <w:tab w:val="right" w:leader="dot" w:pos="9638"/>
        </w:tabs>
        <w:spacing w:line="320" w:lineRule="exact"/>
        <w:rPr>
          <w:color w:val="auto"/>
          <w:highlight w:val="none"/>
        </w:rPr>
      </w:pPr>
      <w:r>
        <w:rPr>
          <w:rFonts w:hint="eastAsia" w:ascii="宋体" w:hAnsi="宋体" w:cs="宋体"/>
          <w:b w:val="0"/>
          <w:bCs w:val="0"/>
          <w:caps w:val="0"/>
          <w:color w:val="auto"/>
          <w:sz w:val="28"/>
          <w:szCs w:val="28"/>
          <w:highlight w:val="none"/>
        </w:rPr>
        <w:fldChar w:fldCharType="begin"/>
      </w:r>
      <w:r>
        <w:rPr>
          <w:rFonts w:hint="eastAsia" w:ascii="宋体" w:hAnsi="宋体" w:cs="宋体"/>
          <w:b w:val="0"/>
          <w:bCs w:val="0"/>
          <w:caps w:val="0"/>
          <w:color w:val="auto"/>
          <w:sz w:val="28"/>
          <w:szCs w:val="28"/>
          <w:highlight w:val="none"/>
        </w:rPr>
        <w:instrText xml:space="preserve"> TOC \o "1-3" \h \z \u </w:instrText>
      </w:r>
      <w:r>
        <w:rPr>
          <w:rFonts w:hint="eastAsia" w:ascii="宋体" w:hAnsi="宋体" w:cs="宋体"/>
          <w:b w:val="0"/>
          <w:bCs w:val="0"/>
          <w:caps w:val="0"/>
          <w:color w:val="auto"/>
          <w:sz w:val="28"/>
          <w:szCs w:val="28"/>
          <w:highlight w:val="none"/>
        </w:rPr>
        <w:fldChar w:fldCharType="separate"/>
      </w:r>
      <w:r>
        <w:rPr>
          <w:rFonts w:hint="eastAsia" w:ascii="宋体" w:hAnsi="宋体" w:cs="宋体"/>
          <w:b w:val="0"/>
          <w:bCs w:val="0"/>
          <w:caps w:val="0"/>
          <w:color w:val="auto"/>
          <w:sz w:val="28"/>
          <w:szCs w:val="28"/>
          <w:highlight w:val="none"/>
        </w:rPr>
        <w:fldChar w:fldCharType="begin"/>
      </w:r>
      <w:r>
        <w:rPr>
          <w:rFonts w:hint="eastAsia" w:ascii="宋体" w:hAnsi="宋体" w:cs="宋体"/>
          <w:b w:val="0"/>
          <w:bCs w:val="0"/>
          <w:caps w:val="0"/>
          <w:color w:val="auto"/>
          <w:sz w:val="28"/>
          <w:szCs w:val="28"/>
          <w:highlight w:val="none"/>
        </w:rPr>
        <w:instrText xml:space="preserve"> TOC \o "1-3" \h \z \u </w:instrText>
      </w:r>
      <w:r>
        <w:rPr>
          <w:rFonts w:hint="eastAsia" w:ascii="宋体" w:hAnsi="宋体" w:cs="宋体"/>
          <w:b w:val="0"/>
          <w:bCs w:val="0"/>
          <w:caps w:val="0"/>
          <w:color w:val="auto"/>
          <w:sz w:val="28"/>
          <w:szCs w:val="28"/>
          <w:highlight w:val="none"/>
        </w:rPr>
        <w:fldChar w:fldCharType="separate"/>
      </w:r>
      <w:r>
        <w:rPr>
          <w:color w:val="auto"/>
          <w:highlight w:val="none"/>
        </w:rPr>
        <w:fldChar w:fldCharType="begin"/>
      </w:r>
      <w:r>
        <w:rPr>
          <w:color w:val="auto"/>
          <w:highlight w:val="none"/>
        </w:rPr>
        <w:instrText xml:space="preserve"> HYPERLINK \l "_Toc12135" </w:instrText>
      </w:r>
      <w:r>
        <w:rPr>
          <w:color w:val="auto"/>
          <w:highlight w:val="none"/>
        </w:rPr>
        <w:fldChar w:fldCharType="separate"/>
      </w:r>
      <w:r>
        <w:rPr>
          <w:rFonts w:hint="eastAsia" w:ascii="宋体" w:hAnsi="宋体" w:cs="宋体"/>
          <w:color w:val="auto"/>
          <w:highlight w:val="none"/>
        </w:rPr>
        <w:t>第一章  招标公告</w:t>
      </w:r>
      <w:r>
        <w:rPr>
          <w:color w:val="auto"/>
          <w:highlight w:val="none"/>
        </w:rPr>
        <w:tab/>
      </w:r>
      <w:r>
        <w:rPr>
          <w:color w:val="auto"/>
          <w:highlight w:val="none"/>
        </w:rPr>
        <w:fldChar w:fldCharType="end"/>
      </w:r>
      <w:r>
        <w:rPr>
          <w:rFonts w:hint="eastAsia"/>
          <w:color w:val="auto"/>
          <w:highlight w:val="none"/>
        </w:rPr>
        <w:t>2</w:t>
      </w:r>
    </w:p>
    <w:p w14:paraId="5813C640">
      <w:pPr>
        <w:tabs>
          <w:tab w:val="right" w:leader="dot" w:pos="9638"/>
        </w:tabs>
        <w:spacing w:before="360" w:after="360" w:line="320" w:lineRule="exact"/>
        <w:jc w:val="left"/>
        <w:rPr>
          <w:rFonts w:ascii="Calibri" w:hAnsi="Calibri"/>
          <w:b/>
          <w:bCs/>
          <w:caps/>
          <w:color w:val="auto"/>
          <w:sz w:val="22"/>
          <w:szCs w:val="22"/>
          <w:highlight w:val="none"/>
          <w:u w:val="single"/>
        </w:rPr>
      </w:pPr>
      <w:r>
        <w:rPr>
          <w:color w:val="auto"/>
          <w:highlight w:val="none"/>
        </w:rPr>
        <w:fldChar w:fldCharType="begin"/>
      </w:r>
      <w:r>
        <w:rPr>
          <w:color w:val="auto"/>
          <w:highlight w:val="none"/>
        </w:rPr>
        <w:instrText xml:space="preserve"> HYPERLINK \l "_Toc28626" </w:instrText>
      </w:r>
      <w:r>
        <w:rPr>
          <w:color w:val="auto"/>
          <w:highlight w:val="none"/>
        </w:rPr>
        <w:fldChar w:fldCharType="separate"/>
      </w:r>
      <w:r>
        <w:rPr>
          <w:rFonts w:hint="eastAsia" w:ascii="宋体" w:hAnsi="宋体" w:cs="宋体"/>
          <w:b/>
          <w:bCs/>
          <w:caps/>
          <w:color w:val="auto"/>
          <w:sz w:val="22"/>
          <w:szCs w:val="22"/>
          <w:highlight w:val="none"/>
          <w:u w:val="single"/>
        </w:rPr>
        <w:t>第二章  采购需</w:t>
      </w:r>
      <w:bookmarkStart w:id="1" w:name="_Hlt131415584"/>
      <w:bookmarkStart w:id="2" w:name="_Hlt131415395"/>
      <w:r>
        <w:rPr>
          <w:rFonts w:hint="eastAsia" w:ascii="宋体" w:hAnsi="宋体" w:cs="宋体"/>
          <w:b/>
          <w:bCs/>
          <w:caps/>
          <w:color w:val="auto"/>
          <w:sz w:val="22"/>
          <w:szCs w:val="22"/>
          <w:highlight w:val="none"/>
          <w:u w:val="single"/>
        </w:rPr>
        <w:t>求</w:t>
      </w:r>
      <w:bookmarkEnd w:id="1"/>
      <w:bookmarkEnd w:id="2"/>
      <w:r>
        <w:rPr>
          <w:rFonts w:ascii="Calibri" w:hAnsi="Calibri"/>
          <w:b/>
          <w:bCs/>
          <w:caps/>
          <w:color w:val="auto"/>
          <w:sz w:val="22"/>
          <w:szCs w:val="22"/>
          <w:highlight w:val="none"/>
          <w:u w:val="single"/>
        </w:rPr>
        <w:tab/>
      </w:r>
      <w:r>
        <w:rPr>
          <w:rFonts w:ascii="Calibri" w:hAnsi="Calibri"/>
          <w:b/>
          <w:bCs/>
          <w:caps/>
          <w:color w:val="auto"/>
          <w:sz w:val="22"/>
          <w:szCs w:val="22"/>
          <w:highlight w:val="none"/>
          <w:u w:val="single"/>
        </w:rPr>
        <w:fldChar w:fldCharType="begin"/>
      </w:r>
      <w:r>
        <w:rPr>
          <w:rFonts w:ascii="Calibri" w:hAnsi="Calibri"/>
          <w:b/>
          <w:bCs/>
          <w:caps/>
          <w:color w:val="auto"/>
          <w:sz w:val="22"/>
          <w:szCs w:val="22"/>
          <w:highlight w:val="none"/>
          <w:u w:val="single"/>
        </w:rPr>
        <w:instrText xml:space="preserve"> PAGEREF _Toc28626 </w:instrText>
      </w:r>
      <w:r>
        <w:rPr>
          <w:rFonts w:ascii="Calibri" w:hAnsi="Calibri"/>
          <w:b/>
          <w:bCs/>
          <w:caps/>
          <w:color w:val="auto"/>
          <w:sz w:val="22"/>
          <w:szCs w:val="22"/>
          <w:highlight w:val="none"/>
          <w:u w:val="single"/>
        </w:rPr>
        <w:fldChar w:fldCharType="separate"/>
      </w:r>
      <w:r>
        <w:rPr>
          <w:rFonts w:ascii="Calibri" w:hAnsi="Calibri"/>
          <w:b/>
          <w:bCs/>
          <w:caps/>
          <w:color w:val="auto"/>
          <w:sz w:val="22"/>
          <w:szCs w:val="22"/>
          <w:highlight w:val="none"/>
          <w:u w:val="single"/>
        </w:rPr>
        <w:t>6</w:t>
      </w:r>
      <w:r>
        <w:rPr>
          <w:rFonts w:ascii="Calibri" w:hAnsi="Calibri"/>
          <w:b/>
          <w:bCs/>
          <w:caps/>
          <w:color w:val="auto"/>
          <w:sz w:val="22"/>
          <w:szCs w:val="22"/>
          <w:highlight w:val="none"/>
          <w:u w:val="single"/>
        </w:rPr>
        <w:fldChar w:fldCharType="end"/>
      </w:r>
      <w:r>
        <w:rPr>
          <w:rFonts w:ascii="Calibri" w:hAnsi="Calibri"/>
          <w:b/>
          <w:bCs/>
          <w:caps/>
          <w:color w:val="auto"/>
          <w:sz w:val="22"/>
          <w:szCs w:val="22"/>
          <w:highlight w:val="none"/>
          <w:u w:val="single"/>
        </w:rPr>
        <w:fldChar w:fldCharType="end"/>
      </w:r>
    </w:p>
    <w:p w14:paraId="54912823">
      <w:pPr>
        <w:tabs>
          <w:tab w:val="right" w:leader="dot" w:pos="9638"/>
        </w:tabs>
        <w:spacing w:before="360" w:after="360" w:line="320" w:lineRule="exact"/>
        <w:jc w:val="left"/>
        <w:rPr>
          <w:rFonts w:ascii="Calibri" w:hAnsi="Calibri"/>
          <w:b/>
          <w:bCs/>
          <w:caps/>
          <w:color w:val="auto"/>
          <w:sz w:val="22"/>
          <w:szCs w:val="22"/>
          <w:highlight w:val="none"/>
          <w:u w:val="single"/>
        </w:rPr>
      </w:pPr>
      <w:r>
        <w:rPr>
          <w:color w:val="auto"/>
          <w:highlight w:val="none"/>
        </w:rPr>
        <w:fldChar w:fldCharType="begin"/>
      </w:r>
      <w:r>
        <w:rPr>
          <w:color w:val="auto"/>
          <w:highlight w:val="none"/>
        </w:rPr>
        <w:instrText xml:space="preserve"> HYPERLINK \l "_Toc15229" </w:instrText>
      </w:r>
      <w:r>
        <w:rPr>
          <w:color w:val="auto"/>
          <w:highlight w:val="none"/>
        </w:rPr>
        <w:fldChar w:fldCharType="separate"/>
      </w:r>
      <w:r>
        <w:rPr>
          <w:rFonts w:hint="eastAsia" w:ascii="宋体" w:hAnsi="宋体" w:cs="宋体"/>
          <w:b/>
          <w:bCs/>
          <w:caps/>
          <w:color w:val="auto"/>
          <w:sz w:val="22"/>
          <w:szCs w:val="22"/>
          <w:highlight w:val="none"/>
          <w:u w:val="single"/>
        </w:rPr>
        <w:t>第三章  投标人须知</w:t>
      </w:r>
      <w:r>
        <w:rPr>
          <w:rFonts w:ascii="Calibri" w:hAnsi="Calibri"/>
          <w:b/>
          <w:bCs/>
          <w:caps/>
          <w:color w:val="auto"/>
          <w:sz w:val="22"/>
          <w:szCs w:val="22"/>
          <w:highlight w:val="none"/>
          <w:u w:val="single"/>
        </w:rPr>
        <w:tab/>
      </w:r>
      <w:r>
        <w:rPr>
          <w:rFonts w:ascii="Calibri" w:hAnsi="Calibri"/>
          <w:b/>
          <w:bCs/>
          <w:caps/>
          <w:color w:val="auto"/>
          <w:sz w:val="22"/>
          <w:szCs w:val="22"/>
          <w:highlight w:val="none"/>
          <w:u w:val="single"/>
        </w:rPr>
        <w:fldChar w:fldCharType="begin"/>
      </w:r>
      <w:r>
        <w:rPr>
          <w:rFonts w:ascii="Calibri" w:hAnsi="Calibri"/>
          <w:b/>
          <w:bCs/>
          <w:caps/>
          <w:color w:val="auto"/>
          <w:sz w:val="22"/>
          <w:szCs w:val="22"/>
          <w:highlight w:val="none"/>
          <w:u w:val="single"/>
        </w:rPr>
        <w:instrText xml:space="preserve"> PAGEREF _Toc15229 </w:instrText>
      </w:r>
      <w:r>
        <w:rPr>
          <w:rFonts w:ascii="Calibri" w:hAnsi="Calibri"/>
          <w:b/>
          <w:bCs/>
          <w:caps/>
          <w:color w:val="auto"/>
          <w:sz w:val="22"/>
          <w:szCs w:val="22"/>
          <w:highlight w:val="none"/>
          <w:u w:val="single"/>
        </w:rPr>
        <w:fldChar w:fldCharType="separate"/>
      </w:r>
      <w:r>
        <w:rPr>
          <w:rFonts w:ascii="Calibri" w:hAnsi="Calibri"/>
          <w:b/>
          <w:bCs/>
          <w:caps/>
          <w:color w:val="auto"/>
          <w:sz w:val="22"/>
          <w:szCs w:val="22"/>
          <w:highlight w:val="none"/>
          <w:u w:val="single"/>
        </w:rPr>
        <w:t>31</w:t>
      </w:r>
      <w:r>
        <w:rPr>
          <w:rFonts w:ascii="Calibri" w:hAnsi="Calibri"/>
          <w:b/>
          <w:bCs/>
          <w:caps/>
          <w:color w:val="auto"/>
          <w:sz w:val="22"/>
          <w:szCs w:val="22"/>
          <w:highlight w:val="none"/>
          <w:u w:val="single"/>
        </w:rPr>
        <w:fldChar w:fldCharType="end"/>
      </w:r>
      <w:r>
        <w:rPr>
          <w:rFonts w:ascii="Calibri" w:hAnsi="Calibri"/>
          <w:b/>
          <w:bCs/>
          <w:caps/>
          <w:color w:val="auto"/>
          <w:sz w:val="22"/>
          <w:szCs w:val="22"/>
          <w:highlight w:val="none"/>
          <w:u w:val="single"/>
        </w:rPr>
        <w:fldChar w:fldCharType="end"/>
      </w:r>
    </w:p>
    <w:p w14:paraId="3048676B">
      <w:pPr>
        <w:tabs>
          <w:tab w:val="right" w:leader="dot" w:pos="9638"/>
        </w:tabs>
        <w:jc w:val="left"/>
        <w:rPr>
          <w:rFonts w:ascii="Calibri" w:hAnsi="Calibri"/>
          <w:b/>
          <w:bCs/>
          <w:smallCaps/>
          <w:color w:val="auto"/>
          <w:sz w:val="22"/>
          <w:szCs w:val="22"/>
          <w:highlight w:val="none"/>
        </w:rPr>
      </w:pPr>
      <w:r>
        <w:rPr>
          <w:color w:val="auto"/>
          <w:highlight w:val="none"/>
        </w:rPr>
        <w:fldChar w:fldCharType="begin"/>
      </w:r>
      <w:r>
        <w:rPr>
          <w:color w:val="auto"/>
          <w:highlight w:val="none"/>
        </w:rPr>
        <w:instrText xml:space="preserve"> HYPERLINK \l "_Toc992" </w:instrText>
      </w:r>
      <w:r>
        <w:rPr>
          <w:color w:val="auto"/>
          <w:highlight w:val="none"/>
        </w:rPr>
        <w:fldChar w:fldCharType="separate"/>
      </w:r>
      <w:r>
        <w:rPr>
          <w:rFonts w:hint="eastAsia" w:ascii="宋体" w:hAnsi="宋体" w:cs="宋体"/>
          <w:b/>
          <w:bCs/>
          <w:smallCaps/>
          <w:color w:val="auto"/>
          <w:sz w:val="22"/>
          <w:szCs w:val="30"/>
          <w:highlight w:val="none"/>
        </w:rPr>
        <w:t>第一节 投标人须知</w:t>
      </w:r>
      <w:bookmarkStart w:id="3" w:name="_Hlt130461266"/>
      <w:bookmarkStart w:id="4" w:name="_Hlt130461265"/>
      <w:r>
        <w:rPr>
          <w:rFonts w:hint="eastAsia" w:ascii="宋体" w:hAnsi="宋体" w:cs="宋体"/>
          <w:b/>
          <w:bCs/>
          <w:smallCaps/>
          <w:color w:val="auto"/>
          <w:sz w:val="22"/>
          <w:szCs w:val="30"/>
          <w:highlight w:val="none"/>
        </w:rPr>
        <w:t>前</w:t>
      </w:r>
      <w:bookmarkEnd w:id="3"/>
      <w:bookmarkEnd w:id="4"/>
      <w:r>
        <w:rPr>
          <w:rFonts w:hint="eastAsia" w:ascii="宋体" w:hAnsi="宋体" w:cs="宋体"/>
          <w:b/>
          <w:bCs/>
          <w:smallCaps/>
          <w:color w:val="auto"/>
          <w:sz w:val="22"/>
          <w:szCs w:val="30"/>
          <w:highlight w:val="none"/>
        </w:rPr>
        <w:t>附表</w:t>
      </w:r>
      <w:r>
        <w:rPr>
          <w:rFonts w:ascii="Calibri" w:hAnsi="Calibri"/>
          <w:b/>
          <w:bCs/>
          <w:smallCaps/>
          <w:color w:val="auto"/>
          <w:sz w:val="22"/>
          <w:szCs w:val="22"/>
          <w:highlight w:val="none"/>
        </w:rPr>
        <w:tab/>
      </w:r>
      <w:r>
        <w:rPr>
          <w:rFonts w:ascii="Calibri" w:hAnsi="Calibri"/>
          <w:b/>
          <w:bCs/>
          <w:smallCaps/>
          <w:color w:val="auto"/>
          <w:sz w:val="22"/>
          <w:szCs w:val="22"/>
          <w:highlight w:val="none"/>
        </w:rPr>
        <w:fldChar w:fldCharType="begin"/>
      </w:r>
      <w:r>
        <w:rPr>
          <w:rFonts w:ascii="Calibri" w:hAnsi="Calibri"/>
          <w:b/>
          <w:bCs/>
          <w:smallCaps/>
          <w:color w:val="auto"/>
          <w:sz w:val="22"/>
          <w:szCs w:val="22"/>
          <w:highlight w:val="none"/>
        </w:rPr>
        <w:instrText xml:space="preserve"> PAGEREF _Toc992 </w:instrText>
      </w:r>
      <w:r>
        <w:rPr>
          <w:rFonts w:ascii="Calibri" w:hAnsi="Calibri"/>
          <w:b/>
          <w:bCs/>
          <w:smallCaps/>
          <w:color w:val="auto"/>
          <w:sz w:val="22"/>
          <w:szCs w:val="22"/>
          <w:highlight w:val="none"/>
        </w:rPr>
        <w:fldChar w:fldCharType="separate"/>
      </w:r>
      <w:r>
        <w:rPr>
          <w:rFonts w:ascii="Calibri" w:hAnsi="Calibri"/>
          <w:b/>
          <w:bCs/>
          <w:smallCaps/>
          <w:color w:val="auto"/>
          <w:sz w:val="22"/>
          <w:szCs w:val="22"/>
          <w:highlight w:val="none"/>
        </w:rPr>
        <w:t>31</w:t>
      </w:r>
      <w:r>
        <w:rPr>
          <w:rFonts w:ascii="Calibri" w:hAnsi="Calibri"/>
          <w:b/>
          <w:bCs/>
          <w:smallCaps/>
          <w:color w:val="auto"/>
          <w:sz w:val="22"/>
          <w:szCs w:val="22"/>
          <w:highlight w:val="none"/>
        </w:rPr>
        <w:fldChar w:fldCharType="end"/>
      </w:r>
      <w:r>
        <w:rPr>
          <w:rFonts w:ascii="Calibri" w:hAnsi="Calibri"/>
          <w:b/>
          <w:bCs/>
          <w:smallCaps/>
          <w:color w:val="auto"/>
          <w:sz w:val="22"/>
          <w:szCs w:val="22"/>
          <w:highlight w:val="none"/>
        </w:rPr>
        <w:fldChar w:fldCharType="end"/>
      </w:r>
    </w:p>
    <w:p w14:paraId="32CC568C">
      <w:pPr>
        <w:tabs>
          <w:tab w:val="right" w:leader="dot" w:pos="9638"/>
        </w:tabs>
        <w:jc w:val="left"/>
        <w:rPr>
          <w:rFonts w:ascii="Calibri" w:hAnsi="Calibri"/>
          <w:b/>
          <w:bCs/>
          <w:smallCaps/>
          <w:color w:val="auto"/>
          <w:sz w:val="22"/>
          <w:szCs w:val="22"/>
          <w:highlight w:val="none"/>
        </w:rPr>
      </w:pPr>
      <w:r>
        <w:rPr>
          <w:color w:val="auto"/>
          <w:highlight w:val="none"/>
        </w:rPr>
        <w:fldChar w:fldCharType="begin"/>
      </w:r>
      <w:r>
        <w:rPr>
          <w:color w:val="auto"/>
          <w:highlight w:val="none"/>
        </w:rPr>
        <w:instrText xml:space="preserve"> HYPERLINK \l "_Toc29181" </w:instrText>
      </w:r>
      <w:r>
        <w:rPr>
          <w:color w:val="auto"/>
          <w:highlight w:val="none"/>
        </w:rPr>
        <w:fldChar w:fldCharType="separate"/>
      </w:r>
      <w:r>
        <w:rPr>
          <w:rFonts w:hint="eastAsia" w:ascii="宋体" w:hAnsi="宋体" w:cs="宋体"/>
          <w:b/>
          <w:bCs/>
          <w:smallCaps/>
          <w:color w:val="auto"/>
          <w:sz w:val="22"/>
          <w:szCs w:val="22"/>
          <w:highlight w:val="none"/>
        </w:rPr>
        <w:t>第二节 投标人须知正文</w:t>
      </w:r>
      <w:r>
        <w:rPr>
          <w:rFonts w:ascii="Calibri" w:hAnsi="Calibri"/>
          <w:b/>
          <w:bCs/>
          <w:smallCaps/>
          <w:color w:val="auto"/>
          <w:sz w:val="22"/>
          <w:szCs w:val="22"/>
          <w:highlight w:val="none"/>
        </w:rPr>
        <w:tab/>
      </w:r>
      <w:r>
        <w:rPr>
          <w:rFonts w:ascii="Calibri" w:hAnsi="Calibri"/>
          <w:b/>
          <w:bCs/>
          <w:smallCaps/>
          <w:color w:val="auto"/>
          <w:sz w:val="22"/>
          <w:szCs w:val="22"/>
          <w:highlight w:val="none"/>
        </w:rPr>
        <w:fldChar w:fldCharType="begin"/>
      </w:r>
      <w:r>
        <w:rPr>
          <w:rFonts w:ascii="Calibri" w:hAnsi="Calibri"/>
          <w:b/>
          <w:bCs/>
          <w:smallCaps/>
          <w:color w:val="auto"/>
          <w:sz w:val="22"/>
          <w:szCs w:val="22"/>
          <w:highlight w:val="none"/>
        </w:rPr>
        <w:instrText xml:space="preserve"> PAGEREF _Toc29181 </w:instrText>
      </w:r>
      <w:r>
        <w:rPr>
          <w:rFonts w:ascii="Calibri" w:hAnsi="Calibri"/>
          <w:b/>
          <w:bCs/>
          <w:smallCaps/>
          <w:color w:val="auto"/>
          <w:sz w:val="22"/>
          <w:szCs w:val="22"/>
          <w:highlight w:val="none"/>
        </w:rPr>
        <w:fldChar w:fldCharType="separate"/>
      </w:r>
      <w:r>
        <w:rPr>
          <w:rFonts w:ascii="Calibri" w:hAnsi="Calibri"/>
          <w:b/>
          <w:bCs/>
          <w:smallCaps/>
          <w:color w:val="auto"/>
          <w:sz w:val="22"/>
          <w:szCs w:val="22"/>
          <w:highlight w:val="none"/>
        </w:rPr>
        <w:t>37</w:t>
      </w:r>
      <w:r>
        <w:rPr>
          <w:rFonts w:ascii="Calibri" w:hAnsi="Calibri"/>
          <w:b/>
          <w:bCs/>
          <w:smallCaps/>
          <w:color w:val="auto"/>
          <w:sz w:val="22"/>
          <w:szCs w:val="22"/>
          <w:highlight w:val="none"/>
        </w:rPr>
        <w:fldChar w:fldCharType="end"/>
      </w:r>
      <w:r>
        <w:rPr>
          <w:rFonts w:ascii="Calibri" w:hAnsi="Calibri"/>
          <w:b/>
          <w:bCs/>
          <w:smallCaps/>
          <w:color w:val="auto"/>
          <w:sz w:val="22"/>
          <w:szCs w:val="22"/>
          <w:highlight w:val="none"/>
        </w:rPr>
        <w:fldChar w:fldCharType="end"/>
      </w:r>
    </w:p>
    <w:p w14:paraId="60312C99">
      <w:pPr>
        <w:tabs>
          <w:tab w:val="right" w:leader="dot" w:pos="9638"/>
        </w:tabs>
        <w:jc w:val="left"/>
        <w:rPr>
          <w:rFonts w:ascii="Calibri" w:hAnsi="Calibri"/>
          <w:smallCaps/>
          <w:color w:val="auto"/>
          <w:sz w:val="22"/>
          <w:szCs w:val="22"/>
          <w:highlight w:val="none"/>
        </w:rPr>
      </w:pPr>
      <w:r>
        <w:rPr>
          <w:color w:val="auto"/>
          <w:highlight w:val="none"/>
        </w:rPr>
        <w:fldChar w:fldCharType="begin"/>
      </w:r>
      <w:r>
        <w:rPr>
          <w:color w:val="auto"/>
          <w:highlight w:val="none"/>
        </w:rPr>
        <w:instrText xml:space="preserve"> HYPERLINK \l "_Toc13703" </w:instrText>
      </w:r>
      <w:r>
        <w:rPr>
          <w:color w:val="auto"/>
          <w:highlight w:val="none"/>
        </w:rPr>
        <w:fldChar w:fldCharType="separate"/>
      </w:r>
      <w:r>
        <w:rPr>
          <w:rFonts w:hint="eastAsia" w:ascii="宋体" w:hAnsi="宋体" w:cs="宋体"/>
          <w:smallCaps/>
          <w:color w:val="auto"/>
          <w:sz w:val="22"/>
          <w:szCs w:val="22"/>
          <w:highlight w:val="none"/>
        </w:rPr>
        <w:t>一、总则</w:t>
      </w:r>
      <w:r>
        <w:rPr>
          <w:rFonts w:ascii="Calibri" w:hAnsi="Calibri"/>
          <w:smallCaps/>
          <w:color w:val="auto"/>
          <w:sz w:val="22"/>
          <w:szCs w:val="22"/>
          <w:highlight w:val="none"/>
        </w:rPr>
        <w:tab/>
      </w:r>
      <w:r>
        <w:rPr>
          <w:rFonts w:ascii="Calibri" w:hAnsi="Calibri"/>
          <w:smallCaps/>
          <w:color w:val="auto"/>
          <w:sz w:val="22"/>
          <w:szCs w:val="22"/>
          <w:highlight w:val="none"/>
        </w:rPr>
        <w:fldChar w:fldCharType="begin"/>
      </w:r>
      <w:r>
        <w:rPr>
          <w:rFonts w:ascii="Calibri" w:hAnsi="Calibri"/>
          <w:smallCaps/>
          <w:color w:val="auto"/>
          <w:sz w:val="22"/>
          <w:szCs w:val="22"/>
          <w:highlight w:val="none"/>
        </w:rPr>
        <w:instrText xml:space="preserve"> PAGEREF _Toc13703 </w:instrText>
      </w:r>
      <w:r>
        <w:rPr>
          <w:rFonts w:ascii="Calibri" w:hAnsi="Calibri"/>
          <w:smallCaps/>
          <w:color w:val="auto"/>
          <w:sz w:val="22"/>
          <w:szCs w:val="22"/>
          <w:highlight w:val="none"/>
        </w:rPr>
        <w:fldChar w:fldCharType="separate"/>
      </w:r>
      <w:r>
        <w:rPr>
          <w:rFonts w:ascii="Calibri" w:hAnsi="Calibri"/>
          <w:smallCaps/>
          <w:color w:val="auto"/>
          <w:sz w:val="22"/>
          <w:szCs w:val="22"/>
          <w:highlight w:val="none"/>
        </w:rPr>
        <w:t>37</w:t>
      </w:r>
      <w:r>
        <w:rPr>
          <w:rFonts w:ascii="Calibri" w:hAnsi="Calibri"/>
          <w:smallCaps/>
          <w:color w:val="auto"/>
          <w:sz w:val="22"/>
          <w:szCs w:val="22"/>
          <w:highlight w:val="none"/>
        </w:rPr>
        <w:fldChar w:fldCharType="end"/>
      </w:r>
      <w:r>
        <w:rPr>
          <w:rFonts w:ascii="Calibri" w:hAnsi="Calibri"/>
          <w:smallCaps/>
          <w:color w:val="auto"/>
          <w:sz w:val="22"/>
          <w:szCs w:val="22"/>
          <w:highlight w:val="none"/>
        </w:rPr>
        <w:fldChar w:fldCharType="end"/>
      </w:r>
    </w:p>
    <w:p w14:paraId="42CF0F4C">
      <w:pPr>
        <w:tabs>
          <w:tab w:val="right" w:leader="dot" w:pos="9638"/>
        </w:tabs>
        <w:jc w:val="left"/>
        <w:rPr>
          <w:rFonts w:ascii="Calibri" w:hAnsi="Calibri"/>
          <w:smallCaps/>
          <w:color w:val="auto"/>
          <w:sz w:val="22"/>
          <w:szCs w:val="22"/>
          <w:highlight w:val="none"/>
        </w:rPr>
      </w:pPr>
      <w:r>
        <w:rPr>
          <w:color w:val="auto"/>
          <w:highlight w:val="none"/>
        </w:rPr>
        <w:fldChar w:fldCharType="begin"/>
      </w:r>
      <w:r>
        <w:rPr>
          <w:color w:val="auto"/>
          <w:highlight w:val="none"/>
        </w:rPr>
        <w:instrText xml:space="preserve"> HYPERLINK \l "_Toc22070" </w:instrText>
      </w:r>
      <w:r>
        <w:rPr>
          <w:color w:val="auto"/>
          <w:highlight w:val="none"/>
        </w:rPr>
        <w:fldChar w:fldCharType="separate"/>
      </w:r>
      <w:r>
        <w:rPr>
          <w:rFonts w:hint="eastAsia" w:ascii="宋体" w:hAnsi="宋体" w:cs="宋体"/>
          <w:smallCaps/>
          <w:color w:val="auto"/>
          <w:sz w:val="22"/>
          <w:szCs w:val="22"/>
          <w:highlight w:val="none"/>
        </w:rPr>
        <w:t>二、招标文件</w:t>
      </w:r>
      <w:r>
        <w:rPr>
          <w:rFonts w:ascii="Calibri" w:hAnsi="Calibri"/>
          <w:smallCaps/>
          <w:color w:val="auto"/>
          <w:sz w:val="22"/>
          <w:szCs w:val="22"/>
          <w:highlight w:val="none"/>
        </w:rPr>
        <w:tab/>
      </w:r>
      <w:r>
        <w:rPr>
          <w:rFonts w:ascii="Calibri" w:hAnsi="Calibri"/>
          <w:smallCaps/>
          <w:color w:val="auto"/>
          <w:sz w:val="22"/>
          <w:szCs w:val="22"/>
          <w:highlight w:val="none"/>
        </w:rPr>
        <w:fldChar w:fldCharType="begin"/>
      </w:r>
      <w:r>
        <w:rPr>
          <w:rFonts w:ascii="Calibri" w:hAnsi="Calibri"/>
          <w:smallCaps/>
          <w:color w:val="auto"/>
          <w:sz w:val="22"/>
          <w:szCs w:val="22"/>
          <w:highlight w:val="none"/>
        </w:rPr>
        <w:instrText xml:space="preserve"> PAGEREF _Toc22070 </w:instrText>
      </w:r>
      <w:r>
        <w:rPr>
          <w:rFonts w:ascii="Calibri" w:hAnsi="Calibri"/>
          <w:smallCaps/>
          <w:color w:val="auto"/>
          <w:sz w:val="22"/>
          <w:szCs w:val="22"/>
          <w:highlight w:val="none"/>
        </w:rPr>
        <w:fldChar w:fldCharType="separate"/>
      </w:r>
      <w:r>
        <w:rPr>
          <w:rFonts w:ascii="Calibri" w:hAnsi="Calibri"/>
          <w:smallCaps/>
          <w:color w:val="auto"/>
          <w:sz w:val="22"/>
          <w:szCs w:val="22"/>
          <w:highlight w:val="none"/>
        </w:rPr>
        <w:t>39</w:t>
      </w:r>
      <w:r>
        <w:rPr>
          <w:rFonts w:ascii="Calibri" w:hAnsi="Calibri"/>
          <w:smallCaps/>
          <w:color w:val="auto"/>
          <w:sz w:val="22"/>
          <w:szCs w:val="22"/>
          <w:highlight w:val="none"/>
        </w:rPr>
        <w:fldChar w:fldCharType="end"/>
      </w:r>
      <w:r>
        <w:rPr>
          <w:rFonts w:ascii="Calibri" w:hAnsi="Calibri"/>
          <w:smallCaps/>
          <w:color w:val="auto"/>
          <w:sz w:val="22"/>
          <w:szCs w:val="22"/>
          <w:highlight w:val="none"/>
        </w:rPr>
        <w:fldChar w:fldCharType="end"/>
      </w:r>
    </w:p>
    <w:p w14:paraId="019A927A">
      <w:pPr>
        <w:tabs>
          <w:tab w:val="right" w:leader="dot" w:pos="9638"/>
        </w:tabs>
        <w:jc w:val="left"/>
        <w:rPr>
          <w:rFonts w:ascii="Calibri" w:hAnsi="Calibri"/>
          <w:smallCaps/>
          <w:color w:val="auto"/>
          <w:sz w:val="22"/>
          <w:szCs w:val="22"/>
          <w:highlight w:val="none"/>
        </w:rPr>
      </w:pPr>
      <w:r>
        <w:rPr>
          <w:color w:val="auto"/>
          <w:highlight w:val="none"/>
        </w:rPr>
        <w:fldChar w:fldCharType="begin"/>
      </w:r>
      <w:r>
        <w:rPr>
          <w:color w:val="auto"/>
          <w:highlight w:val="none"/>
        </w:rPr>
        <w:instrText xml:space="preserve"> HYPERLINK \l "_Toc13166" </w:instrText>
      </w:r>
      <w:r>
        <w:rPr>
          <w:color w:val="auto"/>
          <w:highlight w:val="none"/>
        </w:rPr>
        <w:fldChar w:fldCharType="separate"/>
      </w:r>
      <w:r>
        <w:rPr>
          <w:rFonts w:hint="eastAsia" w:ascii="宋体" w:hAnsi="宋体" w:cs="宋体"/>
          <w:smallCaps/>
          <w:color w:val="auto"/>
          <w:sz w:val="22"/>
          <w:szCs w:val="22"/>
          <w:highlight w:val="none"/>
        </w:rPr>
        <w:t>三、投标文件的编制</w:t>
      </w:r>
      <w:r>
        <w:rPr>
          <w:rFonts w:ascii="Calibri" w:hAnsi="Calibri"/>
          <w:smallCaps/>
          <w:color w:val="auto"/>
          <w:sz w:val="22"/>
          <w:szCs w:val="22"/>
          <w:highlight w:val="none"/>
        </w:rPr>
        <w:tab/>
      </w:r>
      <w:r>
        <w:rPr>
          <w:rFonts w:ascii="Calibri" w:hAnsi="Calibri"/>
          <w:smallCaps/>
          <w:color w:val="auto"/>
          <w:sz w:val="22"/>
          <w:szCs w:val="22"/>
          <w:highlight w:val="none"/>
        </w:rPr>
        <w:fldChar w:fldCharType="begin"/>
      </w:r>
      <w:r>
        <w:rPr>
          <w:rFonts w:ascii="Calibri" w:hAnsi="Calibri"/>
          <w:smallCaps/>
          <w:color w:val="auto"/>
          <w:sz w:val="22"/>
          <w:szCs w:val="22"/>
          <w:highlight w:val="none"/>
        </w:rPr>
        <w:instrText xml:space="preserve"> PAGEREF _Toc13166 </w:instrText>
      </w:r>
      <w:r>
        <w:rPr>
          <w:rFonts w:ascii="Calibri" w:hAnsi="Calibri"/>
          <w:smallCaps/>
          <w:color w:val="auto"/>
          <w:sz w:val="22"/>
          <w:szCs w:val="22"/>
          <w:highlight w:val="none"/>
        </w:rPr>
        <w:fldChar w:fldCharType="separate"/>
      </w:r>
      <w:r>
        <w:rPr>
          <w:rFonts w:ascii="Calibri" w:hAnsi="Calibri"/>
          <w:smallCaps/>
          <w:color w:val="auto"/>
          <w:sz w:val="22"/>
          <w:szCs w:val="22"/>
          <w:highlight w:val="none"/>
        </w:rPr>
        <w:t>40</w:t>
      </w:r>
      <w:r>
        <w:rPr>
          <w:rFonts w:ascii="Calibri" w:hAnsi="Calibri"/>
          <w:smallCaps/>
          <w:color w:val="auto"/>
          <w:sz w:val="22"/>
          <w:szCs w:val="22"/>
          <w:highlight w:val="none"/>
        </w:rPr>
        <w:fldChar w:fldCharType="end"/>
      </w:r>
      <w:r>
        <w:rPr>
          <w:rFonts w:ascii="Calibri" w:hAnsi="Calibri"/>
          <w:smallCaps/>
          <w:color w:val="auto"/>
          <w:sz w:val="22"/>
          <w:szCs w:val="22"/>
          <w:highlight w:val="none"/>
        </w:rPr>
        <w:fldChar w:fldCharType="end"/>
      </w:r>
    </w:p>
    <w:p w14:paraId="15613BB9">
      <w:pPr>
        <w:tabs>
          <w:tab w:val="right" w:leader="dot" w:pos="9638"/>
        </w:tabs>
        <w:jc w:val="left"/>
        <w:rPr>
          <w:rFonts w:ascii="Calibri" w:hAnsi="Calibri"/>
          <w:smallCaps/>
          <w:color w:val="auto"/>
          <w:sz w:val="22"/>
          <w:szCs w:val="22"/>
          <w:highlight w:val="none"/>
        </w:rPr>
      </w:pPr>
      <w:r>
        <w:rPr>
          <w:color w:val="auto"/>
          <w:highlight w:val="none"/>
        </w:rPr>
        <w:fldChar w:fldCharType="begin"/>
      </w:r>
      <w:r>
        <w:rPr>
          <w:color w:val="auto"/>
          <w:highlight w:val="none"/>
        </w:rPr>
        <w:instrText xml:space="preserve"> HYPERLINK \l "_Toc6762" </w:instrText>
      </w:r>
      <w:r>
        <w:rPr>
          <w:color w:val="auto"/>
          <w:highlight w:val="none"/>
        </w:rPr>
        <w:fldChar w:fldCharType="separate"/>
      </w:r>
      <w:r>
        <w:rPr>
          <w:rFonts w:hint="eastAsia" w:ascii="宋体" w:hAnsi="宋体" w:cs="宋体"/>
          <w:smallCaps/>
          <w:color w:val="auto"/>
          <w:sz w:val="22"/>
          <w:szCs w:val="22"/>
          <w:highlight w:val="none"/>
        </w:rPr>
        <w:t>四、开标</w:t>
      </w:r>
      <w:r>
        <w:rPr>
          <w:rFonts w:ascii="Calibri" w:hAnsi="Calibri"/>
          <w:smallCaps/>
          <w:color w:val="auto"/>
          <w:sz w:val="22"/>
          <w:szCs w:val="22"/>
          <w:highlight w:val="none"/>
        </w:rPr>
        <w:tab/>
      </w:r>
      <w:r>
        <w:rPr>
          <w:rFonts w:ascii="Calibri" w:hAnsi="Calibri"/>
          <w:smallCaps/>
          <w:color w:val="auto"/>
          <w:sz w:val="22"/>
          <w:szCs w:val="22"/>
          <w:highlight w:val="none"/>
        </w:rPr>
        <w:fldChar w:fldCharType="begin"/>
      </w:r>
      <w:r>
        <w:rPr>
          <w:rFonts w:ascii="Calibri" w:hAnsi="Calibri"/>
          <w:smallCaps/>
          <w:color w:val="auto"/>
          <w:sz w:val="22"/>
          <w:szCs w:val="22"/>
          <w:highlight w:val="none"/>
        </w:rPr>
        <w:instrText xml:space="preserve"> PAGEREF _Toc6762 </w:instrText>
      </w:r>
      <w:r>
        <w:rPr>
          <w:rFonts w:ascii="Calibri" w:hAnsi="Calibri"/>
          <w:smallCaps/>
          <w:color w:val="auto"/>
          <w:sz w:val="22"/>
          <w:szCs w:val="22"/>
          <w:highlight w:val="none"/>
        </w:rPr>
        <w:fldChar w:fldCharType="separate"/>
      </w:r>
      <w:r>
        <w:rPr>
          <w:rFonts w:ascii="Calibri" w:hAnsi="Calibri"/>
          <w:smallCaps/>
          <w:color w:val="auto"/>
          <w:sz w:val="22"/>
          <w:szCs w:val="22"/>
          <w:highlight w:val="none"/>
        </w:rPr>
        <w:t>43</w:t>
      </w:r>
      <w:r>
        <w:rPr>
          <w:rFonts w:ascii="Calibri" w:hAnsi="Calibri"/>
          <w:smallCaps/>
          <w:color w:val="auto"/>
          <w:sz w:val="22"/>
          <w:szCs w:val="22"/>
          <w:highlight w:val="none"/>
        </w:rPr>
        <w:fldChar w:fldCharType="end"/>
      </w:r>
      <w:r>
        <w:rPr>
          <w:rFonts w:ascii="Calibri" w:hAnsi="Calibri"/>
          <w:smallCaps/>
          <w:color w:val="auto"/>
          <w:sz w:val="22"/>
          <w:szCs w:val="22"/>
          <w:highlight w:val="none"/>
        </w:rPr>
        <w:fldChar w:fldCharType="end"/>
      </w:r>
    </w:p>
    <w:p w14:paraId="7DC43B0F">
      <w:pPr>
        <w:tabs>
          <w:tab w:val="right" w:leader="dot" w:pos="9638"/>
        </w:tabs>
        <w:jc w:val="left"/>
        <w:rPr>
          <w:rFonts w:ascii="Calibri" w:hAnsi="Calibri"/>
          <w:smallCaps/>
          <w:color w:val="auto"/>
          <w:sz w:val="22"/>
          <w:szCs w:val="22"/>
          <w:highlight w:val="none"/>
        </w:rPr>
      </w:pPr>
      <w:r>
        <w:rPr>
          <w:color w:val="auto"/>
          <w:highlight w:val="none"/>
        </w:rPr>
        <w:fldChar w:fldCharType="begin"/>
      </w:r>
      <w:r>
        <w:rPr>
          <w:color w:val="auto"/>
          <w:highlight w:val="none"/>
        </w:rPr>
        <w:instrText xml:space="preserve"> HYPERLINK \l "_Toc29757" </w:instrText>
      </w:r>
      <w:r>
        <w:rPr>
          <w:color w:val="auto"/>
          <w:highlight w:val="none"/>
        </w:rPr>
        <w:fldChar w:fldCharType="separate"/>
      </w:r>
      <w:r>
        <w:rPr>
          <w:rFonts w:hint="eastAsia" w:ascii="宋体" w:hAnsi="宋体" w:cs="宋体"/>
          <w:smallCaps/>
          <w:color w:val="auto"/>
          <w:sz w:val="22"/>
          <w:szCs w:val="22"/>
          <w:highlight w:val="none"/>
        </w:rPr>
        <w:t>五、资格审查</w:t>
      </w:r>
      <w:r>
        <w:rPr>
          <w:rFonts w:ascii="Calibri" w:hAnsi="Calibri"/>
          <w:smallCaps/>
          <w:color w:val="auto"/>
          <w:sz w:val="22"/>
          <w:szCs w:val="22"/>
          <w:highlight w:val="none"/>
        </w:rPr>
        <w:tab/>
      </w:r>
      <w:r>
        <w:rPr>
          <w:rFonts w:ascii="Calibri" w:hAnsi="Calibri"/>
          <w:smallCaps/>
          <w:color w:val="auto"/>
          <w:sz w:val="22"/>
          <w:szCs w:val="22"/>
          <w:highlight w:val="none"/>
        </w:rPr>
        <w:fldChar w:fldCharType="begin"/>
      </w:r>
      <w:r>
        <w:rPr>
          <w:rFonts w:ascii="Calibri" w:hAnsi="Calibri"/>
          <w:smallCaps/>
          <w:color w:val="auto"/>
          <w:sz w:val="22"/>
          <w:szCs w:val="22"/>
          <w:highlight w:val="none"/>
        </w:rPr>
        <w:instrText xml:space="preserve"> PAGEREF _Toc29757 </w:instrText>
      </w:r>
      <w:r>
        <w:rPr>
          <w:rFonts w:ascii="Calibri" w:hAnsi="Calibri"/>
          <w:smallCaps/>
          <w:color w:val="auto"/>
          <w:sz w:val="22"/>
          <w:szCs w:val="22"/>
          <w:highlight w:val="none"/>
        </w:rPr>
        <w:fldChar w:fldCharType="separate"/>
      </w:r>
      <w:r>
        <w:rPr>
          <w:rFonts w:ascii="Calibri" w:hAnsi="Calibri"/>
          <w:smallCaps/>
          <w:color w:val="auto"/>
          <w:sz w:val="22"/>
          <w:szCs w:val="22"/>
          <w:highlight w:val="none"/>
        </w:rPr>
        <w:t>43</w:t>
      </w:r>
      <w:r>
        <w:rPr>
          <w:rFonts w:ascii="Calibri" w:hAnsi="Calibri"/>
          <w:smallCaps/>
          <w:color w:val="auto"/>
          <w:sz w:val="22"/>
          <w:szCs w:val="22"/>
          <w:highlight w:val="none"/>
        </w:rPr>
        <w:fldChar w:fldCharType="end"/>
      </w:r>
      <w:r>
        <w:rPr>
          <w:rFonts w:ascii="Calibri" w:hAnsi="Calibri"/>
          <w:smallCaps/>
          <w:color w:val="auto"/>
          <w:sz w:val="22"/>
          <w:szCs w:val="22"/>
          <w:highlight w:val="none"/>
        </w:rPr>
        <w:fldChar w:fldCharType="end"/>
      </w:r>
    </w:p>
    <w:p w14:paraId="5EF30C09">
      <w:pPr>
        <w:tabs>
          <w:tab w:val="right" w:leader="dot" w:pos="9638"/>
        </w:tabs>
        <w:jc w:val="left"/>
        <w:rPr>
          <w:rFonts w:ascii="Calibri" w:hAnsi="Calibri"/>
          <w:smallCaps/>
          <w:color w:val="auto"/>
          <w:sz w:val="22"/>
          <w:szCs w:val="22"/>
          <w:highlight w:val="none"/>
        </w:rPr>
      </w:pPr>
      <w:r>
        <w:rPr>
          <w:color w:val="auto"/>
          <w:highlight w:val="none"/>
        </w:rPr>
        <w:fldChar w:fldCharType="begin"/>
      </w:r>
      <w:r>
        <w:rPr>
          <w:color w:val="auto"/>
          <w:highlight w:val="none"/>
        </w:rPr>
        <w:instrText xml:space="preserve"> HYPERLINK \l "_Toc23135" </w:instrText>
      </w:r>
      <w:r>
        <w:rPr>
          <w:color w:val="auto"/>
          <w:highlight w:val="none"/>
        </w:rPr>
        <w:fldChar w:fldCharType="separate"/>
      </w:r>
      <w:r>
        <w:rPr>
          <w:rFonts w:hint="eastAsia" w:ascii="宋体" w:hAnsi="宋体" w:cs="宋体"/>
          <w:smallCaps/>
          <w:color w:val="auto"/>
          <w:sz w:val="22"/>
          <w:szCs w:val="22"/>
          <w:highlight w:val="none"/>
        </w:rPr>
        <w:t>六、评标</w:t>
      </w:r>
      <w:bookmarkStart w:id="5" w:name="_Hlt131517382"/>
      <w:bookmarkStart w:id="6" w:name="_Hlt131517381"/>
      <w:r>
        <w:rPr>
          <w:rFonts w:ascii="Calibri" w:hAnsi="Calibri"/>
          <w:smallCaps/>
          <w:color w:val="auto"/>
          <w:sz w:val="22"/>
          <w:szCs w:val="22"/>
          <w:highlight w:val="none"/>
        </w:rPr>
        <w:tab/>
      </w:r>
      <w:bookmarkEnd w:id="5"/>
      <w:bookmarkEnd w:id="6"/>
      <w:r>
        <w:rPr>
          <w:rFonts w:ascii="Calibri" w:hAnsi="Calibri"/>
          <w:smallCaps/>
          <w:color w:val="auto"/>
          <w:sz w:val="22"/>
          <w:szCs w:val="22"/>
          <w:highlight w:val="none"/>
        </w:rPr>
        <w:fldChar w:fldCharType="begin"/>
      </w:r>
      <w:r>
        <w:rPr>
          <w:rFonts w:ascii="Calibri" w:hAnsi="Calibri"/>
          <w:smallCaps/>
          <w:color w:val="auto"/>
          <w:sz w:val="22"/>
          <w:szCs w:val="22"/>
          <w:highlight w:val="none"/>
        </w:rPr>
        <w:instrText xml:space="preserve"> PAGEREF _Toc23135 </w:instrText>
      </w:r>
      <w:r>
        <w:rPr>
          <w:rFonts w:ascii="Calibri" w:hAnsi="Calibri"/>
          <w:smallCaps/>
          <w:color w:val="auto"/>
          <w:sz w:val="22"/>
          <w:szCs w:val="22"/>
          <w:highlight w:val="none"/>
        </w:rPr>
        <w:fldChar w:fldCharType="separate"/>
      </w:r>
      <w:r>
        <w:rPr>
          <w:rFonts w:ascii="Calibri" w:hAnsi="Calibri"/>
          <w:smallCaps/>
          <w:color w:val="auto"/>
          <w:sz w:val="22"/>
          <w:szCs w:val="22"/>
          <w:highlight w:val="none"/>
        </w:rPr>
        <w:t>44</w:t>
      </w:r>
      <w:r>
        <w:rPr>
          <w:rFonts w:ascii="Calibri" w:hAnsi="Calibri"/>
          <w:smallCaps/>
          <w:color w:val="auto"/>
          <w:sz w:val="22"/>
          <w:szCs w:val="22"/>
          <w:highlight w:val="none"/>
        </w:rPr>
        <w:fldChar w:fldCharType="end"/>
      </w:r>
      <w:r>
        <w:rPr>
          <w:rFonts w:ascii="Calibri" w:hAnsi="Calibri"/>
          <w:smallCaps/>
          <w:color w:val="auto"/>
          <w:sz w:val="22"/>
          <w:szCs w:val="22"/>
          <w:highlight w:val="none"/>
        </w:rPr>
        <w:fldChar w:fldCharType="end"/>
      </w:r>
    </w:p>
    <w:p w14:paraId="0DA01F35">
      <w:pPr>
        <w:tabs>
          <w:tab w:val="right" w:leader="dot" w:pos="9638"/>
        </w:tabs>
        <w:jc w:val="left"/>
        <w:rPr>
          <w:rFonts w:ascii="Calibri" w:hAnsi="Calibri"/>
          <w:smallCaps/>
          <w:color w:val="auto"/>
          <w:sz w:val="22"/>
          <w:szCs w:val="22"/>
          <w:highlight w:val="none"/>
        </w:rPr>
      </w:pPr>
      <w:r>
        <w:rPr>
          <w:color w:val="auto"/>
          <w:highlight w:val="none"/>
        </w:rPr>
        <w:fldChar w:fldCharType="begin"/>
      </w:r>
      <w:r>
        <w:rPr>
          <w:color w:val="auto"/>
          <w:highlight w:val="none"/>
        </w:rPr>
        <w:instrText xml:space="preserve"> HYPERLINK \l "_Toc11609" </w:instrText>
      </w:r>
      <w:r>
        <w:rPr>
          <w:color w:val="auto"/>
          <w:highlight w:val="none"/>
        </w:rPr>
        <w:fldChar w:fldCharType="separate"/>
      </w:r>
      <w:r>
        <w:rPr>
          <w:rFonts w:hint="eastAsia" w:ascii="宋体" w:hAnsi="宋体" w:cs="宋体"/>
          <w:smallCaps/>
          <w:color w:val="auto"/>
          <w:sz w:val="22"/>
          <w:szCs w:val="22"/>
          <w:highlight w:val="none"/>
        </w:rPr>
        <w:t>七、中标和合同</w:t>
      </w:r>
      <w:r>
        <w:rPr>
          <w:rFonts w:ascii="Calibri" w:hAnsi="Calibri"/>
          <w:smallCaps/>
          <w:color w:val="auto"/>
          <w:sz w:val="22"/>
          <w:szCs w:val="22"/>
          <w:highlight w:val="none"/>
        </w:rPr>
        <w:tab/>
      </w:r>
      <w:r>
        <w:rPr>
          <w:rFonts w:ascii="Calibri" w:hAnsi="Calibri"/>
          <w:smallCaps/>
          <w:color w:val="auto"/>
          <w:sz w:val="22"/>
          <w:szCs w:val="22"/>
          <w:highlight w:val="none"/>
        </w:rPr>
        <w:fldChar w:fldCharType="begin"/>
      </w:r>
      <w:r>
        <w:rPr>
          <w:rFonts w:ascii="Calibri" w:hAnsi="Calibri"/>
          <w:smallCaps/>
          <w:color w:val="auto"/>
          <w:sz w:val="22"/>
          <w:szCs w:val="22"/>
          <w:highlight w:val="none"/>
        </w:rPr>
        <w:instrText xml:space="preserve"> PAGEREF _Toc11609 </w:instrText>
      </w:r>
      <w:r>
        <w:rPr>
          <w:rFonts w:ascii="Calibri" w:hAnsi="Calibri"/>
          <w:smallCaps/>
          <w:color w:val="auto"/>
          <w:sz w:val="22"/>
          <w:szCs w:val="22"/>
          <w:highlight w:val="none"/>
        </w:rPr>
        <w:fldChar w:fldCharType="separate"/>
      </w:r>
      <w:r>
        <w:rPr>
          <w:rFonts w:ascii="Calibri" w:hAnsi="Calibri"/>
          <w:smallCaps/>
          <w:color w:val="auto"/>
          <w:sz w:val="22"/>
          <w:szCs w:val="22"/>
          <w:highlight w:val="none"/>
        </w:rPr>
        <w:t>45</w:t>
      </w:r>
      <w:r>
        <w:rPr>
          <w:rFonts w:ascii="Calibri" w:hAnsi="Calibri"/>
          <w:smallCaps/>
          <w:color w:val="auto"/>
          <w:sz w:val="22"/>
          <w:szCs w:val="22"/>
          <w:highlight w:val="none"/>
        </w:rPr>
        <w:fldChar w:fldCharType="end"/>
      </w:r>
      <w:r>
        <w:rPr>
          <w:rFonts w:ascii="Calibri" w:hAnsi="Calibri"/>
          <w:smallCaps/>
          <w:color w:val="auto"/>
          <w:sz w:val="22"/>
          <w:szCs w:val="22"/>
          <w:highlight w:val="none"/>
        </w:rPr>
        <w:fldChar w:fldCharType="end"/>
      </w:r>
    </w:p>
    <w:p w14:paraId="76B3E279">
      <w:pPr>
        <w:tabs>
          <w:tab w:val="right" w:leader="dot" w:pos="9638"/>
        </w:tabs>
        <w:jc w:val="left"/>
        <w:rPr>
          <w:rFonts w:ascii="Calibri" w:hAnsi="Calibri"/>
          <w:smallCaps/>
          <w:color w:val="auto"/>
          <w:sz w:val="22"/>
          <w:szCs w:val="22"/>
          <w:highlight w:val="none"/>
        </w:rPr>
      </w:pPr>
      <w:r>
        <w:rPr>
          <w:color w:val="auto"/>
          <w:highlight w:val="none"/>
        </w:rPr>
        <w:fldChar w:fldCharType="begin"/>
      </w:r>
      <w:r>
        <w:rPr>
          <w:color w:val="auto"/>
          <w:highlight w:val="none"/>
        </w:rPr>
        <w:instrText xml:space="preserve"> HYPERLINK \l "_Toc17335" </w:instrText>
      </w:r>
      <w:r>
        <w:rPr>
          <w:color w:val="auto"/>
          <w:highlight w:val="none"/>
        </w:rPr>
        <w:fldChar w:fldCharType="separate"/>
      </w:r>
      <w:r>
        <w:rPr>
          <w:rFonts w:hint="eastAsia" w:ascii="宋体" w:hAnsi="宋体" w:cs="宋体"/>
          <w:smallCaps/>
          <w:color w:val="auto"/>
          <w:sz w:val="22"/>
          <w:szCs w:val="22"/>
          <w:highlight w:val="none"/>
        </w:rPr>
        <w:t>八、验收</w:t>
      </w:r>
      <w:r>
        <w:rPr>
          <w:rFonts w:ascii="Calibri" w:hAnsi="Calibri"/>
          <w:smallCaps/>
          <w:color w:val="auto"/>
          <w:sz w:val="22"/>
          <w:szCs w:val="22"/>
          <w:highlight w:val="none"/>
        </w:rPr>
        <w:tab/>
      </w:r>
      <w:r>
        <w:rPr>
          <w:rFonts w:ascii="Calibri" w:hAnsi="Calibri"/>
          <w:smallCaps/>
          <w:color w:val="auto"/>
          <w:sz w:val="22"/>
          <w:szCs w:val="22"/>
          <w:highlight w:val="none"/>
        </w:rPr>
        <w:fldChar w:fldCharType="begin"/>
      </w:r>
      <w:r>
        <w:rPr>
          <w:rFonts w:ascii="Calibri" w:hAnsi="Calibri"/>
          <w:smallCaps/>
          <w:color w:val="auto"/>
          <w:sz w:val="22"/>
          <w:szCs w:val="22"/>
          <w:highlight w:val="none"/>
        </w:rPr>
        <w:instrText xml:space="preserve"> PAGEREF _Toc17335 </w:instrText>
      </w:r>
      <w:r>
        <w:rPr>
          <w:rFonts w:ascii="Calibri" w:hAnsi="Calibri"/>
          <w:smallCaps/>
          <w:color w:val="auto"/>
          <w:sz w:val="22"/>
          <w:szCs w:val="22"/>
          <w:highlight w:val="none"/>
        </w:rPr>
        <w:fldChar w:fldCharType="separate"/>
      </w:r>
      <w:r>
        <w:rPr>
          <w:rFonts w:ascii="Calibri" w:hAnsi="Calibri"/>
          <w:smallCaps/>
          <w:color w:val="auto"/>
          <w:sz w:val="22"/>
          <w:szCs w:val="22"/>
          <w:highlight w:val="none"/>
        </w:rPr>
        <w:t>49</w:t>
      </w:r>
      <w:r>
        <w:rPr>
          <w:rFonts w:ascii="Calibri" w:hAnsi="Calibri"/>
          <w:smallCaps/>
          <w:color w:val="auto"/>
          <w:sz w:val="22"/>
          <w:szCs w:val="22"/>
          <w:highlight w:val="none"/>
        </w:rPr>
        <w:fldChar w:fldCharType="end"/>
      </w:r>
      <w:r>
        <w:rPr>
          <w:rFonts w:ascii="Calibri" w:hAnsi="Calibri"/>
          <w:smallCaps/>
          <w:color w:val="auto"/>
          <w:sz w:val="22"/>
          <w:szCs w:val="22"/>
          <w:highlight w:val="none"/>
        </w:rPr>
        <w:fldChar w:fldCharType="end"/>
      </w:r>
    </w:p>
    <w:p w14:paraId="4263E395">
      <w:pPr>
        <w:tabs>
          <w:tab w:val="right" w:leader="dot" w:pos="9638"/>
        </w:tabs>
        <w:jc w:val="left"/>
        <w:rPr>
          <w:rFonts w:ascii="Calibri" w:hAnsi="Calibri"/>
          <w:smallCaps/>
          <w:color w:val="auto"/>
          <w:sz w:val="22"/>
          <w:szCs w:val="22"/>
          <w:highlight w:val="none"/>
        </w:rPr>
      </w:pPr>
      <w:r>
        <w:rPr>
          <w:color w:val="auto"/>
          <w:highlight w:val="none"/>
        </w:rPr>
        <w:fldChar w:fldCharType="begin"/>
      </w:r>
      <w:r>
        <w:rPr>
          <w:color w:val="auto"/>
          <w:highlight w:val="none"/>
        </w:rPr>
        <w:instrText xml:space="preserve"> HYPERLINK \l "_Toc13415" </w:instrText>
      </w:r>
      <w:r>
        <w:rPr>
          <w:color w:val="auto"/>
          <w:highlight w:val="none"/>
        </w:rPr>
        <w:fldChar w:fldCharType="separate"/>
      </w:r>
      <w:r>
        <w:rPr>
          <w:rFonts w:hint="eastAsia" w:ascii="宋体" w:hAnsi="宋体" w:cs="宋体"/>
          <w:smallCaps/>
          <w:color w:val="auto"/>
          <w:sz w:val="22"/>
          <w:szCs w:val="22"/>
          <w:highlight w:val="none"/>
        </w:rPr>
        <w:t>九、其他事项</w:t>
      </w:r>
      <w:r>
        <w:rPr>
          <w:rFonts w:ascii="Calibri" w:hAnsi="Calibri"/>
          <w:smallCaps/>
          <w:color w:val="auto"/>
          <w:sz w:val="22"/>
          <w:szCs w:val="22"/>
          <w:highlight w:val="none"/>
        </w:rPr>
        <w:tab/>
      </w:r>
      <w:r>
        <w:rPr>
          <w:rFonts w:ascii="Calibri" w:hAnsi="Calibri"/>
          <w:smallCaps/>
          <w:color w:val="auto"/>
          <w:sz w:val="22"/>
          <w:szCs w:val="22"/>
          <w:highlight w:val="none"/>
        </w:rPr>
        <w:fldChar w:fldCharType="begin"/>
      </w:r>
      <w:r>
        <w:rPr>
          <w:rFonts w:ascii="Calibri" w:hAnsi="Calibri"/>
          <w:smallCaps/>
          <w:color w:val="auto"/>
          <w:sz w:val="22"/>
          <w:szCs w:val="22"/>
          <w:highlight w:val="none"/>
        </w:rPr>
        <w:instrText xml:space="preserve"> PAGEREF _Toc13415 </w:instrText>
      </w:r>
      <w:r>
        <w:rPr>
          <w:rFonts w:ascii="Calibri" w:hAnsi="Calibri"/>
          <w:smallCaps/>
          <w:color w:val="auto"/>
          <w:sz w:val="22"/>
          <w:szCs w:val="22"/>
          <w:highlight w:val="none"/>
        </w:rPr>
        <w:fldChar w:fldCharType="separate"/>
      </w:r>
      <w:r>
        <w:rPr>
          <w:rFonts w:ascii="Calibri" w:hAnsi="Calibri"/>
          <w:smallCaps/>
          <w:color w:val="auto"/>
          <w:sz w:val="22"/>
          <w:szCs w:val="22"/>
          <w:highlight w:val="none"/>
        </w:rPr>
        <w:t>49</w:t>
      </w:r>
      <w:r>
        <w:rPr>
          <w:rFonts w:ascii="Calibri" w:hAnsi="Calibri"/>
          <w:smallCaps/>
          <w:color w:val="auto"/>
          <w:sz w:val="22"/>
          <w:szCs w:val="22"/>
          <w:highlight w:val="none"/>
        </w:rPr>
        <w:fldChar w:fldCharType="end"/>
      </w:r>
      <w:r>
        <w:rPr>
          <w:rFonts w:ascii="Calibri" w:hAnsi="Calibri"/>
          <w:smallCaps/>
          <w:color w:val="auto"/>
          <w:sz w:val="22"/>
          <w:szCs w:val="22"/>
          <w:highlight w:val="none"/>
        </w:rPr>
        <w:fldChar w:fldCharType="end"/>
      </w:r>
    </w:p>
    <w:p w14:paraId="3902840E">
      <w:pPr>
        <w:tabs>
          <w:tab w:val="right" w:leader="dot" w:pos="9638"/>
        </w:tabs>
        <w:spacing w:before="360" w:after="360"/>
        <w:jc w:val="left"/>
        <w:rPr>
          <w:rFonts w:ascii="Calibri" w:hAnsi="Calibri"/>
          <w:b/>
          <w:bCs/>
          <w:caps/>
          <w:color w:val="auto"/>
          <w:sz w:val="22"/>
          <w:szCs w:val="22"/>
          <w:highlight w:val="none"/>
          <w:u w:val="single"/>
        </w:rPr>
      </w:pPr>
      <w:r>
        <w:rPr>
          <w:color w:val="auto"/>
          <w:highlight w:val="none"/>
        </w:rPr>
        <w:fldChar w:fldCharType="begin"/>
      </w:r>
      <w:r>
        <w:rPr>
          <w:color w:val="auto"/>
          <w:highlight w:val="none"/>
        </w:rPr>
        <w:instrText xml:space="preserve"> HYPERLINK \l "_Toc25066" </w:instrText>
      </w:r>
      <w:r>
        <w:rPr>
          <w:color w:val="auto"/>
          <w:highlight w:val="none"/>
        </w:rPr>
        <w:fldChar w:fldCharType="separate"/>
      </w:r>
      <w:r>
        <w:rPr>
          <w:rFonts w:hint="eastAsia" w:ascii="宋体" w:hAnsi="宋体" w:cs="宋体"/>
          <w:b/>
          <w:bCs/>
          <w:caps/>
          <w:color w:val="auto"/>
          <w:sz w:val="22"/>
          <w:szCs w:val="22"/>
          <w:highlight w:val="none"/>
          <w:u w:val="single"/>
        </w:rPr>
        <w:t xml:space="preserve">第四章  </w:t>
      </w:r>
      <w:r>
        <w:rPr>
          <w:rFonts w:hint="eastAsia" w:ascii="Calibri" w:hAnsi="宋体" w:cs="宋体"/>
          <w:b/>
          <w:bCs/>
          <w:caps/>
          <w:color w:val="auto"/>
          <w:sz w:val="22"/>
          <w:szCs w:val="22"/>
          <w:highlight w:val="none"/>
          <w:u w:val="single"/>
        </w:rPr>
        <w:t>评标方法和评标标准</w:t>
      </w:r>
      <w:r>
        <w:rPr>
          <w:rFonts w:ascii="Calibri" w:hAnsi="Calibri"/>
          <w:b/>
          <w:bCs/>
          <w:caps/>
          <w:color w:val="auto"/>
          <w:sz w:val="22"/>
          <w:szCs w:val="22"/>
          <w:highlight w:val="none"/>
          <w:u w:val="single"/>
        </w:rPr>
        <w:tab/>
      </w:r>
      <w:r>
        <w:rPr>
          <w:rFonts w:ascii="Calibri" w:hAnsi="Calibri"/>
          <w:b/>
          <w:bCs/>
          <w:caps/>
          <w:color w:val="auto"/>
          <w:sz w:val="22"/>
          <w:szCs w:val="22"/>
          <w:highlight w:val="none"/>
          <w:u w:val="single"/>
        </w:rPr>
        <w:fldChar w:fldCharType="begin"/>
      </w:r>
      <w:r>
        <w:rPr>
          <w:rFonts w:ascii="Calibri" w:hAnsi="Calibri"/>
          <w:b/>
          <w:bCs/>
          <w:caps/>
          <w:color w:val="auto"/>
          <w:sz w:val="22"/>
          <w:szCs w:val="22"/>
          <w:highlight w:val="none"/>
          <w:u w:val="single"/>
        </w:rPr>
        <w:instrText xml:space="preserve"> PAGEREF _Toc25066 </w:instrText>
      </w:r>
      <w:r>
        <w:rPr>
          <w:rFonts w:ascii="Calibri" w:hAnsi="Calibri"/>
          <w:b/>
          <w:bCs/>
          <w:caps/>
          <w:color w:val="auto"/>
          <w:sz w:val="22"/>
          <w:szCs w:val="22"/>
          <w:highlight w:val="none"/>
          <w:u w:val="single"/>
        </w:rPr>
        <w:fldChar w:fldCharType="separate"/>
      </w:r>
      <w:r>
        <w:rPr>
          <w:rFonts w:ascii="Calibri" w:hAnsi="Calibri"/>
          <w:b/>
          <w:bCs/>
          <w:caps/>
          <w:color w:val="auto"/>
          <w:sz w:val="22"/>
          <w:szCs w:val="22"/>
          <w:highlight w:val="none"/>
          <w:u w:val="single"/>
        </w:rPr>
        <w:t>52</w:t>
      </w:r>
      <w:r>
        <w:rPr>
          <w:rFonts w:ascii="Calibri" w:hAnsi="Calibri"/>
          <w:b/>
          <w:bCs/>
          <w:caps/>
          <w:color w:val="auto"/>
          <w:sz w:val="22"/>
          <w:szCs w:val="22"/>
          <w:highlight w:val="none"/>
          <w:u w:val="single"/>
        </w:rPr>
        <w:fldChar w:fldCharType="end"/>
      </w:r>
      <w:r>
        <w:rPr>
          <w:rFonts w:ascii="Calibri" w:hAnsi="Calibri"/>
          <w:b/>
          <w:bCs/>
          <w:caps/>
          <w:color w:val="auto"/>
          <w:sz w:val="22"/>
          <w:szCs w:val="22"/>
          <w:highlight w:val="none"/>
          <w:u w:val="single"/>
        </w:rPr>
        <w:fldChar w:fldCharType="end"/>
      </w:r>
    </w:p>
    <w:p w14:paraId="2D00B975">
      <w:pPr>
        <w:tabs>
          <w:tab w:val="right" w:leader="dot" w:pos="9638"/>
        </w:tabs>
        <w:jc w:val="left"/>
        <w:rPr>
          <w:rFonts w:ascii="Calibri" w:hAnsi="Calibri"/>
          <w:b/>
          <w:bCs/>
          <w:smallCaps/>
          <w:color w:val="auto"/>
          <w:sz w:val="22"/>
          <w:szCs w:val="22"/>
          <w:highlight w:val="none"/>
        </w:rPr>
      </w:pPr>
      <w:r>
        <w:rPr>
          <w:color w:val="auto"/>
          <w:highlight w:val="none"/>
        </w:rPr>
        <w:fldChar w:fldCharType="begin"/>
      </w:r>
      <w:r>
        <w:rPr>
          <w:color w:val="auto"/>
          <w:highlight w:val="none"/>
        </w:rPr>
        <w:instrText xml:space="preserve"> HYPERLINK \l "_Toc18908" </w:instrText>
      </w:r>
      <w:r>
        <w:rPr>
          <w:color w:val="auto"/>
          <w:highlight w:val="none"/>
        </w:rPr>
        <w:fldChar w:fldCharType="separate"/>
      </w:r>
      <w:r>
        <w:rPr>
          <w:rFonts w:hint="eastAsia" w:ascii="宋体" w:hAnsi="宋体" w:cs="宋体"/>
          <w:b/>
          <w:bCs/>
          <w:smallCaps/>
          <w:color w:val="auto"/>
          <w:sz w:val="22"/>
          <w:szCs w:val="32"/>
          <w:highlight w:val="none"/>
        </w:rPr>
        <w:t>第一节 评标方法</w:t>
      </w:r>
      <w:r>
        <w:rPr>
          <w:rFonts w:ascii="Calibri" w:hAnsi="Calibri"/>
          <w:b/>
          <w:bCs/>
          <w:smallCaps/>
          <w:color w:val="auto"/>
          <w:sz w:val="22"/>
          <w:szCs w:val="22"/>
          <w:highlight w:val="none"/>
        </w:rPr>
        <w:tab/>
      </w:r>
      <w:r>
        <w:rPr>
          <w:rFonts w:ascii="Calibri" w:hAnsi="Calibri"/>
          <w:b/>
          <w:bCs/>
          <w:smallCaps/>
          <w:color w:val="auto"/>
          <w:sz w:val="22"/>
          <w:szCs w:val="22"/>
          <w:highlight w:val="none"/>
        </w:rPr>
        <w:fldChar w:fldCharType="begin"/>
      </w:r>
      <w:r>
        <w:rPr>
          <w:rFonts w:ascii="Calibri" w:hAnsi="Calibri"/>
          <w:b/>
          <w:bCs/>
          <w:smallCaps/>
          <w:color w:val="auto"/>
          <w:sz w:val="22"/>
          <w:szCs w:val="22"/>
          <w:highlight w:val="none"/>
        </w:rPr>
        <w:instrText xml:space="preserve"> PAGEREF _Toc18908 </w:instrText>
      </w:r>
      <w:r>
        <w:rPr>
          <w:rFonts w:ascii="Calibri" w:hAnsi="Calibri"/>
          <w:b/>
          <w:bCs/>
          <w:smallCaps/>
          <w:color w:val="auto"/>
          <w:sz w:val="22"/>
          <w:szCs w:val="22"/>
          <w:highlight w:val="none"/>
        </w:rPr>
        <w:fldChar w:fldCharType="separate"/>
      </w:r>
      <w:r>
        <w:rPr>
          <w:rFonts w:ascii="Calibri" w:hAnsi="Calibri"/>
          <w:b/>
          <w:bCs/>
          <w:smallCaps/>
          <w:color w:val="auto"/>
          <w:sz w:val="22"/>
          <w:szCs w:val="22"/>
          <w:highlight w:val="none"/>
        </w:rPr>
        <w:t>52</w:t>
      </w:r>
      <w:r>
        <w:rPr>
          <w:rFonts w:ascii="Calibri" w:hAnsi="Calibri"/>
          <w:b/>
          <w:bCs/>
          <w:smallCaps/>
          <w:color w:val="auto"/>
          <w:sz w:val="22"/>
          <w:szCs w:val="22"/>
          <w:highlight w:val="none"/>
        </w:rPr>
        <w:fldChar w:fldCharType="end"/>
      </w:r>
      <w:r>
        <w:rPr>
          <w:rFonts w:ascii="Calibri" w:hAnsi="Calibri"/>
          <w:b/>
          <w:bCs/>
          <w:smallCaps/>
          <w:color w:val="auto"/>
          <w:sz w:val="22"/>
          <w:szCs w:val="22"/>
          <w:highlight w:val="none"/>
        </w:rPr>
        <w:fldChar w:fldCharType="end"/>
      </w:r>
    </w:p>
    <w:p w14:paraId="4A9F2BF1">
      <w:pPr>
        <w:tabs>
          <w:tab w:val="right" w:leader="dot" w:pos="9638"/>
        </w:tabs>
        <w:jc w:val="left"/>
        <w:rPr>
          <w:rFonts w:ascii="Calibri" w:hAnsi="Calibri"/>
          <w:b/>
          <w:bCs/>
          <w:smallCaps/>
          <w:color w:val="auto"/>
          <w:sz w:val="22"/>
          <w:szCs w:val="22"/>
          <w:highlight w:val="none"/>
        </w:rPr>
      </w:pPr>
      <w:r>
        <w:rPr>
          <w:color w:val="auto"/>
          <w:highlight w:val="none"/>
        </w:rPr>
        <w:fldChar w:fldCharType="begin"/>
      </w:r>
      <w:r>
        <w:rPr>
          <w:color w:val="auto"/>
          <w:highlight w:val="none"/>
        </w:rPr>
        <w:instrText xml:space="preserve"> HYPERLINK \l "_Toc13065" </w:instrText>
      </w:r>
      <w:r>
        <w:rPr>
          <w:color w:val="auto"/>
          <w:highlight w:val="none"/>
        </w:rPr>
        <w:fldChar w:fldCharType="separate"/>
      </w:r>
      <w:r>
        <w:rPr>
          <w:rFonts w:hint="eastAsia" w:ascii="宋体" w:hAnsi="宋体" w:cs="宋体"/>
          <w:b/>
          <w:bCs/>
          <w:smallCaps/>
          <w:color w:val="auto"/>
          <w:sz w:val="22"/>
          <w:szCs w:val="32"/>
          <w:highlight w:val="none"/>
        </w:rPr>
        <w:t>第二节 评标程序</w:t>
      </w:r>
      <w:r>
        <w:rPr>
          <w:rFonts w:ascii="Calibri" w:hAnsi="Calibri"/>
          <w:b/>
          <w:bCs/>
          <w:smallCaps/>
          <w:color w:val="auto"/>
          <w:sz w:val="22"/>
          <w:szCs w:val="22"/>
          <w:highlight w:val="none"/>
        </w:rPr>
        <w:tab/>
      </w:r>
      <w:r>
        <w:rPr>
          <w:rFonts w:ascii="Calibri" w:hAnsi="Calibri"/>
          <w:b/>
          <w:bCs/>
          <w:smallCaps/>
          <w:color w:val="auto"/>
          <w:sz w:val="22"/>
          <w:szCs w:val="22"/>
          <w:highlight w:val="none"/>
        </w:rPr>
        <w:fldChar w:fldCharType="begin"/>
      </w:r>
      <w:r>
        <w:rPr>
          <w:rFonts w:ascii="Calibri" w:hAnsi="Calibri"/>
          <w:b/>
          <w:bCs/>
          <w:smallCaps/>
          <w:color w:val="auto"/>
          <w:sz w:val="22"/>
          <w:szCs w:val="22"/>
          <w:highlight w:val="none"/>
        </w:rPr>
        <w:instrText xml:space="preserve"> PAGEREF _Toc13065 </w:instrText>
      </w:r>
      <w:r>
        <w:rPr>
          <w:rFonts w:ascii="Calibri" w:hAnsi="Calibri"/>
          <w:b/>
          <w:bCs/>
          <w:smallCaps/>
          <w:color w:val="auto"/>
          <w:sz w:val="22"/>
          <w:szCs w:val="22"/>
          <w:highlight w:val="none"/>
        </w:rPr>
        <w:fldChar w:fldCharType="separate"/>
      </w:r>
      <w:r>
        <w:rPr>
          <w:rFonts w:ascii="Calibri" w:hAnsi="Calibri"/>
          <w:b/>
          <w:bCs/>
          <w:smallCaps/>
          <w:color w:val="auto"/>
          <w:sz w:val="22"/>
          <w:szCs w:val="22"/>
          <w:highlight w:val="none"/>
        </w:rPr>
        <w:t>52</w:t>
      </w:r>
      <w:r>
        <w:rPr>
          <w:rFonts w:ascii="Calibri" w:hAnsi="Calibri"/>
          <w:b/>
          <w:bCs/>
          <w:smallCaps/>
          <w:color w:val="auto"/>
          <w:sz w:val="22"/>
          <w:szCs w:val="22"/>
          <w:highlight w:val="none"/>
        </w:rPr>
        <w:fldChar w:fldCharType="end"/>
      </w:r>
      <w:r>
        <w:rPr>
          <w:rFonts w:ascii="Calibri" w:hAnsi="Calibri"/>
          <w:b/>
          <w:bCs/>
          <w:smallCaps/>
          <w:color w:val="auto"/>
          <w:sz w:val="22"/>
          <w:szCs w:val="22"/>
          <w:highlight w:val="none"/>
        </w:rPr>
        <w:fldChar w:fldCharType="end"/>
      </w:r>
    </w:p>
    <w:p w14:paraId="612195B2">
      <w:pPr>
        <w:tabs>
          <w:tab w:val="right" w:leader="dot" w:pos="9638"/>
        </w:tabs>
        <w:jc w:val="left"/>
        <w:rPr>
          <w:rFonts w:ascii="Calibri" w:hAnsi="Calibri"/>
          <w:b/>
          <w:bCs/>
          <w:smallCaps/>
          <w:color w:val="auto"/>
          <w:sz w:val="22"/>
          <w:szCs w:val="22"/>
          <w:highlight w:val="none"/>
        </w:rPr>
      </w:pPr>
      <w:r>
        <w:rPr>
          <w:color w:val="auto"/>
          <w:highlight w:val="none"/>
        </w:rPr>
        <w:fldChar w:fldCharType="begin"/>
      </w:r>
      <w:r>
        <w:rPr>
          <w:color w:val="auto"/>
          <w:highlight w:val="none"/>
        </w:rPr>
        <w:instrText xml:space="preserve"> HYPERLINK \l "_Toc32041" </w:instrText>
      </w:r>
      <w:r>
        <w:rPr>
          <w:color w:val="auto"/>
          <w:highlight w:val="none"/>
        </w:rPr>
        <w:fldChar w:fldCharType="separate"/>
      </w:r>
      <w:r>
        <w:rPr>
          <w:rFonts w:hint="eastAsia" w:ascii="宋体" w:hAnsi="宋体" w:cs="宋体"/>
          <w:b/>
          <w:bCs/>
          <w:smallCaps/>
          <w:color w:val="auto"/>
          <w:sz w:val="22"/>
          <w:szCs w:val="30"/>
          <w:highlight w:val="none"/>
        </w:rPr>
        <w:t>第三节 评分标准</w:t>
      </w:r>
      <w:r>
        <w:rPr>
          <w:rFonts w:ascii="Calibri" w:hAnsi="Calibri"/>
          <w:b/>
          <w:bCs/>
          <w:smallCaps/>
          <w:color w:val="auto"/>
          <w:sz w:val="22"/>
          <w:szCs w:val="22"/>
          <w:highlight w:val="none"/>
        </w:rPr>
        <w:tab/>
      </w:r>
      <w:r>
        <w:rPr>
          <w:rFonts w:ascii="Calibri" w:hAnsi="Calibri"/>
          <w:b/>
          <w:bCs/>
          <w:smallCaps/>
          <w:color w:val="auto"/>
          <w:sz w:val="22"/>
          <w:szCs w:val="22"/>
          <w:highlight w:val="none"/>
        </w:rPr>
        <w:fldChar w:fldCharType="begin"/>
      </w:r>
      <w:r>
        <w:rPr>
          <w:rFonts w:ascii="Calibri" w:hAnsi="Calibri"/>
          <w:b/>
          <w:bCs/>
          <w:smallCaps/>
          <w:color w:val="auto"/>
          <w:sz w:val="22"/>
          <w:szCs w:val="22"/>
          <w:highlight w:val="none"/>
        </w:rPr>
        <w:instrText xml:space="preserve"> PAGEREF _Toc32041 </w:instrText>
      </w:r>
      <w:r>
        <w:rPr>
          <w:rFonts w:ascii="Calibri" w:hAnsi="Calibri"/>
          <w:b/>
          <w:bCs/>
          <w:smallCaps/>
          <w:color w:val="auto"/>
          <w:sz w:val="22"/>
          <w:szCs w:val="22"/>
          <w:highlight w:val="none"/>
        </w:rPr>
        <w:fldChar w:fldCharType="separate"/>
      </w:r>
      <w:r>
        <w:rPr>
          <w:rFonts w:ascii="Calibri" w:hAnsi="Calibri"/>
          <w:b/>
          <w:bCs/>
          <w:smallCaps/>
          <w:color w:val="auto"/>
          <w:sz w:val="22"/>
          <w:szCs w:val="22"/>
          <w:highlight w:val="none"/>
        </w:rPr>
        <w:t>55</w:t>
      </w:r>
      <w:r>
        <w:rPr>
          <w:rFonts w:ascii="Calibri" w:hAnsi="Calibri"/>
          <w:b/>
          <w:bCs/>
          <w:smallCaps/>
          <w:color w:val="auto"/>
          <w:sz w:val="22"/>
          <w:szCs w:val="22"/>
          <w:highlight w:val="none"/>
        </w:rPr>
        <w:fldChar w:fldCharType="end"/>
      </w:r>
      <w:r>
        <w:rPr>
          <w:rFonts w:ascii="Calibri" w:hAnsi="Calibri"/>
          <w:b/>
          <w:bCs/>
          <w:smallCaps/>
          <w:color w:val="auto"/>
          <w:sz w:val="22"/>
          <w:szCs w:val="22"/>
          <w:highlight w:val="none"/>
        </w:rPr>
        <w:fldChar w:fldCharType="end"/>
      </w:r>
    </w:p>
    <w:p w14:paraId="7EC5A8CD">
      <w:pPr>
        <w:tabs>
          <w:tab w:val="right" w:leader="dot" w:pos="9638"/>
        </w:tabs>
        <w:jc w:val="left"/>
        <w:rPr>
          <w:rFonts w:ascii="Calibri" w:hAnsi="Calibri"/>
          <w:b/>
          <w:bCs/>
          <w:smallCaps/>
          <w:color w:val="auto"/>
          <w:sz w:val="22"/>
          <w:szCs w:val="22"/>
          <w:highlight w:val="none"/>
        </w:rPr>
      </w:pPr>
      <w:r>
        <w:rPr>
          <w:color w:val="auto"/>
          <w:highlight w:val="none"/>
        </w:rPr>
        <w:fldChar w:fldCharType="begin"/>
      </w:r>
      <w:r>
        <w:rPr>
          <w:color w:val="auto"/>
          <w:highlight w:val="none"/>
        </w:rPr>
        <w:instrText xml:space="preserve"> HYPERLINK \l "_Toc5054" </w:instrText>
      </w:r>
      <w:r>
        <w:rPr>
          <w:color w:val="auto"/>
          <w:highlight w:val="none"/>
        </w:rPr>
        <w:fldChar w:fldCharType="separate"/>
      </w:r>
      <w:r>
        <w:rPr>
          <w:rFonts w:hint="eastAsia" w:ascii="宋体" w:hAnsi="宋体" w:cs="宋体"/>
          <w:b/>
          <w:bCs/>
          <w:smallCaps/>
          <w:color w:val="auto"/>
          <w:sz w:val="22"/>
          <w:szCs w:val="30"/>
          <w:highlight w:val="none"/>
        </w:rPr>
        <w:t>第四节 中标候选人推荐原则</w:t>
      </w:r>
      <w:r>
        <w:rPr>
          <w:rFonts w:ascii="Calibri" w:hAnsi="Calibri"/>
          <w:b/>
          <w:bCs/>
          <w:smallCaps/>
          <w:color w:val="auto"/>
          <w:sz w:val="22"/>
          <w:szCs w:val="22"/>
          <w:highlight w:val="none"/>
        </w:rPr>
        <w:tab/>
      </w:r>
      <w:r>
        <w:rPr>
          <w:rFonts w:ascii="Calibri" w:hAnsi="Calibri"/>
          <w:b/>
          <w:bCs/>
          <w:smallCaps/>
          <w:color w:val="auto"/>
          <w:sz w:val="22"/>
          <w:szCs w:val="22"/>
          <w:highlight w:val="none"/>
        </w:rPr>
        <w:fldChar w:fldCharType="begin"/>
      </w:r>
      <w:r>
        <w:rPr>
          <w:rFonts w:ascii="Calibri" w:hAnsi="Calibri"/>
          <w:b/>
          <w:bCs/>
          <w:smallCaps/>
          <w:color w:val="auto"/>
          <w:sz w:val="22"/>
          <w:szCs w:val="22"/>
          <w:highlight w:val="none"/>
        </w:rPr>
        <w:instrText xml:space="preserve"> PAGEREF _Toc5054 </w:instrText>
      </w:r>
      <w:r>
        <w:rPr>
          <w:rFonts w:ascii="Calibri" w:hAnsi="Calibri"/>
          <w:b/>
          <w:bCs/>
          <w:smallCaps/>
          <w:color w:val="auto"/>
          <w:sz w:val="22"/>
          <w:szCs w:val="22"/>
          <w:highlight w:val="none"/>
        </w:rPr>
        <w:fldChar w:fldCharType="separate"/>
      </w:r>
      <w:r>
        <w:rPr>
          <w:rFonts w:ascii="Calibri" w:hAnsi="Calibri"/>
          <w:b/>
          <w:bCs/>
          <w:smallCaps/>
          <w:color w:val="auto"/>
          <w:sz w:val="22"/>
          <w:szCs w:val="22"/>
          <w:highlight w:val="none"/>
        </w:rPr>
        <w:t>55</w:t>
      </w:r>
      <w:r>
        <w:rPr>
          <w:rFonts w:ascii="Calibri" w:hAnsi="Calibri"/>
          <w:b/>
          <w:bCs/>
          <w:smallCaps/>
          <w:color w:val="auto"/>
          <w:sz w:val="22"/>
          <w:szCs w:val="22"/>
          <w:highlight w:val="none"/>
        </w:rPr>
        <w:fldChar w:fldCharType="end"/>
      </w:r>
      <w:r>
        <w:rPr>
          <w:rFonts w:ascii="Calibri" w:hAnsi="Calibri"/>
          <w:b/>
          <w:bCs/>
          <w:smallCaps/>
          <w:color w:val="auto"/>
          <w:sz w:val="22"/>
          <w:szCs w:val="22"/>
          <w:highlight w:val="none"/>
        </w:rPr>
        <w:fldChar w:fldCharType="end"/>
      </w:r>
    </w:p>
    <w:p w14:paraId="6CF0BB3C">
      <w:pPr>
        <w:tabs>
          <w:tab w:val="right" w:leader="dot" w:pos="9638"/>
        </w:tabs>
        <w:spacing w:line="280" w:lineRule="exact"/>
        <w:jc w:val="left"/>
        <w:rPr>
          <w:rFonts w:ascii="Calibri" w:hAnsi="Calibri"/>
          <w:b/>
          <w:bCs/>
          <w:smallCaps/>
          <w:color w:val="auto"/>
          <w:sz w:val="22"/>
          <w:szCs w:val="22"/>
          <w:highlight w:val="none"/>
        </w:rPr>
      </w:pPr>
      <w:r>
        <w:rPr>
          <w:color w:val="auto"/>
          <w:highlight w:val="none"/>
        </w:rPr>
        <w:fldChar w:fldCharType="begin"/>
      </w:r>
      <w:r>
        <w:rPr>
          <w:color w:val="auto"/>
          <w:highlight w:val="none"/>
        </w:rPr>
        <w:instrText xml:space="preserve"> HYPERLINK \l "_Toc8014" </w:instrText>
      </w:r>
      <w:r>
        <w:rPr>
          <w:color w:val="auto"/>
          <w:highlight w:val="none"/>
        </w:rPr>
        <w:fldChar w:fldCharType="separate"/>
      </w:r>
      <w:r>
        <w:rPr>
          <w:rFonts w:hint="eastAsia" w:ascii="宋体" w:hAnsi="宋体" w:cs="宋体"/>
          <w:b/>
          <w:bCs/>
          <w:smallCaps/>
          <w:color w:val="auto"/>
          <w:sz w:val="22"/>
          <w:szCs w:val="30"/>
          <w:highlight w:val="none"/>
        </w:rPr>
        <w:t>第五节 评标报告</w:t>
      </w:r>
      <w:r>
        <w:rPr>
          <w:rFonts w:ascii="Calibri" w:hAnsi="Calibri"/>
          <w:b/>
          <w:bCs/>
          <w:smallCaps/>
          <w:color w:val="auto"/>
          <w:sz w:val="22"/>
          <w:szCs w:val="22"/>
          <w:highlight w:val="none"/>
        </w:rPr>
        <w:tab/>
      </w:r>
      <w:r>
        <w:rPr>
          <w:rFonts w:ascii="Calibri" w:hAnsi="Calibri"/>
          <w:b/>
          <w:bCs/>
          <w:smallCaps/>
          <w:color w:val="auto"/>
          <w:sz w:val="22"/>
          <w:szCs w:val="22"/>
          <w:highlight w:val="none"/>
        </w:rPr>
        <w:fldChar w:fldCharType="begin"/>
      </w:r>
      <w:r>
        <w:rPr>
          <w:rFonts w:ascii="Calibri" w:hAnsi="Calibri"/>
          <w:b/>
          <w:bCs/>
          <w:smallCaps/>
          <w:color w:val="auto"/>
          <w:sz w:val="22"/>
          <w:szCs w:val="22"/>
          <w:highlight w:val="none"/>
        </w:rPr>
        <w:instrText xml:space="preserve"> PAGEREF _Toc8014 </w:instrText>
      </w:r>
      <w:r>
        <w:rPr>
          <w:rFonts w:ascii="Calibri" w:hAnsi="Calibri"/>
          <w:b/>
          <w:bCs/>
          <w:smallCaps/>
          <w:color w:val="auto"/>
          <w:sz w:val="22"/>
          <w:szCs w:val="22"/>
          <w:highlight w:val="none"/>
        </w:rPr>
        <w:fldChar w:fldCharType="separate"/>
      </w:r>
      <w:r>
        <w:rPr>
          <w:rFonts w:ascii="Calibri" w:hAnsi="Calibri"/>
          <w:b/>
          <w:bCs/>
          <w:smallCaps/>
          <w:color w:val="auto"/>
          <w:sz w:val="22"/>
          <w:szCs w:val="22"/>
          <w:highlight w:val="none"/>
        </w:rPr>
        <w:t>58</w:t>
      </w:r>
      <w:r>
        <w:rPr>
          <w:rFonts w:ascii="Calibri" w:hAnsi="Calibri"/>
          <w:b/>
          <w:bCs/>
          <w:smallCaps/>
          <w:color w:val="auto"/>
          <w:sz w:val="22"/>
          <w:szCs w:val="22"/>
          <w:highlight w:val="none"/>
        </w:rPr>
        <w:fldChar w:fldCharType="end"/>
      </w:r>
      <w:r>
        <w:rPr>
          <w:rFonts w:ascii="Calibri" w:hAnsi="Calibri"/>
          <w:b/>
          <w:bCs/>
          <w:smallCaps/>
          <w:color w:val="auto"/>
          <w:sz w:val="22"/>
          <w:szCs w:val="22"/>
          <w:highlight w:val="none"/>
        </w:rPr>
        <w:fldChar w:fldCharType="end"/>
      </w:r>
    </w:p>
    <w:p w14:paraId="5FF46884">
      <w:pPr>
        <w:tabs>
          <w:tab w:val="right" w:leader="dot" w:pos="9638"/>
        </w:tabs>
        <w:spacing w:before="360" w:after="360" w:line="280" w:lineRule="exact"/>
        <w:jc w:val="left"/>
        <w:rPr>
          <w:rFonts w:ascii="Calibri" w:hAnsi="Calibri"/>
          <w:b/>
          <w:bCs/>
          <w:caps/>
          <w:color w:val="auto"/>
          <w:sz w:val="22"/>
          <w:szCs w:val="22"/>
          <w:highlight w:val="none"/>
          <w:u w:val="single"/>
        </w:rPr>
      </w:pPr>
      <w:r>
        <w:rPr>
          <w:color w:val="auto"/>
          <w:highlight w:val="none"/>
        </w:rPr>
        <w:fldChar w:fldCharType="begin"/>
      </w:r>
      <w:r>
        <w:rPr>
          <w:color w:val="auto"/>
          <w:highlight w:val="none"/>
        </w:rPr>
        <w:instrText xml:space="preserve"> HYPERLINK \l "_Toc17443" </w:instrText>
      </w:r>
      <w:r>
        <w:rPr>
          <w:color w:val="auto"/>
          <w:highlight w:val="none"/>
        </w:rPr>
        <w:fldChar w:fldCharType="separate"/>
      </w:r>
      <w:r>
        <w:rPr>
          <w:rFonts w:hint="eastAsia" w:ascii="宋体" w:hAnsi="宋体" w:cs="宋体"/>
          <w:b/>
          <w:bCs/>
          <w:caps/>
          <w:color w:val="auto"/>
          <w:sz w:val="22"/>
          <w:szCs w:val="22"/>
          <w:highlight w:val="none"/>
          <w:u w:val="single"/>
        </w:rPr>
        <w:t>第五章 拟签订的合同文本</w:t>
      </w:r>
      <w:r>
        <w:rPr>
          <w:rFonts w:ascii="Calibri" w:hAnsi="Calibri"/>
          <w:b/>
          <w:bCs/>
          <w:caps/>
          <w:color w:val="auto"/>
          <w:sz w:val="22"/>
          <w:szCs w:val="22"/>
          <w:highlight w:val="none"/>
          <w:u w:val="single"/>
        </w:rPr>
        <w:tab/>
      </w:r>
      <w:r>
        <w:rPr>
          <w:rFonts w:ascii="Calibri" w:hAnsi="Calibri"/>
          <w:b/>
          <w:bCs/>
          <w:caps/>
          <w:color w:val="auto"/>
          <w:sz w:val="22"/>
          <w:szCs w:val="22"/>
          <w:highlight w:val="none"/>
          <w:u w:val="single"/>
        </w:rPr>
        <w:fldChar w:fldCharType="begin"/>
      </w:r>
      <w:r>
        <w:rPr>
          <w:rFonts w:ascii="Calibri" w:hAnsi="Calibri"/>
          <w:b/>
          <w:bCs/>
          <w:caps/>
          <w:color w:val="auto"/>
          <w:sz w:val="22"/>
          <w:szCs w:val="22"/>
          <w:highlight w:val="none"/>
          <w:u w:val="single"/>
        </w:rPr>
        <w:instrText xml:space="preserve"> PAGEREF _Toc17443 </w:instrText>
      </w:r>
      <w:r>
        <w:rPr>
          <w:rFonts w:ascii="Calibri" w:hAnsi="Calibri"/>
          <w:b/>
          <w:bCs/>
          <w:caps/>
          <w:color w:val="auto"/>
          <w:sz w:val="22"/>
          <w:szCs w:val="22"/>
          <w:highlight w:val="none"/>
          <w:u w:val="single"/>
        </w:rPr>
        <w:fldChar w:fldCharType="separate"/>
      </w:r>
      <w:r>
        <w:rPr>
          <w:rFonts w:ascii="Calibri" w:hAnsi="Calibri"/>
          <w:b/>
          <w:bCs/>
          <w:caps/>
          <w:color w:val="auto"/>
          <w:sz w:val="22"/>
          <w:szCs w:val="22"/>
          <w:highlight w:val="none"/>
          <w:u w:val="single"/>
        </w:rPr>
        <w:t>59</w:t>
      </w:r>
      <w:r>
        <w:rPr>
          <w:rFonts w:ascii="Calibri" w:hAnsi="Calibri"/>
          <w:b/>
          <w:bCs/>
          <w:caps/>
          <w:color w:val="auto"/>
          <w:sz w:val="22"/>
          <w:szCs w:val="22"/>
          <w:highlight w:val="none"/>
          <w:u w:val="single"/>
        </w:rPr>
        <w:fldChar w:fldCharType="end"/>
      </w:r>
      <w:r>
        <w:rPr>
          <w:rFonts w:ascii="Calibri" w:hAnsi="Calibri"/>
          <w:b/>
          <w:bCs/>
          <w:caps/>
          <w:color w:val="auto"/>
          <w:sz w:val="22"/>
          <w:szCs w:val="22"/>
          <w:highlight w:val="none"/>
          <w:u w:val="single"/>
        </w:rPr>
        <w:fldChar w:fldCharType="end"/>
      </w:r>
    </w:p>
    <w:p w14:paraId="72183A76">
      <w:pPr>
        <w:tabs>
          <w:tab w:val="right" w:leader="dot" w:pos="9638"/>
        </w:tabs>
        <w:spacing w:before="360" w:after="360" w:line="280" w:lineRule="exact"/>
        <w:jc w:val="left"/>
        <w:rPr>
          <w:rFonts w:ascii="Calibri" w:hAnsi="Calibri"/>
          <w:b/>
          <w:bCs/>
          <w:caps/>
          <w:color w:val="auto"/>
          <w:sz w:val="22"/>
          <w:szCs w:val="22"/>
          <w:highlight w:val="none"/>
          <w:u w:val="single"/>
        </w:rPr>
      </w:pPr>
      <w:r>
        <w:rPr>
          <w:color w:val="auto"/>
          <w:highlight w:val="none"/>
        </w:rPr>
        <w:fldChar w:fldCharType="begin"/>
      </w:r>
      <w:r>
        <w:rPr>
          <w:color w:val="auto"/>
          <w:highlight w:val="none"/>
        </w:rPr>
        <w:instrText xml:space="preserve"> HYPERLINK \l "_Toc7880" </w:instrText>
      </w:r>
      <w:r>
        <w:rPr>
          <w:color w:val="auto"/>
          <w:highlight w:val="none"/>
        </w:rPr>
        <w:fldChar w:fldCharType="separate"/>
      </w:r>
      <w:r>
        <w:rPr>
          <w:rFonts w:hint="eastAsia" w:ascii="宋体" w:hAnsi="宋体" w:cs="宋体"/>
          <w:b/>
          <w:bCs/>
          <w:caps/>
          <w:color w:val="auto"/>
          <w:sz w:val="22"/>
          <w:szCs w:val="22"/>
          <w:highlight w:val="none"/>
          <w:u w:val="single"/>
        </w:rPr>
        <w:t>第六章 投标文件格式</w:t>
      </w:r>
      <w:r>
        <w:rPr>
          <w:rFonts w:ascii="Calibri" w:hAnsi="Calibri"/>
          <w:b/>
          <w:bCs/>
          <w:caps/>
          <w:color w:val="auto"/>
          <w:sz w:val="22"/>
          <w:szCs w:val="22"/>
          <w:highlight w:val="none"/>
          <w:u w:val="single"/>
        </w:rPr>
        <w:tab/>
      </w:r>
      <w:r>
        <w:rPr>
          <w:rFonts w:ascii="Calibri" w:hAnsi="Calibri"/>
          <w:b/>
          <w:bCs/>
          <w:caps/>
          <w:color w:val="auto"/>
          <w:sz w:val="22"/>
          <w:szCs w:val="22"/>
          <w:highlight w:val="none"/>
          <w:u w:val="single"/>
        </w:rPr>
        <w:fldChar w:fldCharType="begin"/>
      </w:r>
      <w:r>
        <w:rPr>
          <w:rFonts w:ascii="Calibri" w:hAnsi="Calibri"/>
          <w:b/>
          <w:bCs/>
          <w:caps/>
          <w:color w:val="auto"/>
          <w:sz w:val="22"/>
          <w:szCs w:val="22"/>
          <w:highlight w:val="none"/>
          <w:u w:val="single"/>
        </w:rPr>
        <w:instrText xml:space="preserve"> PAGEREF _Toc7880 </w:instrText>
      </w:r>
      <w:r>
        <w:rPr>
          <w:rFonts w:ascii="Calibri" w:hAnsi="Calibri"/>
          <w:b/>
          <w:bCs/>
          <w:caps/>
          <w:color w:val="auto"/>
          <w:sz w:val="22"/>
          <w:szCs w:val="22"/>
          <w:highlight w:val="none"/>
          <w:u w:val="single"/>
        </w:rPr>
        <w:fldChar w:fldCharType="separate"/>
      </w:r>
      <w:r>
        <w:rPr>
          <w:rFonts w:ascii="Calibri" w:hAnsi="Calibri"/>
          <w:b/>
          <w:bCs/>
          <w:caps/>
          <w:color w:val="auto"/>
          <w:sz w:val="22"/>
          <w:szCs w:val="22"/>
          <w:highlight w:val="none"/>
          <w:u w:val="single"/>
        </w:rPr>
        <w:t>66</w:t>
      </w:r>
      <w:r>
        <w:rPr>
          <w:rFonts w:ascii="Calibri" w:hAnsi="Calibri"/>
          <w:b/>
          <w:bCs/>
          <w:caps/>
          <w:color w:val="auto"/>
          <w:sz w:val="22"/>
          <w:szCs w:val="22"/>
          <w:highlight w:val="none"/>
          <w:u w:val="single"/>
        </w:rPr>
        <w:fldChar w:fldCharType="end"/>
      </w:r>
      <w:r>
        <w:rPr>
          <w:rFonts w:ascii="Calibri" w:hAnsi="Calibri"/>
          <w:b/>
          <w:bCs/>
          <w:caps/>
          <w:color w:val="auto"/>
          <w:sz w:val="22"/>
          <w:szCs w:val="22"/>
          <w:highlight w:val="none"/>
          <w:u w:val="single"/>
        </w:rPr>
        <w:fldChar w:fldCharType="end"/>
      </w:r>
    </w:p>
    <w:p w14:paraId="634AD5BF">
      <w:pPr>
        <w:tabs>
          <w:tab w:val="right" w:leader="dot" w:pos="9638"/>
        </w:tabs>
        <w:jc w:val="left"/>
        <w:rPr>
          <w:rFonts w:ascii="Calibri" w:hAnsi="Calibri"/>
          <w:b/>
          <w:bCs/>
          <w:smallCaps/>
          <w:color w:val="auto"/>
          <w:sz w:val="22"/>
          <w:szCs w:val="22"/>
          <w:highlight w:val="none"/>
        </w:rPr>
      </w:pPr>
      <w:r>
        <w:rPr>
          <w:color w:val="auto"/>
          <w:highlight w:val="none"/>
        </w:rPr>
        <w:fldChar w:fldCharType="begin"/>
      </w:r>
      <w:r>
        <w:rPr>
          <w:color w:val="auto"/>
          <w:highlight w:val="none"/>
        </w:rPr>
        <w:instrText xml:space="preserve"> HYPERLINK \l "_Toc5213" </w:instrText>
      </w:r>
      <w:r>
        <w:rPr>
          <w:color w:val="auto"/>
          <w:highlight w:val="none"/>
        </w:rPr>
        <w:fldChar w:fldCharType="separate"/>
      </w:r>
      <w:r>
        <w:rPr>
          <w:rFonts w:hint="eastAsia" w:ascii="Calibri" w:hAnsi="宋体" w:cs="宋体"/>
          <w:b/>
          <w:bCs/>
          <w:smallCaps/>
          <w:color w:val="auto"/>
          <w:sz w:val="22"/>
          <w:szCs w:val="28"/>
          <w:highlight w:val="none"/>
        </w:rPr>
        <w:t>第一节 投标文件外层封面</w:t>
      </w:r>
      <w:r>
        <w:rPr>
          <w:rFonts w:ascii="Calibri" w:hAnsi="Calibri"/>
          <w:b/>
          <w:bCs/>
          <w:smallCaps/>
          <w:color w:val="auto"/>
          <w:sz w:val="22"/>
          <w:szCs w:val="22"/>
          <w:highlight w:val="none"/>
        </w:rPr>
        <w:tab/>
      </w:r>
      <w:r>
        <w:rPr>
          <w:rFonts w:ascii="Calibri" w:hAnsi="Calibri"/>
          <w:b/>
          <w:bCs/>
          <w:smallCaps/>
          <w:color w:val="auto"/>
          <w:sz w:val="22"/>
          <w:szCs w:val="22"/>
          <w:highlight w:val="none"/>
        </w:rPr>
        <w:fldChar w:fldCharType="begin"/>
      </w:r>
      <w:r>
        <w:rPr>
          <w:rFonts w:ascii="Calibri" w:hAnsi="Calibri"/>
          <w:b/>
          <w:bCs/>
          <w:smallCaps/>
          <w:color w:val="auto"/>
          <w:sz w:val="22"/>
          <w:szCs w:val="22"/>
          <w:highlight w:val="none"/>
        </w:rPr>
        <w:instrText xml:space="preserve"> PAGEREF _Toc5213 </w:instrText>
      </w:r>
      <w:r>
        <w:rPr>
          <w:rFonts w:ascii="Calibri" w:hAnsi="Calibri"/>
          <w:b/>
          <w:bCs/>
          <w:smallCaps/>
          <w:color w:val="auto"/>
          <w:sz w:val="22"/>
          <w:szCs w:val="22"/>
          <w:highlight w:val="none"/>
        </w:rPr>
        <w:fldChar w:fldCharType="separate"/>
      </w:r>
      <w:r>
        <w:rPr>
          <w:rFonts w:ascii="Calibri" w:hAnsi="Calibri"/>
          <w:b/>
          <w:bCs/>
          <w:smallCaps/>
          <w:color w:val="auto"/>
          <w:sz w:val="22"/>
          <w:szCs w:val="22"/>
          <w:highlight w:val="none"/>
        </w:rPr>
        <w:t>66</w:t>
      </w:r>
      <w:r>
        <w:rPr>
          <w:rFonts w:ascii="Calibri" w:hAnsi="Calibri"/>
          <w:b/>
          <w:bCs/>
          <w:smallCaps/>
          <w:color w:val="auto"/>
          <w:sz w:val="22"/>
          <w:szCs w:val="22"/>
          <w:highlight w:val="none"/>
        </w:rPr>
        <w:fldChar w:fldCharType="end"/>
      </w:r>
      <w:r>
        <w:rPr>
          <w:rFonts w:ascii="Calibri" w:hAnsi="Calibri"/>
          <w:b/>
          <w:bCs/>
          <w:smallCaps/>
          <w:color w:val="auto"/>
          <w:sz w:val="22"/>
          <w:szCs w:val="22"/>
          <w:highlight w:val="none"/>
        </w:rPr>
        <w:fldChar w:fldCharType="end"/>
      </w:r>
    </w:p>
    <w:p w14:paraId="2BDA1AA0">
      <w:pPr>
        <w:tabs>
          <w:tab w:val="right" w:leader="dot" w:pos="9638"/>
        </w:tabs>
        <w:jc w:val="left"/>
        <w:rPr>
          <w:rFonts w:ascii="Calibri" w:hAnsi="Calibri"/>
          <w:b/>
          <w:bCs/>
          <w:smallCaps/>
          <w:color w:val="auto"/>
          <w:sz w:val="22"/>
          <w:szCs w:val="22"/>
          <w:highlight w:val="none"/>
        </w:rPr>
      </w:pPr>
      <w:r>
        <w:rPr>
          <w:color w:val="auto"/>
          <w:highlight w:val="none"/>
        </w:rPr>
        <w:fldChar w:fldCharType="begin"/>
      </w:r>
      <w:r>
        <w:rPr>
          <w:color w:val="auto"/>
          <w:highlight w:val="none"/>
        </w:rPr>
        <w:instrText xml:space="preserve"> HYPERLINK \l "_Toc16447" </w:instrText>
      </w:r>
      <w:r>
        <w:rPr>
          <w:color w:val="auto"/>
          <w:highlight w:val="none"/>
        </w:rPr>
        <w:fldChar w:fldCharType="separate"/>
      </w:r>
      <w:r>
        <w:rPr>
          <w:rFonts w:hint="eastAsia" w:ascii="Calibri" w:hAnsi="宋体" w:cs="宋体"/>
          <w:b/>
          <w:bCs/>
          <w:smallCaps/>
          <w:color w:val="auto"/>
          <w:sz w:val="22"/>
          <w:szCs w:val="28"/>
          <w:highlight w:val="none"/>
        </w:rPr>
        <w:t>第二节 资格证明文件格式</w:t>
      </w:r>
      <w:r>
        <w:rPr>
          <w:rFonts w:ascii="Calibri" w:hAnsi="Calibri"/>
          <w:b/>
          <w:bCs/>
          <w:smallCaps/>
          <w:color w:val="auto"/>
          <w:sz w:val="22"/>
          <w:szCs w:val="22"/>
          <w:highlight w:val="none"/>
        </w:rPr>
        <w:tab/>
      </w:r>
      <w:r>
        <w:rPr>
          <w:rFonts w:ascii="Calibri" w:hAnsi="Calibri"/>
          <w:b/>
          <w:bCs/>
          <w:smallCaps/>
          <w:color w:val="auto"/>
          <w:sz w:val="22"/>
          <w:szCs w:val="22"/>
          <w:highlight w:val="none"/>
        </w:rPr>
        <w:fldChar w:fldCharType="begin"/>
      </w:r>
      <w:r>
        <w:rPr>
          <w:rFonts w:ascii="Calibri" w:hAnsi="Calibri"/>
          <w:b/>
          <w:bCs/>
          <w:smallCaps/>
          <w:color w:val="auto"/>
          <w:sz w:val="22"/>
          <w:szCs w:val="22"/>
          <w:highlight w:val="none"/>
        </w:rPr>
        <w:instrText xml:space="preserve"> PAGEREF _Toc16447 </w:instrText>
      </w:r>
      <w:r>
        <w:rPr>
          <w:rFonts w:ascii="Calibri" w:hAnsi="Calibri"/>
          <w:b/>
          <w:bCs/>
          <w:smallCaps/>
          <w:color w:val="auto"/>
          <w:sz w:val="22"/>
          <w:szCs w:val="22"/>
          <w:highlight w:val="none"/>
        </w:rPr>
        <w:fldChar w:fldCharType="separate"/>
      </w:r>
      <w:r>
        <w:rPr>
          <w:rFonts w:ascii="Calibri" w:hAnsi="Calibri"/>
          <w:b/>
          <w:bCs/>
          <w:smallCaps/>
          <w:color w:val="auto"/>
          <w:sz w:val="22"/>
          <w:szCs w:val="22"/>
          <w:highlight w:val="none"/>
        </w:rPr>
        <w:t>68</w:t>
      </w:r>
      <w:r>
        <w:rPr>
          <w:rFonts w:ascii="Calibri" w:hAnsi="Calibri"/>
          <w:b/>
          <w:bCs/>
          <w:smallCaps/>
          <w:color w:val="auto"/>
          <w:sz w:val="22"/>
          <w:szCs w:val="22"/>
          <w:highlight w:val="none"/>
        </w:rPr>
        <w:fldChar w:fldCharType="end"/>
      </w:r>
      <w:r>
        <w:rPr>
          <w:rFonts w:ascii="Calibri" w:hAnsi="Calibri"/>
          <w:b/>
          <w:bCs/>
          <w:smallCaps/>
          <w:color w:val="auto"/>
          <w:sz w:val="22"/>
          <w:szCs w:val="22"/>
          <w:highlight w:val="none"/>
        </w:rPr>
        <w:fldChar w:fldCharType="end"/>
      </w:r>
    </w:p>
    <w:p w14:paraId="59DD5705">
      <w:pPr>
        <w:tabs>
          <w:tab w:val="right" w:leader="dot" w:pos="9638"/>
        </w:tabs>
        <w:jc w:val="left"/>
        <w:rPr>
          <w:rFonts w:ascii="Calibri" w:hAnsi="Calibri"/>
          <w:b/>
          <w:bCs/>
          <w:smallCaps/>
          <w:color w:val="auto"/>
          <w:sz w:val="22"/>
          <w:szCs w:val="22"/>
          <w:highlight w:val="none"/>
        </w:rPr>
      </w:pPr>
      <w:r>
        <w:rPr>
          <w:color w:val="auto"/>
          <w:highlight w:val="none"/>
        </w:rPr>
        <w:fldChar w:fldCharType="begin"/>
      </w:r>
      <w:r>
        <w:rPr>
          <w:color w:val="auto"/>
          <w:highlight w:val="none"/>
        </w:rPr>
        <w:instrText xml:space="preserve"> HYPERLINK \l "_Toc32555" </w:instrText>
      </w:r>
      <w:r>
        <w:rPr>
          <w:color w:val="auto"/>
          <w:highlight w:val="none"/>
        </w:rPr>
        <w:fldChar w:fldCharType="separate"/>
      </w:r>
      <w:r>
        <w:rPr>
          <w:rFonts w:hint="eastAsia" w:ascii="Calibri" w:hAnsi="宋体" w:cs="宋体"/>
          <w:b/>
          <w:bCs/>
          <w:smallCaps/>
          <w:color w:val="auto"/>
          <w:sz w:val="22"/>
          <w:szCs w:val="28"/>
          <w:highlight w:val="none"/>
        </w:rPr>
        <w:t>第三节 商务文件格式</w:t>
      </w:r>
      <w:r>
        <w:rPr>
          <w:rFonts w:ascii="Calibri" w:hAnsi="Calibri"/>
          <w:b/>
          <w:bCs/>
          <w:smallCaps/>
          <w:color w:val="auto"/>
          <w:sz w:val="22"/>
          <w:szCs w:val="22"/>
          <w:highlight w:val="none"/>
        </w:rPr>
        <w:tab/>
      </w:r>
      <w:r>
        <w:rPr>
          <w:rFonts w:ascii="Calibri" w:hAnsi="Calibri"/>
          <w:b/>
          <w:bCs/>
          <w:smallCaps/>
          <w:color w:val="auto"/>
          <w:sz w:val="22"/>
          <w:szCs w:val="22"/>
          <w:highlight w:val="none"/>
        </w:rPr>
        <w:fldChar w:fldCharType="begin"/>
      </w:r>
      <w:r>
        <w:rPr>
          <w:rFonts w:ascii="Calibri" w:hAnsi="Calibri"/>
          <w:b/>
          <w:bCs/>
          <w:smallCaps/>
          <w:color w:val="auto"/>
          <w:sz w:val="22"/>
          <w:szCs w:val="22"/>
          <w:highlight w:val="none"/>
        </w:rPr>
        <w:instrText xml:space="preserve"> PAGEREF _Toc32555 </w:instrText>
      </w:r>
      <w:r>
        <w:rPr>
          <w:rFonts w:ascii="Calibri" w:hAnsi="Calibri"/>
          <w:b/>
          <w:bCs/>
          <w:smallCaps/>
          <w:color w:val="auto"/>
          <w:sz w:val="22"/>
          <w:szCs w:val="22"/>
          <w:highlight w:val="none"/>
        </w:rPr>
        <w:fldChar w:fldCharType="separate"/>
      </w:r>
      <w:r>
        <w:rPr>
          <w:rFonts w:ascii="Calibri" w:hAnsi="Calibri"/>
          <w:b/>
          <w:bCs/>
          <w:smallCaps/>
          <w:color w:val="auto"/>
          <w:sz w:val="22"/>
          <w:szCs w:val="22"/>
          <w:highlight w:val="none"/>
        </w:rPr>
        <w:t>74</w:t>
      </w:r>
      <w:r>
        <w:rPr>
          <w:rFonts w:ascii="Calibri" w:hAnsi="Calibri"/>
          <w:b/>
          <w:bCs/>
          <w:smallCaps/>
          <w:color w:val="auto"/>
          <w:sz w:val="22"/>
          <w:szCs w:val="22"/>
          <w:highlight w:val="none"/>
        </w:rPr>
        <w:fldChar w:fldCharType="end"/>
      </w:r>
      <w:r>
        <w:rPr>
          <w:rFonts w:ascii="Calibri" w:hAnsi="Calibri"/>
          <w:b/>
          <w:bCs/>
          <w:smallCaps/>
          <w:color w:val="auto"/>
          <w:sz w:val="22"/>
          <w:szCs w:val="22"/>
          <w:highlight w:val="none"/>
        </w:rPr>
        <w:fldChar w:fldCharType="end"/>
      </w:r>
    </w:p>
    <w:p w14:paraId="3C9659B0">
      <w:pPr>
        <w:tabs>
          <w:tab w:val="right" w:leader="dot" w:pos="9638"/>
        </w:tabs>
        <w:jc w:val="left"/>
        <w:rPr>
          <w:rFonts w:ascii="Calibri" w:hAnsi="Calibri"/>
          <w:b/>
          <w:bCs/>
          <w:smallCaps/>
          <w:color w:val="auto"/>
          <w:sz w:val="22"/>
          <w:szCs w:val="22"/>
          <w:highlight w:val="none"/>
        </w:rPr>
      </w:pPr>
      <w:r>
        <w:rPr>
          <w:color w:val="auto"/>
          <w:highlight w:val="none"/>
        </w:rPr>
        <w:fldChar w:fldCharType="begin"/>
      </w:r>
      <w:r>
        <w:rPr>
          <w:color w:val="auto"/>
          <w:highlight w:val="none"/>
        </w:rPr>
        <w:instrText xml:space="preserve"> HYPERLINK \l "_Toc352" </w:instrText>
      </w:r>
      <w:r>
        <w:rPr>
          <w:color w:val="auto"/>
          <w:highlight w:val="none"/>
        </w:rPr>
        <w:fldChar w:fldCharType="separate"/>
      </w:r>
      <w:r>
        <w:rPr>
          <w:rFonts w:hint="eastAsia" w:ascii="Calibri" w:hAnsi="宋体" w:cs="宋体"/>
          <w:b/>
          <w:bCs/>
          <w:smallCaps/>
          <w:color w:val="auto"/>
          <w:sz w:val="22"/>
          <w:szCs w:val="28"/>
          <w:highlight w:val="none"/>
        </w:rPr>
        <w:t>第四节 技术文件格式</w:t>
      </w:r>
      <w:r>
        <w:rPr>
          <w:rFonts w:ascii="Calibri" w:hAnsi="Calibri"/>
          <w:b/>
          <w:bCs/>
          <w:smallCaps/>
          <w:color w:val="auto"/>
          <w:sz w:val="22"/>
          <w:szCs w:val="22"/>
          <w:highlight w:val="none"/>
        </w:rPr>
        <w:tab/>
      </w:r>
      <w:r>
        <w:rPr>
          <w:rFonts w:ascii="Calibri" w:hAnsi="Calibri"/>
          <w:b/>
          <w:bCs/>
          <w:smallCaps/>
          <w:color w:val="auto"/>
          <w:sz w:val="22"/>
          <w:szCs w:val="22"/>
          <w:highlight w:val="none"/>
        </w:rPr>
        <w:fldChar w:fldCharType="begin"/>
      </w:r>
      <w:r>
        <w:rPr>
          <w:rFonts w:ascii="Calibri" w:hAnsi="Calibri"/>
          <w:b/>
          <w:bCs/>
          <w:smallCaps/>
          <w:color w:val="auto"/>
          <w:sz w:val="22"/>
          <w:szCs w:val="22"/>
          <w:highlight w:val="none"/>
        </w:rPr>
        <w:instrText xml:space="preserve"> PAGEREF _Toc352 </w:instrText>
      </w:r>
      <w:r>
        <w:rPr>
          <w:rFonts w:ascii="Calibri" w:hAnsi="Calibri"/>
          <w:b/>
          <w:bCs/>
          <w:smallCaps/>
          <w:color w:val="auto"/>
          <w:sz w:val="22"/>
          <w:szCs w:val="22"/>
          <w:highlight w:val="none"/>
        </w:rPr>
        <w:fldChar w:fldCharType="separate"/>
      </w:r>
      <w:r>
        <w:rPr>
          <w:rFonts w:ascii="Calibri" w:hAnsi="Calibri"/>
          <w:b/>
          <w:bCs/>
          <w:smallCaps/>
          <w:color w:val="auto"/>
          <w:sz w:val="22"/>
          <w:szCs w:val="22"/>
          <w:highlight w:val="none"/>
        </w:rPr>
        <w:t>82</w:t>
      </w:r>
      <w:r>
        <w:rPr>
          <w:rFonts w:ascii="Calibri" w:hAnsi="Calibri"/>
          <w:b/>
          <w:bCs/>
          <w:smallCaps/>
          <w:color w:val="auto"/>
          <w:sz w:val="22"/>
          <w:szCs w:val="22"/>
          <w:highlight w:val="none"/>
        </w:rPr>
        <w:fldChar w:fldCharType="end"/>
      </w:r>
      <w:r>
        <w:rPr>
          <w:rFonts w:ascii="Calibri" w:hAnsi="Calibri"/>
          <w:b/>
          <w:bCs/>
          <w:smallCaps/>
          <w:color w:val="auto"/>
          <w:sz w:val="22"/>
          <w:szCs w:val="22"/>
          <w:highlight w:val="none"/>
        </w:rPr>
        <w:fldChar w:fldCharType="end"/>
      </w:r>
    </w:p>
    <w:p w14:paraId="72CFB548">
      <w:pPr>
        <w:tabs>
          <w:tab w:val="right" w:leader="dot" w:pos="9638"/>
        </w:tabs>
        <w:jc w:val="left"/>
        <w:rPr>
          <w:rFonts w:ascii="Calibri" w:hAnsi="Calibri"/>
          <w:b/>
          <w:bCs/>
          <w:smallCaps/>
          <w:color w:val="auto"/>
          <w:sz w:val="22"/>
          <w:szCs w:val="22"/>
          <w:highlight w:val="none"/>
        </w:rPr>
      </w:pPr>
      <w:r>
        <w:rPr>
          <w:color w:val="auto"/>
          <w:highlight w:val="none"/>
        </w:rPr>
        <w:fldChar w:fldCharType="begin"/>
      </w:r>
      <w:r>
        <w:rPr>
          <w:color w:val="auto"/>
          <w:highlight w:val="none"/>
        </w:rPr>
        <w:instrText xml:space="preserve"> HYPERLINK \l "_Toc27076" </w:instrText>
      </w:r>
      <w:r>
        <w:rPr>
          <w:color w:val="auto"/>
          <w:highlight w:val="none"/>
        </w:rPr>
        <w:fldChar w:fldCharType="separate"/>
      </w:r>
      <w:r>
        <w:rPr>
          <w:rFonts w:hint="eastAsia" w:ascii="Calibri" w:hAnsi="宋体" w:cs="宋体"/>
          <w:b/>
          <w:bCs/>
          <w:smallCaps/>
          <w:color w:val="auto"/>
          <w:sz w:val="22"/>
          <w:szCs w:val="28"/>
          <w:highlight w:val="none"/>
        </w:rPr>
        <w:t>第五节 报价文件格式</w:t>
      </w:r>
      <w:r>
        <w:rPr>
          <w:rFonts w:ascii="Calibri" w:hAnsi="Calibri"/>
          <w:b/>
          <w:bCs/>
          <w:smallCaps/>
          <w:color w:val="auto"/>
          <w:sz w:val="22"/>
          <w:szCs w:val="22"/>
          <w:highlight w:val="none"/>
        </w:rPr>
        <w:tab/>
      </w:r>
      <w:r>
        <w:rPr>
          <w:rFonts w:ascii="Calibri" w:hAnsi="Calibri"/>
          <w:b/>
          <w:bCs/>
          <w:smallCaps/>
          <w:color w:val="auto"/>
          <w:sz w:val="22"/>
          <w:szCs w:val="22"/>
          <w:highlight w:val="none"/>
        </w:rPr>
        <w:fldChar w:fldCharType="begin"/>
      </w:r>
      <w:r>
        <w:rPr>
          <w:rFonts w:ascii="Calibri" w:hAnsi="Calibri"/>
          <w:b/>
          <w:bCs/>
          <w:smallCaps/>
          <w:color w:val="auto"/>
          <w:sz w:val="22"/>
          <w:szCs w:val="22"/>
          <w:highlight w:val="none"/>
        </w:rPr>
        <w:instrText xml:space="preserve"> PAGEREF _Toc27076 </w:instrText>
      </w:r>
      <w:r>
        <w:rPr>
          <w:rFonts w:ascii="Calibri" w:hAnsi="Calibri"/>
          <w:b/>
          <w:bCs/>
          <w:smallCaps/>
          <w:color w:val="auto"/>
          <w:sz w:val="22"/>
          <w:szCs w:val="22"/>
          <w:highlight w:val="none"/>
        </w:rPr>
        <w:fldChar w:fldCharType="separate"/>
      </w:r>
      <w:r>
        <w:rPr>
          <w:rFonts w:ascii="Calibri" w:hAnsi="Calibri"/>
          <w:b/>
          <w:bCs/>
          <w:smallCaps/>
          <w:color w:val="auto"/>
          <w:sz w:val="22"/>
          <w:szCs w:val="22"/>
          <w:highlight w:val="none"/>
        </w:rPr>
        <w:t>85</w:t>
      </w:r>
      <w:r>
        <w:rPr>
          <w:rFonts w:ascii="Calibri" w:hAnsi="Calibri"/>
          <w:b/>
          <w:bCs/>
          <w:smallCaps/>
          <w:color w:val="auto"/>
          <w:sz w:val="22"/>
          <w:szCs w:val="22"/>
          <w:highlight w:val="none"/>
        </w:rPr>
        <w:fldChar w:fldCharType="end"/>
      </w:r>
      <w:r>
        <w:rPr>
          <w:rFonts w:ascii="Calibri" w:hAnsi="Calibri"/>
          <w:b/>
          <w:bCs/>
          <w:smallCaps/>
          <w:color w:val="auto"/>
          <w:sz w:val="22"/>
          <w:szCs w:val="22"/>
          <w:highlight w:val="none"/>
        </w:rPr>
        <w:fldChar w:fldCharType="end"/>
      </w:r>
    </w:p>
    <w:p w14:paraId="46FA2352">
      <w:pPr>
        <w:tabs>
          <w:tab w:val="right" w:leader="dot" w:pos="9638"/>
        </w:tabs>
        <w:spacing w:line="280" w:lineRule="exact"/>
        <w:jc w:val="left"/>
        <w:rPr>
          <w:rFonts w:ascii="Calibri" w:hAnsi="Calibri"/>
          <w:b/>
          <w:bCs/>
          <w:smallCaps/>
          <w:color w:val="auto"/>
          <w:sz w:val="22"/>
          <w:szCs w:val="22"/>
          <w:highlight w:val="none"/>
        </w:rPr>
      </w:pPr>
      <w:r>
        <w:rPr>
          <w:color w:val="auto"/>
          <w:highlight w:val="none"/>
        </w:rPr>
        <w:fldChar w:fldCharType="begin"/>
      </w:r>
      <w:r>
        <w:rPr>
          <w:color w:val="auto"/>
          <w:highlight w:val="none"/>
        </w:rPr>
        <w:instrText xml:space="preserve"> HYPERLINK \l "_Toc8131" </w:instrText>
      </w:r>
      <w:r>
        <w:rPr>
          <w:color w:val="auto"/>
          <w:highlight w:val="none"/>
        </w:rPr>
        <w:fldChar w:fldCharType="separate"/>
      </w:r>
      <w:r>
        <w:rPr>
          <w:rFonts w:hint="eastAsia" w:ascii="宋体" w:hAnsi="宋体" w:cs="宋体"/>
          <w:b/>
          <w:bCs/>
          <w:smallCaps/>
          <w:color w:val="auto"/>
          <w:sz w:val="22"/>
          <w:szCs w:val="28"/>
          <w:highlight w:val="none"/>
        </w:rPr>
        <w:t>第六节 其他文书、文件格式</w:t>
      </w:r>
      <w:r>
        <w:rPr>
          <w:rFonts w:ascii="Calibri" w:hAnsi="Calibri"/>
          <w:b/>
          <w:bCs/>
          <w:smallCaps/>
          <w:color w:val="auto"/>
          <w:sz w:val="22"/>
          <w:szCs w:val="22"/>
          <w:highlight w:val="none"/>
        </w:rPr>
        <w:tab/>
      </w:r>
      <w:r>
        <w:rPr>
          <w:rFonts w:ascii="Calibri" w:hAnsi="Calibri"/>
          <w:b/>
          <w:bCs/>
          <w:smallCaps/>
          <w:color w:val="auto"/>
          <w:sz w:val="22"/>
          <w:szCs w:val="22"/>
          <w:highlight w:val="none"/>
        </w:rPr>
        <w:fldChar w:fldCharType="begin"/>
      </w:r>
      <w:r>
        <w:rPr>
          <w:rFonts w:ascii="Calibri" w:hAnsi="Calibri"/>
          <w:b/>
          <w:bCs/>
          <w:smallCaps/>
          <w:color w:val="auto"/>
          <w:sz w:val="22"/>
          <w:szCs w:val="22"/>
          <w:highlight w:val="none"/>
        </w:rPr>
        <w:instrText xml:space="preserve"> PAGEREF _Toc8131 </w:instrText>
      </w:r>
      <w:r>
        <w:rPr>
          <w:rFonts w:ascii="Calibri" w:hAnsi="Calibri"/>
          <w:b/>
          <w:bCs/>
          <w:smallCaps/>
          <w:color w:val="auto"/>
          <w:sz w:val="22"/>
          <w:szCs w:val="22"/>
          <w:highlight w:val="none"/>
        </w:rPr>
        <w:fldChar w:fldCharType="separate"/>
      </w:r>
      <w:r>
        <w:rPr>
          <w:rFonts w:ascii="Calibri" w:hAnsi="Calibri"/>
          <w:b/>
          <w:bCs/>
          <w:smallCaps/>
          <w:color w:val="auto"/>
          <w:sz w:val="22"/>
          <w:szCs w:val="22"/>
          <w:highlight w:val="none"/>
        </w:rPr>
        <w:t>90</w:t>
      </w:r>
      <w:r>
        <w:rPr>
          <w:rFonts w:ascii="Calibri" w:hAnsi="Calibri"/>
          <w:b/>
          <w:bCs/>
          <w:smallCaps/>
          <w:color w:val="auto"/>
          <w:sz w:val="22"/>
          <w:szCs w:val="22"/>
          <w:highlight w:val="none"/>
        </w:rPr>
        <w:fldChar w:fldCharType="end"/>
      </w:r>
      <w:r>
        <w:rPr>
          <w:rFonts w:ascii="Calibri" w:hAnsi="Calibri"/>
          <w:b/>
          <w:bCs/>
          <w:smallCaps/>
          <w:color w:val="auto"/>
          <w:sz w:val="22"/>
          <w:szCs w:val="22"/>
          <w:highlight w:val="none"/>
        </w:rPr>
        <w:fldChar w:fldCharType="end"/>
      </w:r>
    </w:p>
    <w:p w14:paraId="0FA869FC">
      <w:pPr>
        <w:tabs>
          <w:tab w:val="right" w:leader="dot" w:pos="9638"/>
        </w:tabs>
        <w:spacing w:before="360" w:after="360" w:line="280" w:lineRule="exact"/>
        <w:jc w:val="left"/>
        <w:rPr>
          <w:rFonts w:ascii="Calibri" w:hAnsi="Calibri"/>
          <w:b/>
          <w:bCs/>
          <w:caps/>
          <w:color w:val="auto"/>
          <w:sz w:val="22"/>
          <w:szCs w:val="22"/>
          <w:highlight w:val="none"/>
          <w:u w:val="single"/>
        </w:rPr>
      </w:pPr>
      <w:r>
        <w:rPr>
          <w:color w:val="auto"/>
          <w:highlight w:val="none"/>
        </w:rPr>
        <w:fldChar w:fldCharType="begin"/>
      </w:r>
      <w:r>
        <w:rPr>
          <w:color w:val="auto"/>
          <w:highlight w:val="none"/>
        </w:rPr>
        <w:instrText xml:space="preserve"> HYPERLINK \l "_Toc15281" </w:instrText>
      </w:r>
      <w:r>
        <w:rPr>
          <w:color w:val="auto"/>
          <w:highlight w:val="none"/>
        </w:rPr>
        <w:fldChar w:fldCharType="separate"/>
      </w:r>
      <w:r>
        <w:rPr>
          <w:rFonts w:hint="eastAsia" w:ascii="宋体" w:hAnsi="宋体" w:cs="宋体"/>
          <w:b/>
          <w:bCs/>
          <w:caps/>
          <w:color w:val="auto"/>
          <w:sz w:val="22"/>
          <w:szCs w:val="22"/>
          <w:highlight w:val="none"/>
          <w:u w:val="single"/>
        </w:rPr>
        <w:t>第七章 质疑、投诉材料格</w:t>
      </w:r>
      <w:r>
        <w:rPr>
          <w:rFonts w:hint="eastAsia" w:ascii="Calibri" w:hAnsi="宋体" w:cs="宋体"/>
          <w:b/>
          <w:bCs/>
          <w:caps/>
          <w:color w:val="auto"/>
          <w:sz w:val="22"/>
          <w:szCs w:val="22"/>
          <w:highlight w:val="none"/>
          <w:u w:val="single"/>
        </w:rPr>
        <w:t>式</w:t>
      </w:r>
      <w:r>
        <w:rPr>
          <w:rFonts w:ascii="Calibri" w:hAnsi="Calibri"/>
          <w:b/>
          <w:bCs/>
          <w:caps/>
          <w:color w:val="auto"/>
          <w:sz w:val="22"/>
          <w:szCs w:val="22"/>
          <w:highlight w:val="none"/>
          <w:u w:val="single"/>
        </w:rPr>
        <w:tab/>
      </w:r>
      <w:r>
        <w:rPr>
          <w:rFonts w:ascii="Calibri" w:hAnsi="Calibri"/>
          <w:b/>
          <w:bCs/>
          <w:caps/>
          <w:color w:val="auto"/>
          <w:sz w:val="22"/>
          <w:szCs w:val="22"/>
          <w:highlight w:val="none"/>
          <w:u w:val="single"/>
        </w:rPr>
        <w:fldChar w:fldCharType="begin"/>
      </w:r>
      <w:r>
        <w:rPr>
          <w:rFonts w:ascii="Calibri" w:hAnsi="Calibri"/>
          <w:b/>
          <w:bCs/>
          <w:caps/>
          <w:color w:val="auto"/>
          <w:sz w:val="22"/>
          <w:szCs w:val="22"/>
          <w:highlight w:val="none"/>
          <w:u w:val="single"/>
        </w:rPr>
        <w:instrText xml:space="preserve"> PAGEREF _Toc15281 </w:instrText>
      </w:r>
      <w:r>
        <w:rPr>
          <w:rFonts w:ascii="Calibri" w:hAnsi="Calibri"/>
          <w:b/>
          <w:bCs/>
          <w:caps/>
          <w:color w:val="auto"/>
          <w:sz w:val="22"/>
          <w:szCs w:val="22"/>
          <w:highlight w:val="none"/>
          <w:u w:val="single"/>
        </w:rPr>
        <w:fldChar w:fldCharType="separate"/>
      </w:r>
      <w:r>
        <w:rPr>
          <w:rFonts w:ascii="Calibri" w:hAnsi="Calibri"/>
          <w:b/>
          <w:bCs/>
          <w:caps/>
          <w:color w:val="auto"/>
          <w:sz w:val="22"/>
          <w:szCs w:val="22"/>
          <w:highlight w:val="none"/>
          <w:u w:val="single"/>
        </w:rPr>
        <w:t>94</w:t>
      </w:r>
      <w:r>
        <w:rPr>
          <w:rFonts w:ascii="Calibri" w:hAnsi="Calibri"/>
          <w:b/>
          <w:bCs/>
          <w:caps/>
          <w:color w:val="auto"/>
          <w:sz w:val="22"/>
          <w:szCs w:val="22"/>
          <w:highlight w:val="none"/>
          <w:u w:val="single"/>
        </w:rPr>
        <w:fldChar w:fldCharType="end"/>
      </w:r>
      <w:r>
        <w:rPr>
          <w:rFonts w:ascii="Calibri" w:hAnsi="Calibri"/>
          <w:b/>
          <w:bCs/>
          <w:caps/>
          <w:color w:val="auto"/>
          <w:sz w:val="22"/>
          <w:szCs w:val="22"/>
          <w:highlight w:val="none"/>
          <w:u w:val="single"/>
        </w:rPr>
        <w:fldChar w:fldCharType="end"/>
      </w:r>
    </w:p>
    <w:p w14:paraId="25340867">
      <w:pPr>
        <w:tabs>
          <w:tab w:val="right" w:leader="dot" w:pos="9638"/>
        </w:tabs>
        <w:spacing w:line="280" w:lineRule="exact"/>
        <w:jc w:val="left"/>
        <w:rPr>
          <w:rFonts w:ascii="Calibri" w:hAnsi="Calibri"/>
          <w:b/>
          <w:bCs/>
          <w:smallCaps/>
          <w:color w:val="auto"/>
          <w:sz w:val="22"/>
          <w:szCs w:val="22"/>
          <w:highlight w:val="none"/>
        </w:rPr>
      </w:pPr>
      <w:r>
        <w:rPr>
          <w:color w:val="auto"/>
          <w:highlight w:val="none"/>
        </w:rPr>
        <w:fldChar w:fldCharType="begin"/>
      </w:r>
      <w:r>
        <w:rPr>
          <w:color w:val="auto"/>
          <w:highlight w:val="none"/>
        </w:rPr>
        <w:instrText xml:space="preserve"> HYPERLINK \l "_Toc19413" </w:instrText>
      </w:r>
      <w:r>
        <w:rPr>
          <w:color w:val="auto"/>
          <w:highlight w:val="none"/>
        </w:rPr>
        <w:fldChar w:fldCharType="separate"/>
      </w:r>
      <w:r>
        <w:rPr>
          <w:rFonts w:hint="eastAsia" w:ascii="宋体" w:hAnsi="宋体" w:cs="宋体"/>
          <w:b/>
          <w:smallCaps/>
          <w:color w:val="auto"/>
          <w:sz w:val="22"/>
          <w:szCs w:val="22"/>
          <w:highlight w:val="none"/>
        </w:rPr>
        <w:t>第一节 质疑函（格式）</w:t>
      </w:r>
      <w:r>
        <w:rPr>
          <w:rFonts w:ascii="Calibri" w:hAnsi="Calibri"/>
          <w:b/>
          <w:bCs/>
          <w:smallCaps/>
          <w:color w:val="auto"/>
          <w:sz w:val="22"/>
          <w:szCs w:val="22"/>
          <w:highlight w:val="none"/>
        </w:rPr>
        <w:tab/>
      </w:r>
      <w:r>
        <w:rPr>
          <w:rFonts w:ascii="Calibri" w:hAnsi="Calibri"/>
          <w:b/>
          <w:bCs/>
          <w:smallCaps/>
          <w:color w:val="auto"/>
          <w:sz w:val="22"/>
          <w:szCs w:val="22"/>
          <w:highlight w:val="none"/>
        </w:rPr>
        <w:fldChar w:fldCharType="begin"/>
      </w:r>
      <w:r>
        <w:rPr>
          <w:rFonts w:ascii="Calibri" w:hAnsi="Calibri"/>
          <w:b/>
          <w:bCs/>
          <w:smallCaps/>
          <w:color w:val="auto"/>
          <w:sz w:val="22"/>
          <w:szCs w:val="22"/>
          <w:highlight w:val="none"/>
        </w:rPr>
        <w:instrText xml:space="preserve"> PAGEREF _Toc19413 </w:instrText>
      </w:r>
      <w:r>
        <w:rPr>
          <w:rFonts w:ascii="Calibri" w:hAnsi="Calibri"/>
          <w:b/>
          <w:bCs/>
          <w:smallCaps/>
          <w:color w:val="auto"/>
          <w:sz w:val="22"/>
          <w:szCs w:val="22"/>
          <w:highlight w:val="none"/>
        </w:rPr>
        <w:fldChar w:fldCharType="separate"/>
      </w:r>
      <w:r>
        <w:rPr>
          <w:rFonts w:ascii="Calibri" w:hAnsi="Calibri"/>
          <w:b/>
          <w:bCs/>
          <w:smallCaps/>
          <w:color w:val="auto"/>
          <w:sz w:val="22"/>
          <w:szCs w:val="22"/>
          <w:highlight w:val="none"/>
        </w:rPr>
        <w:t>95</w:t>
      </w:r>
      <w:r>
        <w:rPr>
          <w:rFonts w:ascii="Calibri" w:hAnsi="Calibri"/>
          <w:b/>
          <w:bCs/>
          <w:smallCaps/>
          <w:color w:val="auto"/>
          <w:sz w:val="22"/>
          <w:szCs w:val="22"/>
          <w:highlight w:val="none"/>
        </w:rPr>
        <w:fldChar w:fldCharType="end"/>
      </w:r>
      <w:r>
        <w:rPr>
          <w:rFonts w:ascii="Calibri" w:hAnsi="Calibri"/>
          <w:b/>
          <w:bCs/>
          <w:smallCaps/>
          <w:color w:val="auto"/>
          <w:sz w:val="22"/>
          <w:szCs w:val="22"/>
          <w:highlight w:val="none"/>
        </w:rPr>
        <w:fldChar w:fldCharType="end"/>
      </w:r>
    </w:p>
    <w:p w14:paraId="7BCAA884">
      <w:pPr>
        <w:tabs>
          <w:tab w:val="right" w:leader="dot" w:pos="9638"/>
        </w:tabs>
        <w:spacing w:line="280" w:lineRule="exact"/>
        <w:jc w:val="left"/>
        <w:rPr>
          <w:rFonts w:ascii="Calibri" w:hAnsi="Calibri"/>
          <w:b/>
          <w:bCs/>
          <w:smallCaps/>
          <w:color w:val="auto"/>
          <w:sz w:val="22"/>
          <w:szCs w:val="22"/>
          <w:highlight w:val="none"/>
        </w:rPr>
      </w:pPr>
      <w:r>
        <w:rPr>
          <w:color w:val="auto"/>
          <w:highlight w:val="none"/>
        </w:rPr>
        <w:fldChar w:fldCharType="begin"/>
      </w:r>
      <w:r>
        <w:rPr>
          <w:color w:val="auto"/>
          <w:highlight w:val="none"/>
        </w:rPr>
        <w:instrText xml:space="preserve"> HYPERLINK \l "_Toc22163" </w:instrText>
      </w:r>
      <w:r>
        <w:rPr>
          <w:color w:val="auto"/>
          <w:highlight w:val="none"/>
        </w:rPr>
        <w:fldChar w:fldCharType="separate"/>
      </w:r>
      <w:r>
        <w:rPr>
          <w:rFonts w:hint="eastAsia" w:ascii="宋体" w:hAnsi="宋体" w:cs="宋体"/>
          <w:b/>
          <w:smallCaps/>
          <w:color w:val="auto"/>
          <w:sz w:val="22"/>
          <w:szCs w:val="22"/>
          <w:highlight w:val="none"/>
        </w:rPr>
        <w:t>第二节 投诉书（格式）</w:t>
      </w:r>
      <w:r>
        <w:rPr>
          <w:rFonts w:ascii="Calibri" w:hAnsi="Calibri"/>
          <w:b/>
          <w:bCs/>
          <w:smallCaps/>
          <w:color w:val="auto"/>
          <w:sz w:val="22"/>
          <w:szCs w:val="22"/>
          <w:highlight w:val="none"/>
        </w:rPr>
        <w:tab/>
      </w:r>
      <w:r>
        <w:rPr>
          <w:rFonts w:ascii="Calibri" w:hAnsi="Calibri"/>
          <w:b/>
          <w:bCs/>
          <w:smallCaps/>
          <w:color w:val="auto"/>
          <w:sz w:val="22"/>
          <w:szCs w:val="22"/>
          <w:highlight w:val="none"/>
        </w:rPr>
        <w:fldChar w:fldCharType="begin"/>
      </w:r>
      <w:r>
        <w:rPr>
          <w:rFonts w:ascii="Calibri" w:hAnsi="Calibri"/>
          <w:b/>
          <w:bCs/>
          <w:smallCaps/>
          <w:color w:val="auto"/>
          <w:sz w:val="22"/>
          <w:szCs w:val="22"/>
          <w:highlight w:val="none"/>
        </w:rPr>
        <w:instrText xml:space="preserve"> PAGEREF _Toc22163 </w:instrText>
      </w:r>
      <w:r>
        <w:rPr>
          <w:rFonts w:ascii="Calibri" w:hAnsi="Calibri"/>
          <w:b/>
          <w:bCs/>
          <w:smallCaps/>
          <w:color w:val="auto"/>
          <w:sz w:val="22"/>
          <w:szCs w:val="22"/>
          <w:highlight w:val="none"/>
        </w:rPr>
        <w:fldChar w:fldCharType="separate"/>
      </w:r>
      <w:r>
        <w:rPr>
          <w:rFonts w:ascii="Calibri" w:hAnsi="Calibri"/>
          <w:b/>
          <w:bCs/>
          <w:smallCaps/>
          <w:color w:val="auto"/>
          <w:sz w:val="22"/>
          <w:szCs w:val="22"/>
          <w:highlight w:val="none"/>
        </w:rPr>
        <w:t>97</w:t>
      </w:r>
      <w:r>
        <w:rPr>
          <w:rFonts w:ascii="Calibri" w:hAnsi="Calibri"/>
          <w:b/>
          <w:bCs/>
          <w:smallCaps/>
          <w:color w:val="auto"/>
          <w:sz w:val="22"/>
          <w:szCs w:val="22"/>
          <w:highlight w:val="none"/>
        </w:rPr>
        <w:fldChar w:fldCharType="end"/>
      </w:r>
      <w:r>
        <w:rPr>
          <w:rFonts w:ascii="Calibri" w:hAnsi="Calibri"/>
          <w:b/>
          <w:bCs/>
          <w:smallCaps/>
          <w:color w:val="auto"/>
          <w:sz w:val="22"/>
          <w:szCs w:val="22"/>
          <w:highlight w:val="none"/>
        </w:rPr>
        <w:fldChar w:fldCharType="end"/>
      </w:r>
    </w:p>
    <w:p w14:paraId="40FCAF0E">
      <w:pPr>
        <w:pStyle w:val="23"/>
        <w:tabs>
          <w:tab w:val="right" w:leader="dot" w:pos="9638"/>
        </w:tabs>
        <w:spacing w:line="280" w:lineRule="exact"/>
        <w:rPr>
          <w:color w:val="auto"/>
          <w:highlight w:val="none"/>
        </w:rPr>
      </w:pPr>
      <w:r>
        <w:rPr>
          <w:rFonts w:hint="eastAsia" w:ascii="宋体" w:hAnsi="宋体" w:cs="宋体"/>
          <w:caps/>
          <w:color w:val="auto"/>
          <w:sz w:val="21"/>
          <w:szCs w:val="28"/>
          <w:highlight w:val="none"/>
          <w:u w:val="single"/>
        </w:rPr>
        <w:fldChar w:fldCharType="end"/>
      </w:r>
    </w:p>
    <w:p w14:paraId="5074764A">
      <w:pPr>
        <w:pStyle w:val="14"/>
        <w:jc w:val="center"/>
        <w:rPr>
          <w:rFonts w:hAnsi="宋体" w:cs="宋体"/>
          <w:bCs/>
          <w:caps/>
          <w:color w:val="auto"/>
          <w:szCs w:val="28"/>
          <w:highlight w:val="none"/>
          <w:u w:val="single"/>
        </w:rPr>
      </w:pPr>
      <w:r>
        <w:rPr>
          <w:rFonts w:hint="eastAsia" w:hAnsi="宋体" w:cs="宋体"/>
          <w:bCs/>
          <w:caps/>
          <w:color w:val="auto"/>
          <w:szCs w:val="28"/>
          <w:highlight w:val="none"/>
          <w:u w:val="single"/>
        </w:rPr>
        <w:fldChar w:fldCharType="end"/>
      </w:r>
      <w:bookmarkStart w:id="7" w:name="_Toc22419"/>
      <w:bookmarkStart w:id="8" w:name="_Toc12135"/>
      <w:bookmarkStart w:id="9" w:name="_Toc20152"/>
      <w:bookmarkStart w:id="10" w:name="_Toc532545041"/>
    </w:p>
    <w:p w14:paraId="3E5A85B2">
      <w:pPr>
        <w:pStyle w:val="14"/>
        <w:jc w:val="center"/>
        <w:rPr>
          <w:rFonts w:hAnsi="宋体" w:cs="宋体"/>
          <w:b/>
          <w:color w:val="auto"/>
          <w:sz w:val="36"/>
          <w:highlight w:val="none"/>
        </w:rPr>
      </w:pPr>
      <w:r>
        <w:rPr>
          <w:rFonts w:hint="eastAsia" w:hAnsi="宋体" w:cs="宋体"/>
          <w:bCs/>
          <w:caps/>
          <w:color w:val="auto"/>
          <w:szCs w:val="28"/>
          <w:highlight w:val="none"/>
          <w:u w:val="single"/>
        </w:rPr>
        <w:br w:type="page"/>
      </w:r>
      <w:r>
        <w:rPr>
          <w:rFonts w:hint="eastAsia" w:hAnsi="宋体" w:cs="宋体"/>
          <w:b/>
          <w:color w:val="auto"/>
          <w:sz w:val="36"/>
          <w:highlight w:val="none"/>
        </w:rPr>
        <w:t>第一章  招标公告</w:t>
      </w:r>
      <w:bookmarkEnd w:id="7"/>
      <w:bookmarkEnd w:id="8"/>
      <w:bookmarkEnd w:id="9"/>
      <w:bookmarkEnd w:id="10"/>
    </w:p>
    <w:p w14:paraId="3C5AF253">
      <w:pPr>
        <w:spacing w:line="360" w:lineRule="auto"/>
        <w:jc w:val="center"/>
        <w:rPr>
          <w:b/>
          <w:color w:val="auto"/>
          <w:sz w:val="32"/>
          <w:szCs w:val="32"/>
          <w:highlight w:val="none"/>
        </w:rPr>
      </w:pPr>
    </w:p>
    <w:p w14:paraId="27EB0AA2">
      <w:pPr>
        <w:spacing w:line="360" w:lineRule="auto"/>
        <w:jc w:val="center"/>
        <w:rPr>
          <w:rFonts w:ascii="宋体" w:hAnsi="宋体" w:cs="宋体"/>
          <w:b/>
          <w:color w:val="auto"/>
          <w:sz w:val="36"/>
          <w:szCs w:val="36"/>
          <w:highlight w:val="none"/>
        </w:rPr>
      </w:pPr>
      <w:r>
        <w:rPr>
          <w:rFonts w:hint="eastAsia" w:ascii="宋体" w:hAnsi="宋体" w:cs="宋体"/>
          <w:b/>
          <w:color w:val="auto"/>
          <w:sz w:val="36"/>
          <w:szCs w:val="36"/>
          <w:highlight w:val="none"/>
        </w:rPr>
        <w:t>广西科联招标中心有限公司关于</w:t>
      </w:r>
      <w:r>
        <w:rPr>
          <w:rFonts w:hint="eastAsia" w:ascii="宋体" w:hAnsi="宋体" w:cs="宋体"/>
          <w:b/>
          <w:color w:val="auto"/>
          <w:sz w:val="36"/>
          <w:szCs w:val="36"/>
          <w:highlight w:val="none"/>
          <w:lang w:eastAsia="zh-CN"/>
        </w:rPr>
        <w:t>全媒体播控平台新闻制播系统项目（三）（重3）</w:t>
      </w:r>
      <w:r>
        <w:rPr>
          <w:rFonts w:hint="eastAsia" w:ascii="宋体" w:hAnsi="宋体" w:cs="宋体"/>
          <w:b/>
          <w:color w:val="auto"/>
          <w:sz w:val="36"/>
          <w:szCs w:val="36"/>
          <w:highlight w:val="none"/>
        </w:rPr>
        <w:t>（</w:t>
      </w:r>
      <w:r>
        <w:rPr>
          <w:rFonts w:hint="eastAsia" w:ascii="宋体" w:hAnsi="宋体" w:cs="宋体"/>
          <w:b/>
          <w:color w:val="auto"/>
          <w:sz w:val="36"/>
          <w:szCs w:val="36"/>
          <w:highlight w:val="none"/>
          <w:lang w:eastAsia="zh-CN"/>
        </w:rPr>
        <w:t>GXZC2025-G1-002216-GXKL</w:t>
      </w:r>
      <w:r>
        <w:rPr>
          <w:rFonts w:hint="eastAsia" w:ascii="宋体" w:hAnsi="宋体" w:cs="宋体"/>
          <w:b/>
          <w:color w:val="auto"/>
          <w:sz w:val="36"/>
          <w:szCs w:val="36"/>
          <w:highlight w:val="none"/>
        </w:rPr>
        <w:t>）的招标公告</w:t>
      </w:r>
    </w:p>
    <w:p w14:paraId="5F14D81F">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项目概况</w:t>
      </w:r>
    </w:p>
    <w:p w14:paraId="340BC296">
      <w:pPr>
        <w:pBdr>
          <w:top w:val="single" w:color="auto" w:sz="4" w:space="1"/>
          <w:left w:val="single" w:color="auto" w:sz="4" w:space="4"/>
          <w:bottom w:val="single" w:color="auto" w:sz="4" w:space="1"/>
          <w:right w:val="single" w:color="auto" w:sz="4" w:space="4"/>
        </w:pBdr>
        <w:spacing w:line="360" w:lineRule="auto"/>
        <w:ind w:firstLine="525" w:firstLineChars="250"/>
        <w:rPr>
          <w:rFonts w:ascii="宋体" w:hAnsi="宋体" w:cs="宋体"/>
          <w:color w:val="auto"/>
          <w:szCs w:val="21"/>
          <w:highlight w:val="none"/>
          <w:u w:val="singl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eastAsia="zh-CN"/>
        </w:rPr>
        <w:t>全媒体播控平台新闻制播系统项目（三）（重3）</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招标项目的潜在投标人应在广西政府采购云平台（https://www.gcy.zfcg.gxzf.gov.cn/）获取招标文件，并于</w:t>
      </w:r>
      <w:bookmarkStart w:id="11" w:name="PO_3000001866_PM015"/>
      <w:r>
        <w:rPr>
          <w:rFonts w:hint="eastAsia" w:ascii="宋体" w:hAnsi="宋体" w:cs="宋体"/>
          <w:color w:val="auto"/>
          <w:szCs w:val="21"/>
          <w:highlight w:val="none"/>
          <w:u w:val="single"/>
          <w:lang w:eastAsia="zh-CN"/>
        </w:rPr>
        <w:t>2025年X月XX日</w:t>
      </w:r>
      <w:r>
        <w:rPr>
          <w:rFonts w:hint="eastAsia" w:ascii="宋体" w:hAnsi="宋体" w:cs="宋体"/>
          <w:color w:val="auto"/>
          <w:szCs w:val="21"/>
          <w:highlight w:val="none"/>
          <w:u w:val="single"/>
        </w:rPr>
        <w:t xml:space="preserve"> </w:t>
      </w:r>
      <w:bookmarkEnd w:id="11"/>
      <w:r>
        <w:rPr>
          <w:rFonts w:hint="eastAsia" w:ascii="宋体" w:hAnsi="宋体" w:cs="宋体"/>
          <w:color w:val="auto"/>
          <w:szCs w:val="21"/>
          <w:highlight w:val="none"/>
          <w:u w:val="single"/>
        </w:rPr>
        <w:t>09:30:00</w:t>
      </w:r>
      <w:r>
        <w:rPr>
          <w:rFonts w:hint="eastAsia" w:ascii="宋体" w:hAnsi="宋体" w:cs="宋体"/>
          <w:bCs/>
          <w:color w:val="auto"/>
          <w:szCs w:val="21"/>
          <w:highlight w:val="none"/>
        </w:rPr>
        <w:t>（北京时间）前</w:t>
      </w:r>
      <w:r>
        <w:rPr>
          <w:rFonts w:hint="eastAsia" w:ascii="宋体" w:hAnsi="宋体" w:cs="宋体"/>
          <w:color w:val="auto"/>
          <w:szCs w:val="21"/>
          <w:highlight w:val="none"/>
        </w:rPr>
        <w:t>递交（上传）投标文件。</w:t>
      </w:r>
    </w:p>
    <w:p w14:paraId="38224E75">
      <w:pPr>
        <w:spacing w:line="360" w:lineRule="auto"/>
        <w:rPr>
          <w:rFonts w:ascii="黑体" w:hAnsi="黑体" w:eastAsia="黑体"/>
          <w:b/>
          <w:bCs/>
          <w:color w:val="auto"/>
          <w:sz w:val="24"/>
          <w:highlight w:val="none"/>
        </w:rPr>
      </w:pPr>
      <w:bookmarkStart w:id="12" w:name="_Toc35393790"/>
      <w:bookmarkStart w:id="13" w:name="_Toc28359002"/>
      <w:bookmarkStart w:id="14" w:name="_Toc35393621"/>
      <w:bookmarkStart w:id="15" w:name="_Toc28359079"/>
      <w:bookmarkStart w:id="16" w:name="_Hlk24379207"/>
      <w:r>
        <w:rPr>
          <w:rFonts w:hint="eastAsia" w:ascii="黑体" w:hAnsi="黑体" w:eastAsia="黑体"/>
          <w:b/>
          <w:bCs/>
          <w:color w:val="auto"/>
          <w:sz w:val="24"/>
          <w:highlight w:val="none"/>
        </w:rPr>
        <w:t>一、项目基本情况</w:t>
      </w:r>
      <w:bookmarkEnd w:id="12"/>
      <w:bookmarkEnd w:id="13"/>
      <w:bookmarkEnd w:id="14"/>
      <w:bookmarkEnd w:id="15"/>
    </w:p>
    <w:p w14:paraId="304C0617">
      <w:pPr>
        <w:spacing w:line="360" w:lineRule="auto"/>
        <w:ind w:firstLine="422" w:firstLineChars="200"/>
        <w:rPr>
          <w:rFonts w:ascii="宋体" w:hAnsi="宋体"/>
          <w:color w:val="auto"/>
          <w:szCs w:val="21"/>
          <w:highlight w:val="none"/>
        </w:rPr>
      </w:pPr>
      <w:r>
        <w:rPr>
          <w:rFonts w:hint="eastAsia" w:ascii="宋体" w:hAnsi="宋体"/>
          <w:b/>
          <w:bCs/>
          <w:color w:val="auto"/>
          <w:szCs w:val="21"/>
          <w:highlight w:val="none"/>
        </w:rPr>
        <w:t>项目编号：</w:t>
      </w:r>
      <w:r>
        <w:rPr>
          <w:rFonts w:hint="eastAsia" w:ascii="宋体" w:hAnsi="宋体"/>
          <w:color w:val="auto"/>
          <w:szCs w:val="21"/>
          <w:highlight w:val="none"/>
          <w:lang w:eastAsia="zh-CN"/>
        </w:rPr>
        <w:t>GXZC2025-G1-002216-GXKL</w:t>
      </w:r>
      <w:r>
        <w:rPr>
          <w:rFonts w:hint="eastAsia" w:ascii="宋体" w:hAnsi="宋体"/>
          <w:color w:val="auto"/>
          <w:szCs w:val="21"/>
          <w:highlight w:val="none"/>
        </w:rPr>
        <w:t>（采购计划编号：广西政采[2024]23475号-005～013、004、002～003）</w:t>
      </w:r>
    </w:p>
    <w:p w14:paraId="446326BF">
      <w:pPr>
        <w:spacing w:line="360" w:lineRule="auto"/>
        <w:ind w:firstLine="422" w:firstLineChars="200"/>
        <w:rPr>
          <w:rFonts w:hint="eastAsia" w:ascii="宋体" w:hAnsi="宋体" w:eastAsia="宋体"/>
          <w:color w:val="auto"/>
          <w:szCs w:val="21"/>
          <w:highlight w:val="none"/>
          <w:lang w:eastAsia="zh-CN"/>
        </w:rPr>
      </w:pPr>
      <w:r>
        <w:rPr>
          <w:rFonts w:hint="eastAsia" w:ascii="宋体" w:hAnsi="宋体"/>
          <w:b/>
          <w:bCs/>
          <w:color w:val="auto"/>
          <w:szCs w:val="21"/>
          <w:highlight w:val="none"/>
        </w:rPr>
        <w:t>项目名称：</w:t>
      </w:r>
      <w:r>
        <w:rPr>
          <w:rFonts w:hint="eastAsia" w:ascii="宋体" w:hAnsi="宋体"/>
          <w:color w:val="auto"/>
          <w:szCs w:val="21"/>
          <w:highlight w:val="none"/>
          <w:lang w:eastAsia="zh-CN"/>
        </w:rPr>
        <w:t>全媒体播控平台新闻制播系统项目（三）（重3）</w:t>
      </w:r>
    </w:p>
    <w:bookmarkEnd w:id="16"/>
    <w:p w14:paraId="419257FF">
      <w:pPr>
        <w:spacing w:line="360" w:lineRule="auto"/>
        <w:ind w:firstLine="422" w:firstLineChars="200"/>
        <w:rPr>
          <w:rFonts w:hint="default" w:ascii="宋体" w:hAnsi="宋体" w:eastAsia="宋体"/>
          <w:color w:val="auto"/>
          <w:szCs w:val="21"/>
          <w:highlight w:val="none"/>
          <w:u w:val="single"/>
          <w:lang w:val="en-US" w:eastAsia="zh-CN"/>
        </w:rPr>
      </w:pPr>
      <w:r>
        <w:rPr>
          <w:rFonts w:hint="eastAsia" w:ascii="宋体" w:hAnsi="宋体"/>
          <w:b/>
          <w:bCs/>
          <w:color w:val="auto"/>
          <w:szCs w:val="21"/>
          <w:highlight w:val="none"/>
        </w:rPr>
        <w:t>预算总金额（元）：8461055.24</w:t>
      </w:r>
    </w:p>
    <w:p w14:paraId="4A251E61">
      <w:pPr>
        <w:spacing w:line="360" w:lineRule="auto"/>
        <w:ind w:firstLine="422" w:firstLineChars="200"/>
        <w:rPr>
          <w:rFonts w:ascii="宋体" w:hAnsi="宋体"/>
          <w:color w:val="auto"/>
          <w:szCs w:val="21"/>
          <w:highlight w:val="none"/>
        </w:rPr>
      </w:pPr>
      <w:r>
        <w:rPr>
          <w:rFonts w:hint="eastAsia" w:ascii="宋体" w:hAnsi="宋体"/>
          <w:b/>
          <w:bCs/>
          <w:color w:val="auto"/>
          <w:szCs w:val="21"/>
          <w:highlight w:val="none"/>
        </w:rPr>
        <w:t>采购需求：</w:t>
      </w:r>
      <w:bookmarkStart w:id="17" w:name="PO_3000001866_PM004"/>
    </w:p>
    <w:bookmarkEnd w:id="17"/>
    <w:p w14:paraId="58B48ABF">
      <w:pPr>
        <w:spacing w:line="360" w:lineRule="auto"/>
        <w:ind w:firstLine="422" w:firstLineChars="200"/>
        <w:rPr>
          <w:rFonts w:ascii="宋体" w:hAnsi="宋体"/>
          <w:b/>
          <w:bCs/>
          <w:color w:val="auto"/>
          <w:szCs w:val="21"/>
          <w:highlight w:val="none"/>
        </w:rPr>
      </w:pPr>
      <w:r>
        <w:rPr>
          <w:rFonts w:hint="eastAsia" w:ascii="宋体" w:hAnsi="宋体"/>
          <w:b/>
          <w:bCs/>
          <w:color w:val="auto"/>
          <w:szCs w:val="21"/>
          <w:highlight w:val="none"/>
        </w:rPr>
        <w:t>标项（分标）1：</w:t>
      </w:r>
    </w:p>
    <w:p w14:paraId="663E8D3E">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标项名称: 新闻演播室系统改造及视觉效果提升</w:t>
      </w:r>
    </w:p>
    <w:p w14:paraId="36B2F341">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数量:1</w:t>
      </w:r>
    </w:p>
    <w:p w14:paraId="3B423C14">
      <w:pPr>
        <w:spacing w:line="360" w:lineRule="auto"/>
        <w:ind w:firstLine="420" w:firstLineChars="200"/>
        <w:rPr>
          <w:rFonts w:hint="default" w:ascii="宋体" w:hAnsi="宋体" w:eastAsia="宋体"/>
          <w:color w:val="auto"/>
          <w:szCs w:val="21"/>
          <w:highlight w:val="none"/>
          <w:lang w:val="en-US" w:eastAsia="zh-CN"/>
        </w:rPr>
      </w:pPr>
      <w:r>
        <w:rPr>
          <w:rFonts w:hint="eastAsia" w:ascii="宋体" w:hAnsi="宋体"/>
          <w:color w:val="auto"/>
          <w:szCs w:val="21"/>
          <w:highlight w:val="none"/>
        </w:rPr>
        <w:t>预算金额（元）:</w:t>
      </w:r>
      <w:r>
        <w:rPr>
          <w:rFonts w:hint="eastAsia" w:ascii="宋体" w:hAnsi="宋体"/>
          <w:color w:val="auto"/>
          <w:szCs w:val="21"/>
          <w:highlight w:val="none"/>
          <w:lang w:val="en-US" w:eastAsia="zh-CN"/>
        </w:rPr>
        <w:t>7914890.24</w:t>
      </w:r>
    </w:p>
    <w:p w14:paraId="0AE8135D">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简要规格描述或项目基本概况介绍、用途：新闻演播室系统改造及视觉效果提升，详见公告附件招标文件。</w:t>
      </w:r>
    </w:p>
    <w:p w14:paraId="20CB539E">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最高限价（如有）：</w:t>
      </w:r>
      <w:r>
        <w:rPr>
          <w:rFonts w:hint="eastAsia" w:ascii="宋体" w:hAnsi="宋体"/>
          <w:color w:val="auto"/>
          <w:szCs w:val="21"/>
          <w:highlight w:val="none"/>
        </w:rPr>
        <w:t>7903010.24</w:t>
      </w:r>
    </w:p>
    <w:p w14:paraId="3865A4E6">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合同履约期限：</w:t>
      </w:r>
      <w:r>
        <w:rPr>
          <w:rFonts w:hint="eastAsia" w:ascii="宋体" w:hAnsi="宋体" w:cs="宋体"/>
          <w:color w:val="auto"/>
          <w:szCs w:val="21"/>
          <w:highlight w:val="none"/>
        </w:rPr>
        <w:t>合同生效后，在接到采购人供货的书面通知30个工作日内交货并完成验收。</w:t>
      </w:r>
    </w:p>
    <w:p w14:paraId="6D54981B">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本标项（否）接受联合体投标</w:t>
      </w:r>
    </w:p>
    <w:p w14:paraId="07631A19">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备注：无</w:t>
      </w:r>
    </w:p>
    <w:p w14:paraId="5D40CBA0">
      <w:pPr>
        <w:spacing w:line="360" w:lineRule="auto"/>
        <w:ind w:firstLine="422" w:firstLineChars="200"/>
        <w:rPr>
          <w:rFonts w:ascii="宋体" w:hAnsi="宋体"/>
          <w:b/>
          <w:bCs/>
          <w:color w:val="auto"/>
          <w:szCs w:val="21"/>
          <w:highlight w:val="none"/>
        </w:rPr>
      </w:pPr>
    </w:p>
    <w:p w14:paraId="0115479C">
      <w:pPr>
        <w:spacing w:line="360" w:lineRule="auto"/>
        <w:ind w:firstLine="422" w:firstLineChars="200"/>
        <w:rPr>
          <w:rFonts w:ascii="宋体" w:hAnsi="宋体"/>
          <w:b/>
          <w:bCs/>
          <w:color w:val="auto"/>
          <w:szCs w:val="21"/>
          <w:highlight w:val="none"/>
        </w:rPr>
      </w:pPr>
      <w:r>
        <w:rPr>
          <w:rFonts w:hint="eastAsia" w:ascii="宋体" w:hAnsi="宋体"/>
          <w:b/>
          <w:bCs/>
          <w:color w:val="auto"/>
          <w:szCs w:val="21"/>
          <w:highlight w:val="none"/>
        </w:rPr>
        <w:t>标项（分标）2：</w:t>
      </w:r>
    </w:p>
    <w:p w14:paraId="2A56E53B">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标项名称:新闻100演播室及新闻收录机房技术改造</w:t>
      </w:r>
    </w:p>
    <w:p w14:paraId="19A186A0">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数量:1</w:t>
      </w:r>
    </w:p>
    <w:p w14:paraId="62D0AF63">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预算金额（元）: 546165.00</w:t>
      </w:r>
    </w:p>
    <w:p w14:paraId="49D142B6">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简要规格描述或项目基本概况介绍、用途：新闻100演播室及新闻收录机房技术改造，详见公告附件招标文件。</w:t>
      </w:r>
    </w:p>
    <w:p w14:paraId="2308DDF9">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最高限价（如有）：/</w:t>
      </w:r>
    </w:p>
    <w:p w14:paraId="68EFCC57">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合同履约期限：</w:t>
      </w:r>
      <w:r>
        <w:rPr>
          <w:rFonts w:hint="eastAsia" w:ascii="宋体" w:hAnsi="宋体" w:cs="宋体"/>
          <w:color w:val="auto"/>
          <w:szCs w:val="21"/>
          <w:highlight w:val="none"/>
        </w:rPr>
        <w:t>合同生效后，在接到采购人供货的书面通知30个工作日内交货并完成验收。</w:t>
      </w:r>
    </w:p>
    <w:p w14:paraId="2A038C31">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本标项（否）接受联合体投标</w:t>
      </w:r>
    </w:p>
    <w:p w14:paraId="1CC05DF5">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备注：无</w:t>
      </w:r>
    </w:p>
    <w:p w14:paraId="72DD94D2">
      <w:pPr>
        <w:spacing w:line="360" w:lineRule="auto"/>
        <w:rPr>
          <w:rFonts w:ascii="黑体" w:hAnsi="黑体" w:eastAsia="黑体"/>
          <w:b/>
          <w:bCs/>
          <w:color w:val="auto"/>
          <w:sz w:val="24"/>
          <w:highlight w:val="none"/>
        </w:rPr>
      </w:pPr>
      <w:bookmarkStart w:id="18" w:name="_Toc35393622"/>
      <w:bookmarkStart w:id="19" w:name="_Toc28359080"/>
      <w:bookmarkStart w:id="20" w:name="_Toc28359003"/>
      <w:bookmarkStart w:id="21" w:name="_Toc35393791"/>
      <w:r>
        <w:rPr>
          <w:rFonts w:hint="eastAsia" w:ascii="黑体" w:hAnsi="黑体" w:eastAsia="黑体"/>
          <w:b/>
          <w:bCs/>
          <w:color w:val="auto"/>
          <w:sz w:val="24"/>
          <w:highlight w:val="none"/>
        </w:rPr>
        <w:t>二、申请人的资格要求：</w:t>
      </w:r>
      <w:bookmarkEnd w:id="18"/>
      <w:bookmarkEnd w:id="19"/>
      <w:bookmarkEnd w:id="20"/>
      <w:bookmarkEnd w:id="21"/>
    </w:p>
    <w:p w14:paraId="4A627723">
      <w:pPr>
        <w:spacing w:line="360" w:lineRule="auto"/>
        <w:ind w:firstLine="420" w:firstLineChars="200"/>
        <w:rPr>
          <w:rFonts w:ascii="宋体" w:hAnsi="宋体"/>
          <w:color w:val="auto"/>
          <w:szCs w:val="21"/>
          <w:highlight w:val="none"/>
        </w:rPr>
      </w:pPr>
      <w:bookmarkStart w:id="22" w:name="_Toc28359081"/>
      <w:bookmarkStart w:id="23" w:name="_Toc28359004"/>
      <w:r>
        <w:rPr>
          <w:rFonts w:hint="eastAsia" w:ascii="宋体" w:hAnsi="宋体"/>
          <w:color w:val="auto"/>
          <w:szCs w:val="21"/>
          <w:highlight w:val="none"/>
        </w:rPr>
        <w:t>1.满足《中华人民共和国政府采购法》第二十二条规定。</w:t>
      </w:r>
    </w:p>
    <w:p w14:paraId="7D68906D">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2.落实政府采购政策需满足的资格要求：无。</w:t>
      </w:r>
    </w:p>
    <w:p w14:paraId="2BB4EAC6">
      <w:pPr>
        <w:spacing w:line="360" w:lineRule="auto"/>
        <w:ind w:firstLine="420" w:firstLineChars="200"/>
        <w:rPr>
          <w:rFonts w:ascii="黑体" w:hAnsi="黑体" w:eastAsia="黑体"/>
          <w:b/>
          <w:bCs/>
          <w:color w:val="auto"/>
          <w:sz w:val="24"/>
          <w:highlight w:val="none"/>
        </w:rPr>
      </w:pPr>
      <w:r>
        <w:rPr>
          <w:rFonts w:hint="eastAsia" w:ascii="宋体" w:hAnsi="宋体"/>
          <w:color w:val="auto"/>
          <w:szCs w:val="21"/>
          <w:highlight w:val="none"/>
        </w:rPr>
        <w:t>3.本项目的特定资格要求：无。</w:t>
      </w:r>
      <w:bookmarkStart w:id="24" w:name="_Toc35393792"/>
      <w:bookmarkStart w:id="25" w:name="_Toc35393623"/>
    </w:p>
    <w:p w14:paraId="13EFCB64">
      <w:pPr>
        <w:spacing w:line="360" w:lineRule="auto"/>
        <w:rPr>
          <w:rFonts w:ascii="黑体" w:hAnsi="黑体" w:eastAsia="黑体"/>
          <w:b/>
          <w:bCs/>
          <w:color w:val="auto"/>
          <w:sz w:val="24"/>
          <w:highlight w:val="none"/>
        </w:rPr>
      </w:pPr>
      <w:r>
        <w:rPr>
          <w:rFonts w:hint="eastAsia" w:ascii="黑体" w:hAnsi="黑体" w:eastAsia="黑体"/>
          <w:b/>
          <w:bCs/>
          <w:color w:val="auto"/>
          <w:sz w:val="24"/>
          <w:highlight w:val="none"/>
        </w:rPr>
        <w:t>三、获取招标文件</w:t>
      </w:r>
      <w:bookmarkEnd w:id="22"/>
      <w:bookmarkEnd w:id="23"/>
      <w:bookmarkEnd w:id="24"/>
      <w:bookmarkEnd w:id="25"/>
    </w:p>
    <w:p w14:paraId="61B78D9E">
      <w:pPr>
        <w:snapToGrid w:val="0"/>
        <w:spacing w:line="360" w:lineRule="auto"/>
        <w:ind w:firstLine="472" w:firstLineChars="225"/>
        <w:rPr>
          <w:rFonts w:ascii="宋体" w:hAnsi="宋体"/>
          <w:color w:val="auto"/>
          <w:szCs w:val="21"/>
          <w:highlight w:val="none"/>
        </w:rPr>
      </w:pPr>
      <w:bookmarkStart w:id="26" w:name="_Toc28359005"/>
      <w:bookmarkStart w:id="27" w:name="_Toc28359082"/>
      <w:bookmarkStart w:id="28" w:name="_Toc35393624"/>
      <w:bookmarkStart w:id="29" w:name="_Toc35393793"/>
      <w:r>
        <w:rPr>
          <w:rFonts w:hint="eastAsia" w:ascii="宋体" w:hAnsi="宋体"/>
          <w:color w:val="auto"/>
          <w:szCs w:val="21"/>
          <w:highlight w:val="none"/>
        </w:rPr>
        <w:t>时间：</w:t>
      </w:r>
      <w:r>
        <w:rPr>
          <w:rFonts w:hint="eastAsia" w:ascii="宋体" w:hAnsi="宋体"/>
          <w:color w:val="auto"/>
          <w:szCs w:val="21"/>
          <w:highlight w:val="none"/>
          <w:lang w:eastAsia="zh-CN"/>
        </w:rPr>
        <w:t>2025年X月X日</w:t>
      </w:r>
      <w:r>
        <w:rPr>
          <w:rFonts w:hint="eastAsia" w:ascii="宋体" w:hAnsi="宋体"/>
          <w:color w:val="auto"/>
          <w:szCs w:val="21"/>
          <w:highlight w:val="none"/>
        </w:rPr>
        <w:t>至</w:t>
      </w:r>
      <w:r>
        <w:rPr>
          <w:rFonts w:hint="eastAsia" w:ascii="宋体" w:hAnsi="宋体"/>
          <w:color w:val="auto"/>
          <w:szCs w:val="21"/>
          <w:highlight w:val="none"/>
          <w:lang w:eastAsia="zh-CN"/>
        </w:rPr>
        <w:t>2025年X月XXX日</w:t>
      </w:r>
      <w:r>
        <w:rPr>
          <w:rFonts w:hint="eastAsia" w:ascii="宋体" w:hAnsi="宋体"/>
          <w:color w:val="auto"/>
          <w:szCs w:val="21"/>
          <w:highlight w:val="none"/>
        </w:rPr>
        <w:t>，每天上午00:00至</w:t>
      </w:r>
      <w:r>
        <w:rPr>
          <w:rFonts w:hint="eastAsia" w:ascii="宋体" w:hAnsi="宋体"/>
          <w:color w:val="auto"/>
          <w:szCs w:val="21"/>
          <w:highlight w:val="none"/>
          <w:lang w:val="en-US" w:eastAsia="zh-CN"/>
        </w:rPr>
        <w:t>11</w:t>
      </w:r>
      <w:r>
        <w:rPr>
          <w:rFonts w:hint="eastAsia" w:ascii="宋体" w:hAnsi="宋体"/>
          <w:color w:val="auto"/>
          <w:szCs w:val="21"/>
          <w:highlight w:val="none"/>
        </w:rPr>
        <w:t>:</w:t>
      </w:r>
      <w:r>
        <w:rPr>
          <w:rFonts w:hint="eastAsia" w:ascii="宋体" w:hAnsi="宋体"/>
          <w:color w:val="auto"/>
          <w:szCs w:val="21"/>
          <w:highlight w:val="none"/>
          <w:lang w:val="en-US" w:eastAsia="zh-CN"/>
        </w:rPr>
        <w:t>59</w:t>
      </w:r>
      <w:r>
        <w:rPr>
          <w:rFonts w:hint="eastAsia" w:ascii="宋体" w:hAnsi="宋体"/>
          <w:color w:val="auto"/>
          <w:szCs w:val="21"/>
          <w:highlight w:val="none"/>
        </w:rPr>
        <w:t>，下午12:00至23:59（北京时间，法定节假日除外）。</w:t>
      </w:r>
    </w:p>
    <w:p w14:paraId="26B2BF27">
      <w:pPr>
        <w:snapToGrid w:val="0"/>
        <w:spacing w:line="360" w:lineRule="auto"/>
        <w:ind w:firstLine="472" w:firstLineChars="225"/>
        <w:rPr>
          <w:rFonts w:ascii="宋体" w:hAnsi="宋体"/>
          <w:color w:val="auto"/>
          <w:szCs w:val="21"/>
          <w:highlight w:val="none"/>
        </w:rPr>
      </w:pPr>
      <w:r>
        <w:rPr>
          <w:rFonts w:hint="eastAsia" w:ascii="宋体" w:hAnsi="宋体"/>
          <w:color w:val="auto"/>
          <w:szCs w:val="21"/>
          <w:highlight w:val="none"/>
        </w:rPr>
        <w:t>地点（网址）：广西政府采购云平台（</w:t>
      </w:r>
      <w:r>
        <w:rPr>
          <w:rFonts w:hint="eastAsia" w:ascii="宋体" w:hAnsi="宋体" w:cs="宋体"/>
          <w:color w:val="auto"/>
          <w:szCs w:val="21"/>
          <w:highlight w:val="none"/>
        </w:rPr>
        <w:t>https://www.gcy.zfcg.gxzf.gov.cn/</w:t>
      </w:r>
      <w:r>
        <w:rPr>
          <w:rFonts w:hint="eastAsia" w:ascii="宋体" w:hAnsi="宋体"/>
          <w:color w:val="auto"/>
          <w:szCs w:val="21"/>
          <w:highlight w:val="none"/>
        </w:rPr>
        <w:t>）</w:t>
      </w:r>
    </w:p>
    <w:p w14:paraId="63EB2F97">
      <w:pPr>
        <w:snapToGrid w:val="0"/>
        <w:spacing w:line="360" w:lineRule="auto"/>
        <w:ind w:firstLine="472" w:firstLineChars="225"/>
        <w:rPr>
          <w:rFonts w:ascii="宋体" w:hAnsi="宋体"/>
          <w:color w:val="auto"/>
          <w:szCs w:val="21"/>
          <w:highlight w:val="none"/>
        </w:rPr>
      </w:pPr>
      <w:r>
        <w:rPr>
          <w:rFonts w:hint="eastAsia" w:ascii="宋体" w:hAnsi="宋体"/>
          <w:color w:val="auto"/>
          <w:szCs w:val="21"/>
          <w:highlight w:val="none"/>
        </w:rPr>
        <w:t>方式:网上下载。本项目不发放纸质文件，</w:t>
      </w:r>
      <w:r>
        <w:rPr>
          <w:rFonts w:hint="eastAsia"/>
          <w:color w:val="auto"/>
          <w:highlight w:val="none"/>
        </w:rPr>
        <w:t>潜在</w:t>
      </w:r>
      <w:r>
        <w:rPr>
          <w:rFonts w:hint="eastAsia" w:ascii="宋体" w:hAnsi="宋体"/>
          <w:color w:val="auto"/>
          <w:szCs w:val="21"/>
          <w:highlight w:val="none"/>
        </w:rPr>
        <w:t>供应商可自行登录</w:t>
      </w:r>
      <w:r>
        <w:rPr>
          <w:color w:val="auto"/>
          <w:highlight w:val="none"/>
        </w:rPr>
        <w:fldChar w:fldCharType="begin"/>
      </w:r>
      <w:r>
        <w:rPr>
          <w:color w:val="auto"/>
          <w:highlight w:val="none"/>
        </w:rPr>
        <w:instrText xml:space="preserve"> HYPERLINK </w:instrText>
      </w:r>
      <w:r>
        <w:rPr>
          <w:color w:val="auto"/>
          <w:highlight w:val="none"/>
        </w:rPr>
        <w:fldChar w:fldCharType="separate"/>
      </w:r>
      <w:r>
        <w:rPr>
          <w:color w:val="auto"/>
          <w:highlight w:val="none"/>
        </w:rPr>
        <w:fldChar w:fldCharType="end"/>
      </w:r>
      <w:r>
        <w:rPr>
          <w:rFonts w:hint="eastAsia" w:ascii="宋体" w:hAnsi="宋体"/>
          <w:color w:val="auto"/>
          <w:szCs w:val="21"/>
          <w:highlight w:val="none"/>
        </w:rPr>
        <w:t>广西政府采购云平台下载招标文件，电子投标文件制作需要基于广西政府采购云平台获取的招标文件编制。</w:t>
      </w:r>
    </w:p>
    <w:p w14:paraId="1FE1EDFE">
      <w:pPr>
        <w:snapToGrid w:val="0"/>
        <w:spacing w:line="360" w:lineRule="auto"/>
        <w:ind w:firstLine="472" w:firstLineChars="225"/>
        <w:rPr>
          <w:rFonts w:ascii="宋体" w:hAnsi="宋体"/>
          <w:color w:val="auto"/>
          <w:szCs w:val="21"/>
          <w:highlight w:val="none"/>
        </w:rPr>
      </w:pPr>
      <w:r>
        <w:rPr>
          <w:rFonts w:hint="eastAsia" w:ascii="宋体" w:hAnsi="宋体"/>
          <w:color w:val="auto"/>
          <w:szCs w:val="21"/>
          <w:highlight w:val="none"/>
        </w:rPr>
        <w:t>售价（元）：0</w:t>
      </w:r>
    </w:p>
    <w:p w14:paraId="47CE43C8">
      <w:pPr>
        <w:spacing w:line="360" w:lineRule="auto"/>
        <w:rPr>
          <w:rFonts w:ascii="黑体" w:hAnsi="黑体" w:eastAsia="黑体"/>
          <w:b/>
          <w:bCs/>
          <w:color w:val="auto"/>
          <w:sz w:val="24"/>
          <w:highlight w:val="none"/>
        </w:rPr>
      </w:pPr>
      <w:r>
        <w:rPr>
          <w:rFonts w:hint="eastAsia" w:ascii="黑体" w:hAnsi="黑体" w:eastAsia="黑体"/>
          <w:b/>
          <w:bCs/>
          <w:color w:val="auto"/>
          <w:sz w:val="24"/>
          <w:highlight w:val="none"/>
        </w:rPr>
        <w:t>四、提交投标文件</w:t>
      </w:r>
      <w:bookmarkEnd w:id="26"/>
      <w:bookmarkEnd w:id="27"/>
      <w:r>
        <w:rPr>
          <w:rFonts w:hint="eastAsia" w:ascii="黑体" w:hAnsi="黑体" w:eastAsia="黑体"/>
          <w:b/>
          <w:bCs/>
          <w:color w:val="auto"/>
          <w:sz w:val="24"/>
          <w:highlight w:val="none"/>
        </w:rPr>
        <w:t>截止时间、开标时间和地点</w:t>
      </w:r>
      <w:bookmarkEnd w:id="28"/>
      <w:bookmarkEnd w:id="29"/>
    </w:p>
    <w:p w14:paraId="07F8581B">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提交投标文件截止时间：</w:t>
      </w:r>
      <w:r>
        <w:rPr>
          <w:rFonts w:hint="eastAsia" w:ascii="宋体" w:hAnsi="宋体"/>
          <w:bCs/>
          <w:color w:val="auto"/>
          <w:szCs w:val="21"/>
          <w:highlight w:val="none"/>
          <w:lang w:eastAsia="zh-CN"/>
        </w:rPr>
        <w:t>2025年X月XX日</w:t>
      </w:r>
      <w:r>
        <w:rPr>
          <w:rFonts w:hint="eastAsia" w:ascii="宋体" w:hAnsi="宋体"/>
          <w:bCs/>
          <w:color w:val="auto"/>
          <w:szCs w:val="21"/>
          <w:highlight w:val="none"/>
        </w:rPr>
        <w:t xml:space="preserve"> 09:30:00（北京时间）</w:t>
      </w:r>
    </w:p>
    <w:p w14:paraId="74A5ABA4">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投标地点（网址）：广西政府采购云平台（https://www.gcy.zfcg.gxzf.gov.cn/）</w:t>
      </w:r>
    </w:p>
    <w:p w14:paraId="56E73F1D">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开标时间：</w:t>
      </w:r>
      <w:r>
        <w:rPr>
          <w:rFonts w:hint="eastAsia" w:ascii="宋体" w:hAnsi="宋体"/>
          <w:bCs/>
          <w:color w:val="auto"/>
          <w:szCs w:val="21"/>
          <w:highlight w:val="none"/>
          <w:lang w:eastAsia="zh-CN"/>
        </w:rPr>
        <w:t>2025年X月XX日</w:t>
      </w:r>
      <w:r>
        <w:rPr>
          <w:rFonts w:hint="eastAsia" w:ascii="宋体" w:hAnsi="宋体"/>
          <w:bCs/>
          <w:color w:val="auto"/>
          <w:szCs w:val="21"/>
          <w:highlight w:val="none"/>
        </w:rPr>
        <w:t xml:space="preserve"> 09:30:00（北京时间）</w:t>
      </w:r>
    </w:p>
    <w:p w14:paraId="0EF2DF36">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开标地点：广西政府采购云平台电子开标大厅</w:t>
      </w:r>
    </w:p>
    <w:p w14:paraId="48046460">
      <w:pPr>
        <w:spacing w:line="360" w:lineRule="auto"/>
        <w:rPr>
          <w:rFonts w:ascii="黑体" w:hAnsi="黑体" w:eastAsia="黑体"/>
          <w:b/>
          <w:bCs/>
          <w:color w:val="auto"/>
          <w:sz w:val="24"/>
          <w:highlight w:val="none"/>
        </w:rPr>
      </w:pPr>
      <w:bookmarkStart w:id="30" w:name="_Toc28359007"/>
      <w:bookmarkStart w:id="31" w:name="_Toc35393794"/>
      <w:bookmarkStart w:id="32" w:name="_Toc28359084"/>
      <w:bookmarkStart w:id="33" w:name="_Toc35393625"/>
      <w:r>
        <w:rPr>
          <w:rFonts w:hint="eastAsia" w:ascii="黑体" w:hAnsi="黑体" w:eastAsia="黑体"/>
          <w:b/>
          <w:bCs/>
          <w:color w:val="auto"/>
          <w:sz w:val="24"/>
          <w:highlight w:val="none"/>
        </w:rPr>
        <w:t>五、公告期限</w:t>
      </w:r>
      <w:bookmarkEnd w:id="30"/>
      <w:bookmarkEnd w:id="31"/>
      <w:bookmarkEnd w:id="32"/>
      <w:bookmarkEnd w:id="33"/>
    </w:p>
    <w:p w14:paraId="2823A958">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自本公告发布之日起5个工作日。</w:t>
      </w:r>
    </w:p>
    <w:p w14:paraId="46441D39">
      <w:pPr>
        <w:spacing w:line="360" w:lineRule="auto"/>
        <w:rPr>
          <w:rFonts w:ascii="黑体" w:hAnsi="黑体" w:eastAsia="黑体"/>
          <w:b/>
          <w:bCs/>
          <w:color w:val="auto"/>
          <w:sz w:val="24"/>
          <w:highlight w:val="none"/>
        </w:rPr>
      </w:pPr>
      <w:bookmarkStart w:id="34" w:name="_Toc35393795"/>
      <w:bookmarkStart w:id="35" w:name="_Toc35393626"/>
      <w:r>
        <w:rPr>
          <w:rFonts w:hint="eastAsia" w:ascii="黑体" w:hAnsi="黑体" w:eastAsia="黑体"/>
          <w:b/>
          <w:bCs/>
          <w:color w:val="auto"/>
          <w:sz w:val="24"/>
          <w:highlight w:val="none"/>
        </w:rPr>
        <w:t>六、其他补充事宜</w:t>
      </w:r>
      <w:bookmarkEnd w:id="34"/>
      <w:bookmarkEnd w:id="35"/>
    </w:p>
    <w:p w14:paraId="79173B62">
      <w:pPr>
        <w:spacing w:line="360" w:lineRule="auto"/>
        <w:ind w:firstLine="420" w:firstLineChars="200"/>
        <w:rPr>
          <w:rFonts w:ascii="宋体" w:hAnsi="宋体" w:cs="宋体"/>
          <w:color w:val="auto"/>
          <w:kern w:val="0"/>
          <w:szCs w:val="21"/>
          <w:highlight w:val="none"/>
        </w:rPr>
      </w:pPr>
      <w:bookmarkStart w:id="36" w:name="_Hlk37429595"/>
      <w:bookmarkStart w:id="37" w:name="_Hlk37429585"/>
      <w:r>
        <w:rPr>
          <w:rFonts w:hint="eastAsia" w:ascii="宋体" w:hAnsi="宋体" w:cs="宋体"/>
          <w:color w:val="auto"/>
          <w:kern w:val="0"/>
          <w:szCs w:val="21"/>
          <w:highlight w:val="none"/>
        </w:rPr>
        <w:t>1.投标保证金：</w:t>
      </w:r>
    </w:p>
    <w:p w14:paraId="78797BBD">
      <w:pPr>
        <w:spacing w:line="360" w:lineRule="auto"/>
        <w:ind w:firstLine="840" w:firstLineChars="400"/>
        <w:rPr>
          <w:rFonts w:ascii="宋体" w:hAnsi="宋体" w:cs="宋体"/>
          <w:color w:val="auto"/>
          <w:kern w:val="0"/>
          <w:szCs w:val="21"/>
          <w:highlight w:val="none"/>
        </w:rPr>
      </w:pPr>
      <w:r>
        <w:rPr>
          <w:rFonts w:hint="eastAsia" w:ascii="宋体" w:hAnsi="宋体" w:cs="宋体"/>
          <w:color w:val="auto"/>
          <w:kern w:val="0"/>
          <w:szCs w:val="21"/>
          <w:highlight w:val="none"/>
        </w:rPr>
        <w:t>投标保证金金额：</w:t>
      </w:r>
      <w:r>
        <w:rPr>
          <w:rFonts w:hint="eastAsia" w:ascii="宋体" w:hAnsi="宋体" w:cs="宋体"/>
          <w:color w:val="auto"/>
          <w:szCs w:val="21"/>
          <w:highlight w:val="none"/>
        </w:rPr>
        <w:t>分标1：¥</w:t>
      </w:r>
      <w:r>
        <w:rPr>
          <w:rFonts w:hint="eastAsia" w:ascii="宋体" w:hAnsi="宋体" w:cs="宋体"/>
          <w:color w:val="auto"/>
          <w:szCs w:val="21"/>
          <w:highlight w:val="none"/>
          <w:lang w:val="en-US" w:eastAsia="zh-CN"/>
        </w:rPr>
        <w:t>79000</w:t>
      </w:r>
      <w:r>
        <w:rPr>
          <w:rFonts w:hint="eastAsia" w:ascii="宋体" w:hAnsi="宋体" w:cs="宋体"/>
          <w:color w:val="auto"/>
          <w:szCs w:val="21"/>
          <w:highlight w:val="none"/>
        </w:rPr>
        <w:t>.00、分标2：¥5400.00</w:t>
      </w:r>
      <w:r>
        <w:rPr>
          <w:rFonts w:hint="eastAsia" w:ascii="宋体" w:hAnsi="宋体" w:cs="宋体"/>
          <w:color w:val="auto"/>
          <w:kern w:val="0"/>
          <w:szCs w:val="21"/>
          <w:highlight w:val="none"/>
        </w:rPr>
        <w:t>。</w:t>
      </w:r>
    </w:p>
    <w:p w14:paraId="636C965A">
      <w:pPr>
        <w:spacing w:line="360" w:lineRule="auto"/>
        <w:ind w:firstLine="840" w:firstLineChars="400"/>
        <w:rPr>
          <w:rFonts w:ascii="宋体" w:hAnsi="宋体" w:cs="宋体"/>
          <w:color w:val="auto"/>
          <w:kern w:val="0"/>
          <w:szCs w:val="21"/>
          <w:highlight w:val="none"/>
        </w:rPr>
      </w:pPr>
      <w:r>
        <w:rPr>
          <w:rFonts w:hint="eastAsia" w:ascii="宋体" w:hAnsi="宋体" w:cs="宋体"/>
          <w:color w:val="auto"/>
          <w:kern w:val="0"/>
          <w:szCs w:val="21"/>
          <w:highlight w:val="none"/>
        </w:rPr>
        <w:t>投标保证金的缴纳方式：以银行转账、支票、汇票、本票或者金融机构、担保机构出具的保函等非现金形式提交。采用银行转账方式的，在投标截止时间前交至采购代理机构指定账户并且到账。缴纳投标保证金指定账户的信息：</w:t>
      </w:r>
    </w:p>
    <w:p w14:paraId="33305696">
      <w:pPr>
        <w:spacing w:line="360" w:lineRule="auto"/>
        <w:ind w:left="495"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开户银行：招商银行南宁市</w:t>
      </w:r>
      <w:r>
        <w:rPr>
          <w:rFonts w:hint="eastAsia" w:ascii="宋体" w:hAnsi="宋体" w:cs="宋体"/>
          <w:color w:val="auto"/>
          <w:kern w:val="0"/>
          <w:szCs w:val="21"/>
          <w:highlight w:val="none"/>
          <w:lang w:eastAsia="zh-CN"/>
        </w:rPr>
        <w:t>金浦路</w:t>
      </w:r>
      <w:r>
        <w:rPr>
          <w:rFonts w:hint="eastAsia" w:ascii="宋体" w:hAnsi="宋体" w:cs="宋体"/>
          <w:color w:val="auto"/>
          <w:kern w:val="0"/>
          <w:szCs w:val="21"/>
          <w:highlight w:val="none"/>
        </w:rPr>
        <w:t>支行</w:t>
      </w:r>
    </w:p>
    <w:p w14:paraId="01AC6744">
      <w:pPr>
        <w:spacing w:line="360" w:lineRule="auto"/>
        <w:ind w:left="495"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开户名称：广西科联招标中心有限公司</w:t>
      </w:r>
    </w:p>
    <w:p w14:paraId="28E3CAFF">
      <w:pPr>
        <w:spacing w:line="360" w:lineRule="auto"/>
        <w:ind w:left="495"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银行账号：</w:t>
      </w:r>
    </w:p>
    <w:p w14:paraId="5CCA014A">
      <w:pPr>
        <w:spacing w:line="360" w:lineRule="auto"/>
        <w:ind w:left="495"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分标1：7719011969103333000010597</w:t>
      </w:r>
    </w:p>
    <w:p w14:paraId="2566D1F2">
      <w:pPr>
        <w:spacing w:line="360" w:lineRule="auto"/>
        <w:ind w:left="495"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分标2：7719011969103333000010598</w:t>
      </w:r>
    </w:p>
    <w:p w14:paraId="6F57BEAF">
      <w:pPr>
        <w:spacing w:line="360" w:lineRule="auto"/>
        <w:ind w:firstLine="840" w:firstLineChars="400"/>
        <w:rPr>
          <w:rFonts w:ascii="宋体" w:hAnsi="宋体" w:cs="宋体"/>
          <w:color w:val="auto"/>
          <w:highlight w:val="none"/>
        </w:rPr>
      </w:pPr>
      <w:r>
        <w:rPr>
          <w:rFonts w:hint="eastAsia" w:ascii="宋体" w:hAnsi="宋体" w:cs="宋体"/>
          <w:color w:val="auto"/>
          <w:kern w:val="0"/>
          <w:szCs w:val="21"/>
          <w:highlight w:val="none"/>
        </w:rPr>
        <w:t>采用支票、汇票、本票或者保函等方式的，在投标截止时间前，投标人必须递交支票、汇票、本票或者保函（电子保函除外）等原件给采购代理机构。否则视为无效投标保证金。</w:t>
      </w:r>
    </w:p>
    <w:p w14:paraId="7597D7EA">
      <w:pPr>
        <w:spacing w:line="360" w:lineRule="auto"/>
        <w:ind w:firstLine="315" w:firstLineChars="150"/>
        <w:rPr>
          <w:rFonts w:ascii="宋体" w:hAnsi="宋体" w:cs="宋体"/>
          <w:color w:val="auto"/>
          <w:kern w:val="0"/>
          <w:szCs w:val="21"/>
          <w:highlight w:val="none"/>
        </w:rPr>
      </w:pPr>
      <w:r>
        <w:rPr>
          <w:rFonts w:hint="eastAsia" w:ascii="宋体" w:hAnsi="宋体" w:cs="宋体"/>
          <w:color w:val="auto"/>
          <w:kern w:val="0"/>
          <w:szCs w:val="21"/>
          <w:highlight w:val="none"/>
        </w:rPr>
        <w:t>2.网上查询地址：</w:t>
      </w:r>
      <w:bookmarkEnd w:id="36"/>
      <w:bookmarkEnd w:id="37"/>
      <w:bookmarkStart w:id="38" w:name="_Hlk37429674"/>
      <w:r>
        <w:rPr>
          <w:rFonts w:hint="eastAsia" w:ascii="宋体" w:hAnsi="宋体" w:cs="宋体"/>
          <w:color w:val="auto"/>
          <w:kern w:val="0"/>
          <w:szCs w:val="21"/>
          <w:highlight w:val="none"/>
        </w:rPr>
        <w:t>http://www.ccgp-guangxi.gov.cn/ (中国政府采购网广西分网)、http://ggzy.jgswj.gxzf.gov.cn/gxggzy/（全国公共资源交易平台（广西壮族自治区））</w:t>
      </w:r>
    </w:p>
    <w:p w14:paraId="4681A686">
      <w:pPr>
        <w:spacing w:line="360" w:lineRule="auto"/>
        <w:ind w:firstLine="315" w:firstLineChars="150"/>
        <w:rPr>
          <w:rFonts w:ascii="宋体" w:hAnsi="宋体" w:cs="宋体"/>
          <w:color w:val="auto"/>
          <w:kern w:val="0"/>
          <w:szCs w:val="21"/>
          <w:highlight w:val="none"/>
        </w:rPr>
      </w:pPr>
      <w:r>
        <w:rPr>
          <w:rFonts w:hint="eastAsia" w:ascii="宋体" w:hAnsi="宋体" w:cs="宋体"/>
          <w:color w:val="auto"/>
          <w:szCs w:val="21"/>
          <w:highlight w:val="none"/>
        </w:rPr>
        <w:t>3.</w:t>
      </w:r>
      <w:r>
        <w:rPr>
          <w:rFonts w:hint="eastAsia" w:ascii="宋体" w:hAnsi="宋体" w:cs="宋体"/>
          <w:color w:val="auto"/>
          <w:kern w:val="0"/>
          <w:szCs w:val="21"/>
          <w:highlight w:val="none"/>
        </w:rPr>
        <w:t>本项目需要落实的政府采购政策：</w:t>
      </w:r>
      <w:bookmarkStart w:id="39" w:name="PO_3000001867_PM023"/>
    </w:p>
    <w:bookmarkEnd w:id="39"/>
    <w:p w14:paraId="1789DAC7">
      <w:pPr>
        <w:spacing w:line="360" w:lineRule="auto"/>
        <w:ind w:firstLine="735" w:firstLineChars="350"/>
        <w:rPr>
          <w:rFonts w:ascii="宋体" w:hAnsi="宋体" w:cs="宋体"/>
          <w:color w:val="auto"/>
          <w:kern w:val="0"/>
          <w:szCs w:val="21"/>
          <w:highlight w:val="none"/>
        </w:rPr>
      </w:pPr>
      <w:r>
        <w:rPr>
          <w:rFonts w:hint="eastAsia" w:ascii="宋体" w:hAnsi="宋体" w:cs="宋体"/>
          <w:color w:val="auto"/>
          <w:kern w:val="0"/>
          <w:szCs w:val="21"/>
          <w:highlight w:val="none"/>
        </w:rPr>
        <w:t>（1）政府采购促进中小企业发展。</w:t>
      </w:r>
    </w:p>
    <w:p w14:paraId="15CB060C">
      <w:pPr>
        <w:spacing w:line="360" w:lineRule="auto"/>
        <w:ind w:firstLine="735" w:firstLineChars="350"/>
        <w:rPr>
          <w:rFonts w:ascii="宋体" w:hAnsi="宋体" w:cs="宋体"/>
          <w:color w:val="auto"/>
          <w:kern w:val="0"/>
          <w:szCs w:val="21"/>
          <w:highlight w:val="none"/>
        </w:rPr>
      </w:pPr>
      <w:r>
        <w:rPr>
          <w:rFonts w:hint="eastAsia" w:ascii="宋体" w:hAnsi="宋体" w:cs="宋体"/>
          <w:color w:val="auto"/>
          <w:kern w:val="0"/>
          <w:szCs w:val="21"/>
          <w:highlight w:val="none"/>
        </w:rPr>
        <w:t>（2）政府采购支持采用本国产品的政策。</w:t>
      </w:r>
    </w:p>
    <w:p w14:paraId="45D2B1BF">
      <w:pPr>
        <w:spacing w:line="360" w:lineRule="auto"/>
        <w:ind w:firstLine="735" w:firstLineChars="350"/>
        <w:rPr>
          <w:rFonts w:ascii="宋体" w:hAnsi="宋体" w:cs="宋体"/>
          <w:color w:val="auto"/>
          <w:kern w:val="0"/>
          <w:szCs w:val="21"/>
          <w:highlight w:val="none"/>
        </w:rPr>
      </w:pPr>
      <w:r>
        <w:rPr>
          <w:rFonts w:hint="eastAsia" w:ascii="宋体" w:hAnsi="宋体" w:cs="宋体"/>
          <w:color w:val="auto"/>
          <w:kern w:val="0"/>
          <w:szCs w:val="21"/>
          <w:highlight w:val="none"/>
        </w:rPr>
        <w:t>（3）强制采购节能产品。优先采购节能产品、环境标志产品。</w:t>
      </w:r>
    </w:p>
    <w:p w14:paraId="425D32CD">
      <w:pPr>
        <w:spacing w:line="360" w:lineRule="auto"/>
        <w:ind w:firstLine="735" w:firstLineChars="350"/>
        <w:rPr>
          <w:rFonts w:ascii="宋体" w:hAnsi="宋体" w:cs="宋体"/>
          <w:color w:val="auto"/>
          <w:kern w:val="0"/>
          <w:szCs w:val="21"/>
          <w:highlight w:val="none"/>
        </w:rPr>
      </w:pPr>
      <w:r>
        <w:rPr>
          <w:rFonts w:hint="eastAsia" w:ascii="宋体" w:hAnsi="宋体" w:cs="宋体"/>
          <w:color w:val="auto"/>
          <w:kern w:val="0"/>
          <w:szCs w:val="21"/>
          <w:highlight w:val="none"/>
        </w:rPr>
        <w:t>（4）政府采购促进残疾人就业政策。</w:t>
      </w:r>
    </w:p>
    <w:p w14:paraId="2194966B">
      <w:pPr>
        <w:spacing w:line="360" w:lineRule="auto"/>
        <w:ind w:firstLine="735" w:firstLineChars="350"/>
        <w:rPr>
          <w:rFonts w:ascii="宋体" w:hAnsi="宋体" w:cs="宋体"/>
          <w:color w:val="auto"/>
          <w:kern w:val="0"/>
          <w:szCs w:val="21"/>
          <w:highlight w:val="none"/>
        </w:rPr>
      </w:pPr>
      <w:r>
        <w:rPr>
          <w:rFonts w:hint="eastAsia" w:ascii="宋体" w:hAnsi="宋体" w:cs="宋体"/>
          <w:color w:val="auto"/>
          <w:kern w:val="0"/>
          <w:szCs w:val="21"/>
          <w:highlight w:val="none"/>
        </w:rPr>
        <w:t>（5）政府采购支持监狱企业发展。</w:t>
      </w:r>
    </w:p>
    <w:p w14:paraId="29EB677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5B434A5C">
      <w:pPr>
        <w:spacing w:line="360" w:lineRule="auto"/>
        <w:ind w:firstLine="420" w:firstLineChars="200"/>
        <w:rPr>
          <w:rFonts w:ascii="宋体" w:hAnsi="宋体" w:cs="宋体"/>
          <w:color w:val="auto"/>
          <w:kern w:val="0"/>
          <w:szCs w:val="21"/>
          <w:highlight w:val="none"/>
        </w:rPr>
      </w:pPr>
      <w:r>
        <w:rPr>
          <w:rFonts w:hint="eastAsia" w:ascii="宋体" w:hAnsi="宋体" w:cs="宋体"/>
          <w:color w:val="auto"/>
          <w:szCs w:val="21"/>
          <w:highlight w:val="none"/>
        </w:rPr>
        <w:t>5.对在“信用中国”网站(www.creditchina.gov.cn)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bookmarkEnd w:id="38"/>
    <w:p w14:paraId="39F26CFB">
      <w:pPr>
        <w:spacing w:line="360" w:lineRule="auto"/>
        <w:ind w:firstLine="422" w:firstLineChars="200"/>
        <w:rPr>
          <w:rFonts w:ascii="宋体" w:hAnsi="宋体" w:cs="宋体"/>
          <w:b/>
          <w:bCs/>
          <w:color w:val="auto"/>
          <w:kern w:val="0"/>
          <w:szCs w:val="21"/>
          <w:highlight w:val="none"/>
        </w:rPr>
      </w:pPr>
      <w:r>
        <w:rPr>
          <w:rFonts w:hint="eastAsia" w:ascii="宋体" w:hAnsi="宋体" w:cs="宋体"/>
          <w:b/>
          <w:bCs/>
          <w:color w:val="auto"/>
          <w:szCs w:val="21"/>
          <w:highlight w:val="none"/>
        </w:rPr>
        <w:t>6.在线投标的有关说明</w:t>
      </w:r>
      <w:r>
        <w:rPr>
          <w:rFonts w:hint="eastAsia" w:ascii="宋体" w:hAnsi="宋体" w:cs="宋体"/>
          <w:b/>
          <w:bCs/>
          <w:color w:val="auto"/>
          <w:kern w:val="0"/>
          <w:szCs w:val="21"/>
          <w:highlight w:val="none"/>
        </w:rPr>
        <w:t>：</w:t>
      </w:r>
    </w:p>
    <w:p w14:paraId="60CE6D15">
      <w:pPr>
        <w:widowControl/>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投标文件提交方式：本项目为全流程电子化项目，通过广西政府采购云平台（https://www.gcy.zfcg.gxzf.gov.cn/）实行在线电子投标，供应商应先安装广西政府采购云平台新版客户端（新版客户端下载路径：广西政府采购网（访问地址http://zfcg.gxzf.gov.cn/）—办事服务—下载专区），并按照本项目招标文件和广西政府采购云平台的要求编制、加密后在投标截止时间前通过网络上传至广西政府采购云平台，投标人在广西政府采购云平台提交电子版投标文件时，请填写参加远程开标活动经办人联系方式。</w:t>
      </w:r>
    </w:p>
    <w:p w14:paraId="59905A43">
      <w:pPr>
        <w:widowControl/>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（2）未进行网上注册并办理数字证书（CA认证）的供应商将无法参与本项目政府采购活动，潜在投标人应当在投标截止时间前，完成电子交易平台上的CA数字证书办理及投标文件的提交。</w:t>
      </w:r>
    </w:p>
    <w:p w14:paraId="4314FC45">
      <w:pPr>
        <w:widowControl/>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（3）为确保网上操作合法、有效和安全，请投标人确保在电子投标过程中能够对相关数据电文进行加密和使用电子签章，妥善保管CA数字证书并使用有效的CA数字证书参与整个招标活动。</w:t>
      </w:r>
    </w:p>
    <w:p w14:paraId="2DC72C06">
      <w:pPr>
        <w:spacing w:line="360" w:lineRule="auto"/>
        <w:ind w:firstLine="422" w:firstLineChars="200"/>
        <w:rPr>
          <w:rFonts w:ascii="宋体" w:hAnsi="宋体" w:cs="宋体"/>
          <w:bCs/>
          <w:color w:val="auto"/>
          <w:szCs w:val="21"/>
          <w:highlight w:val="none"/>
          <w:u w:val="single"/>
        </w:rPr>
      </w:pPr>
      <w:r>
        <w:rPr>
          <w:rFonts w:hint="eastAsia" w:ascii="宋体" w:hAnsi="宋体" w:cs="宋体"/>
          <w:b/>
          <w:color w:val="auto"/>
          <w:szCs w:val="21"/>
          <w:highlight w:val="none"/>
          <w:u w:val="single"/>
        </w:rPr>
        <w:t>注：投标人应当在投标截止时间前完成电子投标文件的上传、递交，投标截止时间前可以补充、修改或者撤回投标文件。补充或者修改投标文件的，应当先行撤回原文件，补充、修改后重新上传、递交。投标截止时间前未完成上传、递交的，视为撤回投标文件。投标截止时间以后上传递交的投标文件广西政府采购云平台将予以拒收。</w:t>
      </w:r>
    </w:p>
    <w:p w14:paraId="4D106101">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（4）CA证书在线解密：投标人投标时，需携带制作投标文件时用来加密的有效数字证书（CA认证）登录广西政府采购云平台电子开标大厅现场按规定时间对加密的投标文件进行解密。</w:t>
      </w:r>
    </w:p>
    <w:p w14:paraId="7962F738">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5）若对项目采购电子交易系统操作有疑问，可登录广西政府采购云平台（https://www.gcy.zfcg.gxzf.gov.cn/），点击右侧咨询小采，获取采小蜜智能服务管家帮助，或拨打广西政府采购云平台服务热线95763获取热线服务帮助。</w:t>
      </w:r>
    </w:p>
    <w:p w14:paraId="2E673700">
      <w:pPr>
        <w:spacing w:line="360" w:lineRule="auto"/>
        <w:rPr>
          <w:rFonts w:ascii="黑体" w:hAnsi="黑体" w:eastAsia="黑体"/>
          <w:b/>
          <w:bCs/>
          <w:color w:val="auto"/>
          <w:sz w:val="24"/>
          <w:highlight w:val="none"/>
        </w:rPr>
      </w:pPr>
      <w:bookmarkStart w:id="40" w:name="_Toc28359085"/>
      <w:bookmarkStart w:id="41" w:name="_Toc35393796"/>
      <w:bookmarkStart w:id="42" w:name="_Toc28359008"/>
      <w:bookmarkStart w:id="43" w:name="_Toc35393627"/>
      <w:r>
        <w:rPr>
          <w:rFonts w:hint="eastAsia" w:ascii="黑体" w:hAnsi="黑体" w:eastAsia="黑体"/>
          <w:b/>
          <w:bCs/>
          <w:color w:val="auto"/>
          <w:sz w:val="24"/>
          <w:highlight w:val="none"/>
        </w:rPr>
        <w:t>七、对本次招标提出询问，请按以下方式联系。</w:t>
      </w:r>
      <w:bookmarkEnd w:id="40"/>
      <w:bookmarkEnd w:id="41"/>
      <w:bookmarkEnd w:id="42"/>
      <w:bookmarkEnd w:id="43"/>
    </w:p>
    <w:p w14:paraId="4A83E92A">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1.采购人信息</w:t>
      </w:r>
    </w:p>
    <w:p w14:paraId="4B2CD6CA">
      <w:pPr>
        <w:spacing w:line="360" w:lineRule="auto"/>
        <w:ind w:firstLine="630" w:firstLineChars="300"/>
        <w:rPr>
          <w:rFonts w:ascii="宋体" w:hAnsi="宋体" w:cs="宋体"/>
          <w:color w:val="auto"/>
          <w:kern w:val="0"/>
          <w:szCs w:val="21"/>
          <w:highlight w:val="none"/>
        </w:rPr>
      </w:pPr>
      <w:r>
        <w:rPr>
          <w:rFonts w:hint="eastAsia" w:ascii="宋体" w:hAnsi="宋体" w:cs="宋体"/>
          <w:color w:val="auto"/>
          <w:kern w:val="0"/>
          <w:szCs w:val="21"/>
          <w:highlight w:val="none"/>
        </w:rPr>
        <w:t>名称：广西广播电视台</w:t>
      </w:r>
    </w:p>
    <w:p w14:paraId="5890AF8A">
      <w:pPr>
        <w:spacing w:line="360" w:lineRule="auto"/>
        <w:ind w:firstLine="630" w:firstLineChars="300"/>
        <w:rPr>
          <w:rFonts w:ascii="宋体" w:hAnsi="宋体" w:cs="宋体"/>
          <w:color w:val="auto"/>
          <w:kern w:val="0"/>
          <w:szCs w:val="21"/>
          <w:highlight w:val="none"/>
        </w:rPr>
      </w:pPr>
      <w:r>
        <w:rPr>
          <w:rFonts w:hint="eastAsia" w:ascii="宋体" w:hAnsi="宋体" w:cs="宋体"/>
          <w:color w:val="auto"/>
          <w:kern w:val="0"/>
          <w:szCs w:val="21"/>
          <w:highlight w:val="none"/>
        </w:rPr>
        <w:t>地址：广西南宁市民族大道73号</w:t>
      </w:r>
    </w:p>
    <w:p w14:paraId="2E3199C0">
      <w:pPr>
        <w:spacing w:line="360" w:lineRule="auto"/>
        <w:ind w:firstLine="630" w:firstLineChars="300"/>
        <w:rPr>
          <w:rFonts w:ascii="宋体" w:hAnsi="宋体" w:cs="宋体"/>
          <w:color w:val="auto"/>
          <w:kern w:val="0"/>
          <w:szCs w:val="21"/>
          <w:highlight w:val="none"/>
        </w:rPr>
      </w:pPr>
      <w:r>
        <w:rPr>
          <w:rFonts w:hint="eastAsia" w:ascii="宋体" w:hAnsi="宋体" w:cs="宋体"/>
          <w:color w:val="auto"/>
          <w:kern w:val="0"/>
          <w:szCs w:val="21"/>
          <w:highlight w:val="none"/>
        </w:rPr>
        <w:t>项目联系人：黄跃</w:t>
      </w:r>
    </w:p>
    <w:p w14:paraId="2C933396">
      <w:pPr>
        <w:spacing w:line="360" w:lineRule="auto"/>
        <w:ind w:firstLine="630" w:firstLineChars="300"/>
        <w:rPr>
          <w:rFonts w:ascii="宋体" w:hAnsi="宋体" w:cs="宋体"/>
          <w:color w:val="auto"/>
          <w:kern w:val="0"/>
          <w:szCs w:val="21"/>
          <w:highlight w:val="none"/>
        </w:rPr>
      </w:pPr>
      <w:r>
        <w:rPr>
          <w:rFonts w:hint="eastAsia" w:ascii="宋体" w:hAnsi="宋体" w:cs="宋体"/>
          <w:color w:val="auto"/>
          <w:kern w:val="0"/>
          <w:szCs w:val="21"/>
          <w:highlight w:val="none"/>
        </w:rPr>
        <w:t>项目联系方式：0771-2091996</w:t>
      </w:r>
    </w:p>
    <w:p w14:paraId="45B9123E">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2.采购代理机构信息</w:t>
      </w:r>
    </w:p>
    <w:p w14:paraId="6FDD9ABC">
      <w:pPr>
        <w:spacing w:line="360" w:lineRule="auto"/>
        <w:ind w:firstLine="630" w:firstLineChars="300"/>
        <w:rPr>
          <w:rFonts w:ascii="宋体" w:hAnsi="宋体" w:cs="宋体"/>
          <w:color w:val="auto"/>
          <w:kern w:val="0"/>
          <w:szCs w:val="21"/>
          <w:highlight w:val="none"/>
        </w:rPr>
      </w:pPr>
      <w:r>
        <w:rPr>
          <w:rFonts w:hint="eastAsia" w:ascii="宋体" w:hAnsi="宋体" w:cs="宋体"/>
          <w:color w:val="auto"/>
          <w:kern w:val="0"/>
          <w:szCs w:val="21"/>
          <w:highlight w:val="none"/>
        </w:rPr>
        <w:t>名称：</w:t>
      </w:r>
      <w:bookmarkStart w:id="44" w:name="PO_3000001866_PM031_1"/>
      <w:r>
        <w:rPr>
          <w:rFonts w:hint="eastAsia" w:ascii="宋体" w:hAnsi="宋体" w:cs="宋体"/>
          <w:color w:val="auto"/>
          <w:kern w:val="0"/>
          <w:szCs w:val="21"/>
          <w:highlight w:val="none"/>
        </w:rPr>
        <w:t>广西科联招标中心有限公司</w:t>
      </w:r>
      <w:bookmarkEnd w:id="44"/>
    </w:p>
    <w:p w14:paraId="2A1E2289">
      <w:pPr>
        <w:spacing w:line="360" w:lineRule="auto"/>
        <w:ind w:firstLine="630" w:firstLineChars="300"/>
        <w:rPr>
          <w:rFonts w:ascii="宋体" w:hAnsi="宋体" w:cs="宋体"/>
          <w:color w:val="auto"/>
          <w:kern w:val="0"/>
          <w:szCs w:val="21"/>
          <w:highlight w:val="none"/>
        </w:rPr>
      </w:pPr>
      <w:r>
        <w:rPr>
          <w:rFonts w:hint="eastAsia" w:ascii="宋体" w:hAnsi="宋体" w:cs="宋体"/>
          <w:color w:val="auto"/>
          <w:kern w:val="0"/>
          <w:szCs w:val="21"/>
          <w:highlight w:val="none"/>
        </w:rPr>
        <w:t>地址：</w:t>
      </w:r>
      <w:bookmarkStart w:id="45" w:name="PO_3000001866_PM035_1"/>
      <w:r>
        <w:rPr>
          <w:rFonts w:hint="eastAsia" w:ascii="宋体" w:hAnsi="宋体" w:cs="宋体"/>
          <w:color w:val="auto"/>
          <w:kern w:val="0"/>
          <w:szCs w:val="21"/>
          <w:highlight w:val="none"/>
        </w:rPr>
        <w:t>广西南宁市大学东路170号</w:t>
      </w:r>
      <w:bookmarkEnd w:id="45"/>
    </w:p>
    <w:p w14:paraId="7824DBFD">
      <w:pPr>
        <w:spacing w:line="360" w:lineRule="auto"/>
        <w:ind w:firstLine="630" w:firstLineChars="300"/>
        <w:rPr>
          <w:rFonts w:ascii="宋体" w:hAnsi="宋体" w:cs="宋体"/>
          <w:color w:val="auto"/>
          <w:kern w:val="0"/>
          <w:szCs w:val="21"/>
          <w:highlight w:val="none"/>
        </w:rPr>
      </w:pPr>
      <w:r>
        <w:rPr>
          <w:rFonts w:hint="eastAsia" w:ascii="宋体" w:hAnsi="宋体" w:cs="宋体"/>
          <w:color w:val="auto"/>
          <w:kern w:val="0"/>
          <w:szCs w:val="21"/>
          <w:highlight w:val="none"/>
        </w:rPr>
        <w:t>项目联系人：韦毅锋</w:t>
      </w:r>
    </w:p>
    <w:p w14:paraId="246D71DD">
      <w:pPr>
        <w:spacing w:line="360" w:lineRule="auto"/>
        <w:ind w:firstLine="630" w:firstLineChars="300"/>
        <w:rPr>
          <w:rFonts w:ascii="宋体" w:hAnsi="宋体"/>
          <w:color w:val="auto"/>
          <w:szCs w:val="21"/>
          <w:highlight w:val="none"/>
        </w:rPr>
      </w:pPr>
      <w:r>
        <w:rPr>
          <w:rFonts w:hint="eastAsia" w:ascii="宋体" w:hAnsi="宋体" w:cs="宋体"/>
          <w:color w:val="auto"/>
          <w:kern w:val="0"/>
          <w:szCs w:val="21"/>
          <w:highlight w:val="none"/>
        </w:rPr>
        <w:t>项目联系方式：0771-2203982</w:t>
      </w:r>
    </w:p>
    <w:p w14:paraId="78BA5E1A">
      <w:pPr>
        <w:spacing w:line="360" w:lineRule="auto"/>
        <w:jc w:val="left"/>
        <w:rPr>
          <w:rFonts w:ascii="宋体" w:hAnsi="宋体" w:cs="宋体"/>
          <w:color w:val="auto"/>
          <w:szCs w:val="21"/>
          <w:highlight w:val="none"/>
        </w:rPr>
      </w:pPr>
    </w:p>
    <w:p w14:paraId="4ECB980D">
      <w:pPr>
        <w:pStyle w:val="14"/>
        <w:jc w:val="center"/>
        <w:outlineLvl w:val="0"/>
        <w:rPr>
          <w:rFonts w:hAnsi="宋体" w:cs="宋体"/>
          <w:b/>
          <w:color w:val="auto"/>
          <w:sz w:val="36"/>
          <w:highlight w:val="none"/>
        </w:rPr>
      </w:pPr>
      <w:r>
        <w:rPr>
          <w:rFonts w:hint="eastAsia" w:hAnsi="宋体" w:cs="宋体"/>
          <w:color w:val="auto"/>
          <w:szCs w:val="21"/>
          <w:highlight w:val="none"/>
        </w:rPr>
        <w:br w:type="page"/>
      </w:r>
      <w:bookmarkStart w:id="46" w:name="_Toc532545042"/>
      <w:bookmarkStart w:id="47" w:name="_Toc4656"/>
      <w:bookmarkStart w:id="48" w:name="_Toc32271"/>
      <w:bookmarkStart w:id="49" w:name="_Toc28626"/>
      <w:bookmarkStart w:id="50" w:name="_Toc22518"/>
      <w:r>
        <w:rPr>
          <w:rFonts w:hint="eastAsia" w:hAnsi="宋体" w:cs="宋体"/>
          <w:b/>
          <w:color w:val="auto"/>
          <w:sz w:val="36"/>
          <w:highlight w:val="none"/>
        </w:rPr>
        <w:t xml:space="preserve">第二章  </w:t>
      </w:r>
      <w:bookmarkEnd w:id="46"/>
      <w:r>
        <w:rPr>
          <w:rFonts w:hint="eastAsia" w:hAnsi="宋体" w:cs="宋体"/>
          <w:b/>
          <w:color w:val="auto"/>
          <w:sz w:val="36"/>
          <w:highlight w:val="none"/>
        </w:rPr>
        <w:t>采购需求</w:t>
      </w:r>
      <w:bookmarkEnd w:id="47"/>
      <w:bookmarkEnd w:id="48"/>
      <w:bookmarkEnd w:id="49"/>
      <w:bookmarkEnd w:id="50"/>
    </w:p>
    <w:p w14:paraId="04829AAD">
      <w:pPr>
        <w:adjustRightInd w:val="0"/>
        <w:spacing w:line="340" w:lineRule="exact"/>
        <w:rPr>
          <w:rFonts w:ascii="宋体" w:hAnsi="宋体" w:cs="宋体"/>
          <w:b/>
          <w:color w:val="auto"/>
          <w:szCs w:val="21"/>
          <w:highlight w:val="none"/>
        </w:rPr>
      </w:pPr>
    </w:p>
    <w:p w14:paraId="423FD441">
      <w:pPr>
        <w:adjustRightInd w:val="0"/>
        <w:spacing w:line="450" w:lineRule="exact"/>
        <w:rPr>
          <w:rFonts w:ascii="宋体" w:hAnsi="宋体" w:cs="宋体"/>
          <w:b/>
          <w:color w:val="auto"/>
          <w:szCs w:val="21"/>
          <w:highlight w:val="none"/>
        </w:rPr>
      </w:pPr>
      <w:r>
        <w:rPr>
          <w:rFonts w:hint="eastAsia" w:ascii="宋体" w:hAnsi="宋体" w:cs="宋体"/>
          <w:b/>
          <w:color w:val="auto"/>
          <w:szCs w:val="21"/>
          <w:highlight w:val="none"/>
        </w:rPr>
        <w:t>说明：</w:t>
      </w:r>
    </w:p>
    <w:p w14:paraId="1744D531">
      <w:pPr>
        <w:spacing w:line="450" w:lineRule="exact"/>
        <w:ind w:firstLine="424" w:firstLineChars="202"/>
        <w:jc w:val="left"/>
        <w:rPr>
          <w:rFonts w:ascii="宋体" w:hAnsi="宋体" w:cs="宋体"/>
          <w:color w:val="auto"/>
          <w:highlight w:val="none"/>
        </w:rPr>
      </w:pPr>
      <w:r>
        <w:rPr>
          <w:rFonts w:hint="eastAsia" w:ascii="宋体" w:hAnsi="宋体" w:cs="宋体"/>
          <w:color w:val="auto"/>
          <w:highlight w:val="none"/>
        </w:rPr>
        <w:t>1. 为落实政府采购政策需满足的要求</w:t>
      </w:r>
    </w:p>
    <w:p w14:paraId="77DC48D4">
      <w:pPr>
        <w:spacing w:line="450" w:lineRule="exact"/>
        <w:ind w:firstLine="424" w:firstLineChars="202"/>
        <w:jc w:val="left"/>
        <w:rPr>
          <w:rFonts w:ascii="宋体" w:hAnsi="宋体" w:cs="宋体"/>
          <w:color w:val="auto"/>
          <w:highlight w:val="none"/>
        </w:rPr>
      </w:pPr>
      <w:r>
        <w:rPr>
          <w:rFonts w:hint="eastAsia" w:ascii="宋体" w:hAnsi="宋体" w:cs="宋体"/>
          <w:color w:val="auto"/>
          <w:highlight w:val="none"/>
        </w:rPr>
        <w:t>（1）本招标文件所称中小企业必须符合《政府采购促进中小企业发展管理办法》（财库〔2020〕46号）的规定。</w:t>
      </w:r>
    </w:p>
    <w:p w14:paraId="38BE015C">
      <w:pPr>
        <w:spacing w:line="450" w:lineRule="exact"/>
        <w:ind w:firstLine="424" w:firstLineChars="202"/>
        <w:jc w:val="left"/>
        <w:rPr>
          <w:rFonts w:ascii="宋体" w:hAnsi="宋体" w:cs="宋体"/>
          <w:color w:val="auto"/>
          <w:highlight w:val="none"/>
        </w:rPr>
      </w:pPr>
      <w:r>
        <w:rPr>
          <w:rFonts w:hint="eastAsia" w:ascii="宋体" w:hAnsi="宋体" w:cs="宋体"/>
          <w:color w:val="auto"/>
          <w:highlight w:val="none"/>
        </w:rPr>
        <w:t>（2）根据《财政部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投标人的投标货物必须使用政府强制采购的节能产品，投标人必须在投标文件中提供所投标产品有效期内的节能产品认证证书复印件（加盖投标人公章），否则投标文件作无效处理。如本项目包含的货物属于品目清单内非标注“★”的产品时，应优先采购，具体详见“第四章 评标方法和评标标准”。</w:t>
      </w:r>
    </w:p>
    <w:p w14:paraId="4C47FAD9">
      <w:pPr>
        <w:spacing w:line="450" w:lineRule="exact"/>
        <w:ind w:firstLine="424" w:firstLineChars="202"/>
        <w:jc w:val="left"/>
        <w:rPr>
          <w:rFonts w:ascii="宋体" w:hAnsi="宋体" w:cs="宋体"/>
          <w:color w:val="auto"/>
          <w:highlight w:val="none"/>
        </w:rPr>
      </w:pPr>
      <w:r>
        <w:rPr>
          <w:rFonts w:hint="eastAsia" w:ascii="宋体" w:hAnsi="宋体" w:cs="宋体"/>
          <w:color w:val="auto"/>
          <w:highlight w:val="none"/>
        </w:rPr>
        <w:t>2.“实质性要求”是指招标文件中已经指明不满足则投标无效的条款，或者不能负偏离的条款，或者采购需求中带“▲”或“★”的条款。</w:t>
      </w:r>
    </w:p>
    <w:p w14:paraId="41DFA10D">
      <w:pPr>
        <w:spacing w:line="450" w:lineRule="exact"/>
        <w:ind w:firstLine="424" w:firstLineChars="202"/>
        <w:jc w:val="left"/>
        <w:rPr>
          <w:rFonts w:ascii="宋体" w:hAnsi="宋体" w:cs="宋体"/>
          <w:color w:val="auto"/>
          <w:highlight w:val="none"/>
        </w:rPr>
      </w:pPr>
      <w:r>
        <w:rPr>
          <w:rFonts w:hint="eastAsia" w:ascii="宋体" w:hAnsi="宋体" w:cs="宋体"/>
          <w:color w:val="auto"/>
          <w:highlight w:val="none"/>
        </w:rPr>
        <w:t>3.采购需求中出现的品牌、型号或者生产厂家仅起参考作用，不属于指定品牌、型号或者生产厂家的情形。投标人可参照或者选用其他相当的品牌、型号或者生产厂家替代，但选用的投标产品技术参数及配置必须满足采购要求。</w:t>
      </w:r>
    </w:p>
    <w:p w14:paraId="7CF3CCD8">
      <w:pPr>
        <w:spacing w:line="450" w:lineRule="exact"/>
        <w:ind w:firstLine="424" w:firstLineChars="202"/>
        <w:jc w:val="left"/>
        <w:rPr>
          <w:rFonts w:ascii="宋体" w:hAnsi="宋体" w:cs="宋体"/>
          <w:color w:val="auto"/>
          <w:highlight w:val="none"/>
        </w:rPr>
      </w:pPr>
      <w:r>
        <w:rPr>
          <w:rFonts w:hint="eastAsia" w:ascii="宋体" w:hAnsi="宋体" w:cs="宋体"/>
          <w:color w:val="auto"/>
          <w:highlight w:val="none"/>
        </w:rPr>
        <w:t>4.投标人必须对投标文件中提供的证明材料和资质文件真实性负责，如出现虚假应标情况，投标人除了应接受有关部门的处罚外，还应依据《中华人民共和国民法典》的相关条款来进行赔偿。</w:t>
      </w:r>
    </w:p>
    <w:p w14:paraId="60CC54CA">
      <w:pPr>
        <w:spacing w:line="450" w:lineRule="exact"/>
        <w:ind w:firstLine="424" w:firstLineChars="202"/>
        <w:jc w:val="left"/>
        <w:rPr>
          <w:rFonts w:ascii="宋体" w:hAnsi="宋体" w:cs="宋体"/>
          <w:color w:val="auto"/>
          <w:szCs w:val="21"/>
          <w:highlight w:val="none"/>
        </w:rPr>
      </w:pPr>
      <w:r>
        <w:rPr>
          <w:rFonts w:hint="eastAsia" w:ascii="宋体" w:hAnsi="宋体" w:cs="宋体"/>
          <w:color w:val="auto"/>
          <w:highlight w:val="none"/>
        </w:rPr>
        <w:t>5.投标人应对投标内容所涉及的专利承担法律责任，并负责保护采购人的利益不受任何损害。一切由于文字、商标、技术和软件专利授权引起的法律裁决、诉讼和赔偿费用均由中标人负责。</w:t>
      </w:r>
    </w:p>
    <w:p w14:paraId="2C05EBE6">
      <w:pPr>
        <w:spacing w:line="450" w:lineRule="exact"/>
        <w:ind w:firstLine="426" w:firstLineChars="202"/>
        <w:jc w:val="left"/>
        <w:rPr>
          <w:rFonts w:ascii="宋体" w:hAnsi="宋体" w:cs="宋体"/>
          <w:color w:val="auto"/>
          <w:szCs w:val="21"/>
          <w:highlight w:val="none"/>
        </w:rPr>
      </w:pPr>
      <w:r>
        <w:rPr>
          <w:rFonts w:hint="eastAsia" w:ascii="宋体" w:hAnsi="宋体" w:cs="宋体"/>
          <w:b/>
          <w:color w:val="auto"/>
          <w:szCs w:val="21"/>
          <w:highlight w:val="none"/>
        </w:rPr>
        <w:t>6.采购标的对应的中小企业划分标准所属行业名称：</w:t>
      </w:r>
      <w:r>
        <w:rPr>
          <w:rFonts w:hint="eastAsia" w:ascii="宋体" w:hAnsi="宋体" w:cs="宋体"/>
          <w:b/>
          <w:bCs/>
          <w:color w:val="auto"/>
          <w:szCs w:val="21"/>
          <w:highlight w:val="none"/>
          <w:u w:val="single"/>
        </w:rPr>
        <w:t>工业</w:t>
      </w:r>
      <w:r>
        <w:rPr>
          <w:rFonts w:hint="eastAsia" w:ascii="宋体" w:hAnsi="宋体" w:cs="宋体"/>
          <w:b w:val="0"/>
          <w:bCs w:val="0"/>
          <w:color w:val="auto"/>
          <w:szCs w:val="21"/>
          <w:highlight w:val="none"/>
          <w:u w:val="none"/>
        </w:rPr>
        <w:t>，</w:t>
      </w:r>
      <w:r>
        <w:rPr>
          <w:rFonts w:hint="eastAsia" w:ascii="宋体" w:hAnsi="宋体" w:cs="宋体"/>
          <w:color w:val="auto"/>
          <w:szCs w:val="21"/>
          <w:highlight w:val="none"/>
        </w:rPr>
        <w:t>（行业名称及划分见本章附件1）。</w:t>
      </w:r>
    </w:p>
    <w:p w14:paraId="0F020EC0">
      <w:pPr>
        <w:rPr>
          <w:rFonts w:asciiTheme="minorEastAsia" w:hAnsiTheme="minorEastAsia" w:eastAsiaTheme="minorEastAsia" w:cstheme="minorEastAsia"/>
          <w:b/>
          <w:bCs/>
          <w:color w:val="auto"/>
          <w:szCs w:val="21"/>
          <w:highlight w:val="none"/>
        </w:rPr>
      </w:pPr>
      <w:r>
        <w:rPr>
          <w:rFonts w:asciiTheme="minorEastAsia" w:hAnsiTheme="minorEastAsia" w:eastAsiaTheme="minorEastAsia" w:cstheme="minorEastAsia"/>
          <w:b/>
          <w:bCs/>
          <w:color w:val="auto"/>
          <w:szCs w:val="21"/>
          <w:highlight w:val="none"/>
        </w:rPr>
        <w:br w:type="page"/>
      </w:r>
    </w:p>
    <w:p w14:paraId="325E04E1">
      <w:pPr>
        <w:pStyle w:val="18"/>
        <w:rPr>
          <w:color w:val="auto"/>
        </w:rPr>
      </w:pPr>
    </w:p>
    <w:tbl>
      <w:tblPr>
        <w:tblStyle w:val="29"/>
        <w:tblW w:w="96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6"/>
        <w:gridCol w:w="653"/>
        <w:gridCol w:w="702"/>
        <w:gridCol w:w="703"/>
        <w:gridCol w:w="713"/>
        <w:gridCol w:w="4151"/>
        <w:gridCol w:w="1218"/>
        <w:gridCol w:w="1003"/>
      </w:tblGrid>
      <w:tr w14:paraId="01BC0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19" w:type="dxa"/>
            <w:gridSpan w:val="8"/>
            <w:tcBorders>
              <w:top w:val="single" w:color="auto" w:sz="4" w:space="0"/>
              <w:left w:val="single" w:color="auto" w:sz="4" w:space="0"/>
              <w:bottom w:val="single" w:color="auto" w:sz="4" w:space="0"/>
              <w:right w:val="single" w:color="auto" w:sz="4" w:space="0"/>
            </w:tcBorders>
            <w:noWrap/>
            <w:vAlign w:val="center"/>
          </w:tcPr>
          <w:p w14:paraId="283567B0">
            <w:pPr>
              <w:pStyle w:val="18"/>
              <w:spacing w:line="360" w:lineRule="exact"/>
              <w:ind w:left="-107" w:leftChars="-51" w:right="-107" w:rightChars="-51"/>
              <w:jc w:val="both"/>
              <w:rPr>
                <w:rFonts w:ascii="宋体" w:hAnsi="宋体" w:cs="宋体"/>
                <w:b/>
                <w:color w:val="auto"/>
                <w:sz w:val="21"/>
                <w:szCs w:val="21"/>
              </w:rPr>
            </w:pPr>
            <w:r>
              <w:rPr>
                <w:rFonts w:hint="eastAsia" w:ascii="宋体" w:hAnsi="宋体" w:cs="宋体"/>
                <w:b/>
                <w:color w:val="auto"/>
                <w:sz w:val="24"/>
                <w:szCs w:val="24"/>
              </w:rPr>
              <w:t>分标1：新闻演播室系统改造及视觉效果提升</w:t>
            </w:r>
          </w:p>
        </w:tc>
      </w:tr>
      <w:tr w14:paraId="04BCA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6" w:type="dxa"/>
            <w:vMerge w:val="restart"/>
            <w:tcBorders>
              <w:top w:val="single" w:color="auto" w:sz="4" w:space="0"/>
              <w:left w:val="single" w:color="auto" w:sz="4" w:space="0"/>
              <w:right w:val="single" w:color="auto" w:sz="4" w:space="0"/>
            </w:tcBorders>
            <w:shd w:val="clear" w:color="auto" w:fill="auto"/>
            <w:noWrap/>
            <w:vAlign w:val="center"/>
          </w:tcPr>
          <w:p w14:paraId="5876E8BF">
            <w:pPr>
              <w:pStyle w:val="18"/>
              <w:spacing w:line="360" w:lineRule="exact"/>
              <w:jc w:val="center"/>
              <w:rPr>
                <w:rFonts w:ascii="宋体" w:hAnsi="宋体" w:cs="宋体"/>
                <w:color w:val="auto"/>
                <w:sz w:val="21"/>
                <w:szCs w:val="21"/>
              </w:rPr>
            </w:pPr>
            <w:r>
              <w:rPr>
                <w:rFonts w:hint="eastAsia" w:ascii="宋体" w:hAnsi="宋体" w:cs="宋体"/>
                <w:b/>
                <w:color w:val="auto"/>
                <w:sz w:val="21"/>
                <w:szCs w:val="21"/>
              </w:rPr>
              <w:t>需求一览表</w:t>
            </w:r>
          </w:p>
          <w:p w14:paraId="5007CC58">
            <w:pPr>
              <w:pStyle w:val="18"/>
              <w:spacing w:line="360" w:lineRule="exact"/>
              <w:jc w:val="center"/>
              <w:rPr>
                <w:rFonts w:ascii="宋体" w:hAnsi="宋体" w:cs="宋体"/>
                <w:color w:val="auto"/>
                <w:sz w:val="21"/>
                <w:szCs w:val="21"/>
              </w:rPr>
            </w:pPr>
          </w:p>
        </w:tc>
        <w:tc>
          <w:tcPr>
            <w:tcW w:w="653" w:type="dxa"/>
            <w:tcBorders>
              <w:top w:val="single" w:color="auto" w:sz="4" w:space="0"/>
              <w:left w:val="nil"/>
              <w:bottom w:val="single" w:color="auto" w:sz="4" w:space="0"/>
              <w:right w:val="single" w:color="auto" w:sz="4" w:space="0"/>
            </w:tcBorders>
            <w:shd w:val="clear" w:color="auto" w:fill="auto"/>
            <w:noWrap/>
            <w:vAlign w:val="center"/>
          </w:tcPr>
          <w:p w14:paraId="63B638E3">
            <w:pPr>
              <w:pStyle w:val="18"/>
              <w:spacing w:line="360" w:lineRule="exact"/>
              <w:jc w:val="center"/>
              <w:rPr>
                <w:rFonts w:ascii="宋体" w:hAnsi="宋体" w:cs="宋体"/>
                <w:b/>
                <w:color w:val="auto"/>
                <w:sz w:val="21"/>
                <w:szCs w:val="21"/>
              </w:rPr>
            </w:pPr>
            <w:r>
              <w:rPr>
                <w:rFonts w:hint="eastAsia" w:ascii="宋体" w:hAnsi="宋体" w:cs="宋体"/>
                <w:b/>
                <w:color w:val="auto"/>
                <w:sz w:val="21"/>
                <w:szCs w:val="21"/>
              </w:rPr>
              <w:t>序号</w:t>
            </w:r>
          </w:p>
        </w:tc>
        <w:tc>
          <w:tcPr>
            <w:tcW w:w="1405" w:type="dxa"/>
            <w:gridSpan w:val="2"/>
            <w:tcBorders>
              <w:top w:val="single" w:color="auto" w:sz="4" w:space="0"/>
              <w:left w:val="nil"/>
              <w:bottom w:val="single" w:color="auto" w:sz="4" w:space="0"/>
              <w:right w:val="single" w:color="auto" w:sz="4" w:space="0"/>
            </w:tcBorders>
            <w:shd w:val="clear" w:color="auto" w:fill="auto"/>
            <w:noWrap/>
            <w:vAlign w:val="center"/>
          </w:tcPr>
          <w:p w14:paraId="22646B4C">
            <w:pPr>
              <w:pStyle w:val="18"/>
              <w:spacing w:line="360" w:lineRule="exact"/>
              <w:jc w:val="center"/>
              <w:rPr>
                <w:rFonts w:ascii="宋体" w:hAnsi="宋体" w:cs="宋体"/>
                <w:b/>
                <w:color w:val="auto"/>
                <w:sz w:val="21"/>
                <w:szCs w:val="21"/>
              </w:rPr>
            </w:pPr>
            <w:r>
              <w:rPr>
                <w:rFonts w:hint="eastAsia" w:ascii="宋体" w:hAnsi="宋体" w:cs="宋体"/>
                <w:b/>
                <w:color w:val="auto"/>
                <w:sz w:val="21"/>
                <w:szCs w:val="21"/>
              </w:rPr>
              <w:t>标的名称</w:t>
            </w:r>
          </w:p>
        </w:tc>
        <w:tc>
          <w:tcPr>
            <w:tcW w:w="713" w:type="dxa"/>
            <w:tcBorders>
              <w:top w:val="single" w:color="auto" w:sz="4" w:space="0"/>
              <w:left w:val="nil"/>
              <w:bottom w:val="single" w:color="auto" w:sz="4" w:space="0"/>
              <w:right w:val="single" w:color="auto" w:sz="4" w:space="0"/>
            </w:tcBorders>
            <w:shd w:val="clear" w:color="auto" w:fill="auto"/>
            <w:noWrap/>
            <w:vAlign w:val="center"/>
          </w:tcPr>
          <w:p w14:paraId="18697A31">
            <w:pPr>
              <w:pStyle w:val="18"/>
              <w:spacing w:line="360" w:lineRule="exact"/>
              <w:ind w:left="-107" w:leftChars="-51" w:right="-107" w:rightChars="-51"/>
              <w:jc w:val="center"/>
              <w:rPr>
                <w:rFonts w:ascii="宋体" w:hAnsi="宋体" w:cs="宋体"/>
                <w:b/>
                <w:color w:val="auto"/>
                <w:sz w:val="21"/>
                <w:szCs w:val="21"/>
              </w:rPr>
            </w:pPr>
            <w:r>
              <w:rPr>
                <w:rFonts w:hint="eastAsia" w:ascii="宋体" w:hAnsi="宋体" w:cs="宋体"/>
                <w:b/>
                <w:color w:val="auto"/>
                <w:sz w:val="21"/>
                <w:szCs w:val="21"/>
              </w:rPr>
              <w:t>数量及单位</w:t>
            </w:r>
          </w:p>
        </w:tc>
        <w:tc>
          <w:tcPr>
            <w:tcW w:w="5369" w:type="dxa"/>
            <w:gridSpan w:val="2"/>
            <w:tcBorders>
              <w:top w:val="single" w:color="auto" w:sz="4" w:space="0"/>
              <w:left w:val="nil"/>
              <w:bottom w:val="single" w:color="auto" w:sz="4" w:space="0"/>
              <w:right w:val="single" w:color="auto" w:sz="4" w:space="0"/>
            </w:tcBorders>
            <w:shd w:val="clear" w:color="auto" w:fill="auto"/>
            <w:noWrap/>
            <w:vAlign w:val="center"/>
          </w:tcPr>
          <w:p w14:paraId="0A484731">
            <w:pPr>
              <w:pStyle w:val="18"/>
              <w:spacing w:line="360" w:lineRule="exact"/>
              <w:ind w:left="-107" w:leftChars="-51" w:right="-107" w:rightChars="-51"/>
              <w:jc w:val="center"/>
              <w:rPr>
                <w:rFonts w:hint="eastAsia" w:ascii="宋体" w:hAnsi="宋体" w:cs="宋体"/>
                <w:b/>
                <w:color w:val="auto"/>
                <w:sz w:val="21"/>
                <w:szCs w:val="21"/>
              </w:rPr>
            </w:pPr>
            <w:bookmarkStart w:id="51" w:name="OLE_LINK5"/>
            <w:r>
              <w:rPr>
                <w:rFonts w:hint="eastAsia" w:ascii="宋体" w:hAnsi="宋体" w:cs="宋体"/>
                <w:b/>
                <w:color w:val="auto"/>
                <w:sz w:val="21"/>
                <w:szCs w:val="21"/>
              </w:rPr>
              <w:t>技术参数及配置</w:t>
            </w:r>
            <w:bookmarkEnd w:id="51"/>
          </w:p>
        </w:tc>
        <w:tc>
          <w:tcPr>
            <w:tcW w:w="100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E89E2C">
            <w:pPr>
              <w:pStyle w:val="18"/>
              <w:spacing w:line="360" w:lineRule="exact"/>
              <w:ind w:left="-107" w:leftChars="-51" w:right="-107" w:rightChars="-51"/>
              <w:jc w:val="center"/>
              <w:rPr>
                <w:rFonts w:ascii="宋体" w:hAnsi="宋体" w:cs="宋体"/>
                <w:b/>
                <w:color w:val="auto"/>
                <w:sz w:val="21"/>
                <w:szCs w:val="21"/>
              </w:rPr>
            </w:pPr>
            <w:r>
              <w:rPr>
                <w:rFonts w:hint="eastAsia" w:ascii="宋体" w:hAnsi="宋体" w:cs="宋体"/>
                <w:b/>
                <w:color w:val="auto"/>
                <w:sz w:val="21"/>
                <w:szCs w:val="21"/>
              </w:rPr>
              <w:t>分项预算（元）</w:t>
            </w:r>
          </w:p>
        </w:tc>
      </w:tr>
      <w:tr w14:paraId="347FD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476" w:type="dxa"/>
            <w:vMerge w:val="continue"/>
            <w:tcBorders>
              <w:left w:val="single" w:color="auto" w:sz="4" w:space="0"/>
              <w:right w:val="single" w:color="auto" w:sz="4" w:space="0"/>
            </w:tcBorders>
            <w:noWrap/>
            <w:vAlign w:val="center"/>
          </w:tcPr>
          <w:p w14:paraId="1EA5EC0F">
            <w:pPr>
              <w:pStyle w:val="18"/>
              <w:spacing w:line="360" w:lineRule="exact"/>
              <w:jc w:val="center"/>
              <w:rPr>
                <w:rFonts w:ascii="宋体" w:hAnsi="宋体" w:cs="宋体"/>
                <w:color w:val="auto"/>
                <w:sz w:val="21"/>
                <w:szCs w:val="21"/>
              </w:rPr>
            </w:pPr>
          </w:p>
        </w:tc>
        <w:tc>
          <w:tcPr>
            <w:tcW w:w="653" w:type="dxa"/>
            <w:vMerge w:val="restart"/>
            <w:tcBorders>
              <w:top w:val="single" w:color="auto" w:sz="4" w:space="0"/>
              <w:left w:val="nil"/>
              <w:right w:val="single" w:color="auto" w:sz="4" w:space="0"/>
            </w:tcBorders>
            <w:shd w:val="clear" w:color="auto" w:fill="auto"/>
            <w:noWrap/>
            <w:vAlign w:val="center"/>
          </w:tcPr>
          <w:p w14:paraId="3F192533">
            <w:pPr>
              <w:widowControl/>
              <w:jc w:val="center"/>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1</w:t>
            </w:r>
          </w:p>
        </w:tc>
        <w:tc>
          <w:tcPr>
            <w:tcW w:w="702" w:type="dxa"/>
            <w:vMerge w:val="restart"/>
            <w:tcBorders>
              <w:top w:val="single" w:color="auto" w:sz="4" w:space="0"/>
              <w:left w:val="nil"/>
              <w:right w:val="single" w:color="auto" w:sz="4" w:space="0"/>
            </w:tcBorders>
            <w:shd w:val="clear" w:color="000000" w:fill="FFFFFF"/>
            <w:noWrap/>
            <w:vAlign w:val="center"/>
          </w:tcPr>
          <w:p w14:paraId="5A18C0C7">
            <w:pPr>
              <w:widowControl/>
              <w:jc w:val="left"/>
              <w:rPr>
                <w:rFonts w:ascii="宋体" w:hAnsi="宋体" w:cs="宋体"/>
                <w:color w:val="auto"/>
                <w:szCs w:val="21"/>
              </w:rPr>
            </w:pPr>
            <w:r>
              <w:rPr>
                <w:rFonts w:hint="eastAsia" w:ascii="宋体" w:hAnsi="宋体" w:cs="宋体"/>
                <w:color w:val="auto"/>
                <w:kern w:val="0"/>
                <w:szCs w:val="21"/>
              </w:rPr>
              <w:t>系统摄像机</w:t>
            </w:r>
          </w:p>
        </w:tc>
        <w:tc>
          <w:tcPr>
            <w:tcW w:w="703" w:type="dxa"/>
            <w:tcBorders>
              <w:top w:val="single" w:color="auto" w:sz="4" w:space="0"/>
              <w:left w:val="nil"/>
              <w:right w:val="single" w:color="auto" w:sz="4" w:space="0"/>
            </w:tcBorders>
            <w:shd w:val="clear" w:color="000000" w:fill="FFFFFF"/>
            <w:noWrap/>
            <w:vAlign w:val="center"/>
          </w:tcPr>
          <w:p w14:paraId="063254C1">
            <w:pPr>
              <w:widowControl/>
              <w:jc w:val="left"/>
              <w:rPr>
                <w:rFonts w:hint="default" w:ascii="宋体" w:hAnsi="宋体" w:eastAsia="宋体" w:cs="宋体"/>
                <w:color w:val="auto"/>
                <w:kern w:val="2"/>
                <w:sz w:val="21"/>
                <w:szCs w:val="21"/>
                <w:lang w:val="en-US" w:eastAsia="zh-CN" w:bidi="ar-SA"/>
              </w:rPr>
            </w:pPr>
            <w:r>
              <w:rPr>
                <w:rFonts w:hint="eastAsia" w:ascii="宋体" w:hAnsi="宋体" w:cs="宋体"/>
                <w:color w:val="auto"/>
                <w:kern w:val="0"/>
                <w:szCs w:val="21"/>
                <w:lang w:val="en-US" w:eastAsia="zh-CN"/>
              </w:rPr>
              <w:t>标的名称</w:t>
            </w:r>
          </w:p>
        </w:tc>
        <w:tc>
          <w:tcPr>
            <w:tcW w:w="713" w:type="dxa"/>
            <w:tcBorders>
              <w:top w:val="single" w:color="auto" w:sz="4" w:space="0"/>
              <w:left w:val="nil"/>
              <w:right w:val="single" w:color="auto" w:sz="4" w:space="0"/>
            </w:tcBorders>
            <w:shd w:val="clear" w:color="auto" w:fill="auto"/>
            <w:noWrap/>
            <w:vAlign w:val="center"/>
          </w:tcPr>
          <w:p w14:paraId="7C5021D3">
            <w:pPr>
              <w:pStyle w:val="18"/>
              <w:spacing w:line="360" w:lineRule="exact"/>
              <w:ind w:left="-107" w:leftChars="-51" w:right="-107" w:rightChars="-51"/>
              <w:jc w:val="center"/>
              <w:rPr>
                <w:rFonts w:hint="default" w:ascii="宋体" w:hAnsi="宋体" w:eastAsia="宋体" w:cs="宋体"/>
                <w:b/>
                <w:color w:val="auto"/>
                <w:kern w:val="2"/>
                <w:sz w:val="21"/>
                <w:szCs w:val="21"/>
                <w:lang w:val="en-US" w:eastAsia="zh-CN" w:bidi="ar-SA"/>
              </w:rPr>
            </w:pPr>
            <w:r>
              <w:rPr>
                <w:rFonts w:hint="eastAsia" w:ascii="宋体" w:hAnsi="宋体" w:cs="宋体"/>
                <w:b/>
                <w:color w:val="auto"/>
                <w:sz w:val="21"/>
                <w:szCs w:val="21"/>
              </w:rPr>
              <w:t>数量及单位</w:t>
            </w:r>
          </w:p>
        </w:tc>
        <w:tc>
          <w:tcPr>
            <w:tcW w:w="4151" w:type="dxa"/>
            <w:tcBorders>
              <w:top w:val="single" w:color="auto" w:sz="4" w:space="0"/>
              <w:left w:val="nil"/>
              <w:right w:val="single" w:color="auto" w:sz="4" w:space="0"/>
            </w:tcBorders>
            <w:shd w:val="clear" w:color="auto" w:fill="auto"/>
            <w:noWrap/>
            <w:vAlign w:val="center"/>
          </w:tcPr>
          <w:p w14:paraId="18FD83BD">
            <w:pPr>
              <w:pStyle w:val="18"/>
              <w:jc w:val="center"/>
              <w:rPr>
                <w:rFonts w:ascii="宋体" w:hAnsi="宋体" w:cs="宋体"/>
                <w:color w:val="auto"/>
                <w:sz w:val="21"/>
                <w:szCs w:val="21"/>
              </w:rPr>
            </w:pPr>
            <w:r>
              <w:rPr>
                <w:rFonts w:hint="eastAsia" w:ascii="宋体" w:hAnsi="宋体" w:cs="宋体"/>
                <w:b/>
                <w:color w:val="auto"/>
                <w:sz w:val="21"/>
                <w:szCs w:val="21"/>
              </w:rPr>
              <w:t>技术参数及配置</w:t>
            </w:r>
          </w:p>
        </w:tc>
        <w:tc>
          <w:tcPr>
            <w:tcW w:w="1218" w:type="dxa"/>
            <w:tcBorders>
              <w:top w:val="single" w:color="auto" w:sz="4" w:space="0"/>
              <w:left w:val="nil"/>
              <w:right w:val="single" w:color="auto" w:sz="4" w:space="0"/>
            </w:tcBorders>
            <w:shd w:val="clear" w:color="auto" w:fill="auto"/>
            <w:noWrap/>
            <w:vAlign w:val="center"/>
          </w:tcPr>
          <w:p w14:paraId="1E76DE76">
            <w:pPr>
              <w:pStyle w:val="18"/>
              <w:jc w:val="center"/>
              <w:rPr>
                <w:rFonts w:hint="default" w:ascii="宋体" w:hAnsi="宋体" w:eastAsia="宋体" w:cs="宋体"/>
                <w:color w:val="auto"/>
                <w:kern w:val="2"/>
                <w:sz w:val="21"/>
                <w:szCs w:val="21"/>
                <w:lang w:val="en-US" w:eastAsia="zh-CN" w:bidi="ar-SA"/>
              </w:rPr>
            </w:pPr>
            <w:r>
              <w:rPr>
                <w:rFonts w:hint="eastAsia" w:ascii="宋体" w:hAnsi="宋体" w:cs="宋体"/>
                <w:color w:val="auto"/>
                <w:kern w:val="2"/>
                <w:sz w:val="21"/>
                <w:szCs w:val="21"/>
                <w:lang w:val="en-US" w:eastAsia="zh-CN" w:bidi="ar-SA"/>
              </w:rPr>
              <w:t>分项预算（元）</w:t>
            </w:r>
          </w:p>
        </w:tc>
        <w:tc>
          <w:tcPr>
            <w:tcW w:w="1003" w:type="dxa"/>
            <w:vMerge w:val="restart"/>
            <w:tcBorders>
              <w:top w:val="single" w:color="auto" w:sz="4" w:space="0"/>
              <w:left w:val="single" w:color="auto" w:sz="4" w:space="0"/>
              <w:right w:val="single" w:color="auto" w:sz="4" w:space="0"/>
            </w:tcBorders>
            <w:shd w:val="clear" w:color="auto" w:fill="auto"/>
            <w:noWrap/>
            <w:vAlign w:val="center"/>
          </w:tcPr>
          <w:p w14:paraId="2AB99BCF">
            <w:pPr>
              <w:pStyle w:val="18"/>
              <w:rPr>
                <w:rFonts w:hint="default" w:ascii="宋体" w:hAnsi="宋体" w:cs="宋体"/>
                <w:color w:val="auto"/>
                <w:sz w:val="15"/>
                <w:szCs w:val="15"/>
                <w:lang w:val="en-US" w:eastAsia="zh-CN"/>
              </w:rPr>
            </w:pPr>
            <w:r>
              <w:rPr>
                <w:rFonts w:hint="eastAsia" w:ascii="宋体" w:hAnsi="宋体" w:cs="宋体"/>
                <w:color w:val="auto"/>
                <w:sz w:val="15"/>
                <w:szCs w:val="15"/>
                <w:lang w:val="en-US" w:eastAsia="zh-CN"/>
              </w:rPr>
              <w:t>1037500.00</w:t>
            </w:r>
          </w:p>
        </w:tc>
      </w:tr>
      <w:tr w14:paraId="64318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6" w:hRule="atLeast"/>
          <w:jc w:val="center"/>
        </w:trPr>
        <w:tc>
          <w:tcPr>
            <w:tcW w:w="476" w:type="dxa"/>
            <w:vMerge w:val="continue"/>
            <w:tcBorders>
              <w:left w:val="single" w:color="auto" w:sz="4" w:space="0"/>
              <w:right w:val="single" w:color="auto" w:sz="4" w:space="0"/>
            </w:tcBorders>
            <w:noWrap/>
            <w:vAlign w:val="center"/>
          </w:tcPr>
          <w:p w14:paraId="5122C393">
            <w:pPr>
              <w:pStyle w:val="18"/>
              <w:rPr>
                <w:color w:val="auto"/>
              </w:rPr>
            </w:pPr>
          </w:p>
        </w:tc>
        <w:tc>
          <w:tcPr>
            <w:tcW w:w="653" w:type="dxa"/>
            <w:vMerge w:val="continue"/>
            <w:tcBorders>
              <w:left w:val="nil"/>
              <w:right w:val="single" w:color="auto" w:sz="4" w:space="0"/>
            </w:tcBorders>
            <w:shd w:val="clear" w:color="auto" w:fill="auto"/>
            <w:noWrap/>
            <w:vAlign w:val="center"/>
          </w:tcPr>
          <w:p w14:paraId="3AEE3DE0">
            <w:pPr>
              <w:pStyle w:val="18"/>
              <w:rPr>
                <w:color w:val="auto"/>
              </w:rPr>
            </w:pPr>
          </w:p>
        </w:tc>
        <w:tc>
          <w:tcPr>
            <w:tcW w:w="702" w:type="dxa"/>
            <w:vMerge w:val="continue"/>
            <w:tcBorders>
              <w:left w:val="nil"/>
              <w:right w:val="single" w:color="auto" w:sz="4" w:space="0"/>
            </w:tcBorders>
            <w:shd w:val="clear" w:color="000000" w:fill="FFFFFF"/>
            <w:noWrap/>
            <w:vAlign w:val="center"/>
          </w:tcPr>
          <w:p w14:paraId="7A610B5A">
            <w:pPr>
              <w:pStyle w:val="18"/>
              <w:rPr>
                <w:color w:val="auto"/>
              </w:rPr>
            </w:pPr>
          </w:p>
        </w:tc>
        <w:tc>
          <w:tcPr>
            <w:tcW w:w="703" w:type="dxa"/>
            <w:tcBorders>
              <w:left w:val="nil"/>
              <w:right w:val="single" w:color="auto" w:sz="4" w:space="0"/>
            </w:tcBorders>
            <w:shd w:val="clear" w:color="000000" w:fill="FFFFFF"/>
            <w:noWrap/>
            <w:vAlign w:val="center"/>
          </w:tcPr>
          <w:p w14:paraId="21579310">
            <w:pPr>
              <w:widowControl/>
              <w:jc w:val="left"/>
              <w:rPr>
                <w:rFonts w:hint="eastAsia" w:ascii="宋体" w:hAnsi="宋体" w:eastAsia="宋体" w:cs="宋体"/>
                <w:color w:val="auto"/>
                <w:kern w:val="2"/>
                <w:sz w:val="21"/>
                <w:szCs w:val="21"/>
                <w:lang w:val="en-US" w:eastAsia="zh-CN" w:bidi="ar-SA"/>
              </w:rPr>
            </w:pPr>
            <w:r>
              <w:rPr>
                <w:rFonts w:hint="eastAsia" w:ascii="宋体" w:hAnsi="宋体" w:cs="宋体"/>
                <w:color w:val="auto"/>
                <w:kern w:val="0"/>
                <w:szCs w:val="21"/>
              </w:rPr>
              <w:t>系统摄像机</w:t>
            </w:r>
          </w:p>
        </w:tc>
        <w:tc>
          <w:tcPr>
            <w:tcW w:w="713" w:type="dxa"/>
            <w:tcBorders>
              <w:left w:val="nil"/>
              <w:right w:val="single" w:color="auto" w:sz="4" w:space="0"/>
            </w:tcBorders>
            <w:shd w:val="clear" w:color="auto" w:fill="auto"/>
            <w:noWrap/>
            <w:vAlign w:val="center"/>
          </w:tcPr>
          <w:p w14:paraId="1DB46B27">
            <w:pPr>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5</w:t>
            </w:r>
            <w:r>
              <w:rPr>
                <w:rFonts w:hint="eastAsia" w:ascii="宋体" w:hAnsi="宋体" w:cs="宋体"/>
                <w:color w:val="auto"/>
                <w:szCs w:val="21"/>
                <w:lang w:val="en-US" w:eastAsia="zh-CN"/>
              </w:rPr>
              <w:t>台</w:t>
            </w:r>
          </w:p>
        </w:tc>
        <w:tc>
          <w:tcPr>
            <w:tcW w:w="4151" w:type="dxa"/>
            <w:tcBorders>
              <w:top w:val="single" w:color="auto" w:sz="4" w:space="0"/>
              <w:left w:val="nil"/>
              <w:right w:val="single" w:color="auto" w:sz="4" w:space="0"/>
            </w:tcBorders>
            <w:shd w:val="clear" w:color="auto" w:fill="auto"/>
            <w:noWrap/>
            <w:vAlign w:val="center"/>
          </w:tcPr>
          <w:p w14:paraId="2BA23655">
            <w:pPr>
              <w:pStyle w:val="18"/>
              <w:rPr>
                <w:rFonts w:hint="eastAsia" w:ascii="宋体" w:hAnsi="宋体" w:eastAsia="宋体" w:cs="宋体"/>
                <w:color w:val="auto"/>
                <w:kern w:val="2"/>
                <w:sz w:val="21"/>
                <w:szCs w:val="21"/>
                <w:lang w:val="en-US" w:eastAsia="zh-CN" w:bidi="ar-SA"/>
              </w:rPr>
            </w:pPr>
            <w:r>
              <w:rPr>
                <w:rFonts w:hint="eastAsia" w:ascii="宋体" w:hAnsi="宋体" w:cs="宋体"/>
                <w:color w:val="auto"/>
                <w:kern w:val="0"/>
                <w:szCs w:val="21"/>
              </w:rPr>
              <w:t>1、不低于3片2/3英寸CMOS成像器件,每片成像器像素数不低于800万，配备全域快门可消除果冻效应和闪光带；</w:t>
            </w:r>
            <w:r>
              <w:rPr>
                <w:rFonts w:hint="eastAsia" w:ascii="宋体" w:hAnsi="宋体" w:cs="宋体"/>
                <w:color w:val="auto"/>
                <w:kern w:val="0"/>
                <w:szCs w:val="21"/>
              </w:rPr>
              <w:br w:type="textWrapping"/>
            </w:r>
            <w:r>
              <w:rPr>
                <w:rFonts w:hint="eastAsia" w:ascii="宋体" w:hAnsi="宋体" w:cs="宋体"/>
                <w:color w:val="auto"/>
                <w:kern w:val="0"/>
                <w:szCs w:val="21"/>
              </w:rPr>
              <w:t>2、不低于4K 3840x2160和 HD 1920x1080有效分辨率；支持 BT-2020、ITU-R709色域；支持与系统选用HDR格式一致的HDR拍摄及SDR拍摄；</w:t>
            </w:r>
            <w:r>
              <w:rPr>
                <w:rFonts w:hint="eastAsia" w:ascii="宋体" w:hAnsi="宋体" w:cs="宋体"/>
                <w:color w:val="auto"/>
                <w:kern w:val="0"/>
                <w:szCs w:val="21"/>
              </w:rPr>
              <w:br w:type="textWrapping"/>
            </w:r>
            <w:r>
              <w:rPr>
                <w:rFonts w:hint="eastAsia" w:ascii="宋体" w:hAnsi="宋体" w:cs="宋体"/>
                <w:color w:val="auto"/>
                <w:kern w:val="0"/>
                <w:szCs w:val="21"/>
              </w:rPr>
              <w:t>3</w:t>
            </w:r>
            <w:r>
              <w:rPr>
                <w:rFonts w:hint="eastAsia" w:ascii="宋体" w:hAnsi="宋体" w:cs="宋体"/>
                <w:color w:val="auto"/>
                <w:kern w:val="0"/>
                <w:szCs w:val="21"/>
                <w:lang w:eastAsia="zh-CN"/>
              </w:rPr>
              <w:t>、</w:t>
            </w:r>
            <w:r>
              <w:rPr>
                <w:rFonts w:hint="eastAsia" w:ascii="宋体" w:hAnsi="宋体" w:cs="宋体"/>
                <w:color w:val="auto"/>
                <w:kern w:val="0"/>
                <w:szCs w:val="21"/>
              </w:rPr>
              <w:t>通过选件可设置为 4K 模式和高清模式；</w:t>
            </w:r>
            <w:r>
              <w:rPr>
                <w:rFonts w:hint="eastAsia" w:ascii="宋体" w:hAnsi="宋体" w:cs="宋体"/>
                <w:color w:val="auto"/>
                <w:kern w:val="0"/>
                <w:szCs w:val="21"/>
              </w:rPr>
              <w:br w:type="textWrapping"/>
            </w:r>
            <w:r>
              <w:rPr>
                <w:rFonts w:hint="eastAsia" w:ascii="宋体" w:hAnsi="宋体" w:cs="宋体"/>
                <w:color w:val="auto"/>
                <w:kern w:val="0"/>
                <w:szCs w:val="21"/>
              </w:rPr>
              <w:t>4</w:t>
            </w:r>
            <w:r>
              <w:rPr>
                <w:rFonts w:hint="eastAsia" w:ascii="宋体" w:hAnsi="宋体" w:cs="宋体"/>
                <w:color w:val="auto"/>
                <w:kern w:val="0"/>
                <w:szCs w:val="21"/>
                <w:lang w:eastAsia="zh-CN"/>
              </w:rPr>
              <w:t>、</w:t>
            </w:r>
            <w:r>
              <w:rPr>
                <w:rFonts w:hint="eastAsia" w:ascii="宋体" w:hAnsi="宋体" w:cs="宋体"/>
                <w:color w:val="auto"/>
                <w:kern w:val="0"/>
                <w:szCs w:val="21"/>
              </w:rPr>
              <w:t>通过选件可支持4K@50P/60P；</w:t>
            </w:r>
            <w:r>
              <w:rPr>
                <w:rFonts w:hint="eastAsia" w:ascii="宋体" w:hAnsi="宋体" w:cs="宋体"/>
                <w:color w:val="auto"/>
                <w:kern w:val="0"/>
                <w:szCs w:val="21"/>
              </w:rPr>
              <w:br w:type="textWrapping"/>
            </w:r>
            <w:r>
              <w:rPr>
                <w:rFonts w:hint="eastAsia" w:ascii="宋体" w:hAnsi="宋体" w:cs="宋体"/>
                <w:color w:val="auto"/>
                <w:kern w:val="0"/>
                <w:szCs w:val="21"/>
              </w:rPr>
              <w:t>5</w:t>
            </w:r>
            <w:r>
              <w:rPr>
                <w:rFonts w:hint="eastAsia" w:ascii="宋体" w:hAnsi="宋体" w:cs="宋体"/>
                <w:color w:val="auto"/>
                <w:kern w:val="0"/>
                <w:szCs w:val="21"/>
                <w:lang w:eastAsia="zh-CN"/>
              </w:rPr>
              <w:t>、</w:t>
            </w:r>
            <w:r>
              <w:rPr>
                <w:rFonts w:hint="eastAsia" w:ascii="宋体" w:hAnsi="宋体" w:cs="宋体"/>
                <w:color w:val="auto"/>
                <w:kern w:val="0"/>
                <w:szCs w:val="21"/>
              </w:rPr>
              <w:t>水平分辨率≥2000TVL @4K；</w:t>
            </w:r>
            <w:r>
              <w:rPr>
                <w:rFonts w:hint="eastAsia" w:ascii="宋体" w:hAnsi="宋体" w:cs="宋体"/>
                <w:color w:val="auto"/>
                <w:kern w:val="0"/>
                <w:szCs w:val="21"/>
              </w:rPr>
              <w:br w:type="textWrapping"/>
            </w:r>
            <w:r>
              <w:rPr>
                <w:rFonts w:hint="eastAsia" w:ascii="宋体" w:hAnsi="宋体" w:cs="宋体"/>
                <w:color w:val="auto"/>
                <w:kern w:val="0"/>
                <w:szCs w:val="21"/>
              </w:rPr>
              <w:t>6</w:t>
            </w:r>
            <w:r>
              <w:rPr>
                <w:rFonts w:hint="eastAsia" w:ascii="宋体" w:hAnsi="宋体" w:cs="宋体"/>
                <w:color w:val="auto"/>
                <w:kern w:val="0"/>
                <w:szCs w:val="21"/>
                <w:lang w:eastAsia="zh-CN"/>
              </w:rPr>
              <w:t>、</w:t>
            </w:r>
            <w:r>
              <w:rPr>
                <w:rFonts w:hint="eastAsia" w:ascii="宋体" w:hAnsi="宋体" w:cs="宋体"/>
                <w:color w:val="auto"/>
                <w:kern w:val="0"/>
                <w:szCs w:val="21"/>
              </w:rPr>
              <w:t>灵敏度不低于 F11（4K @50P）；</w:t>
            </w:r>
            <w:r>
              <w:rPr>
                <w:rFonts w:hint="eastAsia" w:ascii="宋体" w:hAnsi="宋体" w:cs="宋体"/>
                <w:color w:val="auto"/>
                <w:kern w:val="0"/>
                <w:szCs w:val="21"/>
              </w:rPr>
              <w:br w:type="textWrapping"/>
            </w:r>
            <w:r>
              <w:rPr>
                <w:rFonts w:hint="eastAsia" w:ascii="宋体" w:hAnsi="宋体" w:cs="宋体"/>
                <w:color w:val="auto"/>
                <w:kern w:val="0"/>
                <w:szCs w:val="21"/>
              </w:rPr>
              <w:t>7</w:t>
            </w:r>
            <w:r>
              <w:rPr>
                <w:rFonts w:hint="eastAsia" w:ascii="宋体" w:hAnsi="宋体" w:cs="宋体"/>
                <w:color w:val="auto"/>
                <w:kern w:val="0"/>
                <w:szCs w:val="21"/>
                <w:lang w:eastAsia="zh-CN"/>
              </w:rPr>
              <w:t>、</w:t>
            </w:r>
            <w:r>
              <w:rPr>
                <w:rFonts w:hint="eastAsia" w:ascii="宋体" w:hAnsi="宋体" w:cs="宋体"/>
                <w:color w:val="auto"/>
                <w:kern w:val="0"/>
                <w:szCs w:val="21"/>
              </w:rPr>
              <w:t>基础信噪比不低于 62dB @HD；</w:t>
            </w:r>
            <w:r>
              <w:rPr>
                <w:rFonts w:hint="eastAsia" w:ascii="宋体" w:hAnsi="宋体" w:cs="宋体"/>
                <w:color w:val="auto"/>
                <w:kern w:val="0"/>
                <w:szCs w:val="21"/>
              </w:rPr>
              <w:br w:type="textWrapping"/>
            </w:r>
            <w:r>
              <w:rPr>
                <w:rFonts w:hint="eastAsia" w:ascii="宋体" w:hAnsi="宋体" w:cs="宋体"/>
                <w:color w:val="auto"/>
                <w:kern w:val="0"/>
                <w:szCs w:val="21"/>
              </w:rPr>
              <w:t>8</w:t>
            </w:r>
            <w:r>
              <w:rPr>
                <w:rFonts w:hint="eastAsia" w:ascii="宋体" w:hAnsi="宋体" w:cs="宋体"/>
                <w:color w:val="auto"/>
                <w:kern w:val="0"/>
                <w:szCs w:val="21"/>
                <w:lang w:eastAsia="zh-CN"/>
              </w:rPr>
              <w:t>、</w:t>
            </w:r>
            <w:r>
              <w:rPr>
                <w:rFonts w:hint="eastAsia" w:ascii="宋体" w:hAnsi="宋体" w:cs="宋体"/>
                <w:color w:val="auto"/>
                <w:kern w:val="0"/>
                <w:szCs w:val="21"/>
              </w:rPr>
              <w:t>摄像机需具有双路RET返送及双路通话力，需具有选源快速指派键；</w:t>
            </w:r>
            <w:r>
              <w:rPr>
                <w:rFonts w:hint="eastAsia" w:ascii="宋体" w:hAnsi="宋体" w:cs="宋体"/>
                <w:color w:val="auto"/>
                <w:kern w:val="0"/>
                <w:szCs w:val="21"/>
              </w:rPr>
              <w:br w:type="textWrapping"/>
            </w:r>
            <w:r>
              <w:rPr>
                <w:rFonts w:hint="eastAsia" w:ascii="宋体" w:hAnsi="宋体" w:cs="宋体"/>
                <w:color w:val="auto"/>
                <w:kern w:val="0"/>
                <w:szCs w:val="21"/>
              </w:rPr>
              <w:t>9</w:t>
            </w:r>
            <w:r>
              <w:rPr>
                <w:rFonts w:hint="eastAsia" w:ascii="宋体" w:hAnsi="宋体" w:cs="宋体"/>
                <w:color w:val="auto"/>
                <w:kern w:val="0"/>
                <w:szCs w:val="21"/>
                <w:lang w:eastAsia="zh-CN"/>
              </w:rPr>
              <w:t>、</w:t>
            </w:r>
            <w:r>
              <w:rPr>
                <w:rFonts w:hint="eastAsia" w:ascii="宋体" w:hAnsi="宋体" w:cs="宋体"/>
                <w:color w:val="auto"/>
                <w:kern w:val="0"/>
                <w:szCs w:val="21"/>
              </w:rPr>
              <w:t>镜头接口：标准B4卡口；</w:t>
            </w:r>
            <w:r>
              <w:rPr>
                <w:rFonts w:hint="eastAsia" w:ascii="宋体" w:hAnsi="宋体" w:cs="宋体"/>
                <w:color w:val="auto"/>
                <w:kern w:val="0"/>
                <w:szCs w:val="21"/>
              </w:rPr>
              <w:br w:type="textWrapping"/>
            </w:r>
            <w:r>
              <w:rPr>
                <w:rFonts w:hint="eastAsia" w:ascii="宋体" w:hAnsi="宋体" w:cs="宋体"/>
                <w:color w:val="auto"/>
                <w:kern w:val="0"/>
                <w:szCs w:val="21"/>
              </w:rPr>
              <w:t>10</w:t>
            </w:r>
            <w:r>
              <w:rPr>
                <w:rFonts w:hint="eastAsia" w:ascii="宋体" w:hAnsi="宋体" w:cs="宋体"/>
                <w:color w:val="auto"/>
                <w:kern w:val="0"/>
                <w:szCs w:val="21"/>
                <w:lang w:eastAsia="zh-CN"/>
              </w:rPr>
              <w:t>、</w:t>
            </w:r>
            <w:r>
              <w:rPr>
                <w:rFonts w:hint="eastAsia" w:ascii="宋体" w:hAnsi="宋体" w:cs="宋体"/>
                <w:color w:val="auto"/>
                <w:kern w:val="0"/>
                <w:szCs w:val="21"/>
              </w:rPr>
              <w:t>机头具有光学ND/CC滤镜；</w:t>
            </w:r>
            <w:r>
              <w:rPr>
                <w:rFonts w:hint="eastAsia" w:ascii="宋体" w:hAnsi="宋体" w:cs="宋体"/>
                <w:color w:val="auto"/>
                <w:kern w:val="0"/>
                <w:szCs w:val="21"/>
              </w:rPr>
              <w:br w:type="textWrapping"/>
            </w:r>
            <w:r>
              <w:rPr>
                <w:rFonts w:hint="eastAsia" w:ascii="宋体" w:hAnsi="宋体" w:cs="宋体"/>
                <w:color w:val="auto"/>
                <w:kern w:val="0"/>
                <w:szCs w:val="21"/>
              </w:rPr>
              <w:t>11、采用Lemo光纤接口, 最大传输距离≥2公里；</w:t>
            </w:r>
            <w:r>
              <w:rPr>
                <w:rFonts w:hint="eastAsia" w:ascii="宋体" w:hAnsi="宋体" w:cs="宋体"/>
                <w:color w:val="auto"/>
                <w:kern w:val="0"/>
                <w:szCs w:val="21"/>
              </w:rPr>
              <w:br w:type="textWrapping"/>
            </w:r>
            <w:r>
              <w:rPr>
                <w:rFonts w:hint="eastAsia" w:ascii="宋体" w:hAnsi="宋体" w:cs="宋体"/>
                <w:color w:val="auto"/>
                <w:kern w:val="0"/>
                <w:szCs w:val="21"/>
              </w:rPr>
              <w:t>12、支持NETWORK TRUNK；</w:t>
            </w:r>
            <w:r>
              <w:rPr>
                <w:rFonts w:hint="eastAsia" w:ascii="宋体" w:hAnsi="宋体" w:cs="宋体"/>
                <w:color w:val="auto"/>
                <w:kern w:val="0"/>
                <w:szCs w:val="21"/>
              </w:rPr>
              <w:br w:type="textWrapping"/>
            </w:r>
            <w:r>
              <w:rPr>
                <w:rFonts w:hint="eastAsia" w:ascii="宋体" w:hAnsi="宋体" w:cs="宋体"/>
                <w:color w:val="auto"/>
                <w:kern w:val="0"/>
                <w:szCs w:val="21"/>
              </w:rPr>
              <w:t>13、通过选件可支持HDR流程（HLG）；</w:t>
            </w:r>
            <w:r>
              <w:rPr>
                <w:rFonts w:hint="eastAsia" w:ascii="宋体" w:hAnsi="宋体" w:cs="宋体"/>
                <w:color w:val="auto"/>
                <w:kern w:val="0"/>
                <w:szCs w:val="21"/>
              </w:rPr>
              <w:br w:type="textWrapping"/>
            </w:r>
            <w:r>
              <w:rPr>
                <w:rFonts w:hint="eastAsia" w:ascii="宋体" w:hAnsi="宋体" w:cs="宋体"/>
                <w:color w:val="auto"/>
                <w:kern w:val="0"/>
                <w:szCs w:val="21"/>
              </w:rPr>
              <w:t>14、≥3路SDI接口，可输出本机信号、返送信号、HD 提词器信号。</w:t>
            </w:r>
          </w:p>
        </w:tc>
        <w:tc>
          <w:tcPr>
            <w:tcW w:w="1218" w:type="dxa"/>
            <w:tcBorders>
              <w:top w:val="single" w:color="auto" w:sz="4" w:space="0"/>
              <w:left w:val="nil"/>
              <w:right w:val="single" w:color="auto" w:sz="4" w:space="0"/>
            </w:tcBorders>
            <w:shd w:val="clear" w:color="auto" w:fill="auto"/>
            <w:noWrap/>
            <w:vAlign w:val="center"/>
          </w:tcPr>
          <w:p w14:paraId="4D4B1713">
            <w:pPr>
              <w:pStyle w:val="18"/>
              <w:rPr>
                <w:rFonts w:hint="eastAsia" w:ascii="宋体" w:hAnsi="宋体" w:eastAsia="宋体" w:cs="宋体"/>
                <w:color w:val="auto"/>
                <w:kern w:val="2"/>
                <w:sz w:val="21"/>
                <w:szCs w:val="21"/>
                <w:lang w:val="en-US" w:eastAsia="zh-CN" w:bidi="ar-SA"/>
              </w:rPr>
            </w:pPr>
            <w:r>
              <w:rPr>
                <w:rFonts w:hint="eastAsia" w:ascii="宋体" w:hAnsi="宋体" w:cs="宋体"/>
                <w:color w:val="auto"/>
                <w:kern w:val="0"/>
                <w:sz w:val="20"/>
                <w:szCs w:val="20"/>
              </w:rPr>
              <w:t>520000.00</w:t>
            </w:r>
          </w:p>
        </w:tc>
        <w:tc>
          <w:tcPr>
            <w:tcW w:w="1003" w:type="dxa"/>
            <w:vMerge w:val="continue"/>
            <w:tcBorders>
              <w:left w:val="single" w:color="auto" w:sz="4" w:space="0"/>
              <w:right w:val="single" w:color="auto" w:sz="4" w:space="0"/>
            </w:tcBorders>
            <w:shd w:val="clear" w:color="auto" w:fill="auto"/>
            <w:noWrap/>
            <w:vAlign w:val="center"/>
          </w:tcPr>
          <w:p w14:paraId="1E7402A2">
            <w:pPr>
              <w:pStyle w:val="18"/>
              <w:rPr>
                <w:rFonts w:hint="eastAsia" w:ascii="宋体" w:hAnsi="宋体" w:cs="宋体"/>
                <w:color w:val="auto"/>
                <w:kern w:val="0"/>
                <w:sz w:val="15"/>
                <w:szCs w:val="15"/>
              </w:rPr>
            </w:pPr>
          </w:p>
        </w:tc>
      </w:tr>
      <w:tr w14:paraId="1B819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6" w:type="dxa"/>
            <w:vMerge w:val="continue"/>
            <w:tcBorders>
              <w:left w:val="single" w:color="auto" w:sz="4" w:space="0"/>
              <w:right w:val="single" w:color="auto" w:sz="4" w:space="0"/>
            </w:tcBorders>
            <w:noWrap/>
            <w:vAlign w:val="center"/>
          </w:tcPr>
          <w:p w14:paraId="192B1A14">
            <w:pPr>
              <w:pStyle w:val="18"/>
              <w:spacing w:line="360" w:lineRule="exact"/>
              <w:jc w:val="center"/>
              <w:rPr>
                <w:rFonts w:ascii="宋体" w:hAnsi="宋体" w:cs="宋体"/>
                <w:color w:val="auto"/>
                <w:sz w:val="21"/>
                <w:szCs w:val="21"/>
              </w:rPr>
            </w:pPr>
          </w:p>
        </w:tc>
        <w:tc>
          <w:tcPr>
            <w:tcW w:w="653" w:type="dxa"/>
            <w:vMerge w:val="continue"/>
            <w:tcBorders>
              <w:left w:val="nil"/>
              <w:right w:val="single" w:color="auto" w:sz="4" w:space="0"/>
            </w:tcBorders>
            <w:shd w:val="clear" w:color="auto" w:fill="auto"/>
            <w:noWrap/>
            <w:vAlign w:val="center"/>
          </w:tcPr>
          <w:p w14:paraId="4B1852B2">
            <w:pPr>
              <w:widowControl/>
              <w:jc w:val="center"/>
              <w:rPr>
                <w:rFonts w:hint="eastAsia" w:ascii="宋体" w:hAnsi="宋体" w:eastAsia="宋体" w:cs="宋体"/>
                <w:color w:val="auto"/>
                <w:kern w:val="2"/>
                <w:sz w:val="21"/>
                <w:szCs w:val="21"/>
                <w:lang w:val="en-US" w:eastAsia="zh-CN" w:bidi="ar-SA"/>
              </w:rPr>
            </w:pPr>
          </w:p>
        </w:tc>
        <w:tc>
          <w:tcPr>
            <w:tcW w:w="702" w:type="dxa"/>
            <w:vMerge w:val="continue"/>
            <w:tcBorders>
              <w:left w:val="nil"/>
              <w:right w:val="single" w:color="auto" w:sz="4" w:space="0"/>
            </w:tcBorders>
            <w:shd w:val="clear" w:color="000000" w:fill="FFFFFF"/>
            <w:noWrap/>
            <w:vAlign w:val="center"/>
          </w:tcPr>
          <w:p w14:paraId="12CF0AA0">
            <w:pPr>
              <w:rPr>
                <w:rFonts w:hint="eastAsia" w:ascii="宋体" w:hAnsi="宋体" w:cs="宋体"/>
                <w:color w:val="auto"/>
                <w:kern w:val="0"/>
                <w:szCs w:val="21"/>
              </w:rPr>
            </w:pPr>
          </w:p>
        </w:tc>
        <w:tc>
          <w:tcPr>
            <w:tcW w:w="703" w:type="dxa"/>
            <w:tcBorders>
              <w:top w:val="single" w:color="auto" w:sz="4" w:space="0"/>
              <w:left w:val="nil"/>
              <w:bottom w:val="single" w:color="auto" w:sz="4" w:space="0"/>
              <w:right w:val="single" w:color="auto" w:sz="4" w:space="0"/>
            </w:tcBorders>
            <w:shd w:val="clear" w:color="000000" w:fill="FFFFFF"/>
            <w:noWrap/>
            <w:vAlign w:val="center"/>
          </w:tcPr>
          <w:p w14:paraId="030AD740">
            <w:pPr>
              <w:rPr>
                <w:rFonts w:hint="eastAsia" w:ascii="宋体" w:hAnsi="宋体" w:eastAsia="宋体" w:cs="宋体"/>
                <w:color w:val="auto"/>
                <w:kern w:val="0"/>
                <w:sz w:val="21"/>
                <w:szCs w:val="21"/>
                <w:lang w:val="en-US" w:eastAsia="zh-CN" w:bidi="ar-SA"/>
              </w:rPr>
            </w:pPr>
            <w:r>
              <w:rPr>
                <w:rFonts w:hint="eastAsia" w:ascii="宋体" w:hAnsi="宋体" w:cs="宋体"/>
                <w:color w:val="auto"/>
                <w:kern w:val="0"/>
                <w:sz w:val="20"/>
                <w:szCs w:val="20"/>
              </w:rPr>
              <w:t>摄像机控制单元</w:t>
            </w:r>
          </w:p>
        </w:tc>
        <w:tc>
          <w:tcPr>
            <w:tcW w:w="713" w:type="dxa"/>
            <w:tcBorders>
              <w:top w:val="single" w:color="auto" w:sz="4" w:space="0"/>
              <w:left w:val="nil"/>
              <w:bottom w:val="single" w:color="auto" w:sz="4" w:space="0"/>
              <w:right w:val="single" w:color="auto" w:sz="4" w:space="0"/>
            </w:tcBorders>
            <w:shd w:val="clear" w:color="000000" w:fill="FFFFFF"/>
            <w:noWrap/>
            <w:vAlign w:val="center"/>
          </w:tcPr>
          <w:p w14:paraId="7A88BFD3">
            <w:pPr>
              <w:rPr>
                <w:rFonts w:hint="default" w:ascii="宋体" w:hAnsi="宋体" w:eastAsia="宋体" w:cs="宋体"/>
                <w:color w:val="auto"/>
                <w:szCs w:val="21"/>
                <w:lang w:val="en-US" w:eastAsia="zh-CN"/>
              </w:rPr>
            </w:pPr>
            <w:r>
              <w:rPr>
                <w:rFonts w:hint="eastAsia" w:ascii="宋体" w:hAnsi="宋体" w:cs="宋体"/>
                <w:color w:val="auto"/>
                <w:szCs w:val="21"/>
                <w:lang w:val="en-US" w:eastAsia="zh-CN"/>
              </w:rPr>
              <w:t>5台</w:t>
            </w:r>
          </w:p>
        </w:tc>
        <w:tc>
          <w:tcPr>
            <w:tcW w:w="4151" w:type="dxa"/>
            <w:tcBorders>
              <w:top w:val="single" w:color="auto" w:sz="4" w:space="0"/>
              <w:left w:val="nil"/>
              <w:bottom w:val="single" w:color="auto" w:sz="4" w:space="0"/>
              <w:right w:val="single" w:color="auto" w:sz="4" w:space="0"/>
            </w:tcBorders>
            <w:shd w:val="clear" w:color="auto" w:fill="auto"/>
            <w:noWrap/>
            <w:vAlign w:val="center"/>
          </w:tcPr>
          <w:p w14:paraId="6089034B">
            <w:pPr>
              <w:adjustRightInd w:val="0"/>
              <w:snapToGrid w:val="0"/>
              <w:jc w:val="left"/>
              <w:rPr>
                <w:rFonts w:ascii="宋体" w:hAnsi="宋体" w:cs="宋体"/>
                <w:color w:val="auto"/>
                <w:szCs w:val="21"/>
              </w:rPr>
            </w:pPr>
            <w:r>
              <w:rPr>
                <w:rFonts w:hint="eastAsia" w:ascii="宋体" w:hAnsi="宋体" w:cs="宋体"/>
                <w:color w:val="auto"/>
                <w:kern w:val="0"/>
                <w:szCs w:val="21"/>
              </w:rPr>
              <w:t>1、Lemo摄像机光缆接口，最大连接距离不低于2公里；</w:t>
            </w:r>
            <w:r>
              <w:rPr>
                <w:rFonts w:hint="eastAsia" w:ascii="宋体" w:hAnsi="宋体" w:cs="宋体"/>
                <w:color w:val="auto"/>
                <w:kern w:val="0"/>
                <w:szCs w:val="21"/>
              </w:rPr>
              <w:br w:type="textWrapping"/>
            </w:r>
            <w:r>
              <w:rPr>
                <w:rFonts w:hint="eastAsia" w:ascii="宋体" w:hAnsi="宋体" w:cs="宋体"/>
                <w:color w:val="auto"/>
                <w:kern w:val="0"/>
                <w:szCs w:val="21"/>
              </w:rPr>
              <w:t>2、前面板具有电源开关、状态指示、菜单设置、通话接口；</w:t>
            </w:r>
            <w:r>
              <w:rPr>
                <w:rFonts w:hint="eastAsia" w:ascii="宋体" w:hAnsi="宋体" w:cs="宋体"/>
                <w:color w:val="auto"/>
                <w:kern w:val="0"/>
                <w:szCs w:val="21"/>
              </w:rPr>
              <w:br w:type="textWrapping"/>
            </w:r>
            <w:r>
              <w:rPr>
                <w:rFonts w:hint="eastAsia" w:ascii="宋体" w:hAnsi="宋体" w:cs="宋体"/>
                <w:color w:val="auto"/>
                <w:kern w:val="0"/>
                <w:szCs w:val="21"/>
              </w:rPr>
              <w:t>3、通过选件可支持4K@50P/60P；</w:t>
            </w:r>
            <w:r>
              <w:rPr>
                <w:rFonts w:hint="eastAsia" w:ascii="宋体" w:hAnsi="宋体" w:cs="宋体"/>
                <w:color w:val="auto"/>
                <w:kern w:val="0"/>
                <w:szCs w:val="21"/>
              </w:rPr>
              <w:br w:type="textWrapping"/>
            </w:r>
            <w:r>
              <w:rPr>
                <w:rFonts w:hint="eastAsia" w:ascii="宋体" w:hAnsi="宋体" w:cs="宋体"/>
                <w:color w:val="auto"/>
                <w:kern w:val="0"/>
                <w:szCs w:val="21"/>
              </w:rPr>
              <w:t>4、通过选件可支持3G LEVEL A&amp;B，4K输出支持2SI&amp;SQD格式；</w:t>
            </w:r>
            <w:r>
              <w:rPr>
                <w:rFonts w:hint="eastAsia" w:ascii="宋体" w:hAnsi="宋体" w:cs="宋体"/>
                <w:color w:val="auto"/>
                <w:kern w:val="0"/>
                <w:szCs w:val="21"/>
              </w:rPr>
              <w:br w:type="textWrapping"/>
            </w:r>
            <w:r>
              <w:rPr>
                <w:rFonts w:hint="eastAsia" w:ascii="宋体" w:hAnsi="宋体" w:cs="宋体"/>
                <w:color w:val="auto"/>
                <w:kern w:val="0"/>
                <w:szCs w:val="21"/>
              </w:rPr>
              <w:t>5、具备4个3G-SDI输出，4个可指派接口；</w:t>
            </w:r>
            <w:r>
              <w:rPr>
                <w:rFonts w:hint="eastAsia" w:ascii="宋体" w:hAnsi="宋体" w:cs="宋体"/>
                <w:color w:val="auto"/>
                <w:kern w:val="0"/>
                <w:szCs w:val="21"/>
              </w:rPr>
              <w:br w:type="textWrapping"/>
            </w:r>
            <w:r>
              <w:rPr>
                <w:rFonts w:hint="eastAsia" w:ascii="宋体" w:hAnsi="宋体" w:cs="宋体"/>
                <w:color w:val="auto"/>
                <w:kern w:val="0"/>
                <w:szCs w:val="21"/>
              </w:rPr>
              <w:t>6、通过选件可具备4个12G-SDI可指派接口；</w:t>
            </w:r>
            <w:r>
              <w:rPr>
                <w:rFonts w:hint="eastAsia" w:ascii="宋体" w:hAnsi="宋体" w:cs="宋体"/>
                <w:color w:val="auto"/>
                <w:kern w:val="0"/>
                <w:szCs w:val="21"/>
              </w:rPr>
              <w:br w:type="textWrapping"/>
            </w:r>
            <w:r>
              <w:rPr>
                <w:rFonts w:hint="eastAsia" w:ascii="宋体" w:hAnsi="宋体" w:cs="宋体"/>
                <w:color w:val="auto"/>
                <w:kern w:val="0"/>
                <w:szCs w:val="21"/>
              </w:rPr>
              <w:t>7、支持HD提词器信号输入；</w:t>
            </w:r>
            <w:r>
              <w:rPr>
                <w:rFonts w:hint="eastAsia" w:ascii="宋体" w:hAnsi="宋体" w:cs="宋体"/>
                <w:color w:val="auto"/>
                <w:kern w:val="0"/>
                <w:szCs w:val="21"/>
              </w:rPr>
              <w:br w:type="textWrapping"/>
            </w:r>
            <w:r>
              <w:rPr>
                <w:rFonts w:hint="eastAsia" w:ascii="宋体" w:hAnsi="宋体" w:cs="宋体"/>
                <w:color w:val="auto"/>
                <w:kern w:val="0"/>
                <w:szCs w:val="21"/>
              </w:rPr>
              <w:t>8</w:t>
            </w:r>
            <w:r>
              <w:rPr>
                <w:rFonts w:hint="eastAsia" w:ascii="宋体" w:hAnsi="宋体" w:cs="宋体"/>
                <w:color w:val="auto"/>
                <w:kern w:val="0"/>
                <w:szCs w:val="21"/>
                <w:lang w:eastAsia="zh-CN"/>
              </w:rPr>
              <w:t>、</w:t>
            </w:r>
            <w:r>
              <w:rPr>
                <w:rFonts w:hint="eastAsia" w:ascii="宋体" w:hAnsi="宋体" w:cs="宋体"/>
                <w:color w:val="auto"/>
                <w:kern w:val="0"/>
                <w:szCs w:val="21"/>
              </w:rPr>
              <w:t>通过选件可支持ST2110、ST2022-7标准的IP信号，主备25G光接口；IP输出需与系统格式相同， 并且支持网络冗余备份；</w:t>
            </w:r>
            <w:r>
              <w:rPr>
                <w:rFonts w:hint="eastAsia" w:ascii="宋体" w:hAnsi="宋体" w:cs="宋体"/>
                <w:color w:val="auto"/>
                <w:kern w:val="0"/>
                <w:szCs w:val="21"/>
              </w:rPr>
              <w:br w:type="textWrapping"/>
            </w:r>
            <w:r>
              <w:rPr>
                <w:rFonts w:hint="eastAsia" w:ascii="宋体" w:hAnsi="宋体" w:cs="宋体"/>
                <w:color w:val="auto"/>
                <w:kern w:val="0"/>
                <w:szCs w:val="21"/>
              </w:rPr>
              <w:t>9、通过选件可支持HDR模式（HLG）；</w:t>
            </w:r>
            <w:r>
              <w:rPr>
                <w:rFonts w:hint="eastAsia" w:ascii="宋体" w:hAnsi="宋体" w:cs="宋体"/>
                <w:color w:val="auto"/>
                <w:kern w:val="0"/>
                <w:szCs w:val="21"/>
              </w:rPr>
              <w:br w:type="textWrapping"/>
            </w:r>
            <w:r>
              <w:rPr>
                <w:rFonts w:hint="eastAsia" w:ascii="宋体" w:hAnsi="宋体" w:cs="宋体"/>
                <w:color w:val="auto"/>
                <w:kern w:val="0"/>
                <w:szCs w:val="21"/>
              </w:rPr>
              <w:t>10、可以通过以太网口，连接PC使用WEB MENU进行CCU设置；</w:t>
            </w:r>
            <w:r>
              <w:rPr>
                <w:rFonts w:hint="eastAsia" w:ascii="宋体" w:hAnsi="宋体" w:cs="宋体"/>
                <w:color w:val="auto"/>
                <w:kern w:val="0"/>
                <w:szCs w:val="21"/>
              </w:rPr>
              <w:br w:type="textWrapping"/>
            </w:r>
            <w:r>
              <w:rPr>
                <w:rFonts w:hint="eastAsia" w:ascii="宋体" w:hAnsi="宋体" w:cs="宋体"/>
                <w:color w:val="auto"/>
                <w:kern w:val="0"/>
                <w:szCs w:val="21"/>
              </w:rPr>
              <w:t>11、通过选件可支持4K和下变换HD信号输出，同时提供 4K IP和下变换的高清SDI输出接口，下变换高清输出不少于4路；</w:t>
            </w:r>
            <w:r>
              <w:rPr>
                <w:rFonts w:hint="eastAsia" w:ascii="宋体" w:hAnsi="宋体" w:cs="宋体"/>
                <w:color w:val="auto"/>
                <w:kern w:val="0"/>
                <w:szCs w:val="21"/>
              </w:rPr>
              <w:br w:type="textWrapping"/>
            </w:r>
            <w:r>
              <w:rPr>
                <w:rFonts w:hint="eastAsia" w:ascii="宋体" w:hAnsi="宋体" w:cs="宋体"/>
                <w:color w:val="auto"/>
                <w:kern w:val="0"/>
                <w:szCs w:val="21"/>
              </w:rPr>
              <w:t>12、摄像机基站单元需具有不少于3路RET返送接入，四线通话接入。</w:t>
            </w:r>
          </w:p>
          <w:p w14:paraId="177A82FF">
            <w:pPr>
              <w:widowControl/>
              <w:numPr>
                <w:ilvl w:val="-1"/>
                <w:numId w:val="0"/>
              </w:numPr>
              <w:rPr>
                <w:rFonts w:hint="eastAsia" w:ascii="宋体" w:hAnsi="宋体" w:cs="宋体"/>
                <w:color w:val="auto"/>
                <w:kern w:val="0"/>
                <w:szCs w:val="21"/>
              </w:rPr>
            </w:pPr>
          </w:p>
        </w:tc>
        <w:tc>
          <w:tcPr>
            <w:tcW w:w="1218" w:type="dxa"/>
            <w:tcBorders>
              <w:top w:val="single" w:color="auto" w:sz="4" w:space="0"/>
              <w:left w:val="nil"/>
              <w:bottom w:val="single" w:color="auto" w:sz="4" w:space="0"/>
              <w:right w:val="single" w:color="auto" w:sz="4" w:space="0"/>
            </w:tcBorders>
            <w:shd w:val="clear" w:color="auto" w:fill="auto"/>
            <w:noWrap/>
            <w:vAlign w:val="center"/>
          </w:tcPr>
          <w:p w14:paraId="6474B2C6">
            <w:pPr>
              <w:widowControl/>
              <w:rPr>
                <w:rFonts w:hint="eastAsia" w:ascii="宋体" w:hAnsi="宋体" w:eastAsia="宋体" w:cs="宋体"/>
                <w:color w:val="auto"/>
                <w:kern w:val="0"/>
                <w:sz w:val="21"/>
                <w:szCs w:val="21"/>
                <w:lang w:val="en-US" w:eastAsia="zh-CN" w:bidi="ar-SA"/>
              </w:rPr>
            </w:pPr>
            <w:r>
              <w:rPr>
                <w:rFonts w:hint="eastAsia" w:ascii="宋体" w:hAnsi="宋体" w:cs="宋体"/>
                <w:color w:val="auto"/>
                <w:kern w:val="0"/>
                <w:sz w:val="20"/>
                <w:szCs w:val="20"/>
              </w:rPr>
              <w:t>410000.00</w:t>
            </w:r>
          </w:p>
        </w:tc>
        <w:tc>
          <w:tcPr>
            <w:tcW w:w="1003" w:type="dxa"/>
            <w:vMerge w:val="continue"/>
            <w:tcBorders>
              <w:left w:val="single" w:color="auto" w:sz="4" w:space="0"/>
              <w:right w:val="single" w:color="auto" w:sz="4" w:space="0"/>
            </w:tcBorders>
            <w:shd w:val="clear" w:color="auto" w:fill="auto"/>
            <w:noWrap/>
            <w:vAlign w:val="center"/>
          </w:tcPr>
          <w:p w14:paraId="55B93A6E">
            <w:pPr>
              <w:widowControl/>
              <w:rPr>
                <w:rFonts w:hint="eastAsia" w:ascii="宋体" w:hAnsi="宋体" w:cs="宋体"/>
                <w:color w:val="auto"/>
                <w:kern w:val="0"/>
                <w:sz w:val="15"/>
                <w:szCs w:val="15"/>
              </w:rPr>
            </w:pPr>
          </w:p>
        </w:tc>
      </w:tr>
      <w:tr w14:paraId="60400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6" w:type="dxa"/>
            <w:vMerge w:val="continue"/>
            <w:tcBorders>
              <w:left w:val="single" w:color="auto" w:sz="4" w:space="0"/>
              <w:right w:val="single" w:color="auto" w:sz="4" w:space="0"/>
            </w:tcBorders>
            <w:noWrap/>
            <w:vAlign w:val="center"/>
          </w:tcPr>
          <w:p w14:paraId="1BCE6F22">
            <w:pPr>
              <w:pStyle w:val="18"/>
              <w:spacing w:line="360" w:lineRule="exact"/>
              <w:jc w:val="center"/>
              <w:rPr>
                <w:rFonts w:ascii="宋体" w:hAnsi="宋体" w:cs="宋体"/>
                <w:color w:val="auto"/>
                <w:sz w:val="21"/>
                <w:szCs w:val="21"/>
              </w:rPr>
            </w:pPr>
          </w:p>
        </w:tc>
        <w:tc>
          <w:tcPr>
            <w:tcW w:w="653" w:type="dxa"/>
            <w:vMerge w:val="continue"/>
            <w:tcBorders>
              <w:left w:val="nil"/>
              <w:bottom w:val="single" w:color="auto" w:sz="4" w:space="0"/>
              <w:right w:val="single" w:color="auto" w:sz="4" w:space="0"/>
            </w:tcBorders>
            <w:shd w:val="clear" w:color="auto" w:fill="auto"/>
            <w:noWrap/>
            <w:vAlign w:val="center"/>
          </w:tcPr>
          <w:p w14:paraId="2621715C">
            <w:pPr>
              <w:widowControl/>
              <w:jc w:val="center"/>
              <w:rPr>
                <w:rFonts w:hint="eastAsia" w:ascii="宋体" w:hAnsi="宋体" w:eastAsia="宋体" w:cs="宋体"/>
                <w:color w:val="auto"/>
                <w:kern w:val="2"/>
                <w:sz w:val="21"/>
                <w:szCs w:val="21"/>
                <w:lang w:val="en-US" w:eastAsia="zh-CN" w:bidi="ar-SA"/>
              </w:rPr>
            </w:pPr>
          </w:p>
        </w:tc>
        <w:tc>
          <w:tcPr>
            <w:tcW w:w="702" w:type="dxa"/>
            <w:vMerge w:val="continue"/>
            <w:tcBorders>
              <w:left w:val="nil"/>
              <w:bottom w:val="single" w:color="auto" w:sz="4" w:space="0"/>
              <w:right w:val="single" w:color="auto" w:sz="4" w:space="0"/>
            </w:tcBorders>
            <w:shd w:val="clear" w:color="000000" w:fill="FFFFFF"/>
            <w:noWrap/>
            <w:vAlign w:val="center"/>
          </w:tcPr>
          <w:p w14:paraId="44C880EC">
            <w:pPr>
              <w:rPr>
                <w:rFonts w:hint="eastAsia" w:ascii="宋体" w:hAnsi="宋体" w:cs="宋体"/>
                <w:color w:val="auto"/>
                <w:kern w:val="0"/>
                <w:szCs w:val="21"/>
              </w:rPr>
            </w:pPr>
          </w:p>
        </w:tc>
        <w:tc>
          <w:tcPr>
            <w:tcW w:w="703" w:type="dxa"/>
            <w:tcBorders>
              <w:top w:val="single" w:color="auto" w:sz="4" w:space="0"/>
              <w:left w:val="nil"/>
              <w:bottom w:val="single" w:color="auto" w:sz="4" w:space="0"/>
              <w:right w:val="single" w:color="auto" w:sz="4" w:space="0"/>
            </w:tcBorders>
            <w:shd w:val="clear" w:color="000000" w:fill="FFFFFF"/>
            <w:noWrap/>
            <w:vAlign w:val="center"/>
          </w:tcPr>
          <w:p w14:paraId="041BF724">
            <w:pPr>
              <w:rPr>
                <w:rFonts w:hint="eastAsia" w:ascii="宋体" w:hAnsi="宋体" w:eastAsia="宋体" w:cs="宋体"/>
                <w:color w:val="auto"/>
                <w:kern w:val="0"/>
                <w:sz w:val="21"/>
                <w:szCs w:val="21"/>
                <w:lang w:val="en-US" w:eastAsia="zh-CN" w:bidi="ar-SA"/>
              </w:rPr>
            </w:pPr>
            <w:r>
              <w:rPr>
                <w:rFonts w:hint="eastAsia" w:ascii="宋体" w:hAnsi="宋体" w:cs="宋体"/>
                <w:color w:val="auto"/>
                <w:kern w:val="0"/>
                <w:sz w:val="20"/>
                <w:szCs w:val="20"/>
              </w:rPr>
              <w:t>摄像机遥控面板</w:t>
            </w:r>
          </w:p>
        </w:tc>
        <w:tc>
          <w:tcPr>
            <w:tcW w:w="713" w:type="dxa"/>
            <w:tcBorders>
              <w:top w:val="single" w:color="auto" w:sz="4" w:space="0"/>
              <w:left w:val="nil"/>
              <w:bottom w:val="single" w:color="auto" w:sz="4" w:space="0"/>
              <w:right w:val="single" w:color="auto" w:sz="4" w:space="0"/>
            </w:tcBorders>
            <w:shd w:val="clear" w:color="000000" w:fill="FFFFFF"/>
            <w:noWrap/>
            <w:vAlign w:val="center"/>
          </w:tcPr>
          <w:p w14:paraId="7E3318F8">
            <w:pPr>
              <w:rPr>
                <w:rFonts w:hint="default" w:ascii="宋体" w:hAnsi="宋体" w:eastAsia="宋体" w:cs="宋体"/>
                <w:color w:val="auto"/>
                <w:szCs w:val="21"/>
                <w:lang w:val="en-US" w:eastAsia="zh-CN"/>
              </w:rPr>
            </w:pPr>
            <w:r>
              <w:rPr>
                <w:rFonts w:hint="eastAsia" w:ascii="宋体" w:hAnsi="宋体" w:cs="宋体"/>
                <w:color w:val="auto"/>
                <w:szCs w:val="21"/>
                <w:lang w:val="en-US" w:eastAsia="zh-CN"/>
              </w:rPr>
              <w:t>5台</w:t>
            </w:r>
          </w:p>
        </w:tc>
        <w:tc>
          <w:tcPr>
            <w:tcW w:w="4151" w:type="dxa"/>
            <w:tcBorders>
              <w:top w:val="single" w:color="auto" w:sz="4" w:space="0"/>
              <w:left w:val="nil"/>
              <w:bottom w:val="single" w:color="auto" w:sz="4" w:space="0"/>
              <w:right w:val="single" w:color="auto" w:sz="4" w:space="0"/>
            </w:tcBorders>
            <w:shd w:val="clear" w:color="auto" w:fill="auto"/>
            <w:noWrap/>
            <w:vAlign w:val="center"/>
          </w:tcPr>
          <w:p w14:paraId="341E1370">
            <w:pPr>
              <w:widowControl/>
              <w:numPr>
                <w:ilvl w:val="-1"/>
                <w:numId w:val="0"/>
              </w:numPr>
              <w:rPr>
                <w:rFonts w:hint="eastAsia" w:ascii="宋体" w:hAnsi="宋体" w:cs="宋体"/>
                <w:color w:val="auto"/>
                <w:kern w:val="0"/>
                <w:szCs w:val="21"/>
              </w:rPr>
            </w:pPr>
            <w:r>
              <w:rPr>
                <w:rFonts w:hint="eastAsia" w:ascii="宋体" w:hAnsi="宋体" w:cs="宋体"/>
                <w:color w:val="auto"/>
                <w:kern w:val="0"/>
                <w:sz w:val="21"/>
                <w:szCs w:val="21"/>
              </w:rPr>
              <w:t>1、具备全功能触摸液晶屏遥控单元控制面板，采用推杆式光圈控制，能独立调整摄像机所有参数，包括矩阵参数调整；</w:t>
            </w:r>
            <w:r>
              <w:rPr>
                <w:rFonts w:hint="eastAsia" w:ascii="宋体" w:hAnsi="宋体" w:cs="宋体"/>
                <w:color w:val="auto"/>
                <w:kern w:val="0"/>
                <w:sz w:val="21"/>
                <w:szCs w:val="21"/>
              </w:rPr>
              <w:br w:type="textWrapping"/>
            </w:r>
            <w:r>
              <w:rPr>
                <w:rFonts w:hint="eastAsia" w:ascii="宋体" w:hAnsi="宋体" w:cs="宋体"/>
                <w:color w:val="auto"/>
                <w:kern w:val="0"/>
                <w:sz w:val="21"/>
                <w:szCs w:val="21"/>
              </w:rPr>
              <w:t>2、可实现光圈、黑电平、白平衡等基本摄像机参数的遥控设定。</w:t>
            </w:r>
          </w:p>
        </w:tc>
        <w:tc>
          <w:tcPr>
            <w:tcW w:w="1218" w:type="dxa"/>
            <w:tcBorders>
              <w:top w:val="single" w:color="auto" w:sz="4" w:space="0"/>
              <w:left w:val="nil"/>
              <w:bottom w:val="single" w:color="auto" w:sz="4" w:space="0"/>
              <w:right w:val="single" w:color="auto" w:sz="4" w:space="0"/>
            </w:tcBorders>
            <w:shd w:val="clear" w:color="auto" w:fill="auto"/>
            <w:noWrap/>
            <w:vAlign w:val="center"/>
          </w:tcPr>
          <w:p w14:paraId="0D17FAF0">
            <w:pPr>
              <w:widowControl/>
              <w:rPr>
                <w:rFonts w:hint="eastAsia" w:ascii="宋体" w:hAnsi="宋体" w:eastAsia="宋体" w:cs="宋体"/>
                <w:color w:val="auto"/>
                <w:kern w:val="0"/>
                <w:sz w:val="21"/>
                <w:szCs w:val="21"/>
                <w:lang w:val="en-US" w:eastAsia="zh-CN" w:bidi="ar-SA"/>
              </w:rPr>
            </w:pPr>
            <w:r>
              <w:rPr>
                <w:rFonts w:hint="eastAsia" w:ascii="宋体" w:hAnsi="宋体" w:cs="宋体"/>
                <w:color w:val="auto"/>
                <w:kern w:val="0"/>
                <w:sz w:val="20"/>
                <w:szCs w:val="20"/>
              </w:rPr>
              <w:t>107500.00</w:t>
            </w:r>
          </w:p>
        </w:tc>
        <w:tc>
          <w:tcPr>
            <w:tcW w:w="1003" w:type="dxa"/>
            <w:vMerge w:val="continue"/>
            <w:tcBorders>
              <w:left w:val="single" w:color="auto" w:sz="4" w:space="0"/>
              <w:bottom w:val="single" w:color="auto" w:sz="4" w:space="0"/>
              <w:right w:val="single" w:color="auto" w:sz="4" w:space="0"/>
            </w:tcBorders>
            <w:shd w:val="clear" w:color="auto" w:fill="auto"/>
            <w:noWrap/>
            <w:vAlign w:val="center"/>
          </w:tcPr>
          <w:p w14:paraId="3AB6F347">
            <w:pPr>
              <w:widowControl/>
              <w:rPr>
                <w:rFonts w:hint="eastAsia" w:ascii="宋体" w:hAnsi="宋体" w:cs="宋体"/>
                <w:color w:val="auto"/>
                <w:kern w:val="0"/>
                <w:sz w:val="15"/>
                <w:szCs w:val="15"/>
              </w:rPr>
            </w:pPr>
          </w:p>
        </w:tc>
      </w:tr>
      <w:tr w14:paraId="1F4D0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6" w:type="dxa"/>
            <w:vMerge w:val="continue"/>
            <w:tcBorders>
              <w:left w:val="single" w:color="auto" w:sz="4" w:space="0"/>
              <w:right w:val="single" w:color="auto" w:sz="4" w:space="0"/>
            </w:tcBorders>
            <w:noWrap/>
            <w:vAlign w:val="center"/>
          </w:tcPr>
          <w:p w14:paraId="11DC0406">
            <w:pPr>
              <w:pStyle w:val="18"/>
              <w:spacing w:line="360" w:lineRule="exact"/>
              <w:jc w:val="center"/>
              <w:rPr>
                <w:rFonts w:ascii="宋体" w:hAnsi="宋体" w:cs="宋体"/>
                <w:color w:val="auto"/>
                <w:sz w:val="21"/>
                <w:szCs w:val="21"/>
              </w:rPr>
            </w:pPr>
          </w:p>
        </w:tc>
        <w:tc>
          <w:tcPr>
            <w:tcW w:w="653" w:type="dxa"/>
            <w:tcBorders>
              <w:top w:val="single" w:color="auto" w:sz="4" w:space="0"/>
              <w:left w:val="nil"/>
              <w:bottom w:val="single" w:color="auto" w:sz="4" w:space="0"/>
              <w:right w:val="single" w:color="auto" w:sz="4" w:space="0"/>
            </w:tcBorders>
            <w:shd w:val="clear" w:color="auto" w:fill="auto"/>
            <w:noWrap/>
            <w:vAlign w:val="center"/>
          </w:tcPr>
          <w:p w14:paraId="7C1C7C4D">
            <w:pPr>
              <w:widowControl/>
              <w:jc w:val="center"/>
              <w:rPr>
                <w:rFonts w:hint="default" w:ascii="宋体" w:hAnsi="宋体" w:eastAsia="宋体" w:cs="宋体"/>
                <w:color w:val="auto"/>
                <w:kern w:val="2"/>
                <w:sz w:val="21"/>
                <w:szCs w:val="21"/>
                <w:lang w:val="en-US" w:eastAsia="zh-CN" w:bidi="ar-SA"/>
              </w:rPr>
            </w:pPr>
            <w:r>
              <w:rPr>
                <w:rFonts w:hint="eastAsia" w:ascii="宋体" w:hAnsi="宋体" w:cs="宋体"/>
                <w:color w:val="auto"/>
                <w:kern w:val="2"/>
                <w:sz w:val="21"/>
                <w:szCs w:val="21"/>
                <w:lang w:val="en-US" w:eastAsia="zh-CN" w:bidi="ar-SA"/>
              </w:rPr>
              <w:t>2</w:t>
            </w:r>
          </w:p>
        </w:tc>
        <w:tc>
          <w:tcPr>
            <w:tcW w:w="1405" w:type="dxa"/>
            <w:gridSpan w:val="2"/>
            <w:tcBorders>
              <w:top w:val="single" w:color="auto" w:sz="4" w:space="0"/>
              <w:left w:val="nil"/>
              <w:bottom w:val="single" w:color="auto" w:sz="4" w:space="0"/>
              <w:right w:val="single" w:color="auto" w:sz="4" w:space="0"/>
            </w:tcBorders>
            <w:shd w:val="clear" w:color="000000" w:fill="FFFFFF"/>
            <w:noWrap/>
            <w:vAlign w:val="center"/>
          </w:tcPr>
          <w:p w14:paraId="0F6D4831">
            <w:pPr>
              <w:rPr>
                <w:rFonts w:ascii="宋体" w:hAnsi="宋体" w:cs="宋体"/>
                <w:color w:val="auto"/>
                <w:szCs w:val="21"/>
              </w:rPr>
            </w:pPr>
            <w:r>
              <w:rPr>
                <w:rFonts w:hint="eastAsia" w:ascii="宋体" w:hAnsi="宋体" w:cs="宋体"/>
                <w:color w:val="auto"/>
                <w:kern w:val="0"/>
                <w:szCs w:val="21"/>
              </w:rPr>
              <w:t xml:space="preserve">广播级 14倍4K广角镜头 </w:t>
            </w:r>
          </w:p>
        </w:tc>
        <w:tc>
          <w:tcPr>
            <w:tcW w:w="713" w:type="dxa"/>
            <w:tcBorders>
              <w:top w:val="single" w:color="auto" w:sz="4" w:space="0"/>
              <w:left w:val="nil"/>
              <w:bottom w:val="single" w:color="auto" w:sz="4" w:space="0"/>
              <w:right w:val="single" w:color="auto" w:sz="4" w:space="0"/>
            </w:tcBorders>
            <w:shd w:val="clear" w:color="000000" w:fill="FFFFFF"/>
            <w:noWrap/>
            <w:vAlign w:val="center"/>
          </w:tcPr>
          <w:p w14:paraId="6BFEF19C">
            <w:pPr>
              <w:rPr>
                <w:rFonts w:ascii="宋体" w:hAnsi="宋体" w:cs="宋体"/>
                <w:color w:val="auto"/>
                <w:szCs w:val="21"/>
              </w:rPr>
            </w:pPr>
            <w:r>
              <w:rPr>
                <w:rFonts w:hint="eastAsia" w:ascii="宋体" w:hAnsi="宋体" w:cs="宋体"/>
                <w:color w:val="auto"/>
                <w:szCs w:val="21"/>
              </w:rPr>
              <w:t>2套</w:t>
            </w:r>
          </w:p>
        </w:tc>
        <w:tc>
          <w:tcPr>
            <w:tcW w:w="5369" w:type="dxa"/>
            <w:gridSpan w:val="2"/>
            <w:tcBorders>
              <w:top w:val="single" w:color="auto" w:sz="4" w:space="0"/>
              <w:left w:val="nil"/>
              <w:bottom w:val="single" w:color="auto" w:sz="4" w:space="0"/>
              <w:right w:val="single" w:color="auto" w:sz="4" w:space="0"/>
            </w:tcBorders>
            <w:shd w:val="clear" w:color="auto" w:fill="auto"/>
            <w:noWrap/>
            <w:vAlign w:val="center"/>
          </w:tcPr>
          <w:p w14:paraId="455F0202">
            <w:pPr>
              <w:widowControl/>
              <w:numPr>
                <w:ilvl w:val="0"/>
                <w:numId w:val="1"/>
              </w:numPr>
              <w:rPr>
                <w:rFonts w:ascii="宋体" w:hAnsi="宋体" w:cs="宋体"/>
                <w:color w:val="auto"/>
                <w:kern w:val="0"/>
                <w:szCs w:val="21"/>
              </w:rPr>
            </w:pPr>
            <w:r>
              <w:rPr>
                <w:rFonts w:hint="eastAsia" w:ascii="宋体" w:hAnsi="宋体" w:cs="宋体"/>
                <w:color w:val="auto"/>
                <w:kern w:val="0"/>
                <w:szCs w:val="21"/>
              </w:rPr>
              <w:t>焦距：[1x]4.5-63mm；[2x]9-126mm；</w:t>
            </w:r>
            <w:r>
              <w:rPr>
                <w:rFonts w:hint="eastAsia" w:ascii="宋体" w:hAnsi="宋体" w:cs="宋体"/>
                <w:color w:val="auto"/>
                <w:kern w:val="0"/>
                <w:szCs w:val="21"/>
              </w:rPr>
              <w:br w:type="textWrapping"/>
            </w:r>
            <w:r>
              <w:rPr>
                <w:rFonts w:hint="eastAsia" w:ascii="宋体" w:hAnsi="宋体" w:cs="宋体"/>
                <w:color w:val="auto"/>
                <w:kern w:val="0"/>
                <w:szCs w:val="21"/>
              </w:rPr>
              <w:t>2、变焦倍率：14x；</w:t>
            </w:r>
            <w:r>
              <w:rPr>
                <w:rFonts w:hint="eastAsia" w:ascii="宋体" w:hAnsi="宋体" w:cs="宋体"/>
                <w:color w:val="auto"/>
                <w:kern w:val="0"/>
                <w:szCs w:val="21"/>
              </w:rPr>
              <w:br w:type="textWrapping"/>
            </w:r>
            <w:r>
              <w:rPr>
                <w:rFonts w:hint="eastAsia" w:ascii="宋体" w:hAnsi="宋体" w:cs="宋体"/>
                <w:color w:val="auto"/>
                <w:kern w:val="0"/>
                <w:szCs w:val="21"/>
              </w:rPr>
              <w:t>3、增倍镜：2x；</w:t>
            </w:r>
            <w:r>
              <w:rPr>
                <w:rFonts w:hint="eastAsia" w:ascii="宋体" w:hAnsi="宋体" w:cs="宋体"/>
                <w:color w:val="auto"/>
                <w:kern w:val="0"/>
                <w:szCs w:val="21"/>
              </w:rPr>
              <w:br w:type="textWrapping"/>
            </w:r>
            <w:r>
              <w:rPr>
                <w:rFonts w:hint="eastAsia" w:ascii="宋体" w:hAnsi="宋体" w:cs="宋体"/>
                <w:color w:val="auto"/>
                <w:kern w:val="0"/>
                <w:szCs w:val="21"/>
              </w:rPr>
              <w:t>4、最大相对光圈 (F-No.)：1:1.8 （4.5mm - 41mm）；1:2.8 （63mm）；</w:t>
            </w:r>
            <w:r>
              <w:rPr>
                <w:rFonts w:hint="eastAsia" w:ascii="宋体" w:hAnsi="宋体" w:cs="宋体"/>
                <w:color w:val="auto"/>
                <w:kern w:val="0"/>
                <w:szCs w:val="21"/>
              </w:rPr>
              <w:br w:type="textWrapping"/>
            </w:r>
            <w:r>
              <w:rPr>
                <w:rFonts w:hint="eastAsia" w:ascii="宋体" w:hAnsi="宋体" w:cs="宋体"/>
                <w:color w:val="auto"/>
                <w:kern w:val="0"/>
                <w:szCs w:val="21"/>
              </w:rPr>
              <w:t>5、最小物距 (M.O.D.)：0.3m；</w:t>
            </w:r>
            <w:r>
              <w:rPr>
                <w:rFonts w:hint="eastAsia" w:ascii="宋体" w:hAnsi="宋体" w:cs="宋体"/>
                <w:color w:val="auto"/>
                <w:kern w:val="0"/>
                <w:szCs w:val="21"/>
              </w:rPr>
              <w:br w:type="textWrapping"/>
            </w:r>
            <w:r>
              <w:rPr>
                <w:rFonts w:hint="eastAsia" w:ascii="宋体" w:hAnsi="宋体" w:cs="宋体"/>
                <w:color w:val="auto"/>
                <w:kern w:val="0"/>
                <w:szCs w:val="21"/>
              </w:rPr>
              <w:t>6、配置相应UV镜；</w:t>
            </w:r>
            <w:r>
              <w:rPr>
                <w:rFonts w:hint="eastAsia" w:ascii="宋体" w:hAnsi="宋体" w:cs="宋体"/>
                <w:color w:val="auto"/>
                <w:kern w:val="0"/>
                <w:szCs w:val="21"/>
              </w:rPr>
              <w:br w:type="textWrapping"/>
            </w:r>
            <w:r>
              <w:rPr>
                <w:rFonts w:hint="eastAsia" w:ascii="宋体" w:hAnsi="宋体" w:cs="宋体"/>
                <w:color w:val="auto"/>
                <w:kern w:val="0"/>
                <w:szCs w:val="21"/>
              </w:rPr>
              <w:t>7、配置相应全伺服控制器；</w:t>
            </w:r>
          </w:p>
          <w:p w14:paraId="203EEE42">
            <w:pPr>
              <w:widowControl/>
              <w:numPr>
                <w:ilvl w:val="0"/>
                <w:numId w:val="2"/>
              </w:numPr>
              <w:rPr>
                <w:rFonts w:ascii="宋体" w:hAnsi="宋体" w:cs="宋体"/>
                <w:color w:val="auto"/>
                <w:kern w:val="0"/>
                <w:szCs w:val="21"/>
              </w:rPr>
            </w:pPr>
            <w:r>
              <w:rPr>
                <w:rFonts w:hint="eastAsia" w:ascii="宋体" w:hAnsi="宋体" w:cs="宋体"/>
                <w:color w:val="auto"/>
                <w:kern w:val="0"/>
                <w:szCs w:val="21"/>
              </w:rPr>
              <w:t>UV镜</w:t>
            </w:r>
          </w:p>
        </w:tc>
        <w:tc>
          <w:tcPr>
            <w:tcW w:w="100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2191F4">
            <w:pPr>
              <w:widowControl/>
              <w:rPr>
                <w:rFonts w:ascii="宋体" w:hAnsi="宋体" w:cs="宋体"/>
                <w:color w:val="auto"/>
                <w:sz w:val="15"/>
                <w:szCs w:val="15"/>
              </w:rPr>
            </w:pPr>
            <w:r>
              <w:rPr>
                <w:rFonts w:hint="eastAsia" w:ascii="宋体" w:hAnsi="宋体" w:cs="宋体"/>
                <w:color w:val="auto"/>
                <w:kern w:val="0"/>
                <w:sz w:val="15"/>
                <w:szCs w:val="15"/>
              </w:rPr>
              <w:t>210000.00</w:t>
            </w:r>
          </w:p>
        </w:tc>
      </w:tr>
      <w:tr w14:paraId="68F1C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6" w:type="dxa"/>
            <w:vMerge w:val="continue"/>
            <w:tcBorders>
              <w:left w:val="single" w:color="auto" w:sz="4" w:space="0"/>
              <w:right w:val="single" w:color="auto" w:sz="4" w:space="0"/>
            </w:tcBorders>
            <w:noWrap/>
            <w:vAlign w:val="center"/>
          </w:tcPr>
          <w:p w14:paraId="178825E7">
            <w:pPr>
              <w:pStyle w:val="18"/>
              <w:spacing w:line="360" w:lineRule="exact"/>
              <w:jc w:val="center"/>
              <w:rPr>
                <w:rFonts w:ascii="宋体" w:hAnsi="宋体" w:cs="宋体"/>
                <w:color w:val="auto"/>
                <w:sz w:val="21"/>
                <w:szCs w:val="21"/>
              </w:rPr>
            </w:pPr>
          </w:p>
        </w:tc>
        <w:tc>
          <w:tcPr>
            <w:tcW w:w="653" w:type="dxa"/>
            <w:tcBorders>
              <w:top w:val="single" w:color="auto" w:sz="4" w:space="0"/>
              <w:left w:val="nil"/>
              <w:bottom w:val="single" w:color="auto" w:sz="4" w:space="0"/>
              <w:right w:val="single" w:color="auto" w:sz="4" w:space="0"/>
            </w:tcBorders>
            <w:shd w:val="clear" w:color="auto" w:fill="auto"/>
            <w:noWrap/>
            <w:vAlign w:val="center"/>
          </w:tcPr>
          <w:p w14:paraId="0E611753">
            <w:pPr>
              <w:widowControl/>
              <w:jc w:val="center"/>
              <w:rPr>
                <w:rFonts w:hint="default" w:ascii="宋体" w:hAnsi="宋体" w:eastAsia="宋体" w:cs="宋体"/>
                <w:color w:val="auto"/>
                <w:kern w:val="2"/>
                <w:sz w:val="21"/>
                <w:szCs w:val="21"/>
                <w:lang w:val="en-US" w:eastAsia="zh-CN" w:bidi="ar-SA"/>
              </w:rPr>
            </w:pPr>
            <w:r>
              <w:rPr>
                <w:rFonts w:hint="eastAsia" w:ascii="宋体" w:hAnsi="宋体" w:cs="宋体"/>
                <w:color w:val="auto"/>
                <w:kern w:val="2"/>
                <w:sz w:val="21"/>
                <w:szCs w:val="21"/>
                <w:lang w:val="en-US" w:eastAsia="zh-CN" w:bidi="ar-SA"/>
              </w:rPr>
              <w:t>3</w:t>
            </w:r>
          </w:p>
        </w:tc>
        <w:tc>
          <w:tcPr>
            <w:tcW w:w="1405" w:type="dxa"/>
            <w:gridSpan w:val="2"/>
            <w:tcBorders>
              <w:top w:val="single" w:color="auto" w:sz="4" w:space="0"/>
              <w:left w:val="nil"/>
              <w:bottom w:val="single" w:color="auto" w:sz="4" w:space="0"/>
              <w:right w:val="single" w:color="auto" w:sz="4" w:space="0"/>
            </w:tcBorders>
            <w:shd w:val="clear" w:color="000000" w:fill="FFFFFF"/>
            <w:noWrap/>
            <w:vAlign w:val="center"/>
          </w:tcPr>
          <w:p w14:paraId="43F05B88">
            <w:pPr>
              <w:widowControl/>
              <w:rPr>
                <w:rFonts w:ascii="宋体" w:hAnsi="宋体" w:cs="宋体"/>
                <w:color w:val="auto"/>
                <w:szCs w:val="21"/>
              </w:rPr>
            </w:pPr>
            <w:r>
              <w:rPr>
                <w:rFonts w:hint="eastAsia" w:ascii="宋体" w:hAnsi="宋体" w:cs="宋体"/>
                <w:color w:val="auto"/>
                <w:kern w:val="0"/>
                <w:szCs w:val="21"/>
              </w:rPr>
              <w:t xml:space="preserve">广播级 18倍4K标准镜头 </w:t>
            </w:r>
          </w:p>
        </w:tc>
        <w:tc>
          <w:tcPr>
            <w:tcW w:w="713" w:type="dxa"/>
            <w:tcBorders>
              <w:top w:val="single" w:color="auto" w:sz="4" w:space="0"/>
              <w:left w:val="nil"/>
              <w:bottom w:val="single" w:color="auto" w:sz="4" w:space="0"/>
              <w:right w:val="single" w:color="auto" w:sz="4" w:space="0"/>
            </w:tcBorders>
            <w:shd w:val="clear" w:color="000000" w:fill="FFFFFF"/>
            <w:noWrap/>
            <w:vAlign w:val="center"/>
          </w:tcPr>
          <w:p w14:paraId="76421311">
            <w:pPr>
              <w:rPr>
                <w:rFonts w:ascii="宋体" w:hAnsi="宋体" w:cs="宋体"/>
                <w:color w:val="auto"/>
                <w:szCs w:val="21"/>
              </w:rPr>
            </w:pPr>
            <w:r>
              <w:rPr>
                <w:rFonts w:hint="eastAsia" w:ascii="宋体" w:hAnsi="宋体" w:cs="宋体"/>
                <w:color w:val="auto"/>
                <w:szCs w:val="21"/>
              </w:rPr>
              <w:t>2套</w:t>
            </w:r>
          </w:p>
        </w:tc>
        <w:tc>
          <w:tcPr>
            <w:tcW w:w="5369" w:type="dxa"/>
            <w:gridSpan w:val="2"/>
            <w:tcBorders>
              <w:top w:val="single" w:color="auto" w:sz="4" w:space="0"/>
              <w:left w:val="nil"/>
              <w:bottom w:val="single" w:color="auto" w:sz="4" w:space="0"/>
              <w:right w:val="single" w:color="auto" w:sz="4" w:space="0"/>
            </w:tcBorders>
            <w:shd w:val="clear" w:color="auto" w:fill="auto"/>
            <w:noWrap/>
            <w:vAlign w:val="center"/>
          </w:tcPr>
          <w:p w14:paraId="676A3A6C">
            <w:pPr>
              <w:widowControl/>
              <w:numPr>
                <w:ilvl w:val="0"/>
                <w:numId w:val="3"/>
              </w:numPr>
              <w:rPr>
                <w:rFonts w:ascii="宋体" w:hAnsi="宋体" w:cs="宋体"/>
                <w:color w:val="auto"/>
                <w:kern w:val="0"/>
                <w:szCs w:val="21"/>
              </w:rPr>
            </w:pPr>
            <w:r>
              <w:rPr>
                <w:rFonts w:hint="eastAsia" w:ascii="宋体" w:hAnsi="宋体" w:cs="宋体"/>
                <w:color w:val="auto"/>
                <w:kern w:val="0"/>
                <w:szCs w:val="21"/>
              </w:rPr>
              <w:t>焦距：[1x]7.6-137mm；[2x]15.2-274mm；</w:t>
            </w:r>
            <w:r>
              <w:rPr>
                <w:rFonts w:hint="eastAsia" w:ascii="宋体" w:hAnsi="宋体" w:cs="宋体"/>
                <w:color w:val="auto"/>
                <w:kern w:val="0"/>
                <w:szCs w:val="21"/>
              </w:rPr>
              <w:br w:type="textWrapping"/>
            </w:r>
            <w:r>
              <w:rPr>
                <w:rFonts w:hint="eastAsia" w:ascii="宋体" w:hAnsi="宋体" w:cs="宋体"/>
                <w:color w:val="auto"/>
                <w:kern w:val="0"/>
                <w:szCs w:val="21"/>
              </w:rPr>
              <w:t>2、变焦倍率：18x；</w:t>
            </w:r>
            <w:r>
              <w:rPr>
                <w:rFonts w:hint="eastAsia" w:ascii="宋体" w:hAnsi="宋体" w:cs="宋体"/>
                <w:color w:val="auto"/>
                <w:kern w:val="0"/>
                <w:szCs w:val="21"/>
              </w:rPr>
              <w:br w:type="textWrapping"/>
            </w:r>
            <w:r>
              <w:rPr>
                <w:rFonts w:hint="eastAsia" w:ascii="宋体" w:hAnsi="宋体" w:cs="宋体"/>
                <w:color w:val="auto"/>
                <w:kern w:val="0"/>
                <w:szCs w:val="21"/>
              </w:rPr>
              <w:t>3、增倍镜：2 x；</w:t>
            </w:r>
            <w:r>
              <w:rPr>
                <w:rFonts w:hint="eastAsia" w:ascii="宋体" w:hAnsi="宋体" w:cs="宋体"/>
                <w:color w:val="auto"/>
                <w:kern w:val="0"/>
                <w:szCs w:val="21"/>
              </w:rPr>
              <w:br w:type="textWrapping"/>
            </w:r>
            <w:r>
              <w:rPr>
                <w:rFonts w:hint="eastAsia" w:ascii="宋体" w:hAnsi="宋体" w:cs="宋体"/>
                <w:color w:val="auto"/>
                <w:kern w:val="0"/>
                <w:szCs w:val="21"/>
              </w:rPr>
              <w:t>4、最大相对光圈 (F-No.)：1:1.8(7.6-102mm)；1:2.4(137mm)；</w:t>
            </w:r>
            <w:r>
              <w:rPr>
                <w:rFonts w:hint="eastAsia" w:ascii="宋体" w:hAnsi="宋体" w:cs="宋体"/>
                <w:color w:val="auto"/>
                <w:kern w:val="0"/>
                <w:szCs w:val="21"/>
              </w:rPr>
              <w:br w:type="textWrapping"/>
            </w:r>
            <w:r>
              <w:rPr>
                <w:rFonts w:hint="eastAsia" w:ascii="宋体" w:hAnsi="宋体" w:cs="宋体"/>
                <w:color w:val="auto"/>
                <w:kern w:val="0"/>
                <w:szCs w:val="21"/>
              </w:rPr>
              <w:t>5、最小物距 (M.O.D.)：0.6m；</w:t>
            </w:r>
            <w:r>
              <w:rPr>
                <w:rFonts w:hint="eastAsia" w:ascii="宋体" w:hAnsi="宋体" w:cs="宋体"/>
                <w:color w:val="auto"/>
                <w:kern w:val="0"/>
                <w:szCs w:val="21"/>
              </w:rPr>
              <w:br w:type="textWrapping"/>
            </w:r>
            <w:r>
              <w:rPr>
                <w:rFonts w:hint="eastAsia" w:ascii="宋体" w:hAnsi="宋体" w:cs="宋体"/>
                <w:color w:val="auto"/>
                <w:kern w:val="0"/>
                <w:szCs w:val="21"/>
              </w:rPr>
              <w:t>6、配置相应UV镜；</w:t>
            </w:r>
            <w:r>
              <w:rPr>
                <w:rFonts w:hint="eastAsia" w:ascii="宋体" w:hAnsi="宋体" w:cs="宋体"/>
                <w:color w:val="auto"/>
                <w:kern w:val="0"/>
                <w:szCs w:val="21"/>
              </w:rPr>
              <w:br w:type="textWrapping"/>
            </w:r>
            <w:r>
              <w:rPr>
                <w:rFonts w:hint="eastAsia" w:ascii="宋体" w:hAnsi="宋体" w:cs="宋体"/>
                <w:color w:val="auto"/>
                <w:kern w:val="0"/>
                <w:szCs w:val="21"/>
              </w:rPr>
              <w:t>7、配置相应全伺服控制器；</w:t>
            </w:r>
          </w:p>
          <w:p w14:paraId="7F1D9E09">
            <w:pPr>
              <w:widowControl/>
              <w:rPr>
                <w:rFonts w:ascii="宋体" w:hAnsi="宋体" w:cs="宋体"/>
                <w:color w:val="auto"/>
                <w:kern w:val="0"/>
                <w:szCs w:val="21"/>
              </w:rPr>
            </w:pPr>
            <w:r>
              <w:rPr>
                <w:rFonts w:hint="eastAsia" w:ascii="宋体" w:hAnsi="宋体" w:cs="宋体"/>
                <w:color w:val="auto"/>
                <w:kern w:val="0"/>
                <w:szCs w:val="21"/>
              </w:rPr>
              <w:t>8、UV镜</w:t>
            </w:r>
          </w:p>
        </w:tc>
        <w:tc>
          <w:tcPr>
            <w:tcW w:w="100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1F5A14">
            <w:pPr>
              <w:widowControl/>
              <w:rPr>
                <w:rFonts w:ascii="宋体" w:hAnsi="宋体" w:cs="宋体"/>
                <w:color w:val="auto"/>
                <w:sz w:val="15"/>
                <w:szCs w:val="15"/>
              </w:rPr>
            </w:pPr>
            <w:r>
              <w:rPr>
                <w:rFonts w:hint="eastAsia" w:ascii="宋体" w:hAnsi="宋体" w:cs="宋体"/>
                <w:color w:val="auto"/>
                <w:kern w:val="0"/>
                <w:sz w:val="15"/>
                <w:szCs w:val="15"/>
              </w:rPr>
              <w:t>133000.00</w:t>
            </w:r>
          </w:p>
        </w:tc>
      </w:tr>
      <w:tr w14:paraId="416A4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6" w:type="dxa"/>
            <w:vMerge w:val="continue"/>
            <w:tcBorders>
              <w:left w:val="single" w:color="auto" w:sz="4" w:space="0"/>
              <w:right w:val="single" w:color="auto" w:sz="4" w:space="0"/>
            </w:tcBorders>
            <w:noWrap/>
            <w:vAlign w:val="center"/>
          </w:tcPr>
          <w:p w14:paraId="3897A9F6">
            <w:pPr>
              <w:pStyle w:val="18"/>
              <w:spacing w:line="360" w:lineRule="exact"/>
              <w:jc w:val="center"/>
              <w:rPr>
                <w:rFonts w:ascii="宋体" w:hAnsi="宋体" w:cs="宋体"/>
                <w:color w:val="auto"/>
                <w:sz w:val="21"/>
                <w:szCs w:val="21"/>
              </w:rPr>
            </w:pPr>
          </w:p>
        </w:tc>
        <w:tc>
          <w:tcPr>
            <w:tcW w:w="653" w:type="dxa"/>
            <w:tcBorders>
              <w:top w:val="single" w:color="auto" w:sz="4" w:space="0"/>
              <w:left w:val="nil"/>
              <w:bottom w:val="single" w:color="auto" w:sz="4" w:space="0"/>
              <w:right w:val="single" w:color="auto" w:sz="4" w:space="0"/>
            </w:tcBorders>
            <w:shd w:val="clear" w:color="auto" w:fill="auto"/>
            <w:noWrap/>
            <w:vAlign w:val="center"/>
          </w:tcPr>
          <w:p w14:paraId="295CC25D">
            <w:pPr>
              <w:widowControl/>
              <w:jc w:val="center"/>
              <w:rPr>
                <w:rFonts w:ascii="宋体" w:hAnsi="宋体" w:eastAsia="宋体" w:cs="宋体"/>
                <w:color w:val="auto"/>
                <w:kern w:val="2"/>
                <w:sz w:val="21"/>
                <w:szCs w:val="21"/>
                <w:lang w:val="en-US" w:eastAsia="zh-CN" w:bidi="ar-SA"/>
              </w:rPr>
            </w:pPr>
            <w:r>
              <w:rPr>
                <w:rFonts w:hint="eastAsia" w:ascii="宋体" w:hAnsi="宋体" w:cs="宋体"/>
                <w:color w:val="auto"/>
                <w:szCs w:val="21"/>
              </w:rPr>
              <w:t>4</w:t>
            </w:r>
          </w:p>
        </w:tc>
        <w:tc>
          <w:tcPr>
            <w:tcW w:w="1405" w:type="dxa"/>
            <w:gridSpan w:val="2"/>
            <w:tcBorders>
              <w:top w:val="single" w:color="auto" w:sz="4" w:space="0"/>
              <w:left w:val="nil"/>
              <w:bottom w:val="single" w:color="auto" w:sz="4" w:space="0"/>
              <w:right w:val="single" w:color="auto" w:sz="4" w:space="0"/>
            </w:tcBorders>
            <w:shd w:val="clear" w:color="000000" w:fill="FFFFFF"/>
            <w:noWrap/>
            <w:vAlign w:val="center"/>
          </w:tcPr>
          <w:p w14:paraId="0B7A2C92">
            <w:pPr>
              <w:widowControl/>
              <w:jc w:val="left"/>
              <w:rPr>
                <w:rFonts w:ascii="宋体" w:hAnsi="宋体" w:cs="宋体"/>
                <w:color w:val="auto"/>
                <w:kern w:val="0"/>
                <w:szCs w:val="21"/>
              </w:rPr>
            </w:pPr>
            <w:r>
              <w:rPr>
                <w:rFonts w:hint="eastAsia" w:ascii="宋体" w:hAnsi="宋体" w:cs="宋体"/>
                <w:color w:val="auto"/>
                <w:kern w:val="0"/>
                <w:szCs w:val="21"/>
              </w:rPr>
              <w:t>27倍4K箱式镜头</w:t>
            </w:r>
          </w:p>
          <w:p w14:paraId="38E76B2D">
            <w:pPr>
              <w:widowControl/>
              <w:jc w:val="left"/>
              <w:rPr>
                <w:rFonts w:ascii="宋体" w:hAnsi="宋体" w:cs="宋体"/>
                <w:color w:val="auto"/>
                <w:kern w:val="0"/>
                <w:szCs w:val="21"/>
              </w:rPr>
            </w:pPr>
            <w:r>
              <w:rPr>
                <w:rFonts w:hint="eastAsia" w:ascii="宋体" w:hAnsi="宋体" w:cs="宋体"/>
                <w:color w:val="auto"/>
                <w:kern w:val="0"/>
                <w:szCs w:val="21"/>
              </w:rPr>
              <w:t>　</w:t>
            </w:r>
          </w:p>
        </w:tc>
        <w:tc>
          <w:tcPr>
            <w:tcW w:w="713" w:type="dxa"/>
            <w:tcBorders>
              <w:top w:val="single" w:color="auto" w:sz="4" w:space="0"/>
              <w:left w:val="nil"/>
              <w:bottom w:val="single" w:color="auto" w:sz="4" w:space="0"/>
              <w:right w:val="single" w:color="auto" w:sz="4" w:space="0"/>
            </w:tcBorders>
            <w:shd w:val="clear" w:color="auto" w:fill="auto"/>
            <w:noWrap/>
            <w:vAlign w:val="center"/>
          </w:tcPr>
          <w:p w14:paraId="7224BA05">
            <w:pPr>
              <w:widowControl/>
              <w:rPr>
                <w:rFonts w:ascii="宋体" w:hAnsi="宋体" w:cs="宋体"/>
                <w:color w:val="auto"/>
                <w:szCs w:val="21"/>
              </w:rPr>
            </w:pPr>
            <w:r>
              <w:rPr>
                <w:rFonts w:hint="eastAsia" w:ascii="宋体" w:hAnsi="宋体" w:cs="宋体"/>
                <w:color w:val="auto"/>
                <w:szCs w:val="21"/>
              </w:rPr>
              <w:t>1套</w:t>
            </w:r>
          </w:p>
        </w:tc>
        <w:tc>
          <w:tcPr>
            <w:tcW w:w="5369" w:type="dxa"/>
            <w:gridSpan w:val="2"/>
            <w:tcBorders>
              <w:top w:val="single" w:color="auto" w:sz="4" w:space="0"/>
              <w:left w:val="nil"/>
              <w:bottom w:val="single" w:color="auto" w:sz="4" w:space="0"/>
              <w:right w:val="single" w:color="auto" w:sz="4" w:space="0"/>
            </w:tcBorders>
            <w:shd w:val="clear" w:color="auto" w:fill="auto"/>
            <w:noWrap/>
            <w:vAlign w:val="center"/>
          </w:tcPr>
          <w:p w14:paraId="2A542BD2">
            <w:pPr>
              <w:widowControl/>
              <w:rPr>
                <w:rFonts w:ascii="宋体" w:hAnsi="宋体" w:cs="宋体"/>
                <w:color w:val="auto"/>
                <w:szCs w:val="21"/>
              </w:rPr>
            </w:pPr>
            <w:r>
              <w:rPr>
                <w:rFonts w:hint="eastAsia" w:ascii="宋体" w:hAnsi="宋体" w:cs="宋体"/>
                <w:color w:val="auto"/>
                <w:kern w:val="0"/>
                <w:szCs w:val="21"/>
              </w:rPr>
              <w:t>1、变焦比：27x；</w:t>
            </w:r>
            <w:r>
              <w:rPr>
                <w:rFonts w:hint="eastAsia" w:ascii="宋体" w:hAnsi="宋体" w:cs="宋体"/>
                <w:color w:val="auto"/>
                <w:kern w:val="0"/>
                <w:szCs w:val="21"/>
              </w:rPr>
              <w:br w:type="textWrapping"/>
            </w:r>
            <w:r>
              <w:rPr>
                <w:rFonts w:hint="eastAsia" w:ascii="宋体" w:hAnsi="宋体" w:cs="宋体"/>
                <w:color w:val="auto"/>
                <w:kern w:val="0"/>
                <w:szCs w:val="21"/>
              </w:rPr>
              <w:t>2、内置倍率镜：2X；</w:t>
            </w:r>
            <w:r>
              <w:rPr>
                <w:rFonts w:hint="eastAsia" w:ascii="宋体" w:hAnsi="宋体" w:cs="宋体"/>
                <w:color w:val="auto"/>
                <w:kern w:val="0"/>
                <w:szCs w:val="21"/>
              </w:rPr>
              <w:br w:type="textWrapping"/>
            </w:r>
            <w:r>
              <w:rPr>
                <w:rFonts w:hint="eastAsia" w:ascii="宋体" w:hAnsi="宋体" w:cs="宋体"/>
                <w:color w:val="auto"/>
                <w:kern w:val="0"/>
                <w:szCs w:val="21"/>
              </w:rPr>
              <w:t>3、焦距范围：[1x]6.5~180mm，[2x]13~360mm；</w:t>
            </w:r>
            <w:r>
              <w:rPr>
                <w:rFonts w:hint="eastAsia" w:ascii="宋体" w:hAnsi="宋体" w:cs="宋体"/>
                <w:color w:val="auto"/>
                <w:kern w:val="0"/>
                <w:szCs w:val="21"/>
              </w:rPr>
              <w:br w:type="textWrapping"/>
            </w:r>
            <w:r>
              <w:rPr>
                <w:rFonts w:hint="eastAsia" w:ascii="宋体" w:hAnsi="宋体" w:cs="宋体"/>
                <w:color w:val="auto"/>
                <w:kern w:val="0"/>
                <w:szCs w:val="21"/>
              </w:rPr>
              <w:t>4、最大孔径：[1x]1:1.5（6.5~123mm时），[2x]1:3.0（13~246mm时）；</w:t>
            </w:r>
            <w:r>
              <w:rPr>
                <w:rFonts w:hint="eastAsia" w:ascii="宋体" w:hAnsi="宋体" w:cs="宋体"/>
                <w:color w:val="auto"/>
                <w:kern w:val="0"/>
                <w:szCs w:val="21"/>
              </w:rPr>
              <w:br w:type="textWrapping"/>
            </w:r>
            <w:r>
              <w:rPr>
                <w:rFonts w:hint="eastAsia" w:ascii="宋体" w:hAnsi="宋体" w:cs="宋体"/>
                <w:color w:val="auto"/>
                <w:kern w:val="0"/>
                <w:szCs w:val="21"/>
              </w:rPr>
              <w:t>5、视场角（16:9）：[1x]72.9°×45.1°（6.5mm时），[2x]40.5°×23.5°（13mm时）；</w:t>
            </w:r>
            <w:r>
              <w:rPr>
                <w:rFonts w:hint="eastAsia" w:ascii="宋体" w:hAnsi="宋体" w:cs="宋体"/>
                <w:color w:val="auto"/>
                <w:kern w:val="0"/>
                <w:szCs w:val="21"/>
              </w:rPr>
              <w:br w:type="textWrapping"/>
            </w:r>
            <w:r>
              <w:rPr>
                <w:rFonts w:hint="eastAsia" w:ascii="宋体" w:hAnsi="宋体" w:cs="宋体"/>
                <w:color w:val="auto"/>
                <w:kern w:val="0"/>
                <w:szCs w:val="21"/>
              </w:rPr>
              <w:t>[1x]3.1°×1.7°（180mm时），[2x]1.5°×0.9°（360mm时）；</w:t>
            </w:r>
            <w:r>
              <w:rPr>
                <w:rFonts w:hint="eastAsia" w:ascii="宋体" w:hAnsi="宋体" w:cs="宋体"/>
                <w:color w:val="auto"/>
                <w:kern w:val="0"/>
                <w:szCs w:val="21"/>
              </w:rPr>
              <w:br w:type="textWrapping"/>
            </w:r>
            <w:r>
              <w:rPr>
                <w:rFonts w:hint="eastAsia" w:ascii="宋体" w:hAnsi="宋体" w:cs="宋体"/>
                <w:color w:val="auto"/>
                <w:kern w:val="0"/>
                <w:szCs w:val="21"/>
              </w:rPr>
              <w:t>6、最小摄距：0.6m；</w:t>
            </w:r>
            <w:r>
              <w:rPr>
                <w:rFonts w:hint="eastAsia" w:ascii="宋体" w:hAnsi="宋体" w:cs="宋体"/>
                <w:color w:val="auto"/>
                <w:kern w:val="0"/>
                <w:szCs w:val="21"/>
              </w:rPr>
              <w:br w:type="textWrapping"/>
            </w:r>
            <w:r>
              <w:rPr>
                <w:rFonts w:hint="eastAsia" w:ascii="宋体" w:hAnsi="宋体" w:cs="宋体"/>
                <w:color w:val="auto"/>
                <w:kern w:val="0"/>
                <w:szCs w:val="21"/>
              </w:rPr>
              <w:t>7、配置相应UV镜；</w:t>
            </w:r>
            <w:r>
              <w:rPr>
                <w:rFonts w:hint="eastAsia" w:ascii="宋体" w:hAnsi="宋体" w:cs="宋体"/>
                <w:color w:val="auto"/>
                <w:kern w:val="0"/>
                <w:szCs w:val="21"/>
              </w:rPr>
              <w:br w:type="textWrapping"/>
            </w:r>
            <w:r>
              <w:rPr>
                <w:rFonts w:hint="eastAsia" w:ascii="宋体" w:hAnsi="宋体" w:cs="宋体"/>
                <w:color w:val="auto"/>
                <w:kern w:val="0"/>
                <w:szCs w:val="21"/>
              </w:rPr>
              <w:t>8、配置相应全伺服控制器。</w:t>
            </w:r>
          </w:p>
        </w:tc>
        <w:tc>
          <w:tcPr>
            <w:tcW w:w="100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E7792F">
            <w:pPr>
              <w:widowControl/>
              <w:rPr>
                <w:rFonts w:ascii="宋体" w:hAnsi="宋体" w:cs="宋体"/>
                <w:color w:val="auto"/>
                <w:sz w:val="15"/>
                <w:szCs w:val="15"/>
              </w:rPr>
            </w:pPr>
            <w:r>
              <w:rPr>
                <w:rFonts w:hint="eastAsia" w:ascii="宋体" w:hAnsi="宋体" w:cs="宋体"/>
                <w:color w:val="auto"/>
                <w:kern w:val="0"/>
                <w:sz w:val="15"/>
                <w:szCs w:val="15"/>
              </w:rPr>
              <w:t>396000.00</w:t>
            </w:r>
          </w:p>
        </w:tc>
      </w:tr>
      <w:tr w14:paraId="74F70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6" w:type="dxa"/>
            <w:vMerge w:val="continue"/>
            <w:tcBorders>
              <w:left w:val="single" w:color="auto" w:sz="4" w:space="0"/>
              <w:right w:val="single" w:color="auto" w:sz="4" w:space="0"/>
            </w:tcBorders>
            <w:noWrap/>
            <w:vAlign w:val="center"/>
          </w:tcPr>
          <w:p w14:paraId="68E118E2">
            <w:pPr>
              <w:pStyle w:val="18"/>
              <w:spacing w:line="360" w:lineRule="exact"/>
              <w:jc w:val="center"/>
              <w:rPr>
                <w:rFonts w:ascii="宋体" w:hAnsi="宋体" w:cs="宋体"/>
                <w:color w:val="auto"/>
                <w:sz w:val="21"/>
                <w:szCs w:val="21"/>
              </w:rPr>
            </w:pPr>
          </w:p>
        </w:tc>
        <w:tc>
          <w:tcPr>
            <w:tcW w:w="653" w:type="dxa"/>
            <w:tcBorders>
              <w:top w:val="single" w:color="auto" w:sz="4" w:space="0"/>
              <w:left w:val="nil"/>
              <w:bottom w:val="single" w:color="auto" w:sz="4" w:space="0"/>
              <w:right w:val="single" w:color="auto" w:sz="4" w:space="0"/>
            </w:tcBorders>
            <w:shd w:val="clear" w:color="auto" w:fill="auto"/>
            <w:noWrap/>
            <w:vAlign w:val="center"/>
          </w:tcPr>
          <w:p w14:paraId="4FD923F1">
            <w:pPr>
              <w:widowControl/>
              <w:jc w:val="center"/>
              <w:rPr>
                <w:rFonts w:ascii="宋体" w:hAnsi="宋体" w:eastAsia="宋体" w:cs="宋体"/>
                <w:color w:val="auto"/>
                <w:kern w:val="2"/>
                <w:sz w:val="21"/>
                <w:szCs w:val="21"/>
                <w:lang w:val="en-US" w:eastAsia="zh-CN" w:bidi="ar-SA"/>
              </w:rPr>
            </w:pPr>
            <w:r>
              <w:rPr>
                <w:rFonts w:hint="eastAsia" w:ascii="宋体" w:hAnsi="宋体" w:cs="宋体"/>
                <w:color w:val="auto"/>
                <w:szCs w:val="21"/>
              </w:rPr>
              <w:t>5</w:t>
            </w:r>
          </w:p>
        </w:tc>
        <w:tc>
          <w:tcPr>
            <w:tcW w:w="1405" w:type="dxa"/>
            <w:gridSpan w:val="2"/>
            <w:tcBorders>
              <w:top w:val="single" w:color="auto" w:sz="4" w:space="0"/>
              <w:left w:val="nil"/>
              <w:bottom w:val="single" w:color="auto" w:sz="4" w:space="0"/>
              <w:right w:val="single" w:color="auto" w:sz="4" w:space="0"/>
            </w:tcBorders>
            <w:shd w:val="clear" w:color="000000" w:fill="FFFFFF"/>
            <w:noWrap/>
            <w:vAlign w:val="center"/>
          </w:tcPr>
          <w:p w14:paraId="1DE15523">
            <w:pPr>
              <w:widowControl/>
              <w:jc w:val="left"/>
              <w:rPr>
                <w:rFonts w:ascii="宋体" w:hAnsi="宋体" w:cs="宋体"/>
                <w:color w:val="auto"/>
                <w:kern w:val="0"/>
                <w:szCs w:val="21"/>
              </w:rPr>
            </w:pPr>
            <w:r>
              <w:rPr>
                <w:rFonts w:hint="eastAsia" w:ascii="宋体" w:hAnsi="宋体" w:cs="宋体"/>
                <w:color w:val="auto"/>
                <w:kern w:val="0"/>
                <w:szCs w:val="21"/>
              </w:rPr>
              <w:t>摄像机格式软件</w:t>
            </w:r>
          </w:p>
        </w:tc>
        <w:tc>
          <w:tcPr>
            <w:tcW w:w="713" w:type="dxa"/>
            <w:tcBorders>
              <w:top w:val="single" w:color="auto" w:sz="4" w:space="0"/>
              <w:left w:val="nil"/>
              <w:bottom w:val="single" w:color="auto" w:sz="4" w:space="0"/>
              <w:right w:val="single" w:color="auto" w:sz="4" w:space="0"/>
            </w:tcBorders>
            <w:shd w:val="clear" w:color="auto" w:fill="auto"/>
            <w:noWrap/>
            <w:vAlign w:val="center"/>
          </w:tcPr>
          <w:p w14:paraId="15B1B76A">
            <w:pPr>
              <w:jc w:val="center"/>
              <w:rPr>
                <w:rFonts w:ascii="宋体" w:hAnsi="宋体" w:cs="宋体"/>
                <w:color w:val="auto"/>
                <w:szCs w:val="21"/>
              </w:rPr>
            </w:pPr>
            <w:r>
              <w:rPr>
                <w:rFonts w:hint="eastAsia" w:ascii="宋体" w:hAnsi="宋体" w:cs="宋体"/>
                <w:color w:val="auto"/>
                <w:szCs w:val="21"/>
              </w:rPr>
              <w:t>1套</w:t>
            </w:r>
          </w:p>
        </w:tc>
        <w:tc>
          <w:tcPr>
            <w:tcW w:w="5369" w:type="dxa"/>
            <w:gridSpan w:val="2"/>
            <w:tcBorders>
              <w:top w:val="single" w:color="auto" w:sz="4" w:space="0"/>
              <w:left w:val="nil"/>
              <w:bottom w:val="single" w:color="auto" w:sz="4" w:space="0"/>
              <w:right w:val="single" w:color="auto" w:sz="4" w:space="0"/>
            </w:tcBorders>
            <w:shd w:val="clear" w:color="auto" w:fill="auto"/>
            <w:noWrap/>
            <w:vAlign w:val="center"/>
          </w:tcPr>
          <w:p w14:paraId="554688DD">
            <w:pPr>
              <w:adjustRightInd w:val="0"/>
              <w:snapToGrid w:val="0"/>
              <w:jc w:val="left"/>
              <w:rPr>
                <w:rFonts w:ascii="宋体" w:hAnsi="宋体" w:cs="宋体"/>
                <w:color w:val="auto"/>
                <w:szCs w:val="21"/>
              </w:rPr>
            </w:pPr>
            <w:r>
              <w:rPr>
                <w:rFonts w:hint="eastAsia" w:ascii="宋体" w:hAnsi="宋体" w:cs="宋体"/>
                <w:color w:val="auto"/>
                <w:kern w:val="0"/>
                <w:szCs w:val="21"/>
              </w:rPr>
              <w:t>配置软件，可使摄像机设置为4K模式并支持4K@50P/60P</w:t>
            </w:r>
          </w:p>
        </w:tc>
        <w:tc>
          <w:tcPr>
            <w:tcW w:w="100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DFB8F7">
            <w:pPr>
              <w:adjustRightInd w:val="0"/>
              <w:snapToGrid w:val="0"/>
              <w:jc w:val="left"/>
              <w:rPr>
                <w:rFonts w:ascii="宋体" w:hAnsi="宋体" w:cs="宋体"/>
                <w:color w:val="auto"/>
                <w:sz w:val="15"/>
                <w:szCs w:val="15"/>
              </w:rPr>
            </w:pPr>
            <w:r>
              <w:rPr>
                <w:rFonts w:hint="eastAsia" w:ascii="宋体" w:hAnsi="宋体" w:cs="宋体"/>
                <w:color w:val="auto"/>
                <w:kern w:val="0"/>
                <w:sz w:val="15"/>
                <w:szCs w:val="15"/>
              </w:rPr>
              <w:t>33000.00</w:t>
            </w:r>
          </w:p>
        </w:tc>
      </w:tr>
      <w:tr w14:paraId="4D5DE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6" w:type="dxa"/>
            <w:vMerge w:val="continue"/>
            <w:tcBorders>
              <w:left w:val="single" w:color="auto" w:sz="4" w:space="0"/>
              <w:right w:val="single" w:color="auto" w:sz="4" w:space="0"/>
            </w:tcBorders>
            <w:noWrap/>
            <w:vAlign w:val="center"/>
          </w:tcPr>
          <w:p w14:paraId="264CDF34">
            <w:pPr>
              <w:pStyle w:val="18"/>
              <w:spacing w:line="360" w:lineRule="exact"/>
              <w:jc w:val="center"/>
              <w:rPr>
                <w:rFonts w:ascii="宋体" w:hAnsi="宋体" w:cs="宋体"/>
                <w:color w:val="auto"/>
                <w:sz w:val="21"/>
                <w:szCs w:val="21"/>
              </w:rPr>
            </w:pPr>
          </w:p>
        </w:tc>
        <w:tc>
          <w:tcPr>
            <w:tcW w:w="653" w:type="dxa"/>
            <w:tcBorders>
              <w:top w:val="single" w:color="auto" w:sz="4" w:space="0"/>
              <w:left w:val="nil"/>
              <w:bottom w:val="single" w:color="auto" w:sz="4" w:space="0"/>
              <w:right w:val="single" w:color="auto" w:sz="4" w:space="0"/>
            </w:tcBorders>
            <w:shd w:val="clear" w:color="auto" w:fill="auto"/>
            <w:noWrap/>
            <w:vAlign w:val="center"/>
          </w:tcPr>
          <w:p w14:paraId="3AC44E26">
            <w:pPr>
              <w:widowControl/>
              <w:jc w:val="center"/>
              <w:rPr>
                <w:rFonts w:ascii="宋体" w:hAnsi="宋体" w:eastAsia="宋体" w:cs="宋体"/>
                <w:color w:val="auto"/>
                <w:kern w:val="2"/>
                <w:sz w:val="21"/>
                <w:szCs w:val="21"/>
                <w:lang w:val="en-US" w:eastAsia="zh-CN" w:bidi="ar-SA"/>
              </w:rPr>
            </w:pPr>
            <w:r>
              <w:rPr>
                <w:rFonts w:hint="eastAsia" w:ascii="宋体" w:hAnsi="宋体" w:cs="宋体"/>
                <w:color w:val="auto"/>
                <w:szCs w:val="21"/>
              </w:rPr>
              <w:t>6</w:t>
            </w:r>
          </w:p>
        </w:tc>
        <w:tc>
          <w:tcPr>
            <w:tcW w:w="1405" w:type="dxa"/>
            <w:gridSpan w:val="2"/>
            <w:tcBorders>
              <w:top w:val="single" w:color="auto" w:sz="4" w:space="0"/>
              <w:left w:val="nil"/>
              <w:bottom w:val="single" w:color="auto" w:sz="4" w:space="0"/>
              <w:right w:val="single" w:color="auto" w:sz="4" w:space="0"/>
            </w:tcBorders>
            <w:shd w:val="clear" w:color="000000" w:fill="FFFFFF"/>
            <w:noWrap/>
            <w:vAlign w:val="center"/>
          </w:tcPr>
          <w:p w14:paraId="2ACA4BC7">
            <w:pPr>
              <w:widowControl/>
              <w:jc w:val="left"/>
              <w:rPr>
                <w:rFonts w:ascii="宋体" w:hAnsi="宋体" w:cs="宋体"/>
                <w:color w:val="auto"/>
                <w:kern w:val="0"/>
                <w:szCs w:val="21"/>
              </w:rPr>
            </w:pPr>
            <w:r>
              <w:rPr>
                <w:rFonts w:hint="eastAsia" w:ascii="宋体" w:hAnsi="宋体" w:cs="宋体"/>
                <w:color w:val="auto"/>
                <w:kern w:val="0"/>
                <w:szCs w:val="21"/>
              </w:rPr>
              <w:t>4K/HDR 软件升级。CCU输出具备12G输出能力。</w:t>
            </w:r>
          </w:p>
        </w:tc>
        <w:tc>
          <w:tcPr>
            <w:tcW w:w="713" w:type="dxa"/>
            <w:tcBorders>
              <w:top w:val="single" w:color="auto" w:sz="4" w:space="0"/>
              <w:left w:val="nil"/>
              <w:bottom w:val="single" w:color="auto" w:sz="4" w:space="0"/>
              <w:right w:val="single" w:color="auto" w:sz="4" w:space="0"/>
            </w:tcBorders>
            <w:shd w:val="clear" w:color="auto" w:fill="auto"/>
            <w:noWrap/>
            <w:vAlign w:val="center"/>
          </w:tcPr>
          <w:p w14:paraId="11184E31">
            <w:pPr>
              <w:jc w:val="center"/>
              <w:rPr>
                <w:rFonts w:ascii="宋体" w:hAnsi="宋体" w:cs="宋体"/>
                <w:color w:val="auto"/>
                <w:szCs w:val="21"/>
              </w:rPr>
            </w:pPr>
            <w:r>
              <w:rPr>
                <w:rFonts w:hint="eastAsia" w:ascii="宋体" w:hAnsi="宋体" w:cs="宋体"/>
                <w:color w:val="auto"/>
                <w:szCs w:val="21"/>
              </w:rPr>
              <w:t>1台</w:t>
            </w:r>
          </w:p>
        </w:tc>
        <w:tc>
          <w:tcPr>
            <w:tcW w:w="5369" w:type="dxa"/>
            <w:gridSpan w:val="2"/>
            <w:tcBorders>
              <w:top w:val="single" w:color="auto" w:sz="4" w:space="0"/>
              <w:left w:val="nil"/>
              <w:bottom w:val="single" w:color="auto" w:sz="4" w:space="0"/>
              <w:right w:val="single" w:color="auto" w:sz="4" w:space="0"/>
            </w:tcBorders>
            <w:shd w:val="clear" w:color="auto" w:fill="auto"/>
            <w:noWrap/>
            <w:vAlign w:val="center"/>
          </w:tcPr>
          <w:p w14:paraId="15A48618">
            <w:pPr>
              <w:widowControl/>
              <w:jc w:val="left"/>
              <w:rPr>
                <w:rFonts w:ascii="宋体" w:hAnsi="宋体" w:cs="宋体"/>
                <w:color w:val="auto"/>
                <w:kern w:val="0"/>
                <w:szCs w:val="21"/>
              </w:rPr>
            </w:pPr>
            <w:r>
              <w:rPr>
                <w:rFonts w:hint="eastAsia" w:ascii="宋体" w:hAnsi="宋体" w:cs="宋体"/>
                <w:color w:val="auto"/>
                <w:kern w:val="0"/>
                <w:szCs w:val="21"/>
              </w:rPr>
              <w:t>配置选件，可使CCU具备4个12G-SDI可指派接口；</w:t>
            </w:r>
          </w:p>
        </w:tc>
        <w:tc>
          <w:tcPr>
            <w:tcW w:w="100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719ED1">
            <w:pPr>
              <w:pStyle w:val="18"/>
              <w:rPr>
                <w:rFonts w:ascii="宋体" w:hAnsi="宋体" w:cs="宋体"/>
                <w:color w:val="auto"/>
                <w:sz w:val="15"/>
                <w:szCs w:val="15"/>
              </w:rPr>
            </w:pPr>
            <w:r>
              <w:rPr>
                <w:rFonts w:hint="eastAsia" w:ascii="宋体" w:hAnsi="宋体" w:cs="宋体"/>
                <w:color w:val="auto"/>
                <w:kern w:val="0"/>
                <w:sz w:val="15"/>
                <w:szCs w:val="15"/>
              </w:rPr>
              <w:t>43000.00</w:t>
            </w:r>
          </w:p>
        </w:tc>
      </w:tr>
      <w:tr w14:paraId="43076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6" w:type="dxa"/>
            <w:vMerge w:val="continue"/>
            <w:tcBorders>
              <w:left w:val="single" w:color="auto" w:sz="4" w:space="0"/>
              <w:right w:val="single" w:color="auto" w:sz="4" w:space="0"/>
            </w:tcBorders>
            <w:noWrap/>
            <w:vAlign w:val="center"/>
          </w:tcPr>
          <w:p w14:paraId="36587D2C">
            <w:pPr>
              <w:pStyle w:val="18"/>
              <w:spacing w:line="360" w:lineRule="exact"/>
              <w:jc w:val="center"/>
              <w:rPr>
                <w:rFonts w:ascii="宋体" w:hAnsi="宋体" w:cs="宋体"/>
                <w:color w:val="auto"/>
                <w:sz w:val="21"/>
                <w:szCs w:val="21"/>
              </w:rPr>
            </w:pPr>
          </w:p>
        </w:tc>
        <w:tc>
          <w:tcPr>
            <w:tcW w:w="653" w:type="dxa"/>
            <w:tcBorders>
              <w:top w:val="single" w:color="auto" w:sz="4" w:space="0"/>
              <w:left w:val="nil"/>
              <w:bottom w:val="single" w:color="auto" w:sz="4" w:space="0"/>
              <w:right w:val="single" w:color="auto" w:sz="4" w:space="0"/>
            </w:tcBorders>
            <w:shd w:val="clear" w:color="auto" w:fill="auto"/>
            <w:noWrap/>
            <w:vAlign w:val="center"/>
          </w:tcPr>
          <w:p w14:paraId="77A129C4">
            <w:pPr>
              <w:widowControl/>
              <w:jc w:val="center"/>
              <w:rPr>
                <w:rFonts w:ascii="宋体" w:hAnsi="宋体" w:eastAsia="宋体" w:cs="宋体"/>
                <w:color w:val="auto"/>
                <w:kern w:val="2"/>
                <w:sz w:val="21"/>
                <w:szCs w:val="21"/>
                <w:lang w:val="en-US" w:eastAsia="zh-CN" w:bidi="ar-SA"/>
              </w:rPr>
            </w:pPr>
            <w:r>
              <w:rPr>
                <w:rFonts w:hint="eastAsia" w:ascii="宋体" w:hAnsi="宋体" w:cs="宋体"/>
                <w:color w:val="auto"/>
                <w:szCs w:val="21"/>
              </w:rPr>
              <w:t>7</w:t>
            </w:r>
          </w:p>
        </w:tc>
        <w:tc>
          <w:tcPr>
            <w:tcW w:w="1405" w:type="dxa"/>
            <w:gridSpan w:val="2"/>
            <w:tcBorders>
              <w:top w:val="single" w:color="auto" w:sz="4" w:space="0"/>
              <w:left w:val="nil"/>
              <w:bottom w:val="single" w:color="auto" w:sz="4" w:space="0"/>
              <w:right w:val="single" w:color="auto" w:sz="4" w:space="0"/>
            </w:tcBorders>
            <w:shd w:val="clear" w:color="000000" w:fill="FFFFFF"/>
            <w:noWrap/>
            <w:vAlign w:val="center"/>
          </w:tcPr>
          <w:p w14:paraId="5DD75F5A">
            <w:pPr>
              <w:rPr>
                <w:rFonts w:ascii="宋体" w:hAnsi="宋体" w:cs="宋体"/>
                <w:color w:val="auto"/>
                <w:szCs w:val="21"/>
              </w:rPr>
            </w:pPr>
            <w:r>
              <w:rPr>
                <w:rFonts w:hint="eastAsia" w:ascii="宋体" w:hAnsi="宋体" w:cs="宋体"/>
                <w:color w:val="auto"/>
                <w:szCs w:val="21"/>
              </w:rPr>
              <w:t>遥控面板电缆</w:t>
            </w:r>
          </w:p>
        </w:tc>
        <w:tc>
          <w:tcPr>
            <w:tcW w:w="713" w:type="dxa"/>
            <w:tcBorders>
              <w:top w:val="single" w:color="auto" w:sz="4" w:space="0"/>
              <w:left w:val="nil"/>
              <w:bottom w:val="single" w:color="auto" w:sz="4" w:space="0"/>
              <w:right w:val="single" w:color="auto" w:sz="4" w:space="0"/>
            </w:tcBorders>
            <w:shd w:val="clear" w:color="000000" w:fill="FFFFFF"/>
            <w:noWrap/>
            <w:vAlign w:val="center"/>
          </w:tcPr>
          <w:p w14:paraId="1D058FB6">
            <w:pPr>
              <w:rPr>
                <w:rFonts w:ascii="宋体" w:hAnsi="宋体" w:cs="宋体"/>
                <w:color w:val="auto"/>
                <w:szCs w:val="21"/>
              </w:rPr>
            </w:pPr>
            <w:r>
              <w:rPr>
                <w:rFonts w:hint="eastAsia" w:ascii="宋体" w:hAnsi="宋体" w:cs="宋体"/>
                <w:color w:val="auto"/>
                <w:szCs w:val="21"/>
              </w:rPr>
              <w:t>5个</w:t>
            </w:r>
          </w:p>
        </w:tc>
        <w:tc>
          <w:tcPr>
            <w:tcW w:w="5369" w:type="dxa"/>
            <w:gridSpan w:val="2"/>
            <w:tcBorders>
              <w:top w:val="single" w:color="auto" w:sz="4" w:space="0"/>
              <w:left w:val="nil"/>
              <w:bottom w:val="single" w:color="auto" w:sz="4" w:space="0"/>
              <w:right w:val="single" w:color="auto" w:sz="4" w:space="0"/>
            </w:tcBorders>
            <w:shd w:val="clear" w:color="auto" w:fill="auto"/>
            <w:noWrap/>
            <w:vAlign w:val="center"/>
          </w:tcPr>
          <w:p w14:paraId="189005A8">
            <w:pPr>
              <w:widowControl/>
              <w:rPr>
                <w:rFonts w:ascii="宋体" w:hAnsi="宋体" w:cs="宋体"/>
                <w:color w:val="auto"/>
                <w:szCs w:val="21"/>
              </w:rPr>
            </w:pPr>
            <w:r>
              <w:rPr>
                <w:rFonts w:hint="eastAsia" w:ascii="宋体" w:hAnsi="宋体" w:cs="宋体"/>
                <w:color w:val="auto"/>
                <w:kern w:val="0"/>
                <w:szCs w:val="21"/>
              </w:rPr>
              <w:t>遥控面板用电缆≥15M</w:t>
            </w:r>
          </w:p>
        </w:tc>
        <w:tc>
          <w:tcPr>
            <w:tcW w:w="100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1E9A07">
            <w:pPr>
              <w:widowControl/>
              <w:rPr>
                <w:rFonts w:ascii="宋体" w:hAnsi="宋体" w:cs="宋体"/>
                <w:color w:val="auto"/>
                <w:sz w:val="15"/>
                <w:szCs w:val="15"/>
              </w:rPr>
            </w:pPr>
            <w:r>
              <w:rPr>
                <w:rFonts w:hint="eastAsia" w:ascii="宋体" w:hAnsi="宋体" w:cs="宋体"/>
                <w:color w:val="auto"/>
                <w:kern w:val="0"/>
                <w:sz w:val="15"/>
                <w:szCs w:val="15"/>
              </w:rPr>
              <w:t>7500.00</w:t>
            </w:r>
          </w:p>
        </w:tc>
      </w:tr>
      <w:tr w14:paraId="7DC2B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76" w:type="dxa"/>
            <w:vMerge w:val="continue"/>
            <w:tcBorders>
              <w:left w:val="single" w:color="auto" w:sz="4" w:space="0"/>
              <w:right w:val="single" w:color="auto" w:sz="4" w:space="0"/>
            </w:tcBorders>
            <w:noWrap/>
            <w:vAlign w:val="center"/>
          </w:tcPr>
          <w:p w14:paraId="111B99E4">
            <w:pPr>
              <w:pStyle w:val="18"/>
              <w:spacing w:line="360" w:lineRule="exact"/>
              <w:jc w:val="center"/>
              <w:rPr>
                <w:rFonts w:ascii="宋体" w:hAnsi="宋体" w:cs="宋体"/>
                <w:color w:val="auto"/>
                <w:sz w:val="21"/>
                <w:szCs w:val="21"/>
              </w:rPr>
            </w:pPr>
          </w:p>
        </w:tc>
        <w:tc>
          <w:tcPr>
            <w:tcW w:w="653" w:type="dxa"/>
            <w:tcBorders>
              <w:top w:val="single" w:color="auto" w:sz="4" w:space="0"/>
              <w:left w:val="nil"/>
              <w:bottom w:val="single" w:color="auto" w:sz="4" w:space="0"/>
              <w:right w:val="single" w:color="auto" w:sz="4" w:space="0"/>
            </w:tcBorders>
            <w:shd w:val="clear" w:color="auto" w:fill="auto"/>
            <w:noWrap/>
            <w:vAlign w:val="center"/>
          </w:tcPr>
          <w:p w14:paraId="5EFDF103">
            <w:pPr>
              <w:widowControl/>
              <w:jc w:val="center"/>
              <w:rPr>
                <w:rFonts w:ascii="宋体" w:hAnsi="宋体" w:eastAsia="宋体" w:cs="宋体"/>
                <w:color w:val="auto"/>
                <w:kern w:val="2"/>
                <w:sz w:val="21"/>
                <w:szCs w:val="21"/>
                <w:lang w:val="en-US" w:eastAsia="zh-CN" w:bidi="ar-SA"/>
              </w:rPr>
            </w:pPr>
            <w:r>
              <w:rPr>
                <w:rFonts w:hint="eastAsia" w:ascii="宋体" w:hAnsi="宋体" w:cs="宋体"/>
                <w:color w:val="auto"/>
                <w:szCs w:val="21"/>
              </w:rPr>
              <w:t>8</w:t>
            </w:r>
          </w:p>
        </w:tc>
        <w:tc>
          <w:tcPr>
            <w:tcW w:w="1405" w:type="dxa"/>
            <w:gridSpan w:val="2"/>
            <w:tcBorders>
              <w:top w:val="single" w:color="auto" w:sz="4" w:space="0"/>
              <w:left w:val="nil"/>
              <w:bottom w:val="single" w:color="auto" w:sz="4" w:space="0"/>
              <w:right w:val="single" w:color="auto" w:sz="4" w:space="0"/>
            </w:tcBorders>
            <w:shd w:val="clear" w:color="000000" w:fill="FFFFFF"/>
            <w:noWrap/>
            <w:vAlign w:val="center"/>
          </w:tcPr>
          <w:p w14:paraId="3551CA75">
            <w:pPr>
              <w:rPr>
                <w:rFonts w:ascii="宋体" w:hAnsi="宋体" w:cs="宋体"/>
                <w:color w:val="auto"/>
                <w:szCs w:val="21"/>
              </w:rPr>
            </w:pPr>
            <w:r>
              <w:rPr>
                <w:rFonts w:hint="eastAsia" w:ascii="宋体" w:hAnsi="宋体" w:cs="宋体"/>
                <w:color w:val="auto"/>
                <w:szCs w:val="21"/>
              </w:rPr>
              <w:t>彩色寻像器,7英寸全高清（1920X1080）</w:t>
            </w:r>
          </w:p>
        </w:tc>
        <w:tc>
          <w:tcPr>
            <w:tcW w:w="713" w:type="dxa"/>
            <w:tcBorders>
              <w:top w:val="single" w:color="auto" w:sz="4" w:space="0"/>
              <w:left w:val="nil"/>
              <w:bottom w:val="single" w:color="auto" w:sz="4" w:space="0"/>
              <w:right w:val="single" w:color="auto" w:sz="4" w:space="0"/>
            </w:tcBorders>
            <w:shd w:val="clear" w:color="000000" w:fill="FFFFFF"/>
            <w:noWrap/>
            <w:vAlign w:val="center"/>
          </w:tcPr>
          <w:p w14:paraId="2B6160F8">
            <w:pPr>
              <w:rPr>
                <w:rFonts w:ascii="宋体" w:hAnsi="宋体" w:cs="宋体"/>
                <w:color w:val="auto"/>
                <w:szCs w:val="21"/>
              </w:rPr>
            </w:pPr>
            <w:r>
              <w:rPr>
                <w:rFonts w:hint="eastAsia" w:ascii="宋体" w:hAnsi="宋体" w:cs="宋体"/>
                <w:color w:val="auto"/>
                <w:szCs w:val="21"/>
              </w:rPr>
              <w:t>4台</w:t>
            </w:r>
          </w:p>
        </w:tc>
        <w:tc>
          <w:tcPr>
            <w:tcW w:w="5369" w:type="dxa"/>
            <w:gridSpan w:val="2"/>
            <w:tcBorders>
              <w:top w:val="single" w:color="auto" w:sz="4" w:space="0"/>
              <w:left w:val="nil"/>
              <w:bottom w:val="single" w:color="auto" w:sz="4" w:space="0"/>
              <w:right w:val="single" w:color="auto" w:sz="4" w:space="0"/>
            </w:tcBorders>
            <w:shd w:val="clear" w:color="auto" w:fill="auto"/>
            <w:noWrap/>
            <w:vAlign w:val="center"/>
          </w:tcPr>
          <w:p w14:paraId="0B370304">
            <w:pPr>
              <w:widowControl/>
              <w:rPr>
                <w:rFonts w:ascii="宋体" w:hAnsi="宋体" w:cs="宋体"/>
                <w:color w:val="auto"/>
                <w:szCs w:val="21"/>
              </w:rPr>
            </w:pPr>
            <w:r>
              <w:rPr>
                <w:rFonts w:hint="eastAsia" w:ascii="宋体" w:hAnsi="宋体" w:cs="宋体"/>
                <w:color w:val="auto"/>
                <w:kern w:val="0"/>
                <w:szCs w:val="21"/>
              </w:rPr>
              <w:t>1、≥7英寸全高清彩色广可视角宽屏，带室内遮光罩</w:t>
            </w:r>
            <w:r>
              <w:rPr>
                <w:rFonts w:hint="eastAsia" w:ascii="宋体" w:hAnsi="宋体" w:cs="宋体"/>
                <w:color w:val="auto"/>
                <w:kern w:val="0"/>
                <w:szCs w:val="21"/>
              </w:rPr>
              <w:br w:type="textWrapping"/>
            </w:r>
            <w:r>
              <w:rPr>
                <w:rFonts w:hint="eastAsia" w:ascii="宋体" w:hAnsi="宋体" w:cs="宋体"/>
                <w:color w:val="auto"/>
                <w:kern w:val="0"/>
                <w:szCs w:val="21"/>
              </w:rPr>
              <w:t>2、分辨率：500电视线 (中心处), 1920X1080分辨率</w:t>
            </w:r>
            <w:r>
              <w:rPr>
                <w:rFonts w:hint="eastAsia" w:ascii="宋体" w:hAnsi="宋体" w:cs="宋体"/>
                <w:color w:val="auto"/>
                <w:kern w:val="0"/>
                <w:szCs w:val="21"/>
              </w:rPr>
              <w:br w:type="textWrapping"/>
            </w:r>
            <w:r>
              <w:rPr>
                <w:rFonts w:hint="eastAsia" w:ascii="宋体" w:hAnsi="宋体" w:cs="宋体"/>
                <w:color w:val="auto"/>
                <w:kern w:val="0"/>
                <w:szCs w:val="21"/>
              </w:rPr>
              <w:t>3、宽高比：16：9/4：3；</w:t>
            </w:r>
            <w:r>
              <w:rPr>
                <w:rFonts w:hint="eastAsia" w:ascii="宋体" w:hAnsi="宋体" w:cs="宋体"/>
                <w:color w:val="auto"/>
                <w:kern w:val="0"/>
                <w:szCs w:val="21"/>
              </w:rPr>
              <w:br w:type="textWrapping"/>
            </w:r>
            <w:r>
              <w:rPr>
                <w:rFonts w:hint="eastAsia" w:ascii="宋体" w:hAnsi="宋体" w:cs="宋体"/>
                <w:color w:val="auto"/>
                <w:kern w:val="0"/>
                <w:szCs w:val="21"/>
              </w:rPr>
              <w:t>4、亮度： 300cd/㎡；</w:t>
            </w:r>
            <w:r>
              <w:rPr>
                <w:rFonts w:hint="eastAsia" w:ascii="宋体" w:hAnsi="宋体" w:cs="宋体"/>
                <w:color w:val="auto"/>
                <w:kern w:val="0"/>
                <w:szCs w:val="21"/>
              </w:rPr>
              <w:br w:type="textWrapping"/>
            </w:r>
            <w:r>
              <w:rPr>
                <w:rFonts w:hint="eastAsia" w:ascii="宋体" w:hAnsi="宋体" w:cs="宋体"/>
                <w:color w:val="auto"/>
                <w:kern w:val="0"/>
                <w:szCs w:val="21"/>
              </w:rPr>
              <w:t>5、具有双色TALLY指示灯；</w:t>
            </w:r>
            <w:r>
              <w:rPr>
                <w:rFonts w:hint="eastAsia" w:ascii="宋体" w:hAnsi="宋体" w:cs="宋体"/>
                <w:color w:val="auto"/>
                <w:kern w:val="0"/>
                <w:szCs w:val="21"/>
              </w:rPr>
              <w:br w:type="textWrapping"/>
            </w:r>
            <w:r>
              <w:rPr>
                <w:rFonts w:hint="eastAsia" w:ascii="宋体" w:hAnsi="宋体" w:cs="宋体"/>
                <w:color w:val="auto"/>
                <w:kern w:val="0"/>
                <w:szCs w:val="21"/>
              </w:rPr>
              <w:t>6、支持1路SDI输入监看。</w:t>
            </w:r>
          </w:p>
        </w:tc>
        <w:tc>
          <w:tcPr>
            <w:tcW w:w="100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08078C">
            <w:pPr>
              <w:widowControl/>
              <w:rPr>
                <w:rFonts w:ascii="宋体" w:hAnsi="宋体" w:cs="宋体"/>
                <w:color w:val="auto"/>
                <w:sz w:val="15"/>
                <w:szCs w:val="15"/>
              </w:rPr>
            </w:pPr>
            <w:r>
              <w:rPr>
                <w:rFonts w:hint="eastAsia" w:ascii="宋体" w:hAnsi="宋体" w:cs="宋体"/>
                <w:color w:val="auto"/>
                <w:kern w:val="0"/>
                <w:sz w:val="15"/>
                <w:szCs w:val="15"/>
              </w:rPr>
              <w:t>94400.00</w:t>
            </w:r>
          </w:p>
        </w:tc>
      </w:tr>
      <w:tr w14:paraId="41588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6" w:type="dxa"/>
            <w:vMerge w:val="continue"/>
            <w:tcBorders>
              <w:left w:val="single" w:color="auto" w:sz="4" w:space="0"/>
              <w:right w:val="single" w:color="auto" w:sz="4" w:space="0"/>
            </w:tcBorders>
            <w:noWrap/>
            <w:vAlign w:val="center"/>
          </w:tcPr>
          <w:p w14:paraId="6235F9FE">
            <w:pPr>
              <w:pStyle w:val="18"/>
              <w:spacing w:line="360" w:lineRule="exact"/>
              <w:jc w:val="center"/>
              <w:rPr>
                <w:rFonts w:ascii="宋体" w:hAnsi="宋体" w:cs="宋体"/>
                <w:color w:val="auto"/>
                <w:sz w:val="21"/>
                <w:szCs w:val="21"/>
              </w:rPr>
            </w:pPr>
          </w:p>
        </w:tc>
        <w:tc>
          <w:tcPr>
            <w:tcW w:w="653" w:type="dxa"/>
            <w:tcBorders>
              <w:top w:val="single" w:color="auto" w:sz="4" w:space="0"/>
              <w:left w:val="nil"/>
              <w:bottom w:val="single" w:color="auto" w:sz="4" w:space="0"/>
              <w:right w:val="single" w:color="auto" w:sz="4" w:space="0"/>
            </w:tcBorders>
            <w:shd w:val="clear" w:color="auto" w:fill="auto"/>
            <w:noWrap/>
            <w:vAlign w:val="center"/>
          </w:tcPr>
          <w:p w14:paraId="79B73A61">
            <w:pPr>
              <w:widowControl/>
              <w:jc w:val="center"/>
              <w:rPr>
                <w:rFonts w:ascii="宋体" w:hAnsi="宋体" w:eastAsia="宋体" w:cs="宋体"/>
                <w:color w:val="auto"/>
                <w:kern w:val="2"/>
                <w:sz w:val="21"/>
                <w:szCs w:val="21"/>
                <w:lang w:val="en-US" w:eastAsia="zh-CN" w:bidi="ar-SA"/>
              </w:rPr>
            </w:pPr>
            <w:r>
              <w:rPr>
                <w:rFonts w:hint="eastAsia" w:ascii="宋体" w:hAnsi="宋体" w:cs="宋体"/>
                <w:color w:val="auto"/>
                <w:szCs w:val="21"/>
              </w:rPr>
              <w:t>9</w:t>
            </w:r>
          </w:p>
        </w:tc>
        <w:tc>
          <w:tcPr>
            <w:tcW w:w="1405" w:type="dxa"/>
            <w:gridSpan w:val="2"/>
            <w:tcBorders>
              <w:top w:val="single" w:color="auto" w:sz="4" w:space="0"/>
              <w:left w:val="nil"/>
              <w:bottom w:val="single" w:color="auto" w:sz="4" w:space="0"/>
              <w:right w:val="single" w:color="auto" w:sz="4" w:space="0"/>
            </w:tcBorders>
            <w:shd w:val="clear" w:color="000000" w:fill="FFFFFF"/>
            <w:noWrap/>
            <w:vAlign w:val="center"/>
          </w:tcPr>
          <w:p w14:paraId="191B4686">
            <w:pPr>
              <w:rPr>
                <w:rFonts w:ascii="宋体" w:hAnsi="宋体" w:cs="宋体"/>
                <w:color w:val="auto"/>
                <w:szCs w:val="21"/>
              </w:rPr>
            </w:pPr>
            <w:r>
              <w:rPr>
                <w:rFonts w:hint="eastAsia" w:ascii="宋体" w:hAnsi="宋体" w:cs="宋体"/>
                <w:color w:val="auto"/>
                <w:szCs w:val="21"/>
              </w:rPr>
              <w:t>摄像机耳机</w:t>
            </w:r>
          </w:p>
        </w:tc>
        <w:tc>
          <w:tcPr>
            <w:tcW w:w="713" w:type="dxa"/>
            <w:tcBorders>
              <w:top w:val="single" w:color="auto" w:sz="4" w:space="0"/>
              <w:left w:val="nil"/>
              <w:bottom w:val="single" w:color="auto" w:sz="4" w:space="0"/>
              <w:right w:val="single" w:color="auto" w:sz="4" w:space="0"/>
            </w:tcBorders>
            <w:shd w:val="clear" w:color="000000" w:fill="FFFFFF"/>
            <w:noWrap/>
            <w:vAlign w:val="center"/>
          </w:tcPr>
          <w:p w14:paraId="22D2DA8F">
            <w:pPr>
              <w:rPr>
                <w:rFonts w:ascii="宋体" w:hAnsi="宋体" w:cs="宋体"/>
                <w:color w:val="auto"/>
                <w:szCs w:val="21"/>
              </w:rPr>
            </w:pPr>
            <w:r>
              <w:rPr>
                <w:rFonts w:hint="eastAsia" w:ascii="宋体" w:hAnsi="宋体" w:cs="宋体"/>
                <w:color w:val="auto"/>
                <w:szCs w:val="21"/>
              </w:rPr>
              <w:t>5个</w:t>
            </w:r>
          </w:p>
        </w:tc>
        <w:tc>
          <w:tcPr>
            <w:tcW w:w="5369" w:type="dxa"/>
            <w:gridSpan w:val="2"/>
            <w:tcBorders>
              <w:top w:val="single" w:color="auto" w:sz="4" w:space="0"/>
              <w:left w:val="nil"/>
              <w:bottom w:val="single" w:color="auto" w:sz="4" w:space="0"/>
              <w:right w:val="single" w:color="auto" w:sz="4" w:space="0"/>
            </w:tcBorders>
            <w:shd w:val="clear" w:color="auto" w:fill="auto"/>
            <w:noWrap/>
            <w:vAlign w:val="center"/>
          </w:tcPr>
          <w:p w14:paraId="16D78676">
            <w:pPr>
              <w:widowControl/>
              <w:rPr>
                <w:rFonts w:ascii="宋体" w:hAnsi="宋体" w:cs="宋体"/>
                <w:color w:val="auto"/>
                <w:szCs w:val="21"/>
              </w:rPr>
            </w:pPr>
            <w:r>
              <w:rPr>
                <w:rFonts w:hint="eastAsia" w:ascii="宋体" w:hAnsi="宋体" w:cs="宋体"/>
                <w:color w:val="auto"/>
                <w:kern w:val="0"/>
                <w:szCs w:val="21"/>
              </w:rPr>
              <w:t>1、封闭式单耳耳麦，频率响应范围为：40Hz-20kHz；</w:t>
            </w:r>
            <w:r>
              <w:rPr>
                <w:rFonts w:hint="eastAsia" w:ascii="宋体" w:hAnsi="宋体" w:cs="宋体"/>
                <w:color w:val="auto"/>
                <w:kern w:val="0"/>
                <w:szCs w:val="21"/>
              </w:rPr>
              <w:br w:type="textWrapping"/>
            </w:r>
            <w:r>
              <w:rPr>
                <w:rFonts w:hint="eastAsia" w:ascii="宋体" w:hAnsi="宋体" w:cs="宋体"/>
                <w:color w:val="auto"/>
                <w:kern w:val="0"/>
                <w:szCs w:val="21"/>
              </w:rPr>
              <w:t>2、动圈心形麦克风，频率响应范围在：300Hz-20kHz。</w:t>
            </w:r>
          </w:p>
        </w:tc>
        <w:tc>
          <w:tcPr>
            <w:tcW w:w="100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829CDF">
            <w:pPr>
              <w:widowControl/>
              <w:rPr>
                <w:rFonts w:ascii="宋体" w:hAnsi="宋体" w:cs="宋体"/>
                <w:color w:val="auto"/>
                <w:sz w:val="15"/>
                <w:szCs w:val="15"/>
              </w:rPr>
            </w:pPr>
            <w:r>
              <w:rPr>
                <w:rFonts w:hint="eastAsia" w:ascii="宋体" w:hAnsi="宋体" w:cs="宋体"/>
                <w:color w:val="auto"/>
                <w:kern w:val="0"/>
                <w:sz w:val="15"/>
                <w:szCs w:val="15"/>
              </w:rPr>
              <w:t>15866.65</w:t>
            </w:r>
          </w:p>
        </w:tc>
      </w:tr>
      <w:tr w14:paraId="142F1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6" w:type="dxa"/>
            <w:vMerge w:val="continue"/>
            <w:tcBorders>
              <w:left w:val="single" w:color="auto" w:sz="4" w:space="0"/>
              <w:right w:val="single" w:color="auto" w:sz="4" w:space="0"/>
            </w:tcBorders>
            <w:noWrap/>
            <w:vAlign w:val="center"/>
          </w:tcPr>
          <w:p w14:paraId="2ED1834B">
            <w:pPr>
              <w:pStyle w:val="18"/>
              <w:spacing w:line="360" w:lineRule="exact"/>
              <w:jc w:val="center"/>
              <w:rPr>
                <w:rFonts w:ascii="宋体" w:hAnsi="宋体" w:cs="宋体"/>
                <w:color w:val="auto"/>
                <w:sz w:val="21"/>
                <w:szCs w:val="21"/>
              </w:rPr>
            </w:pPr>
          </w:p>
        </w:tc>
        <w:tc>
          <w:tcPr>
            <w:tcW w:w="653" w:type="dxa"/>
            <w:tcBorders>
              <w:top w:val="single" w:color="auto" w:sz="4" w:space="0"/>
              <w:left w:val="nil"/>
              <w:bottom w:val="single" w:color="auto" w:sz="4" w:space="0"/>
              <w:right w:val="single" w:color="auto" w:sz="4" w:space="0"/>
            </w:tcBorders>
            <w:shd w:val="clear" w:color="auto" w:fill="auto"/>
            <w:noWrap/>
            <w:vAlign w:val="center"/>
          </w:tcPr>
          <w:p w14:paraId="6F594892">
            <w:pPr>
              <w:widowControl/>
              <w:jc w:val="center"/>
              <w:rPr>
                <w:rFonts w:ascii="宋体" w:hAnsi="宋体" w:eastAsia="宋体" w:cs="宋体"/>
                <w:color w:val="auto"/>
                <w:kern w:val="2"/>
                <w:sz w:val="21"/>
                <w:szCs w:val="21"/>
                <w:lang w:val="en-US" w:eastAsia="zh-CN" w:bidi="ar-SA"/>
              </w:rPr>
            </w:pPr>
            <w:r>
              <w:rPr>
                <w:rFonts w:hint="eastAsia" w:ascii="宋体" w:hAnsi="宋体" w:cs="宋体"/>
                <w:color w:val="auto"/>
                <w:szCs w:val="21"/>
              </w:rPr>
              <w:t>10</w:t>
            </w:r>
          </w:p>
        </w:tc>
        <w:tc>
          <w:tcPr>
            <w:tcW w:w="1405" w:type="dxa"/>
            <w:gridSpan w:val="2"/>
            <w:tcBorders>
              <w:top w:val="single" w:color="auto" w:sz="4" w:space="0"/>
              <w:left w:val="nil"/>
              <w:bottom w:val="single" w:color="auto" w:sz="4" w:space="0"/>
              <w:right w:val="single" w:color="auto" w:sz="4" w:space="0"/>
            </w:tcBorders>
            <w:shd w:val="clear" w:color="000000" w:fill="FFFFFF"/>
            <w:noWrap/>
            <w:vAlign w:val="center"/>
          </w:tcPr>
          <w:p w14:paraId="57E57ADF">
            <w:pPr>
              <w:rPr>
                <w:rFonts w:ascii="宋体" w:hAnsi="宋体" w:cs="宋体"/>
                <w:color w:val="auto"/>
                <w:szCs w:val="21"/>
              </w:rPr>
            </w:pPr>
            <w:r>
              <w:rPr>
                <w:rFonts w:hint="eastAsia" w:ascii="宋体" w:hAnsi="宋体" w:cs="宋体"/>
                <w:color w:val="auto"/>
                <w:szCs w:val="21"/>
              </w:rPr>
              <w:t>摄像机光缆</w:t>
            </w:r>
          </w:p>
        </w:tc>
        <w:tc>
          <w:tcPr>
            <w:tcW w:w="713" w:type="dxa"/>
            <w:tcBorders>
              <w:top w:val="single" w:color="auto" w:sz="4" w:space="0"/>
              <w:left w:val="nil"/>
              <w:bottom w:val="single" w:color="auto" w:sz="4" w:space="0"/>
              <w:right w:val="single" w:color="auto" w:sz="4" w:space="0"/>
            </w:tcBorders>
            <w:shd w:val="clear" w:color="000000" w:fill="FFFFFF"/>
            <w:noWrap/>
            <w:vAlign w:val="center"/>
          </w:tcPr>
          <w:p w14:paraId="5D09029A">
            <w:pPr>
              <w:rPr>
                <w:rFonts w:ascii="宋体" w:hAnsi="宋体" w:cs="宋体"/>
                <w:color w:val="auto"/>
                <w:szCs w:val="21"/>
              </w:rPr>
            </w:pPr>
            <w:r>
              <w:rPr>
                <w:rFonts w:hint="eastAsia" w:ascii="宋体" w:hAnsi="宋体" w:cs="宋体"/>
                <w:color w:val="auto"/>
                <w:szCs w:val="21"/>
              </w:rPr>
              <w:t>5根</w:t>
            </w:r>
          </w:p>
        </w:tc>
        <w:tc>
          <w:tcPr>
            <w:tcW w:w="5369" w:type="dxa"/>
            <w:gridSpan w:val="2"/>
            <w:tcBorders>
              <w:top w:val="single" w:color="auto" w:sz="4" w:space="0"/>
              <w:left w:val="nil"/>
              <w:bottom w:val="single" w:color="auto" w:sz="4" w:space="0"/>
              <w:right w:val="single" w:color="auto" w:sz="4" w:space="0"/>
            </w:tcBorders>
            <w:shd w:val="clear" w:color="auto" w:fill="auto"/>
            <w:noWrap/>
            <w:vAlign w:val="center"/>
          </w:tcPr>
          <w:p w14:paraId="41994915">
            <w:pPr>
              <w:widowControl/>
              <w:rPr>
                <w:rFonts w:ascii="宋体" w:hAnsi="宋体" w:cs="宋体"/>
                <w:color w:val="auto"/>
                <w:szCs w:val="21"/>
              </w:rPr>
            </w:pPr>
            <w:r>
              <w:rPr>
                <w:rFonts w:hint="eastAsia" w:ascii="宋体" w:hAnsi="宋体" w:cs="宋体"/>
                <w:color w:val="auto"/>
                <w:kern w:val="0"/>
                <w:szCs w:val="21"/>
              </w:rPr>
              <w:t>配置50米LEMO接口光缆，适配相应型号的摄像机及其控制单元。</w:t>
            </w:r>
          </w:p>
        </w:tc>
        <w:tc>
          <w:tcPr>
            <w:tcW w:w="100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074D89">
            <w:pPr>
              <w:widowControl/>
              <w:rPr>
                <w:rFonts w:ascii="宋体" w:hAnsi="宋体" w:cs="宋体"/>
                <w:color w:val="auto"/>
                <w:sz w:val="15"/>
                <w:szCs w:val="15"/>
              </w:rPr>
            </w:pPr>
            <w:r>
              <w:rPr>
                <w:rFonts w:hint="eastAsia" w:ascii="宋体" w:hAnsi="宋体" w:cs="宋体"/>
                <w:color w:val="auto"/>
                <w:kern w:val="0"/>
                <w:sz w:val="15"/>
                <w:szCs w:val="15"/>
              </w:rPr>
              <w:t>26000.00</w:t>
            </w:r>
          </w:p>
        </w:tc>
      </w:tr>
      <w:tr w14:paraId="3EFA3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476" w:type="dxa"/>
            <w:vMerge w:val="continue"/>
            <w:tcBorders>
              <w:left w:val="single" w:color="auto" w:sz="4" w:space="0"/>
              <w:right w:val="single" w:color="auto" w:sz="4" w:space="0"/>
            </w:tcBorders>
            <w:noWrap/>
            <w:vAlign w:val="center"/>
          </w:tcPr>
          <w:p w14:paraId="43243696">
            <w:pPr>
              <w:pStyle w:val="18"/>
              <w:spacing w:line="360" w:lineRule="exact"/>
              <w:jc w:val="center"/>
              <w:rPr>
                <w:rFonts w:ascii="宋体" w:hAnsi="宋体" w:cs="宋体"/>
                <w:color w:val="auto"/>
                <w:sz w:val="21"/>
                <w:szCs w:val="21"/>
              </w:rPr>
            </w:pPr>
          </w:p>
        </w:tc>
        <w:tc>
          <w:tcPr>
            <w:tcW w:w="653" w:type="dxa"/>
            <w:tcBorders>
              <w:top w:val="single" w:color="auto" w:sz="4" w:space="0"/>
              <w:left w:val="nil"/>
              <w:bottom w:val="single" w:color="auto" w:sz="4" w:space="0"/>
              <w:right w:val="single" w:color="auto" w:sz="4" w:space="0"/>
            </w:tcBorders>
            <w:shd w:val="clear" w:color="auto" w:fill="auto"/>
            <w:noWrap/>
            <w:vAlign w:val="center"/>
          </w:tcPr>
          <w:p w14:paraId="1C24A953">
            <w:pPr>
              <w:widowControl/>
              <w:jc w:val="center"/>
              <w:rPr>
                <w:rFonts w:ascii="宋体" w:hAnsi="宋体" w:eastAsia="宋体" w:cs="宋体"/>
                <w:color w:val="auto"/>
                <w:kern w:val="2"/>
                <w:sz w:val="21"/>
                <w:szCs w:val="21"/>
                <w:lang w:val="en-US" w:eastAsia="zh-CN" w:bidi="ar-SA"/>
              </w:rPr>
            </w:pPr>
            <w:r>
              <w:rPr>
                <w:rFonts w:hint="eastAsia" w:ascii="宋体" w:hAnsi="宋体" w:cs="宋体"/>
                <w:color w:val="auto"/>
                <w:szCs w:val="21"/>
              </w:rPr>
              <w:t>11</w:t>
            </w:r>
          </w:p>
        </w:tc>
        <w:tc>
          <w:tcPr>
            <w:tcW w:w="1405" w:type="dxa"/>
            <w:gridSpan w:val="2"/>
            <w:tcBorders>
              <w:top w:val="single" w:color="auto" w:sz="4" w:space="0"/>
              <w:left w:val="nil"/>
              <w:bottom w:val="single" w:color="auto" w:sz="4" w:space="0"/>
              <w:right w:val="single" w:color="auto" w:sz="4" w:space="0"/>
            </w:tcBorders>
            <w:shd w:val="clear" w:color="000000" w:fill="FFFFFF"/>
            <w:noWrap/>
            <w:vAlign w:val="center"/>
          </w:tcPr>
          <w:p w14:paraId="10F1B26A">
            <w:pPr>
              <w:widowControl/>
              <w:jc w:val="left"/>
              <w:rPr>
                <w:rFonts w:ascii="宋体" w:hAnsi="宋体" w:cs="宋体"/>
                <w:color w:val="auto"/>
                <w:kern w:val="0"/>
                <w:szCs w:val="21"/>
              </w:rPr>
            </w:pPr>
            <w:r>
              <w:rPr>
                <w:rFonts w:hint="eastAsia" w:ascii="宋体" w:hAnsi="宋体" w:cs="宋体"/>
                <w:color w:val="auto"/>
                <w:kern w:val="0"/>
                <w:szCs w:val="21"/>
              </w:rPr>
              <w:t>吊装轨道机器人系统</w:t>
            </w:r>
          </w:p>
        </w:tc>
        <w:tc>
          <w:tcPr>
            <w:tcW w:w="713" w:type="dxa"/>
            <w:tcBorders>
              <w:top w:val="single" w:color="auto" w:sz="4" w:space="0"/>
              <w:left w:val="nil"/>
              <w:bottom w:val="single" w:color="auto" w:sz="4" w:space="0"/>
              <w:right w:val="single" w:color="auto" w:sz="4" w:space="0"/>
            </w:tcBorders>
            <w:shd w:val="clear" w:color="auto" w:fill="auto"/>
            <w:noWrap/>
            <w:vAlign w:val="center"/>
          </w:tcPr>
          <w:p w14:paraId="7C00B603">
            <w:pPr>
              <w:widowControl/>
              <w:rPr>
                <w:rFonts w:ascii="宋体" w:hAnsi="宋体" w:cs="宋体"/>
                <w:color w:val="auto"/>
                <w:szCs w:val="21"/>
              </w:rPr>
            </w:pPr>
            <w:r>
              <w:rPr>
                <w:rFonts w:hint="eastAsia" w:ascii="宋体" w:hAnsi="宋体" w:cs="宋体"/>
                <w:color w:val="auto"/>
                <w:szCs w:val="21"/>
              </w:rPr>
              <w:t>1台</w:t>
            </w:r>
          </w:p>
        </w:tc>
        <w:tc>
          <w:tcPr>
            <w:tcW w:w="5369" w:type="dxa"/>
            <w:gridSpan w:val="2"/>
            <w:tcBorders>
              <w:top w:val="single" w:color="auto" w:sz="4" w:space="0"/>
              <w:left w:val="nil"/>
              <w:bottom w:val="single" w:color="auto" w:sz="4" w:space="0"/>
              <w:right w:val="single" w:color="auto" w:sz="4" w:space="0"/>
            </w:tcBorders>
            <w:shd w:val="clear" w:color="auto" w:fill="auto"/>
            <w:noWrap/>
            <w:vAlign w:val="center"/>
          </w:tcPr>
          <w:p w14:paraId="0CAA003E">
            <w:pPr>
              <w:widowControl/>
              <w:rPr>
                <w:rFonts w:ascii="宋体" w:hAnsi="宋体" w:cs="宋体"/>
                <w:color w:val="auto"/>
                <w:kern w:val="0"/>
                <w:szCs w:val="21"/>
              </w:rPr>
            </w:pPr>
            <w:r>
              <w:rPr>
                <w:rFonts w:hint="eastAsia" w:ascii="宋体" w:hAnsi="宋体" w:cs="宋体"/>
                <w:color w:val="auto"/>
                <w:kern w:val="0"/>
                <w:szCs w:val="21"/>
              </w:rPr>
              <w:t>吊装轨道机器人系统，包括：</w:t>
            </w:r>
            <w:r>
              <w:rPr>
                <w:rFonts w:hint="eastAsia" w:ascii="宋体" w:hAnsi="宋体" w:cs="宋体"/>
                <w:color w:val="auto"/>
                <w:kern w:val="0"/>
                <w:szCs w:val="21"/>
              </w:rPr>
              <w:br w:type="textWrapping"/>
            </w:r>
            <w:r>
              <w:rPr>
                <w:rFonts w:hint="eastAsia" w:ascii="宋体" w:hAnsi="宋体" w:cs="宋体"/>
                <w:color w:val="auto"/>
                <w:kern w:val="0"/>
                <w:szCs w:val="21"/>
              </w:rPr>
              <w:t>1、智能云台内置传感器；</w:t>
            </w:r>
            <w:r>
              <w:rPr>
                <w:rFonts w:hint="eastAsia" w:ascii="宋体" w:hAnsi="宋体" w:cs="宋体"/>
                <w:color w:val="auto"/>
                <w:kern w:val="0"/>
                <w:szCs w:val="21"/>
              </w:rPr>
              <w:br w:type="textWrapping"/>
            </w:r>
            <w:r>
              <w:rPr>
                <w:rFonts w:hint="eastAsia" w:ascii="宋体" w:hAnsi="宋体" w:cs="宋体"/>
                <w:color w:val="auto"/>
                <w:kern w:val="0"/>
                <w:szCs w:val="21"/>
              </w:rPr>
              <w:t>2、吊装电控底盘车；</w:t>
            </w:r>
            <w:r>
              <w:rPr>
                <w:rFonts w:hint="eastAsia" w:ascii="宋体" w:hAnsi="宋体" w:cs="宋体"/>
                <w:color w:val="auto"/>
                <w:kern w:val="0"/>
                <w:szCs w:val="21"/>
              </w:rPr>
              <w:br w:type="textWrapping"/>
            </w:r>
            <w:r>
              <w:rPr>
                <w:rFonts w:hint="eastAsia" w:ascii="宋体" w:hAnsi="宋体" w:cs="宋体"/>
                <w:color w:val="auto"/>
                <w:kern w:val="0"/>
                <w:szCs w:val="21"/>
              </w:rPr>
              <w:t>3、全套电控系统（云台控制系统、伸缩电控系统、安全系统）；</w:t>
            </w:r>
            <w:r>
              <w:rPr>
                <w:rFonts w:hint="eastAsia" w:ascii="宋体" w:hAnsi="宋体" w:cs="宋体"/>
                <w:color w:val="auto"/>
                <w:kern w:val="0"/>
                <w:szCs w:val="21"/>
              </w:rPr>
              <w:br w:type="textWrapping"/>
            </w:r>
            <w:r>
              <w:rPr>
                <w:rFonts w:hint="eastAsia" w:ascii="宋体" w:hAnsi="宋体" w:cs="宋体"/>
                <w:color w:val="auto"/>
                <w:kern w:val="0"/>
                <w:szCs w:val="21"/>
              </w:rPr>
              <w:t>4、摇杆式控制台；</w:t>
            </w:r>
            <w:r>
              <w:rPr>
                <w:rFonts w:hint="eastAsia" w:ascii="宋体" w:hAnsi="宋体" w:cs="宋体"/>
                <w:color w:val="auto"/>
                <w:kern w:val="0"/>
                <w:szCs w:val="21"/>
              </w:rPr>
              <w:br w:type="textWrapping"/>
            </w:r>
            <w:r>
              <w:rPr>
                <w:rFonts w:hint="eastAsia" w:ascii="宋体" w:hAnsi="宋体" w:cs="宋体"/>
                <w:color w:val="auto"/>
                <w:kern w:val="0"/>
                <w:szCs w:val="21"/>
              </w:rPr>
              <w:t>5、14米弧形轨道，轨道宽度36-42cm；</w:t>
            </w:r>
            <w:r>
              <w:rPr>
                <w:rFonts w:hint="eastAsia" w:ascii="宋体" w:hAnsi="宋体" w:cs="宋体"/>
                <w:color w:val="auto"/>
                <w:kern w:val="0"/>
                <w:szCs w:val="21"/>
              </w:rPr>
              <w:br w:type="textWrapping"/>
            </w:r>
            <w:r>
              <w:rPr>
                <w:rFonts w:hint="eastAsia" w:ascii="宋体" w:hAnsi="宋体" w:cs="宋体"/>
                <w:color w:val="auto"/>
                <w:kern w:val="0"/>
                <w:szCs w:val="21"/>
              </w:rPr>
              <w:t>6.数字电控系统，兼容佳能或富士全伺服镜头，直接采集读取镜头内置数据。</w:t>
            </w:r>
            <w:r>
              <w:rPr>
                <w:rFonts w:hint="eastAsia" w:ascii="宋体" w:hAnsi="宋体" w:cs="宋体"/>
                <w:color w:val="auto"/>
                <w:kern w:val="0"/>
                <w:szCs w:val="21"/>
              </w:rPr>
              <w:br w:type="textWrapping"/>
            </w:r>
            <w:r>
              <w:rPr>
                <w:rFonts w:hint="eastAsia" w:ascii="宋体" w:hAnsi="宋体" w:cs="宋体"/>
                <w:color w:val="auto"/>
                <w:kern w:val="0"/>
                <w:szCs w:val="21"/>
              </w:rPr>
              <w:t>7.同步带驱动技术，轨道车运行无需车轮驱动。</w:t>
            </w:r>
            <w:r>
              <w:rPr>
                <w:rFonts w:hint="eastAsia" w:ascii="宋体" w:hAnsi="宋体" w:cs="宋体"/>
                <w:color w:val="auto"/>
                <w:kern w:val="0"/>
                <w:szCs w:val="21"/>
              </w:rPr>
              <w:br w:type="textWrapping"/>
            </w:r>
            <w:r>
              <w:rPr>
                <w:rFonts w:hint="eastAsia" w:ascii="宋体" w:hAnsi="宋体" w:cs="宋体"/>
                <w:color w:val="auto"/>
                <w:kern w:val="0"/>
                <w:szCs w:val="21"/>
              </w:rPr>
              <w:t>8.采用绝对式光电编码器，可在任意位置开关机。</w:t>
            </w:r>
            <w:r>
              <w:rPr>
                <w:rFonts w:hint="eastAsia" w:ascii="宋体" w:hAnsi="宋体" w:cs="宋体"/>
                <w:color w:val="auto"/>
                <w:kern w:val="0"/>
                <w:szCs w:val="21"/>
              </w:rPr>
              <w:br w:type="textWrapping"/>
            </w:r>
            <w:r>
              <w:rPr>
                <w:rFonts w:hint="eastAsia" w:ascii="宋体" w:hAnsi="宋体" w:cs="宋体"/>
                <w:color w:val="auto"/>
                <w:kern w:val="0"/>
                <w:szCs w:val="21"/>
              </w:rPr>
              <w:t>9.支持串口RS-422和UDP以太网通信协议,虚拟跟踪数据采用Free-d协议输出，支持国内外各厂家虚拟现实系统。</w:t>
            </w:r>
            <w:r>
              <w:rPr>
                <w:rFonts w:hint="eastAsia" w:ascii="宋体" w:hAnsi="宋体" w:cs="宋体"/>
                <w:color w:val="auto"/>
                <w:kern w:val="0"/>
                <w:szCs w:val="21"/>
              </w:rPr>
              <w:br w:type="textWrapping"/>
            </w:r>
            <w:r>
              <w:rPr>
                <w:rFonts w:hint="eastAsia" w:ascii="宋体" w:hAnsi="宋体" w:cs="宋体"/>
                <w:color w:val="auto"/>
                <w:kern w:val="0"/>
                <w:szCs w:val="21"/>
              </w:rPr>
              <w:t>10.支持 LAN协议接收第三方指令控制，可实现设备配合场景自动化运行。</w:t>
            </w:r>
            <w:r>
              <w:rPr>
                <w:rFonts w:hint="eastAsia" w:ascii="宋体" w:hAnsi="宋体" w:cs="宋体"/>
                <w:color w:val="auto"/>
                <w:kern w:val="0"/>
                <w:szCs w:val="21"/>
              </w:rPr>
              <w:br w:type="textWrapping"/>
            </w:r>
            <w:r>
              <w:rPr>
                <w:rFonts w:hint="eastAsia" w:ascii="宋体" w:hAnsi="宋体" w:cs="宋体"/>
                <w:color w:val="auto"/>
                <w:kern w:val="0"/>
                <w:szCs w:val="21"/>
              </w:rPr>
              <w:t>11.专业级拓展型工控面板系统，触屏调参，带反馈物理按键，可预设≥15档节目，每个节目≥20个预置位，可快速启动并对设备进行各项操作(包括但不限于盘车移动、升降立柱姿态、云台姿态、镜头控制、预设预置位等)。</w:t>
            </w:r>
            <w:r>
              <w:rPr>
                <w:rFonts w:hint="eastAsia" w:ascii="宋体" w:hAnsi="宋体" w:cs="宋体"/>
                <w:color w:val="auto"/>
                <w:kern w:val="0"/>
                <w:szCs w:val="21"/>
              </w:rPr>
              <w:br w:type="textWrapping"/>
            </w:r>
            <w:r>
              <w:rPr>
                <w:rFonts w:hint="eastAsia" w:ascii="宋体" w:hAnsi="宋体" w:cs="宋体"/>
                <w:color w:val="auto"/>
                <w:kern w:val="0"/>
                <w:szCs w:val="21"/>
              </w:rPr>
              <w:t>12.支持轨道建模，摄像机在轨道的不同位置拍摄时可实现定点拍摄自动跟焦功能；根据拍摄需求设置拍摄预置位，自动计算拍摄线路，拍摄顺滑，启停防抖保证快运动拍摄时画面稳定可用。</w:t>
            </w:r>
            <w:r>
              <w:rPr>
                <w:rFonts w:hint="eastAsia" w:ascii="宋体" w:hAnsi="宋体" w:cs="宋体"/>
                <w:color w:val="auto"/>
                <w:kern w:val="0"/>
                <w:szCs w:val="21"/>
              </w:rPr>
              <w:br w:type="textWrapping"/>
            </w:r>
            <w:r>
              <w:rPr>
                <w:rFonts w:hint="eastAsia" w:ascii="宋体" w:hAnsi="宋体" w:cs="宋体"/>
                <w:color w:val="auto"/>
                <w:kern w:val="0"/>
                <w:szCs w:val="21"/>
              </w:rPr>
              <w:t>13.L型两轴虚拟跟踪云台，云台承重≥25kg，可安装带分光镜的专业提词器，云台转速不低于0.01-60°/s，云台俯仰角度+45°至 -50°，运行噪声能满足演播室声学要求。</w:t>
            </w:r>
            <w:r>
              <w:rPr>
                <w:rFonts w:hint="eastAsia" w:ascii="宋体" w:hAnsi="宋体" w:cs="宋体"/>
                <w:color w:val="auto"/>
                <w:kern w:val="0"/>
                <w:szCs w:val="21"/>
              </w:rPr>
              <w:br w:type="textWrapping"/>
            </w:r>
            <w:r>
              <w:rPr>
                <w:rFonts w:hint="eastAsia" w:ascii="宋体" w:hAnsi="宋体" w:cs="宋体"/>
                <w:color w:val="auto"/>
                <w:kern w:val="0"/>
                <w:szCs w:val="21"/>
              </w:rPr>
              <w:t>14.不少于3节升降立柱，采用数字化控制，降噪处理，阻尼设计。镜头升降高度不小于1.3m-2.1m，升降范围不小于0.8m，升降最大速度不低于 1.18m/s。</w:t>
            </w:r>
            <w:r>
              <w:rPr>
                <w:rFonts w:hint="eastAsia" w:ascii="宋体" w:hAnsi="宋体" w:cs="宋体"/>
                <w:color w:val="auto"/>
                <w:kern w:val="0"/>
                <w:szCs w:val="21"/>
              </w:rPr>
              <w:br w:type="textWrapping"/>
            </w:r>
            <w:r>
              <w:rPr>
                <w:rFonts w:hint="eastAsia" w:ascii="宋体" w:hAnsi="宋体" w:cs="宋体"/>
                <w:color w:val="auto"/>
                <w:kern w:val="0"/>
                <w:szCs w:val="21"/>
              </w:rPr>
              <w:t>15.虚拟电控底盘车(吊装)，铝制方形16轮，可转向轮组，止挡传感器，虚拟数据。匹配直轨或弯轨运行，最大速度不低于2.30m/s。</w:t>
            </w:r>
          </w:p>
        </w:tc>
        <w:tc>
          <w:tcPr>
            <w:tcW w:w="100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BDFECA">
            <w:pPr>
              <w:widowControl/>
              <w:rPr>
                <w:rFonts w:ascii="宋体" w:hAnsi="宋体" w:cs="宋体"/>
                <w:color w:val="auto"/>
                <w:sz w:val="15"/>
                <w:szCs w:val="15"/>
              </w:rPr>
            </w:pPr>
            <w:r>
              <w:rPr>
                <w:rFonts w:hint="eastAsia" w:ascii="宋体" w:hAnsi="宋体" w:cs="宋体"/>
                <w:color w:val="auto"/>
                <w:kern w:val="0"/>
                <w:sz w:val="15"/>
                <w:szCs w:val="15"/>
              </w:rPr>
              <w:t>733305.00</w:t>
            </w:r>
          </w:p>
        </w:tc>
      </w:tr>
      <w:tr w14:paraId="1932F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6" w:type="dxa"/>
            <w:vMerge w:val="continue"/>
            <w:tcBorders>
              <w:left w:val="single" w:color="auto" w:sz="4" w:space="0"/>
              <w:right w:val="single" w:color="auto" w:sz="4" w:space="0"/>
            </w:tcBorders>
            <w:noWrap/>
            <w:vAlign w:val="center"/>
          </w:tcPr>
          <w:p w14:paraId="44535494">
            <w:pPr>
              <w:pStyle w:val="18"/>
              <w:spacing w:line="360" w:lineRule="exact"/>
              <w:jc w:val="center"/>
              <w:rPr>
                <w:rFonts w:ascii="宋体" w:hAnsi="宋体" w:cs="宋体"/>
                <w:color w:val="auto"/>
                <w:sz w:val="21"/>
                <w:szCs w:val="21"/>
              </w:rPr>
            </w:pPr>
          </w:p>
        </w:tc>
        <w:tc>
          <w:tcPr>
            <w:tcW w:w="653" w:type="dxa"/>
            <w:tcBorders>
              <w:top w:val="single" w:color="auto" w:sz="4" w:space="0"/>
              <w:left w:val="nil"/>
              <w:bottom w:val="single" w:color="auto" w:sz="4" w:space="0"/>
              <w:right w:val="single" w:color="auto" w:sz="4" w:space="0"/>
            </w:tcBorders>
            <w:shd w:val="clear" w:color="auto" w:fill="auto"/>
            <w:noWrap/>
            <w:vAlign w:val="center"/>
          </w:tcPr>
          <w:p w14:paraId="46AE1DB0">
            <w:pPr>
              <w:widowControl/>
              <w:jc w:val="center"/>
              <w:rPr>
                <w:rFonts w:ascii="宋体" w:hAnsi="宋体" w:eastAsia="宋体" w:cs="宋体"/>
                <w:color w:val="auto"/>
                <w:kern w:val="2"/>
                <w:sz w:val="21"/>
                <w:szCs w:val="21"/>
                <w:lang w:val="en-US" w:eastAsia="zh-CN" w:bidi="ar-SA"/>
              </w:rPr>
            </w:pPr>
            <w:r>
              <w:rPr>
                <w:rFonts w:hint="eastAsia" w:ascii="宋体" w:hAnsi="宋体" w:cs="宋体"/>
                <w:color w:val="auto"/>
                <w:szCs w:val="21"/>
              </w:rPr>
              <w:t>12</w:t>
            </w:r>
          </w:p>
        </w:tc>
        <w:tc>
          <w:tcPr>
            <w:tcW w:w="1405" w:type="dxa"/>
            <w:gridSpan w:val="2"/>
            <w:tcBorders>
              <w:top w:val="single" w:color="auto" w:sz="4" w:space="0"/>
              <w:left w:val="nil"/>
              <w:bottom w:val="single" w:color="auto" w:sz="4" w:space="0"/>
              <w:right w:val="single" w:color="auto" w:sz="4" w:space="0"/>
            </w:tcBorders>
            <w:shd w:val="clear" w:color="auto" w:fill="auto"/>
            <w:noWrap/>
            <w:vAlign w:val="center"/>
          </w:tcPr>
          <w:p w14:paraId="5B93C3B7">
            <w:pPr>
              <w:widowControl/>
              <w:rPr>
                <w:rFonts w:ascii="宋体" w:hAnsi="宋体" w:cs="宋体"/>
                <w:color w:val="auto"/>
                <w:szCs w:val="21"/>
              </w:rPr>
            </w:pPr>
            <w:bookmarkStart w:id="52" w:name="OLE_LINK1"/>
            <w:r>
              <w:rPr>
                <w:rFonts w:hint="eastAsia" w:ascii="宋体" w:hAnsi="宋体" w:cs="宋体"/>
                <w:color w:val="auto"/>
                <w:kern w:val="0"/>
                <w:szCs w:val="21"/>
              </w:rPr>
              <w:t>遥</w:t>
            </w:r>
            <w:bookmarkEnd w:id="52"/>
            <w:r>
              <w:rPr>
                <w:rFonts w:hint="eastAsia" w:ascii="宋体" w:hAnsi="宋体" w:cs="宋体"/>
                <w:color w:val="auto"/>
                <w:kern w:val="0"/>
                <w:szCs w:val="21"/>
              </w:rPr>
              <w:t>控云台</w:t>
            </w:r>
          </w:p>
        </w:tc>
        <w:tc>
          <w:tcPr>
            <w:tcW w:w="713" w:type="dxa"/>
            <w:tcBorders>
              <w:top w:val="single" w:color="auto" w:sz="4" w:space="0"/>
              <w:left w:val="nil"/>
              <w:bottom w:val="single" w:color="auto" w:sz="4" w:space="0"/>
              <w:right w:val="single" w:color="auto" w:sz="4" w:space="0"/>
            </w:tcBorders>
            <w:shd w:val="clear" w:color="auto" w:fill="auto"/>
            <w:noWrap/>
            <w:vAlign w:val="center"/>
          </w:tcPr>
          <w:p w14:paraId="592EC678">
            <w:pPr>
              <w:widowControl/>
              <w:rPr>
                <w:rFonts w:ascii="宋体" w:hAnsi="宋体" w:cs="宋体"/>
                <w:color w:val="auto"/>
                <w:szCs w:val="21"/>
              </w:rPr>
            </w:pPr>
            <w:r>
              <w:rPr>
                <w:rFonts w:hint="eastAsia" w:ascii="宋体" w:hAnsi="宋体" w:cs="宋体"/>
                <w:color w:val="auto"/>
                <w:szCs w:val="21"/>
              </w:rPr>
              <w:t>1台</w:t>
            </w:r>
          </w:p>
        </w:tc>
        <w:tc>
          <w:tcPr>
            <w:tcW w:w="5369" w:type="dxa"/>
            <w:gridSpan w:val="2"/>
            <w:tcBorders>
              <w:top w:val="single" w:color="auto" w:sz="4" w:space="0"/>
              <w:left w:val="nil"/>
              <w:bottom w:val="single" w:color="auto" w:sz="4" w:space="0"/>
              <w:right w:val="single" w:color="auto" w:sz="4" w:space="0"/>
            </w:tcBorders>
            <w:shd w:val="clear" w:color="000000" w:fill="FFFFFF"/>
            <w:noWrap/>
            <w:vAlign w:val="center"/>
          </w:tcPr>
          <w:p w14:paraId="4C1ED8BD">
            <w:pPr>
              <w:widowControl/>
              <w:jc w:val="left"/>
              <w:rPr>
                <w:rFonts w:ascii="宋体" w:hAnsi="宋体" w:cs="宋体"/>
                <w:color w:val="auto"/>
                <w:kern w:val="0"/>
                <w:szCs w:val="21"/>
              </w:rPr>
            </w:pPr>
            <w:r>
              <w:rPr>
                <w:rFonts w:hint="eastAsia" w:ascii="宋体" w:hAnsi="宋体" w:cs="宋体"/>
                <w:color w:val="auto"/>
                <w:kern w:val="0"/>
                <w:szCs w:val="21"/>
              </w:rPr>
              <w:t>1、承重：6KG</w:t>
            </w:r>
            <w:r>
              <w:rPr>
                <w:rFonts w:hint="eastAsia" w:ascii="宋体" w:hAnsi="宋体" w:cs="宋体"/>
                <w:color w:val="auto"/>
                <w:kern w:val="0"/>
                <w:szCs w:val="21"/>
              </w:rPr>
              <w:br w:type="textWrapping"/>
            </w:r>
            <w:r>
              <w:rPr>
                <w:rFonts w:hint="eastAsia" w:ascii="宋体" w:hAnsi="宋体" w:cs="宋体"/>
                <w:color w:val="auto"/>
                <w:kern w:val="0"/>
                <w:szCs w:val="21"/>
              </w:rPr>
              <w:t>2、旋转范围：水平：300°；俯仰：+90°～-90°；支持软件限位</w:t>
            </w:r>
            <w:r>
              <w:rPr>
                <w:rFonts w:hint="eastAsia" w:ascii="宋体" w:hAnsi="宋体" w:cs="宋体"/>
                <w:color w:val="auto"/>
                <w:kern w:val="0"/>
                <w:szCs w:val="21"/>
              </w:rPr>
              <w:br w:type="textWrapping"/>
            </w:r>
            <w:r>
              <w:rPr>
                <w:rFonts w:hint="eastAsia" w:ascii="宋体" w:hAnsi="宋体" w:cs="宋体"/>
                <w:color w:val="auto"/>
                <w:kern w:val="0"/>
                <w:szCs w:val="21"/>
              </w:rPr>
              <w:t>3、旋转速度：水平：0.1~45°/S；俯仰：0.1~30°/S</w:t>
            </w:r>
            <w:r>
              <w:rPr>
                <w:rFonts w:hint="eastAsia" w:ascii="宋体" w:hAnsi="宋体" w:cs="宋体"/>
                <w:color w:val="auto"/>
                <w:kern w:val="0"/>
                <w:szCs w:val="21"/>
              </w:rPr>
              <w:br w:type="textWrapping"/>
            </w:r>
            <w:r>
              <w:rPr>
                <w:rFonts w:hint="eastAsia" w:ascii="宋体" w:hAnsi="宋体" w:cs="宋体"/>
                <w:color w:val="auto"/>
                <w:kern w:val="0"/>
                <w:szCs w:val="21"/>
              </w:rPr>
              <w:t>4、支持摄像机远程开关机，摄像机菜单及参数的远程调整</w:t>
            </w:r>
            <w:r>
              <w:rPr>
                <w:rFonts w:hint="eastAsia" w:ascii="宋体" w:hAnsi="宋体" w:cs="宋体"/>
                <w:color w:val="auto"/>
                <w:kern w:val="0"/>
                <w:szCs w:val="21"/>
              </w:rPr>
              <w:br w:type="textWrapping"/>
            </w:r>
            <w:r>
              <w:rPr>
                <w:rFonts w:hint="eastAsia" w:ascii="宋体" w:hAnsi="宋体" w:cs="宋体"/>
                <w:color w:val="auto"/>
                <w:kern w:val="0"/>
                <w:szCs w:val="21"/>
              </w:rPr>
              <w:t>5、支持1000个包含水平、俯仰、镜头信息的高精度预置位</w:t>
            </w:r>
            <w:r>
              <w:rPr>
                <w:rFonts w:hint="eastAsia" w:ascii="宋体" w:hAnsi="宋体" w:cs="宋体"/>
                <w:color w:val="auto"/>
                <w:kern w:val="0"/>
                <w:szCs w:val="21"/>
              </w:rPr>
              <w:br w:type="textWrapping"/>
            </w:r>
            <w:r>
              <w:rPr>
                <w:rFonts w:hint="eastAsia" w:ascii="宋体" w:hAnsi="宋体" w:cs="宋体"/>
                <w:color w:val="auto"/>
                <w:kern w:val="0"/>
                <w:szCs w:val="21"/>
              </w:rPr>
              <w:t>6、内置高精度编码器，无累计误差</w:t>
            </w:r>
            <w:r>
              <w:rPr>
                <w:rFonts w:hint="eastAsia" w:ascii="宋体" w:hAnsi="宋体" w:cs="宋体"/>
                <w:color w:val="auto"/>
                <w:kern w:val="0"/>
                <w:szCs w:val="21"/>
              </w:rPr>
              <w:br w:type="textWrapping"/>
            </w:r>
            <w:r>
              <w:rPr>
                <w:rFonts w:hint="eastAsia" w:ascii="宋体" w:hAnsi="宋体" w:cs="宋体"/>
                <w:color w:val="auto"/>
                <w:kern w:val="0"/>
                <w:szCs w:val="21"/>
              </w:rPr>
              <w:t xml:space="preserve">7、内置OLED显示模块,支持系统参数本地设置及实时显示 </w:t>
            </w:r>
            <w:r>
              <w:rPr>
                <w:rFonts w:hint="eastAsia" w:ascii="宋体" w:hAnsi="宋体" w:cs="宋体"/>
                <w:color w:val="auto"/>
                <w:kern w:val="0"/>
                <w:szCs w:val="21"/>
              </w:rPr>
              <w:br w:type="textWrapping"/>
            </w:r>
            <w:r>
              <w:rPr>
                <w:rFonts w:hint="eastAsia" w:ascii="宋体" w:hAnsi="宋体" w:cs="宋体"/>
                <w:color w:val="auto"/>
                <w:kern w:val="0"/>
                <w:szCs w:val="21"/>
              </w:rPr>
              <w:t>8、智能软启停，确保运动画面平滑稳定</w:t>
            </w:r>
            <w:r>
              <w:rPr>
                <w:rFonts w:hint="eastAsia" w:ascii="宋体" w:hAnsi="宋体" w:cs="宋体"/>
                <w:color w:val="auto"/>
                <w:kern w:val="0"/>
                <w:szCs w:val="21"/>
              </w:rPr>
              <w:br w:type="textWrapping"/>
            </w:r>
            <w:r>
              <w:rPr>
                <w:rFonts w:hint="eastAsia" w:ascii="宋体" w:hAnsi="宋体" w:cs="宋体"/>
                <w:color w:val="auto"/>
                <w:kern w:val="0"/>
                <w:szCs w:val="21"/>
              </w:rPr>
              <w:t>9、内置稳压电路，出现过压、欠压、过流等情况，摄像机电源将无法打开</w:t>
            </w:r>
            <w:r>
              <w:rPr>
                <w:rFonts w:hint="eastAsia" w:ascii="宋体" w:hAnsi="宋体" w:cs="宋体"/>
                <w:color w:val="auto"/>
                <w:kern w:val="0"/>
                <w:szCs w:val="21"/>
              </w:rPr>
              <w:br w:type="textWrapping"/>
            </w:r>
            <w:r>
              <w:rPr>
                <w:rFonts w:hint="eastAsia" w:ascii="宋体" w:hAnsi="宋体" w:cs="宋体"/>
                <w:color w:val="auto"/>
                <w:kern w:val="0"/>
                <w:szCs w:val="21"/>
              </w:rPr>
              <w:t>10、超低噪音设计，运转噪声为16dB</w:t>
            </w:r>
            <w:r>
              <w:rPr>
                <w:rFonts w:hint="eastAsia" w:ascii="宋体" w:hAnsi="宋体" w:cs="宋体"/>
                <w:color w:val="auto"/>
                <w:kern w:val="0"/>
                <w:szCs w:val="21"/>
              </w:rPr>
              <w:br w:type="textWrapping"/>
            </w:r>
            <w:r>
              <w:rPr>
                <w:rFonts w:hint="eastAsia" w:ascii="宋体" w:hAnsi="宋体" w:cs="宋体"/>
                <w:color w:val="auto"/>
                <w:kern w:val="0"/>
                <w:szCs w:val="21"/>
              </w:rPr>
              <w:t>11、自动/手动光圈可远程切换，手动光圈状态下可远程设定光圈大小</w:t>
            </w:r>
            <w:r>
              <w:rPr>
                <w:rFonts w:hint="eastAsia" w:ascii="宋体" w:hAnsi="宋体" w:cs="宋体"/>
                <w:color w:val="auto"/>
                <w:kern w:val="0"/>
                <w:szCs w:val="21"/>
              </w:rPr>
              <w:br w:type="textWrapping"/>
            </w:r>
            <w:r>
              <w:rPr>
                <w:rFonts w:hint="eastAsia" w:ascii="宋体" w:hAnsi="宋体" w:cs="宋体"/>
                <w:color w:val="auto"/>
                <w:kern w:val="0"/>
                <w:szCs w:val="21"/>
              </w:rPr>
              <w:t>12、支持正装、吊装安装方式</w:t>
            </w:r>
            <w:r>
              <w:rPr>
                <w:rFonts w:hint="eastAsia" w:ascii="宋体" w:hAnsi="宋体" w:cs="宋体"/>
                <w:color w:val="auto"/>
                <w:kern w:val="0"/>
                <w:szCs w:val="21"/>
              </w:rPr>
              <w:br w:type="textWrapping"/>
            </w:r>
            <w:r>
              <w:rPr>
                <w:rFonts w:hint="eastAsia" w:ascii="宋体" w:hAnsi="宋体" w:cs="宋体"/>
                <w:color w:val="auto"/>
                <w:kern w:val="0"/>
                <w:szCs w:val="21"/>
              </w:rPr>
              <w:t>13、配置配套</w:t>
            </w:r>
            <w:r>
              <w:rPr>
                <w:rFonts w:hint="eastAsia" w:ascii="宋体" w:hAnsi="宋体" w:cs="宋体"/>
                <w:color w:val="auto"/>
                <w:kern w:val="0"/>
                <w:szCs w:val="21"/>
                <w:lang w:eastAsia="zh-CN"/>
              </w:rPr>
              <w:t>遥控</w:t>
            </w:r>
            <w:r>
              <w:rPr>
                <w:rFonts w:hint="eastAsia" w:ascii="宋体" w:hAnsi="宋体" w:cs="宋体"/>
                <w:color w:val="auto"/>
                <w:kern w:val="0"/>
                <w:szCs w:val="21"/>
              </w:rPr>
              <w:t>面板</w:t>
            </w:r>
          </w:p>
        </w:tc>
        <w:tc>
          <w:tcPr>
            <w:tcW w:w="100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E676C7">
            <w:pPr>
              <w:widowControl/>
              <w:rPr>
                <w:rFonts w:ascii="宋体" w:hAnsi="宋体" w:cs="宋体"/>
                <w:color w:val="auto"/>
                <w:sz w:val="15"/>
                <w:szCs w:val="15"/>
              </w:rPr>
            </w:pPr>
            <w:r>
              <w:rPr>
                <w:rFonts w:hint="eastAsia" w:ascii="宋体" w:hAnsi="宋体" w:cs="宋体"/>
                <w:color w:val="auto"/>
                <w:sz w:val="15"/>
                <w:szCs w:val="15"/>
              </w:rPr>
              <w:t>36050.00</w:t>
            </w:r>
          </w:p>
        </w:tc>
      </w:tr>
      <w:tr w14:paraId="00C84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6" w:type="dxa"/>
            <w:vMerge w:val="continue"/>
            <w:tcBorders>
              <w:left w:val="single" w:color="auto" w:sz="4" w:space="0"/>
              <w:right w:val="single" w:color="auto" w:sz="4" w:space="0"/>
            </w:tcBorders>
            <w:noWrap/>
            <w:vAlign w:val="center"/>
          </w:tcPr>
          <w:p w14:paraId="4CDE103B">
            <w:pPr>
              <w:pStyle w:val="18"/>
              <w:spacing w:line="360" w:lineRule="exact"/>
              <w:jc w:val="center"/>
              <w:rPr>
                <w:rFonts w:ascii="宋体" w:hAnsi="宋体" w:cs="宋体"/>
                <w:color w:val="auto"/>
                <w:sz w:val="21"/>
                <w:szCs w:val="21"/>
              </w:rPr>
            </w:pPr>
          </w:p>
        </w:tc>
        <w:tc>
          <w:tcPr>
            <w:tcW w:w="653" w:type="dxa"/>
            <w:tcBorders>
              <w:top w:val="single" w:color="auto" w:sz="4" w:space="0"/>
              <w:left w:val="nil"/>
              <w:bottom w:val="single" w:color="auto" w:sz="4" w:space="0"/>
              <w:right w:val="single" w:color="auto" w:sz="4" w:space="0"/>
            </w:tcBorders>
            <w:shd w:val="clear" w:color="auto" w:fill="auto"/>
            <w:noWrap/>
            <w:vAlign w:val="center"/>
          </w:tcPr>
          <w:p w14:paraId="5E313E20">
            <w:pPr>
              <w:widowControl/>
              <w:jc w:val="center"/>
              <w:rPr>
                <w:rFonts w:ascii="宋体" w:hAnsi="宋体" w:eastAsia="宋体" w:cs="宋体"/>
                <w:color w:val="auto"/>
                <w:kern w:val="2"/>
                <w:sz w:val="21"/>
                <w:szCs w:val="21"/>
                <w:lang w:val="en-US" w:eastAsia="zh-CN" w:bidi="ar-SA"/>
              </w:rPr>
            </w:pPr>
            <w:r>
              <w:rPr>
                <w:rFonts w:hint="eastAsia" w:ascii="宋体" w:hAnsi="宋体" w:cs="宋体"/>
                <w:color w:val="auto"/>
                <w:szCs w:val="21"/>
              </w:rPr>
              <w:t>13</w:t>
            </w:r>
          </w:p>
        </w:tc>
        <w:tc>
          <w:tcPr>
            <w:tcW w:w="1405" w:type="dxa"/>
            <w:gridSpan w:val="2"/>
            <w:tcBorders>
              <w:top w:val="single" w:color="auto" w:sz="4" w:space="0"/>
              <w:left w:val="nil"/>
              <w:bottom w:val="single" w:color="auto" w:sz="4" w:space="0"/>
              <w:right w:val="single" w:color="auto" w:sz="4" w:space="0"/>
            </w:tcBorders>
            <w:shd w:val="clear" w:color="000000" w:fill="FFFFFF"/>
            <w:noWrap/>
            <w:vAlign w:val="center"/>
          </w:tcPr>
          <w:p w14:paraId="3E8EF674">
            <w:pPr>
              <w:widowControl/>
              <w:jc w:val="left"/>
              <w:rPr>
                <w:rFonts w:ascii="宋体" w:hAnsi="宋体" w:cs="宋体"/>
                <w:color w:val="auto"/>
                <w:kern w:val="0"/>
                <w:szCs w:val="21"/>
              </w:rPr>
            </w:pPr>
            <w:r>
              <w:rPr>
                <w:rFonts w:hint="eastAsia" w:ascii="宋体" w:hAnsi="宋体" w:cs="宋体"/>
                <w:color w:val="auto"/>
                <w:kern w:val="0"/>
                <w:szCs w:val="21"/>
              </w:rPr>
              <w:t>多格式切换台（含控制面板）</w:t>
            </w:r>
          </w:p>
        </w:tc>
        <w:tc>
          <w:tcPr>
            <w:tcW w:w="713" w:type="dxa"/>
            <w:tcBorders>
              <w:top w:val="single" w:color="auto" w:sz="4" w:space="0"/>
              <w:left w:val="nil"/>
              <w:bottom w:val="single" w:color="auto" w:sz="4" w:space="0"/>
              <w:right w:val="single" w:color="auto" w:sz="4" w:space="0"/>
            </w:tcBorders>
            <w:shd w:val="clear" w:color="auto" w:fill="auto"/>
            <w:noWrap/>
            <w:vAlign w:val="center"/>
          </w:tcPr>
          <w:p w14:paraId="046DDC8E">
            <w:pPr>
              <w:widowControl/>
              <w:rPr>
                <w:rFonts w:hint="eastAsia" w:ascii="宋体" w:hAnsi="宋体" w:eastAsia="宋体" w:cs="宋体"/>
                <w:color w:val="auto"/>
                <w:szCs w:val="21"/>
                <w:lang w:eastAsia="zh-CN"/>
              </w:rPr>
            </w:pPr>
            <w:r>
              <w:rPr>
                <w:rFonts w:hint="eastAsia" w:ascii="宋体" w:hAnsi="宋体" w:cs="宋体"/>
                <w:color w:val="auto"/>
                <w:szCs w:val="21"/>
              </w:rPr>
              <w:t>1</w:t>
            </w:r>
            <w:r>
              <w:rPr>
                <w:rFonts w:hint="eastAsia" w:ascii="宋体" w:hAnsi="宋体" w:cs="宋体"/>
                <w:color w:val="auto"/>
                <w:szCs w:val="21"/>
                <w:lang w:val="en-US" w:eastAsia="zh-CN"/>
              </w:rPr>
              <w:t>台</w:t>
            </w:r>
          </w:p>
        </w:tc>
        <w:tc>
          <w:tcPr>
            <w:tcW w:w="5369" w:type="dxa"/>
            <w:gridSpan w:val="2"/>
            <w:tcBorders>
              <w:top w:val="single" w:color="auto" w:sz="4" w:space="0"/>
              <w:left w:val="nil"/>
              <w:bottom w:val="single" w:color="auto" w:sz="4" w:space="0"/>
              <w:right w:val="single" w:color="auto" w:sz="4" w:space="0"/>
            </w:tcBorders>
            <w:shd w:val="clear" w:color="auto" w:fill="auto"/>
            <w:noWrap/>
            <w:vAlign w:val="center"/>
          </w:tcPr>
          <w:p w14:paraId="7E20960E">
            <w:pPr>
              <w:widowControl/>
              <w:rPr>
                <w:rFonts w:ascii="宋体" w:hAnsi="宋体" w:cs="宋体"/>
                <w:b/>
                <w:bCs/>
                <w:color w:val="auto"/>
                <w:kern w:val="0"/>
                <w:szCs w:val="21"/>
              </w:rPr>
            </w:pPr>
            <w:r>
              <w:rPr>
                <w:rFonts w:hint="eastAsia" w:ascii="宋体" w:hAnsi="宋体" w:cs="宋体"/>
                <w:b/>
                <w:bCs/>
                <w:color w:val="auto"/>
                <w:kern w:val="0"/>
                <w:szCs w:val="21"/>
              </w:rPr>
              <w:t>切换台：</w:t>
            </w:r>
          </w:p>
          <w:p w14:paraId="4A24A528">
            <w:pPr>
              <w:widowControl/>
              <w:numPr>
                <w:ilvl w:val="0"/>
                <w:numId w:val="4"/>
              </w:numPr>
              <w:rPr>
                <w:rFonts w:ascii="宋体" w:hAnsi="宋体" w:cs="宋体"/>
                <w:color w:val="auto"/>
                <w:kern w:val="0"/>
                <w:szCs w:val="21"/>
              </w:rPr>
            </w:pPr>
            <w:r>
              <w:rPr>
                <w:rFonts w:hint="eastAsia" w:ascii="宋体" w:hAnsi="宋体" w:cs="宋体"/>
                <w:color w:val="auto"/>
                <w:kern w:val="0"/>
                <w:szCs w:val="21"/>
              </w:rPr>
              <w:t>具有不小于2级M/E处理器，高清输入≥44路，高清输出≥24路；主机采用双电源，支持黑场同步；</w:t>
            </w:r>
            <w:r>
              <w:rPr>
                <w:rFonts w:hint="eastAsia" w:ascii="宋体" w:hAnsi="宋体" w:cs="宋体"/>
                <w:color w:val="auto"/>
                <w:kern w:val="0"/>
                <w:szCs w:val="21"/>
              </w:rPr>
              <w:br w:type="textWrapping"/>
            </w:r>
            <w:r>
              <w:rPr>
                <w:rFonts w:hint="eastAsia" w:ascii="宋体" w:hAnsi="宋体" w:cs="宋体"/>
                <w:color w:val="auto"/>
                <w:kern w:val="0"/>
                <w:szCs w:val="21"/>
              </w:rPr>
              <w:t>2、切换台采用 CPU/FPGA/GPU混合架构，处理器支持2M/E的4K制作；4M/E高清制作，4K制作未来可通过软件更新就可获取；</w:t>
            </w:r>
            <w:r>
              <w:rPr>
                <w:rFonts w:hint="eastAsia" w:ascii="宋体" w:hAnsi="宋体" w:cs="宋体"/>
                <w:color w:val="auto"/>
                <w:kern w:val="0"/>
                <w:szCs w:val="21"/>
              </w:rPr>
              <w:br w:type="textWrapping"/>
            </w:r>
            <w:r>
              <w:rPr>
                <w:rFonts w:hint="eastAsia" w:ascii="宋体" w:hAnsi="宋体" w:cs="宋体"/>
                <w:color w:val="auto"/>
                <w:kern w:val="0"/>
                <w:szCs w:val="21"/>
              </w:rPr>
              <w:t>3、支持不小于6路AUX母线输出, 并全部支持AUX MIX输出；</w:t>
            </w:r>
            <w:r>
              <w:rPr>
                <w:rFonts w:hint="eastAsia" w:ascii="宋体" w:hAnsi="宋体" w:cs="宋体"/>
                <w:color w:val="auto"/>
                <w:kern w:val="0"/>
                <w:szCs w:val="21"/>
              </w:rPr>
              <w:br w:type="textWrapping"/>
            </w:r>
            <w:r>
              <w:rPr>
                <w:rFonts w:hint="eastAsia" w:ascii="宋体" w:hAnsi="宋体" w:cs="宋体"/>
                <w:color w:val="auto"/>
                <w:kern w:val="0"/>
                <w:szCs w:val="21"/>
              </w:rPr>
              <w:t>4、每级M/E上有4个全功能键控器；</w:t>
            </w:r>
            <w:r>
              <w:rPr>
                <w:rFonts w:hint="eastAsia" w:ascii="宋体" w:hAnsi="宋体" w:cs="宋体"/>
                <w:color w:val="auto"/>
                <w:kern w:val="0"/>
                <w:szCs w:val="21"/>
              </w:rPr>
              <w:br w:type="textWrapping"/>
            </w:r>
            <w:r>
              <w:rPr>
                <w:rFonts w:hint="eastAsia" w:ascii="宋体" w:hAnsi="宋体" w:cs="宋体"/>
                <w:color w:val="auto"/>
                <w:kern w:val="0"/>
                <w:szCs w:val="21"/>
              </w:rPr>
              <w:t>5、支持Tally和动态UMD输出；</w:t>
            </w:r>
            <w:r>
              <w:rPr>
                <w:rFonts w:hint="eastAsia" w:ascii="宋体" w:hAnsi="宋体" w:cs="宋体"/>
                <w:color w:val="auto"/>
                <w:kern w:val="0"/>
                <w:szCs w:val="21"/>
              </w:rPr>
              <w:br w:type="textWrapping"/>
            </w:r>
            <w:r>
              <w:rPr>
                <w:rFonts w:hint="eastAsia" w:ascii="宋体" w:hAnsi="宋体" w:cs="宋体"/>
                <w:color w:val="auto"/>
                <w:kern w:val="0"/>
                <w:szCs w:val="21"/>
              </w:rPr>
              <w:t>6、内置帧存储记录器，支持高清12通道输出，1000帧高清静帧，通过选件可支持40秒的高清CLIP；</w:t>
            </w:r>
            <w:r>
              <w:rPr>
                <w:rFonts w:hint="eastAsia" w:ascii="宋体" w:hAnsi="宋体" w:cs="宋体"/>
                <w:color w:val="auto"/>
                <w:kern w:val="0"/>
                <w:szCs w:val="21"/>
              </w:rPr>
              <w:br w:type="textWrapping"/>
            </w:r>
            <w:r>
              <w:rPr>
                <w:rFonts w:hint="eastAsia" w:ascii="宋体" w:hAnsi="宋体" w:cs="宋体"/>
                <w:color w:val="auto"/>
                <w:kern w:val="0"/>
                <w:szCs w:val="21"/>
              </w:rPr>
              <w:t xml:space="preserve">7、≥2通道多画面输出，具备4、10或16分屏模式，两个通道可独立进行输出，可以显示源名称和Tally； </w:t>
            </w:r>
            <w:r>
              <w:rPr>
                <w:rFonts w:hint="eastAsia" w:ascii="宋体" w:hAnsi="宋体" w:cs="宋体"/>
                <w:color w:val="auto"/>
                <w:kern w:val="0"/>
                <w:szCs w:val="21"/>
              </w:rPr>
              <w:br w:type="textWrapping"/>
            </w:r>
            <w:r>
              <w:rPr>
                <w:rFonts w:hint="eastAsia" w:ascii="宋体" w:hAnsi="宋体" w:cs="宋体"/>
                <w:color w:val="auto"/>
                <w:kern w:val="0"/>
                <w:szCs w:val="21"/>
              </w:rPr>
              <w:t>8、具有色彩校正功能，每路输入和AUX输出都可使用RGB 色彩校正功能；</w:t>
            </w:r>
            <w:r>
              <w:rPr>
                <w:rFonts w:hint="eastAsia" w:ascii="宋体" w:hAnsi="宋体" w:cs="宋体"/>
                <w:color w:val="auto"/>
                <w:kern w:val="0"/>
                <w:szCs w:val="21"/>
              </w:rPr>
              <w:br w:type="textWrapping"/>
            </w:r>
            <w:r>
              <w:rPr>
                <w:rFonts w:hint="eastAsia" w:ascii="宋体" w:hAnsi="宋体" w:cs="宋体"/>
                <w:color w:val="auto"/>
                <w:kern w:val="0"/>
                <w:szCs w:val="21"/>
              </w:rPr>
              <w:t>9、支持全功能 Keyframe、Shotbox、Snapshot、Macro。</w:t>
            </w:r>
          </w:p>
          <w:p w14:paraId="4F31B1B5">
            <w:pPr>
              <w:widowControl/>
              <w:rPr>
                <w:rFonts w:ascii="宋体" w:hAnsi="宋体" w:cs="宋体"/>
                <w:b/>
                <w:bCs/>
                <w:color w:val="auto"/>
                <w:kern w:val="0"/>
                <w:szCs w:val="21"/>
              </w:rPr>
            </w:pPr>
            <w:r>
              <w:rPr>
                <w:rFonts w:hint="eastAsia" w:ascii="宋体" w:hAnsi="宋体" w:cs="宋体"/>
                <w:b/>
                <w:bCs/>
                <w:color w:val="auto"/>
                <w:kern w:val="0"/>
                <w:szCs w:val="21"/>
              </w:rPr>
              <w:t>控制面板：</w:t>
            </w:r>
          </w:p>
          <w:p w14:paraId="14311B29">
            <w:pPr>
              <w:widowControl/>
              <w:rPr>
                <w:rFonts w:ascii="宋体" w:hAnsi="宋体" w:cs="宋体"/>
                <w:color w:val="auto"/>
                <w:kern w:val="0"/>
                <w:szCs w:val="21"/>
              </w:rPr>
            </w:pPr>
            <w:r>
              <w:rPr>
                <w:rFonts w:hint="eastAsia" w:ascii="宋体" w:hAnsi="宋体" w:cs="宋体"/>
                <w:color w:val="auto"/>
                <w:kern w:val="0"/>
                <w:szCs w:val="21"/>
              </w:rPr>
              <w:t>1、配置2级M/E面板 ,每级具有转换模块, FLEXIPAD 液晶按键模块。</w:t>
            </w:r>
            <w:r>
              <w:rPr>
                <w:rFonts w:hint="eastAsia" w:ascii="宋体" w:hAnsi="宋体" w:cs="宋体"/>
                <w:color w:val="auto"/>
                <w:kern w:val="0"/>
                <w:szCs w:val="21"/>
              </w:rPr>
              <w:br w:type="textWrapping"/>
            </w:r>
            <w:r>
              <w:rPr>
                <w:rFonts w:hint="eastAsia" w:ascii="宋体" w:hAnsi="宋体" w:cs="宋体"/>
                <w:color w:val="auto"/>
                <w:kern w:val="0"/>
                <w:szCs w:val="21"/>
              </w:rPr>
              <w:t>2、每级ME行支持自由指派模式，A/B 母线交叉点支持大按键，可分配为AUX母线选择，并可在PGM/PVM/AUX母线之间自由一键切换；</w:t>
            </w:r>
            <w:r>
              <w:rPr>
                <w:rFonts w:hint="eastAsia" w:ascii="宋体" w:hAnsi="宋体" w:cs="宋体"/>
                <w:color w:val="auto"/>
                <w:kern w:val="0"/>
                <w:szCs w:val="21"/>
              </w:rPr>
              <w:br w:type="textWrapping"/>
            </w:r>
            <w:r>
              <w:rPr>
                <w:rFonts w:hint="eastAsia" w:ascii="宋体" w:hAnsi="宋体" w:cs="宋体"/>
                <w:color w:val="auto"/>
                <w:kern w:val="0"/>
                <w:szCs w:val="21"/>
              </w:rPr>
              <w:t>3、≥24个交叉点的直切面板，面板交叉键具有彩色背光，支持源分组；</w:t>
            </w:r>
            <w:r>
              <w:rPr>
                <w:rFonts w:hint="eastAsia" w:ascii="宋体" w:hAnsi="宋体" w:cs="宋体"/>
                <w:color w:val="auto"/>
                <w:kern w:val="0"/>
                <w:szCs w:val="21"/>
              </w:rPr>
              <w:br w:type="textWrapping"/>
            </w:r>
            <w:r>
              <w:rPr>
                <w:rFonts w:hint="eastAsia" w:ascii="宋体" w:hAnsi="宋体" w:cs="宋体"/>
                <w:color w:val="auto"/>
                <w:kern w:val="0"/>
                <w:szCs w:val="21"/>
              </w:rPr>
              <w:t>4、面板有源名显示功能, 可显示12个字符；源名显示、划像器指示、键优先级选择、Flexipad等所有显示窗均采用OLED高清晰屏幕；</w:t>
            </w:r>
            <w:r>
              <w:rPr>
                <w:rFonts w:hint="eastAsia" w:ascii="宋体" w:hAnsi="宋体" w:cs="宋体"/>
                <w:color w:val="auto"/>
                <w:kern w:val="0"/>
                <w:szCs w:val="21"/>
              </w:rPr>
              <w:br w:type="textWrapping"/>
            </w:r>
            <w:r>
              <w:rPr>
                <w:rFonts w:hint="eastAsia" w:ascii="宋体" w:hAnsi="宋体" w:cs="宋体"/>
                <w:color w:val="auto"/>
                <w:kern w:val="0"/>
                <w:szCs w:val="21"/>
              </w:rPr>
              <w:t>5、面板每级具有独立的键控器AUX母线选择区，按键不小于交叉点数量；</w:t>
            </w:r>
            <w:r>
              <w:rPr>
                <w:rFonts w:hint="eastAsia" w:ascii="宋体" w:hAnsi="宋体" w:cs="宋体"/>
                <w:color w:val="auto"/>
                <w:kern w:val="0"/>
                <w:szCs w:val="21"/>
              </w:rPr>
              <w:br w:type="textWrapping"/>
            </w:r>
            <w:r>
              <w:rPr>
                <w:rFonts w:hint="eastAsia" w:ascii="宋体" w:hAnsi="宋体" w:cs="宋体"/>
                <w:color w:val="auto"/>
                <w:kern w:val="0"/>
                <w:szCs w:val="21"/>
              </w:rPr>
              <w:t>6、面板每个M/E行、模块、菜单面板DC直流供电,具有灵活性和安全性；</w:t>
            </w:r>
            <w:r>
              <w:rPr>
                <w:rFonts w:hint="eastAsia" w:ascii="宋体" w:hAnsi="宋体" w:cs="宋体"/>
                <w:color w:val="auto"/>
                <w:kern w:val="0"/>
                <w:szCs w:val="21"/>
              </w:rPr>
              <w:br w:type="textWrapping"/>
            </w:r>
            <w:r>
              <w:rPr>
                <w:rFonts w:hint="eastAsia" w:ascii="宋体" w:hAnsi="宋体" w:cs="宋体"/>
                <w:color w:val="auto"/>
                <w:kern w:val="0"/>
                <w:szCs w:val="21"/>
              </w:rPr>
              <w:t>7、配置有轨迹球模块，具有OLED提示窗, 支持DME、Resizer 控制、设备控制、关键帧控制等；</w:t>
            </w:r>
            <w:r>
              <w:rPr>
                <w:rFonts w:hint="eastAsia" w:ascii="宋体" w:hAnsi="宋体" w:cs="宋体"/>
                <w:color w:val="auto"/>
                <w:kern w:val="0"/>
                <w:szCs w:val="21"/>
              </w:rPr>
              <w:br w:type="textWrapping"/>
            </w:r>
            <w:r>
              <w:rPr>
                <w:rFonts w:hint="eastAsia" w:ascii="宋体" w:hAnsi="宋体" w:cs="宋体"/>
                <w:color w:val="auto"/>
                <w:kern w:val="0"/>
                <w:szCs w:val="21"/>
              </w:rPr>
              <w:t xml:space="preserve">8、配置有多功能模块，15个液晶按键,20个可指派按键，支持关键帧的创建, 编辑等功能； </w:t>
            </w:r>
          </w:p>
        </w:tc>
        <w:tc>
          <w:tcPr>
            <w:tcW w:w="100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1C6545">
            <w:pPr>
              <w:widowControl/>
              <w:rPr>
                <w:rFonts w:ascii="宋体" w:hAnsi="宋体" w:cs="宋体"/>
                <w:color w:val="auto"/>
                <w:sz w:val="15"/>
                <w:szCs w:val="15"/>
              </w:rPr>
            </w:pPr>
            <w:r>
              <w:rPr>
                <w:rFonts w:hint="eastAsia" w:ascii="宋体" w:hAnsi="宋体" w:cs="宋体"/>
                <w:color w:val="auto"/>
                <w:kern w:val="0"/>
                <w:sz w:val="15"/>
                <w:szCs w:val="15"/>
              </w:rPr>
              <w:t>266875.00</w:t>
            </w:r>
          </w:p>
        </w:tc>
      </w:tr>
      <w:tr w14:paraId="4053F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6" w:type="dxa"/>
            <w:vMerge w:val="continue"/>
            <w:tcBorders>
              <w:left w:val="single" w:color="auto" w:sz="4" w:space="0"/>
              <w:right w:val="single" w:color="auto" w:sz="4" w:space="0"/>
            </w:tcBorders>
            <w:noWrap/>
            <w:vAlign w:val="center"/>
          </w:tcPr>
          <w:p w14:paraId="0657C6A7">
            <w:pPr>
              <w:pStyle w:val="18"/>
              <w:spacing w:line="360" w:lineRule="exact"/>
              <w:jc w:val="center"/>
              <w:rPr>
                <w:rFonts w:ascii="宋体" w:hAnsi="宋体" w:cs="宋体"/>
                <w:color w:val="auto"/>
                <w:sz w:val="21"/>
                <w:szCs w:val="21"/>
              </w:rPr>
            </w:pPr>
          </w:p>
        </w:tc>
        <w:tc>
          <w:tcPr>
            <w:tcW w:w="653" w:type="dxa"/>
            <w:tcBorders>
              <w:top w:val="single" w:color="auto" w:sz="4" w:space="0"/>
              <w:left w:val="nil"/>
              <w:bottom w:val="single" w:color="auto" w:sz="4" w:space="0"/>
              <w:right w:val="single" w:color="auto" w:sz="4" w:space="0"/>
            </w:tcBorders>
            <w:shd w:val="clear" w:color="auto" w:fill="auto"/>
            <w:noWrap/>
            <w:vAlign w:val="center"/>
          </w:tcPr>
          <w:p w14:paraId="227DE6D6">
            <w:pPr>
              <w:widowControl/>
              <w:jc w:val="center"/>
              <w:rPr>
                <w:rFonts w:hint="default" w:ascii="宋体" w:hAnsi="宋体" w:eastAsia="宋体" w:cs="宋体"/>
                <w:color w:val="auto"/>
                <w:kern w:val="2"/>
                <w:sz w:val="21"/>
                <w:szCs w:val="21"/>
                <w:lang w:val="en-US" w:eastAsia="zh-CN" w:bidi="ar-SA"/>
              </w:rPr>
            </w:pPr>
            <w:r>
              <w:rPr>
                <w:rFonts w:hint="eastAsia" w:ascii="宋体" w:hAnsi="宋体" w:cs="宋体"/>
                <w:color w:val="auto"/>
                <w:szCs w:val="21"/>
              </w:rPr>
              <w:t>14</w:t>
            </w:r>
          </w:p>
        </w:tc>
        <w:tc>
          <w:tcPr>
            <w:tcW w:w="1405" w:type="dxa"/>
            <w:gridSpan w:val="2"/>
            <w:tcBorders>
              <w:top w:val="single" w:color="auto" w:sz="4" w:space="0"/>
              <w:left w:val="nil"/>
              <w:bottom w:val="single" w:color="auto" w:sz="4" w:space="0"/>
              <w:right w:val="single" w:color="auto" w:sz="4" w:space="0"/>
            </w:tcBorders>
            <w:shd w:val="clear" w:color="000000" w:fill="FFFFFF"/>
            <w:noWrap/>
            <w:vAlign w:val="center"/>
          </w:tcPr>
          <w:p w14:paraId="65DB1548">
            <w:pPr>
              <w:widowControl/>
              <w:jc w:val="left"/>
              <w:rPr>
                <w:rFonts w:ascii="宋体" w:hAnsi="宋体" w:cs="宋体"/>
                <w:color w:val="auto"/>
                <w:kern w:val="0"/>
                <w:szCs w:val="21"/>
              </w:rPr>
            </w:pPr>
            <w:r>
              <w:rPr>
                <w:rFonts w:hint="eastAsia" w:ascii="宋体" w:hAnsi="宋体" w:cs="宋体"/>
                <w:color w:val="auto"/>
                <w:kern w:val="0"/>
                <w:szCs w:val="21"/>
              </w:rPr>
              <w:t>菜单调试用平板</w:t>
            </w:r>
          </w:p>
        </w:tc>
        <w:tc>
          <w:tcPr>
            <w:tcW w:w="713" w:type="dxa"/>
            <w:tcBorders>
              <w:top w:val="single" w:color="auto" w:sz="4" w:space="0"/>
              <w:left w:val="nil"/>
              <w:bottom w:val="single" w:color="auto" w:sz="4" w:space="0"/>
              <w:right w:val="single" w:color="auto" w:sz="4" w:space="0"/>
            </w:tcBorders>
            <w:shd w:val="clear" w:color="auto" w:fill="auto"/>
            <w:noWrap/>
            <w:vAlign w:val="center"/>
          </w:tcPr>
          <w:p w14:paraId="25E952D0">
            <w:pPr>
              <w:widowControl/>
              <w:rPr>
                <w:rFonts w:ascii="宋体" w:hAnsi="宋体" w:cs="宋体"/>
                <w:color w:val="auto"/>
                <w:szCs w:val="21"/>
              </w:rPr>
            </w:pPr>
            <w:r>
              <w:rPr>
                <w:rFonts w:hint="eastAsia" w:ascii="宋体" w:hAnsi="宋体" w:cs="宋体"/>
                <w:color w:val="auto"/>
                <w:szCs w:val="21"/>
              </w:rPr>
              <w:t>1台</w:t>
            </w:r>
          </w:p>
        </w:tc>
        <w:tc>
          <w:tcPr>
            <w:tcW w:w="5369" w:type="dxa"/>
            <w:gridSpan w:val="2"/>
            <w:tcBorders>
              <w:top w:val="single" w:color="auto" w:sz="4" w:space="0"/>
              <w:left w:val="nil"/>
              <w:bottom w:val="single" w:color="auto" w:sz="4" w:space="0"/>
              <w:right w:val="single" w:color="auto" w:sz="4" w:space="0"/>
            </w:tcBorders>
            <w:shd w:val="clear" w:color="auto" w:fill="auto"/>
            <w:noWrap/>
            <w:vAlign w:val="center"/>
          </w:tcPr>
          <w:p w14:paraId="72A6C0BA">
            <w:pPr>
              <w:widowControl/>
              <w:rPr>
                <w:rFonts w:ascii="宋体" w:hAnsi="宋体" w:cs="宋体"/>
                <w:color w:val="auto"/>
                <w:szCs w:val="21"/>
              </w:rPr>
            </w:pPr>
            <w:r>
              <w:rPr>
                <w:rFonts w:hint="eastAsia" w:ascii="宋体" w:hAnsi="宋体" w:cs="宋体"/>
                <w:color w:val="auto"/>
                <w:kern w:val="0"/>
                <w:szCs w:val="21"/>
              </w:rPr>
              <w:t>触摸式PAD，屏幕尺寸≥12英寸，允许用户Web方式快速访问切换台菜单</w:t>
            </w:r>
          </w:p>
        </w:tc>
        <w:tc>
          <w:tcPr>
            <w:tcW w:w="100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E3AF4B">
            <w:pPr>
              <w:widowControl/>
              <w:rPr>
                <w:rFonts w:ascii="宋体" w:hAnsi="宋体" w:cs="宋体"/>
                <w:color w:val="auto"/>
                <w:sz w:val="15"/>
                <w:szCs w:val="15"/>
              </w:rPr>
            </w:pPr>
            <w:r>
              <w:rPr>
                <w:rFonts w:hint="eastAsia" w:ascii="宋体" w:hAnsi="宋体" w:cs="宋体"/>
                <w:color w:val="auto"/>
                <w:kern w:val="0"/>
                <w:sz w:val="15"/>
                <w:szCs w:val="15"/>
              </w:rPr>
              <w:t>4800.00</w:t>
            </w:r>
          </w:p>
        </w:tc>
      </w:tr>
      <w:tr w14:paraId="0E17E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6" w:type="dxa"/>
            <w:vMerge w:val="continue"/>
            <w:tcBorders>
              <w:left w:val="single" w:color="auto" w:sz="4" w:space="0"/>
              <w:right w:val="single" w:color="auto" w:sz="4" w:space="0"/>
            </w:tcBorders>
            <w:noWrap/>
            <w:vAlign w:val="center"/>
          </w:tcPr>
          <w:p w14:paraId="30A52951">
            <w:pPr>
              <w:pStyle w:val="18"/>
              <w:spacing w:line="360" w:lineRule="exact"/>
              <w:jc w:val="center"/>
              <w:rPr>
                <w:rFonts w:ascii="宋体" w:hAnsi="宋体" w:cs="宋体"/>
                <w:color w:val="auto"/>
                <w:sz w:val="21"/>
                <w:szCs w:val="21"/>
              </w:rPr>
            </w:pPr>
          </w:p>
        </w:tc>
        <w:tc>
          <w:tcPr>
            <w:tcW w:w="653" w:type="dxa"/>
            <w:tcBorders>
              <w:top w:val="single" w:color="auto" w:sz="4" w:space="0"/>
              <w:left w:val="nil"/>
              <w:bottom w:val="single" w:color="auto" w:sz="4" w:space="0"/>
              <w:right w:val="single" w:color="auto" w:sz="4" w:space="0"/>
            </w:tcBorders>
            <w:shd w:val="clear" w:color="auto" w:fill="auto"/>
            <w:noWrap/>
            <w:vAlign w:val="center"/>
          </w:tcPr>
          <w:p w14:paraId="3156F9FF">
            <w:pPr>
              <w:widowControl/>
              <w:jc w:val="center"/>
              <w:rPr>
                <w:rFonts w:hint="default" w:ascii="宋体" w:hAnsi="宋体" w:eastAsia="宋体" w:cs="宋体"/>
                <w:color w:val="auto"/>
                <w:kern w:val="2"/>
                <w:sz w:val="21"/>
                <w:szCs w:val="21"/>
                <w:lang w:val="en-US" w:eastAsia="zh-CN" w:bidi="ar-SA"/>
              </w:rPr>
            </w:pPr>
            <w:r>
              <w:rPr>
                <w:rFonts w:hint="eastAsia" w:ascii="宋体" w:hAnsi="宋体" w:cs="宋体"/>
                <w:color w:val="auto"/>
                <w:szCs w:val="21"/>
              </w:rPr>
              <w:t>15</w:t>
            </w:r>
          </w:p>
        </w:tc>
        <w:tc>
          <w:tcPr>
            <w:tcW w:w="1405" w:type="dxa"/>
            <w:gridSpan w:val="2"/>
            <w:tcBorders>
              <w:top w:val="single" w:color="auto" w:sz="4" w:space="0"/>
              <w:left w:val="nil"/>
              <w:bottom w:val="single" w:color="auto" w:sz="4" w:space="0"/>
              <w:right w:val="single" w:color="auto" w:sz="4" w:space="0"/>
            </w:tcBorders>
            <w:shd w:val="clear" w:color="000000" w:fill="FFFFFF"/>
            <w:noWrap/>
            <w:vAlign w:val="center"/>
          </w:tcPr>
          <w:p w14:paraId="1872646F">
            <w:pPr>
              <w:widowControl/>
              <w:jc w:val="left"/>
              <w:rPr>
                <w:rFonts w:ascii="宋体" w:hAnsi="宋体" w:cs="宋体"/>
                <w:color w:val="auto"/>
                <w:kern w:val="0"/>
                <w:szCs w:val="21"/>
              </w:rPr>
            </w:pPr>
            <w:r>
              <w:rPr>
                <w:rFonts w:hint="eastAsia" w:ascii="宋体" w:hAnsi="宋体" w:cs="宋体"/>
                <w:color w:val="auto"/>
                <w:kern w:val="0"/>
                <w:szCs w:val="21"/>
              </w:rPr>
              <w:t>无线路由器</w:t>
            </w:r>
          </w:p>
        </w:tc>
        <w:tc>
          <w:tcPr>
            <w:tcW w:w="713" w:type="dxa"/>
            <w:tcBorders>
              <w:top w:val="single" w:color="auto" w:sz="4" w:space="0"/>
              <w:left w:val="nil"/>
              <w:bottom w:val="single" w:color="auto" w:sz="4" w:space="0"/>
              <w:right w:val="single" w:color="auto" w:sz="4" w:space="0"/>
            </w:tcBorders>
            <w:shd w:val="clear" w:color="auto" w:fill="auto"/>
            <w:noWrap/>
            <w:vAlign w:val="center"/>
          </w:tcPr>
          <w:p w14:paraId="1DE78E7E">
            <w:pPr>
              <w:widowControl/>
              <w:rPr>
                <w:rFonts w:ascii="宋体" w:hAnsi="宋体" w:cs="宋体"/>
                <w:color w:val="auto"/>
                <w:szCs w:val="21"/>
              </w:rPr>
            </w:pPr>
            <w:r>
              <w:rPr>
                <w:rFonts w:hint="eastAsia" w:ascii="宋体" w:hAnsi="宋体" w:cs="宋体"/>
                <w:color w:val="auto"/>
                <w:szCs w:val="21"/>
              </w:rPr>
              <w:t>1台</w:t>
            </w:r>
          </w:p>
        </w:tc>
        <w:tc>
          <w:tcPr>
            <w:tcW w:w="5369" w:type="dxa"/>
            <w:gridSpan w:val="2"/>
            <w:tcBorders>
              <w:top w:val="single" w:color="auto" w:sz="4" w:space="0"/>
              <w:left w:val="nil"/>
              <w:bottom w:val="single" w:color="auto" w:sz="4" w:space="0"/>
              <w:right w:val="single" w:color="auto" w:sz="4" w:space="0"/>
            </w:tcBorders>
            <w:shd w:val="clear" w:color="auto" w:fill="auto"/>
            <w:noWrap/>
            <w:vAlign w:val="center"/>
          </w:tcPr>
          <w:p w14:paraId="2A6D82A2">
            <w:pPr>
              <w:widowControl/>
              <w:rPr>
                <w:rFonts w:ascii="宋体" w:hAnsi="宋体" w:cs="宋体"/>
                <w:color w:val="auto"/>
                <w:szCs w:val="21"/>
              </w:rPr>
            </w:pPr>
            <w:r>
              <w:rPr>
                <w:rFonts w:hint="eastAsia" w:ascii="宋体" w:hAnsi="宋体" w:cs="宋体"/>
                <w:color w:val="auto"/>
                <w:kern w:val="0"/>
                <w:szCs w:val="21"/>
              </w:rPr>
              <w:t>配置无线路由器满足用户移动操作PAD菜单</w:t>
            </w:r>
          </w:p>
        </w:tc>
        <w:tc>
          <w:tcPr>
            <w:tcW w:w="100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59F77E">
            <w:pPr>
              <w:widowControl/>
              <w:rPr>
                <w:rFonts w:ascii="宋体" w:hAnsi="宋体" w:cs="宋体"/>
                <w:color w:val="auto"/>
                <w:sz w:val="15"/>
                <w:szCs w:val="15"/>
              </w:rPr>
            </w:pPr>
            <w:r>
              <w:rPr>
                <w:rFonts w:hint="eastAsia" w:ascii="宋体" w:hAnsi="宋体" w:cs="宋体"/>
                <w:color w:val="auto"/>
                <w:kern w:val="0"/>
                <w:sz w:val="15"/>
                <w:szCs w:val="15"/>
              </w:rPr>
              <w:t>510.00</w:t>
            </w:r>
          </w:p>
        </w:tc>
      </w:tr>
      <w:tr w14:paraId="65E4F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6" w:type="dxa"/>
            <w:vMerge w:val="continue"/>
            <w:tcBorders>
              <w:left w:val="single" w:color="auto" w:sz="4" w:space="0"/>
              <w:right w:val="single" w:color="auto" w:sz="4" w:space="0"/>
            </w:tcBorders>
            <w:noWrap/>
            <w:vAlign w:val="center"/>
          </w:tcPr>
          <w:p w14:paraId="52B6043E">
            <w:pPr>
              <w:pStyle w:val="18"/>
              <w:spacing w:line="360" w:lineRule="exact"/>
              <w:jc w:val="center"/>
              <w:rPr>
                <w:rFonts w:ascii="宋体" w:hAnsi="宋体" w:cs="宋体"/>
                <w:color w:val="auto"/>
                <w:sz w:val="21"/>
                <w:szCs w:val="21"/>
              </w:rPr>
            </w:pPr>
          </w:p>
        </w:tc>
        <w:tc>
          <w:tcPr>
            <w:tcW w:w="653" w:type="dxa"/>
            <w:tcBorders>
              <w:top w:val="single" w:color="auto" w:sz="4" w:space="0"/>
              <w:left w:val="nil"/>
              <w:bottom w:val="single" w:color="auto" w:sz="4" w:space="0"/>
              <w:right w:val="single" w:color="auto" w:sz="4" w:space="0"/>
            </w:tcBorders>
            <w:shd w:val="clear" w:color="auto" w:fill="auto"/>
            <w:noWrap/>
            <w:vAlign w:val="center"/>
          </w:tcPr>
          <w:p w14:paraId="1908947A">
            <w:pPr>
              <w:jc w:val="center"/>
              <w:rPr>
                <w:rFonts w:hint="default" w:ascii="Times New Roman" w:hAnsi="Times New Roman" w:eastAsia="宋体" w:cs="Times New Roman"/>
                <w:color w:val="auto"/>
                <w:kern w:val="2"/>
                <w:sz w:val="21"/>
                <w:szCs w:val="24"/>
                <w:lang w:val="en-US" w:eastAsia="zh-CN" w:bidi="ar-SA"/>
              </w:rPr>
            </w:pPr>
            <w:r>
              <w:rPr>
                <w:rFonts w:hint="eastAsia" w:ascii="Times New Roman" w:eastAsia="宋体"/>
                <w:color w:val="auto"/>
                <w:lang w:val="en-US" w:eastAsia="zh-CN"/>
              </w:rPr>
              <w:t>16</w:t>
            </w:r>
          </w:p>
        </w:tc>
        <w:tc>
          <w:tcPr>
            <w:tcW w:w="1405" w:type="dxa"/>
            <w:gridSpan w:val="2"/>
            <w:tcBorders>
              <w:top w:val="single" w:color="auto" w:sz="4" w:space="0"/>
              <w:left w:val="nil"/>
              <w:bottom w:val="single" w:color="auto" w:sz="4" w:space="0"/>
              <w:right w:val="single" w:color="auto" w:sz="4" w:space="0"/>
            </w:tcBorders>
            <w:shd w:val="clear" w:color="000000" w:fill="FFFFFF"/>
            <w:noWrap/>
            <w:vAlign w:val="center"/>
          </w:tcPr>
          <w:p w14:paraId="65D8914D">
            <w:pPr>
              <w:widowControl/>
              <w:jc w:val="left"/>
              <w:rPr>
                <w:rFonts w:ascii="宋体" w:hAnsi="宋体" w:cs="宋体"/>
                <w:color w:val="auto"/>
                <w:kern w:val="0"/>
                <w:szCs w:val="21"/>
              </w:rPr>
            </w:pPr>
            <w:r>
              <w:rPr>
                <w:rFonts w:hint="eastAsia" w:ascii="宋体" w:hAnsi="宋体" w:cs="宋体"/>
                <w:color w:val="auto"/>
                <w:kern w:val="0"/>
                <w:szCs w:val="21"/>
              </w:rPr>
              <w:t>8K大屏控制器</w:t>
            </w:r>
          </w:p>
        </w:tc>
        <w:tc>
          <w:tcPr>
            <w:tcW w:w="713" w:type="dxa"/>
            <w:tcBorders>
              <w:top w:val="single" w:color="auto" w:sz="4" w:space="0"/>
              <w:left w:val="nil"/>
              <w:bottom w:val="single" w:color="auto" w:sz="4" w:space="0"/>
              <w:right w:val="single" w:color="auto" w:sz="4" w:space="0"/>
            </w:tcBorders>
            <w:shd w:val="clear" w:color="auto" w:fill="auto"/>
            <w:noWrap/>
            <w:vAlign w:val="center"/>
          </w:tcPr>
          <w:p w14:paraId="4F40833B">
            <w:pPr>
              <w:widowControl/>
              <w:rPr>
                <w:rFonts w:ascii="宋体" w:hAnsi="宋体" w:cs="宋体"/>
                <w:color w:val="auto"/>
                <w:szCs w:val="21"/>
              </w:rPr>
            </w:pPr>
            <w:r>
              <w:rPr>
                <w:rFonts w:hint="eastAsia" w:ascii="宋体" w:hAnsi="宋体" w:cs="宋体"/>
                <w:color w:val="auto"/>
                <w:szCs w:val="21"/>
              </w:rPr>
              <w:t>1台</w:t>
            </w:r>
          </w:p>
        </w:tc>
        <w:tc>
          <w:tcPr>
            <w:tcW w:w="5369" w:type="dxa"/>
            <w:gridSpan w:val="2"/>
            <w:tcBorders>
              <w:top w:val="single" w:color="auto" w:sz="4" w:space="0"/>
              <w:left w:val="nil"/>
              <w:bottom w:val="single" w:color="auto" w:sz="4" w:space="0"/>
              <w:right w:val="single" w:color="auto" w:sz="4" w:space="0"/>
            </w:tcBorders>
            <w:shd w:val="clear" w:color="auto" w:fill="auto"/>
            <w:noWrap/>
            <w:vAlign w:val="center"/>
          </w:tcPr>
          <w:p w14:paraId="50BB5056">
            <w:pPr>
              <w:widowControl/>
              <w:rPr>
                <w:rFonts w:ascii="宋体" w:hAnsi="宋体" w:cs="宋体"/>
                <w:color w:val="auto"/>
                <w:szCs w:val="21"/>
              </w:rPr>
            </w:pPr>
            <w:r>
              <w:rPr>
                <w:rFonts w:hint="eastAsia" w:ascii="宋体" w:hAnsi="宋体" w:cs="宋体"/>
                <w:color w:val="auto"/>
                <w:kern w:val="0"/>
                <w:szCs w:val="21"/>
              </w:rPr>
              <w:t>1、4路DP输出，单通道最大分辨率4096*2160；</w:t>
            </w:r>
            <w:r>
              <w:rPr>
                <w:rFonts w:hint="eastAsia" w:ascii="宋体" w:hAnsi="宋体" w:cs="宋体"/>
                <w:color w:val="auto"/>
                <w:kern w:val="0"/>
                <w:szCs w:val="21"/>
              </w:rPr>
              <w:br w:type="textWrapping"/>
            </w:r>
            <w:r>
              <w:rPr>
                <w:rFonts w:hint="eastAsia" w:ascii="宋体" w:hAnsi="宋体" w:cs="宋体"/>
                <w:color w:val="auto"/>
                <w:kern w:val="0"/>
                <w:szCs w:val="21"/>
              </w:rPr>
              <w:t>2、硬盘空间：1TB SSD</w:t>
            </w:r>
            <w:r>
              <w:rPr>
                <w:rFonts w:hint="eastAsia" w:ascii="宋体" w:hAnsi="宋体" w:cs="宋体"/>
                <w:color w:val="auto"/>
                <w:kern w:val="0"/>
                <w:szCs w:val="21"/>
              </w:rPr>
              <w:br w:type="textWrapping"/>
            </w:r>
            <w:r>
              <w:rPr>
                <w:rFonts w:hint="eastAsia" w:ascii="宋体" w:hAnsi="宋体" w:cs="宋体"/>
                <w:color w:val="auto"/>
                <w:kern w:val="0"/>
                <w:szCs w:val="21"/>
              </w:rPr>
              <w:t>3、CPU：英特尔I9-13900K</w:t>
            </w:r>
            <w:r>
              <w:rPr>
                <w:rFonts w:hint="eastAsia" w:ascii="宋体" w:hAnsi="宋体" w:cs="宋体"/>
                <w:color w:val="auto"/>
                <w:kern w:val="0"/>
                <w:szCs w:val="21"/>
              </w:rPr>
              <w:br w:type="textWrapping"/>
            </w:r>
            <w:r>
              <w:rPr>
                <w:rFonts w:hint="eastAsia" w:ascii="宋体" w:hAnsi="宋体" w:cs="宋体"/>
                <w:color w:val="auto"/>
                <w:kern w:val="0"/>
                <w:szCs w:val="21"/>
              </w:rPr>
              <w:t>4、内存：32GB DDR4 ；</w:t>
            </w:r>
            <w:r>
              <w:rPr>
                <w:rFonts w:hint="eastAsia" w:ascii="宋体" w:hAnsi="宋体" w:cs="宋体"/>
                <w:color w:val="auto"/>
                <w:kern w:val="0"/>
                <w:szCs w:val="21"/>
              </w:rPr>
              <w:br w:type="textWrapping"/>
            </w:r>
            <w:r>
              <w:rPr>
                <w:rFonts w:hint="eastAsia" w:ascii="宋体" w:hAnsi="宋体" w:cs="宋体"/>
                <w:color w:val="auto"/>
                <w:kern w:val="0"/>
                <w:szCs w:val="21"/>
              </w:rPr>
              <w:t>5、显卡：NVIDIA RTXA4000显卡；</w:t>
            </w:r>
            <w:r>
              <w:rPr>
                <w:rFonts w:hint="eastAsia" w:ascii="宋体" w:hAnsi="宋体" w:cs="宋体"/>
                <w:color w:val="auto"/>
                <w:kern w:val="0"/>
                <w:szCs w:val="21"/>
              </w:rPr>
              <w:br w:type="textWrapping"/>
            </w:r>
            <w:r>
              <w:rPr>
                <w:rFonts w:hint="eastAsia" w:ascii="宋体" w:hAnsi="宋体" w:cs="宋体"/>
                <w:color w:val="auto"/>
                <w:kern w:val="0"/>
                <w:szCs w:val="21"/>
              </w:rPr>
              <w:t>6、采集卡：4路DP</w:t>
            </w:r>
            <w:r>
              <w:rPr>
                <w:rFonts w:hint="eastAsia" w:ascii="宋体" w:hAnsi="宋体" w:cs="宋体"/>
                <w:color w:val="auto"/>
                <w:kern w:val="0"/>
                <w:szCs w:val="21"/>
              </w:rPr>
              <w:br w:type="textWrapping"/>
            </w:r>
            <w:r>
              <w:rPr>
                <w:rFonts w:hint="eastAsia" w:ascii="宋体" w:hAnsi="宋体" w:cs="宋体"/>
                <w:color w:val="auto"/>
                <w:kern w:val="0"/>
                <w:szCs w:val="21"/>
              </w:rPr>
              <w:t>7、音频输出：3.5mm 7.1声道；</w:t>
            </w:r>
            <w:r>
              <w:rPr>
                <w:rFonts w:hint="eastAsia" w:ascii="宋体" w:hAnsi="宋体" w:cs="宋体"/>
                <w:color w:val="auto"/>
                <w:kern w:val="0"/>
                <w:szCs w:val="21"/>
              </w:rPr>
              <w:br w:type="textWrapping"/>
            </w:r>
            <w:r>
              <w:rPr>
                <w:rFonts w:hint="eastAsia" w:ascii="宋体" w:hAnsi="宋体" w:cs="宋体"/>
                <w:color w:val="auto"/>
                <w:kern w:val="0"/>
                <w:szCs w:val="21"/>
              </w:rPr>
              <w:t>8、双控制模式及虚拟屏幕+NDI网络采集+控台矩阵对接和强大的LTC时间码控制等强大功能，可以实现无限开窗、分屏等所需效果，窗口模式让操作更简单，降低对操作人员的要求；</w:t>
            </w:r>
            <w:r>
              <w:rPr>
                <w:rFonts w:hint="eastAsia" w:ascii="宋体" w:hAnsi="宋体" w:cs="宋体"/>
                <w:color w:val="auto"/>
                <w:kern w:val="0"/>
                <w:szCs w:val="21"/>
              </w:rPr>
              <w:br w:type="textWrapping"/>
            </w:r>
            <w:r>
              <w:rPr>
                <w:rFonts w:hint="eastAsia" w:ascii="宋体" w:hAnsi="宋体" w:cs="宋体"/>
                <w:color w:val="auto"/>
                <w:kern w:val="0"/>
                <w:szCs w:val="21"/>
              </w:rPr>
              <w:t>9、支持中控控制（支持TCP/UDP等协议，可以对媒体服务器进行控制。）</w:t>
            </w:r>
            <w:r>
              <w:rPr>
                <w:rFonts w:hint="eastAsia" w:ascii="宋体" w:hAnsi="宋体" w:cs="宋体"/>
                <w:color w:val="auto"/>
                <w:kern w:val="0"/>
                <w:szCs w:val="21"/>
              </w:rPr>
              <w:br w:type="textWrapping"/>
            </w:r>
            <w:r>
              <w:rPr>
                <w:rFonts w:hint="eastAsia" w:ascii="宋体" w:hAnsi="宋体" w:cs="宋体"/>
                <w:color w:val="auto"/>
                <w:kern w:val="0"/>
                <w:szCs w:val="21"/>
              </w:rPr>
              <w:t>10、支持任意视频格式解码，最大支持到8K</w:t>
            </w:r>
            <w:r>
              <w:rPr>
                <w:rFonts w:hint="eastAsia" w:ascii="宋体" w:hAnsi="宋体" w:cs="宋体"/>
                <w:color w:val="auto"/>
                <w:kern w:val="0"/>
                <w:szCs w:val="21"/>
              </w:rPr>
              <w:br w:type="textWrapping"/>
            </w:r>
            <w:r>
              <w:rPr>
                <w:rFonts w:hint="eastAsia" w:ascii="宋体" w:hAnsi="宋体" w:cs="宋体"/>
                <w:color w:val="auto"/>
                <w:kern w:val="0"/>
                <w:szCs w:val="21"/>
              </w:rPr>
              <w:t>11、支持视频及图片播放，多点几何校正、全局色域统一、边缘消隐、投影亮度倍增。</w:t>
            </w:r>
            <w:r>
              <w:rPr>
                <w:rFonts w:hint="eastAsia" w:ascii="宋体" w:hAnsi="宋体" w:cs="宋体"/>
                <w:color w:val="auto"/>
                <w:kern w:val="0"/>
                <w:szCs w:val="21"/>
              </w:rPr>
              <w:br w:type="textWrapping"/>
            </w:r>
            <w:r>
              <w:rPr>
                <w:rFonts w:hint="eastAsia" w:ascii="宋体" w:hAnsi="宋体" w:cs="宋体"/>
                <w:color w:val="auto"/>
                <w:kern w:val="0"/>
                <w:szCs w:val="21"/>
              </w:rPr>
              <w:t>12、支持多路同时输出，同步无撕裂；</w:t>
            </w:r>
            <w:r>
              <w:rPr>
                <w:rFonts w:hint="eastAsia" w:ascii="宋体" w:hAnsi="宋体" w:cs="宋体"/>
                <w:color w:val="auto"/>
                <w:kern w:val="0"/>
                <w:szCs w:val="21"/>
              </w:rPr>
              <w:br w:type="textWrapping"/>
            </w:r>
            <w:r>
              <w:rPr>
                <w:rFonts w:hint="eastAsia" w:ascii="宋体" w:hAnsi="宋体" w:cs="宋体"/>
                <w:color w:val="auto"/>
                <w:kern w:val="0"/>
                <w:szCs w:val="21"/>
              </w:rPr>
              <w:t>13、支持一路16K视频解码；</w:t>
            </w:r>
            <w:r>
              <w:rPr>
                <w:rFonts w:hint="eastAsia" w:ascii="宋体" w:hAnsi="宋体" w:cs="宋体"/>
                <w:color w:val="auto"/>
                <w:kern w:val="0"/>
                <w:szCs w:val="21"/>
              </w:rPr>
              <w:br w:type="textWrapping"/>
            </w:r>
            <w:r>
              <w:rPr>
                <w:rFonts w:hint="eastAsia" w:ascii="宋体" w:hAnsi="宋体" w:cs="宋体"/>
                <w:color w:val="auto"/>
                <w:kern w:val="0"/>
                <w:szCs w:val="21"/>
              </w:rPr>
              <w:t>14、支持web端控制。</w:t>
            </w:r>
          </w:p>
        </w:tc>
        <w:tc>
          <w:tcPr>
            <w:tcW w:w="100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FF54CE">
            <w:pPr>
              <w:widowControl/>
              <w:rPr>
                <w:rFonts w:ascii="宋体" w:hAnsi="宋体" w:cs="宋体"/>
                <w:color w:val="auto"/>
                <w:sz w:val="15"/>
                <w:szCs w:val="15"/>
              </w:rPr>
            </w:pPr>
            <w:r>
              <w:rPr>
                <w:rFonts w:hint="eastAsia" w:ascii="宋体" w:hAnsi="宋体" w:cs="宋体"/>
                <w:color w:val="auto"/>
                <w:kern w:val="0"/>
                <w:sz w:val="15"/>
                <w:szCs w:val="15"/>
              </w:rPr>
              <w:t>26433.00</w:t>
            </w:r>
          </w:p>
        </w:tc>
      </w:tr>
      <w:tr w14:paraId="0F807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6" w:type="dxa"/>
            <w:vMerge w:val="continue"/>
            <w:tcBorders>
              <w:left w:val="single" w:color="auto" w:sz="4" w:space="0"/>
              <w:right w:val="single" w:color="auto" w:sz="4" w:space="0"/>
            </w:tcBorders>
            <w:noWrap/>
            <w:vAlign w:val="center"/>
          </w:tcPr>
          <w:p w14:paraId="098F59CA">
            <w:pPr>
              <w:pStyle w:val="18"/>
              <w:spacing w:line="360" w:lineRule="exact"/>
              <w:jc w:val="center"/>
              <w:rPr>
                <w:rFonts w:ascii="宋体" w:hAnsi="宋体" w:cs="宋体"/>
                <w:color w:val="auto"/>
                <w:sz w:val="21"/>
                <w:szCs w:val="21"/>
              </w:rPr>
            </w:pPr>
          </w:p>
        </w:tc>
        <w:tc>
          <w:tcPr>
            <w:tcW w:w="653" w:type="dxa"/>
            <w:tcBorders>
              <w:top w:val="single" w:color="auto" w:sz="4" w:space="0"/>
              <w:left w:val="nil"/>
              <w:bottom w:val="single" w:color="auto" w:sz="4" w:space="0"/>
              <w:right w:val="single" w:color="auto" w:sz="4" w:space="0"/>
            </w:tcBorders>
            <w:shd w:val="clear" w:color="auto" w:fill="auto"/>
            <w:noWrap/>
            <w:vAlign w:val="center"/>
          </w:tcPr>
          <w:p w14:paraId="4F28807E">
            <w:pPr>
              <w:widowControl/>
              <w:jc w:val="center"/>
              <w:rPr>
                <w:rFonts w:hint="default" w:ascii="宋体" w:hAnsi="宋体" w:eastAsia="宋体" w:cs="宋体"/>
                <w:color w:val="auto"/>
                <w:kern w:val="2"/>
                <w:sz w:val="21"/>
                <w:szCs w:val="21"/>
                <w:lang w:val="en-US" w:eastAsia="zh-CN" w:bidi="ar-SA"/>
              </w:rPr>
            </w:pPr>
            <w:r>
              <w:rPr>
                <w:rFonts w:hint="eastAsia" w:ascii="宋体" w:hAnsi="宋体" w:cs="宋体"/>
                <w:color w:val="auto"/>
                <w:szCs w:val="21"/>
                <w:lang w:val="en-US" w:eastAsia="zh-CN"/>
              </w:rPr>
              <w:t>17</w:t>
            </w:r>
          </w:p>
        </w:tc>
        <w:tc>
          <w:tcPr>
            <w:tcW w:w="1405" w:type="dxa"/>
            <w:gridSpan w:val="2"/>
            <w:tcBorders>
              <w:top w:val="single" w:color="auto" w:sz="4" w:space="0"/>
              <w:left w:val="nil"/>
              <w:bottom w:val="single" w:color="auto" w:sz="4" w:space="0"/>
              <w:right w:val="single" w:color="auto" w:sz="4" w:space="0"/>
            </w:tcBorders>
            <w:shd w:val="clear" w:color="000000" w:fill="FFFFFF"/>
            <w:noWrap/>
            <w:vAlign w:val="center"/>
          </w:tcPr>
          <w:p w14:paraId="633F545E">
            <w:pPr>
              <w:widowControl/>
              <w:jc w:val="left"/>
              <w:rPr>
                <w:rFonts w:ascii="宋体" w:hAnsi="宋体" w:cs="宋体"/>
                <w:color w:val="auto"/>
                <w:kern w:val="0"/>
                <w:szCs w:val="21"/>
              </w:rPr>
            </w:pPr>
            <w:r>
              <w:rPr>
                <w:rFonts w:hint="eastAsia" w:ascii="宋体" w:hAnsi="宋体" w:cs="宋体"/>
                <w:color w:val="auto"/>
                <w:kern w:val="0"/>
                <w:szCs w:val="21"/>
              </w:rPr>
              <w:t>画面分割器</w:t>
            </w:r>
          </w:p>
        </w:tc>
        <w:tc>
          <w:tcPr>
            <w:tcW w:w="713" w:type="dxa"/>
            <w:tcBorders>
              <w:top w:val="single" w:color="auto" w:sz="4" w:space="0"/>
              <w:left w:val="nil"/>
              <w:bottom w:val="single" w:color="auto" w:sz="4" w:space="0"/>
              <w:right w:val="single" w:color="auto" w:sz="4" w:space="0"/>
            </w:tcBorders>
            <w:shd w:val="clear" w:color="auto" w:fill="auto"/>
            <w:noWrap/>
            <w:vAlign w:val="center"/>
          </w:tcPr>
          <w:p w14:paraId="5F36014C">
            <w:pPr>
              <w:widowControl/>
              <w:rPr>
                <w:rFonts w:ascii="宋体" w:hAnsi="宋体" w:cs="宋体"/>
                <w:color w:val="auto"/>
                <w:szCs w:val="21"/>
              </w:rPr>
            </w:pPr>
            <w:r>
              <w:rPr>
                <w:rFonts w:hint="eastAsia" w:ascii="宋体" w:hAnsi="宋体" w:cs="宋体"/>
                <w:color w:val="auto"/>
                <w:szCs w:val="21"/>
              </w:rPr>
              <w:t>11台</w:t>
            </w:r>
          </w:p>
        </w:tc>
        <w:tc>
          <w:tcPr>
            <w:tcW w:w="5369" w:type="dxa"/>
            <w:gridSpan w:val="2"/>
            <w:tcBorders>
              <w:top w:val="single" w:color="auto" w:sz="4" w:space="0"/>
              <w:left w:val="nil"/>
              <w:bottom w:val="single" w:color="auto" w:sz="4" w:space="0"/>
              <w:right w:val="single" w:color="auto" w:sz="4" w:space="0"/>
            </w:tcBorders>
            <w:shd w:val="clear" w:color="auto" w:fill="auto"/>
            <w:noWrap/>
            <w:vAlign w:val="center"/>
          </w:tcPr>
          <w:p w14:paraId="0A813D39">
            <w:pPr>
              <w:widowControl/>
              <w:rPr>
                <w:rFonts w:ascii="宋体" w:hAnsi="宋体" w:cs="宋体"/>
                <w:color w:val="auto"/>
                <w:szCs w:val="21"/>
              </w:rPr>
            </w:pPr>
            <w:r>
              <w:rPr>
                <w:rFonts w:hint="eastAsia" w:ascii="宋体" w:hAnsi="宋体" w:cs="宋体"/>
                <w:color w:val="auto"/>
                <w:kern w:val="0"/>
                <w:szCs w:val="21"/>
              </w:rPr>
              <w:t>1、支持18路3G/HD/SD-SDI输入，前4路兼容CVBS，支持1路HDMI输入。每路SDI、HDMI输入支持8声道内嵌音频，支持12声道模拟音频输入，支持24声道数字音频输入</w:t>
            </w:r>
            <w:r>
              <w:rPr>
                <w:rFonts w:hint="eastAsia" w:ascii="宋体" w:hAnsi="宋体" w:cs="宋体"/>
                <w:color w:val="auto"/>
                <w:kern w:val="0"/>
                <w:szCs w:val="21"/>
              </w:rPr>
              <w:br w:type="textWrapping"/>
            </w:r>
            <w:r>
              <w:rPr>
                <w:rFonts w:hint="eastAsia" w:ascii="宋体" w:hAnsi="宋体" w:cs="宋体"/>
                <w:color w:val="auto"/>
                <w:kern w:val="0"/>
                <w:szCs w:val="21"/>
              </w:rPr>
              <w:t>2、支持2路HDMI输出和2路3G/HD-SDI多画面输出，SDI输出与HDMI输出内容相同，第1、第2路HDMI输出和第3、第4路相同，输入信号可在2屏输出之间任意拼接</w:t>
            </w:r>
            <w:r>
              <w:rPr>
                <w:rFonts w:hint="eastAsia" w:ascii="宋体" w:hAnsi="宋体" w:cs="宋体"/>
                <w:color w:val="auto"/>
                <w:kern w:val="0"/>
                <w:szCs w:val="21"/>
              </w:rPr>
              <w:br w:type="textWrapping"/>
            </w:r>
            <w:r>
              <w:rPr>
                <w:rFonts w:hint="eastAsia" w:ascii="宋体" w:hAnsi="宋体" w:cs="宋体"/>
                <w:color w:val="auto"/>
                <w:kern w:val="0"/>
                <w:szCs w:val="21"/>
              </w:rPr>
              <w:t>3、支持2声道模拟音频耳机监听，支持2声道模拟音频LINE OUT监听，支持2声道SDI、HDMI内嵌音频监听。支持36个GPI/O；</w:t>
            </w:r>
            <w:r>
              <w:rPr>
                <w:rFonts w:hint="eastAsia" w:ascii="宋体" w:hAnsi="宋体" w:cs="宋体"/>
                <w:color w:val="auto"/>
                <w:kern w:val="0"/>
                <w:szCs w:val="21"/>
              </w:rPr>
              <w:br w:type="textWrapping"/>
            </w:r>
            <w:r>
              <w:rPr>
                <w:rFonts w:hint="eastAsia" w:ascii="宋体" w:hAnsi="宋体" w:cs="宋体"/>
                <w:color w:val="auto"/>
                <w:kern w:val="0"/>
                <w:szCs w:val="21"/>
              </w:rPr>
              <w:t>4、支持视频窗口、音频表、UMD、时钟、Tally灯、倒计时等显示元素。支持同一信号源在多个大小不同的窗口显示</w:t>
            </w:r>
            <w:r>
              <w:rPr>
                <w:rFonts w:hint="eastAsia" w:ascii="宋体" w:hAnsi="宋体" w:cs="宋体"/>
                <w:color w:val="auto"/>
                <w:kern w:val="0"/>
                <w:szCs w:val="21"/>
              </w:rPr>
              <w:br w:type="textWrapping"/>
            </w:r>
            <w:r>
              <w:rPr>
                <w:rFonts w:hint="eastAsia" w:ascii="宋体" w:hAnsi="宋体" w:cs="宋体"/>
                <w:color w:val="auto"/>
                <w:kern w:val="0"/>
                <w:szCs w:val="21"/>
              </w:rPr>
              <w:t>5、支持无信号、黑场、静帧、音量过高、静音的检测与报警。支持LTC和NTP校时。</w:t>
            </w:r>
            <w:r>
              <w:rPr>
                <w:rFonts w:hint="eastAsia" w:ascii="宋体" w:hAnsi="宋体" w:cs="宋体"/>
                <w:color w:val="auto"/>
                <w:kern w:val="0"/>
                <w:szCs w:val="21"/>
              </w:rPr>
              <w:br w:type="textWrapping"/>
            </w:r>
            <w:r>
              <w:rPr>
                <w:rFonts w:hint="eastAsia" w:ascii="宋体" w:hAnsi="宋体" w:cs="宋体"/>
                <w:color w:val="auto"/>
                <w:kern w:val="0"/>
                <w:szCs w:val="21"/>
              </w:rPr>
              <w:t>6、本机前面板按键支持快速切换布局</w:t>
            </w:r>
            <w:r>
              <w:rPr>
                <w:rFonts w:hint="eastAsia" w:ascii="宋体" w:hAnsi="宋体" w:cs="宋体"/>
                <w:color w:val="auto"/>
                <w:kern w:val="0"/>
                <w:szCs w:val="21"/>
              </w:rPr>
              <w:br w:type="textWrapping"/>
            </w:r>
            <w:r>
              <w:rPr>
                <w:rFonts w:hint="eastAsia" w:ascii="宋体" w:hAnsi="宋体" w:cs="宋体"/>
                <w:color w:val="auto"/>
                <w:kern w:val="0"/>
                <w:szCs w:val="21"/>
              </w:rPr>
              <w:t>7、通过软件控制实现布局模板切换的延迟时间不高于1秒，通过软件控制实现输入信号放大到全屏显示的延迟时间不高于0.5秒</w:t>
            </w:r>
            <w:r>
              <w:rPr>
                <w:rFonts w:hint="eastAsia" w:ascii="宋体" w:hAnsi="宋体" w:cs="宋体"/>
                <w:color w:val="auto"/>
                <w:kern w:val="0"/>
                <w:szCs w:val="21"/>
              </w:rPr>
              <w:br w:type="textWrapping"/>
            </w:r>
            <w:r>
              <w:rPr>
                <w:rFonts w:hint="eastAsia" w:ascii="宋体" w:hAnsi="宋体" w:cs="宋体"/>
                <w:color w:val="auto"/>
                <w:kern w:val="0"/>
                <w:szCs w:val="21"/>
              </w:rPr>
              <w:t>8、标准1RU设备、标配冗余电源</w:t>
            </w:r>
          </w:p>
        </w:tc>
        <w:tc>
          <w:tcPr>
            <w:tcW w:w="100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FF6627">
            <w:pPr>
              <w:widowControl/>
              <w:rPr>
                <w:rFonts w:ascii="宋体" w:hAnsi="宋体" w:cs="宋体"/>
                <w:color w:val="auto"/>
                <w:sz w:val="15"/>
                <w:szCs w:val="15"/>
              </w:rPr>
            </w:pPr>
            <w:r>
              <w:rPr>
                <w:rFonts w:hint="eastAsia" w:ascii="宋体" w:hAnsi="宋体" w:cs="宋体"/>
                <w:color w:val="auto"/>
                <w:kern w:val="0"/>
                <w:sz w:val="15"/>
                <w:szCs w:val="15"/>
              </w:rPr>
              <w:t>492800.00</w:t>
            </w:r>
          </w:p>
        </w:tc>
      </w:tr>
      <w:tr w14:paraId="43EE1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6" w:type="dxa"/>
            <w:vMerge w:val="continue"/>
            <w:tcBorders>
              <w:left w:val="single" w:color="auto" w:sz="4" w:space="0"/>
              <w:right w:val="single" w:color="auto" w:sz="4" w:space="0"/>
            </w:tcBorders>
            <w:noWrap/>
            <w:vAlign w:val="center"/>
          </w:tcPr>
          <w:p w14:paraId="533AC140">
            <w:pPr>
              <w:pStyle w:val="18"/>
              <w:spacing w:line="360" w:lineRule="exact"/>
              <w:jc w:val="center"/>
              <w:rPr>
                <w:rFonts w:ascii="宋体" w:hAnsi="宋体" w:cs="宋体"/>
                <w:color w:val="auto"/>
                <w:sz w:val="21"/>
                <w:szCs w:val="21"/>
              </w:rPr>
            </w:pPr>
          </w:p>
        </w:tc>
        <w:tc>
          <w:tcPr>
            <w:tcW w:w="653" w:type="dxa"/>
            <w:tcBorders>
              <w:top w:val="single" w:color="auto" w:sz="4" w:space="0"/>
              <w:left w:val="nil"/>
              <w:bottom w:val="single" w:color="auto" w:sz="4" w:space="0"/>
              <w:right w:val="single" w:color="auto" w:sz="4" w:space="0"/>
            </w:tcBorders>
            <w:shd w:val="clear" w:color="auto" w:fill="auto"/>
            <w:noWrap/>
            <w:vAlign w:val="center"/>
          </w:tcPr>
          <w:p w14:paraId="068E8B1F">
            <w:pPr>
              <w:widowControl/>
              <w:jc w:val="center"/>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1</w:t>
            </w:r>
            <w:r>
              <w:rPr>
                <w:rFonts w:hint="eastAsia" w:ascii="宋体" w:hAnsi="宋体" w:cs="宋体"/>
                <w:color w:val="auto"/>
                <w:szCs w:val="21"/>
                <w:lang w:val="en-US" w:eastAsia="zh-CN"/>
              </w:rPr>
              <w:t>8</w:t>
            </w:r>
          </w:p>
        </w:tc>
        <w:tc>
          <w:tcPr>
            <w:tcW w:w="1405" w:type="dxa"/>
            <w:gridSpan w:val="2"/>
            <w:tcBorders>
              <w:top w:val="single" w:color="auto" w:sz="4" w:space="0"/>
              <w:left w:val="nil"/>
              <w:bottom w:val="single" w:color="auto" w:sz="4" w:space="0"/>
              <w:right w:val="single" w:color="auto" w:sz="4" w:space="0"/>
            </w:tcBorders>
            <w:shd w:val="clear" w:color="000000" w:fill="FFFFFF"/>
            <w:noWrap/>
            <w:vAlign w:val="center"/>
          </w:tcPr>
          <w:p w14:paraId="70E4F397">
            <w:pPr>
              <w:widowControl/>
              <w:jc w:val="left"/>
              <w:rPr>
                <w:rFonts w:ascii="宋体" w:hAnsi="宋体" w:cs="宋体"/>
                <w:color w:val="auto"/>
                <w:kern w:val="0"/>
                <w:szCs w:val="21"/>
              </w:rPr>
            </w:pPr>
            <w:r>
              <w:rPr>
                <w:rFonts w:hint="eastAsia" w:ascii="宋体" w:hAnsi="宋体" w:cs="宋体"/>
                <w:color w:val="auto"/>
                <w:kern w:val="0"/>
                <w:szCs w:val="21"/>
              </w:rPr>
              <w:t>周边机箱主机</w:t>
            </w:r>
          </w:p>
        </w:tc>
        <w:tc>
          <w:tcPr>
            <w:tcW w:w="713" w:type="dxa"/>
            <w:tcBorders>
              <w:top w:val="single" w:color="auto" w:sz="4" w:space="0"/>
              <w:left w:val="nil"/>
              <w:bottom w:val="single" w:color="auto" w:sz="4" w:space="0"/>
              <w:right w:val="single" w:color="auto" w:sz="4" w:space="0"/>
            </w:tcBorders>
            <w:shd w:val="clear" w:color="auto" w:fill="auto"/>
            <w:noWrap/>
            <w:vAlign w:val="center"/>
          </w:tcPr>
          <w:p w14:paraId="114443E4">
            <w:pPr>
              <w:widowControl/>
              <w:rPr>
                <w:rFonts w:ascii="宋体" w:hAnsi="宋体" w:cs="宋体"/>
                <w:color w:val="auto"/>
                <w:szCs w:val="21"/>
              </w:rPr>
            </w:pPr>
            <w:r>
              <w:rPr>
                <w:rFonts w:hint="eastAsia" w:ascii="宋体" w:hAnsi="宋体" w:cs="宋体"/>
                <w:color w:val="auto"/>
                <w:szCs w:val="21"/>
              </w:rPr>
              <w:t>2台</w:t>
            </w:r>
          </w:p>
        </w:tc>
        <w:tc>
          <w:tcPr>
            <w:tcW w:w="5369" w:type="dxa"/>
            <w:gridSpan w:val="2"/>
            <w:tcBorders>
              <w:top w:val="single" w:color="auto" w:sz="4" w:space="0"/>
              <w:left w:val="nil"/>
              <w:bottom w:val="single" w:color="auto" w:sz="4" w:space="0"/>
              <w:right w:val="single" w:color="auto" w:sz="4" w:space="0"/>
            </w:tcBorders>
            <w:shd w:val="clear" w:color="auto" w:fill="auto"/>
            <w:noWrap/>
          </w:tcPr>
          <w:p w14:paraId="4B39778C">
            <w:pPr>
              <w:widowControl/>
              <w:numPr>
                <w:ilvl w:val="0"/>
                <w:numId w:val="5"/>
              </w:numPr>
              <w:jc w:val="left"/>
              <w:rPr>
                <w:rFonts w:ascii="宋体" w:hAnsi="宋体" w:cs="宋体"/>
                <w:color w:val="auto"/>
                <w:kern w:val="0"/>
                <w:szCs w:val="21"/>
              </w:rPr>
            </w:pPr>
            <w:r>
              <w:rPr>
                <w:rFonts w:hint="eastAsia" w:ascii="宋体" w:hAnsi="宋体" w:cs="宋体"/>
                <w:color w:val="auto"/>
                <w:kern w:val="0"/>
                <w:szCs w:val="21"/>
              </w:rPr>
              <w:t>可适配原有机箱</w:t>
            </w:r>
            <w:r>
              <w:rPr>
                <w:rFonts w:hint="eastAsia" w:ascii="宋体" w:hAnsi="宋体" w:cs="宋体"/>
                <w:color w:val="auto"/>
                <w:kern w:val="0"/>
                <w:szCs w:val="21"/>
              </w:rPr>
              <w:br w:type="textWrapping"/>
            </w:r>
            <w:r>
              <w:rPr>
                <w:rFonts w:hint="eastAsia" w:ascii="宋体" w:hAnsi="宋体" w:cs="宋体"/>
                <w:color w:val="auto"/>
                <w:kern w:val="0"/>
                <w:szCs w:val="21"/>
              </w:rPr>
              <w:t>2、标准19英寸机箱，机箱≥18个板卡槽位，每块板卡仅占用1个槽位；</w:t>
            </w:r>
            <w:r>
              <w:rPr>
                <w:rFonts w:hint="eastAsia" w:ascii="宋体" w:hAnsi="宋体" w:cs="宋体"/>
                <w:color w:val="auto"/>
                <w:kern w:val="0"/>
                <w:szCs w:val="21"/>
              </w:rPr>
              <w:br w:type="textWrapping"/>
            </w:r>
            <w:r>
              <w:rPr>
                <w:rFonts w:hint="eastAsia" w:ascii="宋体" w:hAnsi="宋体" w:cs="宋体"/>
                <w:color w:val="auto"/>
                <w:kern w:val="0"/>
                <w:szCs w:val="21"/>
              </w:rPr>
              <w:t>3、所用机箱要求同品牌、最新型号、规格一致，可插入所有周边板卡；</w:t>
            </w:r>
            <w:r>
              <w:rPr>
                <w:rFonts w:hint="eastAsia" w:ascii="宋体" w:hAnsi="宋体" w:cs="宋体"/>
                <w:color w:val="auto"/>
                <w:kern w:val="0"/>
                <w:szCs w:val="21"/>
              </w:rPr>
              <w:br w:type="textWrapping"/>
            </w:r>
            <w:r>
              <w:rPr>
                <w:rFonts w:hint="eastAsia" w:ascii="宋体" w:hAnsi="宋体" w:cs="宋体"/>
                <w:color w:val="auto"/>
                <w:kern w:val="0"/>
                <w:szCs w:val="21"/>
              </w:rPr>
              <w:t>4、双电源热备份，满足自动倒换要求</w:t>
            </w:r>
            <w:r>
              <w:rPr>
                <w:rFonts w:hint="eastAsia" w:ascii="宋体" w:hAnsi="宋体" w:cs="宋体"/>
                <w:color w:val="auto"/>
                <w:kern w:val="0"/>
                <w:szCs w:val="21"/>
              </w:rPr>
              <w:br w:type="textWrapping"/>
            </w:r>
            <w:r>
              <w:rPr>
                <w:rFonts w:hint="eastAsia" w:ascii="宋体" w:hAnsi="宋体" w:cs="宋体"/>
                <w:color w:val="auto"/>
                <w:kern w:val="0"/>
                <w:szCs w:val="21"/>
              </w:rPr>
              <w:t>5、机箱支持所有模块的热插拔</w:t>
            </w:r>
            <w:r>
              <w:rPr>
                <w:rFonts w:hint="eastAsia" w:ascii="宋体" w:hAnsi="宋体" w:cs="宋体"/>
                <w:color w:val="auto"/>
                <w:kern w:val="0"/>
                <w:szCs w:val="21"/>
              </w:rPr>
              <w:br w:type="textWrapping"/>
            </w:r>
            <w:r>
              <w:rPr>
                <w:rFonts w:hint="eastAsia" w:ascii="宋体" w:hAnsi="宋体" w:cs="宋体"/>
                <w:color w:val="auto"/>
                <w:kern w:val="0"/>
                <w:szCs w:val="21"/>
              </w:rPr>
              <w:t>6、所有模块可以通过网络进行监控，可以支持SNMP协议，具备10/100M自适应以太网接口，</w:t>
            </w:r>
            <w:r>
              <w:rPr>
                <w:rFonts w:hint="eastAsia" w:ascii="宋体" w:hAnsi="宋体" w:cs="宋体"/>
                <w:color w:val="auto"/>
                <w:kern w:val="0"/>
                <w:szCs w:val="21"/>
              </w:rPr>
              <w:br w:type="textWrapping"/>
            </w:r>
            <w:r>
              <w:rPr>
                <w:rFonts w:hint="eastAsia" w:ascii="宋体" w:hAnsi="宋体" w:cs="宋体"/>
                <w:color w:val="auto"/>
                <w:kern w:val="0"/>
                <w:szCs w:val="21"/>
              </w:rPr>
              <w:t>7、机箱自带带液晶显示窗口的控制面板并提供指示灯，能够利用本地机控制面板设置模块参数；</w:t>
            </w:r>
            <w:r>
              <w:rPr>
                <w:rFonts w:hint="eastAsia" w:ascii="宋体" w:hAnsi="宋体" w:cs="宋体"/>
                <w:color w:val="auto"/>
                <w:kern w:val="0"/>
                <w:szCs w:val="21"/>
              </w:rPr>
              <w:br w:type="textWrapping"/>
            </w:r>
            <w:r>
              <w:rPr>
                <w:rFonts w:hint="eastAsia" w:ascii="宋体" w:hAnsi="宋体" w:cs="宋体"/>
                <w:color w:val="auto"/>
                <w:kern w:val="0"/>
                <w:szCs w:val="21"/>
              </w:rPr>
              <w:t>8、控制卡发生故障时，不影响系统正常工作；</w:t>
            </w:r>
            <w:r>
              <w:rPr>
                <w:rFonts w:hint="eastAsia" w:ascii="宋体" w:hAnsi="宋体" w:cs="宋体"/>
                <w:color w:val="auto"/>
                <w:kern w:val="0"/>
                <w:szCs w:val="21"/>
              </w:rPr>
              <w:br w:type="textWrapping"/>
            </w:r>
            <w:r>
              <w:rPr>
                <w:rFonts w:hint="eastAsia" w:ascii="宋体" w:hAnsi="宋体" w:cs="宋体"/>
                <w:color w:val="auto"/>
                <w:kern w:val="0"/>
                <w:szCs w:val="21"/>
              </w:rPr>
              <w:t>9、机箱具备双同步输入，可以自动识别和倒换同步信号；</w:t>
            </w:r>
            <w:r>
              <w:rPr>
                <w:rFonts w:hint="eastAsia" w:ascii="宋体" w:hAnsi="宋体" w:cs="宋体"/>
                <w:color w:val="auto"/>
                <w:kern w:val="0"/>
                <w:szCs w:val="21"/>
              </w:rPr>
              <w:br w:type="textWrapping"/>
            </w:r>
            <w:r>
              <w:rPr>
                <w:rFonts w:hint="eastAsia" w:ascii="宋体" w:hAnsi="宋体" w:cs="宋体"/>
                <w:color w:val="auto"/>
                <w:kern w:val="0"/>
                <w:szCs w:val="21"/>
              </w:rPr>
              <w:t>10、机箱配有存储器，可以将板卡参数在本机实现备份，存储；</w:t>
            </w:r>
            <w:r>
              <w:rPr>
                <w:rFonts w:hint="eastAsia" w:ascii="宋体" w:hAnsi="宋体" w:cs="宋体"/>
                <w:color w:val="auto"/>
                <w:kern w:val="0"/>
                <w:szCs w:val="21"/>
              </w:rPr>
              <w:br w:type="textWrapping"/>
            </w:r>
            <w:r>
              <w:rPr>
                <w:rFonts w:hint="eastAsia" w:ascii="宋体" w:hAnsi="宋体" w:cs="宋体"/>
                <w:color w:val="auto"/>
                <w:kern w:val="0"/>
                <w:szCs w:val="21"/>
              </w:rPr>
              <w:t>11、配备足量的盲板，预留一定的冗余量用于未来系统扩展。</w:t>
            </w:r>
          </w:p>
        </w:tc>
        <w:tc>
          <w:tcPr>
            <w:tcW w:w="100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4D86366">
            <w:pPr>
              <w:widowControl/>
              <w:jc w:val="center"/>
              <w:rPr>
                <w:rFonts w:ascii="宋体" w:hAnsi="宋体" w:cs="宋体"/>
                <w:color w:val="auto"/>
                <w:kern w:val="0"/>
                <w:sz w:val="15"/>
                <w:szCs w:val="15"/>
              </w:rPr>
            </w:pPr>
            <w:r>
              <w:rPr>
                <w:rFonts w:hint="eastAsia" w:ascii="宋体" w:hAnsi="宋体" w:cs="宋体"/>
                <w:color w:val="auto"/>
                <w:kern w:val="0"/>
                <w:sz w:val="15"/>
                <w:szCs w:val="15"/>
              </w:rPr>
              <w:t>56905.34</w:t>
            </w:r>
          </w:p>
        </w:tc>
      </w:tr>
      <w:tr w14:paraId="24AAA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6" w:type="dxa"/>
            <w:vMerge w:val="continue"/>
            <w:tcBorders>
              <w:left w:val="single" w:color="auto" w:sz="4" w:space="0"/>
              <w:right w:val="single" w:color="auto" w:sz="4" w:space="0"/>
            </w:tcBorders>
            <w:noWrap/>
            <w:vAlign w:val="center"/>
          </w:tcPr>
          <w:p w14:paraId="4594AD7B">
            <w:pPr>
              <w:pStyle w:val="18"/>
              <w:spacing w:line="360" w:lineRule="exact"/>
              <w:jc w:val="center"/>
              <w:rPr>
                <w:rFonts w:ascii="宋体" w:hAnsi="宋体" w:cs="宋体"/>
                <w:color w:val="auto"/>
                <w:sz w:val="21"/>
                <w:szCs w:val="21"/>
              </w:rPr>
            </w:pPr>
          </w:p>
        </w:tc>
        <w:tc>
          <w:tcPr>
            <w:tcW w:w="653" w:type="dxa"/>
            <w:tcBorders>
              <w:top w:val="single" w:color="auto" w:sz="4" w:space="0"/>
              <w:left w:val="nil"/>
              <w:bottom w:val="single" w:color="auto" w:sz="4" w:space="0"/>
              <w:right w:val="single" w:color="auto" w:sz="4" w:space="0"/>
            </w:tcBorders>
            <w:shd w:val="clear" w:color="auto" w:fill="auto"/>
            <w:noWrap/>
            <w:vAlign w:val="center"/>
          </w:tcPr>
          <w:p w14:paraId="2628B20B">
            <w:pPr>
              <w:widowControl/>
              <w:jc w:val="center"/>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1</w:t>
            </w:r>
            <w:r>
              <w:rPr>
                <w:rFonts w:hint="eastAsia" w:ascii="宋体" w:hAnsi="宋体" w:cs="宋体"/>
                <w:color w:val="auto"/>
                <w:szCs w:val="21"/>
                <w:lang w:val="en-US" w:eastAsia="zh-CN"/>
              </w:rPr>
              <w:t>9</w:t>
            </w:r>
          </w:p>
        </w:tc>
        <w:tc>
          <w:tcPr>
            <w:tcW w:w="1405" w:type="dxa"/>
            <w:gridSpan w:val="2"/>
            <w:tcBorders>
              <w:top w:val="single" w:color="auto" w:sz="4" w:space="0"/>
              <w:left w:val="nil"/>
              <w:bottom w:val="single" w:color="auto" w:sz="4" w:space="0"/>
              <w:right w:val="single" w:color="auto" w:sz="4" w:space="0"/>
            </w:tcBorders>
            <w:shd w:val="clear" w:color="000000" w:fill="FFFFFF"/>
            <w:noWrap/>
            <w:vAlign w:val="center"/>
          </w:tcPr>
          <w:p w14:paraId="0EAAF586">
            <w:pPr>
              <w:widowControl/>
              <w:jc w:val="left"/>
              <w:rPr>
                <w:rFonts w:ascii="宋体" w:hAnsi="宋体" w:cs="宋体"/>
                <w:color w:val="auto"/>
                <w:kern w:val="0"/>
                <w:szCs w:val="21"/>
              </w:rPr>
            </w:pPr>
            <w:r>
              <w:rPr>
                <w:rFonts w:hint="eastAsia" w:ascii="宋体" w:hAnsi="宋体" w:cs="宋体"/>
                <w:color w:val="auto"/>
                <w:kern w:val="0"/>
                <w:szCs w:val="21"/>
              </w:rPr>
              <w:t>高清视频分配器</w:t>
            </w:r>
          </w:p>
        </w:tc>
        <w:tc>
          <w:tcPr>
            <w:tcW w:w="713" w:type="dxa"/>
            <w:tcBorders>
              <w:top w:val="single" w:color="auto" w:sz="4" w:space="0"/>
              <w:left w:val="nil"/>
              <w:bottom w:val="single" w:color="auto" w:sz="4" w:space="0"/>
              <w:right w:val="single" w:color="auto" w:sz="4" w:space="0"/>
            </w:tcBorders>
            <w:shd w:val="clear" w:color="auto" w:fill="auto"/>
            <w:noWrap/>
            <w:vAlign w:val="center"/>
          </w:tcPr>
          <w:p w14:paraId="01F59C86">
            <w:pPr>
              <w:widowControl/>
              <w:rPr>
                <w:rFonts w:ascii="宋体" w:hAnsi="宋体" w:cs="宋体"/>
                <w:color w:val="auto"/>
                <w:szCs w:val="21"/>
              </w:rPr>
            </w:pPr>
            <w:r>
              <w:rPr>
                <w:rFonts w:hint="eastAsia" w:ascii="宋体" w:hAnsi="宋体" w:cs="宋体"/>
                <w:color w:val="auto"/>
                <w:szCs w:val="21"/>
              </w:rPr>
              <w:t>10块</w:t>
            </w:r>
          </w:p>
        </w:tc>
        <w:tc>
          <w:tcPr>
            <w:tcW w:w="5369" w:type="dxa"/>
            <w:gridSpan w:val="2"/>
            <w:tcBorders>
              <w:top w:val="single" w:color="auto" w:sz="4" w:space="0"/>
              <w:left w:val="nil"/>
              <w:bottom w:val="single" w:color="auto" w:sz="4" w:space="0"/>
              <w:right w:val="single" w:color="auto" w:sz="4" w:space="0"/>
            </w:tcBorders>
            <w:shd w:val="clear" w:color="auto" w:fill="auto"/>
            <w:noWrap/>
          </w:tcPr>
          <w:p w14:paraId="77B0A1C0">
            <w:pPr>
              <w:widowControl/>
              <w:jc w:val="left"/>
              <w:rPr>
                <w:rFonts w:ascii="宋体" w:hAnsi="宋体" w:cs="宋体"/>
                <w:color w:val="auto"/>
                <w:szCs w:val="21"/>
              </w:rPr>
            </w:pPr>
            <w:r>
              <w:rPr>
                <w:rFonts w:hint="eastAsia" w:ascii="宋体" w:hAnsi="宋体" w:cs="宋体"/>
                <w:color w:val="auto"/>
                <w:kern w:val="0"/>
                <w:szCs w:val="21"/>
              </w:rPr>
              <w:t>1. 与周边机箱</w:t>
            </w:r>
            <w:r>
              <w:rPr>
                <w:rFonts w:hint="eastAsia" w:ascii="宋体" w:hAnsi="宋体" w:cs="宋体"/>
                <w:color w:val="auto"/>
                <w:kern w:val="0"/>
                <w:szCs w:val="21"/>
                <w:lang w:eastAsia="zh-CN"/>
              </w:rPr>
              <w:t>同一品牌，或投标人在投标文件中提供合理有效的兼容性解决方案</w:t>
            </w:r>
            <w:r>
              <w:rPr>
                <w:rFonts w:hint="eastAsia" w:ascii="宋体" w:hAnsi="宋体" w:cs="宋体"/>
                <w:color w:val="auto"/>
                <w:kern w:val="0"/>
                <w:szCs w:val="21"/>
              </w:rPr>
              <w:t>；</w:t>
            </w:r>
            <w:r>
              <w:rPr>
                <w:rFonts w:hint="eastAsia" w:ascii="宋体" w:hAnsi="宋体" w:cs="宋体"/>
                <w:color w:val="auto"/>
                <w:kern w:val="0"/>
                <w:szCs w:val="21"/>
              </w:rPr>
              <w:br w:type="textWrapping"/>
            </w:r>
            <w:r>
              <w:rPr>
                <w:rFonts w:hint="eastAsia" w:ascii="宋体" w:hAnsi="宋体" w:cs="宋体"/>
                <w:color w:val="auto"/>
                <w:kern w:val="0"/>
                <w:szCs w:val="21"/>
              </w:rPr>
              <w:t>2. 视频分配卡支持3G并向下兼容HD/SD，可时钟再生自动均衡达100米；</w:t>
            </w:r>
            <w:r>
              <w:rPr>
                <w:rFonts w:hint="eastAsia" w:ascii="宋体" w:hAnsi="宋体" w:cs="宋体"/>
                <w:color w:val="auto"/>
                <w:kern w:val="0"/>
                <w:szCs w:val="21"/>
              </w:rPr>
              <w:br w:type="textWrapping"/>
            </w:r>
            <w:r>
              <w:rPr>
                <w:rFonts w:hint="eastAsia" w:ascii="宋体" w:hAnsi="宋体" w:cs="宋体"/>
                <w:color w:val="auto"/>
                <w:kern w:val="0"/>
                <w:szCs w:val="21"/>
              </w:rPr>
              <w:t>3. 符合“串行数字分量接口电特性指标”；</w:t>
            </w:r>
            <w:r>
              <w:rPr>
                <w:rFonts w:hint="eastAsia" w:ascii="宋体" w:hAnsi="宋体" w:cs="宋体"/>
                <w:color w:val="auto"/>
                <w:kern w:val="0"/>
                <w:szCs w:val="21"/>
              </w:rPr>
              <w:br w:type="textWrapping"/>
            </w:r>
            <w:r>
              <w:rPr>
                <w:rFonts w:hint="eastAsia" w:ascii="宋体" w:hAnsi="宋体" w:cs="宋体"/>
                <w:color w:val="auto"/>
                <w:kern w:val="0"/>
                <w:szCs w:val="21"/>
              </w:rPr>
              <w:t>4. 自动检测1路3G输入，≥8路3G(向下兼容HD/SD)输出；</w:t>
            </w:r>
            <w:r>
              <w:rPr>
                <w:rFonts w:hint="eastAsia" w:ascii="宋体" w:hAnsi="宋体" w:cs="宋体"/>
                <w:color w:val="auto"/>
                <w:kern w:val="0"/>
                <w:szCs w:val="21"/>
              </w:rPr>
              <w:br w:type="textWrapping"/>
            </w:r>
            <w:r>
              <w:rPr>
                <w:rFonts w:hint="eastAsia" w:ascii="宋体" w:hAnsi="宋体" w:cs="宋体"/>
                <w:color w:val="auto"/>
                <w:kern w:val="0"/>
                <w:szCs w:val="21"/>
              </w:rPr>
              <w:t>5. 支持热拔插；</w:t>
            </w:r>
            <w:r>
              <w:rPr>
                <w:rFonts w:hint="eastAsia" w:ascii="宋体" w:hAnsi="宋体" w:cs="宋体"/>
                <w:color w:val="auto"/>
                <w:kern w:val="0"/>
                <w:szCs w:val="21"/>
              </w:rPr>
              <w:br w:type="textWrapping"/>
            </w:r>
            <w:r>
              <w:rPr>
                <w:rFonts w:hint="eastAsia" w:ascii="宋体" w:hAnsi="宋体" w:cs="宋体"/>
                <w:color w:val="auto"/>
                <w:kern w:val="0"/>
                <w:szCs w:val="21"/>
              </w:rPr>
              <w:t>6. 配备相配套的背板；</w:t>
            </w:r>
          </w:p>
        </w:tc>
        <w:tc>
          <w:tcPr>
            <w:tcW w:w="100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DE83396">
            <w:pPr>
              <w:widowControl/>
              <w:jc w:val="center"/>
              <w:rPr>
                <w:rFonts w:ascii="宋体" w:hAnsi="宋体" w:cs="宋体"/>
                <w:color w:val="auto"/>
                <w:kern w:val="0"/>
                <w:sz w:val="15"/>
                <w:szCs w:val="15"/>
              </w:rPr>
            </w:pPr>
            <w:r>
              <w:rPr>
                <w:rFonts w:hint="eastAsia" w:ascii="宋体" w:hAnsi="宋体" w:cs="宋体"/>
                <w:color w:val="auto"/>
                <w:kern w:val="0"/>
                <w:sz w:val="15"/>
                <w:szCs w:val="15"/>
              </w:rPr>
              <w:t>75760.00</w:t>
            </w:r>
          </w:p>
        </w:tc>
      </w:tr>
      <w:tr w14:paraId="50626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6" w:type="dxa"/>
            <w:vMerge w:val="continue"/>
            <w:tcBorders>
              <w:left w:val="single" w:color="auto" w:sz="4" w:space="0"/>
              <w:right w:val="single" w:color="auto" w:sz="4" w:space="0"/>
            </w:tcBorders>
            <w:noWrap/>
            <w:vAlign w:val="center"/>
          </w:tcPr>
          <w:p w14:paraId="3E233CAA">
            <w:pPr>
              <w:pStyle w:val="18"/>
              <w:spacing w:line="360" w:lineRule="exact"/>
              <w:jc w:val="center"/>
              <w:rPr>
                <w:rFonts w:ascii="宋体" w:hAnsi="宋体" w:cs="宋体"/>
                <w:color w:val="auto"/>
                <w:sz w:val="21"/>
                <w:szCs w:val="21"/>
              </w:rPr>
            </w:pPr>
          </w:p>
        </w:tc>
        <w:tc>
          <w:tcPr>
            <w:tcW w:w="653" w:type="dxa"/>
            <w:tcBorders>
              <w:top w:val="single" w:color="auto" w:sz="4" w:space="0"/>
              <w:left w:val="nil"/>
              <w:bottom w:val="single" w:color="auto" w:sz="4" w:space="0"/>
              <w:right w:val="single" w:color="auto" w:sz="4" w:space="0"/>
            </w:tcBorders>
            <w:shd w:val="clear" w:color="auto" w:fill="auto"/>
            <w:noWrap/>
            <w:vAlign w:val="center"/>
          </w:tcPr>
          <w:p w14:paraId="4BE4ADD2">
            <w:pPr>
              <w:widowControl/>
              <w:jc w:val="center"/>
              <w:rPr>
                <w:rFonts w:hint="default" w:ascii="宋体" w:hAnsi="宋体" w:eastAsia="宋体" w:cs="宋体"/>
                <w:color w:val="auto"/>
                <w:kern w:val="2"/>
                <w:sz w:val="21"/>
                <w:szCs w:val="21"/>
                <w:lang w:val="en-US" w:eastAsia="zh-CN" w:bidi="ar-SA"/>
              </w:rPr>
            </w:pPr>
            <w:r>
              <w:rPr>
                <w:rFonts w:hint="eastAsia" w:ascii="宋体" w:hAnsi="宋体" w:cs="宋体"/>
                <w:color w:val="auto"/>
                <w:szCs w:val="21"/>
                <w:lang w:val="en-US" w:eastAsia="zh-CN"/>
              </w:rPr>
              <w:t>20</w:t>
            </w:r>
          </w:p>
        </w:tc>
        <w:tc>
          <w:tcPr>
            <w:tcW w:w="1405" w:type="dxa"/>
            <w:gridSpan w:val="2"/>
            <w:tcBorders>
              <w:top w:val="single" w:color="auto" w:sz="4" w:space="0"/>
              <w:left w:val="nil"/>
              <w:bottom w:val="single" w:color="auto" w:sz="4" w:space="0"/>
              <w:right w:val="single" w:color="auto" w:sz="4" w:space="0"/>
            </w:tcBorders>
            <w:shd w:val="clear" w:color="000000" w:fill="FFFFFF"/>
            <w:noWrap/>
            <w:vAlign w:val="center"/>
          </w:tcPr>
          <w:p w14:paraId="70E31CCD">
            <w:pPr>
              <w:widowControl/>
              <w:jc w:val="left"/>
              <w:rPr>
                <w:rFonts w:ascii="宋体" w:hAnsi="宋体" w:cs="宋体"/>
                <w:color w:val="auto"/>
                <w:kern w:val="0"/>
                <w:szCs w:val="21"/>
              </w:rPr>
            </w:pPr>
            <w:r>
              <w:rPr>
                <w:rFonts w:hint="eastAsia" w:ascii="宋体" w:hAnsi="宋体" w:cs="宋体"/>
                <w:color w:val="auto"/>
                <w:kern w:val="0"/>
                <w:szCs w:val="21"/>
              </w:rPr>
              <w:t>广播级高标清兼容倒换开关、下变换器、音频加嵌器</w:t>
            </w:r>
          </w:p>
        </w:tc>
        <w:tc>
          <w:tcPr>
            <w:tcW w:w="713" w:type="dxa"/>
            <w:tcBorders>
              <w:top w:val="single" w:color="auto" w:sz="4" w:space="0"/>
              <w:left w:val="nil"/>
              <w:bottom w:val="single" w:color="auto" w:sz="4" w:space="0"/>
              <w:right w:val="single" w:color="auto" w:sz="4" w:space="0"/>
            </w:tcBorders>
            <w:shd w:val="clear" w:color="auto" w:fill="auto"/>
            <w:noWrap/>
            <w:vAlign w:val="center"/>
          </w:tcPr>
          <w:p w14:paraId="0D9CB908">
            <w:pPr>
              <w:widowControl/>
              <w:rPr>
                <w:rFonts w:ascii="宋体" w:hAnsi="宋体" w:cs="宋体"/>
                <w:color w:val="auto"/>
                <w:szCs w:val="21"/>
              </w:rPr>
            </w:pPr>
            <w:r>
              <w:rPr>
                <w:rFonts w:hint="eastAsia" w:ascii="宋体" w:hAnsi="宋体" w:cs="宋体"/>
                <w:color w:val="auto"/>
                <w:szCs w:val="21"/>
              </w:rPr>
              <w:t>4台</w:t>
            </w:r>
          </w:p>
        </w:tc>
        <w:tc>
          <w:tcPr>
            <w:tcW w:w="5369" w:type="dxa"/>
            <w:gridSpan w:val="2"/>
            <w:tcBorders>
              <w:top w:val="single" w:color="auto" w:sz="4" w:space="0"/>
              <w:left w:val="nil"/>
              <w:bottom w:val="single" w:color="auto" w:sz="4" w:space="0"/>
              <w:right w:val="single" w:color="auto" w:sz="4" w:space="0"/>
            </w:tcBorders>
            <w:shd w:val="clear" w:color="auto" w:fill="auto"/>
            <w:noWrap/>
          </w:tcPr>
          <w:p w14:paraId="57B95842">
            <w:pPr>
              <w:widowControl/>
              <w:jc w:val="left"/>
              <w:rPr>
                <w:rFonts w:ascii="宋体" w:hAnsi="宋体" w:cs="宋体"/>
                <w:color w:val="auto"/>
                <w:szCs w:val="21"/>
              </w:rPr>
            </w:pPr>
            <w:r>
              <w:rPr>
                <w:rFonts w:hint="eastAsia" w:ascii="宋体" w:hAnsi="宋体" w:cs="宋体"/>
                <w:color w:val="auto"/>
                <w:kern w:val="0"/>
                <w:szCs w:val="21"/>
              </w:rPr>
              <w:t>1、与周边机箱</w:t>
            </w:r>
            <w:r>
              <w:rPr>
                <w:rFonts w:hint="eastAsia" w:ascii="宋体" w:hAnsi="宋体" w:cs="宋体"/>
                <w:color w:val="auto"/>
                <w:kern w:val="0"/>
                <w:szCs w:val="21"/>
                <w:lang w:eastAsia="zh-CN"/>
              </w:rPr>
              <w:t>同一品牌，或投标人在投标文件中提供合理有效的兼容性解决方案</w:t>
            </w:r>
            <w:r>
              <w:rPr>
                <w:rFonts w:hint="eastAsia" w:ascii="宋体" w:hAnsi="宋体" w:cs="宋体"/>
                <w:color w:val="auto"/>
                <w:kern w:val="0"/>
                <w:szCs w:val="21"/>
              </w:rPr>
              <w:t>；</w:t>
            </w:r>
            <w:r>
              <w:rPr>
                <w:rFonts w:hint="eastAsia" w:ascii="宋体" w:hAnsi="宋体" w:cs="宋体"/>
                <w:color w:val="auto"/>
                <w:kern w:val="0"/>
                <w:szCs w:val="21"/>
              </w:rPr>
              <w:br w:type="textWrapping"/>
            </w:r>
            <w:r>
              <w:rPr>
                <w:rFonts w:hint="eastAsia" w:ascii="宋体" w:hAnsi="宋体" w:cs="宋体"/>
                <w:color w:val="auto"/>
                <w:kern w:val="0"/>
                <w:szCs w:val="21"/>
              </w:rPr>
              <w:t>2、具有≥2路3G HD自适应输入，≥4路3G,HD处理输出；</w:t>
            </w:r>
            <w:r>
              <w:rPr>
                <w:rFonts w:hint="eastAsia" w:ascii="宋体" w:hAnsi="宋体" w:cs="宋体"/>
                <w:color w:val="auto"/>
                <w:kern w:val="0"/>
                <w:szCs w:val="21"/>
              </w:rPr>
              <w:br w:type="textWrapping"/>
            </w:r>
            <w:r>
              <w:rPr>
                <w:rFonts w:hint="eastAsia" w:ascii="宋体" w:hAnsi="宋体" w:cs="宋体"/>
                <w:color w:val="auto"/>
                <w:kern w:val="0"/>
                <w:szCs w:val="21"/>
              </w:rPr>
              <w:t>3、高清视频2选1, 支持GPI控制切换,支持净切换；</w:t>
            </w:r>
            <w:r>
              <w:rPr>
                <w:rFonts w:hint="eastAsia" w:ascii="宋体" w:hAnsi="宋体" w:cs="宋体"/>
                <w:color w:val="auto"/>
                <w:kern w:val="0"/>
                <w:szCs w:val="21"/>
              </w:rPr>
              <w:br w:type="textWrapping"/>
            </w:r>
            <w:r>
              <w:rPr>
                <w:rFonts w:hint="eastAsia" w:ascii="宋体" w:hAnsi="宋体" w:cs="宋体"/>
                <w:color w:val="auto"/>
                <w:kern w:val="0"/>
                <w:szCs w:val="21"/>
              </w:rPr>
              <w:t>4、帧同步功能可以参考同步在帧/行/像素上做出相位调整；</w:t>
            </w:r>
            <w:r>
              <w:rPr>
                <w:rFonts w:hint="eastAsia" w:ascii="宋体" w:hAnsi="宋体" w:cs="宋体"/>
                <w:color w:val="auto"/>
                <w:kern w:val="0"/>
                <w:szCs w:val="21"/>
              </w:rPr>
              <w:br w:type="textWrapping"/>
            </w:r>
            <w:r>
              <w:rPr>
                <w:rFonts w:hint="eastAsia" w:ascii="宋体" w:hAnsi="宋体" w:cs="宋体"/>
                <w:color w:val="auto"/>
                <w:kern w:val="0"/>
                <w:szCs w:val="21"/>
              </w:rPr>
              <w:t>5、支持数字视频上下交叉变换，输出画面支持变形，拉伸，信箱等模式；</w:t>
            </w:r>
            <w:r>
              <w:rPr>
                <w:rFonts w:hint="eastAsia" w:ascii="宋体" w:hAnsi="宋体" w:cs="宋体"/>
                <w:color w:val="auto"/>
                <w:kern w:val="0"/>
                <w:szCs w:val="21"/>
              </w:rPr>
              <w:br w:type="textWrapping"/>
            </w:r>
            <w:r>
              <w:rPr>
                <w:rFonts w:hint="eastAsia" w:ascii="宋体" w:hAnsi="宋体" w:cs="宋体"/>
                <w:color w:val="auto"/>
                <w:kern w:val="0"/>
                <w:szCs w:val="21"/>
              </w:rPr>
              <w:t>6、支持AFD信息的插入功能；</w:t>
            </w:r>
            <w:r>
              <w:rPr>
                <w:rFonts w:hint="eastAsia" w:ascii="宋体" w:hAnsi="宋体" w:cs="宋体"/>
                <w:color w:val="auto"/>
                <w:kern w:val="0"/>
                <w:szCs w:val="21"/>
              </w:rPr>
              <w:br w:type="textWrapping"/>
            </w:r>
            <w:r>
              <w:rPr>
                <w:rFonts w:hint="eastAsia" w:ascii="宋体" w:hAnsi="宋体" w:cs="宋体"/>
                <w:color w:val="auto"/>
                <w:kern w:val="0"/>
                <w:szCs w:val="21"/>
              </w:rPr>
              <w:t>7、配合选件可以支持音频的加嵌或者解嵌功能，；</w:t>
            </w:r>
            <w:r>
              <w:rPr>
                <w:rFonts w:hint="eastAsia" w:ascii="宋体" w:hAnsi="宋体" w:cs="宋体"/>
                <w:color w:val="auto"/>
                <w:kern w:val="0"/>
                <w:szCs w:val="21"/>
              </w:rPr>
              <w:br w:type="textWrapping"/>
            </w:r>
            <w:r>
              <w:rPr>
                <w:rFonts w:hint="eastAsia" w:ascii="宋体" w:hAnsi="宋体" w:cs="宋体"/>
                <w:color w:val="auto"/>
                <w:kern w:val="0"/>
                <w:szCs w:val="21"/>
              </w:rPr>
              <w:t>9、支持SNMP监控，支持热拔插，配备相对应的背板。</w:t>
            </w:r>
          </w:p>
        </w:tc>
        <w:tc>
          <w:tcPr>
            <w:tcW w:w="100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6508111">
            <w:pPr>
              <w:widowControl/>
              <w:jc w:val="center"/>
              <w:rPr>
                <w:rFonts w:ascii="宋体" w:hAnsi="宋体" w:cs="宋体"/>
                <w:color w:val="auto"/>
                <w:kern w:val="0"/>
                <w:sz w:val="15"/>
                <w:szCs w:val="15"/>
              </w:rPr>
            </w:pPr>
            <w:r>
              <w:rPr>
                <w:rFonts w:hint="eastAsia" w:ascii="宋体" w:hAnsi="宋体" w:cs="宋体"/>
                <w:color w:val="auto"/>
                <w:kern w:val="0"/>
                <w:sz w:val="15"/>
                <w:szCs w:val="15"/>
              </w:rPr>
              <w:t>137200.00</w:t>
            </w:r>
          </w:p>
        </w:tc>
      </w:tr>
      <w:tr w14:paraId="1175E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6" w:type="dxa"/>
            <w:vMerge w:val="continue"/>
            <w:tcBorders>
              <w:left w:val="single" w:color="auto" w:sz="4" w:space="0"/>
              <w:right w:val="single" w:color="auto" w:sz="4" w:space="0"/>
            </w:tcBorders>
            <w:noWrap/>
            <w:vAlign w:val="center"/>
          </w:tcPr>
          <w:p w14:paraId="45D531B0">
            <w:pPr>
              <w:pStyle w:val="18"/>
              <w:spacing w:line="360" w:lineRule="exact"/>
              <w:jc w:val="center"/>
              <w:rPr>
                <w:rFonts w:ascii="宋体" w:hAnsi="宋体" w:cs="宋体"/>
                <w:color w:val="auto"/>
                <w:sz w:val="21"/>
                <w:szCs w:val="21"/>
              </w:rPr>
            </w:pPr>
          </w:p>
        </w:tc>
        <w:tc>
          <w:tcPr>
            <w:tcW w:w="653" w:type="dxa"/>
            <w:tcBorders>
              <w:top w:val="single" w:color="auto" w:sz="4" w:space="0"/>
              <w:left w:val="nil"/>
              <w:bottom w:val="single" w:color="auto" w:sz="4" w:space="0"/>
              <w:right w:val="single" w:color="auto" w:sz="4" w:space="0"/>
            </w:tcBorders>
            <w:shd w:val="clear" w:color="auto" w:fill="auto"/>
            <w:noWrap/>
            <w:vAlign w:val="center"/>
          </w:tcPr>
          <w:p w14:paraId="5A84D3D7">
            <w:pPr>
              <w:widowControl/>
              <w:jc w:val="center"/>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2</w:t>
            </w:r>
            <w:r>
              <w:rPr>
                <w:rFonts w:hint="eastAsia" w:ascii="宋体" w:hAnsi="宋体" w:cs="宋体"/>
                <w:color w:val="auto"/>
                <w:szCs w:val="21"/>
                <w:lang w:val="en-US" w:eastAsia="zh-CN"/>
              </w:rPr>
              <w:t>1</w:t>
            </w:r>
          </w:p>
        </w:tc>
        <w:tc>
          <w:tcPr>
            <w:tcW w:w="1405" w:type="dxa"/>
            <w:gridSpan w:val="2"/>
            <w:tcBorders>
              <w:top w:val="single" w:color="auto" w:sz="4" w:space="0"/>
              <w:left w:val="nil"/>
              <w:bottom w:val="single" w:color="auto" w:sz="4" w:space="0"/>
              <w:right w:val="single" w:color="auto" w:sz="4" w:space="0"/>
            </w:tcBorders>
            <w:shd w:val="clear" w:color="000000" w:fill="FFFFFF"/>
            <w:noWrap/>
            <w:vAlign w:val="center"/>
          </w:tcPr>
          <w:p w14:paraId="4CE41F1C">
            <w:pPr>
              <w:widowControl/>
              <w:jc w:val="left"/>
              <w:rPr>
                <w:rFonts w:ascii="宋体" w:hAnsi="宋体" w:cs="宋体"/>
                <w:color w:val="auto"/>
                <w:kern w:val="0"/>
                <w:szCs w:val="21"/>
              </w:rPr>
            </w:pPr>
            <w:r>
              <w:rPr>
                <w:rFonts w:hint="eastAsia" w:ascii="宋体" w:hAnsi="宋体" w:cs="宋体"/>
                <w:color w:val="auto"/>
                <w:kern w:val="0"/>
                <w:szCs w:val="21"/>
              </w:rPr>
              <w:t>加嵌音频处理器</w:t>
            </w:r>
          </w:p>
        </w:tc>
        <w:tc>
          <w:tcPr>
            <w:tcW w:w="713" w:type="dxa"/>
            <w:tcBorders>
              <w:top w:val="single" w:color="auto" w:sz="4" w:space="0"/>
              <w:left w:val="nil"/>
              <w:bottom w:val="single" w:color="auto" w:sz="4" w:space="0"/>
              <w:right w:val="single" w:color="auto" w:sz="4" w:space="0"/>
            </w:tcBorders>
            <w:shd w:val="clear" w:color="auto" w:fill="auto"/>
            <w:noWrap/>
            <w:vAlign w:val="center"/>
          </w:tcPr>
          <w:p w14:paraId="222B4AD8">
            <w:pPr>
              <w:widowControl/>
              <w:rPr>
                <w:rFonts w:ascii="宋体" w:hAnsi="宋体" w:cs="宋体"/>
                <w:color w:val="auto"/>
                <w:szCs w:val="21"/>
              </w:rPr>
            </w:pPr>
            <w:r>
              <w:rPr>
                <w:rFonts w:hint="eastAsia" w:ascii="宋体" w:hAnsi="宋体" w:cs="宋体"/>
                <w:color w:val="auto"/>
                <w:szCs w:val="21"/>
              </w:rPr>
              <w:t>2块</w:t>
            </w:r>
          </w:p>
        </w:tc>
        <w:tc>
          <w:tcPr>
            <w:tcW w:w="5369" w:type="dxa"/>
            <w:gridSpan w:val="2"/>
            <w:tcBorders>
              <w:top w:val="single" w:color="auto" w:sz="4" w:space="0"/>
              <w:left w:val="nil"/>
              <w:bottom w:val="single" w:color="auto" w:sz="4" w:space="0"/>
              <w:right w:val="single" w:color="auto" w:sz="4" w:space="0"/>
            </w:tcBorders>
            <w:shd w:val="clear" w:color="auto" w:fill="auto"/>
            <w:noWrap/>
          </w:tcPr>
          <w:p w14:paraId="55D469B9">
            <w:pPr>
              <w:widowControl/>
              <w:jc w:val="left"/>
              <w:rPr>
                <w:rFonts w:ascii="宋体" w:hAnsi="宋体" w:cs="宋体"/>
                <w:color w:val="auto"/>
                <w:szCs w:val="21"/>
              </w:rPr>
            </w:pPr>
            <w:r>
              <w:rPr>
                <w:rFonts w:hint="eastAsia" w:ascii="宋体" w:hAnsi="宋体" w:cs="宋体"/>
                <w:color w:val="auto"/>
                <w:kern w:val="0"/>
                <w:szCs w:val="21"/>
              </w:rPr>
              <w:t>1、与周边机箱</w:t>
            </w:r>
            <w:r>
              <w:rPr>
                <w:rFonts w:hint="eastAsia" w:ascii="宋体" w:hAnsi="宋体" w:cs="宋体"/>
                <w:color w:val="auto"/>
                <w:kern w:val="0"/>
                <w:szCs w:val="21"/>
                <w:lang w:eastAsia="zh-CN"/>
              </w:rPr>
              <w:t>同一品牌，或投标人在投标文件中提供合理有效的兼容性解决方案</w:t>
            </w:r>
            <w:r>
              <w:rPr>
                <w:rFonts w:hint="eastAsia" w:ascii="宋体" w:hAnsi="宋体" w:cs="宋体"/>
                <w:color w:val="auto"/>
                <w:kern w:val="0"/>
                <w:szCs w:val="21"/>
              </w:rPr>
              <w:t>；</w:t>
            </w:r>
            <w:r>
              <w:rPr>
                <w:rFonts w:hint="eastAsia" w:ascii="宋体" w:hAnsi="宋体" w:cs="宋体"/>
                <w:color w:val="auto"/>
                <w:kern w:val="0"/>
                <w:szCs w:val="21"/>
              </w:rPr>
              <w:br w:type="textWrapping"/>
            </w:r>
            <w:r>
              <w:rPr>
                <w:rFonts w:hint="eastAsia" w:ascii="宋体" w:hAnsi="宋体" w:cs="宋体"/>
                <w:color w:val="auto"/>
                <w:kern w:val="0"/>
                <w:szCs w:val="21"/>
              </w:rPr>
              <w:t>2、支持8通道24bit音频A/D转换；</w:t>
            </w:r>
            <w:r>
              <w:rPr>
                <w:rFonts w:hint="eastAsia" w:ascii="宋体" w:hAnsi="宋体" w:cs="宋体"/>
                <w:color w:val="auto"/>
                <w:kern w:val="0"/>
                <w:szCs w:val="21"/>
              </w:rPr>
              <w:br w:type="textWrapping"/>
            </w:r>
            <w:r>
              <w:rPr>
                <w:rFonts w:hint="eastAsia" w:ascii="宋体" w:hAnsi="宋体" w:cs="宋体"/>
                <w:color w:val="auto"/>
                <w:kern w:val="0"/>
                <w:szCs w:val="21"/>
              </w:rPr>
              <w:t>3、≥4路模拟音频输入，≥4通道数字音频输入，≥4通道数字音频输出；</w:t>
            </w:r>
            <w:r>
              <w:rPr>
                <w:rFonts w:hint="eastAsia" w:ascii="宋体" w:hAnsi="宋体" w:cs="宋体"/>
                <w:color w:val="auto"/>
                <w:kern w:val="0"/>
                <w:szCs w:val="21"/>
              </w:rPr>
              <w:br w:type="textWrapping"/>
            </w:r>
            <w:r>
              <w:rPr>
                <w:rFonts w:hint="eastAsia" w:ascii="宋体" w:hAnsi="宋体" w:cs="宋体"/>
                <w:color w:val="auto"/>
                <w:kern w:val="0"/>
                <w:szCs w:val="21"/>
              </w:rPr>
              <w:t>4、具有平衡110欧接口（Sub-D型接口）；</w:t>
            </w:r>
            <w:r>
              <w:rPr>
                <w:rFonts w:hint="eastAsia" w:ascii="宋体" w:hAnsi="宋体" w:cs="宋体"/>
                <w:color w:val="auto"/>
                <w:kern w:val="0"/>
                <w:szCs w:val="21"/>
              </w:rPr>
              <w:br w:type="textWrapping"/>
            </w:r>
            <w:r>
              <w:rPr>
                <w:rFonts w:hint="eastAsia" w:ascii="宋体" w:hAnsi="宋体" w:cs="宋体"/>
                <w:color w:val="auto"/>
                <w:kern w:val="0"/>
                <w:szCs w:val="21"/>
              </w:rPr>
              <w:t>5、采样频率为96kHz和48kHz，可锁定于黑场同步或字时钟同步；</w:t>
            </w:r>
            <w:r>
              <w:rPr>
                <w:rFonts w:hint="eastAsia" w:ascii="宋体" w:hAnsi="宋体" w:cs="宋体"/>
                <w:color w:val="auto"/>
                <w:kern w:val="0"/>
                <w:szCs w:val="21"/>
              </w:rPr>
              <w:br w:type="textWrapping"/>
            </w:r>
            <w:r>
              <w:rPr>
                <w:rFonts w:hint="eastAsia" w:ascii="宋体" w:hAnsi="宋体" w:cs="宋体"/>
                <w:color w:val="auto"/>
                <w:kern w:val="0"/>
                <w:szCs w:val="21"/>
              </w:rPr>
              <w:t>6、可对通道进行选择或交换，4个音频通道的增益和相位均可调整；</w:t>
            </w:r>
            <w:r>
              <w:rPr>
                <w:rFonts w:hint="eastAsia" w:ascii="宋体" w:hAnsi="宋体" w:cs="宋体"/>
                <w:color w:val="auto"/>
                <w:kern w:val="0"/>
                <w:szCs w:val="21"/>
              </w:rPr>
              <w:br w:type="textWrapping"/>
            </w:r>
            <w:r>
              <w:rPr>
                <w:rFonts w:hint="eastAsia" w:ascii="宋体" w:hAnsi="宋体" w:cs="宋体"/>
                <w:color w:val="auto"/>
                <w:kern w:val="0"/>
                <w:szCs w:val="21"/>
              </w:rPr>
              <w:t>7、模拟基准电平可调，12、15、18和24dBu；</w:t>
            </w:r>
            <w:r>
              <w:rPr>
                <w:rFonts w:hint="eastAsia" w:ascii="宋体" w:hAnsi="宋体" w:cs="宋体"/>
                <w:color w:val="auto"/>
                <w:kern w:val="0"/>
                <w:szCs w:val="21"/>
              </w:rPr>
              <w:br w:type="textWrapping"/>
            </w:r>
            <w:r>
              <w:rPr>
                <w:rFonts w:hint="eastAsia" w:ascii="宋体" w:hAnsi="宋体" w:cs="宋体"/>
                <w:color w:val="auto"/>
                <w:kern w:val="0"/>
                <w:szCs w:val="21"/>
              </w:rPr>
              <w:t>8、支持热拔插，可以配合主卡进行加嵌或者解嵌；</w:t>
            </w:r>
            <w:r>
              <w:rPr>
                <w:rFonts w:hint="eastAsia" w:ascii="宋体" w:hAnsi="宋体" w:cs="宋体"/>
                <w:color w:val="auto"/>
                <w:kern w:val="0"/>
                <w:szCs w:val="21"/>
              </w:rPr>
              <w:br w:type="textWrapping"/>
            </w:r>
            <w:r>
              <w:rPr>
                <w:rFonts w:hint="eastAsia" w:ascii="宋体" w:hAnsi="宋体" w:cs="宋体"/>
                <w:color w:val="auto"/>
                <w:kern w:val="0"/>
                <w:szCs w:val="21"/>
              </w:rPr>
              <w:t>9、配备相应背板；</w:t>
            </w:r>
            <w:r>
              <w:rPr>
                <w:rFonts w:hint="eastAsia" w:ascii="宋体" w:hAnsi="宋体" w:cs="宋体"/>
                <w:color w:val="auto"/>
                <w:kern w:val="0"/>
                <w:szCs w:val="21"/>
              </w:rPr>
              <w:br w:type="textWrapping"/>
            </w:r>
            <w:r>
              <w:rPr>
                <w:rFonts w:hint="eastAsia" w:ascii="宋体" w:hAnsi="宋体" w:cs="宋体"/>
                <w:color w:val="auto"/>
                <w:kern w:val="0"/>
                <w:szCs w:val="21"/>
              </w:rPr>
              <w:t xml:space="preserve">10、支持SNMP监控，支持信号丢失检测以及远程报警及查看； </w:t>
            </w:r>
          </w:p>
        </w:tc>
        <w:tc>
          <w:tcPr>
            <w:tcW w:w="100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5EA3CBE">
            <w:pPr>
              <w:widowControl/>
              <w:jc w:val="center"/>
              <w:rPr>
                <w:rFonts w:ascii="宋体" w:hAnsi="宋体" w:cs="宋体"/>
                <w:color w:val="auto"/>
                <w:kern w:val="0"/>
                <w:sz w:val="15"/>
                <w:szCs w:val="15"/>
              </w:rPr>
            </w:pPr>
            <w:r>
              <w:rPr>
                <w:rFonts w:hint="eastAsia" w:ascii="宋体" w:hAnsi="宋体" w:cs="宋体"/>
                <w:color w:val="auto"/>
                <w:kern w:val="0"/>
                <w:sz w:val="15"/>
                <w:szCs w:val="15"/>
              </w:rPr>
              <w:t>19800.00</w:t>
            </w:r>
          </w:p>
        </w:tc>
      </w:tr>
      <w:tr w14:paraId="464C4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6" w:type="dxa"/>
            <w:vMerge w:val="continue"/>
            <w:tcBorders>
              <w:left w:val="single" w:color="auto" w:sz="4" w:space="0"/>
              <w:right w:val="single" w:color="auto" w:sz="4" w:space="0"/>
            </w:tcBorders>
            <w:noWrap/>
            <w:vAlign w:val="center"/>
          </w:tcPr>
          <w:p w14:paraId="2E2724C7">
            <w:pPr>
              <w:pStyle w:val="18"/>
              <w:spacing w:line="360" w:lineRule="exact"/>
              <w:jc w:val="center"/>
              <w:rPr>
                <w:rFonts w:ascii="宋体" w:hAnsi="宋体" w:cs="宋体"/>
                <w:color w:val="auto"/>
                <w:sz w:val="21"/>
                <w:szCs w:val="21"/>
              </w:rPr>
            </w:pPr>
          </w:p>
        </w:tc>
        <w:tc>
          <w:tcPr>
            <w:tcW w:w="653" w:type="dxa"/>
            <w:tcBorders>
              <w:top w:val="single" w:color="auto" w:sz="4" w:space="0"/>
              <w:left w:val="nil"/>
              <w:bottom w:val="single" w:color="auto" w:sz="4" w:space="0"/>
              <w:right w:val="single" w:color="auto" w:sz="4" w:space="0"/>
            </w:tcBorders>
            <w:shd w:val="clear" w:color="auto" w:fill="auto"/>
            <w:noWrap/>
            <w:vAlign w:val="center"/>
          </w:tcPr>
          <w:p w14:paraId="1DBE8352">
            <w:pPr>
              <w:widowControl/>
              <w:jc w:val="center"/>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2</w:t>
            </w:r>
            <w:r>
              <w:rPr>
                <w:rFonts w:hint="eastAsia" w:ascii="宋体" w:hAnsi="宋体" w:cs="宋体"/>
                <w:color w:val="auto"/>
                <w:szCs w:val="21"/>
                <w:lang w:val="en-US" w:eastAsia="zh-CN"/>
              </w:rPr>
              <w:t>2</w:t>
            </w:r>
          </w:p>
        </w:tc>
        <w:tc>
          <w:tcPr>
            <w:tcW w:w="1405" w:type="dxa"/>
            <w:gridSpan w:val="2"/>
            <w:tcBorders>
              <w:top w:val="single" w:color="auto" w:sz="4" w:space="0"/>
              <w:left w:val="nil"/>
              <w:bottom w:val="single" w:color="auto" w:sz="4" w:space="0"/>
              <w:right w:val="single" w:color="auto" w:sz="4" w:space="0"/>
            </w:tcBorders>
            <w:shd w:val="clear" w:color="000000" w:fill="FFFFFF"/>
            <w:noWrap/>
            <w:vAlign w:val="center"/>
          </w:tcPr>
          <w:p w14:paraId="4ECF9A21">
            <w:pPr>
              <w:widowControl/>
              <w:jc w:val="left"/>
              <w:rPr>
                <w:rFonts w:ascii="宋体" w:hAnsi="宋体" w:cs="宋体"/>
                <w:color w:val="auto"/>
                <w:kern w:val="0"/>
                <w:szCs w:val="21"/>
              </w:rPr>
            </w:pPr>
            <w:r>
              <w:rPr>
                <w:rFonts w:hint="eastAsia" w:ascii="宋体" w:hAnsi="宋体" w:cs="宋体"/>
                <w:color w:val="auto"/>
                <w:kern w:val="0"/>
                <w:szCs w:val="21"/>
              </w:rPr>
              <w:t>广播级高标清上变换器、音频解嵌器（EXT5\6）</w:t>
            </w:r>
          </w:p>
        </w:tc>
        <w:tc>
          <w:tcPr>
            <w:tcW w:w="713" w:type="dxa"/>
            <w:tcBorders>
              <w:top w:val="single" w:color="auto" w:sz="4" w:space="0"/>
              <w:left w:val="nil"/>
              <w:bottom w:val="single" w:color="auto" w:sz="4" w:space="0"/>
              <w:right w:val="single" w:color="auto" w:sz="4" w:space="0"/>
            </w:tcBorders>
            <w:shd w:val="clear" w:color="auto" w:fill="auto"/>
            <w:noWrap/>
            <w:vAlign w:val="center"/>
          </w:tcPr>
          <w:p w14:paraId="2E265218">
            <w:pPr>
              <w:widowControl/>
              <w:rPr>
                <w:rFonts w:ascii="宋体" w:hAnsi="宋体" w:cs="宋体"/>
                <w:color w:val="auto"/>
                <w:szCs w:val="21"/>
              </w:rPr>
            </w:pPr>
            <w:r>
              <w:rPr>
                <w:rFonts w:hint="eastAsia" w:ascii="宋体" w:hAnsi="宋体" w:cs="宋体"/>
                <w:color w:val="auto"/>
                <w:szCs w:val="21"/>
              </w:rPr>
              <w:t>2台</w:t>
            </w:r>
          </w:p>
        </w:tc>
        <w:tc>
          <w:tcPr>
            <w:tcW w:w="5369" w:type="dxa"/>
            <w:gridSpan w:val="2"/>
            <w:tcBorders>
              <w:top w:val="single" w:color="auto" w:sz="4" w:space="0"/>
              <w:left w:val="nil"/>
              <w:bottom w:val="single" w:color="auto" w:sz="4" w:space="0"/>
              <w:right w:val="single" w:color="auto" w:sz="4" w:space="0"/>
            </w:tcBorders>
            <w:shd w:val="clear" w:color="auto" w:fill="auto"/>
            <w:noWrap/>
          </w:tcPr>
          <w:p w14:paraId="033F3D39">
            <w:pPr>
              <w:widowControl/>
              <w:jc w:val="left"/>
              <w:rPr>
                <w:rFonts w:ascii="宋体" w:hAnsi="宋体" w:cs="宋体"/>
                <w:color w:val="auto"/>
                <w:szCs w:val="21"/>
              </w:rPr>
            </w:pPr>
            <w:r>
              <w:rPr>
                <w:rFonts w:hint="eastAsia" w:ascii="宋体" w:hAnsi="宋体" w:cs="宋体"/>
                <w:color w:val="auto"/>
                <w:kern w:val="0"/>
                <w:szCs w:val="21"/>
              </w:rPr>
              <w:t>1、与周边机箱</w:t>
            </w:r>
            <w:r>
              <w:rPr>
                <w:rFonts w:hint="eastAsia" w:ascii="宋体" w:hAnsi="宋体" w:cs="宋体"/>
                <w:color w:val="auto"/>
                <w:kern w:val="0"/>
                <w:szCs w:val="21"/>
                <w:lang w:eastAsia="zh-CN"/>
              </w:rPr>
              <w:t>同一品牌，或投标人在投标文件中提供合理有效的兼容性解决方案</w:t>
            </w:r>
            <w:r>
              <w:rPr>
                <w:rFonts w:hint="eastAsia" w:ascii="宋体" w:hAnsi="宋体" w:cs="宋体"/>
                <w:color w:val="auto"/>
                <w:kern w:val="0"/>
                <w:szCs w:val="21"/>
              </w:rPr>
              <w:t>；</w:t>
            </w:r>
            <w:r>
              <w:rPr>
                <w:rFonts w:hint="eastAsia" w:ascii="宋体" w:hAnsi="宋体" w:cs="宋体"/>
                <w:color w:val="auto"/>
                <w:kern w:val="0"/>
                <w:szCs w:val="21"/>
              </w:rPr>
              <w:br w:type="textWrapping"/>
            </w:r>
            <w:r>
              <w:rPr>
                <w:rFonts w:hint="eastAsia" w:ascii="宋体" w:hAnsi="宋体" w:cs="宋体"/>
                <w:color w:val="auto"/>
                <w:kern w:val="0"/>
                <w:szCs w:val="21"/>
              </w:rPr>
              <w:t>2、具有≥1路3G,HD/SD SDI自适应输入，≥4路3G,HD/SD SDI处理输出；</w:t>
            </w:r>
            <w:r>
              <w:rPr>
                <w:rFonts w:hint="eastAsia" w:ascii="宋体" w:hAnsi="宋体" w:cs="宋体"/>
                <w:color w:val="auto"/>
                <w:kern w:val="0"/>
                <w:szCs w:val="21"/>
              </w:rPr>
              <w:br w:type="textWrapping"/>
            </w:r>
            <w:r>
              <w:rPr>
                <w:rFonts w:hint="eastAsia" w:ascii="宋体" w:hAnsi="宋体" w:cs="宋体"/>
                <w:color w:val="auto"/>
                <w:kern w:val="0"/>
                <w:szCs w:val="21"/>
              </w:rPr>
              <w:t>3、帧同步功能可以参考同步在帧/行/像素上做出相位调整；</w:t>
            </w:r>
            <w:r>
              <w:rPr>
                <w:rFonts w:hint="eastAsia" w:ascii="宋体" w:hAnsi="宋体" w:cs="宋体"/>
                <w:color w:val="auto"/>
                <w:kern w:val="0"/>
                <w:szCs w:val="21"/>
              </w:rPr>
              <w:br w:type="textWrapping"/>
            </w:r>
            <w:r>
              <w:rPr>
                <w:rFonts w:hint="eastAsia" w:ascii="宋体" w:hAnsi="宋体" w:cs="宋体"/>
                <w:color w:val="auto"/>
                <w:kern w:val="0"/>
                <w:szCs w:val="21"/>
              </w:rPr>
              <w:t>4、支持数字视频上变换，输出画面支持变形，拉伸，信箱等模式；</w:t>
            </w:r>
            <w:r>
              <w:rPr>
                <w:rFonts w:hint="eastAsia" w:ascii="宋体" w:hAnsi="宋体" w:cs="宋体"/>
                <w:color w:val="auto"/>
                <w:kern w:val="0"/>
                <w:szCs w:val="21"/>
              </w:rPr>
              <w:br w:type="textWrapping"/>
            </w:r>
            <w:r>
              <w:rPr>
                <w:rFonts w:hint="eastAsia" w:ascii="宋体" w:hAnsi="宋体" w:cs="宋体"/>
                <w:color w:val="auto"/>
                <w:kern w:val="0"/>
                <w:szCs w:val="21"/>
              </w:rPr>
              <w:t>5、可以通过GPI控制预设，实现画面宽高比的转换；</w:t>
            </w:r>
            <w:r>
              <w:rPr>
                <w:rFonts w:hint="eastAsia" w:ascii="宋体" w:hAnsi="宋体" w:cs="宋体"/>
                <w:color w:val="auto"/>
                <w:kern w:val="0"/>
                <w:szCs w:val="21"/>
              </w:rPr>
              <w:br w:type="textWrapping"/>
            </w:r>
            <w:r>
              <w:rPr>
                <w:rFonts w:hint="eastAsia" w:ascii="宋体" w:hAnsi="宋体" w:cs="宋体"/>
                <w:color w:val="auto"/>
                <w:kern w:val="0"/>
                <w:szCs w:val="21"/>
              </w:rPr>
              <w:t>6、支持VI，WSS和AFD信息的插入；</w:t>
            </w:r>
            <w:r>
              <w:rPr>
                <w:rFonts w:hint="eastAsia" w:ascii="宋体" w:hAnsi="宋体" w:cs="宋体"/>
                <w:color w:val="auto"/>
                <w:kern w:val="0"/>
                <w:szCs w:val="21"/>
              </w:rPr>
              <w:br w:type="textWrapping"/>
            </w:r>
            <w:r>
              <w:rPr>
                <w:rFonts w:hint="eastAsia" w:ascii="宋体" w:hAnsi="宋体" w:cs="宋体"/>
                <w:color w:val="auto"/>
                <w:kern w:val="0"/>
                <w:szCs w:val="21"/>
              </w:rPr>
              <w:t>7、配合选件可以支持音频的加嵌或者解嵌功能</w:t>
            </w:r>
            <w:r>
              <w:rPr>
                <w:rFonts w:hint="eastAsia" w:ascii="宋体" w:hAnsi="宋体" w:cs="宋体"/>
                <w:color w:val="auto"/>
                <w:kern w:val="0"/>
                <w:szCs w:val="21"/>
              </w:rPr>
              <w:br w:type="textWrapping"/>
            </w:r>
            <w:r>
              <w:rPr>
                <w:rFonts w:hint="eastAsia" w:ascii="宋体" w:hAnsi="宋体" w:cs="宋体"/>
                <w:color w:val="auto"/>
                <w:kern w:val="0"/>
                <w:szCs w:val="21"/>
              </w:rPr>
              <w:t>8、配备相应的配套背板；</w:t>
            </w:r>
            <w:r>
              <w:rPr>
                <w:rFonts w:hint="eastAsia" w:ascii="宋体" w:hAnsi="宋体" w:cs="宋体"/>
                <w:color w:val="auto"/>
                <w:kern w:val="0"/>
                <w:szCs w:val="21"/>
              </w:rPr>
              <w:br w:type="textWrapping"/>
            </w:r>
            <w:r>
              <w:rPr>
                <w:rFonts w:hint="eastAsia" w:ascii="宋体" w:hAnsi="宋体" w:cs="宋体"/>
                <w:color w:val="auto"/>
                <w:kern w:val="0"/>
                <w:szCs w:val="21"/>
              </w:rPr>
              <w:t>9、支持热拔插；</w:t>
            </w:r>
            <w:r>
              <w:rPr>
                <w:rFonts w:hint="eastAsia" w:ascii="宋体" w:hAnsi="宋体" w:cs="宋体"/>
                <w:color w:val="auto"/>
                <w:kern w:val="0"/>
                <w:szCs w:val="21"/>
              </w:rPr>
              <w:br w:type="textWrapping"/>
            </w:r>
            <w:r>
              <w:rPr>
                <w:rFonts w:hint="eastAsia" w:ascii="宋体" w:hAnsi="宋体" w:cs="宋体"/>
                <w:color w:val="auto"/>
                <w:kern w:val="0"/>
                <w:szCs w:val="21"/>
              </w:rPr>
              <w:t>10、支持SNMP监控，支持信号丢失检测以及远程报警，报警信息支持本地和远程查看。</w:t>
            </w:r>
          </w:p>
        </w:tc>
        <w:tc>
          <w:tcPr>
            <w:tcW w:w="100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0137C00">
            <w:pPr>
              <w:widowControl/>
              <w:jc w:val="center"/>
              <w:rPr>
                <w:rFonts w:ascii="宋体" w:hAnsi="宋体" w:cs="宋体"/>
                <w:color w:val="auto"/>
                <w:kern w:val="0"/>
                <w:sz w:val="15"/>
                <w:szCs w:val="15"/>
              </w:rPr>
            </w:pPr>
            <w:r>
              <w:rPr>
                <w:rFonts w:hint="eastAsia" w:ascii="宋体" w:hAnsi="宋体" w:cs="宋体"/>
                <w:color w:val="auto"/>
                <w:kern w:val="0"/>
                <w:sz w:val="15"/>
                <w:szCs w:val="15"/>
              </w:rPr>
              <w:t>23500.00</w:t>
            </w:r>
          </w:p>
        </w:tc>
      </w:tr>
      <w:tr w14:paraId="0C0D5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6" w:type="dxa"/>
            <w:vMerge w:val="continue"/>
            <w:tcBorders>
              <w:left w:val="single" w:color="auto" w:sz="4" w:space="0"/>
              <w:right w:val="single" w:color="auto" w:sz="4" w:space="0"/>
            </w:tcBorders>
            <w:noWrap/>
            <w:vAlign w:val="center"/>
          </w:tcPr>
          <w:p w14:paraId="730F2C29">
            <w:pPr>
              <w:pStyle w:val="18"/>
              <w:spacing w:line="360" w:lineRule="exact"/>
              <w:jc w:val="center"/>
              <w:rPr>
                <w:rFonts w:ascii="宋体" w:hAnsi="宋体" w:cs="宋体"/>
                <w:color w:val="auto"/>
                <w:sz w:val="21"/>
                <w:szCs w:val="21"/>
              </w:rPr>
            </w:pPr>
          </w:p>
        </w:tc>
        <w:tc>
          <w:tcPr>
            <w:tcW w:w="653" w:type="dxa"/>
            <w:tcBorders>
              <w:top w:val="single" w:color="auto" w:sz="4" w:space="0"/>
              <w:left w:val="nil"/>
              <w:bottom w:val="single" w:color="auto" w:sz="4" w:space="0"/>
              <w:right w:val="single" w:color="auto" w:sz="4" w:space="0"/>
            </w:tcBorders>
            <w:shd w:val="clear" w:color="auto" w:fill="auto"/>
            <w:noWrap/>
            <w:vAlign w:val="center"/>
          </w:tcPr>
          <w:p w14:paraId="69299B7B">
            <w:pPr>
              <w:widowControl/>
              <w:jc w:val="center"/>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2</w:t>
            </w:r>
            <w:r>
              <w:rPr>
                <w:rFonts w:hint="eastAsia" w:ascii="宋体" w:hAnsi="宋体" w:cs="宋体"/>
                <w:color w:val="auto"/>
                <w:szCs w:val="21"/>
                <w:lang w:val="en-US" w:eastAsia="zh-CN"/>
              </w:rPr>
              <w:t>3</w:t>
            </w:r>
          </w:p>
        </w:tc>
        <w:tc>
          <w:tcPr>
            <w:tcW w:w="1405" w:type="dxa"/>
            <w:gridSpan w:val="2"/>
            <w:tcBorders>
              <w:top w:val="single" w:color="auto" w:sz="4" w:space="0"/>
              <w:left w:val="nil"/>
              <w:bottom w:val="single" w:color="auto" w:sz="4" w:space="0"/>
              <w:right w:val="single" w:color="auto" w:sz="4" w:space="0"/>
            </w:tcBorders>
            <w:shd w:val="clear" w:color="000000" w:fill="FFFFFF"/>
            <w:noWrap/>
            <w:vAlign w:val="center"/>
          </w:tcPr>
          <w:p w14:paraId="5D964924">
            <w:pPr>
              <w:widowControl/>
              <w:jc w:val="left"/>
              <w:rPr>
                <w:rFonts w:ascii="宋体" w:hAnsi="宋体" w:cs="宋体"/>
                <w:color w:val="auto"/>
                <w:kern w:val="0"/>
                <w:szCs w:val="21"/>
              </w:rPr>
            </w:pPr>
            <w:r>
              <w:rPr>
                <w:rFonts w:hint="eastAsia" w:ascii="宋体" w:hAnsi="宋体" w:cs="宋体"/>
                <w:color w:val="auto"/>
                <w:kern w:val="0"/>
                <w:szCs w:val="21"/>
              </w:rPr>
              <w:t>解嵌音频处理器</w:t>
            </w:r>
          </w:p>
        </w:tc>
        <w:tc>
          <w:tcPr>
            <w:tcW w:w="713" w:type="dxa"/>
            <w:tcBorders>
              <w:top w:val="single" w:color="auto" w:sz="4" w:space="0"/>
              <w:left w:val="nil"/>
              <w:bottom w:val="single" w:color="auto" w:sz="4" w:space="0"/>
              <w:right w:val="single" w:color="auto" w:sz="4" w:space="0"/>
            </w:tcBorders>
            <w:shd w:val="clear" w:color="auto" w:fill="auto"/>
            <w:noWrap/>
            <w:vAlign w:val="center"/>
          </w:tcPr>
          <w:p w14:paraId="5BD5DF58">
            <w:pPr>
              <w:widowControl/>
              <w:rPr>
                <w:rFonts w:ascii="宋体" w:hAnsi="宋体" w:cs="宋体"/>
                <w:color w:val="auto"/>
                <w:szCs w:val="21"/>
              </w:rPr>
            </w:pPr>
            <w:r>
              <w:rPr>
                <w:rFonts w:hint="eastAsia" w:ascii="宋体" w:hAnsi="宋体" w:cs="宋体"/>
                <w:color w:val="auto"/>
                <w:szCs w:val="21"/>
              </w:rPr>
              <w:t>1块</w:t>
            </w:r>
          </w:p>
        </w:tc>
        <w:tc>
          <w:tcPr>
            <w:tcW w:w="5369" w:type="dxa"/>
            <w:gridSpan w:val="2"/>
            <w:tcBorders>
              <w:top w:val="single" w:color="auto" w:sz="4" w:space="0"/>
              <w:left w:val="nil"/>
              <w:bottom w:val="single" w:color="auto" w:sz="4" w:space="0"/>
              <w:right w:val="single" w:color="auto" w:sz="4" w:space="0"/>
            </w:tcBorders>
            <w:shd w:val="clear" w:color="auto" w:fill="auto"/>
            <w:noWrap/>
          </w:tcPr>
          <w:p w14:paraId="15781049">
            <w:pPr>
              <w:widowControl/>
              <w:jc w:val="left"/>
              <w:rPr>
                <w:rFonts w:ascii="宋体" w:hAnsi="宋体" w:cs="宋体"/>
                <w:color w:val="auto"/>
                <w:szCs w:val="21"/>
              </w:rPr>
            </w:pPr>
            <w:r>
              <w:rPr>
                <w:rFonts w:hint="eastAsia" w:ascii="宋体" w:hAnsi="宋体" w:cs="宋体"/>
                <w:color w:val="auto"/>
                <w:kern w:val="0"/>
                <w:szCs w:val="21"/>
              </w:rPr>
              <w:t>1、与周边机箱</w:t>
            </w:r>
            <w:r>
              <w:rPr>
                <w:rFonts w:hint="eastAsia" w:ascii="宋体" w:hAnsi="宋体" w:cs="宋体"/>
                <w:color w:val="auto"/>
                <w:kern w:val="0"/>
                <w:szCs w:val="21"/>
                <w:lang w:eastAsia="zh-CN"/>
              </w:rPr>
              <w:t>同一品牌，或投标人在投标文件中提供合理有效的兼容性解决方案</w:t>
            </w:r>
            <w:r>
              <w:rPr>
                <w:rFonts w:hint="eastAsia" w:ascii="宋体" w:hAnsi="宋体" w:cs="宋体"/>
                <w:color w:val="auto"/>
                <w:kern w:val="0"/>
                <w:szCs w:val="21"/>
              </w:rPr>
              <w:t>；</w:t>
            </w:r>
            <w:r>
              <w:rPr>
                <w:rFonts w:hint="eastAsia" w:ascii="宋体" w:hAnsi="宋体" w:cs="宋体"/>
                <w:color w:val="auto"/>
                <w:kern w:val="0"/>
                <w:szCs w:val="21"/>
              </w:rPr>
              <w:br w:type="textWrapping"/>
            </w:r>
            <w:r>
              <w:rPr>
                <w:rFonts w:hint="eastAsia" w:ascii="宋体" w:hAnsi="宋体" w:cs="宋体"/>
                <w:color w:val="auto"/>
                <w:kern w:val="0"/>
                <w:szCs w:val="21"/>
              </w:rPr>
              <w:t>2、支持8通道24bit音频D/A转换；</w:t>
            </w:r>
            <w:r>
              <w:rPr>
                <w:rFonts w:hint="eastAsia" w:ascii="宋体" w:hAnsi="宋体" w:cs="宋体"/>
                <w:color w:val="auto"/>
                <w:kern w:val="0"/>
                <w:szCs w:val="21"/>
              </w:rPr>
              <w:br w:type="textWrapping"/>
            </w:r>
            <w:r>
              <w:rPr>
                <w:rFonts w:hint="eastAsia" w:ascii="宋体" w:hAnsi="宋体" w:cs="宋体"/>
                <w:color w:val="auto"/>
                <w:kern w:val="0"/>
                <w:szCs w:val="21"/>
              </w:rPr>
              <w:t>3、同时具有模拟音频和数字AES/EBU输出；</w:t>
            </w:r>
            <w:r>
              <w:rPr>
                <w:rFonts w:hint="eastAsia" w:ascii="宋体" w:hAnsi="宋体" w:cs="宋体"/>
                <w:color w:val="auto"/>
                <w:kern w:val="0"/>
                <w:szCs w:val="21"/>
              </w:rPr>
              <w:br w:type="textWrapping"/>
            </w:r>
            <w:r>
              <w:rPr>
                <w:rFonts w:hint="eastAsia" w:ascii="宋体" w:hAnsi="宋体" w:cs="宋体"/>
                <w:color w:val="auto"/>
                <w:kern w:val="0"/>
                <w:szCs w:val="21"/>
              </w:rPr>
              <w:t>4、具有110欧接口（Sub-D型接口）；</w:t>
            </w:r>
            <w:r>
              <w:rPr>
                <w:rFonts w:hint="eastAsia" w:ascii="宋体" w:hAnsi="宋体" w:cs="宋体"/>
                <w:color w:val="auto"/>
                <w:kern w:val="0"/>
                <w:szCs w:val="21"/>
              </w:rPr>
              <w:br w:type="textWrapping"/>
            </w:r>
            <w:r>
              <w:rPr>
                <w:rFonts w:hint="eastAsia" w:ascii="宋体" w:hAnsi="宋体" w:cs="宋体"/>
                <w:color w:val="auto"/>
                <w:kern w:val="0"/>
                <w:szCs w:val="21"/>
              </w:rPr>
              <w:t>5、采样频率为96kHz和48kHz，可锁定于黑场同步或字时钟同步；</w:t>
            </w:r>
            <w:r>
              <w:rPr>
                <w:rFonts w:hint="eastAsia" w:ascii="宋体" w:hAnsi="宋体" w:cs="宋体"/>
                <w:color w:val="auto"/>
                <w:kern w:val="0"/>
                <w:szCs w:val="21"/>
              </w:rPr>
              <w:br w:type="textWrapping"/>
            </w:r>
            <w:r>
              <w:rPr>
                <w:rFonts w:hint="eastAsia" w:ascii="宋体" w:hAnsi="宋体" w:cs="宋体"/>
                <w:color w:val="auto"/>
                <w:kern w:val="0"/>
                <w:szCs w:val="21"/>
              </w:rPr>
              <w:t>6、可对通道进行选择或交换控制，全部4个音频通道的增益和相位均可调整；</w:t>
            </w:r>
            <w:r>
              <w:rPr>
                <w:rFonts w:hint="eastAsia" w:ascii="宋体" w:hAnsi="宋体" w:cs="宋体"/>
                <w:color w:val="auto"/>
                <w:kern w:val="0"/>
                <w:szCs w:val="21"/>
              </w:rPr>
              <w:br w:type="textWrapping"/>
            </w:r>
            <w:r>
              <w:rPr>
                <w:rFonts w:hint="eastAsia" w:ascii="宋体" w:hAnsi="宋体" w:cs="宋体"/>
                <w:color w:val="auto"/>
                <w:kern w:val="0"/>
                <w:szCs w:val="21"/>
              </w:rPr>
              <w:t>7、模拟基准电平可调，12、15、18和24dBu；</w:t>
            </w:r>
            <w:r>
              <w:rPr>
                <w:rFonts w:hint="eastAsia" w:ascii="宋体" w:hAnsi="宋体" w:cs="宋体"/>
                <w:color w:val="auto"/>
                <w:kern w:val="0"/>
                <w:szCs w:val="21"/>
              </w:rPr>
              <w:br w:type="textWrapping"/>
            </w:r>
            <w:r>
              <w:rPr>
                <w:rFonts w:hint="eastAsia" w:ascii="宋体" w:hAnsi="宋体" w:cs="宋体"/>
                <w:color w:val="auto"/>
                <w:kern w:val="0"/>
                <w:szCs w:val="21"/>
              </w:rPr>
              <w:t>8、音频增益和相位可调；</w:t>
            </w:r>
            <w:r>
              <w:rPr>
                <w:rFonts w:hint="eastAsia" w:ascii="宋体" w:hAnsi="宋体" w:cs="宋体"/>
                <w:color w:val="auto"/>
                <w:kern w:val="0"/>
                <w:szCs w:val="21"/>
              </w:rPr>
              <w:br w:type="textWrapping"/>
            </w:r>
            <w:r>
              <w:rPr>
                <w:rFonts w:hint="eastAsia" w:ascii="宋体" w:hAnsi="宋体" w:cs="宋体"/>
                <w:color w:val="auto"/>
                <w:kern w:val="0"/>
                <w:szCs w:val="21"/>
              </w:rPr>
              <w:t>9、支持热拔插，配备相应背板；</w:t>
            </w:r>
            <w:r>
              <w:rPr>
                <w:rFonts w:hint="eastAsia" w:ascii="宋体" w:hAnsi="宋体" w:cs="宋体"/>
                <w:color w:val="auto"/>
                <w:kern w:val="0"/>
                <w:szCs w:val="21"/>
              </w:rPr>
              <w:br w:type="textWrapping"/>
            </w:r>
            <w:r>
              <w:rPr>
                <w:rFonts w:hint="eastAsia" w:ascii="宋体" w:hAnsi="宋体" w:cs="宋体"/>
                <w:color w:val="auto"/>
                <w:kern w:val="0"/>
                <w:szCs w:val="21"/>
              </w:rPr>
              <w:t>10、支持SNMP监控，支持信号丢失检测以及远程报警，报警信息支持本地和远程查看。</w:t>
            </w:r>
          </w:p>
        </w:tc>
        <w:tc>
          <w:tcPr>
            <w:tcW w:w="100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546941C">
            <w:pPr>
              <w:widowControl/>
              <w:jc w:val="center"/>
              <w:rPr>
                <w:rFonts w:ascii="宋体" w:hAnsi="宋体" w:cs="宋体"/>
                <w:color w:val="auto"/>
                <w:kern w:val="0"/>
                <w:sz w:val="15"/>
                <w:szCs w:val="15"/>
              </w:rPr>
            </w:pPr>
            <w:r>
              <w:rPr>
                <w:rFonts w:hint="eastAsia" w:ascii="宋体" w:hAnsi="宋体" w:cs="宋体"/>
                <w:color w:val="auto"/>
                <w:kern w:val="0"/>
                <w:sz w:val="15"/>
                <w:szCs w:val="15"/>
              </w:rPr>
              <w:t>9000.00</w:t>
            </w:r>
          </w:p>
        </w:tc>
      </w:tr>
      <w:tr w14:paraId="18EC0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6" w:type="dxa"/>
            <w:vMerge w:val="continue"/>
            <w:tcBorders>
              <w:left w:val="single" w:color="auto" w:sz="4" w:space="0"/>
              <w:right w:val="single" w:color="auto" w:sz="4" w:space="0"/>
            </w:tcBorders>
            <w:noWrap/>
            <w:vAlign w:val="center"/>
          </w:tcPr>
          <w:p w14:paraId="4AF0FED5">
            <w:pPr>
              <w:pStyle w:val="18"/>
              <w:spacing w:line="360" w:lineRule="exact"/>
              <w:jc w:val="center"/>
              <w:rPr>
                <w:rFonts w:ascii="宋体" w:hAnsi="宋体" w:cs="宋体"/>
                <w:color w:val="auto"/>
                <w:sz w:val="21"/>
                <w:szCs w:val="21"/>
              </w:rPr>
            </w:pPr>
          </w:p>
        </w:tc>
        <w:tc>
          <w:tcPr>
            <w:tcW w:w="653" w:type="dxa"/>
            <w:tcBorders>
              <w:top w:val="single" w:color="auto" w:sz="4" w:space="0"/>
              <w:left w:val="nil"/>
              <w:bottom w:val="single" w:color="auto" w:sz="4" w:space="0"/>
              <w:right w:val="single" w:color="auto" w:sz="4" w:space="0"/>
            </w:tcBorders>
            <w:shd w:val="clear" w:color="auto" w:fill="auto"/>
            <w:noWrap/>
            <w:vAlign w:val="center"/>
          </w:tcPr>
          <w:p w14:paraId="0E9E298B">
            <w:pPr>
              <w:widowControl/>
              <w:jc w:val="center"/>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2</w:t>
            </w:r>
            <w:r>
              <w:rPr>
                <w:rFonts w:hint="eastAsia" w:ascii="宋体" w:hAnsi="宋体" w:cs="宋体"/>
                <w:color w:val="auto"/>
                <w:szCs w:val="21"/>
                <w:lang w:val="en-US" w:eastAsia="zh-CN"/>
              </w:rPr>
              <w:t>4</w:t>
            </w:r>
          </w:p>
        </w:tc>
        <w:tc>
          <w:tcPr>
            <w:tcW w:w="1405" w:type="dxa"/>
            <w:gridSpan w:val="2"/>
            <w:tcBorders>
              <w:top w:val="single" w:color="auto" w:sz="4" w:space="0"/>
              <w:left w:val="nil"/>
              <w:bottom w:val="single" w:color="auto" w:sz="4" w:space="0"/>
              <w:right w:val="single" w:color="auto" w:sz="4" w:space="0"/>
            </w:tcBorders>
            <w:shd w:val="clear" w:color="000000" w:fill="FFFFFF"/>
            <w:noWrap/>
            <w:vAlign w:val="center"/>
          </w:tcPr>
          <w:p w14:paraId="13E4882D">
            <w:pPr>
              <w:widowControl/>
              <w:jc w:val="left"/>
              <w:rPr>
                <w:rFonts w:ascii="宋体" w:hAnsi="宋体" w:cs="宋体"/>
                <w:color w:val="auto"/>
                <w:kern w:val="0"/>
                <w:szCs w:val="21"/>
              </w:rPr>
            </w:pPr>
            <w:r>
              <w:rPr>
                <w:rFonts w:hint="eastAsia" w:ascii="宋体" w:hAnsi="宋体" w:cs="宋体"/>
                <w:color w:val="auto"/>
                <w:kern w:val="0"/>
                <w:szCs w:val="21"/>
              </w:rPr>
              <w:t>同步信号分配器</w:t>
            </w:r>
          </w:p>
        </w:tc>
        <w:tc>
          <w:tcPr>
            <w:tcW w:w="713" w:type="dxa"/>
            <w:tcBorders>
              <w:top w:val="single" w:color="auto" w:sz="4" w:space="0"/>
              <w:left w:val="nil"/>
              <w:bottom w:val="single" w:color="auto" w:sz="4" w:space="0"/>
              <w:right w:val="single" w:color="auto" w:sz="4" w:space="0"/>
            </w:tcBorders>
            <w:shd w:val="clear" w:color="auto" w:fill="auto"/>
            <w:noWrap/>
            <w:vAlign w:val="center"/>
          </w:tcPr>
          <w:p w14:paraId="43298B78">
            <w:pPr>
              <w:widowControl/>
              <w:rPr>
                <w:rFonts w:ascii="宋体" w:hAnsi="宋体" w:cs="宋体"/>
                <w:color w:val="auto"/>
                <w:szCs w:val="21"/>
              </w:rPr>
            </w:pPr>
            <w:r>
              <w:rPr>
                <w:rFonts w:hint="eastAsia" w:ascii="宋体" w:hAnsi="宋体" w:cs="宋体"/>
                <w:color w:val="auto"/>
                <w:szCs w:val="21"/>
              </w:rPr>
              <w:t>5块</w:t>
            </w:r>
          </w:p>
        </w:tc>
        <w:tc>
          <w:tcPr>
            <w:tcW w:w="5369" w:type="dxa"/>
            <w:gridSpan w:val="2"/>
            <w:tcBorders>
              <w:top w:val="single" w:color="auto" w:sz="4" w:space="0"/>
              <w:left w:val="nil"/>
              <w:bottom w:val="single" w:color="auto" w:sz="4" w:space="0"/>
              <w:right w:val="single" w:color="auto" w:sz="4" w:space="0"/>
            </w:tcBorders>
            <w:shd w:val="clear" w:color="auto" w:fill="auto"/>
            <w:noWrap/>
          </w:tcPr>
          <w:p w14:paraId="176D583C">
            <w:pPr>
              <w:widowControl/>
              <w:jc w:val="left"/>
              <w:rPr>
                <w:rFonts w:ascii="宋体" w:hAnsi="宋体" w:cs="宋体"/>
                <w:color w:val="auto"/>
                <w:szCs w:val="21"/>
              </w:rPr>
            </w:pPr>
            <w:r>
              <w:rPr>
                <w:rFonts w:hint="eastAsia" w:ascii="宋体" w:hAnsi="宋体" w:cs="宋体"/>
                <w:color w:val="auto"/>
                <w:kern w:val="0"/>
                <w:szCs w:val="21"/>
              </w:rPr>
              <w:t>1、与周边机箱</w:t>
            </w:r>
            <w:r>
              <w:rPr>
                <w:rFonts w:hint="eastAsia" w:ascii="宋体" w:hAnsi="宋体" w:cs="宋体"/>
                <w:color w:val="auto"/>
                <w:kern w:val="0"/>
                <w:szCs w:val="21"/>
                <w:lang w:eastAsia="zh-CN"/>
              </w:rPr>
              <w:t>同一品牌，或投标人在投标文件中提供合理有效的兼容性解决方案</w:t>
            </w:r>
            <w:r>
              <w:rPr>
                <w:rFonts w:hint="eastAsia" w:ascii="宋体" w:hAnsi="宋体" w:cs="宋体"/>
                <w:color w:val="auto"/>
                <w:kern w:val="0"/>
                <w:szCs w:val="21"/>
              </w:rPr>
              <w:t>；</w:t>
            </w:r>
            <w:r>
              <w:rPr>
                <w:rFonts w:hint="eastAsia" w:ascii="宋体" w:hAnsi="宋体" w:cs="宋体"/>
                <w:color w:val="auto"/>
                <w:kern w:val="0"/>
                <w:szCs w:val="21"/>
              </w:rPr>
              <w:br w:type="textWrapping"/>
            </w:r>
            <w:r>
              <w:rPr>
                <w:rFonts w:hint="eastAsia" w:ascii="宋体" w:hAnsi="宋体" w:cs="宋体"/>
                <w:color w:val="auto"/>
                <w:kern w:val="0"/>
                <w:szCs w:val="21"/>
              </w:rPr>
              <w:t>2、可支持黑场、高清三电平信号的分配；</w:t>
            </w:r>
            <w:r>
              <w:rPr>
                <w:rFonts w:hint="eastAsia" w:ascii="宋体" w:hAnsi="宋体" w:cs="宋体"/>
                <w:color w:val="auto"/>
                <w:kern w:val="0"/>
                <w:szCs w:val="21"/>
              </w:rPr>
              <w:br w:type="textWrapping"/>
            </w:r>
            <w:r>
              <w:rPr>
                <w:rFonts w:hint="eastAsia" w:ascii="宋体" w:hAnsi="宋体" w:cs="宋体"/>
                <w:color w:val="auto"/>
                <w:kern w:val="0"/>
                <w:szCs w:val="21"/>
              </w:rPr>
              <w:t>3、≥9路同步输出；</w:t>
            </w:r>
            <w:r>
              <w:rPr>
                <w:rFonts w:hint="eastAsia" w:ascii="宋体" w:hAnsi="宋体" w:cs="宋体"/>
                <w:color w:val="auto"/>
                <w:kern w:val="0"/>
                <w:szCs w:val="21"/>
              </w:rPr>
              <w:br w:type="textWrapping"/>
            </w:r>
            <w:r>
              <w:rPr>
                <w:rFonts w:hint="eastAsia" w:ascii="宋体" w:hAnsi="宋体" w:cs="宋体"/>
                <w:color w:val="auto"/>
                <w:kern w:val="0"/>
                <w:szCs w:val="21"/>
              </w:rPr>
              <w:t>4、输入增益可调；</w:t>
            </w:r>
            <w:r>
              <w:rPr>
                <w:rFonts w:hint="eastAsia" w:ascii="宋体" w:hAnsi="宋体" w:cs="宋体"/>
                <w:color w:val="auto"/>
                <w:kern w:val="0"/>
                <w:szCs w:val="21"/>
              </w:rPr>
              <w:br w:type="textWrapping"/>
            </w:r>
            <w:r>
              <w:rPr>
                <w:rFonts w:hint="eastAsia" w:ascii="宋体" w:hAnsi="宋体" w:cs="宋体"/>
                <w:color w:val="auto"/>
                <w:kern w:val="0"/>
                <w:szCs w:val="21"/>
              </w:rPr>
              <w:t>5、具有同步切换功能，主同步丢失可自动切换到备份同步；</w:t>
            </w:r>
            <w:r>
              <w:rPr>
                <w:rFonts w:hint="eastAsia" w:ascii="宋体" w:hAnsi="宋体" w:cs="宋体"/>
                <w:color w:val="auto"/>
                <w:kern w:val="0"/>
                <w:szCs w:val="21"/>
              </w:rPr>
              <w:br w:type="textWrapping"/>
            </w:r>
            <w:r>
              <w:rPr>
                <w:rFonts w:hint="eastAsia" w:ascii="宋体" w:hAnsi="宋体" w:cs="宋体"/>
                <w:color w:val="auto"/>
                <w:kern w:val="0"/>
                <w:szCs w:val="21"/>
              </w:rPr>
              <w:t>6、支持热拔插；</w:t>
            </w:r>
            <w:r>
              <w:rPr>
                <w:rFonts w:hint="eastAsia" w:ascii="宋体" w:hAnsi="宋体" w:cs="宋体"/>
                <w:color w:val="auto"/>
                <w:kern w:val="0"/>
                <w:szCs w:val="21"/>
              </w:rPr>
              <w:br w:type="textWrapping"/>
            </w:r>
            <w:r>
              <w:rPr>
                <w:rFonts w:hint="eastAsia" w:ascii="宋体" w:hAnsi="宋体" w:cs="宋体"/>
                <w:color w:val="auto"/>
                <w:kern w:val="0"/>
                <w:szCs w:val="21"/>
              </w:rPr>
              <w:t>7、配备相配套的背板；</w:t>
            </w:r>
          </w:p>
        </w:tc>
        <w:tc>
          <w:tcPr>
            <w:tcW w:w="100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F9063F2">
            <w:pPr>
              <w:widowControl/>
              <w:jc w:val="center"/>
              <w:rPr>
                <w:rFonts w:ascii="宋体" w:hAnsi="宋体" w:cs="宋体"/>
                <w:color w:val="auto"/>
                <w:kern w:val="0"/>
                <w:sz w:val="15"/>
                <w:szCs w:val="15"/>
              </w:rPr>
            </w:pPr>
            <w:r>
              <w:rPr>
                <w:rFonts w:hint="eastAsia" w:ascii="宋体" w:hAnsi="宋体" w:cs="宋体"/>
                <w:color w:val="auto"/>
                <w:kern w:val="0"/>
                <w:sz w:val="15"/>
                <w:szCs w:val="15"/>
              </w:rPr>
              <w:t>18000.00</w:t>
            </w:r>
          </w:p>
        </w:tc>
      </w:tr>
      <w:tr w14:paraId="0312D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6" w:type="dxa"/>
            <w:vMerge w:val="continue"/>
            <w:tcBorders>
              <w:left w:val="single" w:color="auto" w:sz="4" w:space="0"/>
              <w:right w:val="single" w:color="auto" w:sz="4" w:space="0"/>
            </w:tcBorders>
            <w:noWrap/>
            <w:vAlign w:val="center"/>
          </w:tcPr>
          <w:p w14:paraId="0289C5A2">
            <w:pPr>
              <w:pStyle w:val="18"/>
              <w:spacing w:line="360" w:lineRule="exact"/>
              <w:jc w:val="center"/>
              <w:rPr>
                <w:rFonts w:ascii="宋体" w:hAnsi="宋体" w:cs="宋体"/>
                <w:color w:val="auto"/>
                <w:sz w:val="21"/>
                <w:szCs w:val="21"/>
              </w:rPr>
            </w:pPr>
          </w:p>
        </w:tc>
        <w:tc>
          <w:tcPr>
            <w:tcW w:w="653" w:type="dxa"/>
            <w:tcBorders>
              <w:top w:val="single" w:color="auto" w:sz="4" w:space="0"/>
              <w:left w:val="nil"/>
              <w:bottom w:val="single" w:color="auto" w:sz="4" w:space="0"/>
              <w:right w:val="single" w:color="auto" w:sz="4" w:space="0"/>
            </w:tcBorders>
            <w:shd w:val="clear" w:color="auto" w:fill="auto"/>
            <w:noWrap/>
            <w:vAlign w:val="center"/>
          </w:tcPr>
          <w:p w14:paraId="373E6874">
            <w:pPr>
              <w:widowControl/>
              <w:jc w:val="center"/>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2</w:t>
            </w:r>
            <w:r>
              <w:rPr>
                <w:rFonts w:hint="eastAsia" w:ascii="宋体" w:hAnsi="宋体" w:cs="宋体"/>
                <w:color w:val="auto"/>
                <w:szCs w:val="21"/>
                <w:lang w:val="en-US" w:eastAsia="zh-CN"/>
              </w:rPr>
              <w:t>5</w:t>
            </w:r>
          </w:p>
        </w:tc>
        <w:tc>
          <w:tcPr>
            <w:tcW w:w="1405" w:type="dxa"/>
            <w:gridSpan w:val="2"/>
            <w:tcBorders>
              <w:top w:val="single" w:color="auto" w:sz="4" w:space="0"/>
              <w:left w:val="nil"/>
              <w:bottom w:val="single" w:color="auto" w:sz="4" w:space="0"/>
              <w:right w:val="single" w:color="auto" w:sz="4" w:space="0"/>
            </w:tcBorders>
            <w:shd w:val="clear" w:color="000000" w:fill="FFFFFF"/>
            <w:noWrap/>
            <w:vAlign w:val="center"/>
          </w:tcPr>
          <w:p w14:paraId="06A7C9A1">
            <w:pPr>
              <w:widowControl/>
              <w:jc w:val="left"/>
              <w:rPr>
                <w:rFonts w:ascii="宋体" w:hAnsi="宋体" w:cs="宋体"/>
                <w:color w:val="auto"/>
                <w:kern w:val="0"/>
                <w:szCs w:val="21"/>
              </w:rPr>
            </w:pPr>
            <w:r>
              <w:rPr>
                <w:rFonts w:hint="eastAsia" w:ascii="宋体" w:hAnsi="宋体" w:cs="宋体"/>
                <w:color w:val="auto"/>
                <w:kern w:val="0"/>
                <w:szCs w:val="21"/>
              </w:rPr>
              <w:t>2X1控制面板</w:t>
            </w:r>
          </w:p>
        </w:tc>
        <w:tc>
          <w:tcPr>
            <w:tcW w:w="713" w:type="dxa"/>
            <w:tcBorders>
              <w:top w:val="single" w:color="auto" w:sz="4" w:space="0"/>
              <w:left w:val="nil"/>
              <w:bottom w:val="single" w:color="auto" w:sz="4" w:space="0"/>
              <w:right w:val="single" w:color="auto" w:sz="4" w:space="0"/>
            </w:tcBorders>
            <w:shd w:val="clear" w:color="auto" w:fill="auto"/>
            <w:noWrap/>
            <w:vAlign w:val="center"/>
          </w:tcPr>
          <w:p w14:paraId="752D2EC1">
            <w:pPr>
              <w:widowControl/>
              <w:rPr>
                <w:rFonts w:ascii="宋体" w:hAnsi="宋体" w:cs="宋体"/>
                <w:color w:val="auto"/>
                <w:szCs w:val="21"/>
              </w:rPr>
            </w:pPr>
            <w:r>
              <w:rPr>
                <w:rFonts w:hint="eastAsia" w:ascii="宋体" w:hAnsi="宋体" w:cs="宋体"/>
                <w:color w:val="auto"/>
                <w:szCs w:val="21"/>
              </w:rPr>
              <w:t>2台</w:t>
            </w:r>
          </w:p>
        </w:tc>
        <w:tc>
          <w:tcPr>
            <w:tcW w:w="5369" w:type="dxa"/>
            <w:gridSpan w:val="2"/>
            <w:tcBorders>
              <w:top w:val="single" w:color="auto" w:sz="4" w:space="0"/>
              <w:left w:val="nil"/>
              <w:bottom w:val="single" w:color="auto" w:sz="4" w:space="0"/>
              <w:right w:val="single" w:color="auto" w:sz="4" w:space="0"/>
            </w:tcBorders>
            <w:shd w:val="clear" w:color="auto" w:fill="auto"/>
            <w:noWrap/>
          </w:tcPr>
          <w:p w14:paraId="40107AD1">
            <w:pPr>
              <w:widowControl/>
              <w:jc w:val="left"/>
              <w:rPr>
                <w:rFonts w:ascii="宋体" w:hAnsi="宋体" w:cs="宋体"/>
                <w:color w:val="auto"/>
                <w:szCs w:val="21"/>
              </w:rPr>
            </w:pPr>
            <w:r>
              <w:rPr>
                <w:rFonts w:hint="eastAsia" w:ascii="宋体" w:hAnsi="宋体" w:cs="宋体"/>
                <w:color w:val="auto"/>
                <w:kern w:val="0"/>
                <w:szCs w:val="21"/>
              </w:rPr>
              <w:t>1、配置GPIO控制面板，配合周边2X1板卡使用，具备多路GPO输出；</w:t>
            </w:r>
            <w:r>
              <w:rPr>
                <w:rFonts w:hint="eastAsia" w:ascii="宋体" w:hAnsi="宋体" w:cs="宋体"/>
                <w:color w:val="auto"/>
                <w:kern w:val="0"/>
                <w:szCs w:val="21"/>
              </w:rPr>
              <w:br w:type="textWrapping"/>
            </w:r>
            <w:r>
              <w:rPr>
                <w:rFonts w:hint="eastAsia" w:ascii="宋体" w:hAnsi="宋体" w:cs="宋体"/>
                <w:color w:val="auto"/>
                <w:kern w:val="0"/>
                <w:szCs w:val="21"/>
              </w:rPr>
              <w:t>2、具备不小于2.2寸的液晶屏幕，可显示当前板卡的切换状态。</w:t>
            </w:r>
          </w:p>
        </w:tc>
        <w:tc>
          <w:tcPr>
            <w:tcW w:w="100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8F6791A">
            <w:pPr>
              <w:widowControl/>
              <w:jc w:val="center"/>
              <w:rPr>
                <w:rFonts w:ascii="宋体" w:hAnsi="宋体" w:cs="宋体"/>
                <w:color w:val="auto"/>
                <w:kern w:val="0"/>
                <w:sz w:val="15"/>
                <w:szCs w:val="15"/>
              </w:rPr>
            </w:pPr>
            <w:r>
              <w:rPr>
                <w:rFonts w:hint="eastAsia" w:ascii="宋体" w:hAnsi="宋体" w:cs="宋体"/>
                <w:color w:val="auto"/>
                <w:kern w:val="0"/>
                <w:sz w:val="15"/>
                <w:szCs w:val="15"/>
              </w:rPr>
              <w:t>5200.00</w:t>
            </w:r>
          </w:p>
        </w:tc>
      </w:tr>
      <w:tr w14:paraId="78F0D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6" w:type="dxa"/>
            <w:vMerge w:val="continue"/>
            <w:tcBorders>
              <w:left w:val="single" w:color="auto" w:sz="4" w:space="0"/>
              <w:right w:val="single" w:color="auto" w:sz="4" w:space="0"/>
            </w:tcBorders>
            <w:noWrap/>
            <w:vAlign w:val="center"/>
          </w:tcPr>
          <w:p w14:paraId="256361F1">
            <w:pPr>
              <w:pStyle w:val="18"/>
              <w:spacing w:line="360" w:lineRule="exact"/>
              <w:jc w:val="center"/>
              <w:rPr>
                <w:rFonts w:ascii="宋体" w:hAnsi="宋体" w:cs="宋体"/>
                <w:color w:val="auto"/>
                <w:sz w:val="21"/>
                <w:szCs w:val="21"/>
              </w:rPr>
            </w:pPr>
          </w:p>
        </w:tc>
        <w:tc>
          <w:tcPr>
            <w:tcW w:w="653" w:type="dxa"/>
            <w:tcBorders>
              <w:top w:val="single" w:color="auto" w:sz="4" w:space="0"/>
              <w:left w:val="nil"/>
              <w:bottom w:val="single" w:color="auto" w:sz="4" w:space="0"/>
              <w:right w:val="single" w:color="auto" w:sz="4" w:space="0"/>
            </w:tcBorders>
            <w:shd w:val="clear" w:color="auto" w:fill="auto"/>
            <w:noWrap/>
            <w:vAlign w:val="center"/>
          </w:tcPr>
          <w:p w14:paraId="123B64C8">
            <w:pPr>
              <w:widowControl/>
              <w:jc w:val="center"/>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2</w:t>
            </w:r>
            <w:r>
              <w:rPr>
                <w:rFonts w:hint="eastAsia" w:ascii="宋体" w:hAnsi="宋体" w:cs="宋体"/>
                <w:color w:val="auto"/>
                <w:szCs w:val="21"/>
                <w:lang w:val="en-US" w:eastAsia="zh-CN"/>
              </w:rPr>
              <w:t>6</w:t>
            </w:r>
          </w:p>
        </w:tc>
        <w:tc>
          <w:tcPr>
            <w:tcW w:w="1405" w:type="dxa"/>
            <w:gridSpan w:val="2"/>
            <w:tcBorders>
              <w:top w:val="single" w:color="auto" w:sz="4" w:space="0"/>
              <w:left w:val="nil"/>
              <w:bottom w:val="single" w:color="auto" w:sz="4" w:space="0"/>
              <w:right w:val="single" w:color="auto" w:sz="4" w:space="0"/>
            </w:tcBorders>
            <w:shd w:val="clear" w:color="000000" w:fill="FFFFFF"/>
            <w:noWrap/>
            <w:vAlign w:val="center"/>
          </w:tcPr>
          <w:p w14:paraId="7B6731BE">
            <w:pPr>
              <w:widowControl/>
              <w:jc w:val="left"/>
              <w:rPr>
                <w:rFonts w:ascii="宋体" w:hAnsi="宋体" w:cs="宋体"/>
                <w:color w:val="auto"/>
                <w:kern w:val="0"/>
                <w:szCs w:val="21"/>
              </w:rPr>
            </w:pPr>
            <w:r>
              <w:rPr>
                <w:rFonts w:hint="eastAsia" w:ascii="宋体" w:hAnsi="宋体" w:cs="宋体"/>
                <w:color w:val="auto"/>
                <w:kern w:val="0"/>
                <w:szCs w:val="21"/>
              </w:rPr>
              <w:t>同步倒换器</w:t>
            </w:r>
          </w:p>
        </w:tc>
        <w:tc>
          <w:tcPr>
            <w:tcW w:w="713" w:type="dxa"/>
            <w:tcBorders>
              <w:top w:val="single" w:color="auto" w:sz="4" w:space="0"/>
              <w:left w:val="nil"/>
              <w:bottom w:val="single" w:color="auto" w:sz="4" w:space="0"/>
              <w:right w:val="single" w:color="auto" w:sz="4" w:space="0"/>
            </w:tcBorders>
            <w:shd w:val="clear" w:color="auto" w:fill="auto"/>
            <w:noWrap/>
            <w:vAlign w:val="center"/>
          </w:tcPr>
          <w:p w14:paraId="1A0E1F7F">
            <w:pPr>
              <w:widowControl/>
              <w:rPr>
                <w:rFonts w:ascii="宋体" w:hAnsi="宋体" w:cs="宋体"/>
                <w:color w:val="auto"/>
                <w:szCs w:val="21"/>
              </w:rPr>
            </w:pPr>
            <w:r>
              <w:rPr>
                <w:rFonts w:hint="eastAsia" w:ascii="宋体" w:hAnsi="宋体" w:cs="宋体"/>
                <w:color w:val="auto"/>
                <w:szCs w:val="21"/>
              </w:rPr>
              <w:t>1台</w:t>
            </w:r>
          </w:p>
        </w:tc>
        <w:tc>
          <w:tcPr>
            <w:tcW w:w="5369" w:type="dxa"/>
            <w:gridSpan w:val="2"/>
            <w:tcBorders>
              <w:top w:val="single" w:color="auto" w:sz="4" w:space="0"/>
              <w:left w:val="nil"/>
              <w:bottom w:val="single" w:color="auto" w:sz="4" w:space="0"/>
              <w:right w:val="single" w:color="auto" w:sz="4" w:space="0"/>
            </w:tcBorders>
            <w:shd w:val="clear" w:color="auto" w:fill="auto"/>
            <w:noWrap/>
          </w:tcPr>
          <w:p w14:paraId="57DB30ED">
            <w:pPr>
              <w:widowControl/>
              <w:jc w:val="left"/>
              <w:rPr>
                <w:rFonts w:ascii="宋体" w:hAnsi="宋体" w:cs="宋体"/>
                <w:color w:val="auto"/>
                <w:szCs w:val="21"/>
              </w:rPr>
            </w:pPr>
            <w:r>
              <w:rPr>
                <w:rFonts w:hint="eastAsia" w:ascii="宋体" w:hAnsi="宋体" w:cs="宋体"/>
                <w:color w:val="auto"/>
                <w:kern w:val="0"/>
                <w:szCs w:val="21"/>
              </w:rPr>
              <w:t>1、支持主、备同步机送来的模拟黑场（BB）信号和三电平（TRI-LEVEL）信号。主同步机出现故障，自动倒换到备同步机，维持系统的基准信号；</w:t>
            </w:r>
            <w:r>
              <w:rPr>
                <w:rFonts w:hint="eastAsia" w:ascii="宋体" w:hAnsi="宋体" w:cs="宋体"/>
                <w:color w:val="auto"/>
                <w:kern w:val="0"/>
                <w:szCs w:val="21"/>
              </w:rPr>
              <w:br w:type="textWrapping"/>
            </w:r>
            <w:r>
              <w:rPr>
                <w:rFonts w:hint="eastAsia" w:ascii="宋体" w:hAnsi="宋体" w:cs="宋体"/>
                <w:color w:val="auto"/>
                <w:kern w:val="0"/>
                <w:szCs w:val="21"/>
              </w:rPr>
              <w:t>2、拥有继电式和电子式倒换，可支持PAL/NTSC BB、3电平同步信号、AES/EBU数字音频﹑字时钟、LTC倒换；</w:t>
            </w:r>
            <w:r>
              <w:rPr>
                <w:rFonts w:hint="eastAsia" w:ascii="宋体" w:hAnsi="宋体" w:cs="宋体"/>
                <w:color w:val="auto"/>
                <w:kern w:val="0"/>
                <w:szCs w:val="21"/>
              </w:rPr>
              <w:br w:type="textWrapping"/>
            </w:r>
            <w:r>
              <w:rPr>
                <w:rFonts w:hint="eastAsia" w:ascii="宋体" w:hAnsi="宋体" w:cs="宋体"/>
                <w:color w:val="auto"/>
                <w:kern w:val="0"/>
                <w:szCs w:val="21"/>
              </w:rPr>
              <w:t>4、当检测到信号电平错误时，面板的告警LED会点亮，同时发生故障的输入信号通道的LED指示灯也会点亮，以便用户迅速查明原因；</w:t>
            </w:r>
            <w:r>
              <w:rPr>
                <w:rFonts w:hint="eastAsia" w:ascii="宋体" w:hAnsi="宋体" w:cs="宋体"/>
                <w:color w:val="auto"/>
                <w:kern w:val="0"/>
                <w:szCs w:val="21"/>
              </w:rPr>
              <w:br w:type="textWrapping"/>
            </w:r>
            <w:r>
              <w:rPr>
                <w:rFonts w:hint="eastAsia" w:ascii="宋体" w:hAnsi="宋体" w:cs="宋体"/>
                <w:color w:val="auto"/>
                <w:kern w:val="0"/>
                <w:szCs w:val="21"/>
              </w:rPr>
              <w:t>5、冗余双电源，两个电源任何一方出现断电时前面板会有指示灯提示；</w:t>
            </w:r>
            <w:r>
              <w:rPr>
                <w:rFonts w:hint="eastAsia" w:ascii="宋体" w:hAnsi="宋体" w:cs="宋体"/>
                <w:color w:val="auto"/>
                <w:kern w:val="0"/>
                <w:szCs w:val="21"/>
              </w:rPr>
              <w:br w:type="textWrapping"/>
            </w:r>
            <w:r>
              <w:rPr>
                <w:rFonts w:hint="eastAsia" w:ascii="宋体" w:hAnsi="宋体" w:cs="宋体"/>
                <w:color w:val="auto"/>
                <w:kern w:val="0"/>
                <w:szCs w:val="21"/>
              </w:rPr>
              <w:t>6、具备外部控制端口、USB口、以太网口。支持SNMP协议，可远程控制；</w:t>
            </w:r>
            <w:r>
              <w:rPr>
                <w:rFonts w:hint="eastAsia" w:ascii="宋体" w:hAnsi="宋体" w:cs="宋体"/>
                <w:color w:val="auto"/>
                <w:kern w:val="0"/>
                <w:szCs w:val="21"/>
              </w:rPr>
              <w:br w:type="textWrapping"/>
            </w:r>
            <w:r>
              <w:rPr>
                <w:rFonts w:hint="eastAsia" w:ascii="宋体" w:hAnsi="宋体" w:cs="宋体"/>
                <w:color w:val="auto"/>
                <w:kern w:val="0"/>
                <w:szCs w:val="21"/>
              </w:rPr>
              <w:t>7、主备电源。</w:t>
            </w:r>
          </w:p>
        </w:tc>
        <w:tc>
          <w:tcPr>
            <w:tcW w:w="100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02069D9">
            <w:pPr>
              <w:widowControl/>
              <w:jc w:val="center"/>
              <w:rPr>
                <w:rFonts w:ascii="宋体" w:hAnsi="宋体" w:cs="宋体"/>
                <w:color w:val="auto"/>
                <w:kern w:val="0"/>
                <w:sz w:val="15"/>
                <w:szCs w:val="15"/>
              </w:rPr>
            </w:pPr>
            <w:r>
              <w:rPr>
                <w:rFonts w:hint="eastAsia" w:ascii="宋体" w:hAnsi="宋体" w:cs="宋体"/>
                <w:color w:val="auto"/>
                <w:kern w:val="0"/>
                <w:sz w:val="15"/>
                <w:szCs w:val="15"/>
              </w:rPr>
              <w:t>39094.33</w:t>
            </w:r>
          </w:p>
        </w:tc>
      </w:tr>
      <w:tr w14:paraId="353FC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6" w:type="dxa"/>
            <w:vMerge w:val="continue"/>
            <w:tcBorders>
              <w:left w:val="single" w:color="auto" w:sz="4" w:space="0"/>
              <w:right w:val="single" w:color="auto" w:sz="4" w:space="0"/>
            </w:tcBorders>
            <w:noWrap/>
            <w:vAlign w:val="center"/>
          </w:tcPr>
          <w:p w14:paraId="6A84C16C">
            <w:pPr>
              <w:pStyle w:val="18"/>
              <w:spacing w:line="360" w:lineRule="exact"/>
              <w:jc w:val="center"/>
              <w:rPr>
                <w:rFonts w:ascii="宋体" w:hAnsi="宋体" w:cs="宋体"/>
                <w:color w:val="auto"/>
                <w:sz w:val="21"/>
                <w:szCs w:val="21"/>
              </w:rPr>
            </w:pPr>
          </w:p>
        </w:tc>
        <w:tc>
          <w:tcPr>
            <w:tcW w:w="653" w:type="dxa"/>
            <w:tcBorders>
              <w:top w:val="single" w:color="auto" w:sz="4" w:space="0"/>
              <w:left w:val="nil"/>
              <w:bottom w:val="single" w:color="auto" w:sz="4" w:space="0"/>
              <w:right w:val="single" w:color="auto" w:sz="4" w:space="0"/>
            </w:tcBorders>
            <w:shd w:val="clear" w:color="auto" w:fill="auto"/>
            <w:noWrap/>
            <w:vAlign w:val="center"/>
          </w:tcPr>
          <w:p w14:paraId="3D4E44C4">
            <w:pPr>
              <w:widowControl/>
              <w:jc w:val="center"/>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2</w:t>
            </w:r>
            <w:r>
              <w:rPr>
                <w:rFonts w:hint="eastAsia" w:ascii="宋体" w:hAnsi="宋体" w:cs="宋体"/>
                <w:color w:val="auto"/>
                <w:szCs w:val="21"/>
                <w:lang w:val="en-US" w:eastAsia="zh-CN"/>
              </w:rPr>
              <w:t>7</w:t>
            </w:r>
          </w:p>
        </w:tc>
        <w:tc>
          <w:tcPr>
            <w:tcW w:w="1405" w:type="dxa"/>
            <w:gridSpan w:val="2"/>
            <w:tcBorders>
              <w:top w:val="single" w:color="auto" w:sz="4" w:space="0"/>
              <w:left w:val="nil"/>
              <w:bottom w:val="single" w:color="auto" w:sz="4" w:space="0"/>
              <w:right w:val="single" w:color="auto" w:sz="4" w:space="0"/>
            </w:tcBorders>
            <w:shd w:val="clear" w:color="000000" w:fill="FFFFFF"/>
            <w:noWrap/>
            <w:vAlign w:val="center"/>
          </w:tcPr>
          <w:p w14:paraId="4C262003">
            <w:pPr>
              <w:widowControl/>
              <w:jc w:val="left"/>
              <w:rPr>
                <w:rFonts w:ascii="宋体" w:hAnsi="宋体" w:cs="宋体"/>
                <w:color w:val="auto"/>
                <w:kern w:val="0"/>
                <w:szCs w:val="21"/>
              </w:rPr>
            </w:pPr>
            <w:r>
              <w:rPr>
                <w:rFonts w:hint="eastAsia" w:ascii="宋体" w:hAnsi="宋体" w:cs="宋体"/>
                <w:color w:val="auto"/>
                <w:kern w:val="0"/>
                <w:szCs w:val="21"/>
              </w:rPr>
              <w:t>同步机主机</w:t>
            </w:r>
          </w:p>
        </w:tc>
        <w:tc>
          <w:tcPr>
            <w:tcW w:w="713" w:type="dxa"/>
            <w:tcBorders>
              <w:top w:val="single" w:color="auto" w:sz="4" w:space="0"/>
              <w:left w:val="nil"/>
              <w:bottom w:val="single" w:color="auto" w:sz="4" w:space="0"/>
              <w:right w:val="single" w:color="auto" w:sz="4" w:space="0"/>
            </w:tcBorders>
            <w:shd w:val="clear" w:color="auto" w:fill="auto"/>
            <w:noWrap/>
            <w:vAlign w:val="center"/>
          </w:tcPr>
          <w:p w14:paraId="74ECCC24">
            <w:pPr>
              <w:widowControl/>
              <w:rPr>
                <w:rFonts w:ascii="宋体" w:hAnsi="宋体" w:cs="宋体"/>
                <w:color w:val="auto"/>
                <w:szCs w:val="21"/>
              </w:rPr>
            </w:pPr>
            <w:r>
              <w:rPr>
                <w:rFonts w:hint="eastAsia" w:ascii="宋体" w:hAnsi="宋体" w:cs="宋体"/>
                <w:color w:val="auto"/>
                <w:szCs w:val="21"/>
              </w:rPr>
              <w:t>2台</w:t>
            </w:r>
          </w:p>
        </w:tc>
        <w:tc>
          <w:tcPr>
            <w:tcW w:w="5369" w:type="dxa"/>
            <w:gridSpan w:val="2"/>
            <w:tcBorders>
              <w:top w:val="single" w:color="auto" w:sz="4" w:space="0"/>
              <w:left w:val="nil"/>
              <w:bottom w:val="single" w:color="auto" w:sz="4" w:space="0"/>
              <w:right w:val="single" w:color="auto" w:sz="4" w:space="0"/>
            </w:tcBorders>
            <w:shd w:val="clear" w:color="auto" w:fill="auto"/>
            <w:noWrap/>
          </w:tcPr>
          <w:p w14:paraId="1B65E0F5">
            <w:pPr>
              <w:widowControl/>
              <w:jc w:val="left"/>
              <w:rPr>
                <w:rFonts w:ascii="宋体" w:hAnsi="宋体" w:cs="宋体"/>
                <w:color w:val="auto"/>
                <w:szCs w:val="21"/>
              </w:rPr>
            </w:pPr>
            <w:r>
              <w:rPr>
                <w:rFonts w:hint="eastAsia" w:ascii="宋体" w:hAnsi="宋体" w:cs="宋体"/>
                <w:color w:val="auto"/>
                <w:kern w:val="0"/>
                <w:szCs w:val="21"/>
              </w:rPr>
              <w:t>1、具备多路独立黑场色同步和HD三电平同步输出，能为视频广播或制作设施内所需的全部视频基准信号；</w:t>
            </w:r>
            <w:r>
              <w:rPr>
                <w:rFonts w:hint="eastAsia" w:ascii="宋体" w:hAnsi="宋体" w:cs="宋体"/>
                <w:color w:val="auto"/>
                <w:kern w:val="0"/>
                <w:szCs w:val="21"/>
              </w:rPr>
              <w:br w:type="textWrapping"/>
            </w:r>
            <w:r>
              <w:rPr>
                <w:rFonts w:hint="eastAsia" w:ascii="宋体" w:hAnsi="宋体" w:cs="宋体"/>
                <w:color w:val="auto"/>
                <w:kern w:val="0"/>
                <w:szCs w:val="21"/>
              </w:rPr>
              <w:t>2、具有四路LTC输出、黑场色同步输出上VITC以及NTP服务器提供多种格式的时间基准信号；</w:t>
            </w:r>
            <w:r>
              <w:rPr>
                <w:rFonts w:hint="eastAsia" w:ascii="宋体" w:hAnsi="宋体" w:cs="宋体"/>
                <w:color w:val="auto"/>
                <w:kern w:val="0"/>
                <w:szCs w:val="21"/>
              </w:rPr>
              <w:br w:type="textWrapping"/>
            </w:r>
            <w:r>
              <w:rPr>
                <w:rFonts w:hint="eastAsia" w:ascii="宋体" w:hAnsi="宋体" w:cs="宋体"/>
                <w:color w:val="auto"/>
                <w:kern w:val="0"/>
                <w:szCs w:val="21"/>
              </w:rPr>
              <w:t>3、黑场色同步输出符合EBU N14，SMPTE RP154 ，RP318M-B标准，精度为±2%；</w:t>
            </w:r>
            <w:r>
              <w:rPr>
                <w:rFonts w:hint="eastAsia" w:ascii="宋体" w:hAnsi="宋体" w:cs="宋体"/>
                <w:color w:val="auto"/>
                <w:kern w:val="0"/>
                <w:szCs w:val="21"/>
              </w:rPr>
              <w:br w:type="textWrapping"/>
            </w:r>
            <w:r>
              <w:rPr>
                <w:rFonts w:hint="eastAsia" w:ascii="宋体" w:hAnsi="宋体" w:cs="宋体"/>
                <w:color w:val="auto"/>
                <w:kern w:val="0"/>
                <w:szCs w:val="21"/>
              </w:rPr>
              <w:t>4、高清三电平模拟同步信号输出符合SMPTE 240M，274M ，296M ，RP211标准，幅度精度为±2%；</w:t>
            </w:r>
            <w:r>
              <w:rPr>
                <w:rFonts w:hint="eastAsia" w:ascii="宋体" w:hAnsi="宋体" w:cs="宋体"/>
                <w:color w:val="auto"/>
                <w:kern w:val="0"/>
                <w:szCs w:val="21"/>
              </w:rPr>
              <w:br w:type="textWrapping"/>
            </w:r>
            <w:r>
              <w:rPr>
                <w:rFonts w:hint="eastAsia" w:ascii="宋体" w:hAnsi="宋体" w:cs="宋体"/>
                <w:color w:val="auto"/>
                <w:kern w:val="0"/>
                <w:szCs w:val="21"/>
              </w:rPr>
              <w:t>5、提供48KHz字时钟（WORD CLOCK）输出，可作为音频基准信号；</w:t>
            </w:r>
            <w:r>
              <w:rPr>
                <w:rFonts w:hint="eastAsia" w:ascii="宋体" w:hAnsi="宋体" w:cs="宋体"/>
                <w:color w:val="auto"/>
                <w:kern w:val="0"/>
                <w:szCs w:val="21"/>
              </w:rPr>
              <w:br w:type="textWrapping"/>
            </w:r>
            <w:r>
              <w:rPr>
                <w:rFonts w:hint="eastAsia" w:ascii="宋体" w:hAnsi="宋体" w:cs="宋体"/>
                <w:color w:val="auto"/>
                <w:kern w:val="0"/>
                <w:szCs w:val="21"/>
              </w:rPr>
              <w:t>6、可扩展性，便于将来的升级；支持网络访问管理及配置；</w:t>
            </w:r>
            <w:r>
              <w:rPr>
                <w:rFonts w:hint="eastAsia" w:ascii="宋体" w:hAnsi="宋体" w:cs="宋体"/>
                <w:color w:val="auto"/>
                <w:kern w:val="0"/>
                <w:szCs w:val="21"/>
              </w:rPr>
              <w:br w:type="textWrapping"/>
            </w:r>
            <w:r>
              <w:rPr>
                <w:rFonts w:hint="eastAsia" w:ascii="宋体" w:hAnsi="宋体" w:cs="宋体"/>
                <w:color w:val="auto"/>
                <w:kern w:val="0"/>
                <w:szCs w:val="21"/>
              </w:rPr>
              <w:t>7、考虑到系统的级联使用，提供足够的同步信号到接口板，以实现演播室与其它系统的同步，支持外同步锁相；</w:t>
            </w:r>
            <w:r>
              <w:rPr>
                <w:rFonts w:hint="eastAsia" w:ascii="宋体" w:hAnsi="宋体" w:cs="宋体"/>
                <w:color w:val="auto"/>
                <w:kern w:val="0"/>
                <w:szCs w:val="21"/>
              </w:rPr>
              <w:br w:type="textWrapping"/>
            </w:r>
            <w:r>
              <w:rPr>
                <w:rFonts w:hint="eastAsia" w:ascii="宋体" w:hAnsi="宋体" w:cs="宋体"/>
                <w:color w:val="auto"/>
                <w:kern w:val="0"/>
                <w:szCs w:val="21"/>
              </w:rPr>
              <w:t>8、具有GenLock功能，在外部基准出现临时干扰时，可以保持每个输出信号的频率和相位，避免发生“同步冲击”；</w:t>
            </w:r>
            <w:r>
              <w:rPr>
                <w:rFonts w:hint="eastAsia" w:ascii="宋体" w:hAnsi="宋体" w:cs="宋体"/>
                <w:color w:val="auto"/>
                <w:kern w:val="0"/>
                <w:szCs w:val="21"/>
              </w:rPr>
              <w:br w:type="textWrapping"/>
            </w:r>
            <w:r>
              <w:rPr>
                <w:rFonts w:hint="eastAsia" w:ascii="宋体" w:hAnsi="宋体" w:cs="宋体"/>
                <w:color w:val="auto"/>
                <w:kern w:val="0"/>
                <w:szCs w:val="21"/>
              </w:rPr>
              <w:t>9、主备电源。</w:t>
            </w:r>
          </w:p>
        </w:tc>
        <w:tc>
          <w:tcPr>
            <w:tcW w:w="100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1EB89F8">
            <w:pPr>
              <w:widowControl/>
              <w:jc w:val="center"/>
              <w:rPr>
                <w:rFonts w:ascii="宋体" w:hAnsi="宋体" w:cs="宋体"/>
                <w:color w:val="auto"/>
                <w:kern w:val="0"/>
                <w:sz w:val="15"/>
                <w:szCs w:val="15"/>
              </w:rPr>
            </w:pPr>
            <w:r>
              <w:rPr>
                <w:rFonts w:hint="eastAsia" w:ascii="宋体" w:hAnsi="宋体" w:cs="宋体"/>
                <w:color w:val="auto"/>
                <w:kern w:val="0"/>
                <w:sz w:val="15"/>
                <w:szCs w:val="15"/>
              </w:rPr>
              <w:t>104532.00</w:t>
            </w:r>
          </w:p>
        </w:tc>
      </w:tr>
      <w:tr w14:paraId="13E1E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6" w:type="dxa"/>
            <w:vMerge w:val="continue"/>
            <w:tcBorders>
              <w:left w:val="single" w:color="auto" w:sz="4" w:space="0"/>
              <w:right w:val="single" w:color="auto" w:sz="4" w:space="0"/>
            </w:tcBorders>
            <w:noWrap/>
            <w:vAlign w:val="center"/>
          </w:tcPr>
          <w:p w14:paraId="791D29AC">
            <w:pPr>
              <w:pStyle w:val="18"/>
              <w:spacing w:line="360" w:lineRule="exact"/>
              <w:jc w:val="center"/>
              <w:rPr>
                <w:rFonts w:ascii="宋体" w:hAnsi="宋体" w:cs="宋体"/>
                <w:color w:val="auto"/>
                <w:sz w:val="21"/>
                <w:szCs w:val="21"/>
              </w:rPr>
            </w:pPr>
          </w:p>
        </w:tc>
        <w:tc>
          <w:tcPr>
            <w:tcW w:w="653" w:type="dxa"/>
            <w:tcBorders>
              <w:top w:val="single" w:color="auto" w:sz="4" w:space="0"/>
              <w:left w:val="nil"/>
              <w:bottom w:val="single" w:color="auto" w:sz="4" w:space="0"/>
              <w:right w:val="single" w:color="auto" w:sz="4" w:space="0"/>
            </w:tcBorders>
            <w:shd w:val="clear" w:color="auto" w:fill="auto"/>
            <w:noWrap/>
            <w:vAlign w:val="center"/>
          </w:tcPr>
          <w:p w14:paraId="4DDFB3AD">
            <w:pPr>
              <w:widowControl/>
              <w:jc w:val="center"/>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2</w:t>
            </w:r>
            <w:r>
              <w:rPr>
                <w:rFonts w:hint="eastAsia" w:ascii="宋体" w:hAnsi="宋体" w:cs="宋体"/>
                <w:color w:val="auto"/>
                <w:szCs w:val="21"/>
                <w:lang w:val="en-US" w:eastAsia="zh-CN"/>
              </w:rPr>
              <w:t>8</w:t>
            </w:r>
          </w:p>
        </w:tc>
        <w:tc>
          <w:tcPr>
            <w:tcW w:w="1405" w:type="dxa"/>
            <w:gridSpan w:val="2"/>
            <w:tcBorders>
              <w:top w:val="single" w:color="auto" w:sz="4" w:space="0"/>
              <w:left w:val="nil"/>
              <w:bottom w:val="single" w:color="auto" w:sz="4" w:space="0"/>
              <w:right w:val="single" w:color="auto" w:sz="4" w:space="0"/>
            </w:tcBorders>
            <w:shd w:val="clear" w:color="000000" w:fill="FFFFFF"/>
            <w:noWrap/>
            <w:vAlign w:val="center"/>
          </w:tcPr>
          <w:p w14:paraId="5A133542">
            <w:pPr>
              <w:widowControl/>
              <w:jc w:val="left"/>
              <w:rPr>
                <w:rFonts w:ascii="宋体" w:hAnsi="宋体" w:cs="宋体"/>
                <w:color w:val="auto"/>
                <w:kern w:val="0"/>
                <w:szCs w:val="21"/>
              </w:rPr>
            </w:pPr>
            <w:r>
              <w:rPr>
                <w:rFonts w:hint="eastAsia" w:ascii="宋体" w:hAnsi="宋体" w:cs="宋体"/>
                <w:color w:val="auto"/>
                <w:kern w:val="0"/>
                <w:szCs w:val="21"/>
              </w:rPr>
              <w:t>数字调音台</w:t>
            </w:r>
          </w:p>
        </w:tc>
        <w:tc>
          <w:tcPr>
            <w:tcW w:w="713" w:type="dxa"/>
            <w:tcBorders>
              <w:top w:val="single" w:color="auto" w:sz="4" w:space="0"/>
              <w:left w:val="nil"/>
              <w:bottom w:val="single" w:color="auto" w:sz="4" w:space="0"/>
              <w:right w:val="single" w:color="auto" w:sz="4" w:space="0"/>
            </w:tcBorders>
            <w:shd w:val="clear" w:color="auto" w:fill="auto"/>
            <w:noWrap/>
            <w:vAlign w:val="center"/>
          </w:tcPr>
          <w:p w14:paraId="009A4292">
            <w:pPr>
              <w:widowControl/>
              <w:rPr>
                <w:rFonts w:ascii="宋体" w:hAnsi="宋体" w:cs="宋体"/>
                <w:color w:val="auto"/>
                <w:szCs w:val="21"/>
              </w:rPr>
            </w:pPr>
            <w:r>
              <w:rPr>
                <w:rFonts w:hint="eastAsia" w:ascii="宋体" w:hAnsi="宋体" w:cs="宋体"/>
                <w:color w:val="auto"/>
                <w:szCs w:val="21"/>
              </w:rPr>
              <w:t>1台</w:t>
            </w:r>
          </w:p>
        </w:tc>
        <w:tc>
          <w:tcPr>
            <w:tcW w:w="5369" w:type="dxa"/>
            <w:gridSpan w:val="2"/>
            <w:tcBorders>
              <w:top w:val="single" w:color="auto" w:sz="4" w:space="0"/>
              <w:left w:val="nil"/>
              <w:bottom w:val="single" w:color="auto" w:sz="4" w:space="0"/>
              <w:right w:val="single" w:color="auto" w:sz="4" w:space="0"/>
            </w:tcBorders>
            <w:shd w:val="clear" w:color="000000" w:fill="FFFFFF"/>
            <w:noWrap/>
          </w:tcPr>
          <w:p w14:paraId="30F094E3">
            <w:pPr>
              <w:widowControl/>
              <w:numPr>
                <w:ilvl w:val="0"/>
                <w:numId w:val="6"/>
              </w:numPr>
              <w:jc w:val="left"/>
              <w:rPr>
                <w:rFonts w:ascii="宋体" w:hAnsi="宋体" w:cs="宋体"/>
                <w:color w:val="auto"/>
                <w:kern w:val="0"/>
                <w:szCs w:val="21"/>
              </w:rPr>
            </w:pPr>
            <w:r>
              <w:rPr>
                <w:rFonts w:hint="eastAsia" w:ascii="宋体" w:hAnsi="宋体" w:cs="宋体"/>
                <w:color w:val="auto"/>
                <w:kern w:val="0"/>
                <w:szCs w:val="21"/>
              </w:rPr>
              <w:t>一体式紧凑型数字调音台，可机架安装；</w:t>
            </w:r>
            <w:r>
              <w:rPr>
                <w:rFonts w:hint="eastAsia" w:ascii="宋体" w:hAnsi="宋体" w:cs="宋体"/>
                <w:color w:val="auto"/>
                <w:kern w:val="0"/>
                <w:szCs w:val="21"/>
              </w:rPr>
              <w:br w:type="textWrapping"/>
            </w:r>
            <w:r>
              <w:rPr>
                <w:rFonts w:hint="eastAsia" w:ascii="宋体" w:hAnsi="宋体" w:cs="宋体"/>
                <w:color w:val="auto"/>
                <w:kern w:val="0"/>
                <w:szCs w:val="21"/>
              </w:rPr>
              <w:t>2、具备不小于10" 全彩显示屏；</w:t>
            </w:r>
            <w:r>
              <w:rPr>
                <w:rFonts w:hint="eastAsia" w:ascii="宋体" w:hAnsi="宋体" w:cs="宋体"/>
                <w:color w:val="auto"/>
                <w:kern w:val="0"/>
                <w:szCs w:val="21"/>
              </w:rPr>
              <w:br w:type="textWrapping"/>
            </w:r>
            <w:r>
              <w:rPr>
                <w:rFonts w:hint="eastAsia" w:ascii="宋体" w:hAnsi="宋体" w:cs="宋体"/>
                <w:color w:val="auto"/>
                <w:kern w:val="0"/>
                <w:szCs w:val="21"/>
              </w:rPr>
              <w:t>3、调音台推子数量≥16+2 ；调音台本地标配Dante接口， I/O数量不少于32in/32out，具备主从接口；</w:t>
            </w:r>
            <w:r>
              <w:rPr>
                <w:rFonts w:hint="eastAsia" w:ascii="宋体" w:hAnsi="宋体" w:cs="宋体"/>
                <w:color w:val="auto"/>
                <w:kern w:val="0"/>
                <w:szCs w:val="21"/>
              </w:rPr>
              <w:br w:type="textWrapping"/>
            </w:r>
            <w:r>
              <w:rPr>
                <w:rFonts w:hint="eastAsia" w:ascii="宋体" w:hAnsi="宋体" w:cs="宋体"/>
                <w:color w:val="auto"/>
                <w:kern w:val="0"/>
                <w:szCs w:val="21"/>
              </w:rPr>
              <w:t xml:space="preserve">4、编码旋钮不少于9功能旋钮； </w:t>
            </w:r>
            <w:r>
              <w:rPr>
                <w:rFonts w:hint="eastAsia" w:ascii="宋体" w:hAnsi="宋体" w:cs="宋体"/>
                <w:color w:val="auto"/>
                <w:kern w:val="0"/>
                <w:szCs w:val="21"/>
              </w:rPr>
              <w:br w:type="textWrapping"/>
            </w:r>
            <w:r>
              <w:rPr>
                <w:rFonts w:hint="eastAsia" w:ascii="宋体" w:hAnsi="宋体" w:cs="宋体"/>
                <w:color w:val="auto"/>
                <w:kern w:val="0"/>
                <w:szCs w:val="21"/>
              </w:rPr>
              <w:t xml:space="preserve">5、输入通道≥32 Mono + 8 Stereo 效果通道数不少于8个 ；                                         </w:t>
            </w:r>
            <w:r>
              <w:rPr>
                <w:rFonts w:hint="eastAsia" w:ascii="宋体" w:hAnsi="宋体" w:cs="宋体"/>
                <w:color w:val="auto"/>
                <w:kern w:val="0"/>
                <w:szCs w:val="21"/>
              </w:rPr>
              <w:br w:type="textWrapping"/>
            </w:r>
            <w:r>
              <w:rPr>
                <w:rFonts w:hint="eastAsia" w:ascii="宋体" w:hAnsi="宋体" w:cs="宋体"/>
                <w:color w:val="auto"/>
                <w:kern w:val="0"/>
                <w:szCs w:val="21"/>
              </w:rPr>
              <w:t xml:space="preserve">6、话筒/线路输入数量≥16 XLR  线路输出数量不少于8XLR ；                                                            </w:t>
            </w:r>
            <w:r>
              <w:rPr>
                <w:rFonts w:hint="eastAsia" w:ascii="宋体" w:hAnsi="宋体" w:cs="宋体"/>
                <w:color w:val="auto"/>
                <w:kern w:val="0"/>
                <w:szCs w:val="21"/>
              </w:rPr>
              <w:br w:type="textWrapping"/>
            </w:r>
            <w:r>
              <w:rPr>
                <w:rFonts w:hint="eastAsia" w:ascii="宋体" w:hAnsi="宋体" w:cs="宋体"/>
                <w:color w:val="auto"/>
                <w:kern w:val="0"/>
                <w:szCs w:val="21"/>
              </w:rPr>
              <w:t xml:space="preserve">7、AD转换量化精度24bit  采样频率44.1kHz/48kHz  ；                                      </w:t>
            </w:r>
            <w:r>
              <w:rPr>
                <w:rFonts w:hint="eastAsia" w:ascii="宋体" w:hAnsi="宋体" w:cs="宋体"/>
                <w:color w:val="auto"/>
                <w:kern w:val="0"/>
                <w:szCs w:val="21"/>
              </w:rPr>
              <w:br w:type="textWrapping"/>
            </w:r>
            <w:r>
              <w:rPr>
                <w:rFonts w:hint="eastAsia" w:ascii="宋体" w:hAnsi="宋体" w:cs="宋体"/>
                <w:color w:val="auto"/>
                <w:kern w:val="0"/>
                <w:szCs w:val="21"/>
              </w:rPr>
              <w:t xml:space="preserve">8、延迟&lt;2.5ms  最大输入电平+30dBu ； </w:t>
            </w:r>
            <w:r>
              <w:rPr>
                <w:rFonts w:hint="eastAsia" w:ascii="宋体" w:hAnsi="宋体" w:cs="宋体"/>
                <w:color w:val="auto"/>
                <w:kern w:val="0"/>
                <w:szCs w:val="21"/>
              </w:rPr>
              <w:br w:type="textWrapping"/>
            </w:r>
            <w:r>
              <w:rPr>
                <w:rFonts w:hint="eastAsia" w:ascii="宋体" w:hAnsi="宋体" w:cs="宋体"/>
                <w:color w:val="auto"/>
                <w:kern w:val="0"/>
                <w:szCs w:val="21"/>
              </w:rPr>
              <w:t>9、支持Automixer自动混音；</w:t>
            </w:r>
          </w:p>
          <w:p w14:paraId="1640356C">
            <w:pPr>
              <w:widowControl/>
              <w:jc w:val="left"/>
              <w:rPr>
                <w:rFonts w:ascii="宋体" w:hAnsi="宋体" w:cs="宋体"/>
                <w:color w:val="auto"/>
                <w:kern w:val="0"/>
                <w:szCs w:val="21"/>
              </w:rPr>
            </w:pPr>
          </w:p>
        </w:tc>
        <w:tc>
          <w:tcPr>
            <w:tcW w:w="100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DA86C4F">
            <w:pPr>
              <w:widowControl/>
              <w:jc w:val="center"/>
              <w:rPr>
                <w:rFonts w:ascii="宋体" w:hAnsi="宋体" w:cs="宋体"/>
                <w:color w:val="auto"/>
                <w:kern w:val="0"/>
                <w:sz w:val="15"/>
                <w:szCs w:val="15"/>
              </w:rPr>
            </w:pPr>
            <w:r>
              <w:rPr>
                <w:rFonts w:hint="eastAsia" w:ascii="宋体" w:hAnsi="宋体" w:cs="宋体"/>
                <w:color w:val="auto"/>
                <w:kern w:val="0"/>
                <w:sz w:val="15"/>
                <w:szCs w:val="15"/>
              </w:rPr>
              <w:t>98074.00</w:t>
            </w:r>
          </w:p>
        </w:tc>
      </w:tr>
      <w:tr w14:paraId="69A86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6" w:type="dxa"/>
            <w:vMerge w:val="continue"/>
            <w:tcBorders>
              <w:left w:val="single" w:color="auto" w:sz="4" w:space="0"/>
              <w:right w:val="single" w:color="auto" w:sz="4" w:space="0"/>
            </w:tcBorders>
            <w:noWrap/>
            <w:vAlign w:val="center"/>
          </w:tcPr>
          <w:p w14:paraId="1951FADF">
            <w:pPr>
              <w:pStyle w:val="18"/>
              <w:spacing w:line="360" w:lineRule="exact"/>
              <w:jc w:val="center"/>
              <w:rPr>
                <w:rFonts w:ascii="宋体" w:hAnsi="宋体" w:cs="宋体"/>
                <w:color w:val="auto"/>
                <w:sz w:val="21"/>
                <w:szCs w:val="21"/>
              </w:rPr>
            </w:pPr>
          </w:p>
        </w:tc>
        <w:tc>
          <w:tcPr>
            <w:tcW w:w="653" w:type="dxa"/>
            <w:tcBorders>
              <w:top w:val="single" w:color="auto" w:sz="4" w:space="0"/>
              <w:left w:val="nil"/>
              <w:bottom w:val="single" w:color="auto" w:sz="4" w:space="0"/>
              <w:right w:val="single" w:color="auto" w:sz="4" w:space="0"/>
            </w:tcBorders>
            <w:shd w:val="clear" w:color="auto" w:fill="auto"/>
            <w:noWrap/>
            <w:vAlign w:val="center"/>
          </w:tcPr>
          <w:p w14:paraId="59A8CEEE">
            <w:pPr>
              <w:widowControl/>
              <w:jc w:val="center"/>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2</w:t>
            </w:r>
            <w:r>
              <w:rPr>
                <w:rFonts w:hint="eastAsia" w:ascii="宋体" w:hAnsi="宋体" w:cs="宋体"/>
                <w:color w:val="auto"/>
                <w:szCs w:val="21"/>
                <w:lang w:val="en-US" w:eastAsia="zh-CN"/>
              </w:rPr>
              <w:t>9</w:t>
            </w:r>
          </w:p>
        </w:tc>
        <w:tc>
          <w:tcPr>
            <w:tcW w:w="1405" w:type="dxa"/>
            <w:gridSpan w:val="2"/>
            <w:tcBorders>
              <w:top w:val="single" w:color="auto" w:sz="4" w:space="0"/>
              <w:left w:val="nil"/>
              <w:bottom w:val="single" w:color="auto" w:sz="4" w:space="0"/>
              <w:right w:val="single" w:color="auto" w:sz="4" w:space="0"/>
            </w:tcBorders>
            <w:shd w:val="clear" w:color="000000" w:fill="FFFFFF"/>
            <w:noWrap/>
            <w:vAlign w:val="center"/>
          </w:tcPr>
          <w:p w14:paraId="36BDC720">
            <w:pPr>
              <w:widowControl/>
              <w:jc w:val="left"/>
              <w:rPr>
                <w:rFonts w:ascii="宋体" w:hAnsi="宋体" w:cs="宋体"/>
                <w:color w:val="auto"/>
                <w:kern w:val="0"/>
                <w:szCs w:val="21"/>
              </w:rPr>
            </w:pPr>
            <w:r>
              <w:rPr>
                <w:rFonts w:hint="eastAsia" w:ascii="宋体" w:hAnsi="宋体" w:cs="宋体"/>
                <w:color w:val="auto"/>
                <w:kern w:val="0"/>
                <w:szCs w:val="21"/>
              </w:rPr>
              <w:t>AES卡</w:t>
            </w:r>
          </w:p>
        </w:tc>
        <w:tc>
          <w:tcPr>
            <w:tcW w:w="713" w:type="dxa"/>
            <w:tcBorders>
              <w:top w:val="single" w:color="auto" w:sz="4" w:space="0"/>
              <w:left w:val="nil"/>
              <w:bottom w:val="single" w:color="auto" w:sz="4" w:space="0"/>
              <w:right w:val="single" w:color="auto" w:sz="4" w:space="0"/>
            </w:tcBorders>
            <w:shd w:val="clear" w:color="auto" w:fill="auto"/>
            <w:noWrap/>
            <w:vAlign w:val="center"/>
          </w:tcPr>
          <w:p w14:paraId="723F488C">
            <w:pPr>
              <w:widowControl/>
              <w:rPr>
                <w:rFonts w:ascii="宋体" w:hAnsi="宋体" w:cs="宋体"/>
                <w:color w:val="auto"/>
                <w:szCs w:val="21"/>
              </w:rPr>
            </w:pPr>
            <w:r>
              <w:rPr>
                <w:rFonts w:hint="eastAsia" w:ascii="宋体" w:hAnsi="宋体" w:cs="宋体"/>
                <w:color w:val="auto"/>
                <w:szCs w:val="21"/>
              </w:rPr>
              <w:t>1块</w:t>
            </w:r>
          </w:p>
        </w:tc>
        <w:tc>
          <w:tcPr>
            <w:tcW w:w="5369" w:type="dxa"/>
            <w:gridSpan w:val="2"/>
            <w:tcBorders>
              <w:top w:val="single" w:color="auto" w:sz="4" w:space="0"/>
              <w:left w:val="nil"/>
              <w:bottom w:val="single" w:color="auto" w:sz="4" w:space="0"/>
              <w:right w:val="single" w:color="auto" w:sz="4" w:space="0"/>
            </w:tcBorders>
            <w:shd w:val="clear" w:color="000000" w:fill="FFFFFF"/>
            <w:noWrap/>
          </w:tcPr>
          <w:p w14:paraId="624A1006">
            <w:pPr>
              <w:widowControl/>
              <w:jc w:val="left"/>
              <w:rPr>
                <w:rFonts w:ascii="宋体" w:hAnsi="宋体" w:cs="宋体"/>
                <w:color w:val="auto"/>
                <w:kern w:val="0"/>
                <w:szCs w:val="21"/>
              </w:rPr>
            </w:pPr>
            <w:r>
              <w:rPr>
                <w:rFonts w:hint="eastAsia" w:ascii="宋体" w:hAnsi="宋体" w:cs="宋体"/>
                <w:color w:val="auto"/>
                <w:kern w:val="0"/>
                <w:szCs w:val="21"/>
              </w:rPr>
              <w:t>调音台配置16IN/16OUT通道AES扩展卡</w:t>
            </w:r>
          </w:p>
        </w:tc>
        <w:tc>
          <w:tcPr>
            <w:tcW w:w="100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1E10847">
            <w:pPr>
              <w:widowControl/>
              <w:jc w:val="center"/>
              <w:rPr>
                <w:rFonts w:ascii="宋体" w:hAnsi="宋体" w:cs="宋体"/>
                <w:color w:val="auto"/>
                <w:kern w:val="0"/>
                <w:sz w:val="15"/>
                <w:szCs w:val="15"/>
              </w:rPr>
            </w:pPr>
            <w:r>
              <w:rPr>
                <w:rFonts w:hint="eastAsia" w:ascii="宋体" w:hAnsi="宋体" w:cs="宋体"/>
                <w:color w:val="auto"/>
                <w:kern w:val="0"/>
                <w:sz w:val="15"/>
                <w:szCs w:val="15"/>
              </w:rPr>
              <w:t>4200.00</w:t>
            </w:r>
          </w:p>
        </w:tc>
      </w:tr>
      <w:tr w14:paraId="325C4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6" w:type="dxa"/>
            <w:vMerge w:val="continue"/>
            <w:tcBorders>
              <w:left w:val="single" w:color="auto" w:sz="4" w:space="0"/>
              <w:right w:val="single" w:color="auto" w:sz="4" w:space="0"/>
            </w:tcBorders>
            <w:noWrap/>
            <w:vAlign w:val="center"/>
          </w:tcPr>
          <w:p w14:paraId="63FABFD0">
            <w:pPr>
              <w:pStyle w:val="18"/>
              <w:spacing w:line="360" w:lineRule="exact"/>
              <w:jc w:val="center"/>
              <w:rPr>
                <w:rFonts w:ascii="宋体" w:hAnsi="宋体" w:cs="宋体"/>
                <w:color w:val="auto"/>
                <w:sz w:val="21"/>
                <w:szCs w:val="21"/>
              </w:rPr>
            </w:pPr>
          </w:p>
        </w:tc>
        <w:tc>
          <w:tcPr>
            <w:tcW w:w="653" w:type="dxa"/>
            <w:tcBorders>
              <w:top w:val="single" w:color="auto" w:sz="4" w:space="0"/>
              <w:left w:val="nil"/>
              <w:bottom w:val="single" w:color="auto" w:sz="4" w:space="0"/>
              <w:right w:val="single" w:color="auto" w:sz="4" w:space="0"/>
            </w:tcBorders>
            <w:shd w:val="clear" w:color="auto" w:fill="auto"/>
            <w:noWrap/>
            <w:vAlign w:val="center"/>
          </w:tcPr>
          <w:p w14:paraId="467066AD">
            <w:pPr>
              <w:widowControl/>
              <w:jc w:val="center"/>
              <w:rPr>
                <w:rFonts w:hint="default" w:ascii="宋体" w:hAnsi="宋体" w:eastAsia="宋体" w:cs="宋体"/>
                <w:color w:val="auto"/>
                <w:kern w:val="2"/>
                <w:sz w:val="21"/>
                <w:szCs w:val="21"/>
                <w:lang w:val="en-US" w:eastAsia="zh-CN" w:bidi="ar-SA"/>
              </w:rPr>
            </w:pPr>
            <w:r>
              <w:rPr>
                <w:rFonts w:hint="eastAsia" w:ascii="宋体" w:hAnsi="宋体" w:cs="宋体"/>
                <w:color w:val="auto"/>
                <w:szCs w:val="21"/>
                <w:lang w:val="en-US" w:eastAsia="zh-CN"/>
              </w:rPr>
              <w:t>30</w:t>
            </w:r>
          </w:p>
        </w:tc>
        <w:tc>
          <w:tcPr>
            <w:tcW w:w="1405" w:type="dxa"/>
            <w:gridSpan w:val="2"/>
            <w:tcBorders>
              <w:top w:val="single" w:color="auto" w:sz="4" w:space="0"/>
              <w:left w:val="nil"/>
              <w:bottom w:val="single" w:color="auto" w:sz="4" w:space="0"/>
              <w:right w:val="single" w:color="auto" w:sz="4" w:space="0"/>
            </w:tcBorders>
            <w:shd w:val="clear" w:color="000000" w:fill="FFFFFF"/>
            <w:noWrap/>
            <w:vAlign w:val="center"/>
          </w:tcPr>
          <w:p w14:paraId="79B264D5">
            <w:pPr>
              <w:widowControl/>
              <w:jc w:val="left"/>
              <w:rPr>
                <w:rFonts w:ascii="宋体" w:hAnsi="宋体" w:cs="宋体"/>
                <w:color w:val="auto"/>
                <w:kern w:val="0"/>
                <w:szCs w:val="21"/>
              </w:rPr>
            </w:pPr>
            <w:r>
              <w:rPr>
                <w:rFonts w:hint="eastAsia" w:ascii="宋体" w:hAnsi="宋体" w:cs="宋体"/>
                <w:color w:val="auto"/>
                <w:kern w:val="0"/>
                <w:szCs w:val="21"/>
              </w:rPr>
              <w:t>双通道无线接收机</w:t>
            </w:r>
          </w:p>
        </w:tc>
        <w:tc>
          <w:tcPr>
            <w:tcW w:w="713" w:type="dxa"/>
            <w:tcBorders>
              <w:top w:val="single" w:color="auto" w:sz="4" w:space="0"/>
              <w:left w:val="nil"/>
              <w:bottom w:val="single" w:color="auto" w:sz="4" w:space="0"/>
              <w:right w:val="single" w:color="auto" w:sz="4" w:space="0"/>
            </w:tcBorders>
            <w:shd w:val="clear" w:color="auto" w:fill="auto"/>
            <w:noWrap/>
            <w:vAlign w:val="center"/>
          </w:tcPr>
          <w:p w14:paraId="269A34E1">
            <w:pPr>
              <w:widowControl/>
              <w:rPr>
                <w:rFonts w:ascii="宋体" w:hAnsi="宋体" w:cs="宋体"/>
                <w:color w:val="auto"/>
                <w:szCs w:val="21"/>
              </w:rPr>
            </w:pPr>
            <w:r>
              <w:rPr>
                <w:rFonts w:hint="eastAsia" w:ascii="宋体" w:hAnsi="宋体" w:cs="宋体"/>
                <w:color w:val="auto"/>
                <w:szCs w:val="21"/>
              </w:rPr>
              <w:t>4套</w:t>
            </w:r>
          </w:p>
        </w:tc>
        <w:tc>
          <w:tcPr>
            <w:tcW w:w="5369" w:type="dxa"/>
            <w:gridSpan w:val="2"/>
            <w:tcBorders>
              <w:top w:val="single" w:color="auto" w:sz="4" w:space="0"/>
              <w:left w:val="nil"/>
              <w:bottom w:val="single" w:color="auto" w:sz="4" w:space="0"/>
              <w:right w:val="single" w:color="auto" w:sz="4" w:space="0"/>
            </w:tcBorders>
            <w:shd w:val="clear" w:color="000000" w:fill="FFFFFF"/>
            <w:noWrap/>
          </w:tcPr>
          <w:p w14:paraId="49D693D3">
            <w:pPr>
              <w:widowControl/>
              <w:jc w:val="left"/>
              <w:rPr>
                <w:rFonts w:ascii="宋体" w:hAnsi="宋体" w:cs="宋体"/>
                <w:color w:val="auto"/>
                <w:kern w:val="0"/>
                <w:szCs w:val="21"/>
              </w:rPr>
            </w:pPr>
            <w:r>
              <w:rPr>
                <w:rFonts w:hint="eastAsia" w:ascii="宋体" w:hAnsi="宋体" w:cs="宋体"/>
                <w:color w:val="auto"/>
                <w:kern w:val="0"/>
                <w:szCs w:val="21"/>
              </w:rPr>
              <w:t>1、两个接收机在1RU全金属外壳内；</w:t>
            </w:r>
            <w:r>
              <w:rPr>
                <w:rFonts w:hint="eastAsia" w:ascii="宋体" w:hAnsi="宋体" w:cs="宋体"/>
                <w:color w:val="auto"/>
                <w:kern w:val="0"/>
                <w:szCs w:val="21"/>
              </w:rPr>
              <w:br w:type="textWrapping"/>
            </w:r>
            <w:r>
              <w:rPr>
                <w:rFonts w:hint="eastAsia" w:ascii="宋体" w:hAnsi="宋体" w:cs="宋体"/>
                <w:color w:val="auto"/>
                <w:kern w:val="0"/>
                <w:szCs w:val="21"/>
              </w:rPr>
              <w:t>2、每个通道拥有独立的增益控制、LED电平表和XLR输出；</w:t>
            </w:r>
            <w:r>
              <w:rPr>
                <w:rFonts w:hint="eastAsia" w:ascii="宋体" w:hAnsi="宋体" w:cs="宋体"/>
                <w:color w:val="auto"/>
                <w:kern w:val="0"/>
                <w:szCs w:val="21"/>
              </w:rPr>
              <w:br w:type="textWrapping"/>
            </w:r>
            <w:r>
              <w:rPr>
                <w:rFonts w:hint="eastAsia" w:ascii="宋体" w:hAnsi="宋体" w:cs="宋体"/>
                <w:color w:val="auto"/>
                <w:kern w:val="0"/>
                <w:szCs w:val="21"/>
              </w:rPr>
              <w:t>3、≥72 MHz的调谐带宽；</w:t>
            </w:r>
            <w:r>
              <w:rPr>
                <w:rFonts w:hint="eastAsia" w:ascii="宋体" w:hAnsi="宋体" w:cs="宋体"/>
                <w:color w:val="auto"/>
                <w:kern w:val="0"/>
                <w:szCs w:val="21"/>
              </w:rPr>
              <w:br w:type="textWrapping"/>
            </w:r>
            <w:r>
              <w:rPr>
                <w:rFonts w:hint="eastAsia" w:ascii="宋体" w:hAnsi="宋体" w:cs="宋体"/>
                <w:color w:val="auto"/>
                <w:kern w:val="0"/>
                <w:szCs w:val="21"/>
              </w:rPr>
              <w:t>5、高密度模式下操作距离≥30米；</w:t>
            </w:r>
            <w:r>
              <w:rPr>
                <w:rFonts w:hint="eastAsia" w:ascii="宋体" w:hAnsi="宋体" w:cs="宋体"/>
                <w:color w:val="auto"/>
                <w:kern w:val="0"/>
                <w:szCs w:val="21"/>
              </w:rPr>
              <w:br w:type="textWrapping"/>
            </w:r>
            <w:r>
              <w:rPr>
                <w:rFonts w:hint="eastAsia" w:ascii="宋体" w:hAnsi="宋体" w:cs="宋体"/>
                <w:color w:val="auto"/>
                <w:kern w:val="0"/>
                <w:szCs w:val="21"/>
              </w:rPr>
              <w:t>6、射频级联端口可分配给另一台设备；</w:t>
            </w:r>
            <w:r>
              <w:rPr>
                <w:rFonts w:hint="eastAsia" w:ascii="宋体" w:hAnsi="宋体" w:cs="宋体"/>
                <w:color w:val="auto"/>
                <w:kern w:val="0"/>
                <w:szCs w:val="21"/>
              </w:rPr>
              <w:br w:type="textWrapping"/>
            </w:r>
            <w:r>
              <w:rPr>
                <w:rFonts w:hint="eastAsia" w:ascii="宋体" w:hAnsi="宋体" w:cs="宋体"/>
                <w:color w:val="auto"/>
                <w:kern w:val="0"/>
                <w:szCs w:val="21"/>
              </w:rPr>
              <w:t>7、通过红外功能与发射机同步；</w:t>
            </w:r>
            <w:r>
              <w:rPr>
                <w:rFonts w:hint="eastAsia" w:ascii="宋体" w:hAnsi="宋体" w:cs="宋体"/>
                <w:color w:val="auto"/>
                <w:kern w:val="0"/>
                <w:szCs w:val="21"/>
              </w:rPr>
              <w:br w:type="textWrapping"/>
            </w:r>
            <w:r>
              <w:rPr>
                <w:rFonts w:hint="eastAsia" w:ascii="宋体" w:hAnsi="宋体" w:cs="宋体"/>
                <w:color w:val="auto"/>
                <w:kern w:val="0"/>
                <w:szCs w:val="21"/>
              </w:rPr>
              <w:t>8、频率分集功能确保音频不中断的传输；</w:t>
            </w:r>
            <w:r>
              <w:rPr>
                <w:rFonts w:hint="eastAsia" w:ascii="宋体" w:hAnsi="宋体" w:cs="宋体"/>
                <w:color w:val="auto"/>
                <w:kern w:val="0"/>
                <w:szCs w:val="21"/>
              </w:rPr>
              <w:br w:type="textWrapping"/>
            </w:r>
            <w:r>
              <w:rPr>
                <w:rFonts w:hint="eastAsia" w:ascii="宋体" w:hAnsi="宋体" w:cs="宋体"/>
                <w:color w:val="auto"/>
                <w:kern w:val="0"/>
                <w:szCs w:val="21"/>
              </w:rPr>
              <w:t>9、AES 256位加密</w:t>
            </w:r>
            <w:r>
              <w:rPr>
                <w:rFonts w:hint="eastAsia" w:ascii="宋体" w:hAnsi="宋体" w:cs="宋体"/>
                <w:color w:val="auto"/>
                <w:kern w:val="0"/>
                <w:szCs w:val="21"/>
                <w:lang w:eastAsia="zh-CN"/>
              </w:rPr>
              <w:t>功能</w:t>
            </w:r>
            <w:r>
              <w:rPr>
                <w:rFonts w:hint="eastAsia" w:ascii="宋体" w:hAnsi="宋体" w:cs="宋体"/>
                <w:color w:val="auto"/>
                <w:kern w:val="0"/>
                <w:szCs w:val="21"/>
              </w:rPr>
              <w:t xml:space="preserve">确保信号安全传输； </w:t>
            </w:r>
            <w:r>
              <w:rPr>
                <w:rFonts w:hint="eastAsia" w:ascii="宋体" w:hAnsi="宋体" w:cs="宋体"/>
                <w:color w:val="auto"/>
                <w:kern w:val="0"/>
                <w:szCs w:val="21"/>
              </w:rPr>
              <w:br w:type="textWrapping"/>
            </w:r>
            <w:r>
              <w:rPr>
                <w:rFonts w:hint="eastAsia" w:ascii="宋体" w:hAnsi="宋体" w:cs="宋体"/>
                <w:color w:val="auto"/>
                <w:kern w:val="0"/>
                <w:szCs w:val="21"/>
              </w:rPr>
              <w:t>10、DANTE数字音频传输网络功能；</w:t>
            </w:r>
            <w:r>
              <w:rPr>
                <w:rFonts w:hint="eastAsia" w:ascii="宋体" w:hAnsi="宋体" w:cs="宋体"/>
                <w:color w:val="auto"/>
                <w:kern w:val="0"/>
                <w:szCs w:val="21"/>
              </w:rPr>
              <w:br w:type="textWrapping"/>
            </w:r>
            <w:r>
              <w:rPr>
                <w:rFonts w:hint="eastAsia" w:ascii="宋体" w:hAnsi="宋体" w:cs="宋体"/>
                <w:color w:val="auto"/>
                <w:kern w:val="0"/>
                <w:szCs w:val="21"/>
              </w:rPr>
              <w:t>12、每个通道≥60dB可独立调节增益；</w:t>
            </w:r>
            <w:r>
              <w:rPr>
                <w:rFonts w:hint="eastAsia" w:ascii="宋体" w:hAnsi="宋体" w:cs="宋体"/>
                <w:color w:val="auto"/>
                <w:kern w:val="0"/>
                <w:szCs w:val="21"/>
              </w:rPr>
              <w:br w:type="textWrapping"/>
            </w:r>
            <w:r>
              <w:rPr>
                <w:rFonts w:hint="eastAsia" w:ascii="宋体" w:hAnsi="宋体" w:cs="宋体"/>
                <w:color w:val="auto"/>
                <w:kern w:val="0"/>
                <w:szCs w:val="21"/>
              </w:rPr>
              <w:t>14、WWB6软件集成可实现高级频率协调规划、监控功能；</w:t>
            </w:r>
            <w:r>
              <w:rPr>
                <w:rFonts w:hint="eastAsia" w:ascii="宋体" w:hAnsi="宋体" w:cs="宋体"/>
                <w:color w:val="auto"/>
                <w:kern w:val="0"/>
                <w:szCs w:val="21"/>
              </w:rPr>
              <w:br w:type="textWrapping"/>
            </w:r>
            <w:r>
              <w:rPr>
                <w:rFonts w:hint="eastAsia" w:ascii="宋体" w:hAnsi="宋体" w:cs="宋体"/>
                <w:color w:val="auto"/>
                <w:kern w:val="0"/>
                <w:szCs w:val="21"/>
              </w:rPr>
              <w:t>15、接收机和WWB6均提供干扰检测和警报功能；</w:t>
            </w:r>
            <w:r>
              <w:rPr>
                <w:rFonts w:hint="eastAsia" w:ascii="宋体" w:hAnsi="宋体" w:cs="宋体"/>
                <w:color w:val="auto"/>
                <w:kern w:val="0"/>
                <w:szCs w:val="21"/>
              </w:rPr>
              <w:br w:type="textWrapping"/>
            </w:r>
            <w:r>
              <w:rPr>
                <w:rFonts w:hint="eastAsia" w:ascii="宋体" w:hAnsi="宋体" w:cs="宋体"/>
                <w:color w:val="auto"/>
                <w:kern w:val="0"/>
                <w:szCs w:val="21"/>
              </w:rPr>
              <w:t>16、音频和射频LED电平表，带峰值指示灯；</w:t>
            </w:r>
            <w:r>
              <w:rPr>
                <w:rFonts w:hint="eastAsia" w:ascii="宋体" w:hAnsi="宋体" w:cs="宋体"/>
                <w:color w:val="auto"/>
                <w:kern w:val="0"/>
                <w:szCs w:val="21"/>
              </w:rPr>
              <w:br w:type="textWrapping"/>
            </w:r>
            <w:r>
              <w:rPr>
                <w:rFonts w:hint="eastAsia" w:ascii="宋体" w:hAnsi="宋体" w:cs="宋体"/>
                <w:color w:val="auto"/>
                <w:kern w:val="0"/>
                <w:szCs w:val="21"/>
              </w:rPr>
              <w:t>17、XLR接头带可切换式话筒/线路电平输出。</w:t>
            </w:r>
          </w:p>
        </w:tc>
        <w:tc>
          <w:tcPr>
            <w:tcW w:w="100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B3B156D">
            <w:pPr>
              <w:widowControl/>
              <w:jc w:val="center"/>
              <w:rPr>
                <w:rFonts w:ascii="宋体" w:hAnsi="宋体" w:cs="宋体"/>
                <w:color w:val="auto"/>
                <w:kern w:val="0"/>
                <w:sz w:val="15"/>
                <w:szCs w:val="15"/>
              </w:rPr>
            </w:pPr>
            <w:r>
              <w:rPr>
                <w:rFonts w:hint="eastAsia" w:ascii="宋体" w:hAnsi="宋体" w:cs="宋体"/>
                <w:color w:val="auto"/>
                <w:kern w:val="0"/>
                <w:sz w:val="15"/>
                <w:szCs w:val="15"/>
              </w:rPr>
              <w:t>88506.68</w:t>
            </w:r>
          </w:p>
        </w:tc>
      </w:tr>
      <w:tr w14:paraId="0AA46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6" w:type="dxa"/>
            <w:vMerge w:val="continue"/>
            <w:tcBorders>
              <w:left w:val="single" w:color="auto" w:sz="4" w:space="0"/>
              <w:right w:val="single" w:color="auto" w:sz="4" w:space="0"/>
            </w:tcBorders>
            <w:noWrap/>
            <w:vAlign w:val="center"/>
          </w:tcPr>
          <w:p w14:paraId="6C0D23F7">
            <w:pPr>
              <w:pStyle w:val="18"/>
              <w:spacing w:line="360" w:lineRule="exact"/>
              <w:jc w:val="center"/>
              <w:rPr>
                <w:rFonts w:ascii="宋体" w:hAnsi="宋体" w:cs="宋体"/>
                <w:color w:val="auto"/>
                <w:sz w:val="21"/>
                <w:szCs w:val="21"/>
              </w:rPr>
            </w:pPr>
          </w:p>
        </w:tc>
        <w:tc>
          <w:tcPr>
            <w:tcW w:w="653" w:type="dxa"/>
            <w:tcBorders>
              <w:top w:val="single" w:color="auto" w:sz="4" w:space="0"/>
              <w:left w:val="nil"/>
              <w:bottom w:val="single" w:color="auto" w:sz="4" w:space="0"/>
              <w:right w:val="single" w:color="auto" w:sz="4" w:space="0"/>
            </w:tcBorders>
            <w:shd w:val="clear" w:color="auto" w:fill="auto"/>
            <w:noWrap/>
            <w:vAlign w:val="center"/>
          </w:tcPr>
          <w:p w14:paraId="1A668608">
            <w:pPr>
              <w:widowControl/>
              <w:jc w:val="center"/>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3</w:t>
            </w:r>
            <w:r>
              <w:rPr>
                <w:rFonts w:hint="eastAsia" w:ascii="宋体" w:hAnsi="宋体" w:cs="宋体"/>
                <w:color w:val="auto"/>
                <w:szCs w:val="21"/>
                <w:lang w:val="en-US" w:eastAsia="zh-CN"/>
              </w:rPr>
              <w:t>1</w:t>
            </w:r>
          </w:p>
        </w:tc>
        <w:tc>
          <w:tcPr>
            <w:tcW w:w="1405" w:type="dxa"/>
            <w:gridSpan w:val="2"/>
            <w:tcBorders>
              <w:top w:val="single" w:color="auto" w:sz="4" w:space="0"/>
              <w:left w:val="nil"/>
              <w:bottom w:val="single" w:color="auto" w:sz="4" w:space="0"/>
              <w:right w:val="single" w:color="auto" w:sz="4" w:space="0"/>
            </w:tcBorders>
            <w:shd w:val="clear" w:color="000000" w:fill="FFFFFF"/>
            <w:noWrap/>
            <w:vAlign w:val="center"/>
          </w:tcPr>
          <w:p w14:paraId="6ECFF821">
            <w:pPr>
              <w:widowControl/>
              <w:jc w:val="left"/>
              <w:rPr>
                <w:rFonts w:ascii="宋体" w:hAnsi="宋体" w:cs="宋体"/>
                <w:color w:val="auto"/>
                <w:kern w:val="0"/>
                <w:szCs w:val="21"/>
              </w:rPr>
            </w:pPr>
            <w:r>
              <w:rPr>
                <w:rFonts w:hint="eastAsia" w:ascii="宋体" w:hAnsi="宋体" w:cs="宋体"/>
                <w:color w:val="auto"/>
                <w:kern w:val="0"/>
                <w:szCs w:val="21"/>
              </w:rPr>
              <w:t>前置放大器</w:t>
            </w:r>
          </w:p>
        </w:tc>
        <w:tc>
          <w:tcPr>
            <w:tcW w:w="713" w:type="dxa"/>
            <w:tcBorders>
              <w:top w:val="single" w:color="auto" w:sz="4" w:space="0"/>
              <w:left w:val="nil"/>
              <w:bottom w:val="single" w:color="auto" w:sz="4" w:space="0"/>
              <w:right w:val="single" w:color="auto" w:sz="4" w:space="0"/>
            </w:tcBorders>
            <w:shd w:val="clear" w:color="auto" w:fill="auto"/>
            <w:noWrap/>
            <w:vAlign w:val="center"/>
          </w:tcPr>
          <w:p w14:paraId="62880A07">
            <w:pPr>
              <w:widowControl/>
              <w:rPr>
                <w:rFonts w:ascii="宋体" w:hAnsi="宋体" w:cs="宋体"/>
                <w:color w:val="auto"/>
                <w:szCs w:val="21"/>
              </w:rPr>
            </w:pPr>
            <w:r>
              <w:rPr>
                <w:rFonts w:hint="eastAsia" w:ascii="宋体" w:hAnsi="宋体" w:cs="宋体"/>
                <w:color w:val="auto"/>
                <w:szCs w:val="21"/>
              </w:rPr>
              <w:t>8个</w:t>
            </w:r>
          </w:p>
        </w:tc>
        <w:tc>
          <w:tcPr>
            <w:tcW w:w="5369" w:type="dxa"/>
            <w:gridSpan w:val="2"/>
            <w:tcBorders>
              <w:top w:val="single" w:color="auto" w:sz="4" w:space="0"/>
              <w:left w:val="nil"/>
              <w:bottom w:val="single" w:color="auto" w:sz="4" w:space="0"/>
              <w:right w:val="single" w:color="auto" w:sz="4" w:space="0"/>
            </w:tcBorders>
            <w:shd w:val="clear" w:color="000000" w:fill="FFFFFF"/>
            <w:noWrap/>
          </w:tcPr>
          <w:p w14:paraId="12EF150B">
            <w:pPr>
              <w:widowControl/>
              <w:jc w:val="left"/>
              <w:rPr>
                <w:rFonts w:ascii="宋体" w:hAnsi="宋体" w:cs="宋体"/>
                <w:color w:val="auto"/>
                <w:kern w:val="0"/>
                <w:szCs w:val="21"/>
              </w:rPr>
            </w:pPr>
            <w:r>
              <w:rPr>
                <w:rFonts w:hint="eastAsia" w:ascii="宋体" w:hAnsi="宋体" w:cs="宋体"/>
                <w:color w:val="auto"/>
                <w:kern w:val="0"/>
                <w:szCs w:val="21"/>
              </w:rPr>
              <w:t xml:space="preserve">1、配置与领夹咪头同品牌的有线TQG至XLR前置放大器，带皮带夹 </w:t>
            </w:r>
          </w:p>
        </w:tc>
        <w:tc>
          <w:tcPr>
            <w:tcW w:w="100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1BA4130">
            <w:pPr>
              <w:widowControl/>
              <w:jc w:val="center"/>
              <w:rPr>
                <w:rFonts w:ascii="宋体" w:hAnsi="宋体" w:cs="宋体"/>
                <w:color w:val="auto"/>
                <w:kern w:val="0"/>
                <w:sz w:val="15"/>
                <w:szCs w:val="15"/>
              </w:rPr>
            </w:pPr>
            <w:r>
              <w:rPr>
                <w:rFonts w:hint="eastAsia" w:ascii="宋体" w:hAnsi="宋体" w:cs="宋体"/>
                <w:color w:val="auto"/>
                <w:kern w:val="0"/>
                <w:sz w:val="15"/>
                <w:szCs w:val="15"/>
              </w:rPr>
              <w:t>12000.00</w:t>
            </w:r>
          </w:p>
        </w:tc>
      </w:tr>
      <w:tr w14:paraId="3A050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6" w:type="dxa"/>
            <w:vMerge w:val="continue"/>
            <w:tcBorders>
              <w:left w:val="single" w:color="auto" w:sz="4" w:space="0"/>
              <w:right w:val="single" w:color="auto" w:sz="4" w:space="0"/>
            </w:tcBorders>
            <w:noWrap/>
            <w:vAlign w:val="center"/>
          </w:tcPr>
          <w:p w14:paraId="7687E3D3">
            <w:pPr>
              <w:pStyle w:val="18"/>
              <w:spacing w:line="360" w:lineRule="exact"/>
              <w:jc w:val="center"/>
              <w:rPr>
                <w:rFonts w:ascii="宋体" w:hAnsi="宋体" w:cs="宋体"/>
                <w:color w:val="auto"/>
                <w:sz w:val="21"/>
                <w:szCs w:val="21"/>
              </w:rPr>
            </w:pPr>
          </w:p>
        </w:tc>
        <w:tc>
          <w:tcPr>
            <w:tcW w:w="653" w:type="dxa"/>
            <w:tcBorders>
              <w:top w:val="single" w:color="auto" w:sz="4" w:space="0"/>
              <w:left w:val="nil"/>
              <w:bottom w:val="single" w:color="auto" w:sz="4" w:space="0"/>
              <w:right w:val="single" w:color="auto" w:sz="4" w:space="0"/>
            </w:tcBorders>
            <w:shd w:val="clear" w:color="auto" w:fill="auto"/>
            <w:noWrap/>
            <w:vAlign w:val="center"/>
          </w:tcPr>
          <w:p w14:paraId="2C21E5DA">
            <w:pPr>
              <w:widowControl/>
              <w:jc w:val="center"/>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3</w:t>
            </w:r>
            <w:r>
              <w:rPr>
                <w:rFonts w:hint="eastAsia" w:ascii="宋体" w:hAnsi="宋体" w:cs="宋体"/>
                <w:color w:val="auto"/>
                <w:szCs w:val="21"/>
                <w:lang w:val="en-US" w:eastAsia="zh-CN"/>
              </w:rPr>
              <w:t>2</w:t>
            </w:r>
          </w:p>
        </w:tc>
        <w:tc>
          <w:tcPr>
            <w:tcW w:w="1405" w:type="dxa"/>
            <w:gridSpan w:val="2"/>
            <w:tcBorders>
              <w:top w:val="single" w:color="auto" w:sz="4" w:space="0"/>
              <w:left w:val="nil"/>
              <w:bottom w:val="single" w:color="auto" w:sz="4" w:space="0"/>
              <w:right w:val="single" w:color="auto" w:sz="4" w:space="0"/>
            </w:tcBorders>
            <w:shd w:val="clear" w:color="000000" w:fill="FFFFFF"/>
            <w:noWrap/>
            <w:vAlign w:val="center"/>
          </w:tcPr>
          <w:p w14:paraId="61B842E8">
            <w:pPr>
              <w:widowControl/>
              <w:jc w:val="left"/>
              <w:rPr>
                <w:rFonts w:ascii="宋体" w:hAnsi="宋体" w:cs="宋体"/>
                <w:color w:val="auto"/>
                <w:kern w:val="0"/>
                <w:szCs w:val="21"/>
              </w:rPr>
            </w:pPr>
            <w:r>
              <w:rPr>
                <w:rFonts w:hint="eastAsia" w:ascii="宋体" w:hAnsi="宋体" w:cs="宋体"/>
                <w:color w:val="auto"/>
                <w:kern w:val="0"/>
                <w:szCs w:val="21"/>
              </w:rPr>
              <w:t>天线分配放大器</w:t>
            </w:r>
          </w:p>
        </w:tc>
        <w:tc>
          <w:tcPr>
            <w:tcW w:w="713" w:type="dxa"/>
            <w:tcBorders>
              <w:top w:val="single" w:color="auto" w:sz="4" w:space="0"/>
              <w:left w:val="nil"/>
              <w:bottom w:val="single" w:color="auto" w:sz="4" w:space="0"/>
              <w:right w:val="single" w:color="auto" w:sz="4" w:space="0"/>
            </w:tcBorders>
            <w:shd w:val="clear" w:color="auto" w:fill="auto"/>
            <w:noWrap/>
            <w:vAlign w:val="center"/>
          </w:tcPr>
          <w:p w14:paraId="0F34B267">
            <w:pPr>
              <w:widowControl/>
              <w:rPr>
                <w:rFonts w:ascii="宋体" w:hAnsi="宋体" w:cs="宋体"/>
                <w:color w:val="auto"/>
                <w:szCs w:val="21"/>
              </w:rPr>
            </w:pPr>
            <w:r>
              <w:rPr>
                <w:rFonts w:hint="eastAsia" w:ascii="宋体" w:hAnsi="宋体" w:cs="宋体"/>
                <w:color w:val="auto"/>
                <w:szCs w:val="21"/>
              </w:rPr>
              <w:t>2台</w:t>
            </w:r>
          </w:p>
        </w:tc>
        <w:tc>
          <w:tcPr>
            <w:tcW w:w="5369" w:type="dxa"/>
            <w:gridSpan w:val="2"/>
            <w:tcBorders>
              <w:top w:val="single" w:color="auto" w:sz="4" w:space="0"/>
              <w:left w:val="nil"/>
              <w:bottom w:val="single" w:color="auto" w:sz="4" w:space="0"/>
              <w:right w:val="single" w:color="auto" w:sz="4" w:space="0"/>
            </w:tcBorders>
            <w:shd w:val="clear" w:color="000000" w:fill="FFFFFF"/>
            <w:noWrap/>
          </w:tcPr>
          <w:p w14:paraId="57B3F429">
            <w:pPr>
              <w:widowControl/>
              <w:jc w:val="left"/>
              <w:rPr>
                <w:rFonts w:ascii="宋体" w:hAnsi="宋体" w:cs="宋体"/>
                <w:color w:val="auto"/>
                <w:kern w:val="0"/>
                <w:szCs w:val="21"/>
              </w:rPr>
            </w:pPr>
            <w:r>
              <w:rPr>
                <w:rFonts w:hint="eastAsia" w:ascii="宋体" w:hAnsi="宋体" w:cs="宋体"/>
                <w:color w:val="auto"/>
                <w:kern w:val="0"/>
                <w:szCs w:val="21"/>
              </w:rPr>
              <w:t>1、天线分配系统可将一对天线分频至多台接收机，与无线话筒配套使用，达到扩展无线话筒系统的目的；还可放大射频信号，补偿因信号功率被分至多个输出而造成的插入损耗；</w:t>
            </w:r>
            <w:r>
              <w:rPr>
                <w:rFonts w:hint="eastAsia" w:ascii="宋体" w:hAnsi="宋体" w:cs="宋体"/>
                <w:color w:val="auto"/>
                <w:kern w:val="0"/>
                <w:szCs w:val="21"/>
              </w:rPr>
              <w:br w:type="textWrapping"/>
            </w:r>
            <w:r>
              <w:rPr>
                <w:rFonts w:hint="eastAsia" w:ascii="宋体" w:hAnsi="宋体" w:cs="宋体"/>
                <w:color w:val="auto"/>
                <w:kern w:val="0"/>
                <w:szCs w:val="21"/>
              </w:rPr>
              <w:t xml:space="preserve">2、单个系统可最多支持五个无线接收机                   </w:t>
            </w:r>
            <w:r>
              <w:rPr>
                <w:rFonts w:hint="eastAsia" w:ascii="宋体" w:hAnsi="宋体" w:cs="宋体"/>
                <w:color w:val="auto"/>
                <w:kern w:val="0"/>
                <w:szCs w:val="21"/>
              </w:rPr>
              <w:br w:type="textWrapping"/>
            </w:r>
            <w:r>
              <w:rPr>
                <w:rFonts w:hint="eastAsia" w:ascii="宋体" w:hAnsi="宋体" w:cs="宋体"/>
                <w:color w:val="auto"/>
                <w:kern w:val="0"/>
                <w:szCs w:val="21"/>
              </w:rPr>
              <w:t>3、与无线接收机同品牌。</w:t>
            </w:r>
          </w:p>
        </w:tc>
        <w:tc>
          <w:tcPr>
            <w:tcW w:w="100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58C7A9C">
            <w:pPr>
              <w:widowControl/>
              <w:jc w:val="center"/>
              <w:rPr>
                <w:rFonts w:ascii="宋体" w:hAnsi="宋体" w:cs="宋体"/>
                <w:color w:val="auto"/>
                <w:kern w:val="0"/>
                <w:sz w:val="15"/>
                <w:szCs w:val="15"/>
              </w:rPr>
            </w:pPr>
            <w:r>
              <w:rPr>
                <w:rFonts w:hint="eastAsia" w:ascii="宋体" w:hAnsi="宋体" w:cs="宋体"/>
                <w:color w:val="auto"/>
                <w:kern w:val="0"/>
                <w:sz w:val="15"/>
                <w:szCs w:val="15"/>
              </w:rPr>
              <w:t>9237.62</w:t>
            </w:r>
          </w:p>
        </w:tc>
      </w:tr>
      <w:tr w14:paraId="1F1E3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6" w:type="dxa"/>
            <w:vMerge w:val="continue"/>
            <w:tcBorders>
              <w:left w:val="single" w:color="auto" w:sz="4" w:space="0"/>
              <w:right w:val="single" w:color="auto" w:sz="4" w:space="0"/>
            </w:tcBorders>
            <w:noWrap/>
            <w:vAlign w:val="center"/>
          </w:tcPr>
          <w:p w14:paraId="12E428DD">
            <w:pPr>
              <w:pStyle w:val="18"/>
              <w:spacing w:line="360" w:lineRule="exact"/>
              <w:jc w:val="center"/>
              <w:rPr>
                <w:rFonts w:ascii="宋体" w:hAnsi="宋体" w:cs="宋体"/>
                <w:color w:val="auto"/>
                <w:sz w:val="21"/>
                <w:szCs w:val="21"/>
              </w:rPr>
            </w:pPr>
          </w:p>
        </w:tc>
        <w:tc>
          <w:tcPr>
            <w:tcW w:w="653" w:type="dxa"/>
            <w:tcBorders>
              <w:top w:val="single" w:color="auto" w:sz="4" w:space="0"/>
              <w:left w:val="nil"/>
              <w:bottom w:val="single" w:color="auto" w:sz="4" w:space="0"/>
              <w:right w:val="single" w:color="auto" w:sz="4" w:space="0"/>
            </w:tcBorders>
            <w:shd w:val="clear" w:color="auto" w:fill="auto"/>
            <w:noWrap/>
            <w:vAlign w:val="center"/>
          </w:tcPr>
          <w:p w14:paraId="5098D0CD">
            <w:pPr>
              <w:widowControl/>
              <w:jc w:val="center"/>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3</w:t>
            </w:r>
            <w:r>
              <w:rPr>
                <w:rFonts w:hint="eastAsia" w:ascii="宋体" w:hAnsi="宋体" w:cs="宋体"/>
                <w:color w:val="auto"/>
                <w:szCs w:val="21"/>
                <w:lang w:val="en-US" w:eastAsia="zh-CN"/>
              </w:rPr>
              <w:t>3</w:t>
            </w:r>
          </w:p>
        </w:tc>
        <w:tc>
          <w:tcPr>
            <w:tcW w:w="1405" w:type="dxa"/>
            <w:gridSpan w:val="2"/>
            <w:tcBorders>
              <w:top w:val="single" w:color="auto" w:sz="4" w:space="0"/>
              <w:left w:val="nil"/>
              <w:bottom w:val="single" w:color="auto" w:sz="4" w:space="0"/>
              <w:right w:val="single" w:color="auto" w:sz="4" w:space="0"/>
            </w:tcBorders>
            <w:shd w:val="clear" w:color="000000" w:fill="FFFFFF"/>
            <w:noWrap/>
            <w:vAlign w:val="center"/>
          </w:tcPr>
          <w:p w14:paraId="78FD0C6C">
            <w:pPr>
              <w:widowControl/>
              <w:jc w:val="left"/>
              <w:rPr>
                <w:rFonts w:ascii="宋体" w:hAnsi="宋体" w:cs="宋体"/>
                <w:color w:val="auto"/>
                <w:kern w:val="0"/>
                <w:szCs w:val="21"/>
              </w:rPr>
            </w:pPr>
            <w:r>
              <w:rPr>
                <w:rFonts w:hint="eastAsia" w:ascii="宋体" w:hAnsi="宋体" w:cs="宋体"/>
                <w:color w:val="auto"/>
                <w:kern w:val="0"/>
                <w:szCs w:val="21"/>
              </w:rPr>
              <w:t>有源指向性天线</w:t>
            </w:r>
          </w:p>
        </w:tc>
        <w:tc>
          <w:tcPr>
            <w:tcW w:w="713" w:type="dxa"/>
            <w:tcBorders>
              <w:top w:val="single" w:color="auto" w:sz="4" w:space="0"/>
              <w:left w:val="nil"/>
              <w:bottom w:val="single" w:color="auto" w:sz="4" w:space="0"/>
              <w:right w:val="single" w:color="auto" w:sz="4" w:space="0"/>
            </w:tcBorders>
            <w:shd w:val="clear" w:color="auto" w:fill="auto"/>
            <w:noWrap/>
            <w:vAlign w:val="center"/>
          </w:tcPr>
          <w:p w14:paraId="5571C250">
            <w:pPr>
              <w:widowControl/>
              <w:rPr>
                <w:rFonts w:ascii="宋体" w:hAnsi="宋体" w:cs="宋体"/>
                <w:color w:val="auto"/>
                <w:szCs w:val="21"/>
              </w:rPr>
            </w:pPr>
            <w:r>
              <w:rPr>
                <w:rFonts w:hint="eastAsia" w:ascii="宋体" w:hAnsi="宋体" w:cs="宋体"/>
                <w:color w:val="auto"/>
                <w:szCs w:val="21"/>
              </w:rPr>
              <w:t>4只</w:t>
            </w:r>
          </w:p>
        </w:tc>
        <w:tc>
          <w:tcPr>
            <w:tcW w:w="5369" w:type="dxa"/>
            <w:gridSpan w:val="2"/>
            <w:tcBorders>
              <w:top w:val="single" w:color="auto" w:sz="4" w:space="0"/>
              <w:left w:val="nil"/>
              <w:bottom w:val="single" w:color="auto" w:sz="4" w:space="0"/>
              <w:right w:val="single" w:color="auto" w:sz="4" w:space="0"/>
            </w:tcBorders>
            <w:shd w:val="clear" w:color="000000" w:fill="FFFFFF"/>
            <w:noWrap/>
          </w:tcPr>
          <w:p w14:paraId="42059AB9">
            <w:pPr>
              <w:widowControl/>
              <w:jc w:val="left"/>
              <w:rPr>
                <w:rFonts w:ascii="宋体" w:hAnsi="宋体" w:cs="宋体"/>
                <w:color w:val="auto"/>
                <w:kern w:val="0"/>
                <w:szCs w:val="21"/>
              </w:rPr>
            </w:pPr>
            <w:r>
              <w:rPr>
                <w:rFonts w:hint="eastAsia" w:ascii="宋体" w:hAnsi="宋体" w:cs="宋体"/>
                <w:color w:val="auto"/>
                <w:kern w:val="0"/>
                <w:szCs w:val="21"/>
              </w:rPr>
              <w:t>1、有源指向天线，采用对数周期偶极振子阵列，能够在面向所需的覆盖区域时提供最佳接收效果；</w:t>
            </w:r>
            <w:r>
              <w:rPr>
                <w:rFonts w:hint="eastAsia" w:ascii="宋体" w:hAnsi="宋体" w:cs="宋体"/>
                <w:color w:val="auto"/>
                <w:kern w:val="0"/>
                <w:szCs w:val="21"/>
              </w:rPr>
              <w:br w:type="textWrapping"/>
            </w:r>
            <w:r>
              <w:rPr>
                <w:rFonts w:hint="eastAsia" w:ascii="宋体" w:hAnsi="宋体" w:cs="宋体"/>
                <w:color w:val="auto"/>
                <w:kern w:val="0"/>
                <w:szCs w:val="21"/>
              </w:rPr>
              <w:t xml:space="preserve">2、放大器具有四个增益设置，用于补偿不同级别的同轴线缆信号损失；低噪声信号放大器能够补偿同轴缆线的插入损失；可与数字无线接收机和天线分配系统兼容，能够提供 10–15 伏直流偏压；四档位增益选择开关。                                                              </w:t>
            </w:r>
            <w:r>
              <w:rPr>
                <w:rFonts w:hint="eastAsia" w:ascii="宋体" w:hAnsi="宋体" w:cs="宋体"/>
                <w:color w:val="auto"/>
                <w:kern w:val="0"/>
                <w:szCs w:val="21"/>
              </w:rPr>
              <w:br w:type="textWrapping"/>
            </w:r>
            <w:r>
              <w:rPr>
                <w:rFonts w:hint="eastAsia" w:ascii="宋体" w:hAnsi="宋体" w:cs="宋体"/>
                <w:color w:val="auto"/>
                <w:kern w:val="0"/>
                <w:szCs w:val="21"/>
              </w:rPr>
              <w:t>3、与无线接收机同品牌。</w:t>
            </w:r>
          </w:p>
        </w:tc>
        <w:tc>
          <w:tcPr>
            <w:tcW w:w="100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19BE4CC">
            <w:pPr>
              <w:widowControl/>
              <w:jc w:val="center"/>
              <w:rPr>
                <w:rFonts w:ascii="宋体" w:hAnsi="宋体" w:cs="宋体"/>
                <w:color w:val="auto"/>
                <w:kern w:val="0"/>
                <w:sz w:val="15"/>
                <w:szCs w:val="15"/>
              </w:rPr>
            </w:pPr>
            <w:r>
              <w:rPr>
                <w:rFonts w:hint="eastAsia" w:ascii="宋体" w:hAnsi="宋体" w:cs="宋体"/>
                <w:color w:val="auto"/>
                <w:kern w:val="0"/>
                <w:sz w:val="15"/>
                <w:szCs w:val="15"/>
              </w:rPr>
              <w:t>12000.00</w:t>
            </w:r>
          </w:p>
        </w:tc>
      </w:tr>
      <w:tr w14:paraId="47B35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6" w:type="dxa"/>
            <w:vMerge w:val="continue"/>
            <w:tcBorders>
              <w:left w:val="single" w:color="auto" w:sz="4" w:space="0"/>
              <w:right w:val="single" w:color="auto" w:sz="4" w:space="0"/>
            </w:tcBorders>
            <w:noWrap/>
            <w:vAlign w:val="center"/>
          </w:tcPr>
          <w:p w14:paraId="670013B2">
            <w:pPr>
              <w:pStyle w:val="18"/>
              <w:spacing w:line="360" w:lineRule="exact"/>
              <w:jc w:val="center"/>
              <w:rPr>
                <w:rFonts w:ascii="宋体" w:hAnsi="宋体" w:cs="宋体"/>
                <w:color w:val="auto"/>
                <w:sz w:val="21"/>
                <w:szCs w:val="21"/>
              </w:rPr>
            </w:pPr>
          </w:p>
        </w:tc>
        <w:tc>
          <w:tcPr>
            <w:tcW w:w="653" w:type="dxa"/>
            <w:tcBorders>
              <w:top w:val="single" w:color="auto" w:sz="4" w:space="0"/>
              <w:left w:val="nil"/>
              <w:bottom w:val="single" w:color="auto" w:sz="4" w:space="0"/>
              <w:right w:val="single" w:color="auto" w:sz="4" w:space="0"/>
            </w:tcBorders>
            <w:shd w:val="clear" w:color="auto" w:fill="auto"/>
            <w:noWrap/>
            <w:vAlign w:val="center"/>
          </w:tcPr>
          <w:p w14:paraId="089530B0">
            <w:pPr>
              <w:widowControl/>
              <w:jc w:val="center"/>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3</w:t>
            </w:r>
            <w:r>
              <w:rPr>
                <w:rFonts w:hint="eastAsia" w:ascii="宋体" w:hAnsi="宋体" w:cs="宋体"/>
                <w:color w:val="auto"/>
                <w:szCs w:val="21"/>
                <w:lang w:val="en-US" w:eastAsia="zh-CN"/>
              </w:rPr>
              <w:t>4</w:t>
            </w:r>
          </w:p>
        </w:tc>
        <w:tc>
          <w:tcPr>
            <w:tcW w:w="1405" w:type="dxa"/>
            <w:gridSpan w:val="2"/>
            <w:tcBorders>
              <w:top w:val="single" w:color="auto" w:sz="4" w:space="0"/>
              <w:left w:val="nil"/>
              <w:bottom w:val="single" w:color="auto" w:sz="4" w:space="0"/>
              <w:right w:val="single" w:color="auto" w:sz="4" w:space="0"/>
            </w:tcBorders>
            <w:shd w:val="clear" w:color="000000" w:fill="FFFFFF"/>
            <w:noWrap/>
            <w:vAlign w:val="center"/>
          </w:tcPr>
          <w:p w14:paraId="4FF50D53">
            <w:pPr>
              <w:widowControl/>
              <w:jc w:val="left"/>
              <w:rPr>
                <w:rFonts w:ascii="宋体" w:hAnsi="宋体" w:cs="宋体"/>
                <w:color w:val="auto"/>
                <w:kern w:val="0"/>
                <w:szCs w:val="21"/>
              </w:rPr>
            </w:pPr>
            <w:r>
              <w:rPr>
                <w:rFonts w:hint="eastAsia" w:ascii="宋体" w:hAnsi="宋体" w:cs="宋体"/>
                <w:color w:val="auto"/>
                <w:kern w:val="0"/>
                <w:szCs w:val="21"/>
              </w:rPr>
              <w:t>无线腰包发射机</w:t>
            </w:r>
          </w:p>
        </w:tc>
        <w:tc>
          <w:tcPr>
            <w:tcW w:w="713" w:type="dxa"/>
            <w:tcBorders>
              <w:top w:val="single" w:color="auto" w:sz="4" w:space="0"/>
              <w:left w:val="nil"/>
              <w:bottom w:val="single" w:color="auto" w:sz="4" w:space="0"/>
              <w:right w:val="single" w:color="auto" w:sz="4" w:space="0"/>
            </w:tcBorders>
            <w:shd w:val="clear" w:color="auto" w:fill="auto"/>
            <w:noWrap/>
            <w:vAlign w:val="center"/>
          </w:tcPr>
          <w:p w14:paraId="16C05A7A">
            <w:pPr>
              <w:widowControl/>
              <w:rPr>
                <w:rFonts w:ascii="宋体" w:hAnsi="宋体" w:cs="宋体"/>
                <w:color w:val="auto"/>
                <w:szCs w:val="21"/>
              </w:rPr>
            </w:pPr>
            <w:r>
              <w:rPr>
                <w:rFonts w:hint="eastAsia" w:ascii="宋体" w:hAnsi="宋体" w:cs="宋体"/>
                <w:color w:val="auto"/>
                <w:szCs w:val="21"/>
              </w:rPr>
              <w:t>8套</w:t>
            </w:r>
          </w:p>
        </w:tc>
        <w:tc>
          <w:tcPr>
            <w:tcW w:w="5369" w:type="dxa"/>
            <w:gridSpan w:val="2"/>
            <w:tcBorders>
              <w:top w:val="single" w:color="auto" w:sz="4" w:space="0"/>
              <w:left w:val="nil"/>
              <w:bottom w:val="single" w:color="auto" w:sz="4" w:space="0"/>
              <w:right w:val="single" w:color="auto" w:sz="4" w:space="0"/>
            </w:tcBorders>
            <w:shd w:val="clear" w:color="000000" w:fill="FFFFFF"/>
            <w:noWrap/>
          </w:tcPr>
          <w:p w14:paraId="2DD4AB50">
            <w:pPr>
              <w:widowControl/>
              <w:jc w:val="left"/>
              <w:rPr>
                <w:rFonts w:ascii="宋体" w:hAnsi="宋体" w:cs="宋体"/>
                <w:color w:val="auto"/>
                <w:kern w:val="0"/>
                <w:szCs w:val="21"/>
              </w:rPr>
            </w:pPr>
            <w:r>
              <w:rPr>
                <w:rFonts w:hint="eastAsia" w:ascii="宋体" w:hAnsi="宋体" w:cs="宋体"/>
                <w:color w:val="auto"/>
                <w:kern w:val="0"/>
                <w:szCs w:val="21"/>
              </w:rPr>
              <w:t>1、≥20Hz-20kHz 的频响范围，具有平坦的频率响应特性；</w:t>
            </w:r>
            <w:r>
              <w:rPr>
                <w:rFonts w:hint="eastAsia" w:ascii="宋体" w:hAnsi="宋体" w:cs="宋体"/>
                <w:color w:val="auto"/>
                <w:kern w:val="0"/>
                <w:szCs w:val="21"/>
              </w:rPr>
              <w:br w:type="textWrapping"/>
            </w:r>
            <w:r>
              <w:rPr>
                <w:rFonts w:hint="eastAsia" w:ascii="宋体" w:hAnsi="宋体" w:cs="宋体"/>
                <w:color w:val="auto"/>
                <w:kern w:val="0"/>
                <w:szCs w:val="21"/>
              </w:rPr>
              <w:t>2、具备AES 256位可加密技术用于有安全传输需要的应用场合；</w:t>
            </w:r>
            <w:r>
              <w:rPr>
                <w:rFonts w:hint="eastAsia" w:ascii="宋体" w:hAnsi="宋体" w:cs="宋体"/>
                <w:color w:val="auto"/>
                <w:kern w:val="0"/>
                <w:szCs w:val="21"/>
              </w:rPr>
              <w:br w:type="textWrapping"/>
            </w:r>
            <w:r>
              <w:rPr>
                <w:rFonts w:hint="eastAsia" w:ascii="宋体" w:hAnsi="宋体" w:cs="宋体"/>
                <w:color w:val="auto"/>
                <w:kern w:val="0"/>
                <w:szCs w:val="21"/>
              </w:rPr>
              <w:t>3、具备专有增益修正技术，不再需要调整发射机增益；</w:t>
            </w:r>
            <w:r>
              <w:rPr>
                <w:rFonts w:hint="eastAsia" w:ascii="宋体" w:hAnsi="宋体" w:cs="宋体"/>
                <w:color w:val="auto"/>
                <w:kern w:val="0"/>
                <w:szCs w:val="21"/>
              </w:rPr>
              <w:br w:type="textWrapping"/>
            </w:r>
            <w:r>
              <w:rPr>
                <w:rFonts w:hint="eastAsia" w:ascii="宋体" w:hAnsi="宋体" w:cs="宋体"/>
                <w:color w:val="auto"/>
                <w:kern w:val="0"/>
                <w:szCs w:val="21"/>
              </w:rPr>
              <w:t>4、配置2节AA电池可连续使用11个小时或以上；</w:t>
            </w:r>
            <w:r>
              <w:rPr>
                <w:rFonts w:hint="eastAsia" w:ascii="宋体" w:hAnsi="宋体" w:cs="宋体"/>
                <w:color w:val="auto"/>
                <w:kern w:val="0"/>
                <w:szCs w:val="21"/>
              </w:rPr>
              <w:br w:type="textWrapping"/>
            </w:r>
            <w:r>
              <w:rPr>
                <w:rFonts w:hint="eastAsia" w:ascii="宋体" w:hAnsi="宋体" w:cs="宋体"/>
                <w:color w:val="auto"/>
                <w:kern w:val="0"/>
                <w:szCs w:val="21"/>
              </w:rPr>
              <w:t>5、5段电池电量指示；</w:t>
            </w:r>
            <w:r>
              <w:rPr>
                <w:rFonts w:hint="eastAsia" w:ascii="宋体" w:hAnsi="宋体" w:cs="宋体"/>
                <w:color w:val="auto"/>
                <w:kern w:val="0"/>
                <w:szCs w:val="21"/>
              </w:rPr>
              <w:br w:type="textWrapping"/>
            </w:r>
            <w:r>
              <w:rPr>
                <w:rFonts w:hint="eastAsia" w:ascii="宋体" w:hAnsi="宋体" w:cs="宋体"/>
                <w:color w:val="auto"/>
                <w:kern w:val="0"/>
                <w:szCs w:val="21"/>
              </w:rPr>
              <w:t>6、背光式LCD屏，便于菜单导航和控制；</w:t>
            </w:r>
            <w:r>
              <w:rPr>
                <w:rFonts w:hint="eastAsia" w:ascii="宋体" w:hAnsi="宋体" w:cs="宋体"/>
                <w:color w:val="auto"/>
                <w:kern w:val="0"/>
                <w:szCs w:val="21"/>
              </w:rPr>
              <w:br w:type="textWrapping"/>
            </w:r>
            <w:r>
              <w:rPr>
                <w:rFonts w:hint="eastAsia" w:ascii="宋体" w:hAnsi="宋体" w:cs="宋体"/>
                <w:color w:val="auto"/>
                <w:kern w:val="0"/>
                <w:szCs w:val="21"/>
              </w:rPr>
              <w:t>7、100米（300英尺）的操作范围；</w:t>
            </w:r>
            <w:r>
              <w:rPr>
                <w:rFonts w:hint="eastAsia" w:ascii="宋体" w:hAnsi="宋体" w:cs="宋体"/>
                <w:color w:val="auto"/>
                <w:kern w:val="0"/>
                <w:szCs w:val="21"/>
              </w:rPr>
              <w:br w:type="textWrapping"/>
            </w:r>
            <w:r>
              <w:rPr>
                <w:rFonts w:hint="eastAsia" w:ascii="宋体" w:hAnsi="宋体" w:cs="宋体"/>
                <w:color w:val="auto"/>
                <w:kern w:val="0"/>
                <w:szCs w:val="21"/>
              </w:rPr>
              <w:t>8、具备4针 TQG接口。</w:t>
            </w:r>
          </w:p>
        </w:tc>
        <w:tc>
          <w:tcPr>
            <w:tcW w:w="100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52651DB">
            <w:pPr>
              <w:widowControl/>
              <w:jc w:val="center"/>
              <w:rPr>
                <w:rFonts w:ascii="宋体" w:hAnsi="宋体" w:cs="宋体"/>
                <w:color w:val="auto"/>
                <w:kern w:val="0"/>
                <w:sz w:val="15"/>
                <w:szCs w:val="15"/>
              </w:rPr>
            </w:pPr>
            <w:r>
              <w:rPr>
                <w:rFonts w:hint="eastAsia" w:ascii="宋体" w:hAnsi="宋体" w:cs="宋体"/>
                <w:color w:val="auto"/>
                <w:kern w:val="0"/>
                <w:sz w:val="15"/>
                <w:szCs w:val="15"/>
              </w:rPr>
              <w:t>31544.00</w:t>
            </w:r>
          </w:p>
        </w:tc>
      </w:tr>
      <w:tr w14:paraId="1136B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6" w:type="dxa"/>
            <w:vMerge w:val="continue"/>
            <w:tcBorders>
              <w:left w:val="single" w:color="auto" w:sz="4" w:space="0"/>
              <w:right w:val="single" w:color="auto" w:sz="4" w:space="0"/>
            </w:tcBorders>
            <w:noWrap/>
            <w:vAlign w:val="center"/>
          </w:tcPr>
          <w:p w14:paraId="10B2E70D">
            <w:pPr>
              <w:pStyle w:val="18"/>
              <w:spacing w:line="360" w:lineRule="exact"/>
              <w:jc w:val="center"/>
              <w:rPr>
                <w:rFonts w:ascii="宋体" w:hAnsi="宋体" w:cs="宋体"/>
                <w:color w:val="auto"/>
                <w:sz w:val="21"/>
                <w:szCs w:val="21"/>
              </w:rPr>
            </w:pPr>
          </w:p>
        </w:tc>
        <w:tc>
          <w:tcPr>
            <w:tcW w:w="653" w:type="dxa"/>
            <w:tcBorders>
              <w:top w:val="single" w:color="auto" w:sz="4" w:space="0"/>
              <w:left w:val="nil"/>
              <w:bottom w:val="single" w:color="auto" w:sz="4" w:space="0"/>
              <w:right w:val="single" w:color="auto" w:sz="4" w:space="0"/>
            </w:tcBorders>
            <w:shd w:val="clear" w:color="auto" w:fill="auto"/>
            <w:noWrap/>
            <w:vAlign w:val="center"/>
          </w:tcPr>
          <w:p w14:paraId="4A250CDD">
            <w:pPr>
              <w:widowControl/>
              <w:jc w:val="center"/>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3</w:t>
            </w:r>
            <w:r>
              <w:rPr>
                <w:rFonts w:hint="eastAsia" w:ascii="宋体" w:hAnsi="宋体" w:cs="宋体"/>
                <w:color w:val="auto"/>
                <w:szCs w:val="21"/>
                <w:lang w:val="en-US" w:eastAsia="zh-CN"/>
              </w:rPr>
              <w:t>5</w:t>
            </w:r>
          </w:p>
        </w:tc>
        <w:tc>
          <w:tcPr>
            <w:tcW w:w="1405" w:type="dxa"/>
            <w:gridSpan w:val="2"/>
            <w:tcBorders>
              <w:top w:val="single" w:color="auto" w:sz="4" w:space="0"/>
              <w:left w:val="nil"/>
              <w:bottom w:val="single" w:color="auto" w:sz="4" w:space="0"/>
              <w:right w:val="single" w:color="auto" w:sz="4" w:space="0"/>
            </w:tcBorders>
            <w:shd w:val="clear" w:color="000000" w:fill="FFFFFF"/>
            <w:noWrap/>
            <w:vAlign w:val="center"/>
          </w:tcPr>
          <w:p w14:paraId="1CFB017C">
            <w:pPr>
              <w:widowControl/>
              <w:jc w:val="left"/>
              <w:rPr>
                <w:rFonts w:ascii="宋体" w:hAnsi="宋体" w:cs="宋体"/>
                <w:color w:val="auto"/>
                <w:kern w:val="0"/>
                <w:szCs w:val="21"/>
              </w:rPr>
            </w:pPr>
            <w:r>
              <w:rPr>
                <w:rFonts w:hint="eastAsia" w:ascii="宋体" w:hAnsi="宋体" w:cs="宋体"/>
                <w:color w:val="auto"/>
                <w:kern w:val="0"/>
                <w:szCs w:val="21"/>
              </w:rPr>
              <w:t>领夹咪头</w:t>
            </w:r>
          </w:p>
        </w:tc>
        <w:tc>
          <w:tcPr>
            <w:tcW w:w="713" w:type="dxa"/>
            <w:tcBorders>
              <w:top w:val="single" w:color="auto" w:sz="4" w:space="0"/>
              <w:left w:val="nil"/>
              <w:bottom w:val="single" w:color="auto" w:sz="4" w:space="0"/>
              <w:right w:val="single" w:color="auto" w:sz="4" w:space="0"/>
            </w:tcBorders>
            <w:shd w:val="clear" w:color="auto" w:fill="auto"/>
            <w:noWrap/>
            <w:vAlign w:val="center"/>
          </w:tcPr>
          <w:p w14:paraId="135ED413">
            <w:pPr>
              <w:widowControl/>
              <w:rPr>
                <w:rFonts w:ascii="宋体" w:hAnsi="宋体" w:cs="宋体"/>
                <w:color w:val="auto"/>
                <w:szCs w:val="21"/>
              </w:rPr>
            </w:pPr>
            <w:r>
              <w:rPr>
                <w:rFonts w:hint="eastAsia" w:ascii="宋体" w:hAnsi="宋体" w:cs="宋体"/>
                <w:color w:val="auto"/>
                <w:szCs w:val="21"/>
              </w:rPr>
              <w:t>12个</w:t>
            </w:r>
          </w:p>
        </w:tc>
        <w:tc>
          <w:tcPr>
            <w:tcW w:w="5369" w:type="dxa"/>
            <w:gridSpan w:val="2"/>
            <w:tcBorders>
              <w:top w:val="single" w:color="auto" w:sz="4" w:space="0"/>
              <w:left w:val="nil"/>
              <w:bottom w:val="single" w:color="auto" w:sz="4" w:space="0"/>
              <w:right w:val="single" w:color="auto" w:sz="4" w:space="0"/>
            </w:tcBorders>
            <w:shd w:val="clear" w:color="000000" w:fill="FFFFFF"/>
            <w:noWrap/>
          </w:tcPr>
          <w:p w14:paraId="0C2F8E97">
            <w:pPr>
              <w:widowControl/>
              <w:jc w:val="left"/>
              <w:rPr>
                <w:rFonts w:ascii="宋体" w:hAnsi="宋体" w:cs="宋体"/>
                <w:color w:val="auto"/>
                <w:kern w:val="0"/>
                <w:szCs w:val="21"/>
              </w:rPr>
            </w:pPr>
            <w:r>
              <w:rPr>
                <w:rFonts w:hint="eastAsia" w:ascii="宋体" w:hAnsi="宋体" w:cs="宋体"/>
                <w:color w:val="auto"/>
                <w:kern w:val="0"/>
                <w:szCs w:val="21"/>
              </w:rPr>
              <w:t>1、配置与发射机同品牌微型领夹话筒，双振膜、预极化电容</w:t>
            </w:r>
            <w:r>
              <w:rPr>
                <w:rFonts w:hint="eastAsia" w:ascii="宋体" w:hAnsi="宋体" w:cs="宋体"/>
                <w:color w:val="auto"/>
                <w:kern w:val="0"/>
                <w:szCs w:val="21"/>
              </w:rPr>
              <w:br w:type="textWrapping"/>
            </w:r>
            <w:r>
              <w:rPr>
                <w:rFonts w:hint="eastAsia" w:ascii="宋体" w:hAnsi="宋体" w:cs="宋体"/>
                <w:color w:val="auto"/>
                <w:kern w:val="0"/>
                <w:szCs w:val="21"/>
              </w:rPr>
              <w:t>2、接口支持：LEMO、MTQG/TA4F、MicroDot、XLR/Preamp、NC(裸线)</w:t>
            </w:r>
            <w:r>
              <w:rPr>
                <w:rFonts w:hint="eastAsia" w:ascii="宋体" w:hAnsi="宋体" w:cs="宋体"/>
                <w:color w:val="auto"/>
                <w:kern w:val="0"/>
                <w:szCs w:val="21"/>
              </w:rPr>
              <w:br w:type="textWrapping"/>
            </w:r>
            <w:r>
              <w:rPr>
                <w:rFonts w:hint="eastAsia" w:ascii="宋体" w:hAnsi="宋体" w:cs="宋体"/>
                <w:color w:val="auto"/>
                <w:kern w:val="0"/>
                <w:szCs w:val="21"/>
              </w:rPr>
              <w:t>3、拾音模式：全指向性，频率响应：20Hz-20kHz</w:t>
            </w:r>
            <w:r>
              <w:rPr>
                <w:rFonts w:hint="eastAsia" w:ascii="宋体" w:hAnsi="宋体" w:cs="宋体"/>
                <w:color w:val="auto"/>
                <w:kern w:val="0"/>
                <w:szCs w:val="21"/>
              </w:rPr>
              <w:br w:type="textWrapping"/>
            </w:r>
            <w:r>
              <w:rPr>
                <w:rFonts w:hint="eastAsia" w:ascii="宋体" w:hAnsi="宋体" w:cs="宋体"/>
                <w:color w:val="auto"/>
                <w:kern w:val="0"/>
                <w:szCs w:val="21"/>
              </w:rPr>
              <w:t>4、灵敏度 (dBV/Pa): -45 dBV/Pa，等效自噪： 24.5dB SPL-A</w:t>
            </w:r>
            <w:r>
              <w:rPr>
                <w:rFonts w:hint="eastAsia" w:ascii="宋体" w:hAnsi="宋体" w:cs="宋体"/>
                <w:color w:val="auto"/>
                <w:kern w:val="0"/>
                <w:szCs w:val="21"/>
              </w:rPr>
              <w:br w:type="textWrapping"/>
            </w:r>
            <w:r>
              <w:rPr>
                <w:rFonts w:hint="eastAsia" w:ascii="宋体" w:hAnsi="宋体" w:cs="宋体"/>
                <w:color w:val="auto"/>
                <w:kern w:val="0"/>
                <w:szCs w:val="21"/>
              </w:rPr>
              <w:t>5、信噪比：69.5dB，最大声压级：142dB SPL</w:t>
            </w:r>
            <w:r>
              <w:rPr>
                <w:rFonts w:hint="eastAsia" w:ascii="宋体" w:hAnsi="宋体" w:cs="宋体"/>
                <w:color w:val="auto"/>
                <w:kern w:val="0"/>
                <w:szCs w:val="21"/>
              </w:rPr>
              <w:br w:type="textWrapping"/>
            </w:r>
            <w:r>
              <w:rPr>
                <w:rFonts w:hint="eastAsia" w:ascii="宋体" w:hAnsi="宋体" w:cs="宋体"/>
                <w:color w:val="auto"/>
                <w:kern w:val="0"/>
                <w:szCs w:val="21"/>
              </w:rPr>
              <w:t>6、动态范围：117.5 dB（典型值），建议工作电压：5 VDC</w:t>
            </w:r>
            <w:r>
              <w:rPr>
                <w:rFonts w:hint="eastAsia" w:ascii="宋体" w:hAnsi="宋体" w:cs="宋体"/>
                <w:color w:val="auto"/>
                <w:kern w:val="0"/>
                <w:szCs w:val="21"/>
              </w:rPr>
              <w:br w:type="textWrapping"/>
            </w:r>
            <w:r>
              <w:rPr>
                <w:rFonts w:hint="eastAsia" w:ascii="宋体" w:hAnsi="宋体" w:cs="宋体"/>
                <w:color w:val="auto"/>
                <w:kern w:val="0"/>
                <w:szCs w:val="21"/>
              </w:rPr>
              <w:t>7、线缆直径：1.6mm，线缆长度≥1.6米</w:t>
            </w:r>
            <w:r>
              <w:rPr>
                <w:rFonts w:hint="eastAsia" w:ascii="宋体" w:hAnsi="宋体" w:cs="宋体"/>
                <w:color w:val="auto"/>
                <w:kern w:val="0"/>
                <w:szCs w:val="21"/>
              </w:rPr>
              <w:br w:type="textWrapping"/>
            </w:r>
            <w:r>
              <w:rPr>
                <w:rFonts w:hint="eastAsia" w:ascii="宋体" w:hAnsi="宋体" w:cs="宋体"/>
                <w:color w:val="auto"/>
                <w:kern w:val="0"/>
                <w:szCs w:val="21"/>
              </w:rPr>
              <w:t xml:space="preserve">8、话筒直径：5.6mm，话筒长度≥13.5mm </w:t>
            </w:r>
          </w:p>
        </w:tc>
        <w:tc>
          <w:tcPr>
            <w:tcW w:w="100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B13D55F">
            <w:pPr>
              <w:widowControl/>
              <w:jc w:val="center"/>
              <w:rPr>
                <w:rFonts w:ascii="宋体" w:hAnsi="宋体" w:cs="宋体"/>
                <w:color w:val="auto"/>
                <w:kern w:val="0"/>
                <w:sz w:val="15"/>
                <w:szCs w:val="15"/>
              </w:rPr>
            </w:pPr>
            <w:r>
              <w:rPr>
                <w:rFonts w:hint="eastAsia" w:ascii="宋体" w:hAnsi="宋体" w:cs="宋体"/>
                <w:color w:val="auto"/>
                <w:kern w:val="0"/>
                <w:sz w:val="15"/>
                <w:szCs w:val="15"/>
              </w:rPr>
              <w:t>47919.96</w:t>
            </w:r>
          </w:p>
        </w:tc>
      </w:tr>
      <w:tr w14:paraId="0ADE2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6" w:type="dxa"/>
            <w:vMerge w:val="continue"/>
            <w:tcBorders>
              <w:left w:val="single" w:color="auto" w:sz="4" w:space="0"/>
              <w:right w:val="single" w:color="auto" w:sz="4" w:space="0"/>
            </w:tcBorders>
            <w:noWrap/>
            <w:vAlign w:val="center"/>
          </w:tcPr>
          <w:p w14:paraId="245450C9">
            <w:pPr>
              <w:pStyle w:val="18"/>
              <w:spacing w:line="360" w:lineRule="exact"/>
              <w:jc w:val="center"/>
              <w:rPr>
                <w:rFonts w:ascii="宋体" w:hAnsi="宋体" w:cs="宋体"/>
                <w:color w:val="auto"/>
                <w:sz w:val="21"/>
                <w:szCs w:val="21"/>
              </w:rPr>
            </w:pPr>
          </w:p>
        </w:tc>
        <w:tc>
          <w:tcPr>
            <w:tcW w:w="653" w:type="dxa"/>
            <w:tcBorders>
              <w:top w:val="single" w:color="auto" w:sz="4" w:space="0"/>
              <w:left w:val="nil"/>
              <w:bottom w:val="single" w:color="auto" w:sz="4" w:space="0"/>
              <w:right w:val="single" w:color="auto" w:sz="4" w:space="0"/>
            </w:tcBorders>
            <w:shd w:val="clear" w:color="auto" w:fill="auto"/>
            <w:noWrap/>
            <w:vAlign w:val="center"/>
          </w:tcPr>
          <w:p w14:paraId="4ABB2068">
            <w:pPr>
              <w:widowControl/>
              <w:jc w:val="center"/>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3</w:t>
            </w:r>
            <w:r>
              <w:rPr>
                <w:rFonts w:hint="eastAsia" w:ascii="宋体" w:hAnsi="宋体" w:cs="宋体"/>
                <w:color w:val="auto"/>
                <w:szCs w:val="21"/>
                <w:lang w:val="en-US" w:eastAsia="zh-CN"/>
              </w:rPr>
              <w:t>6</w:t>
            </w:r>
          </w:p>
        </w:tc>
        <w:tc>
          <w:tcPr>
            <w:tcW w:w="1405" w:type="dxa"/>
            <w:gridSpan w:val="2"/>
            <w:tcBorders>
              <w:top w:val="single" w:color="auto" w:sz="4" w:space="0"/>
              <w:left w:val="nil"/>
              <w:bottom w:val="single" w:color="auto" w:sz="4" w:space="0"/>
              <w:right w:val="single" w:color="auto" w:sz="4" w:space="0"/>
            </w:tcBorders>
            <w:shd w:val="clear" w:color="000000" w:fill="FFFFFF"/>
            <w:noWrap/>
            <w:vAlign w:val="center"/>
          </w:tcPr>
          <w:p w14:paraId="256CCAC1">
            <w:pPr>
              <w:widowControl/>
              <w:jc w:val="left"/>
              <w:rPr>
                <w:rFonts w:ascii="宋体" w:hAnsi="宋体" w:cs="宋体"/>
                <w:color w:val="auto"/>
                <w:kern w:val="0"/>
                <w:szCs w:val="21"/>
              </w:rPr>
            </w:pPr>
            <w:r>
              <w:rPr>
                <w:rFonts w:hint="eastAsia" w:ascii="宋体" w:hAnsi="宋体" w:cs="宋体"/>
                <w:color w:val="auto"/>
                <w:kern w:val="0"/>
                <w:szCs w:val="21"/>
              </w:rPr>
              <w:t>防风罩</w:t>
            </w:r>
          </w:p>
        </w:tc>
        <w:tc>
          <w:tcPr>
            <w:tcW w:w="713" w:type="dxa"/>
            <w:tcBorders>
              <w:top w:val="single" w:color="auto" w:sz="4" w:space="0"/>
              <w:left w:val="nil"/>
              <w:bottom w:val="single" w:color="auto" w:sz="4" w:space="0"/>
              <w:right w:val="single" w:color="auto" w:sz="4" w:space="0"/>
            </w:tcBorders>
            <w:shd w:val="clear" w:color="auto" w:fill="auto"/>
            <w:noWrap/>
            <w:vAlign w:val="center"/>
          </w:tcPr>
          <w:p w14:paraId="217DA969">
            <w:pPr>
              <w:widowControl/>
              <w:rPr>
                <w:rFonts w:ascii="宋体" w:hAnsi="宋体" w:cs="宋体"/>
                <w:color w:val="auto"/>
                <w:szCs w:val="21"/>
              </w:rPr>
            </w:pPr>
            <w:r>
              <w:rPr>
                <w:rFonts w:hint="eastAsia" w:ascii="宋体" w:hAnsi="宋体" w:cs="宋体"/>
                <w:color w:val="auto"/>
                <w:szCs w:val="21"/>
              </w:rPr>
              <w:t>4包</w:t>
            </w:r>
          </w:p>
        </w:tc>
        <w:tc>
          <w:tcPr>
            <w:tcW w:w="5369" w:type="dxa"/>
            <w:gridSpan w:val="2"/>
            <w:tcBorders>
              <w:top w:val="single" w:color="auto" w:sz="4" w:space="0"/>
              <w:left w:val="nil"/>
              <w:bottom w:val="single" w:color="auto" w:sz="4" w:space="0"/>
              <w:right w:val="single" w:color="auto" w:sz="4" w:space="0"/>
            </w:tcBorders>
            <w:shd w:val="clear" w:color="000000" w:fill="FFFFFF"/>
            <w:noWrap/>
          </w:tcPr>
          <w:p w14:paraId="78276469">
            <w:pPr>
              <w:widowControl/>
              <w:jc w:val="left"/>
              <w:rPr>
                <w:rFonts w:ascii="宋体" w:hAnsi="宋体" w:cs="宋体"/>
                <w:color w:val="auto"/>
                <w:kern w:val="0"/>
                <w:szCs w:val="21"/>
              </w:rPr>
            </w:pPr>
            <w:r>
              <w:rPr>
                <w:rFonts w:hint="eastAsia" w:ascii="宋体" w:hAnsi="宋体" w:cs="宋体"/>
                <w:color w:val="auto"/>
                <w:kern w:val="0"/>
                <w:szCs w:val="21"/>
              </w:rPr>
              <w:t>1、配置20个适用于领夹话筒咪头的防风罩</w:t>
            </w:r>
            <w:r>
              <w:rPr>
                <w:rFonts w:hint="eastAsia" w:ascii="宋体" w:hAnsi="宋体" w:cs="宋体"/>
                <w:color w:val="auto"/>
                <w:kern w:val="0"/>
                <w:szCs w:val="21"/>
              </w:rPr>
              <w:br w:type="textWrapping"/>
            </w:r>
            <w:r>
              <w:rPr>
                <w:rFonts w:hint="eastAsia" w:ascii="宋体" w:hAnsi="宋体" w:cs="宋体"/>
                <w:color w:val="auto"/>
                <w:kern w:val="0"/>
                <w:szCs w:val="21"/>
              </w:rPr>
              <w:t>2、与话筒咪头统一品牌</w:t>
            </w:r>
          </w:p>
        </w:tc>
        <w:tc>
          <w:tcPr>
            <w:tcW w:w="100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F654FA6">
            <w:pPr>
              <w:widowControl/>
              <w:jc w:val="center"/>
              <w:rPr>
                <w:rFonts w:ascii="宋体" w:hAnsi="宋体" w:cs="宋体"/>
                <w:color w:val="auto"/>
                <w:kern w:val="0"/>
                <w:sz w:val="15"/>
                <w:szCs w:val="15"/>
              </w:rPr>
            </w:pPr>
            <w:r>
              <w:rPr>
                <w:rFonts w:hint="eastAsia" w:ascii="宋体" w:hAnsi="宋体" w:cs="宋体"/>
                <w:color w:val="auto"/>
                <w:kern w:val="0"/>
                <w:sz w:val="15"/>
                <w:szCs w:val="15"/>
              </w:rPr>
              <w:t>960.00</w:t>
            </w:r>
          </w:p>
        </w:tc>
      </w:tr>
      <w:tr w14:paraId="03F80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6" w:type="dxa"/>
            <w:vMerge w:val="continue"/>
            <w:tcBorders>
              <w:left w:val="single" w:color="auto" w:sz="4" w:space="0"/>
              <w:right w:val="single" w:color="auto" w:sz="4" w:space="0"/>
            </w:tcBorders>
            <w:noWrap/>
            <w:vAlign w:val="center"/>
          </w:tcPr>
          <w:p w14:paraId="6820CAB7">
            <w:pPr>
              <w:pStyle w:val="18"/>
              <w:spacing w:line="360" w:lineRule="exact"/>
              <w:jc w:val="center"/>
              <w:rPr>
                <w:rFonts w:ascii="宋体" w:hAnsi="宋体" w:cs="宋体"/>
                <w:color w:val="auto"/>
                <w:sz w:val="21"/>
                <w:szCs w:val="21"/>
              </w:rPr>
            </w:pPr>
          </w:p>
        </w:tc>
        <w:tc>
          <w:tcPr>
            <w:tcW w:w="653" w:type="dxa"/>
            <w:tcBorders>
              <w:top w:val="single" w:color="auto" w:sz="4" w:space="0"/>
              <w:left w:val="nil"/>
              <w:bottom w:val="single" w:color="auto" w:sz="4" w:space="0"/>
              <w:right w:val="single" w:color="auto" w:sz="4" w:space="0"/>
            </w:tcBorders>
            <w:shd w:val="clear" w:color="auto" w:fill="auto"/>
            <w:noWrap/>
            <w:vAlign w:val="center"/>
          </w:tcPr>
          <w:p w14:paraId="1AAE9CE2">
            <w:pPr>
              <w:widowControl/>
              <w:jc w:val="center"/>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3</w:t>
            </w:r>
            <w:r>
              <w:rPr>
                <w:rFonts w:hint="eastAsia" w:ascii="宋体" w:hAnsi="宋体" w:cs="宋体"/>
                <w:color w:val="auto"/>
                <w:szCs w:val="21"/>
                <w:lang w:val="en-US" w:eastAsia="zh-CN"/>
              </w:rPr>
              <w:t>7</w:t>
            </w:r>
          </w:p>
        </w:tc>
        <w:tc>
          <w:tcPr>
            <w:tcW w:w="1405" w:type="dxa"/>
            <w:gridSpan w:val="2"/>
            <w:tcBorders>
              <w:top w:val="single" w:color="auto" w:sz="4" w:space="0"/>
              <w:left w:val="nil"/>
              <w:bottom w:val="single" w:color="auto" w:sz="4" w:space="0"/>
              <w:right w:val="single" w:color="auto" w:sz="4" w:space="0"/>
            </w:tcBorders>
            <w:shd w:val="clear" w:color="000000" w:fill="FFFFFF"/>
            <w:noWrap/>
            <w:vAlign w:val="center"/>
          </w:tcPr>
          <w:p w14:paraId="5EF05CB8">
            <w:pPr>
              <w:widowControl/>
              <w:jc w:val="left"/>
              <w:rPr>
                <w:rFonts w:ascii="宋体" w:hAnsi="宋体" w:cs="宋体"/>
                <w:color w:val="auto"/>
                <w:kern w:val="0"/>
                <w:szCs w:val="21"/>
              </w:rPr>
            </w:pPr>
            <w:r>
              <w:rPr>
                <w:rFonts w:hint="eastAsia" w:ascii="宋体" w:hAnsi="宋体" w:cs="宋体"/>
                <w:color w:val="auto"/>
                <w:kern w:val="0"/>
                <w:szCs w:val="21"/>
              </w:rPr>
              <w:t>手持话筒</w:t>
            </w:r>
          </w:p>
        </w:tc>
        <w:tc>
          <w:tcPr>
            <w:tcW w:w="713" w:type="dxa"/>
            <w:tcBorders>
              <w:top w:val="single" w:color="auto" w:sz="4" w:space="0"/>
              <w:left w:val="nil"/>
              <w:bottom w:val="single" w:color="auto" w:sz="4" w:space="0"/>
              <w:right w:val="single" w:color="auto" w:sz="4" w:space="0"/>
            </w:tcBorders>
            <w:shd w:val="clear" w:color="auto" w:fill="auto"/>
            <w:noWrap/>
            <w:vAlign w:val="center"/>
          </w:tcPr>
          <w:p w14:paraId="6B132A7D">
            <w:pPr>
              <w:widowControl/>
              <w:rPr>
                <w:rFonts w:ascii="宋体" w:hAnsi="宋体" w:cs="宋体"/>
                <w:color w:val="auto"/>
                <w:szCs w:val="21"/>
              </w:rPr>
            </w:pPr>
            <w:r>
              <w:rPr>
                <w:rFonts w:hint="eastAsia" w:ascii="宋体" w:hAnsi="宋体" w:cs="宋体"/>
                <w:color w:val="auto"/>
                <w:szCs w:val="21"/>
              </w:rPr>
              <w:t>2个</w:t>
            </w:r>
          </w:p>
        </w:tc>
        <w:tc>
          <w:tcPr>
            <w:tcW w:w="5369" w:type="dxa"/>
            <w:gridSpan w:val="2"/>
            <w:tcBorders>
              <w:top w:val="single" w:color="auto" w:sz="4" w:space="0"/>
              <w:left w:val="nil"/>
              <w:bottom w:val="single" w:color="auto" w:sz="4" w:space="0"/>
              <w:right w:val="single" w:color="auto" w:sz="4" w:space="0"/>
            </w:tcBorders>
            <w:shd w:val="clear" w:color="000000" w:fill="FFFFFF"/>
            <w:noWrap/>
          </w:tcPr>
          <w:p w14:paraId="375FFCDE">
            <w:pPr>
              <w:widowControl/>
              <w:jc w:val="left"/>
              <w:rPr>
                <w:rFonts w:ascii="宋体" w:hAnsi="宋体" w:cs="宋体"/>
                <w:color w:val="auto"/>
                <w:kern w:val="0"/>
                <w:szCs w:val="21"/>
              </w:rPr>
            </w:pPr>
            <w:r>
              <w:rPr>
                <w:rFonts w:hint="eastAsia" w:ascii="宋体" w:hAnsi="宋体" w:cs="宋体"/>
                <w:color w:val="auto"/>
                <w:kern w:val="0"/>
                <w:szCs w:val="21"/>
              </w:rPr>
              <w:t>1、不小于30Hz-20kHz 的频响范围，具有平坦的频率响应特性；</w:t>
            </w:r>
            <w:r>
              <w:rPr>
                <w:rFonts w:hint="eastAsia" w:ascii="宋体" w:hAnsi="宋体" w:cs="宋体"/>
                <w:color w:val="auto"/>
                <w:kern w:val="0"/>
                <w:szCs w:val="21"/>
              </w:rPr>
              <w:br w:type="textWrapping"/>
            </w:r>
            <w:r>
              <w:rPr>
                <w:rFonts w:hint="eastAsia" w:ascii="宋体" w:hAnsi="宋体" w:cs="宋体"/>
                <w:color w:val="auto"/>
                <w:kern w:val="0"/>
                <w:szCs w:val="21"/>
              </w:rPr>
              <w:t>2、可更换拾音头；</w:t>
            </w:r>
            <w:r>
              <w:rPr>
                <w:rFonts w:hint="eastAsia" w:ascii="宋体" w:hAnsi="宋体" w:cs="宋体"/>
                <w:color w:val="auto"/>
                <w:kern w:val="0"/>
                <w:szCs w:val="21"/>
              </w:rPr>
              <w:br w:type="textWrapping"/>
            </w:r>
            <w:r>
              <w:rPr>
                <w:rFonts w:hint="eastAsia" w:ascii="宋体" w:hAnsi="宋体" w:cs="宋体"/>
                <w:color w:val="auto"/>
                <w:kern w:val="0"/>
                <w:szCs w:val="21"/>
              </w:rPr>
              <w:t>3、AES256位可加密技术用于有安全传输需要的应用场合；</w:t>
            </w:r>
            <w:r>
              <w:rPr>
                <w:rFonts w:hint="eastAsia" w:ascii="宋体" w:hAnsi="宋体" w:cs="宋体"/>
                <w:color w:val="auto"/>
                <w:kern w:val="0"/>
                <w:szCs w:val="21"/>
              </w:rPr>
              <w:br w:type="textWrapping"/>
            </w:r>
            <w:r>
              <w:rPr>
                <w:rFonts w:hint="eastAsia" w:ascii="宋体" w:hAnsi="宋体" w:cs="宋体"/>
                <w:color w:val="auto"/>
                <w:kern w:val="0"/>
                <w:szCs w:val="21"/>
              </w:rPr>
              <w:t>4、具备增益修正技术不需要调整发射机增益；</w:t>
            </w:r>
            <w:r>
              <w:rPr>
                <w:rFonts w:hint="eastAsia" w:ascii="宋体" w:hAnsi="宋体" w:cs="宋体"/>
                <w:color w:val="auto"/>
                <w:kern w:val="0"/>
                <w:szCs w:val="21"/>
              </w:rPr>
              <w:br w:type="textWrapping"/>
            </w:r>
            <w:r>
              <w:rPr>
                <w:rFonts w:hint="eastAsia" w:ascii="宋体" w:hAnsi="宋体" w:cs="宋体"/>
                <w:color w:val="auto"/>
                <w:kern w:val="0"/>
                <w:szCs w:val="21"/>
              </w:rPr>
              <w:t>5、≥120dB动态范围；</w:t>
            </w:r>
            <w:r>
              <w:rPr>
                <w:rFonts w:hint="eastAsia" w:ascii="宋体" w:hAnsi="宋体" w:cs="宋体"/>
                <w:color w:val="auto"/>
                <w:kern w:val="0"/>
                <w:szCs w:val="21"/>
              </w:rPr>
              <w:br w:type="textWrapping"/>
            </w:r>
            <w:r>
              <w:rPr>
                <w:rFonts w:hint="eastAsia" w:ascii="宋体" w:hAnsi="宋体" w:cs="宋体"/>
                <w:color w:val="auto"/>
                <w:kern w:val="0"/>
                <w:szCs w:val="21"/>
              </w:rPr>
              <w:t>6、发射功率有1、10和20毫瓦可选；</w:t>
            </w:r>
            <w:r>
              <w:rPr>
                <w:rFonts w:hint="eastAsia" w:ascii="宋体" w:hAnsi="宋体" w:cs="宋体"/>
                <w:color w:val="auto"/>
                <w:kern w:val="0"/>
                <w:szCs w:val="21"/>
              </w:rPr>
              <w:br w:type="textWrapping"/>
            </w:r>
            <w:r>
              <w:rPr>
                <w:rFonts w:hint="eastAsia" w:ascii="宋体" w:hAnsi="宋体" w:cs="宋体"/>
                <w:color w:val="auto"/>
                <w:kern w:val="0"/>
                <w:szCs w:val="21"/>
              </w:rPr>
              <w:t>7、2节AA电池可连续使用11个小时或以上；</w:t>
            </w:r>
            <w:r>
              <w:rPr>
                <w:rFonts w:hint="eastAsia" w:ascii="宋体" w:hAnsi="宋体" w:cs="宋体"/>
                <w:color w:val="auto"/>
                <w:kern w:val="0"/>
                <w:szCs w:val="21"/>
              </w:rPr>
              <w:br w:type="textWrapping"/>
            </w:r>
            <w:r>
              <w:rPr>
                <w:rFonts w:hint="eastAsia" w:ascii="宋体" w:hAnsi="宋体" w:cs="宋体"/>
                <w:color w:val="auto"/>
                <w:kern w:val="0"/>
                <w:szCs w:val="21"/>
              </w:rPr>
              <w:t>8、背光式LCD屏，便于导航菜单和控制；</w:t>
            </w:r>
            <w:r>
              <w:rPr>
                <w:rFonts w:hint="eastAsia" w:ascii="宋体" w:hAnsi="宋体" w:cs="宋体"/>
                <w:color w:val="auto"/>
                <w:kern w:val="0"/>
                <w:szCs w:val="21"/>
              </w:rPr>
              <w:br w:type="textWrapping"/>
            </w:r>
            <w:r>
              <w:rPr>
                <w:rFonts w:hint="eastAsia" w:ascii="宋体" w:hAnsi="宋体" w:cs="宋体"/>
                <w:color w:val="auto"/>
                <w:kern w:val="0"/>
                <w:szCs w:val="21"/>
              </w:rPr>
              <w:t>9、100米（300英尺）的工作范围；</w:t>
            </w:r>
            <w:r>
              <w:rPr>
                <w:rFonts w:hint="eastAsia" w:ascii="宋体" w:hAnsi="宋体" w:cs="宋体"/>
                <w:color w:val="auto"/>
                <w:kern w:val="0"/>
                <w:szCs w:val="21"/>
              </w:rPr>
              <w:br w:type="textWrapping"/>
            </w:r>
            <w:r>
              <w:rPr>
                <w:rFonts w:hint="eastAsia" w:ascii="宋体" w:hAnsi="宋体" w:cs="宋体"/>
                <w:color w:val="auto"/>
                <w:kern w:val="0"/>
                <w:szCs w:val="21"/>
              </w:rPr>
              <w:t>10、配置适合演讲用人声话筒头。</w:t>
            </w:r>
          </w:p>
        </w:tc>
        <w:tc>
          <w:tcPr>
            <w:tcW w:w="100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9854250">
            <w:pPr>
              <w:widowControl/>
              <w:jc w:val="center"/>
              <w:rPr>
                <w:rFonts w:ascii="宋体" w:hAnsi="宋体" w:cs="宋体"/>
                <w:color w:val="auto"/>
                <w:kern w:val="0"/>
                <w:sz w:val="15"/>
                <w:szCs w:val="15"/>
              </w:rPr>
            </w:pPr>
            <w:r>
              <w:rPr>
                <w:rFonts w:hint="eastAsia" w:ascii="宋体" w:hAnsi="宋体" w:cs="宋体"/>
                <w:color w:val="auto"/>
                <w:kern w:val="0"/>
                <w:sz w:val="15"/>
                <w:szCs w:val="15"/>
              </w:rPr>
              <w:t>7750.00</w:t>
            </w:r>
          </w:p>
        </w:tc>
      </w:tr>
      <w:tr w14:paraId="17BF7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6" w:type="dxa"/>
            <w:vMerge w:val="continue"/>
            <w:tcBorders>
              <w:left w:val="single" w:color="auto" w:sz="4" w:space="0"/>
              <w:right w:val="single" w:color="auto" w:sz="4" w:space="0"/>
            </w:tcBorders>
            <w:noWrap/>
            <w:vAlign w:val="center"/>
          </w:tcPr>
          <w:p w14:paraId="1A3915BF">
            <w:pPr>
              <w:pStyle w:val="18"/>
              <w:spacing w:line="360" w:lineRule="exact"/>
              <w:jc w:val="center"/>
              <w:rPr>
                <w:rFonts w:ascii="宋体" w:hAnsi="宋体" w:cs="宋体"/>
                <w:color w:val="auto"/>
                <w:sz w:val="21"/>
                <w:szCs w:val="21"/>
              </w:rPr>
            </w:pPr>
          </w:p>
        </w:tc>
        <w:tc>
          <w:tcPr>
            <w:tcW w:w="653" w:type="dxa"/>
            <w:tcBorders>
              <w:top w:val="single" w:color="auto" w:sz="4" w:space="0"/>
              <w:left w:val="nil"/>
              <w:bottom w:val="single" w:color="auto" w:sz="4" w:space="0"/>
              <w:right w:val="single" w:color="auto" w:sz="4" w:space="0"/>
            </w:tcBorders>
            <w:shd w:val="clear" w:color="auto" w:fill="auto"/>
            <w:noWrap/>
            <w:vAlign w:val="center"/>
          </w:tcPr>
          <w:p w14:paraId="54255F6D">
            <w:pPr>
              <w:widowControl/>
              <w:jc w:val="center"/>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3</w:t>
            </w:r>
            <w:r>
              <w:rPr>
                <w:rFonts w:hint="eastAsia" w:ascii="宋体" w:hAnsi="宋体" w:cs="宋体"/>
                <w:color w:val="auto"/>
                <w:szCs w:val="21"/>
                <w:lang w:val="en-US" w:eastAsia="zh-CN"/>
              </w:rPr>
              <w:t>8</w:t>
            </w:r>
          </w:p>
        </w:tc>
        <w:tc>
          <w:tcPr>
            <w:tcW w:w="1405" w:type="dxa"/>
            <w:gridSpan w:val="2"/>
            <w:tcBorders>
              <w:top w:val="single" w:color="auto" w:sz="4" w:space="0"/>
              <w:left w:val="nil"/>
              <w:bottom w:val="single" w:color="auto" w:sz="4" w:space="0"/>
              <w:right w:val="single" w:color="auto" w:sz="4" w:space="0"/>
            </w:tcBorders>
            <w:shd w:val="clear" w:color="000000" w:fill="FFFFFF"/>
            <w:noWrap/>
            <w:vAlign w:val="center"/>
          </w:tcPr>
          <w:p w14:paraId="484576F8">
            <w:pPr>
              <w:widowControl/>
              <w:jc w:val="left"/>
              <w:rPr>
                <w:rFonts w:ascii="宋体" w:hAnsi="宋体" w:cs="宋体"/>
                <w:color w:val="auto"/>
                <w:kern w:val="0"/>
                <w:szCs w:val="21"/>
              </w:rPr>
            </w:pPr>
            <w:r>
              <w:rPr>
                <w:rFonts w:hint="eastAsia" w:ascii="宋体" w:hAnsi="宋体" w:cs="宋体"/>
                <w:color w:val="auto"/>
                <w:kern w:val="0"/>
                <w:szCs w:val="21"/>
              </w:rPr>
              <w:t>二分频监听音箱</w:t>
            </w:r>
          </w:p>
        </w:tc>
        <w:tc>
          <w:tcPr>
            <w:tcW w:w="713" w:type="dxa"/>
            <w:tcBorders>
              <w:top w:val="single" w:color="auto" w:sz="4" w:space="0"/>
              <w:left w:val="nil"/>
              <w:bottom w:val="single" w:color="auto" w:sz="4" w:space="0"/>
              <w:right w:val="single" w:color="auto" w:sz="4" w:space="0"/>
            </w:tcBorders>
            <w:shd w:val="clear" w:color="auto" w:fill="auto"/>
            <w:noWrap/>
            <w:vAlign w:val="center"/>
          </w:tcPr>
          <w:p w14:paraId="707EDC27">
            <w:pPr>
              <w:widowControl/>
              <w:rPr>
                <w:rFonts w:ascii="宋体" w:hAnsi="宋体" w:cs="宋体"/>
                <w:color w:val="auto"/>
                <w:szCs w:val="21"/>
              </w:rPr>
            </w:pPr>
            <w:r>
              <w:rPr>
                <w:rFonts w:hint="eastAsia" w:ascii="宋体" w:hAnsi="宋体" w:cs="宋体"/>
                <w:color w:val="auto"/>
                <w:szCs w:val="21"/>
              </w:rPr>
              <w:t>2支</w:t>
            </w:r>
          </w:p>
        </w:tc>
        <w:tc>
          <w:tcPr>
            <w:tcW w:w="5369" w:type="dxa"/>
            <w:gridSpan w:val="2"/>
            <w:tcBorders>
              <w:top w:val="single" w:color="auto" w:sz="4" w:space="0"/>
              <w:left w:val="nil"/>
              <w:bottom w:val="single" w:color="auto" w:sz="4" w:space="0"/>
              <w:right w:val="single" w:color="auto" w:sz="4" w:space="0"/>
            </w:tcBorders>
            <w:shd w:val="clear" w:color="000000" w:fill="FFFFFF"/>
            <w:noWrap/>
          </w:tcPr>
          <w:p w14:paraId="7D2EFB2D">
            <w:pPr>
              <w:widowControl/>
              <w:jc w:val="left"/>
              <w:rPr>
                <w:rFonts w:ascii="宋体" w:hAnsi="宋体" w:cs="宋体"/>
                <w:color w:val="auto"/>
                <w:kern w:val="0"/>
                <w:szCs w:val="21"/>
              </w:rPr>
            </w:pPr>
            <w:r>
              <w:rPr>
                <w:rFonts w:hint="eastAsia" w:ascii="宋体" w:hAnsi="宋体" w:cs="宋体"/>
                <w:color w:val="auto"/>
                <w:kern w:val="0"/>
                <w:szCs w:val="21"/>
              </w:rPr>
              <w:t>1、有源两分频监听音箱，采用指向性控制波导（DCW）技术;</w:t>
            </w:r>
            <w:r>
              <w:rPr>
                <w:rFonts w:hint="eastAsia" w:ascii="宋体" w:hAnsi="宋体" w:cs="宋体"/>
                <w:color w:val="auto"/>
                <w:kern w:val="0"/>
                <w:szCs w:val="21"/>
              </w:rPr>
              <w:br w:type="textWrapping"/>
            </w:r>
            <w:r>
              <w:rPr>
                <w:rFonts w:hint="eastAsia" w:ascii="宋体" w:hAnsi="宋体" w:cs="宋体"/>
                <w:color w:val="auto"/>
                <w:kern w:val="0"/>
                <w:szCs w:val="21"/>
              </w:rPr>
              <w:t>2、智能信号监测功能，待机模式下功耗0.5W；</w:t>
            </w:r>
            <w:r>
              <w:rPr>
                <w:rFonts w:hint="eastAsia" w:ascii="宋体" w:hAnsi="宋体" w:cs="宋体"/>
                <w:color w:val="auto"/>
                <w:kern w:val="0"/>
                <w:szCs w:val="21"/>
              </w:rPr>
              <w:br w:type="textWrapping"/>
            </w:r>
            <w:r>
              <w:rPr>
                <w:rFonts w:hint="eastAsia" w:ascii="宋体" w:hAnsi="宋体" w:cs="宋体"/>
                <w:color w:val="auto"/>
                <w:kern w:val="0"/>
                <w:szCs w:val="21"/>
              </w:rPr>
              <w:t>3、最大声压级：不小于110 dB；</w:t>
            </w:r>
            <w:r>
              <w:rPr>
                <w:rFonts w:hint="eastAsia" w:ascii="宋体" w:hAnsi="宋体" w:cs="宋体"/>
                <w:color w:val="auto"/>
                <w:kern w:val="0"/>
                <w:szCs w:val="21"/>
              </w:rPr>
              <w:br w:type="textWrapping"/>
            </w:r>
            <w:r>
              <w:rPr>
                <w:rFonts w:hint="eastAsia" w:ascii="宋体" w:hAnsi="宋体" w:cs="宋体"/>
                <w:color w:val="auto"/>
                <w:kern w:val="0"/>
                <w:szCs w:val="21"/>
              </w:rPr>
              <w:t>4、频率响应范围：不小于32Hz - 25 kHz (-6 dB)；</w:t>
            </w:r>
            <w:r>
              <w:rPr>
                <w:rFonts w:hint="eastAsia" w:ascii="宋体" w:hAnsi="宋体" w:cs="宋体"/>
                <w:color w:val="auto"/>
                <w:kern w:val="0"/>
                <w:szCs w:val="21"/>
              </w:rPr>
              <w:br w:type="textWrapping"/>
            </w:r>
            <w:r>
              <w:rPr>
                <w:rFonts w:hint="eastAsia" w:ascii="宋体" w:hAnsi="宋体" w:cs="宋体"/>
                <w:color w:val="auto"/>
                <w:kern w:val="0"/>
                <w:szCs w:val="21"/>
              </w:rPr>
              <w:t>5、频率响应精准度：± 2 dB（54 Hz - 20 kHz)；</w:t>
            </w:r>
            <w:r>
              <w:rPr>
                <w:rFonts w:hint="eastAsia" w:ascii="宋体" w:hAnsi="宋体" w:cs="宋体"/>
                <w:color w:val="auto"/>
                <w:kern w:val="0"/>
                <w:szCs w:val="21"/>
              </w:rPr>
              <w:br w:type="textWrapping"/>
            </w:r>
            <w:r>
              <w:rPr>
                <w:rFonts w:hint="eastAsia" w:ascii="宋体" w:hAnsi="宋体" w:cs="宋体"/>
                <w:color w:val="auto"/>
                <w:kern w:val="0"/>
                <w:szCs w:val="21"/>
              </w:rPr>
              <w:t>6、单元尺寸：低频≥ 8英寸，高频 ≥ 1英寸；</w:t>
            </w:r>
            <w:r>
              <w:rPr>
                <w:rFonts w:hint="eastAsia" w:ascii="宋体" w:hAnsi="宋体" w:cs="宋体"/>
                <w:color w:val="auto"/>
                <w:kern w:val="0"/>
                <w:szCs w:val="21"/>
              </w:rPr>
              <w:br w:type="textWrapping"/>
            </w:r>
            <w:r>
              <w:rPr>
                <w:rFonts w:hint="eastAsia" w:ascii="宋体" w:hAnsi="宋体" w:cs="宋体"/>
                <w:color w:val="auto"/>
                <w:kern w:val="0"/>
                <w:szCs w:val="21"/>
              </w:rPr>
              <w:t>7、功放功率：低频≥  150 W，高频 ≥ 120 W；</w:t>
            </w:r>
            <w:r>
              <w:rPr>
                <w:rFonts w:hint="eastAsia" w:ascii="宋体" w:hAnsi="宋体" w:cs="宋体"/>
                <w:color w:val="auto"/>
                <w:kern w:val="0"/>
                <w:szCs w:val="21"/>
              </w:rPr>
              <w:br w:type="textWrapping"/>
            </w:r>
            <w:r>
              <w:rPr>
                <w:rFonts w:hint="eastAsia" w:ascii="宋体" w:hAnsi="宋体" w:cs="宋体"/>
                <w:color w:val="auto"/>
                <w:kern w:val="0"/>
                <w:szCs w:val="21"/>
              </w:rPr>
              <w:t>8、音频接口类型：1 x XLR 模拟输入。</w:t>
            </w:r>
          </w:p>
        </w:tc>
        <w:tc>
          <w:tcPr>
            <w:tcW w:w="100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03071EF">
            <w:pPr>
              <w:widowControl/>
              <w:jc w:val="center"/>
              <w:rPr>
                <w:rFonts w:ascii="宋体" w:hAnsi="宋体" w:cs="宋体"/>
                <w:color w:val="auto"/>
                <w:kern w:val="0"/>
                <w:sz w:val="15"/>
                <w:szCs w:val="15"/>
              </w:rPr>
            </w:pPr>
            <w:r>
              <w:rPr>
                <w:rFonts w:hint="eastAsia" w:ascii="宋体" w:hAnsi="宋体" w:cs="宋体"/>
                <w:color w:val="auto"/>
                <w:kern w:val="0"/>
                <w:sz w:val="15"/>
                <w:szCs w:val="15"/>
              </w:rPr>
              <w:t>27600.00</w:t>
            </w:r>
          </w:p>
        </w:tc>
      </w:tr>
      <w:tr w14:paraId="7FB05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6" w:type="dxa"/>
            <w:vMerge w:val="continue"/>
            <w:tcBorders>
              <w:left w:val="single" w:color="auto" w:sz="4" w:space="0"/>
              <w:right w:val="single" w:color="auto" w:sz="4" w:space="0"/>
            </w:tcBorders>
            <w:noWrap/>
            <w:vAlign w:val="center"/>
          </w:tcPr>
          <w:p w14:paraId="573A018D">
            <w:pPr>
              <w:pStyle w:val="18"/>
              <w:spacing w:line="360" w:lineRule="exact"/>
              <w:jc w:val="center"/>
              <w:rPr>
                <w:rFonts w:ascii="宋体" w:hAnsi="宋体" w:cs="宋体"/>
                <w:color w:val="auto"/>
                <w:sz w:val="21"/>
                <w:szCs w:val="21"/>
              </w:rPr>
            </w:pPr>
          </w:p>
        </w:tc>
        <w:tc>
          <w:tcPr>
            <w:tcW w:w="653" w:type="dxa"/>
            <w:tcBorders>
              <w:top w:val="single" w:color="auto" w:sz="4" w:space="0"/>
              <w:left w:val="nil"/>
              <w:bottom w:val="single" w:color="auto" w:sz="4" w:space="0"/>
              <w:right w:val="single" w:color="auto" w:sz="4" w:space="0"/>
            </w:tcBorders>
            <w:shd w:val="clear" w:color="auto" w:fill="auto"/>
            <w:noWrap/>
            <w:vAlign w:val="center"/>
          </w:tcPr>
          <w:p w14:paraId="323584AC">
            <w:pPr>
              <w:widowControl/>
              <w:jc w:val="center"/>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3</w:t>
            </w:r>
            <w:r>
              <w:rPr>
                <w:rFonts w:hint="eastAsia" w:ascii="宋体" w:hAnsi="宋体" w:cs="宋体"/>
                <w:color w:val="auto"/>
                <w:szCs w:val="21"/>
                <w:lang w:val="en-US" w:eastAsia="zh-CN"/>
              </w:rPr>
              <w:t>9</w:t>
            </w:r>
          </w:p>
        </w:tc>
        <w:tc>
          <w:tcPr>
            <w:tcW w:w="1405" w:type="dxa"/>
            <w:gridSpan w:val="2"/>
            <w:tcBorders>
              <w:top w:val="single" w:color="auto" w:sz="4" w:space="0"/>
              <w:left w:val="nil"/>
              <w:bottom w:val="single" w:color="auto" w:sz="4" w:space="0"/>
              <w:right w:val="single" w:color="auto" w:sz="4" w:space="0"/>
            </w:tcBorders>
            <w:shd w:val="clear" w:color="000000" w:fill="FFFFFF"/>
            <w:noWrap/>
            <w:vAlign w:val="center"/>
          </w:tcPr>
          <w:p w14:paraId="0E7C7867">
            <w:pPr>
              <w:widowControl/>
              <w:jc w:val="left"/>
              <w:rPr>
                <w:rFonts w:ascii="宋体" w:hAnsi="宋体" w:cs="宋体"/>
                <w:color w:val="auto"/>
                <w:kern w:val="0"/>
                <w:szCs w:val="21"/>
              </w:rPr>
            </w:pPr>
            <w:r>
              <w:rPr>
                <w:rFonts w:hint="eastAsia" w:ascii="宋体" w:hAnsi="宋体" w:cs="宋体"/>
                <w:color w:val="auto"/>
                <w:kern w:val="0"/>
                <w:szCs w:val="21"/>
              </w:rPr>
              <w:t>音量控制器</w:t>
            </w:r>
          </w:p>
        </w:tc>
        <w:tc>
          <w:tcPr>
            <w:tcW w:w="713" w:type="dxa"/>
            <w:tcBorders>
              <w:top w:val="single" w:color="auto" w:sz="4" w:space="0"/>
              <w:left w:val="nil"/>
              <w:bottom w:val="single" w:color="auto" w:sz="4" w:space="0"/>
              <w:right w:val="single" w:color="auto" w:sz="4" w:space="0"/>
            </w:tcBorders>
            <w:shd w:val="clear" w:color="auto" w:fill="auto"/>
            <w:noWrap/>
            <w:vAlign w:val="center"/>
          </w:tcPr>
          <w:p w14:paraId="1E561DAE">
            <w:pPr>
              <w:widowControl/>
              <w:rPr>
                <w:rFonts w:ascii="宋体" w:hAnsi="宋体" w:cs="宋体"/>
                <w:color w:val="auto"/>
                <w:szCs w:val="21"/>
              </w:rPr>
            </w:pPr>
            <w:r>
              <w:rPr>
                <w:rFonts w:hint="eastAsia" w:ascii="宋体" w:hAnsi="宋体" w:cs="宋体"/>
                <w:color w:val="auto"/>
                <w:szCs w:val="21"/>
              </w:rPr>
              <w:t>1套</w:t>
            </w:r>
          </w:p>
        </w:tc>
        <w:tc>
          <w:tcPr>
            <w:tcW w:w="5369" w:type="dxa"/>
            <w:gridSpan w:val="2"/>
            <w:tcBorders>
              <w:top w:val="single" w:color="auto" w:sz="4" w:space="0"/>
              <w:left w:val="nil"/>
              <w:bottom w:val="single" w:color="auto" w:sz="4" w:space="0"/>
              <w:right w:val="single" w:color="auto" w:sz="4" w:space="0"/>
            </w:tcBorders>
            <w:shd w:val="clear" w:color="000000" w:fill="FFFFFF"/>
            <w:noWrap/>
          </w:tcPr>
          <w:p w14:paraId="4AE1A2C3">
            <w:pPr>
              <w:widowControl/>
              <w:jc w:val="left"/>
              <w:rPr>
                <w:rFonts w:ascii="宋体" w:hAnsi="宋体" w:cs="宋体"/>
                <w:color w:val="auto"/>
                <w:kern w:val="0"/>
                <w:szCs w:val="21"/>
              </w:rPr>
            </w:pPr>
            <w:r>
              <w:rPr>
                <w:rFonts w:hint="eastAsia" w:ascii="宋体" w:hAnsi="宋体" w:cs="宋体"/>
                <w:color w:val="auto"/>
                <w:kern w:val="0"/>
                <w:szCs w:val="21"/>
              </w:rPr>
              <w:t>1、频响：不小于20~20k Hz；</w:t>
            </w:r>
            <w:r>
              <w:rPr>
                <w:rFonts w:hint="eastAsia" w:ascii="宋体" w:hAnsi="宋体" w:cs="宋体"/>
                <w:color w:val="auto"/>
                <w:kern w:val="0"/>
                <w:szCs w:val="21"/>
              </w:rPr>
              <w:br w:type="textWrapping"/>
            </w:r>
            <w:r>
              <w:rPr>
                <w:rFonts w:hint="eastAsia" w:ascii="宋体" w:hAnsi="宋体" w:cs="宋体"/>
                <w:color w:val="auto"/>
                <w:kern w:val="0"/>
                <w:szCs w:val="21"/>
              </w:rPr>
              <w:t>2、具备超高精细度模拟电平控制；</w:t>
            </w:r>
            <w:r>
              <w:rPr>
                <w:rFonts w:hint="eastAsia" w:ascii="宋体" w:hAnsi="宋体" w:cs="宋体"/>
                <w:color w:val="auto"/>
                <w:kern w:val="0"/>
                <w:szCs w:val="21"/>
              </w:rPr>
              <w:br w:type="textWrapping"/>
            </w:r>
            <w:r>
              <w:rPr>
                <w:rFonts w:hint="eastAsia" w:ascii="宋体" w:hAnsi="宋体" w:cs="宋体"/>
                <w:color w:val="auto"/>
                <w:kern w:val="0"/>
                <w:szCs w:val="21"/>
              </w:rPr>
              <w:t>3、低噪音；</w:t>
            </w:r>
            <w:r>
              <w:rPr>
                <w:rFonts w:hint="eastAsia" w:ascii="宋体" w:hAnsi="宋体" w:cs="宋体"/>
                <w:color w:val="auto"/>
                <w:kern w:val="0"/>
                <w:szCs w:val="21"/>
              </w:rPr>
              <w:br w:type="textWrapping"/>
            </w:r>
            <w:r>
              <w:rPr>
                <w:rFonts w:hint="eastAsia" w:ascii="宋体" w:hAnsi="宋体" w:cs="宋体"/>
                <w:color w:val="auto"/>
                <w:kern w:val="0"/>
                <w:szCs w:val="21"/>
              </w:rPr>
              <w:t>4、无电源设计；</w:t>
            </w:r>
            <w:r>
              <w:rPr>
                <w:rFonts w:hint="eastAsia" w:ascii="宋体" w:hAnsi="宋体" w:cs="宋体"/>
                <w:color w:val="auto"/>
                <w:kern w:val="0"/>
                <w:szCs w:val="21"/>
              </w:rPr>
              <w:br w:type="textWrapping"/>
            </w:r>
            <w:r>
              <w:rPr>
                <w:rFonts w:hint="eastAsia" w:ascii="宋体" w:hAnsi="宋体" w:cs="宋体"/>
                <w:color w:val="auto"/>
                <w:kern w:val="0"/>
                <w:szCs w:val="21"/>
              </w:rPr>
              <w:t>5、可机架式安装。</w:t>
            </w:r>
          </w:p>
        </w:tc>
        <w:tc>
          <w:tcPr>
            <w:tcW w:w="100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00139E5">
            <w:pPr>
              <w:widowControl/>
              <w:jc w:val="center"/>
              <w:rPr>
                <w:rFonts w:ascii="宋体" w:hAnsi="宋体" w:cs="宋体"/>
                <w:color w:val="auto"/>
                <w:kern w:val="0"/>
                <w:sz w:val="15"/>
                <w:szCs w:val="15"/>
              </w:rPr>
            </w:pPr>
            <w:r>
              <w:rPr>
                <w:rFonts w:hint="eastAsia" w:ascii="宋体" w:hAnsi="宋体" w:cs="宋体"/>
                <w:color w:val="auto"/>
                <w:kern w:val="0"/>
                <w:sz w:val="15"/>
                <w:szCs w:val="15"/>
              </w:rPr>
              <w:t>800.00</w:t>
            </w:r>
          </w:p>
        </w:tc>
      </w:tr>
      <w:tr w14:paraId="40C8C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6" w:type="dxa"/>
            <w:vMerge w:val="continue"/>
            <w:tcBorders>
              <w:left w:val="single" w:color="auto" w:sz="4" w:space="0"/>
              <w:right w:val="single" w:color="auto" w:sz="4" w:space="0"/>
            </w:tcBorders>
            <w:noWrap/>
            <w:vAlign w:val="center"/>
          </w:tcPr>
          <w:p w14:paraId="23357925">
            <w:pPr>
              <w:pStyle w:val="18"/>
              <w:spacing w:line="360" w:lineRule="exact"/>
              <w:jc w:val="center"/>
              <w:rPr>
                <w:rFonts w:ascii="宋体" w:hAnsi="宋体" w:cs="宋体"/>
                <w:color w:val="auto"/>
                <w:sz w:val="21"/>
                <w:szCs w:val="21"/>
              </w:rPr>
            </w:pPr>
          </w:p>
        </w:tc>
        <w:tc>
          <w:tcPr>
            <w:tcW w:w="653" w:type="dxa"/>
            <w:tcBorders>
              <w:top w:val="single" w:color="auto" w:sz="4" w:space="0"/>
              <w:left w:val="nil"/>
              <w:bottom w:val="single" w:color="auto" w:sz="4" w:space="0"/>
              <w:right w:val="single" w:color="auto" w:sz="4" w:space="0"/>
            </w:tcBorders>
            <w:shd w:val="clear" w:color="auto" w:fill="auto"/>
            <w:noWrap/>
            <w:vAlign w:val="center"/>
          </w:tcPr>
          <w:p w14:paraId="204D776C">
            <w:pPr>
              <w:widowControl/>
              <w:jc w:val="center"/>
              <w:rPr>
                <w:rFonts w:hint="default" w:ascii="宋体" w:hAnsi="宋体" w:eastAsia="宋体" w:cs="宋体"/>
                <w:color w:val="auto"/>
                <w:kern w:val="2"/>
                <w:sz w:val="21"/>
                <w:szCs w:val="21"/>
                <w:lang w:val="en-US" w:eastAsia="zh-CN" w:bidi="ar-SA"/>
              </w:rPr>
            </w:pPr>
            <w:r>
              <w:rPr>
                <w:rFonts w:hint="eastAsia" w:ascii="宋体" w:hAnsi="宋体" w:cs="宋体"/>
                <w:color w:val="auto"/>
                <w:szCs w:val="21"/>
                <w:lang w:val="en-US" w:eastAsia="zh-CN"/>
              </w:rPr>
              <w:t>40</w:t>
            </w:r>
          </w:p>
        </w:tc>
        <w:tc>
          <w:tcPr>
            <w:tcW w:w="1405" w:type="dxa"/>
            <w:gridSpan w:val="2"/>
            <w:tcBorders>
              <w:top w:val="single" w:color="auto" w:sz="4" w:space="0"/>
              <w:left w:val="nil"/>
              <w:bottom w:val="single" w:color="auto" w:sz="4" w:space="0"/>
              <w:right w:val="single" w:color="auto" w:sz="4" w:space="0"/>
            </w:tcBorders>
            <w:shd w:val="clear" w:color="000000" w:fill="FFFFFF"/>
            <w:noWrap/>
            <w:vAlign w:val="center"/>
          </w:tcPr>
          <w:p w14:paraId="66A1D474">
            <w:pPr>
              <w:widowControl/>
              <w:jc w:val="left"/>
              <w:rPr>
                <w:rFonts w:ascii="宋体" w:hAnsi="宋体" w:cs="宋体"/>
                <w:color w:val="auto"/>
                <w:kern w:val="0"/>
                <w:szCs w:val="21"/>
              </w:rPr>
            </w:pPr>
            <w:r>
              <w:rPr>
                <w:rFonts w:hint="eastAsia" w:ascii="宋体" w:hAnsi="宋体" w:cs="宋体"/>
                <w:color w:val="auto"/>
                <w:kern w:val="0"/>
                <w:szCs w:val="21"/>
              </w:rPr>
              <w:t>高清走字机</w:t>
            </w:r>
          </w:p>
        </w:tc>
        <w:tc>
          <w:tcPr>
            <w:tcW w:w="713" w:type="dxa"/>
            <w:tcBorders>
              <w:top w:val="single" w:color="auto" w:sz="4" w:space="0"/>
              <w:left w:val="nil"/>
              <w:bottom w:val="single" w:color="auto" w:sz="4" w:space="0"/>
              <w:right w:val="single" w:color="auto" w:sz="4" w:space="0"/>
            </w:tcBorders>
            <w:shd w:val="clear" w:color="auto" w:fill="auto"/>
            <w:noWrap/>
            <w:vAlign w:val="center"/>
          </w:tcPr>
          <w:p w14:paraId="477D86AC">
            <w:pPr>
              <w:widowControl/>
              <w:rPr>
                <w:rFonts w:ascii="宋体" w:hAnsi="宋体" w:cs="宋体"/>
                <w:color w:val="auto"/>
                <w:szCs w:val="21"/>
              </w:rPr>
            </w:pPr>
            <w:r>
              <w:rPr>
                <w:rFonts w:hint="eastAsia" w:ascii="宋体" w:hAnsi="宋体" w:cs="宋体"/>
                <w:color w:val="auto"/>
                <w:szCs w:val="21"/>
              </w:rPr>
              <w:t>1台</w:t>
            </w:r>
          </w:p>
        </w:tc>
        <w:tc>
          <w:tcPr>
            <w:tcW w:w="5369" w:type="dxa"/>
            <w:gridSpan w:val="2"/>
            <w:tcBorders>
              <w:top w:val="single" w:color="auto" w:sz="4" w:space="0"/>
              <w:left w:val="nil"/>
              <w:bottom w:val="single" w:color="auto" w:sz="4" w:space="0"/>
              <w:right w:val="single" w:color="auto" w:sz="4" w:space="0"/>
            </w:tcBorders>
            <w:shd w:val="clear" w:color="auto" w:fill="auto"/>
            <w:noWrap/>
            <w:vAlign w:val="center"/>
          </w:tcPr>
          <w:p w14:paraId="34288E30">
            <w:pPr>
              <w:widowControl/>
              <w:rPr>
                <w:rFonts w:ascii="宋体" w:hAnsi="宋体" w:cs="宋体"/>
                <w:color w:val="auto"/>
                <w:szCs w:val="21"/>
              </w:rPr>
            </w:pPr>
            <w:r>
              <w:rPr>
                <w:rFonts w:hint="eastAsia" w:ascii="宋体" w:hAnsi="宋体" w:cs="宋体"/>
                <w:color w:val="auto"/>
                <w:kern w:val="0"/>
                <w:szCs w:val="21"/>
              </w:rPr>
              <w:t xml:space="preserve">1、CPU：英特尔(Intel) i7-14700KF 酷睿14代 处理器 20核28线程 睿频至高可达5.6Ghz </w:t>
            </w:r>
            <w:r>
              <w:rPr>
                <w:rFonts w:hint="eastAsia" w:ascii="宋体" w:hAnsi="宋体" w:cs="宋体"/>
                <w:color w:val="auto"/>
                <w:kern w:val="0"/>
                <w:szCs w:val="21"/>
              </w:rPr>
              <w:br w:type="textWrapping"/>
            </w:r>
            <w:r>
              <w:rPr>
                <w:rFonts w:hint="eastAsia" w:ascii="宋体" w:hAnsi="宋体" w:cs="宋体"/>
                <w:color w:val="auto"/>
                <w:kern w:val="0"/>
                <w:szCs w:val="21"/>
              </w:rPr>
              <w:t>2、内存：SAMSUNG 32GB DDR4</w:t>
            </w:r>
            <w:r>
              <w:rPr>
                <w:rFonts w:hint="eastAsia" w:ascii="宋体" w:hAnsi="宋体" w:cs="宋体"/>
                <w:color w:val="auto"/>
                <w:kern w:val="0"/>
                <w:szCs w:val="21"/>
              </w:rPr>
              <w:br w:type="textWrapping"/>
            </w:r>
            <w:r>
              <w:rPr>
                <w:rFonts w:hint="eastAsia" w:ascii="宋体" w:hAnsi="宋体" w:cs="宋体"/>
                <w:color w:val="auto"/>
                <w:kern w:val="0"/>
                <w:szCs w:val="21"/>
              </w:rPr>
              <w:t>3、显卡：英伟达 P400</w:t>
            </w:r>
            <w:r>
              <w:rPr>
                <w:rFonts w:hint="eastAsia" w:ascii="宋体" w:hAnsi="宋体" w:cs="宋体"/>
                <w:color w:val="auto"/>
                <w:kern w:val="0"/>
                <w:szCs w:val="21"/>
              </w:rPr>
              <w:br w:type="textWrapping"/>
            </w:r>
            <w:r>
              <w:rPr>
                <w:rFonts w:hint="eastAsia" w:ascii="宋体" w:hAnsi="宋体" w:cs="宋体"/>
                <w:color w:val="auto"/>
                <w:kern w:val="0"/>
                <w:szCs w:val="21"/>
              </w:rPr>
              <w:t>4、硬盘：SK/现代 1TB SSD1、</w:t>
            </w:r>
            <w:r>
              <w:rPr>
                <w:rFonts w:hint="eastAsia" w:ascii="宋体" w:hAnsi="宋体" w:cs="宋体"/>
                <w:color w:val="auto"/>
                <w:kern w:val="0"/>
                <w:szCs w:val="21"/>
              </w:rPr>
              <w:br w:type="textWrapping"/>
            </w:r>
            <w:r>
              <w:rPr>
                <w:rFonts w:hint="eastAsia" w:ascii="宋体" w:hAnsi="宋体" w:cs="宋体"/>
                <w:color w:val="auto"/>
                <w:kern w:val="0"/>
                <w:szCs w:val="21"/>
              </w:rPr>
              <w:t>5、支持B/S架构，不同组件完成渲染工作；支持n、ode.js的轻量级API并组件化部署，可定制对应API；</w:t>
            </w:r>
            <w:r>
              <w:rPr>
                <w:rFonts w:hint="eastAsia" w:ascii="宋体" w:hAnsi="宋体" w:cs="宋体"/>
                <w:color w:val="auto"/>
                <w:kern w:val="0"/>
                <w:szCs w:val="21"/>
              </w:rPr>
              <w:br w:type="textWrapping"/>
            </w:r>
            <w:r>
              <w:rPr>
                <w:rFonts w:hint="eastAsia" w:ascii="宋体" w:hAnsi="宋体" w:cs="宋体"/>
                <w:color w:val="auto"/>
                <w:kern w:val="0"/>
                <w:szCs w:val="21"/>
              </w:rPr>
              <w:t>6、支持便捷的扩展，预留云化功能，支持跨平台使用，支持几何体实例化；</w:t>
            </w:r>
            <w:r>
              <w:rPr>
                <w:rFonts w:hint="eastAsia" w:ascii="宋体" w:hAnsi="宋体" w:cs="宋体"/>
                <w:color w:val="auto"/>
                <w:kern w:val="0"/>
                <w:szCs w:val="21"/>
              </w:rPr>
              <w:br w:type="textWrapping"/>
            </w:r>
            <w:r>
              <w:rPr>
                <w:rFonts w:hint="eastAsia" w:ascii="宋体" w:hAnsi="宋体" w:cs="宋体"/>
                <w:color w:val="auto"/>
                <w:kern w:val="0"/>
                <w:szCs w:val="21"/>
              </w:rPr>
              <w:t>7、支持全视三维实时渲染引擎，支持3dmax\maya等第三方三维模型文件快速导入；</w:t>
            </w:r>
            <w:r>
              <w:rPr>
                <w:rFonts w:hint="eastAsia" w:ascii="宋体" w:hAnsi="宋体" w:cs="宋体"/>
                <w:color w:val="auto"/>
                <w:kern w:val="0"/>
                <w:szCs w:val="21"/>
              </w:rPr>
              <w:br w:type="textWrapping"/>
            </w:r>
            <w:r>
              <w:rPr>
                <w:rFonts w:hint="eastAsia" w:ascii="宋体" w:hAnsi="宋体" w:cs="宋体"/>
                <w:color w:val="auto"/>
                <w:kern w:val="0"/>
                <w:szCs w:val="21"/>
              </w:rPr>
              <w:t>8、支持视频文件包括AVI、MXF、MPG、MOV、FLV、MP4、WMV、M2V等，图片格式包括TGA、BMP、JPG、PSD、PCX、GIF、TIFF、PNG、WMF、EMF等以及图像序列；</w:t>
            </w:r>
            <w:r>
              <w:rPr>
                <w:rFonts w:hint="eastAsia" w:ascii="宋体" w:hAnsi="宋体" w:cs="宋体"/>
                <w:color w:val="auto"/>
                <w:kern w:val="0"/>
                <w:szCs w:val="21"/>
              </w:rPr>
              <w:br w:type="textWrapping"/>
            </w:r>
            <w:r>
              <w:rPr>
                <w:rFonts w:hint="eastAsia" w:ascii="宋体" w:hAnsi="宋体" w:cs="宋体"/>
                <w:color w:val="auto"/>
                <w:kern w:val="0"/>
                <w:szCs w:val="21"/>
              </w:rPr>
              <w:t>9、支持UTF8字符，实现多语言输入和显示；</w:t>
            </w:r>
            <w:r>
              <w:rPr>
                <w:rFonts w:hint="eastAsia" w:ascii="宋体" w:hAnsi="宋体" w:cs="宋体"/>
                <w:color w:val="auto"/>
                <w:kern w:val="0"/>
                <w:szCs w:val="21"/>
              </w:rPr>
              <w:br w:type="textWrapping"/>
            </w:r>
            <w:r>
              <w:rPr>
                <w:rFonts w:hint="eastAsia" w:ascii="宋体" w:hAnsi="宋体" w:cs="宋体"/>
                <w:color w:val="auto"/>
                <w:kern w:val="0"/>
                <w:szCs w:val="21"/>
              </w:rPr>
              <w:t>10、支持多种动画模版，提供快速嵌套方案；</w:t>
            </w:r>
            <w:r>
              <w:rPr>
                <w:rFonts w:hint="eastAsia" w:ascii="宋体" w:hAnsi="宋体" w:cs="宋体"/>
                <w:color w:val="auto"/>
                <w:kern w:val="0"/>
                <w:szCs w:val="21"/>
              </w:rPr>
              <w:br w:type="textWrapping"/>
            </w:r>
            <w:r>
              <w:rPr>
                <w:rFonts w:hint="eastAsia" w:ascii="宋体" w:hAnsi="宋体" w:cs="宋体"/>
                <w:color w:val="auto"/>
                <w:kern w:val="0"/>
                <w:szCs w:val="21"/>
              </w:rPr>
              <w:t>11、支持html5的交互式使用；内嵌脚本运行支持跨平台使用，支持几何体实例化；</w:t>
            </w:r>
            <w:r>
              <w:rPr>
                <w:rFonts w:hint="eastAsia" w:ascii="宋体" w:hAnsi="宋体" w:cs="宋体"/>
                <w:color w:val="auto"/>
                <w:kern w:val="0"/>
                <w:szCs w:val="21"/>
              </w:rPr>
              <w:br w:type="textWrapping"/>
            </w:r>
            <w:r>
              <w:rPr>
                <w:rFonts w:hint="eastAsia" w:ascii="宋体" w:hAnsi="宋体" w:cs="宋体"/>
                <w:color w:val="auto"/>
                <w:kern w:val="0"/>
                <w:szCs w:val="21"/>
              </w:rPr>
              <w:t>12、支持多终端并行编辑和播出，支持自动/手动编单功能；</w:t>
            </w:r>
            <w:r>
              <w:rPr>
                <w:rFonts w:hint="eastAsia" w:ascii="宋体" w:hAnsi="宋体" w:cs="宋体"/>
                <w:color w:val="auto"/>
                <w:kern w:val="0"/>
                <w:szCs w:val="21"/>
              </w:rPr>
              <w:br w:type="textWrapping"/>
            </w:r>
            <w:r>
              <w:rPr>
                <w:rFonts w:hint="eastAsia" w:ascii="宋体" w:hAnsi="宋体" w:cs="宋体"/>
                <w:color w:val="auto"/>
                <w:kern w:val="0"/>
                <w:szCs w:val="21"/>
              </w:rPr>
              <w:t>13、可实现应急修改未播出包装功能，提供应急播出功能，可定义热键进行控制播出，手动播出控制支持多种方式，同时支持顺序、跳播等</w:t>
            </w:r>
            <w:r>
              <w:rPr>
                <w:rFonts w:hint="eastAsia" w:ascii="宋体" w:hAnsi="宋体" w:cs="宋体"/>
                <w:color w:val="auto"/>
                <w:kern w:val="0"/>
                <w:szCs w:val="21"/>
              </w:rPr>
              <w:br w:type="textWrapping"/>
            </w:r>
            <w:r>
              <w:rPr>
                <w:rFonts w:hint="eastAsia" w:ascii="宋体" w:hAnsi="宋体" w:cs="宋体"/>
                <w:color w:val="auto"/>
                <w:kern w:val="0"/>
                <w:szCs w:val="21"/>
              </w:rPr>
              <w:t>14、支持多层叠加输出，可配置层级，保证播出效果；</w:t>
            </w:r>
            <w:r>
              <w:rPr>
                <w:rFonts w:hint="eastAsia" w:ascii="宋体" w:hAnsi="宋体" w:cs="宋体"/>
                <w:color w:val="auto"/>
                <w:kern w:val="0"/>
                <w:szCs w:val="21"/>
              </w:rPr>
              <w:br w:type="textWrapping"/>
            </w:r>
            <w:r>
              <w:rPr>
                <w:rFonts w:hint="eastAsia" w:ascii="宋体" w:hAnsi="宋体" w:cs="宋体"/>
                <w:color w:val="auto"/>
                <w:kern w:val="0"/>
                <w:szCs w:val="21"/>
              </w:rPr>
              <w:t>15、支持多动画段的灵活控制，提供播出资源库，可快速进行预览和播出调用。</w:t>
            </w:r>
          </w:p>
        </w:tc>
        <w:tc>
          <w:tcPr>
            <w:tcW w:w="100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AAB748">
            <w:pPr>
              <w:widowControl/>
              <w:rPr>
                <w:rFonts w:ascii="宋体" w:hAnsi="宋体" w:cs="宋体"/>
                <w:color w:val="auto"/>
                <w:sz w:val="15"/>
                <w:szCs w:val="15"/>
              </w:rPr>
            </w:pPr>
            <w:r>
              <w:rPr>
                <w:rFonts w:hint="eastAsia" w:ascii="宋体" w:hAnsi="宋体" w:cs="宋体"/>
                <w:color w:val="auto"/>
                <w:kern w:val="0"/>
                <w:sz w:val="15"/>
                <w:szCs w:val="15"/>
              </w:rPr>
              <w:t>29600.00</w:t>
            </w:r>
          </w:p>
        </w:tc>
      </w:tr>
      <w:tr w14:paraId="1332C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6" w:type="dxa"/>
            <w:vMerge w:val="continue"/>
            <w:tcBorders>
              <w:left w:val="single" w:color="auto" w:sz="4" w:space="0"/>
              <w:right w:val="single" w:color="auto" w:sz="4" w:space="0"/>
            </w:tcBorders>
            <w:noWrap/>
            <w:vAlign w:val="center"/>
          </w:tcPr>
          <w:p w14:paraId="040A9AFA">
            <w:pPr>
              <w:pStyle w:val="18"/>
              <w:spacing w:line="360" w:lineRule="exact"/>
              <w:jc w:val="center"/>
              <w:rPr>
                <w:rFonts w:ascii="宋体" w:hAnsi="宋体" w:cs="宋体"/>
                <w:color w:val="auto"/>
                <w:sz w:val="21"/>
                <w:szCs w:val="21"/>
              </w:rPr>
            </w:pPr>
          </w:p>
        </w:tc>
        <w:tc>
          <w:tcPr>
            <w:tcW w:w="653" w:type="dxa"/>
            <w:tcBorders>
              <w:top w:val="single" w:color="auto" w:sz="4" w:space="0"/>
              <w:left w:val="nil"/>
              <w:bottom w:val="single" w:color="auto" w:sz="4" w:space="0"/>
              <w:right w:val="single" w:color="auto" w:sz="4" w:space="0"/>
            </w:tcBorders>
            <w:shd w:val="clear" w:color="auto" w:fill="auto"/>
            <w:noWrap/>
            <w:vAlign w:val="center"/>
          </w:tcPr>
          <w:p w14:paraId="53F00902">
            <w:pPr>
              <w:widowControl/>
              <w:jc w:val="center"/>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4</w:t>
            </w:r>
            <w:r>
              <w:rPr>
                <w:rFonts w:hint="eastAsia" w:ascii="宋体" w:hAnsi="宋体" w:cs="宋体"/>
                <w:color w:val="auto"/>
                <w:szCs w:val="21"/>
                <w:lang w:val="en-US" w:eastAsia="zh-CN"/>
              </w:rPr>
              <w:t>1</w:t>
            </w:r>
          </w:p>
        </w:tc>
        <w:tc>
          <w:tcPr>
            <w:tcW w:w="1405" w:type="dxa"/>
            <w:gridSpan w:val="2"/>
            <w:tcBorders>
              <w:top w:val="single" w:color="auto" w:sz="4" w:space="0"/>
              <w:left w:val="nil"/>
              <w:bottom w:val="single" w:color="auto" w:sz="4" w:space="0"/>
              <w:right w:val="single" w:color="auto" w:sz="4" w:space="0"/>
            </w:tcBorders>
            <w:shd w:val="clear" w:color="000000" w:fill="FFFFFF"/>
            <w:noWrap/>
            <w:vAlign w:val="center"/>
          </w:tcPr>
          <w:p w14:paraId="6168DDD9">
            <w:pPr>
              <w:widowControl/>
              <w:jc w:val="left"/>
              <w:rPr>
                <w:rFonts w:ascii="宋体" w:hAnsi="宋体" w:cs="宋体"/>
                <w:color w:val="auto"/>
                <w:kern w:val="0"/>
                <w:szCs w:val="21"/>
              </w:rPr>
            </w:pPr>
            <w:r>
              <w:rPr>
                <w:rFonts w:hint="eastAsia" w:ascii="宋体" w:hAnsi="宋体" w:cs="宋体"/>
                <w:color w:val="auto"/>
                <w:kern w:val="0"/>
                <w:szCs w:val="21"/>
              </w:rPr>
              <w:t>强冷机柜</w:t>
            </w:r>
          </w:p>
        </w:tc>
        <w:tc>
          <w:tcPr>
            <w:tcW w:w="713" w:type="dxa"/>
            <w:tcBorders>
              <w:top w:val="single" w:color="auto" w:sz="4" w:space="0"/>
              <w:left w:val="nil"/>
              <w:bottom w:val="single" w:color="auto" w:sz="4" w:space="0"/>
              <w:right w:val="single" w:color="auto" w:sz="4" w:space="0"/>
            </w:tcBorders>
            <w:shd w:val="clear" w:color="auto" w:fill="auto"/>
            <w:noWrap/>
            <w:vAlign w:val="center"/>
          </w:tcPr>
          <w:p w14:paraId="76C5557A">
            <w:pPr>
              <w:widowControl/>
              <w:rPr>
                <w:rFonts w:ascii="宋体" w:hAnsi="宋体" w:cs="宋体"/>
                <w:color w:val="auto"/>
                <w:szCs w:val="21"/>
              </w:rPr>
            </w:pPr>
            <w:r>
              <w:rPr>
                <w:rFonts w:hint="eastAsia" w:ascii="宋体" w:hAnsi="宋体" w:cs="宋体"/>
                <w:color w:val="auto"/>
                <w:szCs w:val="21"/>
              </w:rPr>
              <w:t>4套</w:t>
            </w:r>
          </w:p>
        </w:tc>
        <w:tc>
          <w:tcPr>
            <w:tcW w:w="5369" w:type="dxa"/>
            <w:gridSpan w:val="2"/>
            <w:tcBorders>
              <w:top w:val="single" w:color="auto" w:sz="4" w:space="0"/>
              <w:left w:val="nil"/>
              <w:bottom w:val="single" w:color="auto" w:sz="4" w:space="0"/>
              <w:right w:val="single" w:color="auto" w:sz="4" w:space="0"/>
            </w:tcBorders>
            <w:shd w:val="clear" w:color="000000" w:fill="FFFFFF"/>
            <w:noWrap/>
          </w:tcPr>
          <w:p w14:paraId="6B80F4D3">
            <w:pPr>
              <w:widowControl/>
              <w:jc w:val="left"/>
              <w:rPr>
                <w:rFonts w:ascii="宋体" w:hAnsi="宋体" w:cs="宋体"/>
                <w:color w:val="auto"/>
                <w:kern w:val="0"/>
                <w:szCs w:val="21"/>
              </w:rPr>
            </w:pPr>
            <w:r>
              <w:rPr>
                <w:rFonts w:hint="eastAsia" w:ascii="宋体" w:hAnsi="宋体" w:cs="宋体"/>
                <w:color w:val="auto"/>
                <w:kern w:val="0"/>
                <w:szCs w:val="21"/>
              </w:rPr>
              <w:t>1、深：810mm；宽度高度与演播室原有机柜规格一致；</w:t>
            </w:r>
          </w:p>
          <w:p w14:paraId="072249E6">
            <w:pPr>
              <w:widowControl/>
              <w:jc w:val="left"/>
              <w:rPr>
                <w:rFonts w:ascii="宋体" w:hAnsi="宋体" w:cs="宋体"/>
                <w:color w:val="auto"/>
                <w:kern w:val="0"/>
                <w:szCs w:val="21"/>
              </w:rPr>
            </w:pPr>
            <w:r>
              <w:rPr>
                <w:rFonts w:hint="eastAsia" w:ascii="宋体" w:hAnsi="宋体" w:cs="宋体"/>
                <w:color w:val="auto"/>
                <w:kern w:val="0"/>
                <w:szCs w:val="21"/>
              </w:rPr>
              <w:t>2、内结构框架 ST13钢板制作 1.5-2.0mm 静电喷粉侧板 ST13钢板制作 1.2mm 静电喷粉；</w:t>
            </w:r>
          </w:p>
          <w:p w14:paraId="528425C2">
            <w:pPr>
              <w:widowControl/>
              <w:jc w:val="left"/>
              <w:rPr>
                <w:rFonts w:ascii="宋体" w:hAnsi="宋体" w:cs="宋体"/>
                <w:color w:val="auto"/>
                <w:kern w:val="0"/>
                <w:szCs w:val="21"/>
              </w:rPr>
            </w:pPr>
            <w:r>
              <w:rPr>
                <w:rFonts w:hint="eastAsia" w:ascii="宋体" w:hAnsi="宋体" w:cs="宋体"/>
                <w:color w:val="auto"/>
                <w:kern w:val="0"/>
                <w:szCs w:val="21"/>
              </w:rPr>
              <w:t>3、根据地板高度定制地架，40*40*4角铁焊接成型；</w:t>
            </w:r>
          </w:p>
        </w:tc>
        <w:tc>
          <w:tcPr>
            <w:tcW w:w="100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58BC368">
            <w:pPr>
              <w:widowControl/>
              <w:jc w:val="center"/>
              <w:rPr>
                <w:rFonts w:ascii="宋体" w:hAnsi="宋体" w:cs="宋体"/>
                <w:color w:val="auto"/>
                <w:kern w:val="0"/>
                <w:sz w:val="15"/>
                <w:szCs w:val="15"/>
              </w:rPr>
            </w:pPr>
            <w:r>
              <w:rPr>
                <w:rFonts w:hint="eastAsia" w:ascii="宋体" w:hAnsi="宋体" w:cs="宋体"/>
                <w:color w:val="auto"/>
                <w:kern w:val="0"/>
                <w:sz w:val="15"/>
                <w:szCs w:val="15"/>
              </w:rPr>
              <w:t>20317.32</w:t>
            </w:r>
          </w:p>
        </w:tc>
      </w:tr>
      <w:tr w14:paraId="61304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6" w:type="dxa"/>
            <w:vMerge w:val="continue"/>
            <w:tcBorders>
              <w:left w:val="single" w:color="auto" w:sz="4" w:space="0"/>
              <w:right w:val="single" w:color="auto" w:sz="4" w:space="0"/>
            </w:tcBorders>
            <w:noWrap/>
            <w:vAlign w:val="center"/>
          </w:tcPr>
          <w:p w14:paraId="6733A6A8">
            <w:pPr>
              <w:pStyle w:val="18"/>
              <w:spacing w:line="360" w:lineRule="exact"/>
              <w:jc w:val="center"/>
              <w:rPr>
                <w:rFonts w:ascii="宋体" w:hAnsi="宋体" w:cs="宋体"/>
                <w:color w:val="auto"/>
                <w:sz w:val="21"/>
                <w:szCs w:val="21"/>
              </w:rPr>
            </w:pPr>
          </w:p>
        </w:tc>
        <w:tc>
          <w:tcPr>
            <w:tcW w:w="653" w:type="dxa"/>
            <w:tcBorders>
              <w:top w:val="single" w:color="auto" w:sz="4" w:space="0"/>
              <w:left w:val="nil"/>
              <w:bottom w:val="single" w:color="auto" w:sz="4" w:space="0"/>
              <w:right w:val="single" w:color="auto" w:sz="4" w:space="0"/>
            </w:tcBorders>
            <w:shd w:val="clear" w:color="auto" w:fill="auto"/>
            <w:noWrap/>
            <w:vAlign w:val="center"/>
          </w:tcPr>
          <w:p w14:paraId="563F021F">
            <w:pPr>
              <w:widowControl/>
              <w:jc w:val="center"/>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4</w:t>
            </w:r>
            <w:r>
              <w:rPr>
                <w:rFonts w:hint="eastAsia" w:ascii="宋体" w:hAnsi="宋体" w:cs="宋体"/>
                <w:color w:val="auto"/>
                <w:szCs w:val="21"/>
                <w:lang w:val="en-US" w:eastAsia="zh-CN"/>
              </w:rPr>
              <w:t>2</w:t>
            </w:r>
          </w:p>
        </w:tc>
        <w:tc>
          <w:tcPr>
            <w:tcW w:w="1405" w:type="dxa"/>
            <w:gridSpan w:val="2"/>
            <w:tcBorders>
              <w:top w:val="single" w:color="auto" w:sz="4" w:space="0"/>
              <w:left w:val="nil"/>
              <w:bottom w:val="single" w:color="auto" w:sz="4" w:space="0"/>
              <w:right w:val="single" w:color="auto" w:sz="4" w:space="0"/>
            </w:tcBorders>
            <w:shd w:val="clear" w:color="000000" w:fill="FFFFFF"/>
            <w:noWrap/>
            <w:vAlign w:val="center"/>
          </w:tcPr>
          <w:p w14:paraId="00054274">
            <w:pPr>
              <w:widowControl/>
              <w:jc w:val="left"/>
              <w:rPr>
                <w:rFonts w:ascii="宋体" w:hAnsi="宋体" w:cs="宋体"/>
                <w:color w:val="auto"/>
                <w:kern w:val="0"/>
                <w:szCs w:val="21"/>
              </w:rPr>
            </w:pPr>
            <w:r>
              <w:rPr>
                <w:rFonts w:hint="eastAsia" w:ascii="宋体" w:hAnsi="宋体" w:cs="宋体"/>
                <w:color w:val="auto"/>
                <w:kern w:val="0"/>
                <w:szCs w:val="21"/>
              </w:rPr>
              <w:t>专业广播电视用控制台</w:t>
            </w:r>
          </w:p>
        </w:tc>
        <w:tc>
          <w:tcPr>
            <w:tcW w:w="713" w:type="dxa"/>
            <w:tcBorders>
              <w:top w:val="single" w:color="auto" w:sz="4" w:space="0"/>
              <w:left w:val="nil"/>
              <w:bottom w:val="single" w:color="auto" w:sz="4" w:space="0"/>
              <w:right w:val="single" w:color="auto" w:sz="4" w:space="0"/>
            </w:tcBorders>
            <w:shd w:val="clear" w:color="auto" w:fill="auto"/>
            <w:noWrap/>
            <w:vAlign w:val="center"/>
          </w:tcPr>
          <w:p w14:paraId="46747E27">
            <w:pPr>
              <w:widowControl/>
              <w:rPr>
                <w:rFonts w:ascii="宋体" w:hAnsi="宋体" w:cs="宋体"/>
                <w:color w:val="auto"/>
                <w:szCs w:val="21"/>
              </w:rPr>
            </w:pPr>
            <w:r>
              <w:rPr>
                <w:rFonts w:hint="eastAsia" w:ascii="宋体" w:hAnsi="宋体" w:cs="宋体"/>
                <w:color w:val="auto"/>
                <w:szCs w:val="21"/>
              </w:rPr>
              <w:t>21组</w:t>
            </w:r>
          </w:p>
        </w:tc>
        <w:tc>
          <w:tcPr>
            <w:tcW w:w="5369" w:type="dxa"/>
            <w:gridSpan w:val="2"/>
            <w:tcBorders>
              <w:top w:val="single" w:color="auto" w:sz="4" w:space="0"/>
              <w:left w:val="nil"/>
              <w:bottom w:val="single" w:color="auto" w:sz="4" w:space="0"/>
              <w:right w:val="single" w:color="auto" w:sz="4" w:space="0"/>
            </w:tcBorders>
            <w:shd w:val="clear" w:color="000000" w:fill="FFFFFF"/>
            <w:noWrap/>
          </w:tcPr>
          <w:p w14:paraId="6B6D51A1">
            <w:pPr>
              <w:widowControl/>
              <w:numPr>
                <w:ilvl w:val="0"/>
                <w:numId w:val="7"/>
              </w:numPr>
              <w:jc w:val="left"/>
              <w:rPr>
                <w:rFonts w:ascii="宋体" w:hAnsi="宋体" w:cs="宋体"/>
                <w:color w:val="auto"/>
                <w:kern w:val="0"/>
                <w:szCs w:val="21"/>
              </w:rPr>
            </w:pPr>
            <w:r>
              <w:rPr>
                <w:rFonts w:hint="eastAsia" w:ascii="宋体" w:hAnsi="宋体" w:cs="宋体"/>
                <w:color w:val="auto"/>
                <w:kern w:val="0"/>
                <w:szCs w:val="21"/>
              </w:rPr>
              <w:t>下箱主结构 ST13钢板制作 1.5mm 静电喷粉</w:t>
            </w:r>
            <w:r>
              <w:rPr>
                <w:rFonts w:hint="eastAsia" w:ascii="宋体" w:hAnsi="宋体" w:cs="宋体"/>
                <w:color w:val="auto"/>
                <w:kern w:val="0"/>
                <w:szCs w:val="21"/>
              </w:rPr>
              <w:br w:type="textWrapping"/>
            </w:r>
            <w:r>
              <w:rPr>
                <w:rFonts w:hint="eastAsia" w:ascii="宋体" w:hAnsi="宋体" w:cs="宋体"/>
                <w:color w:val="auto"/>
                <w:kern w:val="0"/>
                <w:szCs w:val="21"/>
              </w:rPr>
              <w:t>2、下箱前门板 ST13钢板制作 1.2mm 静电喷粉</w:t>
            </w:r>
            <w:r>
              <w:rPr>
                <w:rFonts w:hint="eastAsia" w:ascii="宋体" w:hAnsi="宋体" w:cs="宋体"/>
                <w:color w:val="auto"/>
                <w:kern w:val="0"/>
                <w:szCs w:val="21"/>
              </w:rPr>
              <w:br w:type="textWrapping"/>
            </w:r>
            <w:r>
              <w:rPr>
                <w:rFonts w:hint="eastAsia" w:ascii="宋体" w:hAnsi="宋体" w:cs="宋体"/>
                <w:color w:val="auto"/>
                <w:kern w:val="0"/>
                <w:szCs w:val="21"/>
              </w:rPr>
              <w:t>3、桌面板 中密度木工板 25mm 威盛亚防火板</w:t>
            </w:r>
            <w:r>
              <w:rPr>
                <w:rFonts w:hint="eastAsia" w:ascii="宋体" w:hAnsi="宋体" w:cs="宋体"/>
                <w:color w:val="auto"/>
                <w:kern w:val="0"/>
                <w:szCs w:val="21"/>
              </w:rPr>
              <w:br w:type="textWrapping"/>
            </w:r>
            <w:r>
              <w:rPr>
                <w:rFonts w:hint="eastAsia" w:ascii="宋体" w:hAnsi="宋体" w:cs="宋体"/>
                <w:color w:val="auto"/>
                <w:kern w:val="0"/>
                <w:szCs w:val="21"/>
              </w:rPr>
              <w:t>4、两侧工艺造型板 中密度木工板 25mm 威盛亚防火板</w:t>
            </w:r>
            <w:r>
              <w:rPr>
                <w:rFonts w:hint="eastAsia" w:ascii="宋体" w:hAnsi="宋体" w:cs="宋体"/>
                <w:color w:val="auto"/>
                <w:kern w:val="0"/>
                <w:szCs w:val="21"/>
              </w:rPr>
              <w:br w:type="textWrapping"/>
            </w:r>
            <w:r>
              <w:rPr>
                <w:rFonts w:hint="eastAsia" w:ascii="宋体" w:hAnsi="宋体" w:cs="宋体"/>
                <w:color w:val="auto"/>
                <w:kern w:val="0"/>
                <w:szCs w:val="21"/>
              </w:rPr>
              <w:t>5、19″安装件 ST13钢板制作 1.5mm 静电喷粉以及镀锌</w:t>
            </w:r>
            <w:r>
              <w:rPr>
                <w:rFonts w:hint="eastAsia" w:ascii="宋体" w:hAnsi="宋体" w:cs="宋体"/>
                <w:color w:val="auto"/>
                <w:kern w:val="0"/>
                <w:szCs w:val="21"/>
              </w:rPr>
              <w:br w:type="textWrapping"/>
            </w:r>
            <w:r>
              <w:rPr>
                <w:rFonts w:hint="eastAsia" w:ascii="宋体" w:hAnsi="宋体" w:cs="宋体"/>
                <w:color w:val="auto"/>
                <w:kern w:val="0"/>
                <w:szCs w:val="21"/>
              </w:rPr>
              <w:t>（注：根据实际需求桌面可镶嵌设备面板）</w:t>
            </w:r>
          </w:p>
        </w:tc>
        <w:tc>
          <w:tcPr>
            <w:tcW w:w="100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864DBD6">
            <w:pPr>
              <w:widowControl/>
              <w:jc w:val="center"/>
              <w:rPr>
                <w:rFonts w:ascii="宋体" w:hAnsi="宋体" w:cs="宋体"/>
                <w:color w:val="auto"/>
                <w:kern w:val="0"/>
                <w:sz w:val="15"/>
                <w:szCs w:val="15"/>
              </w:rPr>
            </w:pPr>
            <w:r>
              <w:rPr>
                <w:rFonts w:hint="eastAsia" w:ascii="宋体" w:hAnsi="宋体" w:cs="宋体"/>
                <w:color w:val="auto"/>
                <w:kern w:val="0"/>
                <w:sz w:val="15"/>
                <w:szCs w:val="15"/>
              </w:rPr>
              <w:t>56700.00</w:t>
            </w:r>
          </w:p>
        </w:tc>
      </w:tr>
      <w:tr w14:paraId="1482E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6" w:type="dxa"/>
            <w:vMerge w:val="continue"/>
            <w:tcBorders>
              <w:left w:val="single" w:color="auto" w:sz="4" w:space="0"/>
              <w:right w:val="single" w:color="auto" w:sz="4" w:space="0"/>
            </w:tcBorders>
            <w:noWrap/>
            <w:vAlign w:val="center"/>
          </w:tcPr>
          <w:p w14:paraId="6052E895">
            <w:pPr>
              <w:pStyle w:val="18"/>
              <w:spacing w:line="360" w:lineRule="exact"/>
              <w:jc w:val="center"/>
              <w:rPr>
                <w:rFonts w:ascii="宋体" w:hAnsi="宋体" w:cs="宋体"/>
                <w:color w:val="auto"/>
                <w:sz w:val="21"/>
                <w:szCs w:val="21"/>
              </w:rPr>
            </w:pPr>
          </w:p>
        </w:tc>
        <w:tc>
          <w:tcPr>
            <w:tcW w:w="653" w:type="dxa"/>
            <w:tcBorders>
              <w:top w:val="single" w:color="auto" w:sz="4" w:space="0"/>
              <w:left w:val="nil"/>
              <w:bottom w:val="single" w:color="auto" w:sz="4" w:space="0"/>
              <w:right w:val="single" w:color="auto" w:sz="4" w:space="0"/>
            </w:tcBorders>
            <w:shd w:val="clear" w:color="auto" w:fill="auto"/>
            <w:noWrap/>
            <w:vAlign w:val="center"/>
          </w:tcPr>
          <w:p w14:paraId="73247F8E">
            <w:pPr>
              <w:widowControl/>
              <w:jc w:val="center"/>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4</w:t>
            </w:r>
            <w:r>
              <w:rPr>
                <w:rFonts w:hint="eastAsia" w:ascii="宋体" w:hAnsi="宋体" w:cs="宋体"/>
                <w:color w:val="auto"/>
                <w:szCs w:val="21"/>
                <w:lang w:val="en-US" w:eastAsia="zh-CN"/>
              </w:rPr>
              <w:t>3</w:t>
            </w:r>
          </w:p>
        </w:tc>
        <w:tc>
          <w:tcPr>
            <w:tcW w:w="1405" w:type="dxa"/>
            <w:gridSpan w:val="2"/>
            <w:tcBorders>
              <w:top w:val="single" w:color="auto" w:sz="4" w:space="0"/>
              <w:left w:val="nil"/>
              <w:bottom w:val="single" w:color="auto" w:sz="4" w:space="0"/>
              <w:right w:val="single" w:color="auto" w:sz="4" w:space="0"/>
            </w:tcBorders>
            <w:shd w:val="clear" w:color="000000" w:fill="FFFFFF"/>
            <w:noWrap/>
            <w:vAlign w:val="center"/>
          </w:tcPr>
          <w:p w14:paraId="31711F8E">
            <w:pPr>
              <w:widowControl/>
              <w:jc w:val="left"/>
              <w:rPr>
                <w:rFonts w:ascii="宋体" w:hAnsi="宋体" w:cs="宋体"/>
                <w:color w:val="auto"/>
                <w:kern w:val="0"/>
                <w:szCs w:val="21"/>
              </w:rPr>
            </w:pPr>
            <w:r>
              <w:rPr>
                <w:rFonts w:hint="eastAsia" w:ascii="宋体" w:hAnsi="宋体" w:cs="宋体"/>
                <w:color w:val="auto"/>
                <w:kern w:val="0"/>
                <w:szCs w:val="21"/>
              </w:rPr>
              <w:t>新媒体专业控制台</w:t>
            </w:r>
          </w:p>
        </w:tc>
        <w:tc>
          <w:tcPr>
            <w:tcW w:w="713" w:type="dxa"/>
            <w:tcBorders>
              <w:top w:val="single" w:color="auto" w:sz="4" w:space="0"/>
              <w:left w:val="nil"/>
              <w:bottom w:val="single" w:color="auto" w:sz="4" w:space="0"/>
              <w:right w:val="single" w:color="auto" w:sz="4" w:space="0"/>
            </w:tcBorders>
            <w:shd w:val="clear" w:color="auto" w:fill="auto"/>
            <w:noWrap/>
            <w:vAlign w:val="center"/>
          </w:tcPr>
          <w:p w14:paraId="4F52CC2D">
            <w:pPr>
              <w:widowControl/>
              <w:rPr>
                <w:rFonts w:ascii="宋体" w:hAnsi="宋体" w:cs="宋体"/>
                <w:color w:val="auto"/>
                <w:szCs w:val="21"/>
              </w:rPr>
            </w:pPr>
            <w:r>
              <w:rPr>
                <w:rFonts w:hint="eastAsia" w:ascii="宋体" w:hAnsi="宋体" w:cs="宋体"/>
                <w:color w:val="auto"/>
                <w:szCs w:val="21"/>
              </w:rPr>
              <w:t>2台</w:t>
            </w:r>
          </w:p>
        </w:tc>
        <w:tc>
          <w:tcPr>
            <w:tcW w:w="5369" w:type="dxa"/>
            <w:gridSpan w:val="2"/>
            <w:tcBorders>
              <w:top w:val="single" w:color="auto" w:sz="4" w:space="0"/>
              <w:left w:val="nil"/>
              <w:bottom w:val="single" w:color="auto" w:sz="4" w:space="0"/>
              <w:right w:val="single" w:color="auto" w:sz="4" w:space="0"/>
            </w:tcBorders>
            <w:shd w:val="clear" w:color="000000" w:fill="FFFFFF"/>
            <w:noWrap/>
          </w:tcPr>
          <w:p w14:paraId="4E1E76EB">
            <w:pPr>
              <w:widowControl/>
              <w:numPr>
                <w:ilvl w:val="0"/>
                <w:numId w:val="8"/>
              </w:numPr>
              <w:jc w:val="left"/>
              <w:rPr>
                <w:rFonts w:ascii="宋体" w:hAnsi="宋体" w:cs="宋体"/>
                <w:color w:val="auto"/>
                <w:kern w:val="0"/>
                <w:szCs w:val="21"/>
              </w:rPr>
            </w:pPr>
            <w:r>
              <w:rPr>
                <w:rFonts w:hint="eastAsia" w:ascii="宋体" w:hAnsi="宋体" w:cs="宋体"/>
                <w:color w:val="auto"/>
                <w:kern w:val="0"/>
                <w:szCs w:val="21"/>
              </w:rPr>
              <w:t>下箱主结构 ST13钢板制作 1.5mm 静电喷粉</w:t>
            </w:r>
            <w:r>
              <w:rPr>
                <w:rFonts w:hint="eastAsia" w:ascii="宋体" w:hAnsi="宋体" w:cs="宋体"/>
                <w:color w:val="auto"/>
                <w:kern w:val="0"/>
                <w:szCs w:val="21"/>
              </w:rPr>
              <w:br w:type="textWrapping"/>
            </w:r>
            <w:r>
              <w:rPr>
                <w:rFonts w:hint="eastAsia" w:ascii="宋体" w:hAnsi="宋体" w:cs="宋体"/>
                <w:color w:val="auto"/>
                <w:kern w:val="0"/>
                <w:szCs w:val="21"/>
              </w:rPr>
              <w:t>2、桌面板 中密度木工板 25mm 威盛亚防火板</w:t>
            </w:r>
            <w:r>
              <w:rPr>
                <w:rFonts w:hint="eastAsia" w:ascii="宋体" w:hAnsi="宋体" w:cs="宋体"/>
                <w:color w:val="auto"/>
                <w:kern w:val="0"/>
                <w:szCs w:val="21"/>
              </w:rPr>
              <w:br w:type="textWrapping"/>
            </w:r>
            <w:r>
              <w:rPr>
                <w:rFonts w:hint="eastAsia" w:ascii="宋体" w:hAnsi="宋体" w:cs="宋体"/>
                <w:color w:val="auto"/>
                <w:kern w:val="0"/>
                <w:szCs w:val="21"/>
              </w:rPr>
              <w:t>3、两侧工艺造型板 中密度木工板 25mm 威盛亚防火板</w:t>
            </w:r>
            <w:r>
              <w:rPr>
                <w:rFonts w:hint="eastAsia" w:ascii="宋体" w:hAnsi="宋体" w:cs="宋体"/>
                <w:color w:val="auto"/>
                <w:kern w:val="0"/>
                <w:szCs w:val="21"/>
              </w:rPr>
              <w:br w:type="textWrapping"/>
            </w:r>
            <w:r>
              <w:rPr>
                <w:rFonts w:hint="eastAsia" w:ascii="宋体" w:hAnsi="宋体" w:cs="宋体"/>
                <w:color w:val="auto"/>
                <w:kern w:val="0"/>
                <w:szCs w:val="21"/>
              </w:rPr>
              <w:t>（注：根据实际需求桌面可镶嵌设备面板）</w:t>
            </w:r>
          </w:p>
        </w:tc>
        <w:tc>
          <w:tcPr>
            <w:tcW w:w="100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D3300AB">
            <w:pPr>
              <w:widowControl/>
              <w:jc w:val="center"/>
              <w:rPr>
                <w:rFonts w:ascii="宋体" w:hAnsi="宋体" w:cs="宋体"/>
                <w:color w:val="auto"/>
                <w:kern w:val="0"/>
                <w:sz w:val="15"/>
                <w:szCs w:val="15"/>
              </w:rPr>
            </w:pPr>
            <w:r>
              <w:rPr>
                <w:rFonts w:hint="eastAsia" w:ascii="宋体" w:hAnsi="宋体" w:cs="宋体"/>
                <w:color w:val="auto"/>
                <w:kern w:val="0"/>
                <w:sz w:val="15"/>
                <w:szCs w:val="15"/>
              </w:rPr>
              <w:t>11766.66</w:t>
            </w:r>
          </w:p>
        </w:tc>
      </w:tr>
      <w:tr w14:paraId="03D40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6" w:type="dxa"/>
            <w:vMerge w:val="continue"/>
            <w:tcBorders>
              <w:left w:val="single" w:color="auto" w:sz="4" w:space="0"/>
              <w:right w:val="single" w:color="auto" w:sz="4" w:space="0"/>
            </w:tcBorders>
            <w:noWrap/>
            <w:vAlign w:val="center"/>
          </w:tcPr>
          <w:p w14:paraId="3639348B">
            <w:pPr>
              <w:pStyle w:val="18"/>
              <w:spacing w:line="360" w:lineRule="exact"/>
              <w:jc w:val="center"/>
              <w:rPr>
                <w:rFonts w:ascii="宋体" w:hAnsi="宋体" w:cs="宋体"/>
                <w:color w:val="auto"/>
                <w:sz w:val="21"/>
                <w:szCs w:val="21"/>
              </w:rPr>
            </w:pPr>
          </w:p>
        </w:tc>
        <w:tc>
          <w:tcPr>
            <w:tcW w:w="653" w:type="dxa"/>
            <w:tcBorders>
              <w:top w:val="single" w:color="auto" w:sz="4" w:space="0"/>
              <w:left w:val="nil"/>
              <w:bottom w:val="single" w:color="auto" w:sz="4" w:space="0"/>
              <w:right w:val="single" w:color="auto" w:sz="4" w:space="0"/>
            </w:tcBorders>
            <w:shd w:val="clear" w:color="auto" w:fill="auto"/>
            <w:noWrap/>
            <w:vAlign w:val="center"/>
          </w:tcPr>
          <w:p w14:paraId="26411A2C">
            <w:pPr>
              <w:widowControl/>
              <w:jc w:val="center"/>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4</w:t>
            </w:r>
            <w:r>
              <w:rPr>
                <w:rFonts w:hint="eastAsia" w:ascii="宋体" w:hAnsi="宋体" w:cs="宋体"/>
                <w:color w:val="auto"/>
                <w:szCs w:val="21"/>
                <w:lang w:val="en-US" w:eastAsia="zh-CN"/>
              </w:rPr>
              <w:t>4</w:t>
            </w:r>
          </w:p>
        </w:tc>
        <w:tc>
          <w:tcPr>
            <w:tcW w:w="1405" w:type="dxa"/>
            <w:gridSpan w:val="2"/>
            <w:tcBorders>
              <w:top w:val="single" w:color="auto" w:sz="4" w:space="0"/>
              <w:left w:val="nil"/>
              <w:bottom w:val="single" w:color="auto" w:sz="4" w:space="0"/>
              <w:right w:val="single" w:color="auto" w:sz="4" w:space="0"/>
            </w:tcBorders>
            <w:shd w:val="clear" w:color="000000" w:fill="FFFFFF"/>
            <w:noWrap/>
            <w:vAlign w:val="center"/>
          </w:tcPr>
          <w:p w14:paraId="20CFA59E">
            <w:pPr>
              <w:widowControl/>
              <w:jc w:val="left"/>
              <w:rPr>
                <w:rFonts w:ascii="宋体" w:hAnsi="宋体" w:cs="宋体"/>
                <w:color w:val="auto"/>
                <w:kern w:val="0"/>
                <w:szCs w:val="21"/>
              </w:rPr>
            </w:pPr>
            <w:r>
              <w:rPr>
                <w:rFonts w:hint="eastAsia" w:ascii="宋体" w:hAnsi="宋体" w:cs="宋体"/>
                <w:color w:val="auto"/>
                <w:kern w:val="0"/>
                <w:szCs w:val="21"/>
              </w:rPr>
              <w:t>专业电视墙</w:t>
            </w:r>
          </w:p>
        </w:tc>
        <w:tc>
          <w:tcPr>
            <w:tcW w:w="713" w:type="dxa"/>
            <w:tcBorders>
              <w:top w:val="single" w:color="auto" w:sz="4" w:space="0"/>
              <w:left w:val="nil"/>
              <w:bottom w:val="single" w:color="auto" w:sz="4" w:space="0"/>
              <w:right w:val="single" w:color="auto" w:sz="4" w:space="0"/>
            </w:tcBorders>
            <w:shd w:val="clear" w:color="auto" w:fill="auto"/>
            <w:noWrap/>
            <w:vAlign w:val="center"/>
          </w:tcPr>
          <w:p w14:paraId="55E60D5D">
            <w:pPr>
              <w:widowControl/>
              <w:rPr>
                <w:rFonts w:ascii="宋体" w:hAnsi="宋体" w:cs="宋体"/>
                <w:color w:val="auto"/>
                <w:szCs w:val="21"/>
              </w:rPr>
            </w:pPr>
            <w:r>
              <w:rPr>
                <w:rFonts w:hint="eastAsia" w:ascii="宋体" w:hAnsi="宋体" w:cs="宋体"/>
                <w:color w:val="auto"/>
                <w:szCs w:val="21"/>
              </w:rPr>
              <w:t>4组</w:t>
            </w:r>
          </w:p>
        </w:tc>
        <w:tc>
          <w:tcPr>
            <w:tcW w:w="5369" w:type="dxa"/>
            <w:gridSpan w:val="2"/>
            <w:tcBorders>
              <w:top w:val="single" w:color="auto" w:sz="4" w:space="0"/>
              <w:left w:val="nil"/>
              <w:bottom w:val="single" w:color="auto" w:sz="4" w:space="0"/>
              <w:right w:val="single" w:color="auto" w:sz="4" w:space="0"/>
            </w:tcBorders>
            <w:shd w:val="clear" w:color="000000" w:fill="FFFFFF"/>
            <w:noWrap/>
          </w:tcPr>
          <w:p w14:paraId="77021C9D">
            <w:pPr>
              <w:widowControl/>
              <w:numPr>
                <w:ilvl w:val="0"/>
                <w:numId w:val="9"/>
              </w:numPr>
              <w:jc w:val="left"/>
              <w:rPr>
                <w:rFonts w:ascii="宋体" w:hAnsi="宋体" w:cs="宋体"/>
                <w:color w:val="auto"/>
                <w:kern w:val="0"/>
                <w:szCs w:val="21"/>
              </w:rPr>
            </w:pPr>
            <w:r>
              <w:rPr>
                <w:rFonts w:hint="eastAsia" w:ascii="宋体" w:hAnsi="宋体" w:cs="宋体"/>
                <w:color w:val="auto"/>
                <w:kern w:val="0"/>
                <w:szCs w:val="21"/>
              </w:rPr>
              <w:t>内结构框架 ST13钢板制作 2.0mm 静电喷粉；</w:t>
            </w:r>
            <w:r>
              <w:rPr>
                <w:rFonts w:hint="eastAsia" w:ascii="宋体" w:hAnsi="宋体" w:cs="宋体"/>
                <w:color w:val="auto"/>
                <w:kern w:val="0"/>
                <w:szCs w:val="21"/>
              </w:rPr>
              <w:br w:type="textWrapping"/>
            </w:r>
            <w:r>
              <w:rPr>
                <w:rFonts w:hint="eastAsia" w:ascii="宋体" w:hAnsi="宋体" w:cs="宋体"/>
                <w:color w:val="auto"/>
                <w:kern w:val="0"/>
                <w:szCs w:val="21"/>
              </w:rPr>
              <w:t>2、大屏面板 ST13钢板制作 1.5mm 静电喷粉；</w:t>
            </w:r>
            <w:r>
              <w:rPr>
                <w:rFonts w:hint="eastAsia" w:ascii="宋体" w:hAnsi="宋体" w:cs="宋体"/>
                <w:color w:val="auto"/>
                <w:kern w:val="0"/>
                <w:szCs w:val="21"/>
              </w:rPr>
              <w:br w:type="textWrapping"/>
            </w:r>
            <w:r>
              <w:rPr>
                <w:rFonts w:hint="eastAsia" w:ascii="宋体" w:hAnsi="宋体" w:cs="宋体"/>
                <w:color w:val="auto"/>
                <w:kern w:val="0"/>
                <w:szCs w:val="21"/>
              </w:rPr>
              <w:t>3、满足4台42寸监视器和12台17寸监视器悬挂</w:t>
            </w:r>
            <w:r>
              <w:rPr>
                <w:rFonts w:hint="eastAsia" w:ascii="宋体" w:hAnsi="宋体" w:cs="宋体"/>
                <w:color w:val="auto"/>
                <w:kern w:val="0"/>
                <w:szCs w:val="21"/>
              </w:rPr>
              <w:br w:type="textWrapping"/>
            </w:r>
            <w:r>
              <w:rPr>
                <w:rFonts w:hint="eastAsia" w:ascii="宋体" w:hAnsi="宋体" w:cs="宋体"/>
                <w:color w:val="auto"/>
                <w:kern w:val="0"/>
                <w:szCs w:val="21"/>
              </w:rPr>
              <w:t>4、满足42寸监视器和17寸监视器的前维护操作；</w:t>
            </w:r>
            <w:r>
              <w:rPr>
                <w:rFonts w:hint="eastAsia" w:ascii="宋体" w:hAnsi="宋体" w:cs="宋体"/>
                <w:color w:val="auto"/>
                <w:kern w:val="0"/>
                <w:szCs w:val="21"/>
              </w:rPr>
              <w:br w:type="textWrapping"/>
            </w:r>
            <w:r>
              <w:rPr>
                <w:rFonts w:hint="eastAsia" w:ascii="宋体" w:hAnsi="宋体" w:cs="宋体"/>
                <w:color w:val="auto"/>
                <w:kern w:val="0"/>
                <w:szCs w:val="21"/>
              </w:rPr>
              <w:t>5、定制底座，40*40*4角铁焊接成型；</w:t>
            </w:r>
          </w:p>
        </w:tc>
        <w:tc>
          <w:tcPr>
            <w:tcW w:w="100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14B1224">
            <w:pPr>
              <w:widowControl/>
              <w:jc w:val="center"/>
              <w:rPr>
                <w:rFonts w:ascii="宋体" w:hAnsi="宋体" w:cs="宋体"/>
                <w:color w:val="auto"/>
                <w:kern w:val="0"/>
                <w:sz w:val="15"/>
                <w:szCs w:val="15"/>
              </w:rPr>
            </w:pPr>
            <w:r>
              <w:rPr>
                <w:rFonts w:hint="eastAsia" w:ascii="宋体" w:hAnsi="宋体" w:cs="宋体"/>
                <w:color w:val="auto"/>
                <w:kern w:val="0"/>
                <w:sz w:val="15"/>
                <w:szCs w:val="15"/>
              </w:rPr>
              <w:t>26549.32</w:t>
            </w:r>
          </w:p>
        </w:tc>
      </w:tr>
      <w:tr w14:paraId="39189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6" w:type="dxa"/>
            <w:vMerge w:val="continue"/>
            <w:tcBorders>
              <w:left w:val="single" w:color="auto" w:sz="4" w:space="0"/>
              <w:right w:val="single" w:color="auto" w:sz="4" w:space="0"/>
            </w:tcBorders>
            <w:noWrap/>
            <w:vAlign w:val="center"/>
          </w:tcPr>
          <w:p w14:paraId="554239D0">
            <w:pPr>
              <w:pStyle w:val="18"/>
              <w:spacing w:line="360" w:lineRule="exact"/>
              <w:jc w:val="center"/>
              <w:rPr>
                <w:rFonts w:ascii="宋体" w:hAnsi="宋体" w:cs="宋体"/>
                <w:color w:val="auto"/>
                <w:sz w:val="21"/>
                <w:szCs w:val="21"/>
              </w:rPr>
            </w:pPr>
          </w:p>
        </w:tc>
        <w:tc>
          <w:tcPr>
            <w:tcW w:w="653" w:type="dxa"/>
            <w:tcBorders>
              <w:top w:val="single" w:color="auto" w:sz="4" w:space="0"/>
              <w:left w:val="nil"/>
              <w:bottom w:val="single" w:color="auto" w:sz="4" w:space="0"/>
              <w:right w:val="single" w:color="auto" w:sz="4" w:space="0"/>
            </w:tcBorders>
            <w:shd w:val="clear" w:color="auto" w:fill="auto"/>
            <w:noWrap/>
            <w:vAlign w:val="center"/>
          </w:tcPr>
          <w:p w14:paraId="084D54E3">
            <w:pPr>
              <w:widowControl/>
              <w:jc w:val="center"/>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4</w:t>
            </w:r>
            <w:r>
              <w:rPr>
                <w:rFonts w:hint="eastAsia" w:ascii="宋体" w:hAnsi="宋体" w:cs="宋体"/>
                <w:color w:val="auto"/>
                <w:szCs w:val="21"/>
                <w:lang w:val="en-US" w:eastAsia="zh-CN"/>
              </w:rPr>
              <w:t>5</w:t>
            </w:r>
          </w:p>
        </w:tc>
        <w:tc>
          <w:tcPr>
            <w:tcW w:w="1405" w:type="dxa"/>
            <w:gridSpan w:val="2"/>
            <w:tcBorders>
              <w:top w:val="single" w:color="auto" w:sz="4" w:space="0"/>
              <w:left w:val="nil"/>
              <w:bottom w:val="single" w:color="auto" w:sz="4" w:space="0"/>
              <w:right w:val="single" w:color="auto" w:sz="4" w:space="0"/>
            </w:tcBorders>
            <w:shd w:val="clear" w:color="000000" w:fill="FFFFFF"/>
            <w:noWrap/>
            <w:vAlign w:val="center"/>
          </w:tcPr>
          <w:p w14:paraId="25783945">
            <w:pPr>
              <w:widowControl/>
              <w:jc w:val="left"/>
              <w:rPr>
                <w:rFonts w:ascii="宋体" w:hAnsi="宋体" w:cs="宋体"/>
                <w:color w:val="auto"/>
                <w:kern w:val="0"/>
                <w:szCs w:val="21"/>
              </w:rPr>
            </w:pPr>
            <w:r>
              <w:rPr>
                <w:rFonts w:hint="eastAsia" w:ascii="宋体" w:hAnsi="宋体" w:cs="宋体"/>
                <w:color w:val="auto"/>
                <w:kern w:val="0"/>
                <w:szCs w:val="21"/>
              </w:rPr>
              <w:t>机柜16孔-PDU电源</w:t>
            </w:r>
          </w:p>
        </w:tc>
        <w:tc>
          <w:tcPr>
            <w:tcW w:w="713" w:type="dxa"/>
            <w:tcBorders>
              <w:top w:val="single" w:color="auto" w:sz="4" w:space="0"/>
              <w:left w:val="nil"/>
              <w:bottom w:val="single" w:color="auto" w:sz="4" w:space="0"/>
              <w:right w:val="single" w:color="auto" w:sz="4" w:space="0"/>
            </w:tcBorders>
            <w:shd w:val="clear" w:color="auto" w:fill="auto"/>
            <w:noWrap/>
            <w:vAlign w:val="center"/>
          </w:tcPr>
          <w:p w14:paraId="5D5C3EA1">
            <w:pPr>
              <w:widowControl/>
              <w:rPr>
                <w:rFonts w:ascii="宋体" w:hAnsi="宋体" w:cs="宋体"/>
                <w:color w:val="auto"/>
                <w:szCs w:val="21"/>
              </w:rPr>
            </w:pPr>
            <w:r>
              <w:rPr>
                <w:rFonts w:hint="eastAsia" w:ascii="宋体" w:hAnsi="宋体" w:cs="宋体"/>
                <w:color w:val="auto"/>
                <w:szCs w:val="21"/>
              </w:rPr>
              <w:t>8条</w:t>
            </w:r>
          </w:p>
        </w:tc>
        <w:tc>
          <w:tcPr>
            <w:tcW w:w="5369" w:type="dxa"/>
            <w:gridSpan w:val="2"/>
            <w:tcBorders>
              <w:top w:val="single" w:color="auto" w:sz="4" w:space="0"/>
              <w:left w:val="nil"/>
              <w:bottom w:val="single" w:color="auto" w:sz="4" w:space="0"/>
              <w:right w:val="single" w:color="auto" w:sz="4" w:space="0"/>
            </w:tcBorders>
            <w:shd w:val="clear" w:color="000000" w:fill="FFFFFF"/>
            <w:noWrap/>
          </w:tcPr>
          <w:p w14:paraId="23093D3F">
            <w:pPr>
              <w:widowControl/>
              <w:jc w:val="left"/>
              <w:rPr>
                <w:rFonts w:ascii="宋体" w:hAnsi="宋体" w:cs="宋体"/>
                <w:color w:val="auto"/>
                <w:kern w:val="0"/>
                <w:szCs w:val="21"/>
              </w:rPr>
            </w:pPr>
            <w:r>
              <w:rPr>
                <w:rFonts w:hint="eastAsia" w:ascii="宋体" w:hAnsi="宋体" w:cs="宋体"/>
                <w:color w:val="auto"/>
                <w:kern w:val="0"/>
                <w:szCs w:val="21"/>
              </w:rPr>
              <w:t>1、最大输入电流16A</w:t>
            </w:r>
            <w:r>
              <w:rPr>
                <w:rFonts w:hint="eastAsia" w:ascii="宋体" w:hAnsi="宋体" w:cs="宋体"/>
                <w:color w:val="auto"/>
                <w:kern w:val="0"/>
                <w:szCs w:val="21"/>
              </w:rPr>
              <w:br w:type="textWrapping"/>
            </w:r>
            <w:r>
              <w:rPr>
                <w:rFonts w:hint="eastAsia" w:ascii="宋体" w:hAnsi="宋体" w:cs="宋体"/>
                <w:color w:val="auto"/>
                <w:kern w:val="0"/>
                <w:szCs w:val="21"/>
              </w:rPr>
              <w:t>2、输出插座规格10A万用孔</w:t>
            </w:r>
            <w:r>
              <w:rPr>
                <w:rFonts w:hint="eastAsia" w:ascii="宋体" w:hAnsi="宋体" w:cs="宋体"/>
                <w:color w:val="auto"/>
                <w:kern w:val="0"/>
                <w:szCs w:val="21"/>
              </w:rPr>
              <w:br w:type="textWrapping"/>
            </w:r>
            <w:r>
              <w:rPr>
                <w:rFonts w:hint="eastAsia" w:ascii="宋体" w:hAnsi="宋体" w:cs="宋体"/>
                <w:color w:val="auto"/>
                <w:kern w:val="0"/>
                <w:szCs w:val="21"/>
              </w:rPr>
              <w:t>3、输出插座数量16孔</w:t>
            </w:r>
            <w:r>
              <w:rPr>
                <w:rFonts w:hint="eastAsia" w:ascii="宋体" w:hAnsi="宋体" w:cs="宋体"/>
                <w:color w:val="auto"/>
                <w:kern w:val="0"/>
                <w:szCs w:val="21"/>
              </w:rPr>
              <w:br w:type="textWrapping"/>
            </w:r>
            <w:r>
              <w:rPr>
                <w:rFonts w:hint="eastAsia" w:ascii="宋体" w:hAnsi="宋体" w:cs="宋体"/>
                <w:color w:val="auto"/>
                <w:kern w:val="0"/>
                <w:szCs w:val="21"/>
              </w:rPr>
              <w:t>4、输出电流10A</w:t>
            </w:r>
          </w:p>
        </w:tc>
        <w:tc>
          <w:tcPr>
            <w:tcW w:w="100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C8E3E16">
            <w:pPr>
              <w:widowControl/>
              <w:jc w:val="center"/>
              <w:rPr>
                <w:rFonts w:ascii="宋体" w:hAnsi="宋体" w:cs="宋体"/>
                <w:color w:val="auto"/>
                <w:kern w:val="0"/>
                <w:sz w:val="15"/>
                <w:szCs w:val="15"/>
              </w:rPr>
            </w:pPr>
            <w:r>
              <w:rPr>
                <w:rFonts w:hint="eastAsia" w:ascii="宋体" w:hAnsi="宋体" w:cs="宋体"/>
                <w:color w:val="auto"/>
                <w:kern w:val="0"/>
                <w:sz w:val="15"/>
                <w:szCs w:val="15"/>
              </w:rPr>
              <w:t>3920.00</w:t>
            </w:r>
          </w:p>
        </w:tc>
      </w:tr>
      <w:tr w14:paraId="009DE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6" w:type="dxa"/>
            <w:vMerge w:val="continue"/>
            <w:tcBorders>
              <w:left w:val="single" w:color="auto" w:sz="4" w:space="0"/>
              <w:right w:val="single" w:color="auto" w:sz="4" w:space="0"/>
            </w:tcBorders>
            <w:noWrap/>
            <w:vAlign w:val="center"/>
          </w:tcPr>
          <w:p w14:paraId="6578255B">
            <w:pPr>
              <w:pStyle w:val="18"/>
              <w:spacing w:line="360" w:lineRule="exact"/>
              <w:jc w:val="center"/>
              <w:rPr>
                <w:rFonts w:ascii="宋体" w:hAnsi="宋体" w:cs="宋体"/>
                <w:color w:val="auto"/>
                <w:sz w:val="21"/>
                <w:szCs w:val="21"/>
              </w:rPr>
            </w:pPr>
          </w:p>
        </w:tc>
        <w:tc>
          <w:tcPr>
            <w:tcW w:w="653" w:type="dxa"/>
            <w:tcBorders>
              <w:top w:val="single" w:color="auto" w:sz="4" w:space="0"/>
              <w:left w:val="nil"/>
              <w:bottom w:val="single" w:color="auto" w:sz="4" w:space="0"/>
              <w:right w:val="single" w:color="auto" w:sz="4" w:space="0"/>
            </w:tcBorders>
            <w:shd w:val="clear" w:color="auto" w:fill="auto"/>
            <w:noWrap/>
            <w:vAlign w:val="center"/>
          </w:tcPr>
          <w:p w14:paraId="5EEF3EA1">
            <w:pPr>
              <w:widowControl/>
              <w:jc w:val="center"/>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4</w:t>
            </w:r>
            <w:r>
              <w:rPr>
                <w:rFonts w:hint="eastAsia" w:ascii="宋体" w:hAnsi="宋体" w:cs="宋体"/>
                <w:color w:val="auto"/>
                <w:szCs w:val="21"/>
                <w:lang w:val="en-US" w:eastAsia="zh-CN"/>
              </w:rPr>
              <w:t>6</w:t>
            </w:r>
          </w:p>
        </w:tc>
        <w:tc>
          <w:tcPr>
            <w:tcW w:w="1405" w:type="dxa"/>
            <w:gridSpan w:val="2"/>
            <w:tcBorders>
              <w:top w:val="single" w:color="auto" w:sz="4" w:space="0"/>
              <w:left w:val="nil"/>
              <w:bottom w:val="single" w:color="auto" w:sz="4" w:space="0"/>
              <w:right w:val="single" w:color="auto" w:sz="4" w:space="0"/>
            </w:tcBorders>
            <w:shd w:val="clear" w:color="000000" w:fill="FFFFFF"/>
            <w:noWrap/>
            <w:vAlign w:val="center"/>
          </w:tcPr>
          <w:p w14:paraId="05E4E4CD">
            <w:pPr>
              <w:widowControl/>
              <w:jc w:val="left"/>
              <w:rPr>
                <w:rFonts w:ascii="宋体" w:hAnsi="宋体" w:cs="宋体"/>
                <w:color w:val="auto"/>
                <w:kern w:val="0"/>
                <w:szCs w:val="21"/>
              </w:rPr>
            </w:pPr>
            <w:r>
              <w:rPr>
                <w:rFonts w:hint="eastAsia" w:ascii="宋体" w:hAnsi="宋体" w:cs="宋体"/>
                <w:color w:val="auto"/>
                <w:kern w:val="0"/>
                <w:szCs w:val="21"/>
              </w:rPr>
              <w:t>控制台1U-PDU</w:t>
            </w:r>
          </w:p>
        </w:tc>
        <w:tc>
          <w:tcPr>
            <w:tcW w:w="713" w:type="dxa"/>
            <w:tcBorders>
              <w:top w:val="single" w:color="auto" w:sz="4" w:space="0"/>
              <w:left w:val="nil"/>
              <w:bottom w:val="single" w:color="auto" w:sz="4" w:space="0"/>
              <w:right w:val="single" w:color="auto" w:sz="4" w:space="0"/>
            </w:tcBorders>
            <w:shd w:val="clear" w:color="auto" w:fill="auto"/>
            <w:noWrap/>
            <w:vAlign w:val="center"/>
          </w:tcPr>
          <w:p w14:paraId="60815A17">
            <w:pPr>
              <w:widowControl/>
              <w:rPr>
                <w:rFonts w:ascii="宋体" w:hAnsi="宋体" w:cs="宋体"/>
                <w:color w:val="auto"/>
                <w:szCs w:val="21"/>
              </w:rPr>
            </w:pPr>
            <w:r>
              <w:rPr>
                <w:rFonts w:hint="eastAsia" w:ascii="宋体" w:hAnsi="宋体" w:cs="宋体"/>
                <w:color w:val="auto"/>
                <w:szCs w:val="21"/>
              </w:rPr>
              <w:t>32条</w:t>
            </w:r>
          </w:p>
        </w:tc>
        <w:tc>
          <w:tcPr>
            <w:tcW w:w="5369" w:type="dxa"/>
            <w:gridSpan w:val="2"/>
            <w:tcBorders>
              <w:top w:val="single" w:color="auto" w:sz="4" w:space="0"/>
              <w:left w:val="nil"/>
              <w:bottom w:val="single" w:color="auto" w:sz="4" w:space="0"/>
              <w:right w:val="single" w:color="auto" w:sz="4" w:space="0"/>
            </w:tcBorders>
            <w:shd w:val="clear" w:color="000000" w:fill="FFFFFF"/>
            <w:noWrap/>
          </w:tcPr>
          <w:p w14:paraId="48DE60B2">
            <w:pPr>
              <w:widowControl/>
              <w:jc w:val="left"/>
              <w:rPr>
                <w:rFonts w:ascii="宋体" w:hAnsi="宋体" w:cs="宋体"/>
                <w:color w:val="auto"/>
                <w:kern w:val="0"/>
                <w:szCs w:val="21"/>
              </w:rPr>
            </w:pPr>
            <w:r>
              <w:rPr>
                <w:rFonts w:hint="eastAsia" w:ascii="宋体" w:hAnsi="宋体" w:cs="宋体"/>
                <w:color w:val="auto"/>
                <w:kern w:val="0"/>
                <w:szCs w:val="21"/>
              </w:rPr>
              <w:t>8位标准PDU</w:t>
            </w:r>
          </w:p>
        </w:tc>
        <w:tc>
          <w:tcPr>
            <w:tcW w:w="100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3397884">
            <w:pPr>
              <w:widowControl/>
              <w:jc w:val="center"/>
              <w:rPr>
                <w:rFonts w:ascii="宋体" w:hAnsi="宋体" w:cs="宋体"/>
                <w:color w:val="auto"/>
                <w:kern w:val="0"/>
                <w:sz w:val="15"/>
                <w:szCs w:val="15"/>
              </w:rPr>
            </w:pPr>
            <w:r>
              <w:rPr>
                <w:rFonts w:hint="eastAsia" w:ascii="宋体" w:hAnsi="宋体" w:cs="宋体"/>
                <w:color w:val="auto"/>
                <w:kern w:val="0"/>
                <w:sz w:val="15"/>
                <w:szCs w:val="15"/>
              </w:rPr>
              <w:t>7392.00</w:t>
            </w:r>
          </w:p>
        </w:tc>
      </w:tr>
      <w:tr w14:paraId="1A15C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6" w:type="dxa"/>
            <w:vMerge w:val="continue"/>
            <w:tcBorders>
              <w:left w:val="single" w:color="auto" w:sz="4" w:space="0"/>
              <w:right w:val="single" w:color="auto" w:sz="4" w:space="0"/>
            </w:tcBorders>
            <w:noWrap/>
            <w:vAlign w:val="center"/>
          </w:tcPr>
          <w:p w14:paraId="0AA97E3C">
            <w:pPr>
              <w:pStyle w:val="18"/>
              <w:spacing w:line="360" w:lineRule="exact"/>
              <w:jc w:val="center"/>
              <w:rPr>
                <w:rFonts w:ascii="宋体" w:hAnsi="宋体" w:cs="宋体"/>
                <w:color w:val="auto"/>
                <w:sz w:val="21"/>
                <w:szCs w:val="21"/>
              </w:rPr>
            </w:pPr>
          </w:p>
        </w:tc>
        <w:tc>
          <w:tcPr>
            <w:tcW w:w="653" w:type="dxa"/>
            <w:tcBorders>
              <w:top w:val="single" w:color="auto" w:sz="4" w:space="0"/>
              <w:left w:val="nil"/>
              <w:bottom w:val="single" w:color="auto" w:sz="4" w:space="0"/>
              <w:right w:val="single" w:color="auto" w:sz="4" w:space="0"/>
            </w:tcBorders>
            <w:shd w:val="clear" w:color="auto" w:fill="auto"/>
            <w:noWrap/>
            <w:vAlign w:val="center"/>
          </w:tcPr>
          <w:p w14:paraId="6DFF7F50">
            <w:pPr>
              <w:widowControl/>
              <w:jc w:val="center"/>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4</w:t>
            </w:r>
            <w:r>
              <w:rPr>
                <w:rFonts w:hint="eastAsia" w:ascii="宋体" w:hAnsi="宋体" w:cs="宋体"/>
                <w:color w:val="auto"/>
                <w:szCs w:val="21"/>
                <w:lang w:val="en-US" w:eastAsia="zh-CN"/>
              </w:rPr>
              <w:t>7</w:t>
            </w:r>
          </w:p>
        </w:tc>
        <w:tc>
          <w:tcPr>
            <w:tcW w:w="1405" w:type="dxa"/>
            <w:gridSpan w:val="2"/>
            <w:tcBorders>
              <w:top w:val="single" w:color="auto" w:sz="4" w:space="0"/>
              <w:left w:val="nil"/>
              <w:bottom w:val="single" w:color="auto" w:sz="4" w:space="0"/>
              <w:right w:val="single" w:color="auto" w:sz="4" w:space="0"/>
            </w:tcBorders>
            <w:shd w:val="clear" w:color="000000" w:fill="FFFFFF"/>
            <w:noWrap/>
            <w:vAlign w:val="center"/>
          </w:tcPr>
          <w:p w14:paraId="73ABE968">
            <w:pPr>
              <w:widowControl/>
              <w:jc w:val="left"/>
              <w:rPr>
                <w:rFonts w:ascii="宋体" w:hAnsi="宋体" w:cs="宋体"/>
                <w:color w:val="auto"/>
                <w:kern w:val="0"/>
                <w:szCs w:val="21"/>
              </w:rPr>
            </w:pPr>
            <w:r>
              <w:rPr>
                <w:rFonts w:hint="eastAsia" w:ascii="宋体" w:hAnsi="宋体" w:cs="宋体"/>
                <w:color w:val="auto"/>
                <w:kern w:val="0"/>
                <w:szCs w:val="21"/>
              </w:rPr>
              <w:t>绑线架</w:t>
            </w:r>
          </w:p>
        </w:tc>
        <w:tc>
          <w:tcPr>
            <w:tcW w:w="713" w:type="dxa"/>
            <w:tcBorders>
              <w:top w:val="single" w:color="auto" w:sz="4" w:space="0"/>
              <w:left w:val="nil"/>
              <w:bottom w:val="single" w:color="auto" w:sz="4" w:space="0"/>
              <w:right w:val="single" w:color="auto" w:sz="4" w:space="0"/>
            </w:tcBorders>
            <w:shd w:val="clear" w:color="auto" w:fill="auto"/>
            <w:noWrap/>
            <w:vAlign w:val="center"/>
          </w:tcPr>
          <w:p w14:paraId="27198A4F">
            <w:pPr>
              <w:widowControl/>
              <w:rPr>
                <w:rFonts w:ascii="宋体" w:hAnsi="宋体" w:cs="宋体"/>
                <w:color w:val="auto"/>
                <w:szCs w:val="21"/>
              </w:rPr>
            </w:pPr>
            <w:r>
              <w:rPr>
                <w:rFonts w:hint="eastAsia" w:ascii="宋体" w:hAnsi="宋体" w:cs="宋体"/>
                <w:color w:val="auto"/>
                <w:szCs w:val="21"/>
              </w:rPr>
              <w:t>30条</w:t>
            </w:r>
          </w:p>
        </w:tc>
        <w:tc>
          <w:tcPr>
            <w:tcW w:w="5369" w:type="dxa"/>
            <w:gridSpan w:val="2"/>
            <w:tcBorders>
              <w:top w:val="single" w:color="auto" w:sz="4" w:space="0"/>
              <w:left w:val="nil"/>
              <w:bottom w:val="single" w:color="auto" w:sz="4" w:space="0"/>
              <w:right w:val="single" w:color="auto" w:sz="4" w:space="0"/>
            </w:tcBorders>
            <w:shd w:val="clear" w:color="000000" w:fill="FFFFFF"/>
            <w:noWrap/>
          </w:tcPr>
          <w:p w14:paraId="488816A7">
            <w:pPr>
              <w:widowControl/>
              <w:jc w:val="left"/>
              <w:rPr>
                <w:rFonts w:ascii="宋体" w:hAnsi="宋体" w:cs="宋体"/>
                <w:color w:val="auto"/>
                <w:kern w:val="0"/>
                <w:szCs w:val="21"/>
              </w:rPr>
            </w:pPr>
            <w:r>
              <w:rPr>
                <w:rFonts w:hint="eastAsia" w:ascii="宋体" w:hAnsi="宋体" w:cs="宋体"/>
                <w:color w:val="auto"/>
                <w:kern w:val="0"/>
                <w:szCs w:val="21"/>
              </w:rPr>
              <w:t>1U宽度</w:t>
            </w:r>
          </w:p>
        </w:tc>
        <w:tc>
          <w:tcPr>
            <w:tcW w:w="100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D568B4D">
            <w:pPr>
              <w:widowControl/>
              <w:jc w:val="center"/>
              <w:rPr>
                <w:rFonts w:ascii="宋体" w:hAnsi="宋体" w:cs="宋体"/>
                <w:color w:val="auto"/>
                <w:kern w:val="0"/>
                <w:sz w:val="15"/>
                <w:szCs w:val="15"/>
              </w:rPr>
            </w:pPr>
            <w:r>
              <w:rPr>
                <w:rFonts w:hint="eastAsia" w:ascii="宋体" w:hAnsi="宋体" w:cs="宋体"/>
                <w:color w:val="auto"/>
                <w:kern w:val="0"/>
                <w:sz w:val="15"/>
                <w:szCs w:val="15"/>
              </w:rPr>
              <w:t>2881.80</w:t>
            </w:r>
          </w:p>
        </w:tc>
      </w:tr>
      <w:tr w14:paraId="37FD8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6" w:type="dxa"/>
            <w:vMerge w:val="continue"/>
            <w:tcBorders>
              <w:left w:val="single" w:color="auto" w:sz="4" w:space="0"/>
              <w:right w:val="single" w:color="auto" w:sz="4" w:space="0"/>
            </w:tcBorders>
            <w:noWrap/>
            <w:vAlign w:val="center"/>
          </w:tcPr>
          <w:p w14:paraId="5BD8690F">
            <w:pPr>
              <w:pStyle w:val="18"/>
              <w:spacing w:line="360" w:lineRule="exact"/>
              <w:jc w:val="center"/>
              <w:rPr>
                <w:rFonts w:ascii="宋体" w:hAnsi="宋体" w:cs="宋体"/>
                <w:color w:val="auto"/>
                <w:sz w:val="21"/>
                <w:szCs w:val="21"/>
              </w:rPr>
            </w:pPr>
          </w:p>
        </w:tc>
        <w:tc>
          <w:tcPr>
            <w:tcW w:w="653" w:type="dxa"/>
            <w:tcBorders>
              <w:top w:val="single" w:color="auto" w:sz="4" w:space="0"/>
              <w:left w:val="nil"/>
              <w:bottom w:val="single" w:color="auto" w:sz="4" w:space="0"/>
              <w:right w:val="single" w:color="auto" w:sz="4" w:space="0"/>
            </w:tcBorders>
            <w:shd w:val="clear" w:color="auto" w:fill="auto"/>
            <w:noWrap/>
            <w:vAlign w:val="center"/>
          </w:tcPr>
          <w:p w14:paraId="77156448">
            <w:pPr>
              <w:widowControl/>
              <w:jc w:val="center"/>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4</w:t>
            </w:r>
            <w:r>
              <w:rPr>
                <w:rFonts w:hint="eastAsia" w:ascii="宋体" w:hAnsi="宋体" w:cs="宋体"/>
                <w:color w:val="auto"/>
                <w:szCs w:val="21"/>
                <w:lang w:val="en-US" w:eastAsia="zh-CN"/>
              </w:rPr>
              <w:t>8</w:t>
            </w:r>
          </w:p>
        </w:tc>
        <w:tc>
          <w:tcPr>
            <w:tcW w:w="1405" w:type="dxa"/>
            <w:gridSpan w:val="2"/>
            <w:tcBorders>
              <w:top w:val="single" w:color="auto" w:sz="4" w:space="0"/>
              <w:left w:val="nil"/>
              <w:bottom w:val="single" w:color="auto" w:sz="4" w:space="0"/>
              <w:right w:val="single" w:color="auto" w:sz="4" w:space="0"/>
            </w:tcBorders>
            <w:shd w:val="clear" w:color="000000" w:fill="FFFFFF"/>
            <w:noWrap/>
            <w:vAlign w:val="center"/>
          </w:tcPr>
          <w:p w14:paraId="7557FA9B">
            <w:pPr>
              <w:widowControl/>
              <w:jc w:val="left"/>
              <w:rPr>
                <w:rFonts w:ascii="宋体" w:hAnsi="宋体" w:cs="宋体"/>
                <w:color w:val="auto"/>
                <w:kern w:val="0"/>
                <w:szCs w:val="21"/>
              </w:rPr>
            </w:pPr>
            <w:r>
              <w:rPr>
                <w:rFonts w:hint="eastAsia" w:ascii="宋体" w:hAnsi="宋体" w:cs="宋体"/>
                <w:color w:val="auto"/>
                <w:kern w:val="0"/>
                <w:szCs w:val="21"/>
              </w:rPr>
              <w:t>1U通风盲板</w:t>
            </w:r>
          </w:p>
        </w:tc>
        <w:tc>
          <w:tcPr>
            <w:tcW w:w="713" w:type="dxa"/>
            <w:tcBorders>
              <w:top w:val="single" w:color="auto" w:sz="4" w:space="0"/>
              <w:left w:val="nil"/>
              <w:bottom w:val="single" w:color="auto" w:sz="4" w:space="0"/>
              <w:right w:val="single" w:color="auto" w:sz="4" w:space="0"/>
            </w:tcBorders>
            <w:shd w:val="clear" w:color="auto" w:fill="auto"/>
            <w:noWrap/>
            <w:vAlign w:val="center"/>
          </w:tcPr>
          <w:p w14:paraId="540AEE83">
            <w:pPr>
              <w:widowControl/>
              <w:rPr>
                <w:rFonts w:ascii="宋体" w:hAnsi="宋体" w:cs="宋体"/>
                <w:color w:val="auto"/>
                <w:szCs w:val="21"/>
              </w:rPr>
            </w:pPr>
            <w:r>
              <w:rPr>
                <w:rFonts w:hint="eastAsia" w:ascii="宋体" w:hAnsi="宋体" w:cs="宋体"/>
                <w:color w:val="auto"/>
                <w:szCs w:val="21"/>
              </w:rPr>
              <w:t>25块</w:t>
            </w:r>
          </w:p>
        </w:tc>
        <w:tc>
          <w:tcPr>
            <w:tcW w:w="5369" w:type="dxa"/>
            <w:gridSpan w:val="2"/>
            <w:tcBorders>
              <w:top w:val="single" w:color="auto" w:sz="4" w:space="0"/>
              <w:left w:val="nil"/>
              <w:bottom w:val="single" w:color="auto" w:sz="4" w:space="0"/>
              <w:right w:val="single" w:color="auto" w:sz="4" w:space="0"/>
            </w:tcBorders>
            <w:shd w:val="clear" w:color="000000" w:fill="FFFFFF"/>
            <w:noWrap/>
          </w:tcPr>
          <w:p w14:paraId="6BC2F295">
            <w:pPr>
              <w:widowControl/>
              <w:jc w:val="left"/>
              <w:rPr>
                <w:rFonts w:ascii="宋体" w:hAnsi="宋体" w:cs="宋体"/>
                <w:color w:val="auto"/>
                <w:kern w:val="0"/>
                <w:szCs w:val="21"/>
              </w:rPr>
            </w:pPr>
            <w:r>
              <w:rPr>
                <w:rFonts w:hint="eastAsia" w:ascii="宋体" w:hAnsi="宋体" w:cs="宋体"/>
                <w:color w:val="auto"/>
                <w:kern w:val="0"/>
                <w:szCs w:val="21"/>
              </w:rPr>
              <w:t>1U宽度</w:t>
            </w:r>
          </w:p>
        </w:tc>
        <w:tc>
          <w:tcPr>
            <w:tcW w:w="100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98D275C">
            <w:pPr>
              <w:widowControl/>
              <w:jc w:val="center"/>
              <w:rPr>
                <w:rFonts w:ascii="宋体" w:hAnsi="宋体" w:cs="宋体"/>
                <w:color w:val="auto"/>
                <w:kern w:val="0"/>
                <w:sz w:val="15"/>
                <w:szCs w:val="15"/>
              </w:rPr>
            </w:pPr>
            <w:r>
              <w:rPr>
                <w:rFonts w:hint="eastAsia" w:ascii="宋体" w:hAnsi="宋体" w:cs="宋体"/>
                <w:color w:val="auto"/>
                <w:kern w:val="0"/>
                <w:sz w:val="15"/>
                <w:szCs w:val="15"/>
              </w:rPr>
              <w:t>483.25</w:t>
            </w:r>
          </w:p>
        </w:tc>
      </w:tr>
      <w:tr w14:paraId="009B8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6" w:type="dxa"/>
            <w:vMerge w:val="continue"/>
            <w:tcBorders>
              <w:left w:val="single" w:color="auto" w:sz="4" w:space="0"/>
              <w:right w:val="single" w:color="auto" w:sz="4" w:space="0"/>
            </w:tcBorders>
            <w:noWrap/>
            <w:vAlign w:val="center"/>
          </w:tcPr>
          <w:p w14:paraId="681BE9D8">
            <w:pPr>
              <w:pStyle w:val="18"/>
              <w:spacing w:line="360" w:lineRule="exact"/>
              <w:jc w:val="center"/>
              <w:rPr>
                <w:rFonts w:ascii="宋体" w:hAnsi="宋体" w:cs="宋体"/>
                <w:color w:val="auto"/>
                <w:sz w:val="21"/>
                <w:szCs w:val="21"/>
              </w:rPr>
            </w:pPr>
          </w:p>
        </w:tc>
        <w:tc>
          <w:tcPr>
            <w:tcW w:w="653" w:type="dxa"/>
            <w:tcBorders>
              <w:top w:val="single" w:color="auto" w:sz="4" w:space="0"/>
              <w:left w:val="nil"/>
              <w:bottom w:val="single" w:color="auto" w:sz="4" w:space="0"/>
              <w:right w:val="single" w:color="auto" w:sz="4" w:space="0"/>
            </w:tcBorders>
            <w:shd w:val="clear" w:color="auto" w:fill="auto"/>
            <w:noWrap/>
            <w:vAlign w:val="center"/>
          </w:tcPr>
          <w:p w14:paraId="013D834F">
            <w:pPr>
              <w:widowControl/>
              <w:jc w:val="center"/>
              <w:rPr>
                <w:rFonts w:hint="default" w:ascii="宋体" w:hAnsi="宋体" w:eastAsia="宋体" w:cs="宋体"/>
                <w:color w:val="auto"/>
                <w:kern w:val="2"/>
                <w:sz w:val="21"/>
                <w:szCs w:val="21"/>
                <w:lang w:val="en-US" w:eastAsia="zh-CN" w:bidi="ar-SA"/>
              </w:rPr>
            </w:pPr>
            <w:r>
              <w:rPr>
                <w:rFonts w:hint="eastAsia" w:ascii="宋体" w:hAnsi="宋体" w:cs="宋体"/>
                <w:color w:val="auto"/>
                <w:szCs w:val="21"/>
              </w:rPr>
              <w:t>4</w:t>
            </w:r>
            <w:r>
              <w:rPr>
                <w:rFonts w:hint="eastAsia" w:ascii="宋体" w:hAnsi="宋体" w:cs="宋体"/>
                <w:color w:val="auto"/>
                <w:szCs w:val="21"/>
                <w:lang w:val="en-US" w:eastAsia="zh-CN"/>
              </w:rPr>
              <w:t>9</w:t>
            </w:r>
          </w:p>
        </w:tc>
        <w:tc>
          <w:tcPr>
            <w:tcW w:w="1405" w:type="dxa"/>
            <w:gridSpan w:val="2"/>
            <w:tcBorders>
              <w:top w:val="single" w:color="auto" w:sz="4" w:space="0"/>
              <w:left w:val="nil"/>
              <w:bottom w:val="single" w:color="auto" w:sz="4" w:space="0"/>
              <w:right w:val="single" w:color="auto" w:sz="4" w:space="0"/>
            </w:tcBorders>
            <w:shd w:val="clear" w:color="000000" w:fill="FFFFFF"/>
            <w:noWrap/>
            <w:vAlign w:val="center"/>
          </w:tcPr>
          <w:p w14:paraId="2BB774F0">
            <w:pPr>
              <w:widowControl/>
              <w:jc w:val="left"/>
              <w:rPr>
                <w:rFonts w:ascii="宋体" w:hAnsi="宋体" w:cs="宋体"/>
                <w:color w:val="auto"/>
                <w:kern w:val="0"/>
                <w:szCs w:val="21"/>
              </w:rPr>
            </w:pPr>
            <w:r>
              <w:rPr>
                <w:rFonts w:hint="eastAsia" w:ascii="宋体" w:hAnsi="宋体" w:cs="宋体"/>
                <w:color w:val="auto"/>
                <w:kern w:val="0"/>
                <w:szCs w:val="21"/>
              </w:rPr>
              <w:t>2U通风盲板</w:t>
            </w:r>
          </w:p>
        </w:tc>
        <w:tc>
          <w:tcPr>
            <w:tcW w:w="713" w:type="dxa"/>
            <w:tcBorders>
              <w:top w:val="single" w:color="auto" w:sz="4" w:space="0"/>
              <w:left w:val="nil"/>
              <w:bottom w:val="single" w:color="auto" w:sz="4" w:space="0"/>
              <w:right w:val="single" w:color="auto" w:sz="4" w:space="0"/>
            </w:tcBorders>
            <w:shd w:val="clear" w:color="auto" w:fill="auto"/>
            <w:noWrap/>
            <w:vAlign w:val="center"/>
          </w:tcPr>
          <w:p w14:paraId="67D11353">
            <w:pPr>
              <w:widowControl/>
              <w:rPr>
                <w:rFonts w:ascii="宋体" w:hAnsi="宋体" w:cs="宋体"/>
                <w:color w:val="auto"/>
                <w:szCs w:val="21"/>
              </w:rPr>
            </w:pPr>
            <w:r>
              <w:rPr>
                <w:rFonts w:hint="eastAsia" w:ascii="宋体" w:hAnsi="宋体" w:cs="宋体"/>
                <w:color w:val="auto"/>
                <w:szCs w:val="21"/>
              </w:rPr>
              <w:t>20块</w:t>
            </w:r>
          </w:p>
        </w:tc>
        <w:tc>
          <w:tcPr>
            <w:tcW w:w="5369" w:type="dxa"/>
            <w:gridSpan w:val="2"/>
            <w:tcBorders>
              <w:top w:val="single" w:color="auto" w:sz="4" w:space="0"/>
              <w:left w:val="nil"/>
              <w:bottom w:val="single" w:color="auto" w:sz="4" w:space="0"/>
              <w:right w:val="single" w:color="auto" w:sz="4" w:space="0"/>
            </w:tcBorders>
            <w:shd w:val="clear" w:color="000000" w:fill="FFFFFF"/>
            <w:noWrap/>
          </w:tcPr>
          <w:p w14:paraId="3CB9BD06">
            <w:pPr>
              <w:widowControl/>
              <w:jc w:val="left"/>
              <w:rPr>
                <w:rFonts w:ascii="宋体" w:hAnsi="宋体" w:cs="宋体"/>
                <w:color w:val="auto"/>
                <w:kern w:val="0"/>
                <w:szCs w:val="21"/>
              </w:rPr>
            </w:pPr>
            <w:r>
              <w:rPr>
                <w:rFonts w:hint="eastAsia" w:ascii="宋体" w:hAnsi="宋体" w:cs="宋体"/>
                <w:color w:val="auto"/>
                <w:kern w:val="0"/>
                <w:szCs w:val="21"/>
              </w:rPr>
              <w:t>2U宽度</w:t>
            </w:r>
          </w:p>
        </w:tc>
        <w:tc>
          <w:tcPr>
            <w:tcW w:w="100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D438F37">
            <w:pPr>
              <w:widowControl/>
              <w:jc w:val="center"/>
              <w:rPr>
                <w:rFonts w:ascii="宋体" w:hAnsi="宋体" w:cs="宋体"/>
                <w:color w:val="auto"/>
                <w:kern w:val="0"/>
                <w:sz w:val="15"/>
                <w:szCs w:val="15"/>
              </w:rPr>
            </w:pPr>
            <w:r>
              <w:rPr>
                <w:rFonts w:hint="eastAsia" w:ascii="宋体" w:hAnsi="宋体" w:cs="宋体"/>
                <w:color w:val="auto"/>
                <w:kern w:val="0"/>
                <w:sz w:val="15"/>
                <w:szCs w:val="15"/>
              </w:rPr>
              <w:t>776.20</w:t>
            </w:r>
          </w:p>
        </w:tc>
      </w:tr>
      <w:tr w14:paraId="44874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6" w:type="dxa"/>
            <w:vMerge w:val="continue"/>
            <w:tcBorders>
              <w:left w:val="single" w:color="auto" w:sz="4" w:space="0"/>
              <w:right w:val="single" w:color="auto" w:sz="4" w:space="0"/>
            </w:tcBorders>
            <w:noWrap/>
            <w:vAlign w:val="center"/>
          </w:tcPr>
          <w:p w14:paraId="42A7D6E9">
            <w:pPr>
              <w:pStyle w:val="18"/>
              <w:spacing w:line="360" w:lineRule="exact"/>
              <w:jc w:val="center"/>
              <w:rPr>
                <w:rFonts w:ascii="宋体" w:hAnsi="宋体" w:cs="宋体"/>
                <w:color w:val="auto"/>
                <w:sz w:val="21"/>
                <w:szCs w:val="21"/>
              </w:rPr>
            </w:pPr>
          </w:p>
        </w:tc>
        <w:tc>
          <w:tcPr>
            <w:tcW w:w="653" w:type="dxa"/>
            <w:tcBorders>
              <w:top w:val="single" w:color="auto" w:sz="4" w:space="0"/>
              <w:left w:val="nil"/>
              <w:bottom w:val="single" w:color="auto" w:sz="4" w:space="0"/>
              <w:right w:val="single" w:color="auto" w:sz="4" w:space="0"/>
            </w:tcBorders>
            <w:shd w:val="clear" w:color="auto" w:fill="auto"/>
            <w:noWrap/>
            <w:vAlign w:val="center"/>
          </w:tcPr>
          <w:p w14:paraId="1A3BBBF4">
            <w:pPr>
              <w:widowControl/>
              <w:jc w:val="center"/>
              <w:rPr>
                <w:rFonts w:hint="default" w:ascii="宋体" w:hAnsi="宋体" w:eastAsia="宋体" w:cs="宋体"/>
                <w:color w:val="auto"/>
                <w:kern w:val="2"/>
                <w:sz w:val="21"/>
                <w:szCs w:val="21"/>
                <w:lang w:val="en-US" w:eastAsia="zh-CN" w:bidi="ar-SA"/>
              </w:rPr>
            </w:pPr>
            <w:r>
              <w:rPr>
                <w:rFonts w:hint="eastAsia" w:ascii="宋体" w:hAnsi="宋体" w:cs="宋体"/>
                <w:color w:val="auto"/>
                <w:szCs w:val="21"/>
                <w:lang w:val="en-US" w:eastAsia="zh-CN"/>
              </w:rPr>
              <w:t>50</w:t>
            </w:r>
          </w:p>
        </w:tc>
        <w:tc>
          <w:tcPr>
            <w:tcW w:w="1405" w:type="dxa"/>
            <w:gridSpan w:val="2"/>
            <w:tcBorders>
              <w:top w:val="single" w:color="auto" w:sz="4" w:space="0"/>
              <w:left w:val="nil"/>
              <w:bottom w:val="single" w:color="auto" w:sz="4" w:space="0"/>
              <w:right w:val="single" w:color="auto" w:sz="4" w:space="0"/>
            </w:tcBorders>
            <w:shd w:val="clear" w:color="000000" w:fill="FFFFFF"/>
            <w:noWrap/>
            <w:vAlign w:val="center"/>
          </w:tcPr>
          <w:p w14:paraId="4C3BCD2E">
            <w:pPr>
              <w:widowControl/>
              <w:jc w:val="left"/>
              <w:rPr>
                <w:rFonts w:ascii="宋体" w:hAnsi="宋体" w:cs="宋体"/>
                <w:color w:val="auto"/>
                <w:kern w:val="0"/>
                <w:szCs w:val="21"/>
              </w:rPr>
            </w:pPr>
            <w:r>
              <w:rPr>
                <w:rFonts w:hint="eastAsia" w:ascii="宋体" w:hAnsi="宋体" w:cs="宋体"/>
                <w:color w:val="auto"/>
                <w:kern w:val="0"/>
                <w:szCs w:val="21"/>
              </w:rPr>
              <w:t>下口配电电缆</w:t>
            </w:r>
          </w:p>
        </w:tc>
        <w:tc>
          <w:tcPr>
            <w:tcW w:w="713" w:type="dxa"/>
            <w:tcBorders>
              <w:top w:val="single" w:color="auto" w:sz="4" w:space="0"/>
              <w:left w:val="nil"/>
              <w:bottom w:val="single" w:color="auto" w:sz="4" w:space="0"/>
              <w:right w:val="single" w:color="auto" w:sz="4" w:space="0"/>
            </w:tcBorders>
            <w:shd w:val="clear" w:color="auto" w:fill="auto"/>
            <w:noWrap/>
            <w:vAlign w:val="center"/>
          </w:tcPr>
          <w:p w14:paraId="525824E2">
            <w:pPr>
              <w:widowControl/>
              <w:rPr>
                <w:rFonts w:ascii="宋体" w:hAnsi="宋体" w:cs="宋体"/>
                <w:color w:val="auto"/>
                <w:szCs w:val="21"/>
              </w:rPr>
            </w:pPr>
            <w:r>
              <w:rPr>
                <w:rFonts w:hint="eastAsia" w:ascii="宋体" w:hAnsi="宋体" w:cs="宋体"/>
                <w:color w:val="auto"/>
                <w:szCs w:val="21"/>
              </w:rPr>
              <w:t>6卷</w:t>
            </w:r>
          </w:p>
        </w:tc>
        <w:tc>
          <w:tcPr>
            <w:tcW w:w="5369" w:type="dxa"/>
            <w:gridSpan w:val="2"/>
            <w:tcBorders>
              <w:top w:val="single" w:color="auto" w:sz="4" w:space="0"/>
              <w:left w:val="nil"/>
              <w:bottom w:val="single" w:color="auto" w:sz="4" w:space="0"/>
              <w:right w:val="single" w:color="auto" w:sz="4" w:space="0"/>
            </w:tcBorders>
            <w:shd w:val="clear" w:color="000000" w:fill="FFFFFF"/>
            <w:noWrap/>
          </w:tcPr>
          <w:p w14:paraId="7455DD08">
            <w:pPr>
              <w:widowControl/>
              <w:jc w:val="left"/>
              <w:rPr>
                <w:rFonts w:ascii="宋体" w:hAnsi="宋体" w:cs="宋体"/>
                <w:color w:val="auto"/>
                <w:kern w:val="0"/>
                <w:szCs w:val="21"/>
              </w:rPr>
            </w:pPr>
            <w:r>
              <w:rPr>
                <w:rFonts w:hint="eastAsia" w:ascii="宋体" w:hAnsi="宋体" w:cs="宋体"/>
                <w:color w:val="auto"/>
                <w:kern w:val="0"/>
                <w:szCs w:val="21"/>
              </w:rPr>
              <w:t>护套软线：50米</w:t>
            </w:r>
            <w:r>
              <w:rPr>
                <w:rFonts w:hint="eastAsia" w:ascii="宋体" w:hAnsi="宋体" w:cs="宋体"/>
                <w:color w:val="auto"/>
                <w:kern w:val="0"/>
                <w:szCs w:val="21"/>
              </w:rPr>
              <w:br w:type="textWrapping"/>
            </w:r>
            <w:r>
              <w:rPr>
                <w:rFonts w:hint="eastAsia" w:ascii="宋体" w:hAnsi="宋体" w:cs="宋体"/>
                <w:color w:val="auto"/>
                <w:kern w:val="0"/>
                <w:szCs w:val="21"/>
              </w:rPr>
              <w:t>导体材质：无氧铜芯</w:t>
            </w:r>
            <w:r>
              <w:rPr>
                <w:rFonts w:hint="eastAsia" w:ascii="宋体" w:hAnsi="宋体" w:cs="宋体"/>
                <w:color w:val="auto"/>
                <w:kern w:val="0"/>
                <w:szCs w:val="21"/>
              </w:rPr>
              <w:br w:type="textWrapping"/>
            </w:r>
            <w:r>
              <w:rPr>
                <w:rFonts w:hint="eastAsia" w:ascii="宋体" w:hAnsi="宋体" w:cs="宋体"/>
                <w:color w:val="auto"/>
                <w:kern w:val="0"/>
                <w:szCs w:val="21"/>
              </w:rPr>
              <w:t>护套材料：聚氯乙烯</w:t>
            </w:r>
            <w:r>
              <w:rPr>
                <w:rFonts w:hint="eastAsia" w:ascii="宋体" w:hAnsi="宋体" w:cs="宋体"/>
                <w:color w:val="auto"/>
                <w:kern w:val="0"/>
                <w:szCs w:val="21"/>
              </w:rPr>
              <w:br w:type="textWrapping"/>
            </w:r>
            <w:r>
              <w:rPr>
                <w:rFonts w:hint="eastAsia" w:ascii="宋体" w:hAnsi="宋体" w:cs="宋体"/>
                <w:color w:val="auto"/>
                <w:kern w:val="0"/>
                <w:szCs w:val="21"/>
              </w:rPr>
              <w:t>导体规格：3*2.5m㎡</w:t>
            </w:r>
          </w:p>
        </w:tc>
        <w:tc>
          <w:tcPr>
            <w:tcW w:w="100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E0652ED">
            <w:pPr>
              <w:widowControl/>
              <w:jc w:val="center"/>
              <w:rPr>
                <w:rFonts w:ascii="宋体" w:hAnsi="宋体" w:cs="宋体"/>
                <w:color w:val="auto"/>
                <w:kern w:val="0"/>
                <w:sz w:val="15"/>
                <w:szCs w:val="15"/>
              </w:rPr>
            </w:pPr>
            <w:r>
              <w:rPr>
                <w:rFonts w:hint="eastAsia" w:ascii="宋体" w:hAnsi="宋体" w:cs="宋体"/>
                <w:color w:val="auto"/>
                <w:kern w:val="0"/>
                <w:sz w:val="15"/>
                <w:szCs w:val="15"/>
              </w:rPr>
              <w:t>2256.00</w:t>
            </w:r>
          </w:p>
        </w:tc>
      </w:tr>
      <w:tr w14:paraId="67F10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6" w:type="dxa"/>
            <w:vMerge w:val="continue"/>
            <w:tcBorders>
              <w:left w:val="single" w:color="auto" w:sz="4" w:space="0"/>
              <w:right w:val="single" w:color="auto" w:sz="4" w:space="0"/>
            </w:tcBorders>
            <w:noWrap/>
            <w:vAlign w:val="center"/>
          </w:tcPr>
          <w:p w14:paraId="63AAF46B">
            <w:pPr>
              <w:pStyle w:val="18"/>
              <w:spacing w:line="360" w:lineRule="exact"/>
              <w:jc w:val="center"/>
              <w:rPr>
                <w:rFonts w:ascii="宋体" w:hAnsi="宋体" w:cs="宋体"/>
                <w:color w:val="auto"/>
                <w:sz w:val="21"/>
                <w:szCs w:val="21"/>
              </w:rPr>
            </w:pPr>
          </w:p>
        </w:tc>
        <w:tc>
          <w:tcPr>
            <w:tcW w:w="653" w:type="dxa"/>
            <w:tcBorders>
              <w:top w:val="single" w:color="auto" w:sz="4" w:space="0"/>
              <w:left w:val="nil"/>
              <w:bottom w:val="single" w:color="auto" w:sz="4" w:space="0"/>
              <w:right w:val="single" w:color="auto" w:sz="4" w:space="0"/>
            </w:tcBorders>
            <w:shd w:val="clear" w:color="auto" w:fill="auto"/>
            <w:noWrap/>
            <w:vAlign w:val="center"/>
          </w:tcPr>
          <w:p w14:paraId="058E8B2E">
            <w:pPr>
              <w:widowControl/>
              <w:jc w:val="center"/>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5</w:t>
            </w:r>
            <w:r>
              <w:rPr>
                <w:rFonts w:hint="eastAsia" w:ascii="宋体" w:hAnsi="宋体" w:cs="宋体"/>
                <w:color w:val="auto"/>
                <w:szCs w:val="21"/>
                <w:lang w:val="en-US" w:eastAsia="zh-CN"/>
              </w:rPr>
              <w:t>1</w:t>
            </w:r>
          </w:p>
        </w:tc>
        <w:tc>
          <w:tcPr>
            <w:tcW w:w="1405" w:type="dxa"/>
            <w:gridSpan w:val="2"/>
            <w:tcBorders>
              <w:top w:val="single" w:color="auto" w:sz="4" w:space="0"/>
              <w:left w:val="nil"/>
              <w:bottom w:val="single" w:color="auto" w:sz="4" w:space="0"/>
              <w:right w:val="single" w:color="auto" w:sz="4" w:space="0"/>
            </w:tcBorders>
            <w:shd w:val="clear" w:color="000000" w:fill="FFFFFF"/>
            <w:noWrap/>
            <w:vAlign w:val="center"/>
          </w:tcPr>
          <w:p w14:paraId="44A50E60">
            <w:pPr>
              <w:widowControl/>
              <w:jc w:val="left"/>
              <w:rPr>
                <w:rFonts w:ascii="宋体" w:hAnsi="宋体" w:cs="宋体"/>
                <w:color w:val="auto"/>
                <w:kern w:val="0"/>
                <w:szCs w:val="21"/>
              </w:rPr>
            </w:pPr>
            <w:r>
              <w:rPr>
                <w:rFonts w:hint="eastAsia" w:ascii="宋体" w:hAnsi="宋体" w:cs="宋体"/>
                <w:color w:val="auto"/>
                <w:kern w:val="0"/>
                <w:szCs w:val="21"/>
              </w:rPr>
              <w:t>下口配电用端子</w:t>
            </w:r>
          </w:p>
        </w:tc>
        <w:tc>
          <w:tcPr>
            <w:tcW w:w="713" w:type="dxa"/>
            <w:tcBorders>
              <w:top w:val="single" w:color="auto" w:sz="4" w:space="0"/>
              <w:left w:val="nil"/>
              <w:bottom w:val="single" w:color="auto" w:sz="4" w:space="0"/>
              <w:right w:val="single" w:color="auto" w:sz="4" w:space="0"/>
            </w:tcBorders>
            <w:shd w:val="clear" w:color="auto" w:fill="auto"/>
            <w:noWrap/>
            <w:vAlign w:val="center"/>
          </w:tcPr>
          <w:p w14:paraId="6515407B">
            <w:pPr>
              <w:widowControl/>
              <w:rPr>
                <w:rFonts w:ascii="宋体" w:hAnsi="宋体" w:cs="宋体"/>
                <w:color w:val="auto"/>
                <w:szCs w:val="21"/>
              </w:rPr>
            </w:pPr>
            <w:r>
              <w:rPr>
                <w:rFonts w:hint="eastAsia" w:ascii="宋体" w:hAnsi="宋体" w:cs="宋体"/>
                <w:color w:val="auto"/>
                <w:szCs w:val="21"/>
              </w:rPr>
              <w:t>2批</w:t>
            </w:r>
          </w:p>
        </w:tc>
        <w:tc>
          <w:tcPr>
            <w:tcW w:w="5369" w:type="dxa"/>
            <w:gridSpan w:val="2"/>
            <w:tcBorders>
              <w:top w:val="single" w:color="auto" w:sz="4" w:space="0"/>
              <w:left w:val="nil"/>
              <w:bottom w:val="single" w:color="auto" w:sz="4" w:space="0"/>
              <w:right w:val="single" w:color="auto" w:sz="4" w:space="0"/>
            </w:tcBorders>
            <w:shd w:val="clear" w:color="000000" w:fill="FFFFFF"/>
            <w:noWrap/>
          </w:tcPr>
          <w:p w14:paraId="59641F98">
            <w:pPr>
              <w:widowControl/>
              <w:jc w:val="left"/>
              <w:rPr>
                <w:rFonts w:ascii="宋体" w:hAnsi="宋体" w:cs="宋体"/>
                <w:color w:val="auto"/>
                <w:kern w:val="0"/>
                <w:szCs w:val="21"/>
              </w:rPr>
            </w:pPr>
            <w:r>
              <w:rPr>
                <w:rFonts w:hint="eastAsia" w:ascii="宋体" w:hAnsi="宋体" w:cs="宋体"/>
                <w:color w:val="auto"/>
                <w:kern w:val="0"/>
                <w:szCs w:val="21"/>
              </w:rPr>
              <w:t>管型预绝缘端子（500每包）</w:t>
            </w:r>
            <w:r>
              <w:rPr>
                <w:rFonts w:hint="eastAsia" w:ascii="宋体" w:hAnsi="宋体" w:cs="宋体"/>
                <w:color w:val="auto"/>
                <w:kern w:val="0"/>
                <w:szCs w:val="21"/>
              </w:rPr>
              <w:br w:type="textWrapping"/>
            </w:r>
            <w:r>
              <w:rPr>
                <w:rFonts w:hint="eastAsia" w:ascii="宋体" w:hAnsi="宋体" w:cs="宋体"/>
                <w:color w:val="auto"/>
                <w:kern w:val="0"/>
                <w:szCs w:val="21"/>
              </w:rPr>
              <w:t>最大耐压：105℃</w:t>
            </w:r>
            <w:r>
              <w:rPr>
                <w:rFonts w:hint="eastAsia" w:ascii="宋体" w:hAnsi="宋体" w:cs="宋体"/>
                <w:color w:val="auto"/>
                <w:kern w:val="0"/>
                <w:szCs w:val="21"/>
              </w:rPr>
              <w:br w:type="textWrapping"/>
            </w:r>
            <w:r>
              <w:rPr>
                <w:rFonts w:hint="eastAsia" w:ascii="宋体" w:hAnsi="宋体" w:cs="宋体"/>
                <w:color w:val="auto"/>
                <w:kern w:val="0"/>
                <w:szCs w:val="21"/>
              </w:rPr>
              <w:t>护套材料：PVC</w:t>
            </w:r>
            <w:r>
              <w:rPr>
                <w:rFonts w:hint="eastAsia" w:ascii="宋体" w:hAnsi="宋体" w:cs="宋体"/>
                <w:color w:val="auto"/>
                <w:kern w:val="0"/>
                <w:szCs w:val="21"/>
              </w:rPr>
              <w:br w:type="textWrapping"/>
            </w:r>
            <w:r>
              <w:rPr>
                <w:rFonts w:hint="eastAsia" w:ascii="宋体" w:hAnsi="宋体" w:cs="宋体"/>
                <w:color w:val="auto"/>
                <w:kern w:val="0"/>
                <w:szCs w:val="21"/>
              </w:rPr>
              <w:t>端头材质：紫铜镀锡</w:t>
            </w:r>
            <w:r>
              <w:rPr>
                <w:rFonts w:hint="eastAsia" w:ascii="宋体" w:hAnsi="宋体" w:cs="宋体"/>
                <w:color w:val="auto"/>
                <w:kern w:val="0"/>
                <w:szCs w:val="21"/>
              </w:rPr>
              <w:br w:type="textWrapping"/>
            </w:r>
            <w:r>
              <w:rPr>
                <w:rFonts w:hint="eastAsia" w:ascii="宋体" w:hAnsi="宋体" w:cs="宋体"/>
                <w:color w:val="auto"/>
                <w:kern w:val="0"/>
                <w:szCs w:val="21"/>
              </w:rPr>
              <w:t>端头规格：适用3*2.5m㎡电缆</w:t>
            </w:r>
          </w:p>
        </w:tc>
        <w:tc>
          <w:tcPr>
            <w:tcW w:w="100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0871C19">
            <w:pPr>
              <w:widowControl/>
              <w:jc w:val="center"/>
              <w:rPr>
                <w:rFonts w:ascii="宋体" w:hAnsi="宋体" w:cs="宋体"/>
                <w:color w:val="auto"/>
                <w:kern w:val="0"/>
                <w:sz w:val="15"/>
                <w:szCs w:val="15"/>
              </w:rPr>
            </w:pPr>
            <w:r>
              <w:rPr>
                <w:rFonts w:hint="eastAsia" w:ascii="宋体" w:hAnsi="宋体" w:cs="宋体"/>
                <w:color w:val="auto"/>
                <w:kern w:val="0"/>
                <w:sz w:val="15"/>
                <w:szCs w:val="15"/>
              </w:rPr>
              <w:t>116.66</w:t>
            </w:r>
          </w:p>
        </w:tc>
      </w:tr>
      <w:tr w14:paraId="0040B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6" w:type="dxa"/>
            <w:vMerge w:val="continue"/>
            <w:tcBorders>
              <w:left w:val="single" w:color="auto" w:sz="4" w:space="0"/>
              <w:right w:val="single" w:color="auto" w:sz="4" w:space="0"/>
            </w:tcBorders>
            <w:noWrap/>
            <w:vAlign w:val="center"/>
          </w:tcPr>
          <w:p w14:paraId="1E354FF6">
            <w:pPr>
              <w:pStyle w:val="18"/>
              <w:spacing w:line="360" w:lineRule="exact"/>
              <w:jc w:val="center"/>
              <w:rPr>
                <w:rFonts w:ascii="宋体" w:hAnsi="宋体" w:cs="宋体"/>
                <w:color w:val="auto"/>
                <w:sz w:val="21"/>
                <w:szCs w:val="21"/>
              </w:rPr>
            </w:pPr>
          </w:p>
        </w:tc>
        <w:tc>
          <w:tcPr>
            <w:tcW w:w="653" w:type="dxa"/>
            <w:tcBorders>
              <w:top w:val="single" w:color="auto" w:sz="4" w:space="0"/>
              <w:left w:val="nil"/>
              <w:bottom w:val="single" w:color="auto" w:sz="4" w:space="0"/>
              <w:right w:val="single" w:color="auto" w:sz="4" w:space="0"/>
            </w:tcBorders>
            <w:shd w:val="clear" w:color="auto" w:fill="auto"/>
            <w:noWrap/>
            <w:vAlign w:val="center"/>
          </w:tcPr>
          <w:p w14:paraId="1A6F6CDC">
            <w:pPr>
              <w:widowControl/>
              <w:jc w:val="center"/>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5</w:t>
            </w:r>
            <w:r>
              <w:rPr>
                <w:rFonts w:hint="eastAsia" w:ascii="宋体" w:hAnsi="宋体" w:cs="宋体"/>
                <w:color w:val="auto"/>
                <w:szCs w:val="21"/>
                <w:lang w:val="en-US" w:eastAsia="zh-CN"/>
              </w:rPr>
              <w:t>2</w:t>
            </w:r>
          </w:p>
        </w:tc>
        <w:tc>
          <w:tcPr>
            <w:tcW w:w="1405" w:type="dxa"/>
            <w:gridSpan w:val="2"/>
            <w:tcBorders>
              <w:top w:val="single" w:color="auto" w:sz="4" w:space="0"/>
              <w:left w:val="nil"/>
              <w:bottom w:val="single" w:color="auto" w:sz="4" w:space="0"/>
              <w:right w:val="single" w:color="auto" w:sz="4" w:space="0"/>
            </w:tcBorders>
            <w:shd w:val="clear" w:color="000000" w:fill="FFFFFF"/>
            <w:noWrap/>
            <w:vAlign w:val="center"/>
          </w:tcPr>
          <w:p w14:paraId="7949C2F3">
            <w:pPr>
              <w:widowControl/>
              <w:jc w:val="left"/>
              <w:rPr>
                <w:rFonts w:ascii="宋体" w:hAnsi="宋体" w:cs="宋体"/>
                <w:color w:val="auto"/>
                <w:kern w:val="0"/>
                <w:szCs w:val="21"/>
              </w:rPr>
            </w:pPr>
            <w:r>
              <w:rPr>
                <w:rFonts w:hint="eastAsia" w:ascii="宋体" w:hAnsi="宋体" w:cs="宋体"/>
                <w:color w:val="auto"/>
                <w:kern w:val="0"/>
                <w:szCs w:val="21"/>
              </w:rPr>
              <w:t>强冷玻璃隔断</w:t>
            </w:r>
          </w:p>
        </w:tc>
        <w:tc>
          <w:tcPr>
            <w:tcW w:w="713" w:type="dxa"/>
            <w:tcBorders>
              <w:top w:val="single" w:color="auto" w:sz="4" w:space="0"/>
              <w:left w:val="nil"/>
              <w:bottom w:val="single" w:color="auto" w:sz="4" w:space="0"/>
              <w:right w:val="single" w:color="auto" w:sz="4" w:space="0"/>
            </w:tcBorders>
            <w:shd w:val="clear" w:color="auto" w:fill="auto"/>
            <w:noWrap/>
            <w:vAlign w:val="center"/>
          </w:tcPr>
          <w:p w14:paraId="6506EAB4">
            <w:pPr>
              <w:widowControl/>
              <w:rPr>
                <w:rFonts w:ascii="宋体" w:hAnsi="宋体" w:cs="宋体"/>
                <w:color w:val="auto"/>
                <w:szCs w:val="21"/>
              </w:rPr>
            </w:pPr>
            <w:r>
              <w:rPr>
                <w:rFonts w:hint="eastAsia" w:ascii="宋体" w:hAnsi="宋体" w:cs="宋体"/>
                <w:color w:val="auto"/>
                <w:szCs w:val="21"/>
              </w:rPr>
              <w:t>1项</w:t>
            </w:r>
          </w:p>
        </w:tc>
        <w:tc>
          <w:tcPr>
            <w:tcW w:w="5369" w:type="dxa"/>
            <w:gridSpan w:val="2"/>
            <w:tcBorders>
              <w:top w:val="single" w:color="auto" w:sz="4" w:space="0"/>
              <w:left w:val="nil"/>
              <w:bottom w:val="single" w:color="auto" w:sz="4" w:space="0"/>
              <w:right w:val="single" w:color="auto" w:sz="4" w:space="0"/>
            </w:tcBorders>
            <w:shd w:val="clear" w:color="000000" w:fill="FFFFFF"/>
            <w:noWrap/>
          </w:tcPr>
          <w:p w14:paraId="30353E20">
            <w:pPr>
              <w:widowControl/>
              <w:numPr>
                <w:ilvl w:val="0"/>
                <w:numId w:val="10"/>
              </w:numPr>
              <w:jc w:val="left"/>
              <w:rPr>
                <w:rFonts w:ascii="宋体" w:hAnsi="宋体" w:cs="宋体"/>
                <w:color w:val="auto"/>
                <w:kern w:val="0"/>
                <w:szCs w:val="21"/>
              </w:rPr>
            </w:pPr>
            <w:r>
              <w:rPr>
                <w:rFonts w:hint="eastAsia" w:ascii="宋体" w:hAnsi="宋体" w:cs="宋体"/>
                <w:color w:val="auto"/>
                <w:kern w:val="0"/>
                <w:szCs w:val="21"/>
              </w:rPr>
              <w:t>铝合金框架双层玻璃（3.6米宽+2.5米深+3米高）；</w:t>
            </w:r>
            <w:r>
              <w:rPr>
                <w:rFonts w:hint="eastAsia" w:ascii="宋体" w:hAnsi="宋体" w:cs="宋体"/>
                <w:color w:val="auto"/>
                <w:kern w:val="0"/>
                <w:szCs w:val="21"/>
              </w:rPr>
              <w:br w:type="textWrapping"/>
            </w:r>
            <w:r>
              <w:rPr>
                <w:rFonts w:hint="eastAsia" w:ascii="宋体" w:hAnsi="宋体" w:cs="宋体"/>
                <w:color w:val="auto"/>
                <w:kern w:val="0"/>
                <w:szCs w:val="21"/>
              </w:rPr>
              <w:t>两面开设1.2米X2.4米推拉门</w:t>
            </w:r>
            <w:r>
              <w:rPr>
                <w:rFonts w:hint="eastAsia" w:ascii="宋体" w:hAnsi="宋体" w:cs="宋体"/>
                <w:color w:val="auto"/>
                <w:kern w:val="0"/>
                <w:szCs w:val="21"/>
              </w:rPr>
              <w:br w:type="textWrapping"/>
            </w:r>
            <w:r>
              <w:rPr>
                <w:rFonts w:hint="eastAsia" w:ascii="宋体" w:hAnsi="宋体" w:cs="宋体"/>
                <w:color w:val="auto"/>
                <w:kern w:val="0"/>
                <w:szCs w:val="21"/>
              </w:rPr>
              <w:t>2、参考广播级隔音双层玻璃</w:t>
            </w:r>
          </w:p>
          <w:p w14:paraId="1BB249E5">
            <w:pPr>
              <w:widowControl/>
              <w:jc w:val="left"/>
              <w:rPr>
                <w:rFonts w:ascii="宋体" w:hAnsi="宋体" w:cs="宋体"/>
                <w:color w:val="auto"/>
                <w:kern w:val="0"/>
                <w:szCs w:val="21"/>
              </w:rPr>
            </w:pPr>
          </w:p>
        </w:tc>
        <w:tc>
          <w:tcPr>
            <w:tcW w:w="100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0E4FD4E">
            <w:pPr>
              <w:widowControl/>
              <w:jc w:val="center"/>
              <w:rPr>
                <w:rFonts w:ascii="宋体" w:hAnsi="宋体" w:cs="宋体"/>
                <w:color w:val="auto"/>
                <w:kern w:val="0"/>
                <w:sz w:val="15"/>
                <w:szCs w:val="15"/>
              </w:rPr>
            </w:pPr>
            <w:r>
              <w:rPr>
                <w:rFonts w:hint="eastAsia" w:ascii="宋体" w:hAnsi="宋体" w:cs="宋体"/>
                <w:color w:val="auto"/>
                <w:kern w:val="0"/>
                <w:sz w:val="15"/>
                <w:szCs w:val="15"/>
              </w:rPr>
              <w:t>12378.00</w:t>
            </w:r>
          </w:p>
        </w:tc>
      </w:tr>
      <w:tr w14:paraId="46D6D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6" w:type="dxa"/>
            <w:vMerge w:val="continue"/>
            <w:tcBorders>
              <w:left w:val="single" w:color="auto" w:sz="4" w:space="0"/>
              <w:right w:val="single" w:color="auto" w:sz="4" w:space="0"/>
            </w:tcBorders>
            <w:noWrap/>
            <w:vAlign w:val="center"/>
          </w:tcPr>
          <w:p w14:paraId="7AF5862A">
            <w:pPr>
              <w:pStyle w:val="18"/>
              <w:spacing w:line="360" w:lineRule="exact"/>
              <w:jc w:val="center"/>
              <w:rPr>
                <w:rFonts w:ascii="宋体" w:hAnsi="宋体" w:cs="宋体"/>
                <w:color w:val="auto"/>
                <w:sz w:val="21"/>
                <w:szCs w:val="21"/>
              </w:rPr>
            </w:pPr>
          </w:p>
        </w:tc>
        <w:tc>
          <w:tcPr>
            <w:tcW w:w="653" w:type="dxa"/>
            <w:tcBorders>
              <w:top w:val="single" w:color="auto" w:sz="4" w:space="0"/>
              <w:left w:val="nil"/>
              <w:bottom w:val="single" w:color="auto" w:sz="4" w:space="0"/>
              <w:right w:val="single" w:color="auto" w:sz="4" w:space="0"/>
            </w:tcBorders>
            <w:shd w:val="clear" w:color="auto" w:fill="auto"/>
            <w:noWrap/>
            <w:vAlign w:val="center"/>
          </w:tcPr>
          <w:p w14:paraId="743F2BF2">
            <w:pPr>
              <w:widowControl/>
              <w:jc w:val="center"/>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5</w:t>
            </w:r>
            <w:r>
              <w:rPr>
                <w:rFonts w:hint="eastAsia" w:ascii="宋体" w:hAnsi="宋体" w:cs="宋体"/>
                <w:color w:val="auto"/>
                <w:szCs w:val="21"/>
                <w:lang w:val="en-US" w:eastAsia="zh-CN"/>
              </w:rPr>
              <w:t>3</w:t>
            </w:r>
          </w:p>
        </w:tc>
        <w:tc>
          <w:tcPr>
            <w:tcW w:w="1405" w:type="dxa"/>
            <w:gridSpan w:val="2"/>
            <w:tcBorders>
              <w:top w:val="single" w:color="auto" w:sz="4" w:space="0"/>
              <w:left w:val="nil"/>
              <w:bottom w:val="single" w:color="auto" w:sz="4" w:space="0"/>
              <w:right w:val="single" w:color="auto" w:sz="4" w:space="0"/>
            </w:tcBorders>
            <w:shd w:val="clear" w:color="000000" w:fill="FFFFFF"/>
            <w:noWrap/>
            <w:vAlign w:val="center"/>
          </w:tcPr>
          <w:p w14:paraId="6ECB9633">
            <w:pPr>
              <w:widowControl/>
              <w:jc w:val="left"/>
              <w:rPr>
                <w:rFonts w:ascii="宋体" w:hAnsi="宋体" w:cs="宋体"/>
                <w:color w:val="auto"/>
                <w:kern w:val="0"/>
                <w:szCs w:val="21"/>
              </w:rPr>
            </w:pPr>
            <w:r>
              <w:rPr>
                <w:rFonts w:hint="eastAsia" w:ascii="宋体" w:hAnsi="宋体" w:cs="宋体"/>
                <w:color w:val="auto"/>
                <w:kern w:val="0"/>
                <w:szCs w:val="21"/>
              </w:rPr>
              <w:t>高清视频跳线盘</w:t>
            </w:r>
          </w:p>
        </w:tc>
        <w:tc>
          <w:tcPr>
            <w:tcW w:w="713" w:type="dxa"/>
            <w:tcBorders>
              <w:top w:val="single" w:color="auto" w:sz="4" w:space="0"/>
              <w:left w:val="nil"/>
              <w:bottom w:val="single" w:color="auto" w:sz="4" w:space="0"/>
              <w:right w:val="single" w:color="auto" w:sz="4" w:space="0"/>
            </w:tcBorders>
            <w:shd w:val="clear" w:color="auto" w:fill="auto"/>
            <w:noWrap/>
            <w:vAlign w:val="center"/>
          </w:tcPr>
          <w:p w14:paraId="103A0196">
            <w:pPr>
              <w:widowControl/>
              <w:rPr>
                <w:rFonts w:ascii="宋体" w:hAnsi="宋体" w:cs="宋体"/>
                <w:color w:val="auto"/>
                <w:szCs w:val="21"/>
              </w:rPr>
            </w:pPr>
            <w:r>
              <w:rPr>
                <w:rFonts w:hint="eastAsia" w:ascii="宋体" w:hAnsi="宋体" w:cs="宋体"/>
                <w:color w:val="auto"/>
                <w:szCs w:val="21"/>
              </w:rPr>
              <w:t>2个</w:t>
            </w:r>
          </w:p>
        </w:tc>
        <w:tc>
          <w:tcPr>
            <w:tcW w:w="5369" w:type="dxa"/>
            <w:gridSpan w:val="2"/>
            <w:tcBorders>
              <w:top w:val="single" w:color="auto" w:sz="4" w:space="0"/>
              <w:left w:val="nil"/>
              <w:bottom w:val="single" w:color="auto" w:sz="4" w:space="0"/>
              <w:right w:val="single" w:color="auto" w:sz="4" w:space="0"/>
            </w:tcBorders>
            <w:shd w:val="clear" w:color="000000" w:fill="FFFFFF"/>
            <w:noWrap/>
          </w:tcPr>
          <w:p w14:paraId="4BB17394">
            <w:pPr>
              <w:widowControl/>
              <w:jc w:val="left"/>
              <w:rPr>
                <w:rFonts w:ascii="宋体" w:hAnsi="宋体" w:cs="宋体"/>
                <w:color w:val="auto"/>
                <w:kern w:val="0"/>
                <w:szCs w:val="21"/>
              </w:rPr>
            </w:pPr>
            <w:r>
              <w:rPr>
                <w:rFonts w:hint="eastAsia" w:ascii="宋体" w:hAnsi="宋体" w:cs="宋体"/>
                <w:color w:val="auto"/>
                <w:kern w:val="0"/>
                <w:szCs w:val="21"/>
              </w:rPr>
              <w:t>75Ω视频跳线盘</w:t>
            </w:r>
            <w:r>
              <w:rPr>
                <w:rFonts w:hint="eastAsia" w:ascii="宋体" w:hAnsi="宋体" w:cs="宋体"/>
                <w:color w:val="auto"/>
                <w:kern w:val="0"/>
                <w:szCs w:val="21"/>
              </w:rPr>
              <w:br w:type="textWrapping"/>
            </w:r>
            <w:r>
              <w:rPr>
                <w:rFonts w:hint="eastAsia" w:ascii="宋体" w:hAnsi="宋体" w:cs="宋体"/>
                <w:color w:val="auto"/>
                <w:kern w:val="0"/>
                <w:szCs w:val="21"/>
              </w:rPr>
              <w:t>1）1RU，19英寸宽度；</w:t>
            </w:r>
            <w:r>
              <w:rPr>
                <w:rFonts w:hint="eastAsia" w:ascii="宋体" w:hAnsi="宋体" w:cs="宋体"/>
                <w:color w:val="auto"/>
                <w:kern w:val="0"/>
                <w:szCs w:val="21"/>
              </w:rPr>
              <w:br w:type="textWrapping"/>
            </w:r>
            <w:r>
              <w:rPr>
                <w:rFonts w:hint="eastAsia" w:ascii="宋体" w:hAnsi="宋体" w:cs="宋体"/>
                <w:color w:val="auto"/>
                <w:kern w:val="0"/>
                <w:szCs w:val="21"/>
              </w:rPr>
              <w:t>2）具备26组跳线模组；</w:t>
            </w:r>
            <w:r>
              <w:rPr>
                <w:rFonts w:hint="eastAsia" w:ascii="宋体" w:hAnsi="宋体" w:cs="宋体"/>
                <w:color w:val="auto"/>
                <w:kern w:val="0"/>
                <w:szCs w:val="21"/>
              </w:rPr>
              <w:br w:type="textWrapping"/>
            </w:r>
            <w:r>
              <w:rPr>
                <w:rFonts w:hint="eastAsia" w:ascii="宋体" w:hAnsi="宋体" w:cs="宋体"/>
                <w:color w:val="auto"/>
                <w:kern w:val="0"/>
                <w:szCs w:val="21"/>
              </w:rPr>
              <w:t>3）具有双触点结构的旋转开关技术；</w:t>
            </w:r>
            <w:r>
              <w:rPr>
                <w:rFonts w:hint="eastAsia" w:ascii="宋体" w:hAnsi="宋体" w:cs="宋体"/>
                <w:color w:val="auto"/>
                <w:kern w:val="0"/>
                <w:szCs w:val="21"/>
              </w:rPr>
              <w:br w:type="textWrapping"/>
            </w:r>
            <w:r>
              <w:rPr>
                <w:rFonts w:hint="eastAsia" w:ascii="宋体" w:hAnsi="宋体" w:cs="宋体"/>
                <w:color w:val="auto"/>
                <w:kern w:val="0"/>
                <w:szCs w:val="21"/>
              </w:rPr>
              <w:t>4）轻质铝合金视频插孔；</w:t>
            </w:r>
            <w:r>
              <w:rPr>
                <w:rFonts w:hint="eastAsia" w:ascii="宋体" w:hAnsi="宋体" w:cs="宋体"/>
                <w:color w:val="auto"/>
                <w:kern w:val="0"/>
                <w:szCs w:val="21"/>
              </w:rPr>
              <w:br w:type="textWrapping"/>
            </w:r>
            <w:r>
              <w:rPr>
                <w:rFonts w:hint="eastAsia" w:ascii="宋体" w:hAnsi="宋体" w:cs="宋体"/>
                <w:color w:val="auto"/>
                <w:kern w:val="0"/>
                <w:szCs w:val="21"/>
              </w:rPr>
              <w:t xml:space="preserve">5）回波损耗：BNC-BNC常通 </w:t>
            </w:r>
            <w:r>
              <w:rPr>
                <w:rFonts w:hint="eastAsia" w:ascii="宋体" w:hAnsi="宋体" w:cs="宋体"/>
                <w:color w:val="auto"/>
                <w:kern w:val="0"/>
                <w:szCs w:val="21"/>
              </w:rPr>
              <w:br w:type="textWrapping"/>
            </w:r>
            <w:r>
              <w:rPr>
                <w:rFonts w:hint="eastAsia" w:ascii="宋体" w:hAnsi="宋体" w:cs="宋体"/>
                <w:color w:val="auto"/>
                <w:kern w:val="0"/>
                <w:szCs w:val="21"/>
              </w:rPr>
              <w:t xml:space="preserve">    26dB 或更大 @ 750MHz</w:t>
            </w:r>
            <w:r>
              <w:rPr>
                <w:rFonts w:hint="eastAsia" w:ascii="宋体" w:hAnsi="宋体" w:cs="宋体"/>
                <w:color w:val="auto"/>
                <w:kern w:val="0"/>
                <w:szCs w:val="21"/>
              </w:rPr>
              <w:br w:type="textWrapping"/>
            </w:r>
            <w:r>
              <w:rPr>
                <w:rFonts w:hint="eastAsia" w:ascii="宋体" w:hAnsi="宋体" w:cs="宋体"/>
                <w:color w:val="auto"/>
                <w:kern w:val="0"/>
                <w:szCs w:val="21"/>
              </w:rPr>
              <w:t xml:space="preserve">    20dB 或更大 @ 2.4GHz</w:t>
            </w:r>
            <w:r>
              <w:rPr>
                <w:rFonts w:hint="eastAsia" w:ascii="宋体" w:hAnsi="宋体" w:cs="宋体"/>
                <w:color w:val="auto"/>
                <w:kern w:val="0"/>
                <w:szCs w:val="21"/>
              </w:rPr>
              <w:br w:type="textWrapping"/>
            </w:r>
            <w:r>
              <w:rPr>
                <w:rFonts w:hint="eastAsia" w:ascii="宋体" w:hAnsi="宋体" w:cs="宋体"/>
                <w:color w:val="auto"/>
                <w:kern w:val="0"/>
                <w:szCs w:val="21"/>
              </w:rPr>
              <w:t xml:space="preserve">    10dB 或更大 @ 3GHz</w:t>
            </w:r>
            <w:r>
              <w:rPr>
                <w:rFonts w:hint="eastAsia" w:ascii="宋体" w:hAnsi="宋体" w:cs="宋体"/>
                <w:color w:val="auto"/>
                <w:kern w:val="0"/>
                <w:szCs w:val="21"/>
              </w:rPr>
              <w:br w:type="textWrapping"/>
            </w:r>
            <w:r>
              <w:rPr>
                <w:rFonts w:hint="eastAsia" w:ascii="宋体" w:hAnsi="宋体" w:cs="宋体"/>
                <w:color w:val="auto"/>
                <w:kern w:val="0"/>
                <w:szCs w:val="21"/>
              </w:rPr>
              <w:t>6）隔离特性：</w:t>
            </w:r>
            <w:r>
              <w:rPr>
                <w:rFonts w:hint="eastAsia" w:ascii="宋体" w:hAnsi="宋体" w:cs="宋体"/>
                <w:color w:val="auto"/>
                <w:kern w:val="0"/>
                <w:szCs w:val="21"/>
              </w:rPr>
              <w:br w:type="textWrapping"/>
            </w:r>
            <w:r>
              <w:rPr>
                <w:rFonts w:hint="eastAsia" w:ascii="宋体" w:hAnsi="宋体" w:cs="宋体"/>
                <w:color w:val="auto"/>
                <w:kern w:val="0"/>
                <w:szCs w:val="21"/>
              </w:rPr>
              <w:t xml:space="preserve">    35 dB 或更大 @ 1.5 GHz</w:t>
            </w:r>
            <w:r>
              <w:rPr>
                <w:rFonts w:hint="eastAsia" w:ascii="宋体" w:hAnsi="宋体" w:cs="宋体"/>
                <w:color w:val="auto"/>
                <w:kern w:val="0"/>
                <w:szCs w:val="21"/>
              </w:rPr>
              <w:br w:type="textWrapping"/>
            </w:r>
            <w:r>
              <w:rPr>
                <w:rFonts w:hint="eastAsia" w:ascii="宋体" w:hAnsi="宋体" w:cs="宋体"/>
                <w:color w:val="auto"/>
                <w:kern w:val="0"/>
                <w:szCs w:val="21"/>
              </w:rPr>
              <w:t xml:space="preserve">    20 dB 或更大 @ 3.0 GHz</w:t>
            </w:r>
          </w:p>
        </w:tc>
        <w:tc>
          <w:tcPr>
            <w:tcW w:w="100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C4A5FCE">
            <w:pPr>
              <w:widowControl/>
              <w:jc w:val="center"/>
              <w:rPr>
                <w:rFonts w:ascii="宋体" w:hAnsi="宋体" w:cs="宋体"/>
                <w:color w:val="auto"/>
                <w:kern w:val="0"/>
                <w:sz w:val="15"/>
                <w:szCs w:val="15"/>
              </w:rPr>
            </w:pPr>
            <w:r>
              <w:rPr>
                <w:rFonts w:hint="eastAsia" w:ascii="宋体" w:hAnsi="宋体" w:cs="宋体"/>
                <w:color w:val="auto"/>
                <w:kern w:val="0"/>
                <w:sz w:val="15"/>
                <w:szCs w:val="15"/>
              </w:rPr>
              <w:t>8666.66</w:t>
            </w:r>
          </w:p>
        </w:tc>
      </w:tr>
      <w:tr w14:paraId="02E45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6" w:type="dxa"/>
            <w:vMerge w:val="continue"/>
            <w:tcBorders>
              <w:left w:val="single" w:color="auto" w:sz="4" w:space="0"/>
              <w:right w:val="single" w:color="auto" w:sz="4" w:space="0"/>
            </w:tcBorders>
            <w:noWrap/>
            <w:vAlign w:val="center"/>
          </w:tcPr>
          <w:p w14:paraId="510C8A0E">
            <w:pPr>
              <w:pStyle w:val="18"/>
              <w:spacing w:line="360" w:lineRule="exact"/>
              <w:jc w:val="center"/>
              <w:rPr>
                <w:rFonts w:ascii="宋体" w:hAnsi="宋体" w:cs="宋体"/>
                <w:color w:val="auto"/>
                <w:sz w:val="21"/>
                <w:szCs w:val="21"/>
              </w:rPr>
            </w:pPr>
          </w:p>
        </w:tc>
        <w:tc>
          <w:tcPr>
            <w:tcW w:w="653" w:type="dxa"/>
            <w:tcBorders>
              <w:top w:val="single" w:color="auto" w:sz="4" w:space="0"/>
              <w:left w:val="nil"/>
              <w:bottom w:val="single" w:color="auto" w:sz="4" w:space="0"/>
              <w:right w:val="single" w:color="auto" w:sz="4" w:space="0"/>
            </w:tcBorders>
            <w:shd w:val="clear" w:color="auto" w:fill="auto"/>
            <w:noWrap/>
            <w:vAlign w:val="center"/>
          </w:tcPr>
          <w:p w14:paraId="31394F86">
            <w:pPr>
              <w:widowControl/>
              <w:jc w:val="center"/>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5</w:t>
            </w:r>
            <w:r>
              <w:rPr>
                <w:rFonts w:hint="eastAsia" w:ascii="宋体" w:hAnsi="宋体" w:cs="宋体"/>
                <w:color w:val="auto"/>
                <w:szCs w:val="21"/>
                <w:lang w:val="en-US" w:eastAsia="zh-CN"/>
              </w:rPr>
              <w:t>4</w:t>
            </w:r>
          </w:p>
        </w:tc>
        <w:tc>
          <w:tcPr>
            <w:tcW w:w="1405" w:type="dxa"/>
            <w:gridSpan w:val="2"/>
            <w:tcBorders>
              <w:top w:val="single" w:color="auto" w:sz="4" w:space="0"/>
              <w:left w:val="nil"/>
              <w:bottom w:val="single" w:color="auto" w:sz="4" w:space="0"/>
              <w:right w:val="single" w:color="auto" w:sz="4" w:space="0"/>
            </w:tcBorders>
            <w:shd w:val="clear" w:color="000000" w:fill="FFFFFF"/>
            <w:noWrap/>
            <w:vAlign w:val="center"/>
          </w:tcPr>
          <w:p w14:paraId="30E710A6">
            <w:pPr>
              <w:widowControl/>
              <w:jc w:val="left"/>
              <w:rPr>
                <w:rFonts w:ascii="宋体" w:hAnsi="宋体" w:cs="宋体"/>
                <w:color w:val="auto"/>
                <w:kern w:val="0"/>
                <w:szCs w:val="21"/>
              </w:rPr>
            </w:pPr>
            <w:r>
              <w:rPr>
                <w:rFonts w:hint="eastAsia" w:ascii="宋体" w:hAnsi="宋体" w:cs="宋体"/>
                <w:color w:val="auto"/>
                <w:kern w:val="0"/>
                <w:szCs w:val="21"/>
              </w:rPr>
              <w:t>内部用高清视频电缆</w:t>
            </w:r>
          </w:p>
        </w:tc>
        <w:tc>
          <w:tcPr>
            <w:tcW w:w="713" w:type="dxa"/>
            <w:tcBorders>
              <w:top w:val="single" w:color="auto" w:sz="4" w:space="0"/>
              <w:left w:val="nil"/>
              <w:bottom w:val="single" w:color="auto" w:sz="4" w:space="0"/>
              <w:right w:val="single" w:color="auto" w:sz="4" w:space="0"/>
            </w:tcBorders>
            <w:shd w:val="clear" w:color="auto" w:fill="auto"/>
            <w:noWrap/>
            <w:vAlign w:val="center"/>
          </w:tcPr>
          <w:p w14:paraId="7B9569D3">
            <w:pPr>
              <w:widowControl/>
              <w:rPr>
                <w:rFonts w:ascii="宋体" w:hAnsi="宋体" w:cs="宋体"/>
                <w:color w:val="auto"/>
                <w:szCs w:val="21"/>
              </w:rPr>
            </w:pPr>
            <w:r>
              <w:rPr>
                <w:rFonts w:hint="eastAsia" w:ascii="宋体" w:hAnsi="宋体" w:cs="宋体"/>
                <w:color w:val="auto"/>
                <w:szCs w:val="21"/>
              </w:rPr>
              <w:t>26卷</w:t>
            </w:r>
          </w:p>
        </w:tc>
        <w:tc>
          <w:tcPr>
            <w:tcW w:w="5369" w:type="dxa"/>
            <w:gridSpan w:val="2"/>
            <w:tcBorders>
              <w:top w:val="single" w:color="auto" w:sz="4" w:space="0"/>
              <w:left w:val="nil"/>
              <w:bottom w:val="single" w:color="auto" w:sz="4" w:space="0"/>
              <w:right w:val="single" w:color="auto" w:sz="4" w:space="0"/>
            </w:tcBorders>
            <w:shd w:val="clear" w:color="000000" w:fill="FFFFFF"/>
            <w:noWrap/>
          </w:tcPr>
          <w:p w14:paraId="5A98A885">
            <w:pPr>
              <w:widowControl/>
              <w:jc w:val="left"/>
              <w:rPr>
                <w:rFonts w:ascii="宋体" w:hAnsi="宋体" w:cs="宋体"/>
                <w:color w:val="auto"/>
                <w:kern w:val="0"/>
                <w:szCs w:val="21"/>
              </w:rPr>
            </w:pPr>
            <w:r>
              <w:rPr>
                <w:rFonts w:hint="eastAsia" w:ascii="宋体" w:hAnsi="宋体" w:cs="宋体"/>
                <w:color w:val="auto"/>
                <w:kern w:val="0"/>
                <w:szCs w:val="21"/>
              </w:rPr>
              <w:t>1）标称外径：4.2mm</w:t>
            </w:r>
            <w:r>
              <w:rPr>
                <w:rFonts w:hint="eastAsia" w:ascii="宋体" w:hAnsi="宋体" w:cs="宋体"/>
                <w:color w:val="auto"/>
                <w:kern w:val="0"/>
                <w:szCs w:val="21"/>
              </w:rPr>
              <w:br w:type="textWrapping"/>
            </w:r>
            <w:r>
              <w:rPr>
                <w:rFonts w:hint="eastAsia" w:ascii="宋体" w:hAnsi="宋体" w:cs="宋体"/>
                <w:color w:val="auto"/>
                <w:kern w:val="0"/>
                <w:szCs w:val="21"/>
              </w:rPr>
              <w:t>2）芯线电阻：36.4 Ω/km</w:t>
            </w:r>
            <w:r>
              <w:rPr>
                <w:rFonts w:hint="eastAsia" w:ascii="宋体" w:hAnsi="宋体" w:cs="宋体"/>
                <w:color w:val="auto"/>
                <w:kern w:val="0"/>
                <w:szCs w:val="21"/>
              </w:rPr>
              <w:br w:type="textWrapping"/>
            </w:r>
            <w:r>
              <w:rPr>
                <w:rFonts w:hint="eastAsia" w:ascii="宋体" w:hAnsi="宋体" w:cs="宋体"/>
                <w:color w:val="auto"/>
                <w:kern w:val="0"/>
                <w:szCs w:val="21"/>
              </w:rPr>
              <w:t>3）外导线电阻：16.9 Ω/km</w:t>
            </w:r>
            <w:r>
              <w:rPr>
                <w:rFonts w:hint="eastAsia" w:ascii="宋体" w:hAnsi="宋体" w:cs="宋体"/>
                <w:color w:val="auto"/>
                <w:kern w:val="0"/>
                <w:szCs w:val="21"/>
              </w:rPr>
              <w:br w:type="textWrapping"/>
            </w:r>
            <w:r>
              <w:rPr>
                <w:rFonts w:hint="eastAsia" w:ascii="宋体" w:hAnsi="宋体" w:cs="宋体"/>
                <w:color w:val="auto"/>
                <w:kern w:val="0"/>
                <w:szCs w:val="21"/>
              </w:rPr>
              <w:t>4）静态电容：53 pF/m</w:t>
            </w:r>
            <w:r>
              <w:rPr>
                <w:rFonts w:hint="eastAsia" w:ascii="宋体" w:hAnsi="宋体" w:cs="宋体"/>
                <w:color w:val="auto"/>
                <w:kern w:val="0"/>
                <w:szCs w:val="21"/>
              </w:rPr>
              <w:br w:type="textWrapping"/>
            </w:r>
            <w:r>
              <w:rPr>
                <w:rFonts w:hint="eastAsia" w:ascii="宋体" w:hAnsi="宋体" w:cs="宋体"/>
                <w:color w:val="auto"/>
                <w:kern w:val="0"/>
                <w:szCs w:val="21"/>
              </w:rPr>
              <w:t>5）持性阻抗 ：75 Ω</w:t>
            </w:r>
            <w:r>
              <w:rPr>
                <w:rFonts w:hint="eastAsia" w:ascii="宋体" w:hAnsi="宋体" w:cs="宋体"/>
                <w:color w:val="auto"/>
                <w:kern w:val="0"/>
                <w:szCs w:val="21"/>
              </w:rPr>
              <w:br w:type="textWrapping"/>
            </w:r>
            <w:r>
              <w:rPr>
                <w:rFonts w:hint="eastAsia" w:ascii="宋体" w:hAnsi="宋体" w:cs="宋体"/>
                <w:color w:val="auto"/>
                <w:kern w:val="0"/>
                <w:szCs w:val="21"/>
              </w:rPr>
              <w:t xml:space="preserve">6）衰减：43.1 dB/100m(1.5G </w:t>
            </w:r>
            <w:r>
              <w:rPr>
                <w:rFonts w:hint="eastAsia" w:ascii="宋体" w:hAnsi="宋体" w:cs="宋体"/>
                <w:color w:val="auto"/>
                <w:kern w:val="0"/>
                <w:szCs w:val="21"/>
                <w:lang w:eastAsia="zh-CN"/>
              </w:rPr>
              <w:t>Hz</w:t>
            </w:r>
            <w:r>
              <w:rPr>
                <w:rFonts w:hint="eastAsia" w:ascii="宋体" w:hAnsi="宋体" w:cs="宋体"/>
                <w:color w:val="auto"/>
                <w:kern w:val="0"/>
                <w:szCs w:val="21"/>
              </w:rPr>
              <w:t>)</w:t>
            </w:r>
            <w:r>
              <w:rPr>
                <w:rFonts w:hint="eastAsia" w:ascii="宋体" w:hAnsi="宋体" w:cs="宋体"/>
                <w:color w:val="auto"/>
                <w:kern w:val="0"/>
                <w:szCs w:val="21"/>
              </w:rPr>
              <w:br w:type="textWrapping"/>
            </w:r>
            <w:r>
              <w:rPr>
                <w:rFonts w:hint="eastAsia" w:ascii="宋体" w:hAnsi="宋体" w:cs="宋体"/>
                <w:color w:val="auto"/>
                <w:kern w:val="0"/>
                <w:szCs w:val="21"/>
              </w:rPr>
              <w:t>7）200M/卷</w:t>
            </w:r>
          </w:p>
        </w:tc>
        <w:tc>
          <w:tcPr>
            <w:tcW w:w="100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1023F74">
            <w:pPr>
              <w:widowControl/>
              <w:jc w:val="center"/>
              <w:rPr>
                <w:rFonts w:ascii="宋体" w:hAnsi="宋体" w:cs="宋体"/>
                <w:color w:val="auto"/>
                <w:kern w:val="0"/>
                <w:sz w:val="15"/>
                <w:szCs w:val="15"/>
              </w:rPr>
            </w:pPr>
            <w:r>
              <w:rPr>
                <w:rFonts w:hint="eastAsia" w:ascii="宋体" w:hAnsi="宋体" w:cs="宋体"/>
                <w:color w:val="auto"/>
                <w:kern w:val="0"/>
                <w:sz w:val="15"/>
                <w:szCs w:val="15"/>
              </w:rPr>
              <w:t>26000.00</w:t>
            </w:r>
          </w:p>
        </w:tc>
      </w:tr>
      <w:tr w14:paraId="5B877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6" w:type="dxa"/>
            <w:vMerge w:val="continue"/>
            <w:tcBorders>
              <w:left w:val="single" w:color="auto" w:sz="4" w:space="0"/>
              <w:right w:val="single" w:color="auto" w:sz="4" w:space="0"/>
            </w:tcBorders>
            <w:noWrap/>
            <w:vAlign w:val="center"/>
          </w:tcPr>
          <w:p w14:paraId="780B5907">
            <w:pPr>
              <w:pStyle w:val="18"/>
              <w:spacing w:line="360" w:lineRule="exact"/>
              <w:jc w:val="center"/>
              <w:rPr>
                <w:rFonts w:ascii="宋体" w:hAnsi="宋体" w:cs="宋体"/>
                <w:color w:val="auto"/>
                <w:sz w:val="21"/>
                <w:szCs w:val="21"/>
              </w:rPr>
            </w:pPr>
          </w:p>
        </w:tc>
        <w:tc>
          <w:tcPr>
            <w:tcW w:w="653" w:type="dxa"/>
            <w:tcBorders>
              <w:top w:val="single" w:color="auto" w:sz="4" w:space="0"/>
              <w:left w:val="nil"/>
              <w:bottom w:val="single" w:color="auto" w:sz="4" w:space="0"/>
              <w:right w:val="single" w:color="auto" w:sz="4" w:space="0"/>
            </w:tcBorders>
            <w:shd w:val="clear" w:color="auto" w:fill="auto"/>
            <w:noWrap/>
            <w:vAlign w:val="center"/>
          </w:tcPr>
          <w:p w14:paraId="42F63D60">
            <w:pPr>
              <w:widowControl/>
              <w:jc w:val="center"/>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5</w:t>
            </w:r>
            <w:r>
              <w:rPr>
                <w:rFonts w:hint="eastAsia" w:ascii="宋体" w:hAnsi="宋体" w:cs="宋体"/>
                <w:color w:val="auto"/>
                <w:szCs w:val="21"/>
                <w:lang w:val="en-US" w:eastAsia="zh-CN"/>
              </w:rPr>
              <w:t>5</w:t>
            </w:r>
          </w:p>
        </w:tc>
        <w:tc>
          <w:tcPr>
            <w:tcW w:w="1405" w:type="dxa"/>
            <w:gridSpan w:val="2"/>
            <w:tcBorders>
              <w:top w:val="single" w:color="auto" w:sz="4" w:space="0"/>
              <w:left w:val="nil"/>
              <w:bottom w:val="single" w:color="auto" w:sz="4" w:space="0"/>
              <w:right w:val="single" w:color="auto" w:sz="4" w:space="0"/>
            </w:tcBorders>
            <w:shd w:val="clear" w:color="000000" w:fill="FFFFFF"/>
            <w:noWrap/>
            <w:vAlign w:val="center"/>
          </w:tcPr>
          <w:p w14:paraId="36C12F2F">
            <w:pPr>
              <w:widowControl/>
              <w:jc w:val="left"/>
              <w:rPr>
                <w:rFonts w:ascii="宋体" w:hAnsi="宋体" w:cs="宋体"/>
                <w:color w:val="auto"/>
                <w:kern w:val="0"/>
                <w:szCs w:val="21"/>
              </w:rPr>
            </w:pPr>
            <w:r>
              <w:rPr>
                <w:rFonts w:hint="eastAsia" w:ascii="宋体" w:hAnsi="宋体" w:cs="宋体"/>
                <w:color w:val="auto"/>
                <w:kern w:val="0"/>
                <w:szCs w:val="21"/>
              </w:rPr>
              <w:t>2.5电缆用高清视频接插件</w:t>
            </w:r>
          </w:p>
        </w:tc>
        <w:tc>
          <w:tcPr>
            <w:tcW w:w="713" w:type="dxa"/>
            <w:tcBorders>
              <w:top w:val="single" w:color="auto" w:sz="4" w:space="0"/>
              <w:left w:val="nil"/>
              <w:bottom w:val="single" w:color="auto" w:sz="4" w:space="0"/>
              <w:right w:val="single" w:color="auto" w:sz="4" w:space="0"/>
            </w:tcBorders>
            <w:shd w:val="clear" w:color="auto" w:fill="auto"/>
            <w:noWrap/>
            <w:vAlign w:val="center"/>
          </w:tcPr>
          <w:p w14:paraId="531D3CF4">
            <w:pPr>
              <w:widowControl/>
              <w:rPr>
                <w:rFonts w:ascii="宋体" w:hAnsi="宋体" w:cs="宋体"/>
                <w:color w:val="auto"/>
                <w:szCs w:val="21"/>
              </w:rPr>
            </w:pPr>
            <w:r>
              <w:rPr>
                <w:rFonts w:hint="eastAsia" w:ascii="宋体" w:hAnsi="宋体" w:cs="宋体"/>
                <w:color w:val="auto"/>
                <w:szCs w:val="21"/>
              </w:rPr>
              <w:t>12盒</w:t>
            </w:r>
          </w:p>
        </w:tc>
        <w:tc>
          <w:tcPr>
            <w:tcW w:w="5369" w:type="dxa"/>
            <w:gridSpan w:val="2"/>
            <w:tcBorders>
              <w:top w:val="single" w:color="auto" w:sz="4" w:space="0"/>
              <w:left w:val="nil"/>
              <w:bottom w:val="single" w:color="auto" w:sz="4" w:space="0"/>
              <w:right w:val="single" w:color="auto" w:sz="4" w:space="0"/>
            </w:tcBorders>
            <w:shd w:val="clear" w:color="000000" w:fill="FFFFFF"/>
            <w:noWrap/>
          </w:tcPr>
          <w:p w14:paraId="265731C2">
            <w:pPr>
              <w:widowControl/>
              <w:jc w:val="left"/>
              <w:rPr>
                <w:rFonts w:ascii="宋体" w:hAnsi="宋体" w:cs="宋体"/>
                <w:color w:val="auto"/>
                <w:kern w:val="0"/>
                <w:szCs w:val="21"/>
              </w:rPr>
            </w:pPr>
            <w:r>
              <w:rPr>
                <w:rFonts w:hint="eastAsia" w:ascii="宋体" w:hAnsi="宋体" w:cs="宋体"/>
                <w:color w:val="auto"/>
                <w:kern w:val="0"/>
                <w:szCs w:val="21"/>
              </w:rPr>
              <w:t>1）配合L-2.5CHD用接插件</w:t>
            </w:r>
            <w:r>
              <w:rPr>
                <w:rFonts w:hint="eastAsia" w:ascii="宋体" w:hAnsi="宋体" w:cs="宋体"/>
                <w:color w:val="auto"/>
                <w:kern w:val="0"/>
                <w:szCs w:val="21"/>
              </w:rPr>
              <w:br w:type="textWrapping"/>
            </w:r>
            <w:r>
              <w:rPr>
                <w:rFonts w:hint="eastAsia" w:ascii="宋体" w:hAnsi="宋体" w:cs="宋体"/>
                <w:color w:val="auto"/>
                <w:kern w:val="0"/>
                <w:szCs w:val="21"/>
              </w:rPr>
              <w:t>2）100个/盒</w:t>
            </w:r>
          </w:p>
        </w:tc>
        <w:tc>
          <w:tcPr>
            <w:tcW w:w="100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5F3BB5E">
            <w:pPr>
              <w:widowControl/>
              <w:jc w:val="center"/>
              <w:rPr>
                <w:rFonts w:ascii="宋体" w:hAnsi="宋体" w:cs="宋体"/>
                <w:color w:val="auto"/>
                <w:kern w:val="0"/>
                <w:sz w:val="15"/>
                <w:szCs w:val="15"/>
              </w:rPr>
            </w:pPr>
            <w:r>
              <w:rPr>
                <w:rFonts w:hint="eastAsia" w:ascii="宋体" w:hAnsi="宋体" w:cs="宋体"/>
                <w:color w:val="auto"/>
                <w:kern w:val="0"/>
                <w:sz w:val="15"/>
                <w:szCs w:val="15"/>
              </w:rPr>
              <w:t>24000.00</w:t>
            </w:r>
          </w:p>
        </w:tc>
      </w:tr>
      <w:tr w14:paraId="7097D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6" w:type="dxa"/>
            <w:vMerge w:val="continue"/>
            <w:tcBorders>
              <w:left w:val="single" w:color="auto" w:sz="4" w:space="0"/>
              <w:right w:val="single" w:color="auto" w:sz="4" w:space="0"/>
            </w:tcBorders>
            <w:noWrap/>
            <w:vAlign w:val="center"/>
          </w:tcPr>
          <w:p w14:paraId="5687FE0E">
            <w:pPr>
              <w:pStyle w:val="18"/>
              <w:spacing w:line="360" w:lineRule="exact"/>
              <w:jc w:val="center"/>
              <w:rPr>
                <w:rFonts w:ascii="宋体" w:hAnsi="宋体" w:cs="宋体"/>
                <w:color w:val="auto"/>
                <w:sz w:val="21"/>
                <w:szCs w:val="21"/>
              </w:rPr>
            </w:pPr>
          </w:p>
        </w:tc>
        <w:tc>
          <w:tcPr>
            <w:tcW w:w="653" w:type="dxa"/>
            <w:tcBorders>
              <w:top w:val="single" w:color="auto" w:sz="4" w:space="0"/>
              <w:left w:val="nil"/>
              <w:bottom w:val="single" w:color="auto" w:sz="4" w:space="0"/>
              <w:right w:val="single" w:color="auto" w:sz="4" w:space="0"/>
            </w:tcBorders>
            <w:shd w:val="clear" w:color="auto" w:fill="auto"/>
            <w:noWrap/>
            <w:vAlign w:val="center"/>
          </w:tcPr>
          <w:p w14:paraId="40193489">
            <w:pPr>
              <w:widowControl/>
              <w:jc w:val="center"/>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5</w:t>
            </w:r>
            <w:r>
              <w:rPr>
                <w:rFonts w:hint="eastAsia" w:ascii="宋体" w:hAnsi="宋体" w:cs="宋体"/>
                <w:color w:val="auto"/>
                <w:szCs w:val="21"/>
                <w:lang w:val="en-US" w:eastAsia="zh-CN"/>
              </w:rPr>
              <w:t>6</w:t>
            </w:r>
          </w:p>
        </w:tc>
        <w:tc>
          <w:tcPr>
            <w:tcW w:w="1405" w:type="dxa"/>
            <w:gridSpan w:val="2"/>
            <w:tcBorders>
              <w:top w:val="single" w:color="auto" w:sz="4" w:space="0"/>
              <w:left w:val="nil"/>
              <w:bottom w:val="single" w:color="auto" w:sz="4" w:space="0"/>
              <w:right w:val="single" w:color="auto" w:sz="4" w:space="0"/>
            </w:tcBorders>
            <w:shd w:val="clear" w:color="000000" w:fill="FFFFFF"/>
            <w:noWrap/>
            <w:vAlign w:val="center"/>
          </w:tcPr>
          <w:p w14:paraId="6E14CB71">
            <w:pPr>
              <w:widowControl/>
              <w:jc w:val="left"/>
              <w:rPr>
                <w:rFonts w:ascii="宋体" w:hAnsi="宋体" w:cs="宋体"/>
                <w:color w:val="auto"/>
                <w:kern w:val="0"/>
                <w:szCs w:val="21"/>
              </w:rPr>
            </w:pPr>
            <w:r>
              <w:rPr>
                <w:rFonts w:hint="eastAsia" w:ascii="宋体" w:hAnsi="宋体" w:cs="宋体"/>
                <w:color w:val="auto"/>
                <w:kern w:val="0"/>
                <w:szCs w:val="21"/>
              </w:rPr>
              <w:t>外部用高清视频电缆</w:t>
            </w:r>
          </w:p>
        </w:tc>
        <w:tc>
          <w:tcPr>
            <w:tcW w:w="713" w:type="dxa"/>
            <w:tcBorders>
              <w:top w:val="single" w:color="auto" w:sz="4" w:space="0"/>
              <w:left w:val="nil"/>
              <w:bottom w:val="single" w:color="auto" w:sz="4" w:space="0"/>
              <w:right w:val="single" w:color="auto" w:sz="4" w:space="0"/>
            </w:tcBorders>
            <w:shd w:val="clear" w:color="auto" w:fill="auto"/>
            <w:noWrap/>
            <w:vAlign w:val="center"/>
          </w:tcPr>
          <w:p w14:paraId="2DACE36F">
            <w:pPr>
              <w:widowControl/>
              <w:rPr>
                <w:rFonts w:ascii="宋体" w:hAnsi="宋体" w:cs="宋体"/>
                <w:color w:val="auto"/>
                <w:szCs w:val="21"/>
              </w:rPr>
            </w:pPr>
            <w:r>
              <w:rPr>
                <w:rFonts w:hint="eastAsia" w:ascii="宋体" w:hAnsi="宋体" w:cs="宋体"/>
                <w:color w:val="auto"/>
                <w:szCs w:val="21"/>
              </w:rPr>
              <w:t>4卷</w:t>
            </w:r>
          </w:p>
        </w:tc>
        <w:tc>
          <w:tcPr>
            <w:tcW w:w="5369" w:type="dxa"/>
            <w:gridSpan w:val="2"/>
            <w:tcBorders>
              <w:top w:val="single" w:color="auto" w:sz="4" w:space="0"/>
              <w:left w:val="nil"/>
              <w:bottom w:val="single" w:color="auto" w:sz="4" w:space="0"/>
              <w:right w:val="single" w:color="auto" w:sz="4" w:space="0"/>
            </w:tcBorders>
            <w:shd w:val="clear" w:color="000000" w:fill="FFFFFF"/>
            <w:noWrap/>
          </w:tcPr>
          <w:p w14:paraId="1A8CCCA4">
            <w:pPr>
              <w:widowControl/>
              <w:jc w:val="left"/>
              <w:rPr>
                <w:rFonts w:ascii="宋体" w:hAnsi="宋体" w:cs="宋体"/>
                <w:color w:val="auto"/>
                <w:kern w:val="0"/>
                <w:szCs w:val="21"/>
              </w:rPr>
            </w:pPr>
            <w:r>
              <w:rPr>
                <w:rFonts w:hint="eastAsia" w:ascii="宋体" w:hAnsi="宋体" w:cs="宋体"/>
                <w:color w:val="auto"/>
                <w:kern w:val="0"/>
                <w:szCs w:val="21"/>
              </w:rPr>
              <w:t>1）标称外径：7.0mm</w:t>
            </w:r>
            <w:r>
              <w:rPr>
                <w:rFonts w:hint="eastAsia" w:ascii="宋体" w:hAnsi="宋体" w:cs="宋体"/>
                <w:color w:val="auto"/>
                <w:kern w:val="0"/>
                <w:szCs w:val="21"/>
              </w:rPr>
              <w:br w:type="textWrapping"/>
            </w:r>
            <w:r>
              <w:rPr>
                <w:rFonts w:hint="eastAsia" w:ascii="宋体" w:hAnsi="宋体" w:cs="宋体"/>
                <w:color w:val="auto"/>
                <w:kern w:val="0"/>
                <w:szCs w:val="21"/>
              </w:rPr>
              <w:t>2）芯线电阻：23.3 Ω/km</w:t>
            </w:r>
            <w:r>
              <w:rPr>
                <w:rFonts w:hint="eastAsia" w:ascii="宋体" w:hAnsi="宋体" w:cs="宋体"/>
                <w:color w:val="auto"/>
                <w:kern w:val="0"/>
                <w:szCs w:val="21"/>
              </w:rPr>
              <w:br w:type="textWrapping"/>
            </w:r>
            <w:r>
              <w:rPr>
                <w:rFonts w:hint="eastAsia" w:ascii="宋体" w:hAnsi="宋体" w:cs="宋体"/>
                <w:color w:val="auto"/>
                <w:kern w:val="0"/>
                <w:szCs w:val="21"/>
              </w:rPr>
              <w:t>3）外导线电阻：9.9 Ω/km</w:t>
            </w:r>
            <w:r>
              <w:rPr>
                <w:rFonts w:hint="eastAsia" w:ascii="宋体" w:hAnsi="宋体" w:cs="宋体"/>
                <w:color w:val="auto"/>
                <w:kern w:val="0"/>
                <w:szCs w:val="21"/>
              </w:rPr>
              <w:br w:type="textWrapping"/>
            </w:r>
            <w:r>
              <w:rPr>
                <w:rFonts w:hint="eastAsia" w:ascii="宋体" w:hAnsi="宋体" w:cs="宋体"/>
                <w:color w:val="auto"/>
                <w:kern w:val="0"/>
                <w:szCs w:val="21"/>
              </w:rPr>
              <w:t>4）静态电容：53 pF/m</w:t>
            </w:r>
            <w:r>
              <w:rPr>
                <w:rFonts w:hint="eastAsia" w:ascii="宋体" w:hAnsi="宋体" w:cs="宋体"/>
                <w:color w:val="auto"/>
                <w:kern w:val="0"/>
                <w:szCs w:val="21"/>
              </w:rPr>
              <w:br w:type="textWrapping"/>
            </w:r>
            <w:r>
              <w:rPr>
                <w:rFonts w:hint="eastAsia" w:ascii="宋体" w:hAnsi="宋体" w:cs="宋体"/>
                <w:color w:val="auto"/>
                <w:kern w:val="0"/>
                <w:szCs w:val="21"/>
              </w:rPr>
              <w:t>5）持性阻抗 ：75 Ω</w:t>
            </w:r>
            <w:r>
              <w:rPr>
                <w:rFonts w:hint="eastAsia" w:ascii="宋体" w:hAnsi="宋体" w:cs="宋体"/>
                <w:color w:val="auto"/>
                <w:kern w:val="0"/>
                <w:szCs w:val="21"/>
              </w:rPr>
              <w:br w:type="textWrapping"/>
            </w:r>
            <w:r>
              <w:rPr>
                <w:rFonts w:hint="eastAsia" w:ascii="宋体" w:hAnsi="宋体" w:cs="宋体"/>
                <w:color w:val="auto"/>
                <w:kern w:val="0"/>
                <w:szCs w:val="21"/>
              </w:rPr>
              <w:t xml:space="preserve">6）衰减：25.1 dB/100m(1.5G </w:t>
            </w:r>
            <w:r>
              <w:rPr>
                <w:rFonts w:hint="eastAsia" w:ascii="宋体" w:hAnsi="宋体" w:cs="宋体"/>
                <w:color w:val="auto"/>
                <w:kern w:val="0"/>
                <w:szCs w:val="21"/>
                <w:lang w:eastAsia="zh-CN"/>
              </w:rPr>
              <w:t>Hz</w:t>
            </w:r>
            <w:r>
              <w:rPr>
                <w:rFonts w:hint="eastAsia" w:ascii="宋体" w:hAnsi="宋体" w:cs="宋体"/>
                <w:color w:val="auto"/>
                <w:kern w:val="0"/>
                <w:szCs w:val="21"/>
              </w:rPr>
              <w:t>)</w:t>
            </w:r>
            <w:r>
              <w:rPr>
                <w:rFonts w:hint="eastAsia" w:ascii="宋体" w:hAnsi="宋体" w:cs="宋体"/>
                <w:color w:val="auto"/>
                <w:kern w:val="0"/>
                <w:szCs w:val="21"/>
              </w:rPr>
              <w:br w:type="textWrapping"/>
            </w:r>
            <w:r>
              <w:rPr>
                <w:rFonts w:hint="eastAsia" w:ascii="宋体" w:hAnsi="宋体" w:cs="宋体"/>
                <w:color w:val="auto"/>
                <w:kern w:val="0"/>
                <w:szCs w:val="21"/>
              </w:rPr>
              <w:t>7）300M/卷</w:t>
            </w:r>
          </w:p>
        </w:tc>
        <w:tc>
          <w:tcPr>
            <w:tcW w:w="100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104E5AF">
            <w:pPr>
              <w:widowControl/>
              <w:jc w:val="center"/>
              <w:rPr>
                <w:rFonts w:ascii="宋体" w:hAnsi="宋体" w:cs="宋体"/>
                <w:color w:val="auto"/>
                <w:kern w:val="0"/>
                <w:sz w:val="15"/>
                <w:szCs w:val="15"/>
              </w:rPr>
            </w:pPr>
            <w:r>
              <w:rPr>
                <w:rFonts w:hint="eastAsia" w:ascii="宋体" w:hAnsi="宋体" w:cs="宋体"/>
                <w:color w:val="auto"/>
                <w:kern w:val="0"/>
                <w:sz w:val="15"/>
                <w:szCs w:val="15"/>
              </w:rPr>
              <w:t>8800.00</w:t>
            </w:r>
          </w:p>
        </w:tc>
      </w:tr>
      <w:tr w14:paraId="0DCB0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6" w:type="dxa"/>
            <w:vMerge w:val="continue"/>
            <w:tcBorders>
              <w:left w:val="single" w:color="auto" w:sz="4" w:space="0"/>
              <w:right w:val="single" w:color="auto" w:sz="4" w:space="0"/>
            </w:tcBorders>
            <w:noWrap/>
            <w:vAlign w:val="center"/>
          </w:tcPr>
          <w:p w14:paraId="327CC6AA">
            <w:pPr>
              <w:pStyle w:val="18"/>
              <w:spacing w:line="360" w:lineRule="exact"/>
              <w:jc w:val="center"/>
              <w:rPr>
                <w:rFonts w:ascii="宋体" w:hAnsi="宋体" w:cs="宋体"/>
                <w:color w:val="auto"/>
                <w:sz w:val="21"/>
                <w:szCs w:val="21"/>
              </w:rPr>
            </w:pPr>
          </w:p>
        </w:tc>
        <w:tc>
          <w:tcPr>
            <w:tcW w:w="653" w:type="dxa"/>
            <w:tcBorders>
              <w:top w:val="single" w:color="auto" w:sz="4" w:space="0"/>
              <w:left w:val="nil"/>
              <w:bottom w:val="single" w:color="auto" w:sz="4" w:space="0"/>
              <w:right w:val="single" w:color="auto" w:sz="4" w:space="0"/>
            </w:tcBorders>
            <w:shd w:val="clear" w:color="auto" w:fill="auto"/>
            <w:noWrap/>
            <w:vAlign w:val="center"/>
          </w:tcPr>
          <w:p w14:paraId="70F07B93">
            <w:pPr>
              <w:widowControl/>
              <w:jc w:val="center"/>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5</w:t>
            </w:r>
            <w:r>
              <w:rPr>
                <w:rFonts w:hint="eastAsia" w:ascii="宋体" w:hAnsi="宋体" w:cs="宋体"/>
                <w:color w:val="auto"/>
                <w:szCs w:val="21"/>
                <w:lang w:val="en-US" w:eastAsia="zh-CN"/>
              </w:rPr>
              <w:t>7</w:t>
            </w:r>
          </w:p>
        </w:tc>
        <w:tc>
          <w:tcPr>
            <w:tcW w:w="1405" w:type="dxa"/>
            <w:gridSpan w:val="2"/>
            <w:tcBorders>
              <w:top w:val="single" w:color="auto" w:sz="4" w:space="0"/>
              <w:left w:val="nil"/>
              <w:bottom w:val="single" w:color="auto" w:sz="4" w:space="0"/>
              <w:right w:val="single" w:color="auto" w:sz="4" w:space="0"/>
            </w:tcBorders>
            <w:shd w:val="clear" w:color="000000" w:fill="FFFFFF"/>
            <w:noWrap/>
            <w:vAlign w:val="center"/>
          </w:tcPr>
          <w:p w14:paraId="5652370E">
            <w:pPr>
              <w:widowControl/>
              <w:jc w:val="left"/>
              <w:rPr>
                <w:rFonts w:ascii="宋体" w:hAnsi="宋体" w:cs="宋体"/>
                <w:color w:val="auto"/>
                <w:kern w:val="0"/>
                <w:szCs w:val="21"/>
              </w:rPr>
            </w:pPr>
            <w:r>
              <w:rPr>
                <w:rFonts w:hint="eastAsia" w:ascii="宋体" w:hAnsi="宋体" w:cs="宋体"/>
                <w:color w:val="auto"/>
                <w:kern w:val="0"/>
                <w:szCs w:val="21"/>
              </w:rPr>
              <w:t>4.5电缆用高清视频接插件</w:t>
            </w:r>
          </w:p>
        </w:tc>
        <w:tc>
          <w:tcPr>
            <w:tcW w:w="713" w:type="dxa"/>
            <w:tcBorders>
              <w:top w:val="single" w:color="auto" w:sz="4" w:space="0"/>
              <w:left w:val="nil"/>
              <w:bottom w:val="single" w:color="auto" w:sz="4" w:space="0"/>
              <w:right w:val="single" w:color="auto" w:sz="4" w:space="0"/>
            </w:tcBorders>
            <w:shd w:val="clear" w:color="auto" w:fill="auto"/>
            <w:noWrap/>
            <w:vAlign w:val="center"/>
          </w:tcPr>
          <w:p w14:paraId="384E462D">
            <w:pPr>
              <w:widowControl/>
              <w:rPr>
                <w:rFonts w:ascii="宋体" w:hAnsi="宋体" w:cs="宋体"/>
                <w:color w:val="auto"/>
                <w:szCs w:val="21"/>
              </w:rPr>
            </w:pPr>
            <w:r>
              <w:rPr>
                <w:rFonts w:hint="eastAsia" w:ascii="宋体" w:hAnsi="宋体" w:cs="宋体"/>
                <w:color w:val="auto"/>
                <w:szCs w:val="21"/>
              </w:rPr>
              <w:t>2盒</w:t>
            </w:r>
          </w:p>
        </w:tc>
        <w:tc>
          <w:tcPr>
            <w:tcW w:w="5369" w:type="dxa"/>
            <w:gridSpan w:val="2"/>
            <w:tcBorders>
              <w:top w:val="single" w:color="auto" w:sz="4" w:space="0"/>
              <w:left w:val="nil"/>
              <w:bottom w:val="single" w:color="auto" w:sz="4" w:space="0"/>
              <w:right w:val="single" w:color="auto" w:sz="4" w:space="0"/>
            </w:tcBorders>
            <w:shd w:val="clear" w:color="000000" w:fill="FFFFFF"/>
            <w:noWrap/>
          </w:tcPr>
          <w:p w14:paraId="0A97E546">
            <w:pPr>
              <w:widowControl/>
              <w:jc w:val="left"/>
              <w:rPr>
                <w:rFonts w:ascii="宋体" w:hAnsi="宋体" w:cs="宋体"/>
                <w:color w:val="auto"/>
                <w:kern w:val="0"/>
                <w:szCs w:val="21"/>
              </w:rPr>
            </w:pPr>
            <w:r>
              <w:rPr>
                <w:rFonts w:hint="eastAsia" w:ascii="宋体" w:hAnsi="宋体" w:cs="宋体"/>
                <w:color w:val="auto"/>
                <w:kern w:val="0"/>
                <w:szCs w:val="21"/>
              </w:rPr>
              <w:t>1）配合L-4.5CHD用接插件</w:t>
            </w:r>
            <w:r>
              <w:rPr>
                <w:rFonts w:hint="eastAsia" w:ascii="宋体" w:hAnsi="宋体" w:cs="宋体"/>
                <w:color w:val="auto"/>
                <w:kern w:val="0"/>
                <w:szCs w:val="21"/>
              </w:rPr>
              <w:br w:type="textWrapping"/>
            </w:r>
            <w:r>
              <w:rPr>
                <w:rFonts w:hint="eastAsia" w:ascii="宋体" w:hAnsi="宋体" w:cs="宋体"/>
                <w:color w:val="auto"/>
                <w:kern w:val="0"/>
                <w:szCs w:val="21"/>
              </w:rPr>
              <w:t>2）100个/盒</w:t>
            </w:r>
          </w:p>
        </w:tc>
        <w:tc>
          <w:tcPr>
            <w:tcW w:w="100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F0A89CD">
            <w:pPr>
              <w:widowControl/>
              <w:jc w:val="center"/>
              <w:rPr>
                <w:rFonts w:ascii="宋体" w:hAnsi="宋体" w:cs="宋体"/>
                <w:color w:val="auto"/>
                <w:kern w:val="0"/>
                <w:sz w:val="15"/>
                <w:szCs w:val="15"/>
              </w:rPr>
            </w:pPr>
            <w:r>
              <w:rPr>
                <w:rFonts w:hint="eastAsia" w:ascii="宋体" w:hAnsi="宋体" w:cs="宋体"/>
                <w:color w:val="auto"/>
                <w:kern w:val="0"/>
                <w:sz w:val="15"/>
                <w:szCs w:val="15"/>
              </w:rPr>
              <w:t>4000.00</w:t>
            </w:r>
          </w:p>
        </w:tc>
      </w:tr>
      <w:tr w14:paraId="376B4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6" w:type="dxa"/>
            <w:vMerge w:val="continue"/>
            <w:tcBorders>
              <w:left w:val="single" w:color="auto" w:sz="4" w:space="0"/>
              <w:right w:val="single" w:color="auto" w:sz="4" w:space="0"/>
            </w:tcBorders>
            <w:noWrap/>
            <w:vAlign w:val="center"/>
          </w:tcPr>
          <w:p w14:paraId="6BCAC12A">
            <w:pPr>
              <w:pStyle w:val="18"/>
              <w:spacing w:line="360" w:lineRule="exact"/>
              <w:jc w:val="center"/>
              <w:rPr>
                <w:rFonts w:ascii="宋体" w:hAnsi="宋体" w:cs="宋体"/>
                <w:color w:val="auto"/>
                <w:sz w:val="21"/>
                <w:szCs w:val="21"/>
              </w:rPr>
            </w:pPr>
          </w:p>
        </w:tc>
        <w:tc>
          <w:tcPr>
            <w:tcW w:w="653" w:type="dxa"/>
            <w:tcBorders>
              <w:top w:val="single" w:color="auto" w:sz="4" w:space="0"/>
              <w:left w:val="nil"/>
              <w:bottom w:val="single" w:color="auto" w:sz="4" w:space="0"/>
              <w:right w:val="single" w:color="auto" w:sz="4" w:space="0"/>
            </w:tcBorders>
            <w:shd w:val="clear" w:color="auto" w:fill="auto"/>
            <w:noWrap/>
            <w:vAlign w:val="center"/>
          </w:tcPr>
          <w:p w14:paraId="1F6B0BEC">
            <w:pPr>
              <w:widowControl/>
              <w:jc w:val="center"/>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5</w:t>
            </w:r>
            <w:r>
              <w:rPr>
                <w:rFonts w:hint="eastAsia" w:ascii="宋体" w:hAnsi="宋体" w:cs="宋体"/>
                <w:color w:val="auto"/>
                <w:szCs w:val="21"/>
                <w:lang w:val="en-US" w:eastAsia="zh-CN"/>
              </w:rPr>
              <w:t>8</w:t>
            </w:r>
          </w:p>
        </w:tc>
        <w:tc>
          <w:tcPr>
            <w:tcW w:w="1405" w:type="dxa"/>
            <w:gridSpan w:val="2"/>
            <w:tcBorders>
              <w:top w:val="single" w:color="auto" w:sz="4" w:space="0"/>
              <w:left w:val="nil"/>
              <w:bottom w:val="single" w:color="auto" w:sz="4" w:space="0"/>
              <w:right w:val="single" w:color="auto" w:sz="4" w:space="0"/>
            </w:tcBorders>
            <w:shd w:val="clear" w:color="000000" w:fill="FFFFFF"/>
            <w:noWrap/>
            <w:vAlign w:val="center"/>
          </w:tcPr>
          <w:p w14:paraId="19F571EB">
            <w:pPr>
              <w:widowControl/>
              <w:jc w:val="left"/>
              <w:rPr>
                <w:rFonts w:ascii="宋体" w:hAnsi="宋体" w:cs="宋体"/>
                <w:color w:val="auto"/>
                <w:kern w:val="0"/>
                <w:szCs w:val="21"/>
              </w:rPr>
            </w:pPr>
            <w:r>
              <w:rPr>
                <w:rFonts w:hint="eastAsia" w:ascii="宋体" w:hAnsi="宋体" w:cs="宋体"/>
                <w:color w:val="auto"/>
                <w:kern w:val="0"/>
                <w:szCs w:val="21"/>
              </w:rPr>
              <w:t>数字音频电缆</w:t>
            </w:r>
          </w:p>
        </w:tc>
        <w:tc>
          <w:tcPr>
            <w:tcW w:w="713" w:type="dxa"/>
            <w:tcBorders>
              <w:top w:val="single" w:color="auto" w:sz="4" w:space="0"/>
              <w:left w:val="nil"/>
              <w:bottom w:val="single" w:color="auto" w:sz="4" w:space="0"/>
              <w:right w:val="single" w:color="auto" w:sz="4" w:space="0"/>
            </w:tcBorders>
            <w:shd w:val="clear" w:color="auto" w:fill="auto"/>
            <w:noWrap/>
            <w:vAlign w:val="center"/>
          </w:tcPr>
          <w:p w14:paraId="3C8A50CD">
            <w:pPr>
              <w:widowControl/>
              <w:rPr>
                <w:rFonts w:ascii="宋体" w:hAnsi="宋体" w:cs="宋体"/>
                <w:color w:val="auto"/>
                <w:szCs w:val="21"/>
              </w:rPr>
            </w:pPr>
            <w:r>
              <w:rPr>
                <w:rFonts w:hint="eastAsia" w:ascii="宋体" w:hAnsi="宋体" w:cs="宋体"/>
                <w:color w:val="auto"/>
                <w:szCs w:val="21"/>
              </w:rPr>
              <w:t>4卷</w:t>
            </w:r>
          </w:p>
        </w:tc>
        <w:tc>
          <w:tcPr>
            <w:tcW w:w="5369" w:type="dxa"/>
            <w:gridSpan w:val="2"/>
            <w:tcBorders>
              <w:top w:val="single" w:color="auto" w:sz="4" w:space="0"/>
              <w:left w:val="nil"/>
              <w:bottom w:val="single" w:color="auto" w:sz="4" w:space="0"/>
              <w:right w:val="single" w:color="auto" w:sz="4" w:space="0"/>
            </w:tcBorders>
            <w:shd w:val="clear" w:color="000000" w:fill="FFFFFF"/>
            <w:noWrap/>
          </w:tcPr>
          <w:p w14:paraId="21F4660E">
            <w:pPr>
              <w:widowControl/>
              <w:jc w:val="left"/>
              <w:rPr>
                <w:rFonts w:ascii="宋体" w:hAnsi="宋体" w:cs="宋体"/>
                <w:color w:val="auto"/>
                <w:kern w:val="0"/>
                <w:szCs w:val="21"/>
              </w:rPr>
            </w:pPr>
            <w:r>
              <w:rPr>
                <w:rFonts w:hint="eastAsia" w:ascii="宋体" w:hAnsi="宋体" w:cs="宋体"/>
                <w:color w:val="auto"/>
                <w:kern w:val="0"/>
                <w:szCs w:val="21"/>
              </w:rPr>
              <w:t>1）标称外径：4mm</w:t>
            </w:r>
            <w:r>
              <w:rPr>
                <w:rFonts w:hint="eastAsia" w:ascii="宋体" w:hAnsi="宋体" w:cs="宋体"/>
                <w:color w:val="auto"/>
                <w:kern w:val="0"/>
                <w:szCs w:val="21"/>
              </w:rPr>
              <w:br w:type="textWrapping"/>
            </w:r>
            <w:r>
              <w:rPr>
                <w:rFonts w:hint="eastAsia" w:ascii="宋体" w:hAnsi="宋体" w:cs="宋体"/>
                <w:color w:val="auto"/>
                <w:kern w:val="0"/>
                <w:szCs w:val="21"/>
              </w:rPr>
              <w:t>2）导体直流电阻：10.6 Ω/100m</w:t>
            </w:r>
            <w:r>
              <w:rPr>
                <w:rFonts w:hint="eastAsia" w:ascii="宋体" w:hAnsi="宋体" w:cs="宋体"/>
                <w:color w:val="auto"/>
                <w:kern w:val="0"/>
                <w:szCs w:val="21"/>
              </w:rPr>
              <w:br w:type="textWrapping"/>
            </w:r>
            <w:r>
              <w:rPr>
                <w:rFonts w:hint="eastAsia" w:ascii="宋体" w:hAnsi="宋体" w:cs="宋体"/>
                <w:color w:val="auto"/>
                <w:kern w:val="0"/>
                <w:szCs w:val="21"/>
              </w:rPr>
              <w:t>3）标称电容：45 pF/m</w:t>
            </w:r>
            <w:r>
              <w:rPr>
                <w:rFonts w:hint="eastAsia" w:ascii="宋体" w:hAnsi="宋体" w:cs="宋体"/>
                <w:color w:val="auto"/>
                <w:kern w:val="0"/>
                <w:szCs w:val="21"/>
              </w:rPr>
              <w:br w:type="textWrapping"/>
            </w:r>
            <w:r>
              <w:rPr>
                <w:rFonts w:hint="eastAsia" w:ascii="宋体" w:hAnsi="宋体" w:cs="宋体"/>
                <w:color w:val="auto"/>
                <w:kern w:val="0"/>
                <w:szCs w:val="21"/>
              </w:rPr>
              <w:t>4）特性阻抗：110Ω</w:t>
            </w:r>
            <w:r>
              <w:rPr>
                <w:rFonts w:hint="eastAsia" w:ascii="宋体" w:hAnsi="宋体" w:cs="宋体"/>
                <w:color w:val="auto"/>
                <w:kern w:val="0"/>
                <w:szCs w:val="21"/>
              </w:rPr>
              <w:br w:type="textWrapping"/>
            </w:r>
            <w:r>
              <w:rPr>
                <w:rFonts w:hint="eastAsia" w:ascii="宋体" w:hAnsi="宋体" w:cs="宋体"/>
                <w:color w:val="auto"/>
                <w:kern w:val="0"/>
                <w:szCs w:val="21"/>
              </w:rPr>
              <w:t>5）衰减：6.7 dB/100m(3MHz)</w:t>
            </w:r>
            <w:r>
              <w:rPr>
                <w:rFonts w:hint="eastAsia" w:ascii="宋体" w:hAnsi="宋体" w:cs="宋体"/>
                <w:color w:val="auto"/>
                <w:kern w:val="0"/>
                <w:szCs w:val="21"/>
              </w:rPr>
              <w:br w:type="textWrapping"/>
            </w:r>
            <w:r>
              <w:rPr>
                <w:rFonts w:hint="eastAsia" w:ascii="宋体" w:hAnsi="宋体" w:cs="宋体"/>
                <w:color w:val="auto"/>
                <w:kern w:val="0"/>
                <w:szCs w:val="21"/>
              </w:rPr>
              <w:t>6）200M/卷</w:t>
            </w:r>
          </w:p>
        </w:tc>
        <w:tc>
          <w:tcPr>
            <w:tcW w:w="100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8C2D678">
            <w:pPr>
              <w:widowControl/>
              <w:jc w:val="center"/>
              <w:rPr>
                <w:rFonts w:ascii="宋体" w:hAnsi="宋体" w:cs="宋体"/>
                <w:color w:val="auto"/>
                <w:kern w:val="0"/>
                <w:sz w:val="15"/>
                <w:szCs w:val="15"/>
              </w:rPr>
            </w:pPr>
            <w:r>
              <w:rPr>
                <w:rFonts w:hint="eastAsia" w:ascii="宋体" w:hAnsi="宋体" w:cs="宋体"/>
                <w:color w:val="auto"/>
                <w:kern w:val="0"/>
                <w:sz w:val="15"/>
                <w:szCs w:val="15"/>
              </w:rPr>
              <w:t>4400.00</w:t>
            </w:r>
          </w:p>
        </w:tc>
      </w:tr>
      <w:tr w14:paraId="2F27C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6" w:type="dxa"/>
            <w:vMerge w:val="continue"/>
            <w:tcBorders>
              <w:left w:val="single" w:color="auto" w:sz="4" w:space="0"/>
              <w:right w:val="single" w:color="auto" w:sz="4" w:space="0"/>
            </w:tcBorders>
            <w:noWrap/>
            <w:vAlign w:val="center"/>
          </w:tcPr>
          <w:p w14:paraId="0F2D9827">
            <w:pPr>
              <w:pStyle w:val="18"/>
              <w:spacing w:line="360" w:lineRule="exact"/>
              <w:jc w:val="center"/>
              <w:rPr>
                <w:rFonts w:ascii="宋体" w:hAnsi="宋体" w:cs="宋体"/>
                <w:color w:val="auto"/>
                <w:sz w:val="21"/>
                <w:szCs w:val="21"/>
              </w:rPr>
            </w:pPr>
          </w:p>
        </w:tc>
        <w:tc>
          <w:tcPr>
            <w:tcW w:w="653" w:type="dxa"/>
            <w:tcBorders>
              <w:top w:val="single" w:color="auto" w:sz="4" w:space="0"/>
              <w:left w:val="nil"/>
              <w:bottom w:val="single" w:color="auto" w:sz="4" w:space="0"/>
              <w:right w:val="single" w:color="auto" w:sz="4" w:space="0"/>
            </w:tcBorders>
            <w:shd w:val="clear" w:color="auto" w:fill="auto"/>
            <w:noWrap/>
            <w:vAlign w:val="center"/>
          </w:tcPr>
          <w:p w14:paraId="334E04FE">
            <w:pPr>
              <w:widowControl/>
              <w:jc w:val="center"/>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5</w:t>
            </w:r>
            <w:r>
              <w:rPr>
                <w:rFonts w:hint="eastAsia" w:ascii="宋体" w:hAnsi="宋体" w:cs="宋体"/>
                <w:color w:val="auto"/>
                <w:szCs w:val="21"/>
                <w:lang w:val="en-US" w:eastAsia="zh-CN"/>
              </w:rPr>
              <w:t>9</w:t>
            </w:r>
          </w:p>
        </w:tc>
        <w:tc>
          <w:tcPr>
            <w:tcW w:w="1405" w:type="dxa"/>
            <w:gridSpan w:val="2"/>
            <w:tcBorders>
              <w:top w:val="single" w:color="auto" w:sz="4" w:space="0"/>
              <w:left w:val="nil"/>
              <w:bottom w:val="single" w:color="auto" w:sz="4" w:space="0"/>
              <w:right w:val="single" w:color="auto" w:sz="4" w:space="0"/>
            </w:tcBorders>
            <w:shd w:val="clear" w:color="000000" w:fill="FFFFFF"/>
            <w:noWrap/>
            <w:vAlign w:val="center"/>
          </w:tcPr>
          <w:p w14:paraId="1841F055">
            <w:pPr>
              <w:widowControl/>
              <w:jc w:val="left"/>
              <w:rPr>
                <w:rFonts w:ascii="宋体" w:hAnsi="宋体" w:cs="宋体"/>
                <w:color w:val="auto"/>
                <w:kern w:val="0"/>
                <w:szCs w:val="21"/>
              </w:rPr>
            </w:pPr>
            <w:r>
              <w:rPr>
                <w:rFonts w:hint="eastAsia" w:ascii="宋体" w:hAnsi="宋体" w:cs="宋体"/>
                <w:color w:val="auto"/>
                <w:kern w:val="0"/>
                <w:szCs w:val="21"/>
              </w:rPr>
              <w:t>模拟音频电缆</w:t>
            </w:r>
          </w:p>
        </w:tc>
        <w:tc>
          <w:tcPr>
            <w:tcW w:w="713" w:type="dxa"/>
            <w:tcBorders>
              <w:top w:val="single" w:color="auto" w:sz="4" w:space="0"/>
              <w:left w:val="nil"/>
              <w:bottom w:val="single" w:color="auto" w:sz="4" w:space="0"/>
              <w:right w:val="single" w:color="auto" w:sz="4" w:space="0"/>
            </w:tcBorders>
            <w:shd w:val="clear" w:color="auto" w:fill="auto"/>
            <w:noWrap/>
            <w:vAlign w:val="center"/>
          </w:tcPr>
          <w:p w14:paraId="6B60E6DD">
            <w:pPr>
              <w:widowControl/>
              <w:rPr>
                <w:rFonts w:ascii="宋体" w:hAnsi="宋体" w:cs="宋体"/>
                <w:color w:val="auto"/>
                <w:szCs w:val="21"/>
              </w:rPr>
            </w:pPr>
            <w:r>
              <w:rPr>
                <w:rFonts w:hint="eastAsia" w:ascii="宋体" w:hAnsi="宋体" w:cs="宋体"/>
                <w:color w:val="auto"/>
                <w:szCs w:val="21"/>
              </w:rPr>
              <w:t>10卷</w:t>
            </w:r>
          </w:p>
        </w:tc>
        <w:tc>
          <w:tcPr>
            <w:tcW w:w="5369" w:type="dxa"/>
            <w:gridSpan w:val="2"/>
            <w:tcBorders>
              <w:top w:val="single" w:color="auto" w:sz="4" w:space="0"/>
              <w:left w:val="nil"/>
              <w:bottom w:val="single" w:color="auto" w:sz="4" w:space="0"/>
              <w:right w:val="single" w:color="auto" w:sz="4" w:space="0"/>
            </w:tcBorders>
            <w:shd w:val="clear" w:color="000000" w:fill="FFFFFF"/>
            <w:noWrap/>
          </w:tcPr>
          <w:p w14:paraId="6B89E891">
            <w:pPr>
              <w:widowControl/>
              <w:jc w:val="left"/>
              <w:rPr>
                <w:rFonts w:ascii="宋体" w:hAnsi="宋体" w:cs="宋体"/>
                <w:color w:val="auto"/>
                <w:kern w:val="0"/>
                <w:szCs w:val="21"/>
              </w:rPr>
            </w:pPr>
            <w:r>
              <w:rPr>
                <w:rFonts w:hint="eastAsia" w:ascii="宋体" w:hAnsi="宋体" w:cs="宋体"/>
                <w:color w:val="auto"/>
                <w:kern w:val="0"/>
                <w:szCs w:val="21"/>
              </w:rPr>
              <w:t>1）标称外径：3.2mm</w:t>
            </w:r>
            <w:r>
              <w:rPr>
                <w:rFonts w:hint="eastAsia" w:ascii="宋体" w:hAnsi="宋体" w:cs="宋体"/>
                <w:color w:val="auto"/>
                <w:kern w:val="0"/>
                <w:szCs w:val="21"/>
              </w:rPr>
              <w:br w:type="textWrapping"/>
            </w:r>
            <w:r>
              <w:rPr>
                <w:rFonts w:hint="eastAsia" w:ascii="宋体" w:hAnsi="宋体" w:cs="宋体"/>
                <w:color w:val="auto"/>
                <w:kern w:val="0"/>
                <w:szCs w:val="21"/>
              </w:rPr>
              <w:t>2）导体直流电阻：10.5 Ω/100m</w:t>
            </w:r>
            <w:r>
              <w:rPr>
                <w:rFonts w:hint="eastAsia" w:ascii="宋体" w:hAnsi="宋体" w:cs="宋体"/>
                <w:color w:val="auto"/>
                <w:kern w:val="0"/>
                <w:szCs w:val="21"/>
              </w:rPr>
              <w:br w:type="textWrapping"/>
            </w:r>
            <w:r>
              <w:rPr>
                <w:rFonts w:hint="eastAsia" w:ascii="宋体" w:hAnsi="宋体" w:cs="宋体"/>
                <w:color w:val="auto"/>
                <w:kern w:val="0"/>
                <w:szCs w:val="21"/>
              </w:rPr>
              <w:t>3）标称电容：73 pF/m</w:t>
            </w:r>
            <w:r>
              <w:rPr>
                <w:rFonts w:hint="eastAsia" w:ascii="宋体" w:hAnsi="宋体" w:cs="宋体"/>
                <w:color w:val="auto"/>
                <w:kern w:val="0"/>
                <w:szCs w:val="21"/>
              </w:rPr>
              <w:br w:type="textWrapping"/>
            </w:r>
            <w:r>
              <w:rPr>
                <w:rFonts w:hint="eastAsia" w:ascii="宋体" w:hAnsi="宋体" w:cs="宋体"/>
                <w:color w:val="auto"/>
                <w:kern w:val="0"/>
                <w:szCs w:val="21"/>
              </w:rPr>
              <w:t>4）200M/卷</w:t>
            </w:r>
          </w:p>
        </w:tc>
        <w:tc>
          <w:tcPr>
            <w:tcW w:w="100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F47E26F">
            <w:pPr>
              <w:widowControl/>
              <w:jc w:val="center"/>
              <w:rPr>
                <w:rFonts w:ascii="宋体" w:hAnsi="宋体" w:cs="宋体"/>
                <w:color w:val="auto"/>
                <w:kern w:val="0"/>
                <w:sz w:val="15"/>
                <w:szCs w:val="15"/>
              </w:rPr>
            </w:pPr>
            <w:r>
              <w:rPr>
                <w:rFonts w:hint="eastAsia" w:ascii="宋体" w:hAnsi="宋体" w:cs="宋体"/>
                <w:color w:val="auto"/>
                <w:kern w:val="0"/>
                <w:sz w:val="15"/>
                <w:szCs w:val="15"/>
              </w:rPr>
              <w:t>9000.00</w:t>
            </w:r>
          </w:p>
        </w:tc>
      </w:tr>
      <w:tr w14:paraId="78DD5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6" w:type="dxa"/>
            <w:vMerge w:val="continue"/>
            <w:tcBorders>
              <w:left w:val="single" w:color="auto" w:sz="4" w:space="0"/>
              <w:right w:val="single" w:color="auto" w:sz="4" w:space="0"/>
            </w:tcBorders>
            <w:noWrap/>
            <w:vAlign w:val="center"/>
          </w:tcPr>
          <w:p w14:paraId="72DEEB43">
            <w:pPr>
              <w:pStyle w:val="18"/>
              <w:spacing w:line="360" w:lineRule="exact"/>
              <w:jc w:val="center"/>
              <w:rPr>
                <w:rFonts w:ascii="宋体" w:hAnsi="宋体" w:cs="宋体"/>
                <w:color w:val="auto"/>
                <w:sz w:val="21"/>
                <w:szCs w:val="21"/>
              </w:rPr>
            </w:pPr>
          </w:p>
        </w:tc>
        <w:tc>
          <w:tcPr>
            <w:tcW w:w="653" w:type="dxa"/>
            <w:tcBorders>
              <w:top w:val="single" w:color="auto" w:sz="4" w:space="0"/>
              <w:left w:val="nil"/>
              <w:bottom w:val="single" w:color="auto" w:sz="4" w:space="0"/>
              <w:right w:val="single" w:color="auto" w:sz="4" w:space="0"/>
            </w:tcBorders>
            <w:shd w:val="clear" w:color="auto" w:fill="auto"/>
            <w:noWrap/>
            <w:vAlign w:val="center"/>
          </w:tcPr>
          <w:p w14:paraId="71E8BD90">
            <w:pPr>
              <w:widowControl/>
              <w:jc w:val="center"/>
              <w:rPr>
                <w:rFonts w:hint="default" w:ascii="宋体" w:hAnsi="宋体" w:eastAsia="宋体" w:cs="宋体"/>
                <w:color w:val="auto"/>
                <w:kern w:val="2"/>
                <w:sz w:val="21"/>
                <w:szCs w:val="21"/>
                <w:lang w:val="en-US" w:eastAsia="zh-CN" w:bidi="ar-SA"/>
              </w:rPr>
            </w:pPr>
            <w:r>
              <w:rPr>
                <w:rFonts w:hint="eastAsia" w:ascii="宋体" w:hAnsi="宋体" w:cs="宋体"/>
                <w:color w:val="auto"/>
                <w:szCs w:val="21"/>
                <w:lang w:val="en-US" w:eastAsia="zh-CN"/>
              </w:rPr>
              <w:t>60</w:t>
            </w:r>
          </w:p>
        </w:tc>
        <w:tc>
          <w:tcPr>
            <w:tcW w:w="1405" w:type="dxa"/>
            <w:gridSpan w:val="2"/>
            <w:tcBorders>
              <w:top w:val="single" w:color="auto" w:sz="4" w:space="0"/>
              <w:left w:val="nil"/>
              <w:bottom w:val="single" w:color="auto" w:sz="4" w:space="0"/>
              <w:right w:val="single" w:color="auto" w:sz="4" w:space="0"/>
            </w:tcBorders>
            <w:shd w:val="clear" w:color="000000" w:fill="FFFFFF"/>
            <w:noWrap/>
            <w:vAlign w:val="center"/>
          </w:tcPr>
          <w:p w14:paraId="411C36AF">
            <w:pPr>
              <w:widowControl/>
              <w:jc w:val="left"/>
              <w:rPr>
                <w:rFonts w:ascii="宋体" w:hAnsi="宋体" w:cs="宋体"/>
                <w:color w:val="auto"/>
                <w:kern w:val="0"/>
                <w:szCs w:val="21"/>
              </w:rPr>
            </w:pPr>
            <w:r>
              <w:rPr>
                <w:rFonts w:hint="eastAsia" w:ascii="宋体" w:hAnsi="宋体" w:cs="宋体"/>
                <w:color w:val="auto"/>
                <w:kern w:val="0"/>
                <w:szCs w:val="21"/>
              </w:rPr>
              <w:t>MIC音频多信道电缆</w:t>
            </w:r>
          </w:p>
        </w:tc>
        <w:tc>
          <w:tcPr>
            <w:tcW w:w="713" w:type="dxa"/>
            <w:tcBorders>
              <w:top w:val="single" w:color="auto" w:sz="4" w:space="0"/>
              <w:left w:val="nil"/>
              <w:bottom w:val="single" w:color="auto" w:sz="4" w:space="0"/>
              <w:right w:val="single" w:color="auto" w:sz="4" w:space="0"/>
            </w:tcBorders>
            <w:shd w:val="clear" w:color="auto" w:fill="auto"/>
            <w:noWrap/>
            <w:vAlign w:val="center"/>
          </w:tcPr>
          <w:p w14:paraId="022358A4">
            <w:pPr>
              <w:widowControl/>
              <w:rPr>
                <w:rFonts w:ascii="宋体" w:hAnsi="宋体" w:cs="宋体"/>
                <w:color w:val="auto"/>
                <w:szCs w:val="21"/>
              </w:rPr>
            </w:pPr>
            <w:r>
              <w:rPr>
                <w:rFonts w:hint="eastAsia" w:ascii="宋体" w:hAnsi="宋体" w:cs="宋体"/>
                <w:color w:val="auto"/>
                <w:szCs w:val="21"/>
              </w:rPr>
              <w:t>1卷</w:t>
            </w:r>
          </w:p>
        </w:tc>
        <w:tc>
          <w:tcPr>
            <w:tcW w:w="5369" w:type="dxa"/>
            <w:gridSpan w:val="2"/>
            <w:tcBorders>
              <w:top w:val="single" w:color="auto" w:sz="4" w:space="0"/>
              <w:left w:val="nil"/>
              <w:bottom w:val="single" w:color="auto" w:sz="4" w:space="0"/>
              <w:right w:val="single" w:color="auto" w:sz="4" w:space="0"/>
            </w:tcBorders>
            <w:shd w:val="clear" w:color="000000" w:fill="FFFFFF"/>
            <w:noWrap/>
          </w:tcPr>
          <w:p w14:paraId="4E82754E">
            <w:pPr>
              <w:widowControl/>
              <w:jc w:val="left"/>
              <w:rPr>
                <w:rFonts w:ascii="宋体" w:hAnsi="宋体" w:cs="宋体"/>
                <w:color w:val="auto"/>
                <w:kern w:val="0"/>
                <w:szCs w:val="21"/>
              </w:rPr>
            </w:pPr>
            <w:r>
              <w:rPr>
                <w:rFonts w:hint="eastAsia" w:ascii="宋体" w:hAnsi="宋体" w:cs="宋体"/>
                <w:color w:val="auto"/>
                <w:kern w:val="0"/>
                <w:szCs w:val="21"/>
              </w:rPr>
              <w:t>1）标称外径：13.8 mm</w:t>
            </w:r>
            <w:r>
              <w:rPr>
                <w:rFonts w:hint="eastAsia" w:ascii="宋体" w:hAnsi="宋体" w:cs="宋体"/>
                <w:color w:val="auto"/>
                <w:kern w:val="0"/>
                <w:szCs w:val="21"/>
              </w:rPr>
              <w:br w:type="textWrapping"/>
            </w:r>
            <w:r>
              <w:rPr>
                <w:rFonts w:hint="eastAsia" w:ascii="宋体" w:hAnsi="宋体" w:cs="宋体"/>
                <w:color w:val="auto"/>
                <w:kern w:val="0"/>
                <w:szCs w:val="21"/>
              </w:rPr>
              <w:t>2）导体直流电阻：24.8 Ω/100m</w:t>
            </w:r>
            <w:r>
              <w:rPr>
                <w:rFonts w:hint="eastAsia" w:ascii="宋体" w:hAnsi="宋体" w:cs="宋体"/>
                <w:color w:val="auto"/>
                <w:kern w:val="0"/>
                <w:szCs w:val="21"/>
              </w:rPr>
              <w:br w:type="textWrapping"/>
            </w:r>
            <w:r>
              <w:rPr>
                <w:rFonts w:hint="eastAsia" w:ascii="宋体" w:hAnsi="宋体" w:cs="宋体"/>
                <w:color w:val="auto"/>
                <w:kern w:val="0"/>
                <w:szCs w:val="21"/>
              </w:rPr>
              <w:t>3）信道数量：8组</w:t>
            </w:r>
            <w:r>
              <w:rPr>
                <w:rFonts w:hint="eastAsia" w:ascii="宋体" w:hAnsi="宋体" w:cs="宋体"/>
                <w:color w:val="auto"/>
                <w:kern w:val="0"/>
                <w:szCs w:val="21"/>
              </w:rPr>
              <w:br w:type="textWrapping"/>
            </w:r>
            <w:r>
              <w:rPr>
                <w:rFonts w:hint="eastAsia" w:ascii="宋体" w:hAnsi="宋体" w:cs="宋体"/>
                <w:color w:val="auto"/>
                <w:kern w:val="0"/>
                <w:szCs w:val="21"/>
              </w:rPr>
              <w:t>4）50M/卷</w:t>
            </w:r>
          </w:p>
        </w:tc>
        <w:tc>
          <w:tcPr>
            <w:tcW w:w="100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9884AD0">
            <w:pPr>
              <w:widowControl/>
              <w:jc w:val="center"/>
              <w:rPr>
                <w:rFonts w:ascii="宋体" w:hAnsi="宋体" w:cs="宋体"/>
                <w:color w:val="auto"/>
                <w:kern w:val="0"/>
                <w:sz w:val="15"/>
                <w:szCs w:val="15"/>
              </w:rPr>
            </w:pPr>
            <w:r>
              <w:rPr>
                <w:rFonts w:hint="eastAsia" w:ascii="宋体" w:hAnsi="宋体" w:cs="宋体"/>
                <w:color w:val="auto"/>
                <w:kern w:val="0"/>
                <w:sz w:val="15"/>
                <w:szCs w:val="15"/>
              </w:rPr>
              <w:t>1400.00</w:t>
            </w:r>
          </w:p>
        </w:tc>
      </w:tr>
      <w:tr w14:paraId="62563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6" w:type="dxa"/>
            <w:vMerge w:val="continue"/>
            <w:tcBorders>
              <w:left w:val="single" w:color="auto" w:sz="4" w:space="0"/>
              <w:right w:val="single" w:color="auto" w:sz="4" w:space="0"/>
            </w:tcBorders>
            <w:noWrap/>
            <w:vAlign w:val="center"/>
          </w:tcPr>
          <w:p w14:paraId="5D384578">
            <w:pPr>
              <w:pStyle w:val="18"/>
              <w:spacing w:line="360" w:lineRule="exact"/>
              <w:jc w:val="center"/>
              <w:rPr>
                <w:rFonts w:ascii="宋体" w:hAnsi="宋体" w:cs="宋体"/>
                <w:color w:val="auto"/>
                <w:sz w:val="21"/>
                <w:szCs w:val="21"/>
              </w:rPr>
            </w:pPr>
          </w:p>
        </w:tc>
        <w:tc>
          <w:tcPr>
            <w:tcW w:w="653" w:type="dxa"/>
            <w:tcBorders>
              <w:top w:val="single" w:color="auto" w:sz="4" w:space="0"/>
              <w:left w:val="nil"/>
              <w:bottom w:val="single" w:color="auto" w:sz="4" w:space="0"/>
              <w:right w:val="single" w:color="auto" w:sz="4" w:space="0"/>
            </w:tcBorders>
            <w:shd w:val="clear" w:color="auto" w:fill="auto"/>
            <w:noWrap/>
            <w:vAlign w:val="center"/>
          </w:tcPr>
          <w:p w14:paraId="548FD34E">
            <w:pPr>
              <w:widowControl/>
              <w:jc w:val="center"/>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6</w:t>
            </w:r>
            <w:r>
              <w:rPr>
                <w:rFonts w:hint="eastAsia" w:ascii="宋体" w:hAnsi="宋体" w:cs="宋体"/>
                <w:color w:val="auto"/>
                <w:szCs w:val="21"/>
                <w:lang w:val="en-US" w:eastAsia="zh-CN"/>
              </w:rPr>
              <w:t>1</w:t>
            </w:r>
          </w:p>
        </w:tc>
        <w:tc>
          <w:tcPr>
            <w:tcW w:w="1405" w:type="dxa"/>
            <w:gridSpan w:val="2"/>
            <w:tcBorders>
              <w:top w:val="single" w:color="auto" w:sz="4" w:space="0"/>
              <w:left w:val="nil"/>
              <w:bottom w:val="single" w:color="auto" w:sz="4" w:space="0"/>
              <w:right w:val="single" w:color="auto" w:sz="4" w:space="0"/>
            </w:tcBorders>
            <w:shd w:val="clear" w:color="000000" w:fill="FFFFFF"/>
            <w:noWrap/>
            <w:vAlign w:val="center"/>
          </w:tcPr>
          <w:p w14:paraId="6CB6A210">
            <w:pPr>
              <w:widowControl/>
              <w:jc w:val="left"/>
              <w:rPr>
                <w:rFonts w:ascii="宋体" w:hAnsi="宋体" w:cs="宋体"/>
                <w:color w:val="auto"/>
                <w:kern w:val="0"/>
                <w:szCs w:val="21"/>
              </w:rPr>
            </w:pPr>
            <w:r>
              <w:rPr>
                <w:rFonts w:hint="eastAsia" w:ascii="宋体" w:hAnsi="宋体" w:cs="宋体"/>
                <w:color w:val="auto"/>
                <w:kern w:val="0"/>
                <w:szCs w:val="21"/>
              </w:rPr>
              <w:t>卡侬公头</w:t>
            </w:r>
          </w:p>
        </w:tc>
        <w:tc>
          <w:tcPr>
            <w:tcW w:w="713" w:type="dxa"/>
            <w:tcBorders>
              <w:top w:val="single" w:color="auto" w:sz="4" w:space="0"/>
              <w:left w:val="nil"/>
              <w:bottom w:val="single" w:color="auto" w:sz="4" w:space="0"/>
              <w:right w:val="single" w:color="auto" w:sz="4" w:space="0"/>
            </w:tcBorders>
            <w:shd w:val="clear" w:color="auto" w:fill="auto"/>
            <w:noWrap/>
            <w:vAlign w:val="center"/>
          </w:tcPr>
          <w:p w14:paraId="464932B1">
            <w:pPr>
              <w:widowControl/>
              <w:rPr>
                <w:rFonts w:ascii="宋体" w:hAnsi="宋体" w:cs="宋体"/>
                <w:color w:val="auto"/>
                <w:szCs w:val="21"/>
              </w:rPr>
            </w:pPr>
            <w:r>
              <w:rPr>
                <w:rFonts w:hint="eastAsia" w:ascii="宋体" w:hAnsi="宋体" w:cs="宋体"/>
                <w:color w:val="auto"/>
                <w:szCs w:val="21"/>
              </w:rPr>
              <w:t>200个</w:t>
            </w:r>
          </w:p>
        </w:tc>
        <w:tc>
          <w:tcPr>
            <w:tcW w:w="5369" w:type="dxa"/>
            <w:gridSpan w:val="2"/>
            <w:tcBorders>
              <w:top w:val="single" w:color="auto" w:sz="4" w:space="0"/>
              <w:left w:val="nil"/>
              <w:bottom w:val="single" w:color="auto" w:sz="4" w:space="0"/>
              <w:right w:val="single" w:color="auto" w:sz="4" w:space="0"/>
            </w:tcBorders>
            <w:shd w:val="clear" w:color="000000" w:fill="FFFFFF"/>
            <w:noWrap/>
          </w:tcPr>
          <w:p w14:paraId="5C1A08F5">
            <w:pPr>
              <w:widowControl/>
              <w:jc w:val="left"/>
              <w:rPr>
                <w:rFonts w:ascii="宋体" w:hAnsi="宋体" w:cs="宋体"/>
                <w:color w:val="auto"/>
                <w:kern w:val="0"/>
                <w:szCs w:val="21"/>
              </w:rPr>
            </w:pPr>
            <w:r>
              <w:rPr>
                <w:rFonts w:hint="eastAsia" w:ascii="宋体" w:hAnsi="宋体" w:cs="宋体"/>
                <w:color w:val="auto"/>
                <w:kern w:val="0"/>
                <w:szCs w:val="21"/>
              </w:rPr>
              <w:t>连接类型：XLR</w:t>
            </w:r>
            <w:r>
              <w:rPr>
                <w:rFonts w:hint="eastAsia" w:ascii="宋体" w:hAnsi="宋体" w:cs="宋体"/>
                <w:color w:val="auto"/>
                <w:kern w:val="0"/>
                <w:szCs w:val="21"/>
              </w:rPr>
              <w:br w:type="textWrapping"/>
            </w:r>
            <w:r>
              <w:rPr>
                <w:rFonts w:hint="eastAsia" w:ascii="宋体" w:hAnsi="宋体" w:cs="宋体"/>
                <w:color w:val="auto"/>
                <w:kern w:val="0"/>
                <w:szCs w:val="21"/>
              </w:rPr>
              <w:t>类别： 公</w:t>
            </w:r>
            <w:r>
              <w:rPr>
                <w:rFonts w:hint="eastAsia" w:ascii="宋体" w:hAnsi="宋体" w:cs="宋体"/>
                <w:color w:val="auto"/>
                <w:kern w:val="0"/>
                <w:szCs w:val="21"/>
              </w:rPr>
              <w:br w:type="textWrapping"/>
            </w:r>
            <w:r>
              <w:rPr>
                <w:rFonts w:hint="eastAsia" w:ascii="宋体" w:hAnsi="宋体" w:cs="宋体"/>
                <w:color w:val="auto"/>
                <w:kern w:val="0"/>
                <w:szCs w:val="21"/>
              </w:rPr>
              <w:t>触点间电容： ≤ 4 pF</w:t>
            </w:r>
            <w:r>
              <w:rPr>
                <w:rFonts w:hint="eastAsia" w:ascii="宋体" w:hAnsi="宋体" w:cs="宋体"/>
                <w:color w:val="auto"/>
                <w:kern w:val="0"/>
                <w:szCs w:val="21"/>
              </w:rPr>
              <w:br w:type="textWrapping"/>
            </w:r>
            <w:r>
              <w:rPr>
                <w:rFonts w:hint="eastAsia" w:ascii="宋体" w:hAnsi="宋体" w:cs="宋体"/>
                <w:color w:val="auto"/>
                <w:kern w:val="0"/>
                <w:szCs w:val="21"/>
              </w:rPr>
              <w:t>触点电阻： ≤ 3 mΩ</w:t>
            </w:r>
            <w:r>
              <w:rPr>
                <w:rFonts w:hint="eastAsia" w:ascii="宋体" w:hAnsi="宋体" w:cs="宋体"/>
                <w:color w:val="auto"/>
                <w:kern w:val="0"/>
                <w:szCs w:val="21"/>
              </w:rPr>
              <w:br w:type="textWrapping"/>
            </w:r>
            <w:r>
              <w:rPr>
                <w:rFonts w:hint="eastAsia" w:ascii="宋体" w:hAnsi="宋体" w:cs="宋体"/>
                <w:color w:val="auto"/>
                <w:kern w:val="0"/>
                <w:szCs w:val="21"/>
              </w:rPr>
              <w:t>绝缘强度： 1,5 kVdc</w:t>
            </w:r>
            <w:r>
              <w:rPr>
                <w:rFonts w:hint="eastAsia" w:ascii="宋体" w:hAnsi="宋体" w:cs="宋体"/>
                <w:color w:val="auto"/>
                <w:kern w:val="0"/>
                <w:szCs w:val="21"/>
              </w:rPr>
              <w:br w:type="textWrapping"/>
            </w:r>
            <w:r>
              <w:rPr>
                <w:rFonts w:hint="eastAsia" w:ascii="宋体" w:hAnsi="宋体" w:cs="宋体"/>
                <w:color w:val="auto"/>
                <w:kern w:val="0"/>
                <w:szCs w:val="21"/>
              </w:rPr>
              <w:t>绝缘电阻： &gt; 10 GΩ (初始)</w:t>
            </w:r>
            <w:r>
              <w:rPr>
                <w:rFonts w:hint="eastAsia" w:ascii="宋体" w:hAnsi="宋体" w:cs="宋体"/>
                <w:color w:val="auto"/>
                <w:kern w:val="0"/>
                <w:szCs w:val="21"/>
              </w:rPr>
              <w:br w:type="textWrapping"/>
            </w:r>
            <w:r>
              <w:rPr>
                <w:rFonts w:hint="eastAsia" w:ascii="宋体" w:hAnsi="宋体" w:cs="宋体"/>
                <w:color w:val="auto"/>
                <w:kern w:val="0"/>
                <w:szCs w:val="21"/>
              </w:rPr>
              <w:t>单个触点额定电流： 16 A</w:t>
            </w:r>
            <w:r>
              <w:rPr>
                <w:rFonts w:hint="eastAsia" w:ascii="宋体" w:hAnsi="宋体" w:cs="宋体"/>
                <w:color w:val="auto"/>
                <w:kern w:val="0"/>
                <w:szCs w:val="21"/>
              </w:rPr>
              <w:br w:type="textWrapping"/>
            </w:r>
            <w:r>
              <w:rPr>
                <w:rFonts w:hint="eastAsia" w:ascii="宋体" w:hAnsi="宋体" w:cs="宋体"/>
                <w:color w:val="auto"/>
                <w:kern w:val="0"/>
                <w:szCs w:val="21"/>
              </w:rPr>
              <w:t>额定电压： &lt; 50 V</w:t>
            </w:r>
            <w:r>
              <w:rPr>
                <w:rFonts w:hint="eastAsia" w:ascii="宋体" w:hAnsi="宋体" w:cs="宋体"/>
                <w:color w:val="auto"/>
                <w:kern w:val="0"/>
                <w:szCs w:val="21"/>
              </w:rPr>
              <w:br w:type="textWrapping"/>
            </w:r>
            <w:r>
              <w:rPr>
                <w:rFonts w:hint="eastAsia" w:ascii="宋体" w:hAnsi="宋体" w:cs="宋体"/>
                <w:color w:val="auto"/>
                <w:kern w:val="0"/>
                <w:szCs w:val="21"/>
              </w:rPr>
              <w:t>可燃性： UL 94 V-0</w:t>
            </w:r>
            <w:r>
              <w:rPr>
                <w:rFonts w:hint="eastAsia" w:ascii="宋体" w:hAnsi="宋体" w:cs="宋体"/>
                <w:color w:val="auto"/>
                <w:kern w:val="0"/>
                <w:szCs w:val="21"/>
              </w:rPr>
              <w:br w:type="textWrapping"/>
            </w:r>
            <w:r>
              <w:rPr>
                <w:rFonts w:hint="eastAsia" w:ascii="宋体" w:hAnsi="宋体" w:cs="宋体"/>
                <w:color w:val="auto"/>
                <w:kern w:val="0"/>
                <w:szCs w:val="21"/>
              </w:rPr>
              <w:t>符合标准： IEC 61076-2-103</w:t>
            </w:r>
            <w:r>
              <w:rPr>
                <w:rFonts w:hint="eastAsia" w:ascii="宋体" w:hAnsi="宋体" w:cs="宋体"/>
                <w:color w:val="auto"/>
                <w:kern w:val="0"/>
                <w:szCs w:val="21"/>
              </w:rPr>
              <w:br w:type="textWrapping"/>
            </w:r>
            <w:r>
              <w:rPr>
                <w:rFonts w:hint="eastAsia" w:ascii="宋体" w:hAnsi="宋体" w:cs="宋体"/>
                <w:color w:val="auto"/>
                <w:kern w:val="0"/>
                <w:szCs w:val="21"/>
              </w:rPr>
              <w:t>防护等级： IP 40</w:t>
            </w:r>
            <w:r>
              <w:rPr>
                <w:rFonts w:hint="eastAsia" w:ascii="宋体" w:hAnsi="宋体" w:cs="宋体"/>
                <w:color w:val="auto"/>
                <w:kern w:val="0"/>
                <w:szCs w:val="21"/>
              </w:rPr>
              <w:br w:type="textWrapping"/>
            </w:r>
            <w:r>
              <w:rPr>
                <w:rFonts w:hint="eastAsia" w:ascii="宋体" w:hAnsi="宋体" w:cs="宋体"/>
                <w:color w:val="auto"/>
                <w:kern w:val="0"/>
                <w:szCs w:val="21"/>
              </w:rPr>
              <w:t>可焊性： 符合 IEC 68-2-20</w:t>
            </w:r>
            <w:r>
              <w:rPr>
                <w:rFonts w:hint="eastAsia" w:ascii="宋体" w:hAnsi="宋体" w:cs="宋体"/>
                <w:color w:val="auto"/>
                <w:kern w:val="0"/>
                <w:szCs w:val="21"/>
              </w:rPr>
              <w:br w:type="textWrapping"/>
            </w:r>
            <w:r>
              <w:rPr>
                <w:rFonts w:hint="eastAsia" w:ascii="宋体" w:hAnsi="宋体" w:cs="宋体"/>
                <w:color w:val="auto"/>
                <w:kern w:val="0"/>
                <w:szCs w:val="21"/>
              </w:rPr>
              <w:t>运行温度： -30 °C to +80 °C</w:t>
            </w:r>
          </w:p>
        </w:tc>
        <w:tc>
          <w:tcPr>
            <w:tcW w:w="100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9ABBE51">
            <w:pPr>
              <w:widowControl/>
              <w:jc w:val="center"/>
              <w:rPr>
                <w:rFonts w:ascii="宋体" w:hAnsi="宋体" w:cs="宋体"/>
                <w:color w:val="auto"/>
                <w:kern w:val="0"/>
                <w:sz w:val="15"/>
                <w:szCs w:val="15"/>
              </w:rPr>
            </w:pPr>
            <w:r>
              <w:rPr>
                <w:rFonts w:hint="eastAsia" w:ascii="宋体" w:hAnsi="宋体" w:cs="宋体"/>
                <w:color w:val="auto"/>
                <w:kern w:val="0"/>
                <w:sz w:val="15"/>
                <w:szCs w:val="15"/>
              </w:rPr>
              <w:t>3200.00</w:t>
            </w:r>
          </w:p>
        </w:tc>
      </w:tr>
      <w:tr w14:paraId="6BF51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6" w:type="dxa"/>
            <w:vMerge w:val="continue"/>
            <w:tcBorders>
              <w:left w:val="single" w:color="auto" w:sz="4" w:space="0"/>
              <w:right w:val="single" w:color="auto" w:sz="4" w:space="0"/>
            </w:tcBorders>
            <w:noWrap/>
            <w:vAlign w:val="center"/>
          </w:tcPr>
          <w:p w14:paraId="630EE9CD">
            <w:pPr>
              <w:pStyle w:val="18"/>
              <w:spacing w:line="360" w:lineRule="exact"/>
              <w:jc w:val="center"/>
              <w:rPr>
                <w:rFonts w:ascii="宋体" w:hAnsi="宋体" w:cs="宋体"/>
                <w:color w:val="auto"/>
                <w:sz w:val="21"/>
                <w:szCs w:val="21"/>
              </w:rPr>
            </w:pPr>
          </w:p>
        </w:tc>
        <w:tc>
          <w:tcPr>
            <w:tcW w:w="653" w:type="dxa"/>
            <w:tcBorders>
              <w:top w:val="single" w:color="auto" w:sz="4" w:space="0"/>
              <w:left w:val="nil"/>
              <w:bottom w:val="single" w:color="auto" w:sz="4" w:space="0"/>
              <w:right w:val="single" w:color="auto" w:sz="4" w:space="0"/>
            </w:tcBorders>
            <w:shd w:val="clear" w:color="auto" w:fill="auto"/>
            <w:noWrap/>
            <w:vAlign w:val="center"/>
          </w:tcPr>
          <w:p w14:paraId="078735E7">
            <w:pPr>
              <w:widowControl/>
              <w:jc w:val="center"/>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6</w:t>
            </w:r>
            <w:r>
              <w:rPr>
                <w:rFonts w:hint="eastAsia" w:ascii="宋体" w:hAnsi="宋体" w:cs="宋体"/>
                <w:color w:val="auto"/>
                <w:szCs w:val="21"/>
                <w:lang w:val="en-US" w:eastAsia="zh-CN"/>
              </w:rPr>
              <w:t>2</w:t>
            </w:r>
          </w:p>
        </w:tc>
        <w:tc>
          <w:tcPr>
            <w:tcW w:w="1405" w:type="dxa"/>
            <w:gridSpan w:val="2"/>
            <w:tcBorders>
              <w:top w:val="single" w:color="auto" w:sz="4" w:space="0"/>
              <w:left w:val="nil"/>
              <w:bottom w:val="single" w:color="auto" w:sz="4" w:space="0"/>
              <w:right w:val="single" w:color="auto" w:sz="4" w:space="0"/>
            </w:tcBorders>
            <w:shd w:val="clear" w:color="000000" w:fill="FFFFFF"/>
            <w:noWrap/>
            <w:vAlign w:val="center"/>
          </w:tcPr>
          <w:p w14:paraId="648969E7">
            <w:pPr>
              <w:widowControl/>
              <w:jc w:val="left"/>
              <w:rPr>
                <w:rFonts w:ascii="宋体" w:hAnsi="宋体" w:cs="宋体"/>
                <w:color w:val="auto"/>
                <w:kern w:val="0"/>
                <w:szCs w:val="21"/>
              </w:rPr>
            </w:pPr>
            <w:r>
              <w:rPr>
                <w:rFonts w:hint="eastAsia" w:ascii="宋体" w:hAnsi="宋体" w:cs="宋体"/>
                <w:color w:val="auto"/>
                <w:kern w:val="0"/>
                <w:szCs w:val="21"/>
              </w:rPr>
              <w:t>卡侬母头</w:t>
            </w:r>
          </w:p>
        </w:tc>
        <w:tc>
          <w:tcPr>
            <w:tcW w:w="713" w:type="dxa"/>
            <w:tcBorders>
              <w:top w:val="single" w:color="auto" w:sz="4" w:space="0"/>
              <w:left w:val="nil"/>
              <w:bottom w:val="single" w:color="auto" w:sz="4" w:space="0"/>
              <w:right w:val="single" w:color="auto" w:sz="4" w:space="0"/>
            </w:tcBorders>
            <w:shd w:val="clear" w:color="auto" w:fill="auto"/>
            <w:noWrap/>
            <w:vAlign w:val="center"/>
          </w:tcPr>
          <w:p w14:paraId="54638961">
            <w:pPr>
              <w:widowControl/>
              <w:rPr>
                <w:rFonts w:ascii="宋体" w:hAnsi="宋体" w:cs="宋体"/>
                <w:color w:val="auto"/>
                <w:szCs w:val="21"/>
              </w:rPr>
            </w:pPr>
            <w:r>
              <w:rPr>
                <w:rFonts w:hint="eastAsia" w:ascii="宋体" w:hAnsi="宋体" w:cs="宋体"/>
                <w:color w:val="auto"/>
                <w:szCs w:val="21"/>
              </w:rPr>
              <w:t>100个</w:t>
            </w:r>
          </w:p>
        </w:tc>
        <w:tc>
          <w:tcPr>
            <w:tcW w:w="5369" w:type="dxa"/>
            <w:gridSpan w:val="2"/>
            <w:tcBorders>
              <w:top w:val="single" w:color="auto" w:sz="4" w:space="0"/>
              <w:left w:val="nil"/>
              <w:bottom w:val="single" w:color="auto" w:sz="4" w:space="0"/>
              <w:right w:val="single" w:color="auto" w:sz="4" w:space="0"/>
            </w:tcBorders>
            <w:shd w:val="clear" w:color="000000" w:fill="FFFFFF"/>
            <w:noWrap/>
          </w:tcPr>
          <w:p w14:paraId="0378E11A">
            <w:pPr>
              <w:widowControl/>
              <w:jc w:val="left"/>
              <w:rPr>
                <w:rFonts w:ascii="宋体" w:hAnsi="宋体" w:cs="宋体"/>
                <w:color w:val="auto"/>
                <w:kern w:val="0"/>
                <w:szCs w:val="21"/>
              </w:rPr>
            </w:pPr>
            <w:r>
              <w:rPr>
                <w:rFonts w:hint="eastAsia" w:ascii="宋体" w:hAnsi="宋体" w:cs="宋体"/>
                <w:color w:val="auto"/>
                <w:kern w:val="0"/>
                <w:szCs w:val="21"/>
              </w:rPr>
              <w:t>连接类型：XLR</w:t>
            </w:r>
            <w:r>
              <w:rPr>
                <w:rFonts w:hint="eastAsia" w:ascii="宋体" w:hAnsi="宋体" w:cs="宋体"/>
                <w:color w:val="auto"/>
                <w:kern w:val="0"/>
                <w:szCs w:val="21"/>
              </w:rPr>
              <w:br w:type="textWrapping"/>
            </w:r>
            <w:r>
              <w:rPr>
                <w:rFonts w:hint="eastAsia" w:ascii="宋体" w:hAnsi="宋体" w:cs="宋体"/>
                <w:color w:val="auto"/>
                <w:kern w:val="0"/>
                <w:szCs w:val="21"/>
              </w:rPr>
              <w:t>类别： 母</w:t>
            </w:r>
            <w:r>
              <w:rPr>
                <w:rFonts w:hint="eastAsia" w:ascii="宋体" w:hAnsi="宋体" w:cs="宋体"/>
                <w:color w:val="auto"/>
                <w:kern w:val="0"/>
                <w:szCs w:val="21"/>
              </w:rPr>
              <w:br w:type="textWrapping"/>
            </w:r>
            <w:r>
              <w:rPr>
                <w:rFonts w:hint="eastAsia" w:ascii="宋体" w:hAnsi="宋体" w:cs="宋体"/>
                <w:color w:val="auto"/>
                <w:kern w:val="0"/>
                <w:szCs w:val="21"/>
              </w:rPr>
              <w:t>触点间电容： ≤ 4 pF</w:t>
            </w:r>
            <w:r>
              <w:rPr>
                <w:rFonts w:hint="eastAsia" w:ascii="宋体" w:hAnsi="宋体" w:cs="宋体"/>
                <w:color w:val="auto"/>
                <w:kern w:val="0"/>
                <w:szCs w:val="21"/>
              </w:rPr>
              <w:br w:type="textWrapping"/>
            </w:r>
            <w:r>
              <w:rPr>
                <w:rFonts w:hint="eastAsia" w:ascii="宋体" w:hAnsi="宋体" w:cs="宋体"/>
                <w:color w:val="auto"/>
                <w:kern w:val="0"/>
                <w:szCs w:val="21"/>
              </w:rPr>
              <w:t>触点电阻： ≤ 3 mΩ</w:t>
            </w:r>
            <w:r>
              <w:rPr>
                <w:rFonts w:hint="eastAsia" w:ascii="宋体" w:hAnsi="宋体" w:cs="宋体"/>
                <w:color w:val="auto"/>
                <w:kern w:val="0"/>
                <w:szCs w:val="21"/>
              </w:rPr>
              <w:br w:type="textWrapping"/>
            </w:r>
            <w:r>
              <w:rPr>
                <w:rFonts w:hint="eastAsia" w:ascii="宋体" w:hAnsi="宋体" w:cs="宋体"/>
                <w:color w:val="auto"/>
                <w:kern w:val="0"/>
                <w:szCs w:val="21"/>
              </w:rPr>
              <w:t>绝缘强度： 1,5 kVdc</w:t>
            </w:r>
            <w:r>
              <w:rPr>
                <w:rFonts w:hint="eastAsia" w:ascii="宋体" w:hAnsi="宋体" w:cs="宋体"/>
                <w:color w:val="auto"/>
                <w:kern w:val="0"/>
                <w:szCs w:val="21"/>
              </w:rPr>
              <w:br w:type="textWrapping"/>
            </w:r>
            <w:r>
              <w:rPr>
                <w:rFonts w:hint="eastAsia" w:ascii="宋体" w:hAnsi="宋体" w:cs="宋体"/>
                <w:color w:val="auto"/>
                <w:kern w:val="0"/>
                <w:szCs w:val="21"/>
              </w:rPr>
              <w:t>绝缘电阻： &gt; 10 GΩ (初始)</w:t>
            </w:r>
            <w:r>
              <w:rPr>
                <w:rFonts w:hint="eastAsia" w:ascii="宋体" w:hAnsi="宋体" w:cs="宋体"/>
                <w:color w:val="auto"/>
                <w:kern w:val="0"/>
                <w:szCs w:val="21"/>
              </w:rPr>
              <w:br w:type="textWrapping"/>
            </w:r>
            <w:r>
              <w:rPr>
                <w:rFonts w:hint="eastAsia" w:ascii="宋体" w:hAnsi="宋体" w:cs="宋体"/>
                <w:color w:val="auto"/>
                <w:kern w:val="0"/>
                <w:szCs w:val="21"/>
              </w:rPr>
              <w:t>单个触点额定电流： 16 A</w:t>
            </w:r>
            <w:r>
              <w:rPr>
                <w:rFonts w:hint="eastAsia" w:ascii="宋体" w:hAnsi="宋体" w:cs="宋体"/>
                <w:color w:val="auto"/>
                <w:kern w:val="0"/>
                <w:szCs w:val="21"/>
              </w:rPr>
              <w:br w:type="textWrapping"/>
            </w:r>
            <w:r>
              <w:rPr>
                <w:rFonts w:hint="eastAsia" w:ascii="宋体" w:hAnsi="宋体" w:cs="宋体"/>
                <w:color w:val="auto"/>
                <w:kern w:val="0"/>
                <w:szCs w:val="21"/>
              </w:rPr>
              <w:t>额定电压： &lt; 50 V</w:t>
            </w:r>
            <w:r>
              <w:rPr>
                <w:rFonts w:hint="eastAsia" w:ascii="宋体" w:hAnsi="宋体" w:cs="宋体"/>
                <w:color w:val="auto"/>
                <w:kern w:val="0"/>
                <w:szCs w:val="21"/>
              </w:rPr>
              <w:br w:type="textWrapping"/>
            </w:r>
            <w:r>
              <w:rPr>
                <w:rFonts w:hint="eastAsia" w:ascii="宋体" w:hAnsi="宋体" w:cs="宋体"/>
                <w:color w:val="auto"/>
                <w:kern w:val="0"/>
                <w:szCs w:val="21"/>
              </w:rPr>
              <w:t>可燃性： UL 94 V-0</w:t>
            </w:r>
            <w:r>
              <w:rPr>
                <w:rFonts w:hint="eastAsia" w:ascii="宋体" w:hAnsi="宋体" w:cs="宋体"/>
                <w:color w:val="auto"/>
                <w:kern w:val="0"/>
                <w:szCs w:val="21"/>
              </w:rPr>
              <w:br w:type="textWrapping"/>
            </w:r>
            <w:r>
              <w:rPr>
                <w:rFonts w:hint="eastAsia" w:ascii="宋体" w:hAnsi="宋体" w:cs="宋体"/>
                <w:color w:val="auto"/>
                <w:kern w:val="0"/>
                <w:szCs w:val="21"/>
              </w:rPr>
              <w:t>符合标准： IEC 61076-2-103</w:t>
            </w:r>
            <w:r>
              <w:rPr>
                <w:rFonts w:hint="eastAsia" w:ascii="宋体" w:hAnsi="宋体" w:cs="宋体"/>
                <w:color w:val="auto"/>
                <w:kern w:val="0"/>
                <w:szCs w:val="21"/>
              </w:rPr>
              <w:br w:type="textWrapping"/>
            </w:r>
            <w:r>
              <w:rPr>
                <w:rFonts w:hint="eastAsia" w:ascii="宋体" w:hAnsi="宋体" w:cs="宋体"/>
                <w:color w:val="auto"/>
                <w:kern w:val="0"/>
                <w:szCs w:val="21"/>
              </w:rPr>
              <w:t>防护等级： IP 40</w:t>
            </w:r>
            <w:r>
              <w:rPr>
                <w:rFonts w:hint="eastAsia" w:ascii="宋体" w:hAnsi="宋体" w:cs="宋体"/>
                <w:color w:val="auto"/>
                <w:kern w:val="0"/>
                <w:szCs w:val="21"/>
              </w:rPr>
              <w:br w:type="textWrapping"/>
            </w:r>
            <w:r>
              <w:rPr>
                <w:rFonts w:hint="eastAsia" w:ascii="宋体" w:hAnsi="宋体" w:cs="宋体"/>
                <w:color w:val="auto"/>
                <w:kern w:val="0"/>
                <w:szCs w:val="21"/>
              </w:rPr>
              <w:t>可焊性： 符合 IEC 68-2-20</w:t>
            </w:r>
            <w:r>
              <w:rPr>
                <w:rFonts w:hint="eastAsia" w:ascii="宋体" w:hAnsi="宋体" w:cs="宋体"/>
                <w:color w:val="auto"/>
                <w:kern w:val="0"/>
                <w:szCs w:val="21"/>
              </w:rPr>
              <w:br w:type="textWrapping"/>
            </w:r>
            <w:r>
              <w:rPr>
                <w:rFonts w:hint="eastAsia" w:ascii="宋体" w:hAnsi="宋体" w:cs="宋体"/>
                <w:color w:val="auto"/>
                <w:kern w:val="0"/>
                <w:szCs w:val="21"/>
              </w:rPr>
              <w:t>运行温度： -30 °C to +80 °C</w:t>
            </w:r>
          </w:p>
        </w:tc>
        <w:tc>
          <w:tcPr>
            <w:tcW w:w="100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A10E44A">
            <w:pPr>
              <w:widowControl/>
              <w:jc w:val="center"/>
              <w:rPr>
                <w:rFonts w:ascii="宋体" w:hAnsi="宋体" w:cs="宋体"/>
                <w:color w:val="auto"/>
                <w:kern w:val="0"/>
                <w:sz w:val="15"/>
                <w:szCs w:val="15"/>
              </w:rPr>
            </w:pPr>
            <w:r>
              <w:rPr>
                <w:rFonts w:hint="eastAsia" w:ascii="宋体" w:hAnsi="宋体" w:cs="宋体"/>
                <w:color w:val="auto"/>
                <w:kern w:val="0"/>
                <w:sz w:val="15"/>
                <w:szCs w:val="15"/>
              </w:rPr>
              <w:t>1500.00</w:t>
            </w:r>
          </w:p>
        </w:tc>
      </w:tr>
      <w:tr w14:paraId="4FEC0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6" w:type="dxa"/>
            <w:vMerge w:val="continue"/>
            <w:tcBorders>
              <w:left w:val="single" w:color="auto" w:sz="4" w:space="0"/>
              <w:right w:val="single" w:color="auto" w:sz="4" w:space="0"/>
            </w:tcBorders>
            <w:noWrap/>
            <w:vAlign w:val="center"/>
          </w:tcPr>
          <w:p w14:paraId="545A389A">
            <w:pPr>
              <w:pStyle w:val="18"/>
              <w:spacing w:line="360" w:lineRule="exact"/>
              <w:jc w:val="center"/>
              <w:rPr>
                <w:rFonts w:ascii="宋体" w:hAnsi="宋体" w:cs="宋体"/>
                <w:color w:val="auto"/>
                <w:sz w:val="21"/>
                <w:szCs w:val="21"/>
              </w:rPr>
            </w:pPr>
          </w:p>
        </w:tc>
        <w:tc>
          <w:tcPr>
            <w:tcW w:w="653" w:type="dxa"/>
            <w:tcBorders>
              <w:top w:val="single" w:color="auto" w:sz="4" w:space="0"/>
              <w:left w:val="nil"/>
              <w:bottom w:val="single" w:color="auto" w:sz="4" w:space="0"/>
              <w:right w:val="single" w:color="auto" w:sz="4" w:space="0"/>
            </w:tcBorders>
            <w:shd w:val="clear" w:color="auto" w:fill="auto"/>
            <w:noWrap/>
            <w:vAlign w:val="center"/>
          </w:tcPr>
          <w:p w14:paraId="4D81C3BC">
            <w:pPr>
              <w:widowControl/>
              <w:jc w:val="center"/>
              <w:rPr>
                <w:rFonts w:hint="default" w:ascii="宋体" w:hAnsi="宋体" w:eastAsia="宋体" w:cs="宋体"/>
                <w:color w:val="auto"/>
                <w:kern w:val="2"/>
                <w:sz w:val="21"/>
                <w:szCs w:val="21"/>
                <w:lang w:val="en-US" w:eastAsia="zh-CN" w:bidi="ar-SA"/>
              </w:rPr>
            </w:pPr>
            <w:r>
              <w:rPr>
                <w:rFonts w:hint="eastAsia" w:ascii="宋体" w:hAnsi="宋体" w:cs="宋体"/>
                <w:color w:val="auto"/>
                <w:szCs w:val="21"/>
                <w:lang w:val="en-US" w:eastAsia="zh-CN"/>
              </w:rPr>
              <w:t>63</w:t>
            </w:r>
          </w:p>
        </w:tc>
        <w:tc>
          <w:tcPr>
            <w:tcW w:w="1405" w:type="dxa"/>
            <w:gridSpan w:val="2"/>
            <w:tcBorders>
              <w:top w:val="single" w:color="auto" w:sz="4" w:space="0"/>
              <w:left w:val="nil"/>
              <w:bottom w:val="single" w:color="auto" w:sz="4" w:space="0"/>
              <w:right w:val="single" w:color="auto" w:sz="4" w:space="0"/>
            </w:tcBorders>
            <w:shd w:val="clear" w:color="000000" w:fill="FFFFFF"/>
            <w:noWrap/>
            <w:vAlign w:val="center"/>
          </w:tcPr>
          <w:p w14:paraId="3B1230C5">
            <w:pPr>
              <w:widowControl/>
              <w:jc w:val="left"/>
              <w:rPr>
                <w:rFonts w:ascii="宋体" w:hAnsi="宋体" w:cs="宋体"/>
                <w:color w:val="auto"/>
                <w:kern w:val="0"/>
                <w:sz w:val="20"/>
                <w:szCs w:val="20"/>
              </w:rPr>
            </w:pPr>
            <w:r>
              <w:rPr>
                <w:rFonts w:hint="eastAsia" w:ascii="宋体" w:hAnsi="宋体" w:cs="宋体"/>
                <w:color w:val="auto"/>
                <w:kern w:val="0"/>
                <w:sz w:val="20"/>
                <w:szCs w:val="20"/>
              </w:rPr>
              <w:t>100寸液晶安装结构</w:t>
            </w:r>
          </w:p>
        </w:tc>
        <w:tc>
          <w:tcPr>
            <w:tcW w:w="713" w:type="dxa"/>
            <w:tcBorders>
              <w:top w:val="single" w:color="auto" w:sz="4" w:space="0"/>
              <w:left w:val="nil"/>
              <w:bottom w:val="single" w:color="auto" w:sz="4" w:space="0"/>
              <w:right w:val="single" w:color="auto" w:sz="4" w:space="0"/>
            </w:tcBorders>
            <w:shd w:val="clear" w:color="000000" w:fill="FFFFFF"/>
            <w:noWrap/>
            <w:vAlign w:val="center"/>
          </w:tcPr>
          <w:p w14:paraId="7FDF64CE">
            <w:pPr>
              <w:widowControl/>
              <w:jc w:val="center"/>
              <w:rPr>
                <w:rFonts w:ascii="宋体" w:hAnsi="宋体" w:cs="宋体"/>
                <w:color w:val="auto"/>
                <w:kern w:val="0"/>
                <w:sz w:val="20"/>
                <w:szCs w:val="20"/>
              </w:rPr>
            </w:pPr>
            <w:r>
              <w:rPr>
                <w:rFonts w:hint="eastAsia" w:ascii="宋体" w:hAnsi="宋体" w:cs="宋体"/>
                <w:color w:val="auto"/>
                <w:kern w:val="0"/>
                <w:sz w:val="20"/>
                <w:szCs w:val="20"/>
              </w:rPr>
              <w:t xml:space="preserve">1台 </w:t>
            </w:r>
          </w:p>
        </w:tc>
        <w:tc>
          <w:tcPr>
            <w:tcW w:w="5369" w:type="dxa"/>
            <w:gridSpan w:val="2"/>
            <w:tcBorders>
              <w:top w:val="single" w:color="auto" w:sz="4" w:space="0"/>
              <w:left w:val="nil"/>
              <w:bottom w:val="single" w:color="auto" w:sz="4" w:space="0"/>
              <w:right w:val="single" w:color="auto" w:sz="4" w:space="0"/>
            </w:tcBorders>
            <w:shd w:val="clear" w:color="000000" w:fill="FFFFFF"/>
            <w:noWrap/>
            <w:vAlign w:val="center"/>
          </w:tcPr>
          <w:p w14:paraId="7FA7C534">
            <w:pPr>
              <w:widowControl/>
              <w:jc w:val="left"/>
              <w:rPr>
                <w:rFonts w:ascii="宋体" w:hAnsi="宋体" w:cs="宋体"/>
                <w:color w:val="auto"/>
                <w:kern w:val="0"/>
                <w:sz w:val="20"/>
                <w:szCs w:val="20"/>
              </w:rPr>
            </w:pPr>
            <w:r>
              <w:rPr>
                <w:rFonts w:hint="eastAsia" w:ascii="宋体" w:hAnsi="宋体" w:cs="宋体"/>
                <w:color w:val="auto"/>
                <w:kern w:val="0"/>
                <w:sz w:val="20"/>
                <w:szCs w:val="20"/>
              </w:rPr>
              <w:t>定制100寸液晶支架</w:t>
            </w:r>
          </w:p>
        </w:tc>
        <w:tc>
          <w:tcPr>
            <w:tcW w:w="100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E8C392B">
            <w:pPr>
              <w:widowControl/>
              <w:jc w:val="center"/>
              <w:rPr>
                <w:rFonts w:ascii="宋体" w:hAnsi="宋体" w:cs="宋体"/>
                <w:color w:val="auto"/>
                <w:kern w:val="0"/>
                <w:sz w:val="15"/>
                <w:szCs w:val="15"/>
              </w:rPr>
            </w:pPr>
            <w:r>
              <w:rPr>
                <w:rFonts w:hint="eastAsia" w:ascii="宋体" w:hAnsi="宋体" w:cs="宋体"/>
                <w:color w:val="auto"/>
                <w:kern w:val="0"/>
                <w:sz w:val="15"/>
                <w:szCs w:val="15"/>
              </w:rPr>
              <w:t>796.33</w:t>
            </w:r>
          </w:p>
        </w:tc>
      </w:tr>
      <w:tr w14:paraId="66692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6" w:type="dxa"/>
            <w:vMerge w:val="continue"/>
            <w:tcBorders>
              <w:left w:val="single" w:color="auto" w:sz="4" w:space="0"/>
              <w:right w:val="single" w:color="auto" w:sz="4" w:space="0"/>
            </w:tcBorders>
            <w:noWrap/>
            <w:vAlign w:val="center"/>
          </w:tcPr>
          <w:p w14:paraId="0276D0A6">
            <w:pPr>
              <w:pStyle w:val="18"/>
              <w:spacing w:line="360" w:lineRule="exact"/>
              <w:jc w:val="center"/>
              <w:rPr>
                <w:rFonts w:ascii="宋体" w:hAnsi="宋体" w:cs="宋体"/>
                <w:color w:val="auto"/>
                <w:sz w:val="21"/>
                <w:szCs w:val="21"/>
              </w:rPr>
            </w:pPr>
          </w:p>
        </w:tc>
        <w:tc>
          <w:tcPr>
            <w:tcW w:w="653" w:type="dxa"/>
            <w:tcBorders>
              <w:top w:val="single" w:color="auto" w:sz="4" w:space="0"/>
              <w:left w:val="nil"/>
              <w:bottom w:val="single" w:color="auto" w:sz="4" w:space="0"/>
              <w:right w:val="single" w:color="auto" w:sz="4" w:space="0"/>
            </w:tcBorders>
            <w:shd w:val="clear" w:color="auto" w:fill="auto"/>
            <w:noWrap/>
            <w:vAlign w:val="center"/>
          </w:tcPr>
          <w:p w14:paraId="7FE136CF">
            <w:pPr>
              <w:widowControl/>
              <w:jc w:val="center"/>
              <w:rPr>
                <w:rFonts w:hint="default" w:ascii="宋体" w:hAnsi="宋体" w:eastAsia="宋体" w:cs="宋体"/>
                <w:color w:val="auto"/>
                <w:kern w:val="2"/>
                <w:sz w:val="21"/>
                <w:szCs w:val="21"/>
                <w:lang w:val="en-US" w:eastAsia="zh-CN" w:bidi="ar-SA"/>
              </w:rPr>
            </w:pPr>
            <w:r>
              <w:rPr>
                <w:rFonts w:hint="eastAsia" w:ascii="宋体" w:hAnsi="宋体" w:cs="宋体"/>
                <w:color w:val="auto"/>
                <w:szCs w:val="21"/>
                <w:lang w:val="en-US" w:eastAsia="zh-CN"/>
              </w:rPr>
              <w:t>64</w:t>
            </w:r>
          </w:p>
        </w:tc>
        <w:tc>
          <w:tcPr>
            <w:tcW w:w="1405" w:type="dxa"/>
            <w:gridSpan w:val="2"/>
            <w:tcBorders>
              <w:top w:val="single" w:color="auto" w:sz="4" w:space="0"/>
              <w:left w:val="nil"/>
              <w:bottom w:val="single" w:color="auto" w:sz="4" w:space="0"/>
              <w:right w:val="single" w:color="auto" w:sz="4" w:space="0"/>
            </w:tcBorders>
            <w:shd w:val="clear" w:color="000000" w:fill="FFFFFF"/>
            <w:noWrap/>
            <w:vAlign w:val="center"/>
          </w:tcPr>
          <w:p w14:paraId="5BF2D8FE">
            <w:pPr>
              <w:widowControl/>
              <w:jc w:val="left"/>
              <w:rPr>
                <w:rFonts w:ascii="宋体" w:hAnsi="宋体" w:cs="宋体"/>
                <w:color w:val="auto"/>
                <w:kern w:val="0"/>
                <w:sz w:val="20"/>
                <w:szCs w:val="20"/>
              </w:rPr>
            </w:pPr>
            <w:r>
              <w:rPr>
                <w:rFonts w:hint="eastAsia" w:ascii="宋体" w:hAnsi="宋体" w:cs="宋体"/>
                <w:color w:val="auto"/>
                <w:kern w:val="0"/>
                <w:sz w:val="20"/>
                <w:szCs w:val="20"/>
              </w:rPr>
              <w:t>400WLED全彩平板灯</w:t>
            </w:r>
          </w:p>
        </w:tc>
        <w:tc>
          <w:tcPr>
            <w:tcW w:w="713" w:type="dxa"/>
            <w:tcBorders>
              <w:top w:val="single" w:color="auto" w:sz="4" w:space="0"/>
              <w:left w:val="nil"/>
              <w:bottom w:val="single" w:color="auto" w:sz="4" w:space="0"/>
              <w:right w:val="single" w:color="auto" w:sz="4" w:space="0"/>
            </w:tcBorders>
            <w:shd w:val="clear" w:color="000000" w:fill="FFFFFF"/>
            <w:noWrap/>
            <w:vAlign w:val="center"/>
          </w:tcPr>
          <w:p w14:paraId="57BE511C">
            <w:pPr>
              <w:widowControl/>
              <w:jc w:val="center"/>
              <w:rPr>
                <w:rFonts w:ascii="宋体" w:hAnsi="宋体" w:cs="宋体"/>
                <w:color w:val="auto"/>
                <w:kern w:val="0"/>
                <w:sz w:val="20"/>
                <w:szCs w:val="20"/>
              </w:rPr>
            </w:pPr>
            <w:r>
              <w:rPr>
                <w:rFonts w:hint="eastAsia" w:ascii="宋体" w:hAnsi="宋体" w:cs="宋体"/>
                <w:color w:val="auto"/>
                <w:kern w:val="0"/>
                <w:sz w:val="20"/>
                <w:szCs w:val="20"/>
              </w:rPr>
              <w:t xml:space="preserve">32台 </w:t>
            </w:r>
          </w:p>
        </w:tc>
        <w:tc>
          <w:tcPr>
            <w:tcW w:w="5369" w:type="dxa"/>
            <w:gridSpan w:val="2"/>
            <w:tcBorders>
              <w:top w:val="single" w:color="auto" w:sz="4" w:space="0"/>
              <w:left w:val="nil"/>
              <w:bottom w:val="single" w:color="auto" w:sz="4" w:space="0"/>
              <w:right w:val="single" w:color="auto" w:sz="4" w:space="0"/>
            </w:tcBorders>
            <w:shd w:val="clear" w:color="000000" w:fill="FFFFFF"/>
            <w:noWrap/>
            <w:vAlign w:val="center"/>
          </w:tcPr>
          <w:p w14:paraId="4AFC826C">
            <w:pPr>
              <w:widowControl/>
              <w:numPr>
                <w:ilvl w:val="0"/>
                <w:numId w:val="11"/>
              </w:numPr>
              <w:jc w:val="left"/>
              <w:rPr>
                <w:rFonts w:ascii="宋体" w:hAnsi="宋体" w:cs="宋体"/>
                <w:color w:val="auto"/>
                <w:kern w:val="0"/>
                <w:sz w:val="20"/>
                <w:szCs w:val="20"/>
              </w:rPr>
            </w:pPr>
            <w:r>
              <w:rPr>
                <w:rFonts w:hint="eastAsia" w:ascii="宋体" w:hAnsi="宋体" w:cs="宋体"/>
                <w:color w:val="auto"/>
                <w:kern w:val="0"/>
                <w:sz w:val="20"/>
                <w:szCs w:val="20"/>
              </w:rPr>
              <w:t>功率≥400w</w:t>
            </w:r>
            <w:r>
              <w:rPr>
                <w:rFonts w:hint="eastAsia" w:ascii="宋体" w:hAnsi="宋体" w:cs="宋体"/>
                <w:color w:val="auto"/>
                <w:kern w:val="0"/>
                <w:sz w:val="20"/>
                <w:szCs w:val="20"/>
              </w:rPr>
              <w:br w:type="textWrapping"/>
            </w:r>
            <w:r>
              <w:rPr>
                <w:rFonts w:hint="eastAsia" w:ascii="宋体" w:hAnsi="宋体" w:cs="宋体"/>
                <w:color w:val="auto"/>
                <w:kern w:val="0"/>
                <w:sz w:val="20"/>
                <w:szCs w:val="20"/>
              </w:rPr>
              <w:t>2、RGB+W色域带色相和饱和度控制</w:t>
            </w:r>
            <w:r>
              <w:rPr>
                <w:rFonts w:hint="eastAsia" w:ascii="宋体" w:hAnsi="宋体" w:cs="宋体"/>
                <w:color w:val="auto"/>
                <w:kern w:val="0"/>
                <w:sz w:val="20"/>
                <w:szCs w:val="20"/>
              </w:rPr>
              <w:br w:type="textWrapping"/>
            </w:r>
            <w:r>
              <w:rPr>
                <w:rFonts w:hint="eastAsia" w:ascii="宋体" w:hAnsi="宋体" w:cs="宋体"/>
                <w:color w:val="auto"/>
                <w:szCs w:val="21"/>
              </w:rPr>
              <w:t>★</w:t>
            </w:r>
            <w:r>
              <w:rPr>
                <w:rFonts w:hint="eastAsia" w:ascii="宋体" w:hAnsi="宋体" w:cs="宋体"/>
                <w:color w:val="auto"/>
                <w:kern w:val="0"/>
                <w:sz w:val="20"/>
                <w:szCs w:val="20"/>
              </w:rPr>
              <w:t>3、色温2800 K - 10000 K全面可调</w:t>
            </w:r>
            <w:r>
              <w:rPr>
                <w:rFonts w:hint="eastAsia" w:ascii="宋体" w:hAnsi="宋体" w:cs="宋体"/>
                <w:color w:val="auto"/>
                <w:kern w:val="0"/>
                <w:sz w:val="20"/>
                <w:szCs w:val="20"/>
              </w:rPr>
              <w:br w:type="textWrapping"/>
            </w:r>
            <w:r>
              <w:rPr>
                <w:rFonts w:hint="eastAsia" w:ascii="宋体" w:hAnsi="宋体" w:cs="宋体"/>
                <w:color w:val="auto"/>
                <w:kern w:val="0"/>
                <w:sz w:val="20"/>
                <w:szCs w:val="20"/>
              </w:rPr>
              <w:t>4、出光角度115°</w:t>
            </w:r>
            <w:r>
              <w:rPr>
                <w:rFonts w:hint="eastAsia" w:ascii="宋体" w:hAnsi="宋体" w:cs="宋体"/>
                <w:color w:val="auto"/>
                <w:kern w:val="0"/>
                <w:sz w:val="20"/>
                <w:szCs w:val="20"/>
              </w:rPr>
              <w:br w:type="textWrapping"/>
            </w:r>
            <w:r>
              <w:rPr>
                <w:rFonts w:hint="eastAsia" w:ascii="宋体" w:hAnsi="宋体" w:cs="宋体"/>
                <w:color w:val="auto"/>
                <w:kern w:val="0"/>
                <w:sz w:val="20"/>
                <w:szCs w:val="20"/>
              </w:rPr>
              <w:t>5、光学系统带柔光面板</w:t>
            </w:r>
            <w:r>
              <w:rPr>
                <w:rFonts w:hint="eastAsia" w:ascii="宋体" w:hAnsi="宋体" w:cs="宋体"/>
                <w:color w:val="auto"/>
                <w:kern w:val="0"/>
                <w:sz w:val="20"/>
                <w:szCs w:val="20"/>
              </w:rPr>
              <w:br w:type="textWrapping"/>
            </w:r>
            <w:r>
              <w:rPr>
                <w:rFonts w:hint="eastAsia" w:ascii="宋体" w:hAnsi="宋体" w:cs="宋体"/>
                <w:color w:val="auto"/>
                <w:kern w:val="0"/>
                <w:sz w:val="20"/>
                <w:szCs w:val="20"/>
              </w:rPr>
              <w:t>6、显色性CRI≥ 95，TLCI≥ 90</w:t>
            </w:r>
            <w:r>
              <w:rPr>
                <w:rFonts w:hint="eastAsia" w:ascii="宋体" w:hAnsi="宋体" w:cs="宋体"/>
                <w:color w:val="auto"/>
                <w:kern w:val="0"/>
                <w:sz w:val="20"/>
                <w:szCs w:val="20"/>
              </w:rPr>
              <w:br w:type="textWrapping"/>
            </w:r>
            <w:r>
              <w:rPr>
                <w:rFonts w:hint="eastAsia" w:ascii="宋体" w:hAnsi="宋体" w:cs="宋体"/>
                <w:color w:val="auto"/>
                <w:kern w:val="0"/>
                <w:sz w:val="20"/>
                <w:szCs w:val="20"/>
              </w:rPr>
              <w:t>7、在5600k色温下5米照度&gt;440lx</w:t>
            </w:r>
            <w:r>
              <w:rPr>
                <w:rFonts w:hint="eastAsia" w:ascii="宋体" w:hAnsi="宋体" w:cs="宋体"/>
                <w:color w:val="auto"/>
                <w:kern w:val="0"/>
                <w:sz w:val="20"/>
                <w:szCs w:val="20"/>
              </w:rPr>
              <w:br w:type="textWrapping"/>
            </w:r>
            <w:r>
              <w:rPr>
                <w:rFonts w:hint="eastAsia" w:ascii="宋体" w:hAnsi="宋体" w:cs="宋体"/>
                <w:color w:val="auto"/>
                <w:kern w:val="0"/>
                <w:sz w:val="20"/>
                <w:szCs w:val="20"/>
              </w:rPr>
              <w:t>8、灯头输入电压48 V DC</w:t>
            </w:r>
            <w:r>
              <w:rPr>
                <w:rFonts w:hint="eastAsia" w:ascii="宋体" w:hAnsi="宋体" w:cs="宋体"/>
                <w:color w:val="auto"/>
                <w:kern w:val="0"/>
                <w:sz w:val="20"/>
                <w:szCs w:val="20"/>
              </w:rPr>
              <w:br w:type="textWrapping"/>
            </w:r>
            <w:r>
              <w:rPr>
                <w:rFonts w:hint="eastAsia" w:ascii="宋体" w:hAnsi="宋体" w:cs="宋体"/>
                <w:color w:val="auto"/>
                <w:kern w:val="0"/>
                <w:sz w:val="20"/>
                <w:szCs w:val="20"/>
              </w:rPr>
              <w:t>9、支持DMX、RDM控制协议</w:t>
            </w:r>
            <w:r>
              <w:rPr>
                <w:rFonts w:hint="eastAsia" w:ascii="宋体" w:hAnsi="宋体" w:cs="宋体"/>
                <w:color w:val="auto"/>
                <w:kern w:val="0"/>
                <w:sz w:val="20"/>
                <w:szCs w:val="20"/>
              </w:rPr>
              <w:br w:type="textWrapping"/>
            </w:r>
            <w:r>
              <w:rPr>
                <w:rFonts w:hint="eastAsia" w:ascii="宋体" w:hAnsi="宋体" w:cs="宋体"/>
                <w:color w:val="auto"/>
                <w:kern w:val="0"/>
                <w:sz w:val="20"/>
                <w:szCs w:val="20"/>
              </w:rPr>
              <w:t>10、支持板载控制器、5针DMX输入与通过、以太网络连接、USB-A、Art-Net</w:t>
            </w:r>
            <w:r>
              <w:rPr>
                <w:rFonts w:hint="eastAsia" w:ascii="宋体" w:hAnsi="宋体" w:cs="宋体"/>
                <w:color w:val="auto"/>
                <w:kern w:val="0"/>
                <w:sz w:val="20"/>
                <w:szCs w:val="20"/>
              </w:rPr>
              <w:br w:type="textWrapping"/>
            </w:r>
            <w:r>
              <w:rPr>
                <w:rFonts w:hint="eastAsia" w:ascii="宋体" w:hAnsi="宋体" w:cs="宋体"/>
                <w:color w:val="auto"/>
                <w:kern w:val="0"/>
                <w:sz w:val="20"/>
                <w:szCs w:val="20"/>
              </w:rPr>
              <w:t>11、具有绿色、品红的调整功能</w:t>
            </w:r>
            <w:r>
              <w:rPr>
                <w:rFonts w:hint="eastAsia" w:ascii="宋体" w:hAnsi="宋体" w:cs="宋体"/>
                <w:color w:val="auto"/>
                <w:kern w:val="0"/>
                <w:sz w:val="20"/>
                <w:szCs w:val="20"/>
              </w:rPr>
              <w:br w:type="textWrapping"/>
            </w:r>
            <w:r>
              <w:rPr>
                <w:rFonts w:hint="eastAsia" w:ascii="宋体" w:hAnsi="宋体" w:cs="宋体"/>
                <w:color w:val="auto"/>
                <w:kern w:val="0"/>
                <w:sz w:val="20"/>
                <w:szCs w:val="20"/>
              </w:rPr>
              <w:t>12、配置八格束光架、束光筒、16A防水插电源尾线</w:t>
            </w:r>
          </w:p>
        </w:tc>
        <w:tc>
          <w:tcPr>
            <w:tcW w:w="100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367D12D">
            <w:pPr>
              <w:widowControl/>
              <w:jc w:val="center"/>
              <w:rPr>
                <w:rFonts w:ascii="宋体" w:hAnsi="宋体" w:cs="宋体"/>
                <w:color w:val="auto"/>
                <w:kern w:val="0"/>
                <w:sz w:val="15"/>
                <w:szCs w:val="15"/>
              </w:rPr>
            </w:pPr>
            <w:r>
              <w:rPr>
                <w:rFonts w:hint="eastAsia" w:ascii="宋体" w:hAnsi="宋体" w:cs="宋体"/>
                <w:color w:val="auto"/>
                <w:kern w:val="0"/>
                <w:sz w:val="15"/>
                <w:szCs w:val="15"/>
              </w:rPr>
              <w:t>1232000.00</w:t>
            </w:r>
          </w:p>
        </w:tc>
      </w:tr>
      <w:tr w14:paraId="698AA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6" w:type="dxa"/>
            <w:vMerge w:val="continue"/>
            <w:tcBorders>
              <w:left w:val="single" w:color="auto" w:sz="4" w:space="0"/>
              <w:right w:val="single" w:color="auto" w:sz="4" w:space="0"/>
            </w:tcBorders>
            <w:noWrap/>
            <w:vAlign w:val="center"/>
          </w:tcPr>
          <w:p w14:paraId="7C96FD88">
            <w:pPr>
              <w:pStyle w:val="18"/>
              <w:spacing w:line="360" w:lineRule="exact"/>
              <w:jc w:val="center"/>
              <w:rPr>
                <w:rFonts w:ascii="宋体" w:hAnsi="宋体" w:cs="宋体"/>
                <w:color w:val="auto"/>
                <w:sz w:val="21"/>
                <w:szCs w:val="21"/>
              </w:rPr>
            </w:pPr>
          </w:p>
        </w:tc>
        <w:tc>
          <w:tcPr>
            <w:tcW w:w="653" w:type="dxa"/>
            <w:tcBorders>
              <w:top w:val="single" w:color="auto" w:sz="4" w:space="0"/>
              <w:left w:val="nil"/>
              <w:bottom w:val="single" w:color="auto" w:sz="4" w:space="0"/>
              <w:right w:val="single" w:color="auto" w:sz="4" w:space="0"/>
            </w:tcBorders>
            <w:shd w:val="clear" w:color="auto" w:fill="auto"/>
            <w:noWrap/>
            <w:vAlign w:val="center"/>
          </w:tcPr>
          <w:p w14:paraId="21B6B72C">
            <w:pPr>
              <w:widowControl/>
              <w:jc w:val="center"/>
              <w:rPr>
                <w:rFonts w:hint="default" w:ascii="宋体" w:hAnsi="宋体" w:eastAsia="宋体" w:cs="宋体"/>
                <w:color w:val="auto"/>
                <w:kern w:val="2"/>
                <w:sz w:val="21"/>
                <w:szCs w:val="21"/>
                <w:lang w:val="en-US" w:eastAsia="zh-CN" w:bidi="ar-SA"/>
              </w:rPr>
            </w:pPr>
            <w:r>
              <w:rPr>
                <w:rFonts w:hint="eastAsia" w:ascii="宋体" w:hAnsi="宋体" w:cs="宋体"/>
                <w:color w:val="auto"/>
                <w:szCs w:val="21"/>
                <w:lang w:val="en-US" w:eastAsia="zh-CN"/>
              </w:rPr>
              <w:t>65</w:t>
            </w:r>
          </w:p>
        </w:tc>
        <w:tc>
          <w:tcPr>
            <w:tcW w:w="1405" w:type="dxa"/>
            <w:gridSpan w:val="2"/>
            <w:tcBorders>
              <w:top w:val="single" w:color="auto" w:sz="4" w:space="0"/>
              <w:left w:val="nil"/>
              <w:bottom w:val="single" w:color="auto" w:sz="4" w:space="0"/>
              <w:right w:val="single" w:color="auto" w:sz="4" w:space="0"/>
            </w:tcBorders>
            <w:shd w:val="clear" w:color="000000" w:fill="FFFFFF"/>
            <w:noWrap/>
            <w:vAlign w:val="center"/>
          </w:tcPr>
          <w:p w14:paraId="73C6B7B5">
            <w:pPr>
              <w:widowControl/>
              <w:jc w:val="left"/>
              <w:rPr>
                <w:rFonts w:ascii="宋体" w:hAnsi="宋体" w:cs="宋体"/>
                <w:color w:val="auto"/>
                <w:kern w:val="0"/>
                <w:sz w:val="20"/>
                <w:szCs w:val="20"/>
              </w:rPr>
            </w:pPr>
            <w:r>
              <w:rPr>
                <w:rFonts w:hint="eastAsia" w:ascii="宋体" w:hAnsi="宋体" w:cs="宋体"/>
                <w:color w:val="auto"/>
                <w:kern w:val="0"/>
                <w:sz w:val="20"/>
                <w:szCs w:val="20"/>
              </w:rPr>
              <w:t>200WLED全彩平板灯</w:t>
            </w:r>
          </w:p>
        </w:tc>
        <w:tc>
          <w:tcPr>
            <w:tcW w:w="713" w:type="dxa"/>
            <w:tcBorders>
              <w:top w:val="single" w:color="auto" w:sz="4" w:space="0"/>
              <w:left w:val="nil"/>
              <w:bottom w:val="single" w:color="auto" w:sz="4" w:space="0"/>
              <w:right w:val="single" w:color="auto" w:sz="4" w:space="0"/>
            </w:tcBorders>
            <w:shd w:val="clear" w:color="000000" w:fill="FFFFFF"/>
            <w:noWrap/>
            <w:vAlign w:val="center"/>
          </w:tcPr>
          <w:p w14:paraId="6C500B0F">
            <w:pPr>
              <w:widowControl/>
              <w:jc w:val="center"/>
              <w:rPr>
                <w:rFonts w:ascii="宋体" w:hAnsi="宋体" w:cs="宋体"/>
                <w:color w:val="auto"/>
                <w:kern w:val="0"/>
                <w:sz w:val="20"/>
                <w:szCs w:val="20"/>
              </w:rPr>
            </w:pPr>
            <w:r>
              <w:rPr>
                <w:rFonts w:hint="eastAsia" w:ascii="宋体" w:hAnsi="宋体" w:cs="宋体"/>
                <w:color w:val="auto"/>
                <w:kern w:val="0"/>
                <w:sz w:val="20"/>
                <w:szCs w:val="20"/>
              </w:rPr>
              <w:t xml:space="preserve">8台 </w:t>
            </w:r>
          </w:p>
        </w:tc>
        <w:tc>
          <w:tcPr>
            <w:tcW w:w="5369" w:type="dxa"/>
            <w:gridSpan w:val="2"/>
            <w:tcBorders>
              <w:top w:val="single" w:color="auto" w:sz="4" w:space="0"/>
              <w:left w:val="nil"/>
              <w:bottom w:val="single" w:color="auto" w:sz="4" w:space="0"/>
              <w:right w:val="single" w:color="auto" w:sz="4" w:space="0"/>
            </w:tcBorders>
            <w:shd w:val="clear" w:color="000000" w:fill="FFFFFF"/>
            <w:noWrap/>
            <w:vAlign w:val="center"/>
          </w:tcPr>
          <w:p w14:paraId="0A7A8031">
            <w:pPr>
              <w:widowControl/>
              <w:numPr>
                <w:ilvl w:val="0"/>
                <w:numId w:val="12"/>
              </w:numPr>
              <w:jc w:val="left"/>
              <w:rPr>
                <w:rFonts w:ascii="宋体" w:hAnsi="宋体" w:cs="宋体"/>
                <w:color w:val="auto"/>
                <w:kern w:val="0"/>
                <w:sz w:val="20"/>
                <w:szCs w:val="20"/>
              </w:rPr>
            </w:pPr>
            <w:r>
              <w:rPr>
                <w:rFonts w:hint="eastAsia" w:ascii="宋体" w:hAnsi="宋体" w:cs="宋体"/>
                <w:color w:val="auto"/>
                <w:kern w:val="0"/>
                <w:sz w:val="20"/>
                <w:szCs w:val="20"/>
              </w:rPr>
              <w:t>功率≥200w</w:t>
            </w:r>
            <w:r>
              <w:rPr>
                <w:rFonts w:hint="eastAsia" w:ascii="宋体" w:hAnsi="宋体" w:cs="宋体"/>
                <w:color w:val="auto"/>
                <w:kern w:val="0"/>
                <w:sz w:val="20"/>
                <w:szCs w:val="20"/>
              </w:rPr>
              <w:br w:type="textWrapping"/>
            </w:r>
            <w:r>
              <w:rPr>
                <w:rFonts w:hint="eastAsia" w:ascii="宋体" w:hAnsi="宋体" w:cs="宋体"/>
                <w:color w:val="auto"/>
                <w:kern w:val="0"/>
                <w:sz w:val="20"/>
                <w:szCs w:val="20"/>
              </w:rPr>
              <w:t>2、RGB+W色域带色相和饱和度控制</w:t>
            </w:r>
            <w:r>
              <w:rPr>
                <w:rFonts w:hint="eastAsia" w:ascii="宋体" w:hAnsi="宋体" w:cs="宋体"/>
                <w:color w:val="auto"/>
                <w:kern w:val="0"/>
                <w:sz w:val="20"/>
                <w:szCs w:val="20"/>
              </w:rPr>
              <w:br w:type="textWrapping"/>
            </w:r>
            <w:r>
              <w:rPr>
                <w:rFonts w:hint="eastAsia" w:ascii="宋体" w:hAnsi="宋体" w:cs="宋体"/>
                <w:color w:val="auto"/>
                <w:kern w:val="0"/>
                <w:sz w:val="20"/>
                <w:szCs w:val="20"/>
              </w:rPr>
              <w:t>3、色温2800 K - 10000 K全面可调</w:t>
            </w:r>
            <w:r>
              <w:rPr>
                <w:rFonts w:hint="eastAsia" w:ascii="宋体" w:hAnsi="宋体" w:cs="宋体"/>
                <w:color w:val="auto"/>
                <w:kern w:val="0"/>
                <w:sz w:val="20"/>
                <w:szCs w:val="20"/>
              </w:rPr>
              <w:br w:type="textWrapping"/>
            </w:r>
            <w:r>
              <w:rPr>
                <w:rFonts w:hint="eastAsia" w:ascii="宋体" w:hAnsi="宋体" w:cs="宋体"/>
                <w:color w:val="auto"/>
                <w:kern w:val="0"/>
                <w:sz w:val="20"/>
                <w:szCs w:val="20"/>
              </w:rPr>
              <w:t>4、出光角度115°</w:t>
            </w:r>
            <w:r>
              <w:rPr>
                <w:rFonts w:hint="eastAsia" w:ascii="宋体" w:hAnsi="宋体" w:cs="宋体"/>
                <w:color w:val="auto"/>
                <w:kern w:val="0"/>
                <w:sz w:val="20"/>
                <w:szCs w:val="20"/>
              </w:rPr>
              <w:br w:type="textWrapping"/>
            </w:r>
            <w:r>
              <w:rPr>
                <w:rFonts w:hint="eastAsia" w:ascii="宋体" w:hAnsi="宋体" w:cs="宋体"/>
                <w:color w:val="auto"/>
                <w:kern w:val="0"/>
                <w:sz w:val="20"/>
                <w:szCs w:val="20"/>
              </w:rPr>
              <w:t>5、光学系统带柔光面板</w:t>
            </w:r>
            <w:r>
              <w:rPr>
                <w:rFonts w:hint="eastAsia" w:ascii="宋体" w:hAnsi="宋体" w:cs="宋体"/>
                <w:color w:val="auto"/>
                <w:kern w:val="0"/>
                <w:sz w:val="20"/>
                <w:szCs w:val="20"/>
              </w:rPr>
              <w:br w:type="textWrapping"/>
            </w:r>
            <w:r>
              <w:rPr>
                <w:rFonts w:hint="eastAsia" w:ascii="宋体" w:hAnsi="宋体" w:cs="宋体"/>
                <w:color w:val="auto"/>
                <w:kern w:val="0"/>
                <w:sz w:val="20"/>
                <w:szCs w:val="20"/>
              </w:rPr>
              <w:t>6、显色性CRI≥ 95，TLCI≥ 90</w:t>
            </w:r>
            <w:r>
              <w:rPr>
                <w:rFonts w:hint="eastAsia" w:ascii="宋体" w:hAnsi="宋体" w:cs="宋体"/>
                <w:color w:val="auto"/>
                <w:kern w:val="0"/>
                <w:sz w:val="20"/>
                <w:szCs w:val="20"/>
              </w:rPr>
              <w:br w:type="textWrapping"/>
            </w:r>
            <w:r>
              <w:rPr>
                <w:rFonts w:hint="eastAsia" w:ascii="宋体" w:hAnsi="宋体" w:cs="宋体"/>
                <w:color w:val="auto"/>
                <w:kern w:val="0"/>
                <w:sz w:val="20"/>
                <w:szCs w:val="20"/>
              </w:rPr>
              <w:t>7、在5600k色温下5米照度&gt;220lx</w:t>
            </w:r>
            <w:r>
              <w:rPr>
                <w:rFonts w:hint="eastAsia" w:ascii="宋体" w:hAnsi="宋体" w:cs="宋体"/>
                <w:color w:val="auto"/>
                <w:kern w:val="0"/>
                <w:sz w:val="20"/>
                <w:szCs w:val="20"/>
              </w:rPr>
              <w:br w:type="textWrapping"/>
            </w:r>
            <w:r>
              <w:rPr>
                <w:rFonts w:hint="eastAsia" w:ascii="宋体" w:hAnsi="宋体" w:cs="宋体"/>
                <w:color w:val="auto"/>
                <w:kern w:val="0"/>
                <w:sz w:val="20"/>
                <w:szCs w:val="20"/>
              </w:rPr>
              <w:t>8、灯头输入电压48 V DC</w:t>
            </w:r>
            <w:r>
              <w:rPr>
                <w:rFonts w:hint="eastAsia" w:ascii="宋体" w:hAnsi="宋体" w:cs="宋体"/>
                <w:color w:val="auto"/>
                <w:kern w:val="0"/>
                <w:sz w:val="20"/>
                <w:szCs w:val="20"/>
              </w:rPr>
              <w:br w:type="textWrapping"/>
            </w:r>
            <w:r>
              <w:rPr>
                <w:rFonts w:hint="eastAsia" w:ascii="宋体" w:hAnsi="宋体" w:cs="宋体"/>
                <w:color w:val="auto"/>
                <w:kern w:val="0"/>
                <w:sz w:val="20"/>
                <w:szCs w:val="20"/>
              </w:rPr>
              <w:t>9、支持DMX、RDM控制协议</w:t>
            </w:r>
            <w:r>
              <w:rPr>
                <w:rFonts w:hint="eastAsia" w:ascii="宋体" w:hAnsi="宋体" w:cs="宋体"/>
                <w:color w:val="auto"/>
                <w:kern w:val="0"/>
                <w:sz w:val="20"/>
                <w:szCs w:val="20"/>
              </w:rPr>
              <w:br w:type="textWrapping"/>
            </w:r>
            <w:r>
              <w:rPr>
                <w:rFonts w:hint="eastAsia" w:ascii="宋体" w:hAnsi="宋体" w:cs="宋体"/>
                <w:color w:val="auto"/>
                <w:kern w:val="0"/>
                <w:sz w:val="20"/>
                <w:szCs w:val="20"/>
              </w:rPr>
              <w:t>10、支持板载控制器、5针DMX输入与通过、以太网络连接、USB-A、Art-Net</w:t>
            </w:r>
            <w:r>
              <w:rPr>
                <w:rFonts w:hint="eastAsia" w:ascii="宋体" w:hAnsi="宋体" w:cs="宋体"/>
                <w:color w:val="auto"/>
                <w:kern w:val="0"/>
                <w:sz w:val="20"/>
                <w:szCs w:val="20"/>
              </w:rPr>
              <w:br w:type="textWrapping"/>
            </w:r>
            <w:r>
              <w:rPr>
                <w:rFonts w:hint="eastAsia" w:ascii="宋体" w:hAnsi="宋体" w:cs="宋体"/>
                <w:color w:val="auto"/>
                <w:kern w:val="0"/>
                <w:sz w:val="20"/>
                <w:szCs w:val="20"/>
              </w:rPr>
              <w:t>11、具有绿色、品红的调整功能</w:t>
            </w:r>
            <w:r>
              <w:rPr>
                <w:rFonts w:hint="eastAsia" w:ascii="宋体" w:hAnsi="宋体" w:cs="宋体"/>
                <w:color w:val="auto"/>
                <w:kern w:val="0"/>
                <w:sz w:val="20"/>
                <w:szCs w:val="20"/>
              </w:rPr>
              <w:br w:type="textWrapping"/>
            </w:r>
            <w:r>
              <w:rPr>
                <w:rFonts w:hint="eastAsia" w:ascii="宋体" w:hAnsi="宋体" w:cs="宋体"/>
                <w:color w:val="auto"/>
                <w:kern w:val="0"/>
                <w:sz w:val="20"/>
                <w:szCs w:val="20"/>
              </w:rPr>
              <w:t>12、配置八格束光架、束光筒、16A防水插电源尾线</w:t>
            </w:r>
          </w:p>
        </w:tc>
        <w:tc>
          <w:tcPr>
            <w:tcW w:w="100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F2574F2">
            <w:pPr>
              <w:widowControl/>
              <w:jc w:val="center"/>
              <w:rPr>
                <w:rFonts w:ascii="宋体" w:hAnsi="宋体" w:cs="宋体"/>
                <w:color w:val="auto"/>
                <w:kern w:val="0"/>
                <w:sz w:val="15"/>
                <w:szCs w:val="15"/>
              </w:rPr>
            </w:pPr>
            <w:r>
              <w:rPr>
                <w:rFonts w:hint="eastAsia" w:ascii="宋体" w:hAnsi="宋体" w:cs="宋体"/>
                <w:color w:val="auto"/>
                <w:kern w:val="0"/>
                <w:sz w:val="15"/>
                <w:szCs w:val="15"/>
              </w:rPr>
              <w:t>248000.00</w:t>
            </w:r>
          </w:p>
        </w:tc>
      </w:tr>
      <w:tr w14:paraId="71897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6" w:type="dxa"/>
            <w:vMerge w:val="continue"/>
            <w:tcBorders>
              <w:left w:val="single" w:color="auto" w:sz="4" w:space="0"/>
              <w:right w:val="single" w:color="auto" w:sz="4" w:space="0"/>
            </w:tcBorders>
            <w:noWrap/>
            <w:vAlign w:val="center"/>
          </w:tcPr>
          <w:p w14:paraId="657FB07C">
            <w:pPr>
              <w:pStyle w:val="18"/>
              <w:spacing w:line="360" w:lineRule="exact"/>
              <w:jc w:val="center"/>
              <w:rPr>
                <w:rFonts w:ascii="宋体" w:hAnsi="宋体" w:cs="宋体"/>
                <w:color w:val="auto"/>
                <w:sz w:val="21"/>
                <w:szCs w:val="21"/>
              </w:rPr>
            </w:pPr>
          </w:p>
        </w:tc>
        <w:tc>
          <w:tcPr>
            <w:tcW w:w="653" w:type="dxa"/>
            <w:tcBorders>
              <w:top w:val="single" w:color="auto" w:sz="4" w:space="0"/>
              <w:left w:val="nil"/>
              <w:bottom w:val="single" w:color="auto" w:sz="4" w:space="0"/>
              <w:right w:val="single" w:color="auto" w:sz="4" w:space="0"/>
            </w:tcBorders>
            <w:shd w:val="clear" w:color="auto" w:fill="auto"/>
            <w:noWrap/>
            <w:vAlign w:val="center"/>
          </w:tcPr>
          <w:p w14:paraId="5B7F5EC2">
            <w:pPr>
              <w:widowControl/>
              <w:jc w:val="center"/>
              <w:rPr>
                <w:rFonts w:hint="default" w:ascii="宋体" w:hAnsi="宋体" w:eastAsia="宋体" w:cs="宋体"/>
                <w:color w:val="auto"/>
                <w:kern w:val="2"/>
                <w:sz w:val="21"/>
                <w:szCs w:val="21"/>
                <w:lang w:val="en-US" w:eastAsia="zh-CN" w:bidi="ar-SA"/>
              </w:rPr>
            </w:pPr>
            <w:r>
              <w:rPr>
                <w:rFonts w:hint="eastAsia" w:ascii="宋体" w:hAnsi="宋体" w:cs="宋体"/>
                <w:color w:val="auto"/>
                <w:szCs w:val="21"/>
                <w:lang w:val="en-US" w:eastAsia="zh-CN"/>
              </w:rPr>
              <w:t>66</w:t>
            </w:r>
          </w:p>
        </w:tc>
        <w:tc>
          <w:tcPr>
            <w:tcW w:w="1405" w:type="dxa"/>
            <w:gridSpan w:val="2"/>
            <w:tcBorders>
              <w:top w:val="single" w:color="auto" w:sz="4" w:space="0"/>
              <w:left w:val="nil"/>
              <w:bottom w:val="single" w:color="auto" w:sz="4" w:space="0"/>
              <w:right w:val="single" w:color="auto" w:sz="4" w:space="0"/>
            </w:tcBorders>
            <w:shd w:val="clear" w:color="000000" w:fill="FFFFFF"/>
            <w:noWrap/>
            <w:vAlign w:val="center"/>
          </w:tcPr>
          <w:p w14:paraId="4C565D86">
            <w:pPr>
              <w:widowControl/>
              <w:jc w:val="left"/>
              <w:rPr>
                <w:rFonts w:ascii="宋体" w:hAnsi="宋体" w:cs="宋体"/>
                <w:color w:val="auto"/>
                <w:kern w:val="0"/>
                <w:sz w:val="20"/>
                <w:szCs w:val="20"/>
              </w:rPr>
            </w:pPr>
            <w:r>
              <w:rPr>
                <w:rFonts w:hint="eastAsia" w:ascii="宋体" w:hAnsi="宋体" w:cs="宋体"/>
                <w:color w:val="auto"/>
                <w:kern w:val="0"/>
                <w:sz w:val="20"/>
                <w:szCs w:val="20"/>
              </w:rPr>
              <w:t>200W LED全彩成像灯及镜头</w:t>
            </w:r>
          </w:p>
        </w:tc>
        <w:tc>
          <w:tcPr>
            <w:tcW w:w="713" w:type="dxa"/>
            <w:tcBorders>
              <w:top w:val="single" w:color="auto" w:sz="4" w:space="0"/>
              <w:left w:val="nil"/>
              <w:bottom w:val="single" w:color="auto" w:sz="4" w:space="0"/>
              <w:right w:val="single" w:color="auto" w:sz="4" w:space="0"/>
            </w:tcBorders>
            <w:shd w:val="clear" w:color="000000" w:fill="FFFFFF"/>
            <w:noWrap/>
            <w:vAlign w:val="center"/>
          </w:tcPr>
          <w:p w14:paraId="106A31B7">
            <w:pPr>
              <w:widowControl/>
              <w:jc w:val="center"/>
              <w:rPr>
                <w:rFonts w:ascii="宋体" w:hAnsi="宋体" w:cs="宋体"/>
                <w:color w:val="auto"/>
                <w:kern w:val="0"/>
                <w:sz w:val="20"/>
                <w:szCs w:val="20"/>
              </w:rPr>
            </w:pPr>
            <w:r>
              <w:rPr>
                <w:rFonts w:hint="eastAsia" w:ascii="宋体" w:hAnsi="宋体" w:cs="宋体"/>
                <w:color w:val="auto"/>
                <w:kern w:val="0"/>
                <w:sz w:val="20"/>
                <w:szCs w:val="20"/>
              </w:rPr>
              <w:t xml:space="preserve">10台 </w:t>
            </w:r>
          </w:p>
        </w:tc>
        <w:tc>
          <w:tcPr>
            <w:tcW w:w="5369" w:type="dxa"/>
            <w:gridSpan w:val="2"/>
            <w:tcBorders>
              <w:top w:val="single" w:color="auto" w:sz="4" w:space="0"/>
              <w:left w:val="nil"/>
              <w:bottom w:val="single" w:color="auto" w:sz="4" w:space="0"/>
              <w:right w:val="single" w:color="auto" w:sz="4" w:space="0"/>
            </w:tcBorders>
            <w:shd w:val="clear" w:color="000000" w:fill="FFFFFF"/>
            <w:noWrap/>
            <w:vAlign w:val="center"/>
          </w:tcPr>
          <w:p w14:paraId="55EC7EC8">
            <w:pPr>
              <w:widowControl/>
              <w:numPr>
                <w:ilvl w:val="0"/>
                <w:numId w:val="13"/>
              </w:numPr>
              <w:jc w:val="left"/>
              <w:rPr>
                <w:rFonts w:ascii="宋体" w:hAnsi="宋体" w:cs="宋体"/>
                <w:color w:val="auto"/>
                <w:kern w:val="0"/>
                <w:sz w:val="20"/>
                <w:szCs w:val="20"/>
              </w:rPr>
            </w:pPr>
            <w:r>
              <w:rPr>
                <w:rFonts w:hint="eastAsia" w:ascii="宋体" w:hAnsi="宋体" w:cs="宋体"/>
                <w:color w:val="auto"/>
                <w:kern w:val="0"/>
                <w:sz w:val="20"/>
                <w:szCs w:val="20"/>
              </w:rPr>
              <w:t>功率≥200w</w:t>
            </w:r>
            <w:r>
              <w:rPr>
                <w:rFonts w:hint="eastAsia" w:ascii="宋体" w:hAnsi="宋体" w:cs="宋体"/>
                <w:color w:val="auto"/>
                <w:kern w:val="0"/>
                <w:sz w:val="20"/>
                <w:szCs w:val="20"/>
              </w:rPr>
              <w:br w:type="textWrapping"/>
            </w:r>
            <w:r>
              <w:rPr>
                <w:rFonts w:hint="eastAsia" w:ascii="宋体" w:hAnsi="宋体" w:cs="宋体"/>
                <w:color w:val="auto"/>
                <w:kern w:val="0"/>
                <w:sz w:val="20"/>
                <w:szCs w:val="20"/>
              </w:rPr>
              <w:t>2、色温4000K - 6500K</w:t>
            </w:r>
            <w:r>
              <w:rPr>
                <w:rFonts w:hint="eastAsia" w:ascii="宋体" w:hAnsi="宋体" w:cs="宋体"/>
                <w:color w:val="auto"/>
                <w:kern w:val="0"/>
                <w:sz w:val="20"/>
                <w:szCs w:val="20"/>
              </w:rPr>
              <w:br w:type="textWrapping"/>
            </w:r>
            <w:r>
              <w:rPr>
                <w:rFonts w:hint="eastAsia" w:ascii="宋体" w:hAnsi="宋体" w:cs="宋体"/>
                <w:color w:val="auto"/>
                <w:kern w:val="0"/>
                <w:sz w:val="20"/>
                <w:szCs w:val="20"/>
              </w:rPr>
              <w:t>3、显色性CRI≥ 90</w:t>
            </w:r>
            <w:r>
              <w:rPr>
                <w:rFonts w:hint="eastAsia" w:ascii="宋体" w:hAnsi="宋体" w:cs="宋体"/>
                <w:color w:val="auto"/>
                <w:kern w:val="0"/>
                <w:sz w:val="20"/>
                <w:szCs w:val="20"/>
              </w:rPr>
              <w:br w:type="textWrapping"/>
            </w:r>
            <w:r>
              <w:rPr>
                <w:rFonts w:hint="eastAsia" w:ascii="宋体" w:hAnsi="宋体" w:cs="宋体"/>
                <w:color w:val="auto"/>
                <w:kern w:val="0"/>
                <w:sz w:val="20"/>
                <w:szCs w:val="20"/>
              </w:rPr>
              <w:t>4、具有6种以上色彩灯珠混合使用</w:t>
            </w:r>
            <w:r>
              <w:rPr>
                <w:rFonts w:hint="eastAsia" w:ascii="宋体" w:hAnsi="宋体" w:cs="宋体"/>
                <w:color w:val="auto"/>
                <w:kern w:val="0"/>
                <w:sz w:val="20"/>
                <w:szCs w:val="20"/>
              </w:rPr>
              <w:br w:type="textWrapping"/>
            </w:r>
            <w:r>
              <w:rPr>
                <w:rFonts w:hint="eastAsia" w:ascii="宋体" w:hAnsi="宋体" w:cs="宋体"/>
                <w:color w:val="auto"/>
                <w:kern w:val="0"/>
                <w:sz w:val="20"/>
                <w:szCs w:val="20"/>
              </w:rPr>
              <w:t>5、闪烁控制 5 kHz、25 kHz</w:t>
            </w:r>
            <w:r>
              <w:rPr>
                <w:rFonts w:hint="eastAsia" w:ascii="宋体" w:hAnsi="宋体" w:cs="宋体"/>
                <w:color w:val="auto"/>
                <w:kern w:val="0"/>
                <w:sz w:val="20"/>
                <w:szCs w:val="20"/>
              </w:rPr>
              <w:br w:type="textWrapping"/>
            </w:r>
            <w:r>
              <w:rPr>
                <w:rFonts w:hint="eastAsia" w:ascii="宋体" w:hAnsi="宋体" w:cs="宋体"/>
                <w:color w:val="auto"/>
                <w:kern w:val="0"/>
                <w:sz w:val="20"/>
                <w:szCs w:val="20"/>
              </w:rPr>
              <w:t>6、可适配不同镜头，如14°、19°、26°、36°、50°、70°等定焦镜头及变焦、螺纹、天幕镜头。</w:t>
            </w:r>
            <w:r>
              <w:rPr>
                <w:rFonts w:hint="eastAsia" w:ascii="宋体" w:hAnsi="宋体" w:cs="宋体"/>
                <w:color w:val="auto"/>
                <w:kern w:val="0"/>
                <w:sz w:val="20"/>
                <w:szCs w:val="20"/>
              </w:rPr>
              <w:br w:type="textWrapping"/>
            </w:r>
            <w:r>
              <w:rPr>
                <w:rFonts w:hint="eastAsia" w:ascii="宋体" w:hAnsi="宋体" w:cs="宋体"/>
                <w:color w:val="auto"/>
                <w:kern w:val="0"/>
                <w:sz w:val="20"/>
                <w:szCs w:val="20"/>
              </w:rPr>
              <w:t>7、支持RDM控制协议</w:t>
            </w:r>
            <w:r>
              <w:rPr>
                <w:rFonts w:hint="eastAsia" w:ascii="宋体" w:hAnsi="宋体" w:cs="宋体"/>
                <w:color w:val="auto"/>
                <w:kern w:val="0"/>
                <w:sz w:val="20"/>
                <w:szCs w:val="20"/>
              </w:rPr>
              <w:br w:type="textWrapping"/>
            </w:r>
            <w:r>
              <w:rPr>
                <w:rFonts w:hint="eastAsia" w:ascii="宋体" w:hAnsi="宋体" w:cs="宋体"/>
                <w:color w:val="auto"/>
                <w:kern w:val="0"/>
                <w:sz w:val="20"/>
                <w:szCs w:val="20"/>
              </w:rPr>
              <w:t>8、5针DMX输入与通过</w:t>
            </w:r>
            <w:r>
              <w:rPr>
                <w:rFonts w:hint="eastAsia" w:ascii="宋体" w:hAnsi="宋体" w:cs="宋体"/>
                <w:color w:val="auto"/>
                <w:kern w:val="0"/>
                <w:sz w:val="20"/>
                <w:szCs w:val="20"/>
              </w:rPr>
              <w:br w:type="textWrapping"/>
            </w:r>
            <w:r>
              <w:rPr>
                <w:rFonts w:hint="eastAsia" w:ascii="宋体" w:hAnsi="宋体" w:cs="宋体"/>
                <w:color w:val="auto"/>
                <w:kern w:val="0"/>
                <w:sz w:val="20"/>
                <w:szCs w:val="20"/>
              </w:rPr>
              <w:t>9、寿命不小于20000小时</w:t>
            </w:r>
            <w:r>
              <w:rPr>
                <w:rFonts w:hint="eastAsia" w:ascii="宋体" w:hAnsi="宋体" w:cs="宋体"/>
                <w:color w:val="auto"/>
                <w:kern w:val="0"/>
                <w:sz w:val="20"/>
                <w:szCs w:val="20"/>
              </w:rPr>
              <w:br w:type="textWrapping"/>
            </w:r>
            <w:r>
              <w:rPr>
                <w:rFonts w:hint="eastAsia" w:ascii="宋体" w:hAnsi="宋体" w:cs="宋体"/>
                <w:color w:val="auto"/>
                <w:kern w:val="0"/>
                <w:sz w:val="20"/>
                <w:szCs w:val="20"/>
              </w:rPr>
              <w:t>10、带供电单元夹和电源线</w:t>
            </w:r>
            <w:r>
              <w:rPr>
                <w:rFonts w:hint="eastAsia" w:ascii="宋体" w:hAnsi="宋体" w:cs="宋体"/>
                <w:color w:val="auto"/>
                <w:kern w:val="0"/>
                <w:sz w:val="20"/>
                <w:szCs w:val="20"/>
              </w:rPr>
              <w:br w:type="textWrapping"/>
            </w:r>
            <w:r>
              <w:rPr>
                <w:rFonts w:hint="eastAsia" w:ascii="宋体" w:hAnsi="宋体" w:cs="宋体"/>
                <w:color w:val="auto"/>
                <w:kern w:val="0"/>
                <w:sz w:val="20"/>
                <w:szCs w:val="20"/>
              </w:rPr>
              <w:t>11、可造型切割，插图案片夹等附件</w:t>
            </w:r>
            <w:r>
              <w:rPr>
                <w:rFonts w:hint="eastAsia" w:ascii="宋体" w:hAnsi="宋体" w:cs="宋体"/>
                <w:color w:val="auto"/>
                <w:kern w:val="0"/>
                <w:sz w:val="20"/>
                <w:szCs w:val="20"/>
              </w:rPr>
              <w:br w:type="textWrapping"/>
            </w:r>
            <w:r>
              <w:rPr>
                <w:rFonts w:hint="eastAsia" w:ascii="宋体" w:hAnsi="宋体" w:cs="宋体"/>
                <w:color w:val="auto"/>
                <w:kern w:val="0"/>
                <w:sz w:val="20"/>
                <w:szCs w:val="20"/>
              </w:rPr>
              <w:t>12、具有CE、UL认证</w:t>
            </w:r>
            <w:r>
              <w:rPr>
                <w:rFonts w:hint="eastAsia" w:ascii="宋体" w:hAnsi="宋体" w:cs="宋体"/>
                <w:color w:val="auto"/>
                <w:kern w:val="0"/>
                <w:sz w:val="20"/>
                <w:szCs w:val="20"/>
              </w:rPr>
              <w:br w:type="textWrapping"/>
            </w:r>
            <w:r>
              <w:rPr>
                <w:rFonts w:hint="eastAsia" w:ascii="宋体" w:hAnsi="宋体" w:cs="宋体"/>
                <w:color w:val="auto"/>
                <w:kern w:val="0"/>
                <w:sz w:val="20"/>
                <w:szCs w:val="20"/>
              </w:rPr>
              <w:t>13、配置15-30°变焦镜头、16A防水插电源尾线</w:t>
            </w:r>
          </w:p>
        </w:tc>
        <w:tc>
          <w:tcPr>
            <w:tcW w:w="100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B9E1378">
            <w:pPr>
              <w:widowControl/>
              <w:jc w:val="center"/>
              <w:rPr>
                <w:rFonts w:ascii="宋体" w:hAnsi="宋体" w:cs="宋体"/>
                <w:color w:val="auto"/>
                <w:kern w:val="0"/>
                <w:sz w:val="15"/>
                <w:szCs w:val="15"/>
              </w:rPr>
            </w:pPr>
            <w:r>
              <w:rPr>
                <w:rFonts w:hint="eastAsia" w:ascii="宋体" w:hAnsi="宋体" w:cs="宋体"/>
                <w:color w:val="auto"/>
                <w:kern w:val="0"/>
                <w:sz w:val="15"/>
                <w:szCs w:val="15"/>
              </w:rPr>
              <w:t>298200.00</w:t>
            </w:r>
          </w:p>
        </w:tc>
      </w:tr>
      <w:tr w14:paraId="54CDB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6" w:type="dxa"/>
            <w:vMerge w:val="continue"/>
            <w:tcBorders>
              <w:left w:val="single" w:color="auto" w:sz="4" w:space="0"/>
              <w:right w:val="single" w:color="auto" w:sz="4" w:space="0"/>
            </w:tcBorders>
            <w:noWrap/>
            <w:vAlign w:val="center"/>
          </w:tcPr>
          <w:p w14:paraId="29D37450">
            <w:pPr>
              <w:pStyle w:val="18"/>
              <w:spacing w:line="360" w:lineRule="exact"/>
              <w:jc w:val="center"/>
              <w:rPr>
                <w:rFonts w:ascii="宋体" w:hAnsi="宋体" w:cs="宋体"/>
                <w:color w:val="auto"/>
                <w:sz w:val="21"/>
                <w:szCs w:val="21"/>
              </w:rPr>
            </w:pPr>
          </w:p>
        </w:tc>
        <w:tc>
          <w:tcPr>
            <w:tcW w:w="653" w:type="dxa"/>
            <w:tcBorders>
              <w:top w:val="single" w:color="auto" w:sz="4" w:space="0"/>
              <w:left w:val="nil"/>
              <w:bottom w:val="single" w:color="auto" w:sz="4" w:space="0"/>
              <w:right w:val="single" w:color="auto" w:sz="4" w:space="0"/>
            </w:tcBorders>
            <w:shd w:val="clear" w:color="auto" w:fill="auto"/>
            <w:noWrap/>
            <w:vAlign w:val="center"/>
          </w:tcPr>
          <w:p w14:paraId="3137ACA7">
            <w:pPr>
              <w:widowControl/>
              <w:jc w:val="center"/>
              <w:rPr>
                <w:rFonts w:hint="default" w:ascii="宋体" w:hAnsi="宋体" w:eastAsia="宋体" w:cs="宋体"/>
                <w:color w:val="auto"/>
                <w:kern w:val="2"/>
                <w:sz w:val="21"/>
                <w:szCs w:val="21"/>
                <w:lang w:val="en-US" w:eastAsia="zh-CN" w:bidi="ar-SA"/>
              </w:rPr>
            </w:pPr>
            <w:r>
              <w:rPr>
                <w:rFonts w:hint="eastAsia" w:ascii="宋体" w:hAnsi="宋体" w:cs="宋体"/>
                <w:color w:val="auto"/>
                <w:szCs w:val="21"/>
                <w:lang w:val="en-US" w:eastAsia="zh-CN"/>
              </w:rPr>
              <w:t>67</w:t>
            </w:r>
          </w:p>
        </w:tc>
        <w:tc>
          <w:tcPr>
            <w:tcW w:w="1405" w:type="dxa"/>
            <w:gridSpan w:val="2"/>
            <w:tcBorders>
              <w:top w:val="single" w:color="auto" w:sz="4" w:space="0"/>
              <w:left w:val="nil"/>
              <w:bottom w:val="single" w:color="auto" w:sz="4" w:space="0"/>
              <w:right w:val="single" w:color="auto" w:sz="4" w:space="0"/>
            </w:tcBorders>
            <w:shd w:val="clear" w:color="000000" w:fill="FFFFFF"/>
            <w:noWrap/>
            <w:vAlign w:val="center"/>
          </w:tcPr>
          <w:p w14:paraId="7FED1BA8">
            <w:pPr>
              <w:widowControl/>
              <w:jc w:val="left"/>
              <w:rPr>
                <w:rFonts w:ascii="宋体" w:hAnsi="宋体" w:cs="宋体"/>
                <w:color w:val="auto"/>
                <w:kern w:val="0"/>
                <w:sz w:val="20"/>
                <w:szCs w:val="20"/>
              </w:rPr>
            </w:pPr>
            <w:r>
              <w:rPr>
                <w:rFonts w:hint="eastAsia" w:ascii="宋体" w:hAnsi="宋体" w:cs="宋体"/>
                <w:color w:val="auto"/>
                <w:kern w:val="0"/>
                <w:sz w:val="20"/>
                <w:szCs w:val="20"/>
              </w:rPr>
              <w:t>200WLED白光平板灯</w:t>
            </w:r>
          </w:p>
        </w:tc>
        <w:tc>
          <w:tcPr>
            <w:tcW w:w="713" w:type="dxa"/>
            <w:tcBorders>
              <w:top w:val="single" w:color="auto" w:sz="4" w:space="0"/>
              <w:left w:val="nil"/>
              <w:bottom w:val="single" w:color="auto" w:sz="4" w:space="0"/>
              <w:right w:val="single" w:color="auto" w:sz="4" w:space="0"/>
            </w:tcBorders>
            <w:shd w:val="clear" w:color="000000" w:fill="FFFFFF"/>
            <w:noWrap/>
            <w:vAlign w:val="center"/>
          </w:tcPr>
          <w:p w14:paraId="406F7851">
            <w:pPr>
              <w:widowControl/>
              <w:jc w:val="center"/>
              <w:rPr>
                <w:rFonts w:ascii="宋体" w:hAnsi="宋体" w:cs="宋体"/>
                <w:color w:val="auto"/>
                <w:kern w:val="0"/>
                <w:sz w:val="20"/>
                <w:szCs w:val="20"/>
              </w:rPr>
            </w:pPr>
            <w:r>
              <w:rPr>
                <w:rFonts w:hint="eastAsia" w:ascii="宋体" w:hAnsi="宋体" w:cs="宋体"/>
                <w:color w:val="auto"/>
                <w:kern w:val="0"/>
                <w:sz w:val="20"/>
                <w:szCs w:val="20"/>
              </w:rPr>
              <w:t xml:space="preserve">65台 </w:t>
            </w:r>
          </w:p>
        </w:tc>
        <w:tc>
          <w:tcPr>
            <w:tcW w:w="5369" w:type="dxa"/>
            <w:gridSpan w:val="2"/>
            <w:tcBorders>
              <w:top w:val="single" w:color="auto" w:sz="4" w:space="0"/>
              <w:left w:val="nil"/>
              <w:bottom w:val="single" w:color="auto" w:sz="4" w:space="0"/>
              <w:right w:val="single" w:color="auto" w:sz="4" w:space="0"/>
            </w:tcBorders>
            <w:shd w:val="clear" w:color="000000" w:fill="FFFFFF"/>
            <w:noWrap/>
            <w:vAlign w:val="center"/>
          </w:tcPr>
          <w:p w14:paraId="1802C3DA">
            <w:pPr>
              <w:widowControl/>
              <w:numPr>
                <w:ilvl w:val="0"/>
                <w:numId w:val="14"/>
              </w:numPr>
              <w:jc w:val="left"/>
              <w:rPr>
                <w:rFonts w:ascii="宋体" w:hAnsi="宋体" w:cs="宋体"/>
                <w:color w:val="auto"/>
                <w:kern w:val="0"/>
                <w:sz w:val="20"/>
                <w:szCs w:val="20"/>
              </w:rPr>
            </w:pPr>
            <w:r>
              <w:rPr>
                <w:rFonts w:hint="eastAsia" w:ascii="宋体" w:hAnsi="宋体" w:cs="宋体"/>
                <w:color w:val="auto"/>
                <w:kern w:val="0"/>
                <w:sz w:val="20"/>
                <w:szCs w:val="20"/>
              </w:rPr>
              <w:t>光源：高显指LED光源，</w:t>
            </w:r>
            <w:r>
              <w:rPr>
                <w:rFonts w:hint="eastAsia" w:ascii="宋体" w:hAnsi="宋体" w:cs="宋体"/>
                <w:color w:val="auto"/>
                <w:kern w:val="0"/>
                <w:sz w:val="20"/>
                <w:szCs w:val="20"/>
              </w:rPr>
              <w:br w:type="textWrapping"/>
            </w:r>
            <w:r>
              <w:rPr>
                <w:rFonts w:hint="eastAsia" w:ascii="宋体" w:hAnsi="宋体" w:cs="宋体"/>
                <w:color w:val="auto"/>
                <w:kern w:val="0"/>
                <w:sz w:val="20"/>
                <w:szCs w:val="20"/>
              </w:rPr>
              <w:t>2、额定功率≧200W</w:t>
            </w:r>
            <w:r>
              <w:rPr>
                <w:rFonts w:hint="eastAsia" w:ascii="宋体" w:hAnsi="宋体" w:cs="宋体"/>
                <w:color w:val="auto"/>
                <w:kern w:val="0"/>
                <w:sz w:val="20"/>
                <w:szCs w:val="20"/>
              </w:rPr>
              <w:br w:type="textWrapping"/>
            </w:r>
            <w:r>
              <w:rPr>
                <w:rFonts w:hint="eastAsia" w:ascii="宋体" w:hAnsi="宋体" w:cs="宋体"/>
                <w:color w:val="auto"/>
                <w:kern w:val="0"/>
                <w:sz w:val="20"/>
                <w:szCs w:val="20"/>
              </w:rPr>
              <w:t>3、色温：5600K°，Ra ≥90，TLCI≥90</w:t>
            </w:r>
            <w:r>
              <w:rPr>
                <w:rFonts w:hint="eastAsia" w:ascii="宋体" w:hAnsi="宋体" w:cs="宋体"/>
                <w:color w:val="auto"/>
                <w:kern w:val="0"/>
                <w:sz w:val="20"/>
                <w:szCs w:val="20"/>
              </w:rPr>
              <w:br w:type="textWrapping"/>
            </w:r>
            <w:r>
              <w:rPr>
                <w:rFonts w:hint="eastAsia" w:ascii="宋体" w:hAnsi="宋体" w:cs="宋体"/>
                <w:color w:val="auto"/>
                <w:kern w:val="0"/>
                <w:sz w:val="20"/>
                <w:szCs w:val="20"/>
              </w:rPr>
              <w:t>4、调光控制协议：DMX512</w:t>
            </w:r>
            <w:r>
              <w:rPr>
                <w:rFonts w:hint="eastAsia" w:ascii="宋体" w:hAnsi="宋体" w:cs="宋体"/>
                <w:color w:val="auto"/>
                <w:kern w:val="0"/>
                <w:sz w:val="20"/>
                <w:szCs w:val="20"/>
              </w:rPr>
              <w:br w:type="textWrapping"/>
            </w:r>
            <w:r>
              <w:rPr>
                <w:rFonts w:hint="eastAsia" w:ascii="宋体" w:hAnsi="宋体" w:cs="宋体"/>
                <w:color w:val="auto"/>
                <w:kern w:val="0"/>
                <w:sz w:val="20"/>
                <w:szCs w:val="20"/>
              </w:rPr>
              <w:t>5、0-100%线性调光</w:t>
            </w:r>
            <w:r>
              <w:rPr>
                <w:rFonts w:hint="eastAsia" w:ascii="宋体" w:hAnsi="宋体" w:cs="宋体"/>
                <w:color w:val="auto"/>
                <w:kern w:val="0"/>
                <w:sz w:val="20"/>
                <w:szCs w:val="20"/>
              </w:rPr>
              <w:br w:type="textWrapping"/>
            </w:r>
            <w:r>
              <w:rPr>
                <w:rFonts w:hint="eastAsia" w:ascii="宋体" w:hAnsi="宋体" w:cs="宋体"/>
                <w:color w:val="auto"/>
                <w:kern w:val="0"/>
                <w:sz w:val="20"/>
                <w:szCs w:val="20"/>
              </w:rPr>
              <w:t>6、灯体：灯体黑色，造型美观、轻巧</w:t>
            </w:r>
            <w:r>
              <w:rPr>
                <w:rFonts w:hint="eastAsia" w:ascii="宋体" w:hAnsi="宋体" w:cs="宋体"/>
                <w:color w:val="auto"/>
                <w:kern w:val="0"/>
                <w:sz w:val="20"/>
                <w:szCs w:val="20"/>
              </w:rPr>
              <w:br w:type="textWrapping"/>
            </w:r>
            <w:r>
              <w:rPr>
                <w:rFonts w:hint="eastAsia" w:ascii="宋体" w:hAnsi="宋体" w:cs="宋体"/>
                <w:color w:val="auto"/>
                <w:kern w:val="0"/>
                <w:sz w:val="20"/>
                <w:szCs w:val="20"/>
              </w:rPr>
              <w:t>7、末场保持功能，失去控制信号后能保持最后状态不变，保证直播安全；</w:t>
            </w:r>
            <w:r>
              <w:rPr>
                <w:rFonts w:hint="eastAsia" w:ascii="宋体" w:hAnsi="宋体" w:cs="宋体"/>
                <w:color w:val="auto"/>
                <w:kern w:val="0"/>
                <w:sz w:val="20"/>
                <w:szCs w:val="20"/>
              </w:rPr>
              <w:br w:type="textWrapping"/>
            </w:r>
            <w:r>
              <w:rPr>
                <w:rFonts w:hint="eastAsia" w:ascii="宋体" w:hAnsi="宋体" w:cs="宋体"/>
                <w:color w:val="auto"/>
                <w:kern w:val="0"/>
                <w:sz w:val="20"/>
                <w:szCs w:val="20"/>
              </w:rPr>
              <w:t>8、散热：静音散热；</w:t>
            </w:r>
            <w:r>
              <w:rPr>
                <w:rFonts w:hint="eastAsia" w:ascii="宋体" w:hAnsi="宋体" w:cs="宋体"/>
                <w:color w:val="auto"/>
                <w:kern w:val="0"/>
                <w:sz w:val="20"/>
                <w:szCs w:val="20"/>
              </w:rPr>
              <w:br w:type="textWrapping"/>
            </w:r>
            <w:r>
              <w:rPr>
                <w:rFonts w:hint="eastAsia" w:ascii="宋体" w:hAnsi="宋体" w:cs="宋体"/>
                <w:color w:val="auto"/>
                <w:kern w:val="0"/>
                <w:sz w:val="20"/>
                <w:szCs w:val="20"/>
              </w:rPr>
              <w:t>9、5pinDMX输入/输出插座；</w:t>
            </w:r>
            <w:r>
              <w:rPr>
                <w:rFonts w:hint="eastAsia" w:ascii="宋体" w:hAnsi="宋体" w:cs="宋体"/>
                <w:color w:val="auto"/>
                <w:kern w:val="0"/>
                <w:sz w:val="20"/>
                <w:szCs w:val="20"/>
              </w:rPr>
              <w:br w:type="textWrapping"/>
            </w:r>
            <w:r>
              <w:rPr>
                <w:rFonts w:hint="eastAsia" w:ascii="宋体" w:hAnsi="宋体" w:cs="宋体"/>
                <w:color w:val="auto"/>
                <w:kern w:val="0"/>
                <w:sz w:val="20"/>
                <w:szCs w:val="20"/>
              </w:rPr>
              <w:t>10、配置遮菲、16A防水插电源尾线</w:t>
            </w:r>
          </w:p>
        </w:tc>
        <w:tc>
          <w:tcPr>
            <w:tcW w:w="100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40C1B4A">
            <w:pPr>
              <w:widowControl/>
              <w:jc w:val="center"/>
              <w:rPr>
                <w:rFonts w:ascii="宋体" w:hAnsi="宋体" w:cs="宋体"/>
                <w:color w:val="auto"/>
                <w:kern w:val="0"/>
                <w:sz w:val="15"/>
                <w:szCs w:val="15"/>
              </w:rPr>
            </w:pPr>
            <w:r>
              <w:rPr>
                <w:rFonts w:hint="eastAsia" w:ascii="宋体" w:hAnsi="宋体" w:cs="宋体"/>
                <w:color w:val="auto"/>
                <w:kern w:val="0"/>
                <w:sz w:val="15"/>
                <w:szCs w:val="15"/>
              </w:rPr>
              <w:t>323700.00</w:t>
            </w:r>
          </w:p>
        </w:tc>
      </w:tr>
      <w:tr w14:paraId="3D872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6" w:type="dxa"/>
            <w:vMerge w:val="continue"/>
            <w:tcBorders>
              <w:left w:val="single" w:color="auto" w:sz="4" w:space="0"/>
              <w:right w:val="single" w:color="auto" w:sz="4" w:space="0"/>
            </w:tcBorders>
            <w:noWrap/>
            <w:vAlign w:val="center"/>
          </w:tcPr>
          <w:p w14:paraId="6C28FCF8">
            <w:pPr>
              <w:pStyle w:val="18"/>
              <w:spacing w:line="360" w:lineRule="exact"/>
              <w:jc w:val="center"/>
              <w:rPr>
                <w:rFonts w:ascii="宋体" w:hAnsi="宋体" w:cs="宋体"/>
                <w:color w:val="auto"/>
                <w:sz w:val="21"/>
                <w:szCs w:val="21"/>
              </w:rPr>
            </w:pPr>
          </w:p>
        </w:tc>
        <w:tc>
          <w:tcPr>
            <w:tcW w:w="653" w:type="dxa"/>
            <w:tcBorders>
              <w:top w:val="single" w:color="auto" w:sz="4" w:space="0"/>
              <w:left w:val="nil"/>
              <w:bottom w:val="single" w:color="auto" w:sz="4" w:space="0"/>
              <w:right w:val="single" w:color="auto" w:sz="4" w:space="0"/>
            </w:tcBorders>
            <w:shd w:val="clear" w:color="auto" w:fill="auto"/>
            <w:noWrap/>
            <w:vAlign w:val="center"/>
          </w:tcPr>
          <w:p w14:paraId="68662ACB">
            <w:pPr>
              <w:widowControl/>
              <w:jc w:val="center"/>
              <w:rPr>
                <w:rFonts w:hint="default" w:ascii="宋体" w:hAnsi="宋体" w:eastAsia="宋体" w:cs="宋体"/>
                <w:color w:val="auto"/>
                <w:kern w:val="2"/>
                <w:sz w:val="21"/>
                <w:szCs w:val="21"/>
                <w:lang w:val="en-US" w:eastAsia="zh-CN" w:bidi="ar-SA"/>
              </w:rPr>
            </w:pPr>
            <w:r>
              <w:rPr>
                <w:rFonts w:hint="eastAsia" w:ascii="宋体" w:hAnsi="宋体" w:cs="宋体"/>
                <w:color w:val="auto"/>
                <w:szCs w:val="21"/>
                <w:lang w:val="en-US" w:eastAsia="zh-CN"/>
              </w:rPr>
              <w:t>68</w:t>
            </w:r>
          </w:p>
        </w:tc>
        <w:tc>
          <w:tcPr>
            <w:tcW w:w="1405" w:type="dxa"/>
            <w:gridSpan w:val="2"/>
            <w:tcBorders>
              <w:top w:val="single" w:color="auto" w:sz="4" w:space="0"/>
              <w:left w:val="nil"/>
              <w:bottom w:val="single" w:color="auto" w:sz="4" w:space="0"/>
              <w:right w:val="single" w:color="auto" w:sz="4" w:space="0"/>
            </w:tcBorders>
            <w:shd w:val="clear" w:color="000000" w:fill="FFFFFF"/>
            <w:noWrap/>
            <w:vAlign w:val="center"/>
          </w:tcPr>
          <w:p w14:paraId="7D6B99E7">
            <w:pPr>
              <w:widowControl/>
              <w:jc w:val="left"/>
              <w:rPr>
                <w:rFonts w:ascii="宋体" w:hAnsi="宋体" w:cs="宋体"/>
                <w:color w:val="auto"/>
                <w:kern w:val="0"/>
                <w:sz w:val="20"/>
                <w:szCs w:val="20"/>
              </w:rPr>
            </w:pPr>
            <w:r>
              <w:rPr>
                <w:rFonts w:hint="eastAsia" w:ascii="宋体" w:hAnsi="宋体" w:cs="宋体"/>
                <w:color w:val="auto"/>
                <w:kern w:val="0"/>
                <w:sz w:val="20"/>
                <w:szCs w:val="20"/>
              </w:rPr>
              <w:t>200W LED白光聚光灯</w:t>
            </w:r>
          </w:p>
        </w:tc>
        <w:tc>
          <w:tcPr>
            <w:tcW w:w="713" w:type="dxa"/>
            <w:tcBorders>
              <w:top w:val="single" w:color="auto" w:sz="4" w:space="0"/>
              <w:left w:val="nil"/>
              <w:bottom w:val="single" w:color="auto" w:sz="4" w:space="0"/>
              <w:right w:val="single" w:color="auto" w:sz="4" w:space="0"/>
            </w:tcBorders>
            <w:shd w:val="clear" w:color="000000" w:fill="FFFFFF"/>
            <w:noWrap/>
            <w:vAlign w:val="center"/>
          </w:tcPr>
          <w:p w14:paraId="25FA8905">
            <w:pPr>
              <w:widowControl/>
              <w:jc w:val="center"/>
              <w:rPr>
                <w:rFonts w:ascii="宋体" w:hAnsi="宋体" w:cs="宋体"/>
                <w:color w:val="auto"/>
                <w:kern w:val="0"/>
                <w:sz w:val="20"/>
                <w:szCs w:val="20"/>
              </w:rPr>
            </w:pPr>
            <w:r>
              <w:rPr>
                <w:rFonts w:hint="eastAsia" w:ascii="宋体" w:hAnsi="宋体" w:cs="宋体"/>
                <w:color w:val="auto"/>
                <w:kern w:val="0"/>
                <w:sz w:val="20"/>
                <w:szCs w:val="20"/>
              </w:rPr>
              <w:t xml:space="preserve">22台 </w:t>
            </w:r>
          </w:p>
        </w:tc>
        <w:tc>
          <w:tcPr>
            <w:tcW w:w="5369" w:type="dxa"/>
            <w:gridSpan w:val="2"/>
            <w:tcBorders>
              <w:top w:val="single" w:color="auto" w:sz="4" w:space="0"/>
              <w:left w:val="nil"/>
              <w:bottom w:val="single" w:color="auto" w:sz="4" w:space="0"/>
              <w:right w:val="single" w:color="auto" w:sz="4" w:space="0"/>
            </w:tcBorders>
            <w:shd w:val="clear" w:color="000000" w:fill="FFFFFF"/>
            <w:noWrap/>
            <w:vAlign w:val="center"/>
          </w:tcPr>
          <w:p w14:paraId="49083DE8">
            <w:pPr>
              <w:widowControl/>
              <w:numPr>
                <w:ilvl w:val="0"/>
                <w:numId w:val="15"/>
              </w:numPr>
              <w:jc w:val="left"/>
              <w:rPr>
                <w:rFonts w:ascii="宋体" w:hAnsi="宋体" w:cs="宋体"/>
                <w:color w:val="auto"/>
                <w:kern w:val="0"/>
                <w:sz w:val="20"/>
                <w:szCs w:val="20"/>
              </w:rPr>
            </w:pPr>
            <w:r>
              <w:rPr>
                <w:rFonts w:hint="eastAsia" w:ascii="宋体" w:hAnsi="宋体" w:cs="宋体"/>
                <w:color w:val="auto"/>
                <w:kern w:val="0"/>
                <w:sz w:val="20"/>
                <w:szCs w:val="20"/>
              </w:rPr>
              <w:t>光源：高显指COB LED光源，</w:t>
            </w:r>
            <w:r>
              <w:rPr>
                <w:rFonts w:hint="eastAsia" w:ascii="宋体" w:hAnsi="宋体" w:cs="宋体"/>
                <w:color w:val="auto"/>
                <w:kern w:val="0"/>
                <w:sz w:val="20"/>
                <w:szCs w:val="20"/>
              </w:rPr>
              <w:br w:type="textWrapping"/>
            </w:r>
            <w:r>
              <w:rPr>
                <w:rFonts w:hint="eastAsia" w:ascii="宋体" w:hAnsi="宋体" w:cs="宋体"/>
                <w:color w:val="auto"/>
                <w:kern w:val="0"/>
                <w:sz w:val="20"/>
                <w:szCs w:val="20"/>
              </w:rPr>
              <w:t>2、额定功率≧200W</w:t>
            </w:r>
            <w:r>
              <w:rPr>
                <w:rFonts w:hint="eastAsia" w:ascii="宋体" w:hAnsi="宋体" w:cs="宋体"/>
                <w:color w:val="auto"/>
                <w:kern w:val="0"/>
                <w:sz w:val="20"/>
                <w:szCs w:val="20"/>
              </w:rPr>
              <w:br w:type="textWrapping"/>
            </w:r>
            <w:r>
              <w:rPr>
                <w:rFonts w:hint="eastAsia" w:ascii="宋体" w:hAnsi="宋体" w:cs="宋体"/>
                <w:color w:val="auto"/>
                <w:kern w:val="0"/>
                <w:sz w:val="20"/>
                <w:szCs w:val="20"/>
              </w:rPr>
              <w:t>3、色温：5600K°，Ra ≥90，TLCI≥90</w:t>
            </w:r>
            <w:r>
              <w:rPr>
                <w:rFonts w:hint="eastAsia" w:ascii="宋体" w:hAnsi="宋体" w:cs="宋体"/>
                <w:color w:val="auto"/>
                <w:kern w:val="0"/>
                <w:sz w:val="20"/>
                <w:szCs w:val="20"/>
              </w:rPr>
              <w:br w:type="textWrapping"/>
            </w:r>
            <w:r>
              <w:rPr>
                <w:rFonts w:hint="eastAsia" w:ascii="宋体" w:hAnsi="宋体" w:cs="宋体"/>
                <w:color w:val="auto"/>
                <w:kern w:val="0"/>
                <w:sz w:val="20"/>
                <w:szCs w:val="20"/>
              </w:rPr>
              <w:t>4、变焦：电动变焦</w:t>
            </w:r>
            <w:r>
              <w:rPr>
                <w:rFonts w:hint="eastAsia" w:ascii="宋体" w:hAnsi="宋体" w:cs="宋体"/>
                <w:color w:val="auto"/>
                <w:kern w:val="0"/>
                <w:sz w:val="20"/>
                <w:szCs w:val="20"/>
              </w:rPr>
              <w:br w:type="textWrapping"/>
            </w:r>
            <w:r>
              <w:rPr>
                <w:rFonts w:hint="eastAsia" w:ascii="宋体" w:hAnsi="宋体" w:cs="宋体"/>
                <w:color w:val="auto"/>
                <w:kern w:val="0"/>
                <w:sz w:val="20"/>
                <w:szCs w:val="20"/>
              </w:rPr>
              <w:t>5、调光控制协议：DMX512</w:t>
            </w:r>
            <w:r>
              <w:rPr>
                <w:rFonts w:hint="eastAsia" w:ascii="宋体" w:hAnsi="宋体" w:cs="宋体"/>
                <w:color w:val="auto"/>
                <w:kern w:val="0"/>
                <w:sz w:val="20"/>
                <w:szCs w:val="20"/>
              </w:rPr>
              <w:br w:type="textWrapping"/>
            </w:r>
            <w:r>
              <w:rPr>
                <w:rFonts w:hint="eastAsia" w:ascii="宋体" w:hAnsi="宋体" w:cs="宋体"/>
                <w:color w:val="auto"/>
                <w:kern w:val="0"/>
                <w:sz w:val="20"/>
                <w:szCs w:val="20"/>
              </w:rPr>
              <w:t>6、0-100%线性调光，调光曲线可选</w:t>
            </w:r>
            <w:r>
              <w:rPr>
                <w:rFonts w:hint="eastAsia" w:ascii="宋体" w:hAnsi="宋体" w:cs="宋体"/>
                <w:color w:val="auto"/>
                <w:kern w:val="0"/>
                <w:sz w:val="20"/>
                <w:szCs w:val="20"/>
              </w:rPr>
              <w:br w:type="textWrapping"/>
            </w:r>
            <w:r>
              <w:rPr>
                <w:rFonts w:hint="eastAsia" w:ascii="宋体" w:hAnsi="宋体" w:cs="宋体"/>
                <w:color w:val="auto"/>
                <w:kern w:val="0"/>
                <w:sz w:val="20"/>
                <w:szCs w:val="20"/>
              </w:rPr>
              <w:t>7、灯体：灯体黑色，造型美观、轻巧</w:t>
            </w:r>
            <w:r>
              <w:rPr>
                <w:rFonts w:hint="eastAsia" w:ascii="宋体" w:hAnsi="宋体" w:cs="宋体"/>
                <w:color w:val="auto"/>
                <w:kern w:val="0"/>
                <w:sz w:val="20"/>
                <w:szCs w:val="20"/>
              </w:rPr>
              <w:br w:type="textWrapping"/>
            </w:r>
            <w:r>
              <w:rPr>
                <w:rFonts w:hint="eastAsia" w:ascii="宋体" w:hAnsi="宋体" w:cs="宋体"/>
                <w:color w:val="auto"/>
                <w:kern w:val="0"/>
                <w:sz w:val="20"/>
                <w:szCs w:val="20"/>
              </w:rPr>
              <w:t>8、末场保持功能，失去控制信号后能保持最后状态不变，保证直播安全；</w:t>
            </w:r>
            <w:r>
              <w:rPr>
                <w:rFonts w:hint="eastAsia" w:ascii="宋体" w:hAnsi="宋体" w:cs="宋体"/>
                <w:color w:val="auto"/>
                <w:kern w:val="0"/>
                <w:sz w:val="20"/>
                <w:szCs w:val="20"/>
              </w:rPr>
              <w:br w:type="textWrapping"/>
            </w:r>
            <w:r>
              <w:rPr>
                <w:rFonts w:hint="eastAsia" w:ascii="宋体" w:hAnsi="宋体" w:cs="宋体"/>
                <w:color w:val="auto"/>
                <w:kern w:val="0"/>
                <w:sz w:val="20"/>
                <w:szCs w:val="20"/>
              </w:rPr>
              <w:t>8、散热：静音散热；</w:t>
            </w:r>
            <w:r>
              <w:rPr>
                <w:rFonts w:hint="eastAsia" w:ascii="宋体" w:hAnsi="宋体" w:cs="宋体"/>
                <w:color w:val="auto"/>
                <w:kern w:val="0"/>
                <w:sz w:val="20"/>
                <w:szCs w:val="20"/>
              </w:rPr>
              <w:br w:type="textWrapping"/>
            </w:r>
            <w:r>
              <w:rPr>
                <w:rFonts w:hint="eastAsia" w:ascii="宋体" w:hAnsi="宋体" w:cs="宋体"/>
                <w:color w:val="auto"/>
                <w:kern w:val="0"/>
                <w:sz w:val="20"/>
                <w:szCs w:val="20"/>
              </w:rPr>
              <w:t>9、5pinDMX输入/输出插座；</w:t>
            </w:r>
            <w:r>
              <w:rPr>
                <w:rFonts w:hint="eastAsia" w:ascii="宋体" w:hAnsi="宋体" w:cs="宋体"/>
                <w:color w:val="auto"/>
                <w:kern w:val="0"/>
                <w:sz w:val="20"/>
                <w:szCs w:val="20"/>
              </w:rPr>
              <w:br w:type="textWrapping"/>
            </w:r>
            <w:r>
              <w:rPr>
                <w:rFonts w:hint="eastAsia" w:ascii="宋体" w:hAnsi="宋体" w:cs="宋体"/>
                <w:color w:val="auto"/>
                <w:kern w:val="0"/>
                <w:sz w:val="20"/>
                <w:szCs w:val="20"/>
              </w:rPr>
              <w:t>10、配置遮菲、16A防水插电源尾线</w:t>
            </w:r>
          </w:p>
        </w:tc>
        <w:tc>
          <w:tcPr>
            <w:tcW w:w="100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A3C89D3">
            <w:pPr>
              <w:widowControl/>
              <w:jc w:val="center"/>
              <w:rPr>
                <w:rFonts w:ascii="宋体" w:hAnsi="宋体" w:cs="宋体"/>
                <w:color w:val="auto"/>
                <w:kern w:val="0"/>
                <w:sz w:val="15"/>
                <w:szCs w:val="15"/>
              </w:rPr>
            </w:pPr>
            <w:r>
              <w:rPr>
                <w:rFonts w:hint="eastAsia" w:ascii="宋体" w:hAnsi="宋体" w:cs="宋体"/>
                <w:color w:val="auto"/>
                <w:kern w:val="0"/>
                <w:sz w:val="15"/>
                <w:szCs w:val="15"/>
              </w:rPr>
              <w:t>124300.00</w:t>
            </w:r>
          </w:p>
        </w:tc>
      </w:tr>
      <w:tr w14:paraId="4ECD6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6" w:type="dxa"/>
            <w:vMerge w:val="continue"/>
            <w:tcBorders>
              <w:left w:val="single" w:color="auto" w:sz="4" w:space="0"/>
              <w:right w:val="single" w:color="auto" w:sz="4" w:space="0"/>
            </w:tcBorders>
            <w:noWrap/>
            <w:vAlign w:val="center"/>
          </w:tcPr>
          <w:p w14:paraId="67A61182">
            <w:pPr>
              <w:pStyle w:val="18"/>
              <w:spacing w:line="360" w:lineRule="exact"/>
              <w:jc w:val="center"/>
              <w:rPr>
                <w:rFonts w:ascii="宋体" w:hAnsi="宋体" w:cs="宋体"/>
                <w:color w:val="auto"/>
                <w:sz w:val="21"/>
                <w:szCs w:val="21"/>
              </w:rPr>
            </w:pPr>
          </w:p>
        </w:tc>
        <w:tc>
          <w:tcPr>
            <w:tcW w:w="653" w:type="dxa"/>
            <w:tcBorders>
              <w:top w:val="single" w:color="auto" w:sz="4" w:space="0"/>
              <w:left w:val="nil"/>
              <w:bottom w:val="single" w:color="auto" w:sz="4" w:space="0"/>
              <w:right w:val="single" w:color="auto" w:sz="4" w:space="0"/>
            </w:tcBorders>
            <w:shd w:val="clear" w:color="auto" w:fill="auto"/>
            <w:noWrap/>
            <w:vAlign w:val="center"/>
          </w:tcPr>
          <w:p w14:paraId="49984E04">
            <w:pPr>
              <w:widowControl/>
              <w:jc w:val="center"/>
              <w:rPr>
                <w:rFonts w:hint="default" w:ascii="宋体" w:hAnsi="宋体" w:eastAsia="宋体" w:cs="宋体"/>
                <w:color w:val="auto"/>
                <w:kern w:val="2"/>
                <w:sz w:val="21"/>
                <w:szCs w:val="21"/>
                <w:lang w:val="en-US" w:eastAsia="zh-CN" w:bidi="ar-SA"/>
              </w:rPr>
            </w:pPr>
            <w:r>
              <w:rPr>
                <w:rFonts w:hint="eastAsia" w:ascii="宋体" w:hAnsi="宋体" w:cs="宋体"/>
                <w:color w:val="auto"/>
                <w:szCs w:val="21"/>
                <w:lang w:val="en-US" w:eastAsia="zh-CN"/>
              </w:rPr>
              <w:t>69</w:t>
            </w:r>
          </w:p>
        </w:tc>
        <w:tc>
          <w:tcPr>
            <w:tcW w:w="1405" w:type="dxa"/>
            <w:gridSpan w:val="2"/>
            <w:tcBorders>
              <w:top w:val="single" w:color="auto" w:sz="4" w:space="0"/>
              <w:left w:val="nil"/>
              <w:bottom w:val="single" w:color="auto" w:sz="4" w:space="0"/>
              <w:right w:val="single" w:color="auto" w:sz="4" w:space="0"/>
            </w:tcBorders>
            <w:shd w:val="clear" w:color="000000" w:fill="FFFFFF"/>
            <w:noWrap/>
            <w:vAlign w:val="center"/>
          </w:tcPr>
          <w:p w14:paraId="29BA904C">
            <w:pPr>
              <w:widowControl/>
              <w:jc w:val="left"/>
              <w:rPr>
                <w:rFonts w:ascii="宋体" w:hAnsi="宋体" w:cs="宋体"/>
                <w:color w:val="auto"/>
                <w:kern w:val="0"/>
                <w:sz w:val="20"/>
                <w:szCs w:val="20"/>
              </w:rPr>
            </w:pPr>
            <w:r>
              <w:rPr>
                <w:rFonts w:hint="eastAsia" w:ascii="宋体" w:hAnsi="宋体" w:cs="宋体"/>
                <w:color w:val="auto"/>
                <w:kern w:val="0"/>
                <w:sz w:val="20"/>
                <w:szCs w:val="20"/>
              </w:rPr>
              <w:t>200W LED白光成像灯及镜头</w:t>
            </w:r>
          </w:p>
        </w:tc>
        <w:tc>
          <w:tcPr>
            <w:tcW w:w="713" w:type="dxa"/>
            <w:tcBorders>
              <w:top w:val="single" w:color="auto" w:sz="4" w:space="0"/>
              <w:left w:val="nil"/>
              <w:bottom w:val="single" w:color="auto" w:sz="4" w:space="0"/>
              <w:right w:val="single" w:color="auto" w:sz="4" w:space="0"/>
            </w:tcBorders>
            <w:shd w:val="clear" w:color="000000" w:fill="FFFFFF"/>
            <w:noWrap/>
            <w:vAlign w:val="center"/>
          </w:tcPr>
          <w:p w14:paraId="23EC41B1">
            <w:pPr>
              <w:widowControl/>
              <w:jc w:val="center"/>
              <w:rPr>
                <w:rFonts w:ascii="宋体" w:hAnsi="宋体" w:cs="宋体"/>
                <w:color w:val="auto"/>
                <w:kern w:val="0"/>
                <w:sz w:val="20"/>
                <w:szCs w:val="20"/>
              </w:rPr>
            </w:pPr>
            <w:r>
              <w:rPr>
                <w:rFonts w:hint="eastAsia" w:ascii="宋体" w:hAnsi="宋体" w:cs="宋体"/>
                <w:color w:val="auto"/>
                <w:kern w:val="0"/>
                <w:sz w:val="20"/>
                <w:szCs w:val="20"/>
              </w:rPr>
              <w:t xml:space="preserve">21台 </w:t>
            </w:r>
          </w:p>
        </w:tc>
        <w:tc>
          <w:tcPr>
            <w:tcW w:w="5369" w:type="dxa"/>
            <w:gridSpan w:val="2"/>
            <w:tcBorders>
              <w:top w:val="single" w:color="auto" w:sz="4" w:space="0"/>
              <w:left w:val="nil"/>
              <w:bottom w:val="single" w:color="auto" w:sz="4" w:space="0"/>
              <w:right w:val="single" w:color="auto" w:sz="4" w:space="0"/>
            </w:tcBorders>
            <w:shd w:val="clear" w:color="000000" w:fill="FFFFFF"/>
            <w:noWrap/>
            <w:vAlign w:val="center"/>
          </w:tcPr>
          <w:p w14:paraId="155E6415">
            <w:pPr>
              <w:widowControl/>
              <w:numPr>
                <w:ilvl w:val="0"/>
                <w:numId w:val="16"/>
              </w:numPr>
              <w:jc w:val="left"/>
              <w:rPr>
                <w:rFonts w:ascii="宋体" w:hAnsi="宋体" w:cs="宋体"/>
                <w:color w:val="auto"/>
                <w:kern w:val="0"/>
                <w:sz w:val="20"/>
                <w:szCs w:val="20"/>
              </w:rPr>
            </w:pPr>
            <w:r>
              <w:rPr>
                <w:rFonts w:hint="eastAsia" w:ascii="宋体" w:hAnsi="宋体" w:cs="宋体"/>
                <w:color w:val="auto"/>
                <w:kern w:val="0"/>
                <w:sz w:val="20"/>
                <w:szCs w:val="20"/>
              </w:rPr>
              <w:t>光源：高显指</w:t>
            </w:r>
            <w:bookmarkStart w:id="53" w:name="OLE_LINK37"/>
            <w:r>
              <w:rPr>
                <w:rFonts w:hint="eastAsia" w:ascii="宋体" w:hAnsi="宋体" w:cs="宋体"/>
                <w:color w:val="auto"/>
                <w:kern w:val="0"/>
                <w:sz w:val="20"/>
                <w:szCs w:val="20"/>
              </w:rPr>
              <w:t>COB 光源</w:t>
            </w:r>
            <w:bookmarkEnd w:id="53"/>
            <w:r>
              <w:rPr>
                <w:rFonts w:hint="eastAsia" w:ascii="宋体" w:hAnsi="宋体" w:cs="宋体"/>
                <w:color w:val="auto"/>
                <w:kern w:val="0"/>
                <w:sz w:val="20"/>
                <w:szCs w:val="20"/>
              </w:rPr>
              <w:br w:type="textWrapping"/>
            </w:r>
            <w:r>
              <w:rPr>
                <w:rFonts w:hint="eastAsia" w:ascii="宋体" w:hAnsi="宋体" w:cs="宋体"/>
                <w:color w:val="auto"/>
                <w:kern w:val="0"/>
                <w:sz w:val="20"/>
                <w:szCs w:val="20"/>
              </w:rPr>
              <w:t>2、额定功率≧200W</w:t>
            </w:r>
            <w:r>
              <w:rPr>
                <w:rFonts w:hint="eastAsia" w:ascii="宋体" w:hAnsi="宋体" w:cs="宋体"/>
                <w:color w:val="auto"/>
                <w:kern w:val="0"/>
                <w:sz w:val="20"/>
                <w:szCs w:val="20"/>
              </w:rPr>
              <w:br w:type="textWrapping"/>
            </w:r>
            <w:r>
              <w:rPr>
                <w:rFonts w:hint="eastAsia" w:ascii="宋体" w:hAnsi="宋体" w:cs="宋体"/>
                <w:color w:val="auto"/>
                <w:kern w:val="0"/>
                <w:sz w:val="20"/>
                <w:szCs w:val="20"/>
              </w:rPr>
              <w:t>3、色温：5600 ± 150K°，Ra ≥93，TLCI≥93</w:t>
            </w:r>
            <w:r>
              <w:rPr>
                <w:rFonts w:hint="eastAsia" w:ascii="宋体" w:hAnsi="宋体" w:cs="宋体"/>
                <w:color w:val="auto"/>
                <w:kern w:val="0"/>
                <w:sz w:val="20"/>
                <w:szCs w:val="20"/>
              </w:rPr>
              <w:br w:type="textWrapping"/>
            </w:r>
            <w:r>
              <w:rPr>
                <w:rFonts w:hint="eastAsia" w:ascii="宋体" w:hAnsi="宋体" w:cs="宋体"/>
                <w:color w:val="auto"/>
                <w:kern w:val="0"/>
                <w:sz w:val="20"/>
                <w:szCs w:val="20"/>
              </w:rPr>
              <w:t>4、镜头：18°-38°、30°- 60°高清变焦镜头可选，无蓝边、黄边</w:t>
            </w:r>
            <w:r>
              <w:rPr>
                <w:rFonts w:hint="eastAsia" w:ascii="宋体" w:hAnsi="宋体" w:cs="宋体"/>
                <w:color w:val="auto"/>
                <w:kern w:val="0"/>
                <w:sz w:val="20"/>
                <w:szCs w:val="20"/>
              </w:rPr>
              <w:br w:type="textWrapping"/>
            </w:r>
            <w:r>
              <w:rPr>
                <w:rFonts w:hint="eastAsia" w:ascii="宋体" w:hAnsi="宋体" w:cs="宋体"/>
                <w:color w:val="auto"/>
                <w:kern w:val="0"/>
                <w:sz w:val="20"/>
                <w:szCs w:val="20"/>
              </w:rPr>
              <w:t>5、调光控制协议：DMX512、RDM、ARTNET、手动</w:t>
            </w:r>
            <w:r>
              <w:rPr>
                <w:rFonts w:hint="eastAsia" w:ascii="宋体" w:hAnsi="宋体" w:cs="宋体"/>
                <w:color w:val="auto"/>
                <w:kern w:val="0"/>
                <w:sz w:val="20"/>
                <w:szCs w:val="20"/>
              </w:rPr>
              <w:br w:type="textWrapping"/>
            </w:r>
            <w:r>
              <w:rPr>
                <w:rFonts w:hint="eastAsia" w:ascii="宋体" w:hAnsi="宋体" w:cs="宋体"/>
                <w:color w:val="auto"/>
                <w:kern w:val="0"/>
                <w:sz w:val="20"/>
                <w:szCs w:val="20"/>
              </w:rPr>
              <w:t>7、0-100% 16bit线性调光，调光曲线可选</w:t>
            </w:r>
            <w:r>
              <w:rPr>
                <w:rFonts w:hint="eastAsia" w:ascii="宋体" w:hAnsi="宋体" w:cs="宋体"/>
                <w:color w:val="auto"/>
                <w:kern w:val="0"/>
                <w:sz w:val="20"/>
                <w:szCs w:val="20"/>
              </w:rPr>
              <w:br w:type="textWrapping"/>
            </w:r>
            <w:r>
              <w:rPr>
                <w:rFonts w:hint="eastAsia" w:ascii="宋体" w:hAnsi="宋体" w:cs="宋体"/>
                <w:color w:val="auto"/>
                <w:kern w:val="0"/>
                <w:sz w:val="20"/>
                <w:szCs w:val="20"/>
              </w:rPr>
              <w:t>8、灯体：灯体黑色，造型美观、轻巧</w:t>
            </w:r>
            <w:r>
              <w:rPr>
                <w:rFonts w:hint="eastAsia" w:ascii="宋体" w:hAnsi="宋体" w:cs="宋体"/>
                <w:color w:val="auto"/>
                <w:kern w:val="0"/>
                <w:sz w:val="20"/>
                <w:szCs w:val="20"/>
              </w:rPr>
              <w:br w:type="textWrapping"/>
            </w:r>
            <w:r>
              <w:rPr>
                <w:rFonts w:hint="eastAsia" w:ascii="宋体" w:hAnsi="宋体" w:cs="宋体"/>
                <w:color w:val="auto"/>
                <w:kern w:val="0"/>
                <w:sz w:val="20"/>
                <w:szCs w:val="20"/>
              </w:rPr>
              <w:t>9、调光频率：1.2 - 20.0KHz</w:t>
            </w:r>
            <w:r>
              <w:rPr>
                <w:rFonts w:hint="eastAsia" w:ascii="宋体" w:hAnsi="宋体" w:cs="宋体"/>
                <w:color w:val="auto"/>
                <w:kern w:val="0"/>
                <w:sz w:val="20"/>
                <w:szCs w:val="20"/>
              </w:rPr>
              <w:br w:type="textWrapping"/>
            </w:r>
            <w:r>
              <w:rPr>
                <w:rFonts w:hint="eastAsia" w:ascii="宋体" w:hAnsi="宋体" w:cs="宋体"/>
                <w:color w:val="auto"/>
                <w:kern w:val="0"/>
                <w:sz w:val="20"/>
                <w:szCs w:val="20"/>
              </w:rPr>
              <w:t>10、LCD 液晶显示屏</w:t>
            </w:r>
            <w:r>
              <w:rPr>
                <w:rFonts w:hint="eastAsia" w:ascii="宋体" w:hAnsi="宋体" w:cs="宋体"/>
                <w:color w:val="auto"/>
                <w:kern w:val="0"/>
                <w:sz w:val="20"/>
                <w:szCs w:val="20"/>
              </w:rPr>
              <w:br w:type="textWrapping"/>
            </w:r>
            <w:r>
              <w:rPr>
                <w:rFonts w:hint="eastAsia" w:ascii="宋体" w:hAnsi="宋体" w:cs="宋体"/>
                <w:color w:val="auto"/>
                <w:kern w:val="0"/>
                <w:sz w:val="20"/>
                <w:szCs w:val="20"/>
              </w:rPr>
              <w:t>11、末场保持功能，失去控制信号后能保持最后状态不变，保证直播安全</w:t>
            </w:r>
            <w:r>
              <w:rPr>
                <w:rFonts w:hint="eastAsia" w:ascii="宋体" w:hAnsi="宋体" w:cs="宋体"/>
                <w:color w:val="auto"/>
                <w:kern w:val="0"/>
                <w:sz w:val="20"/>
                <w:szCs w:val="20"/>
              </w:rPr>
              <w:br w:type="textWrapping"/>
            </w:r>
            <w:r>
              <w:rPr>
                <w:rFonts w:hint="eastAsia" w:ascii="宋体" w:hAnsi="宋体" w:cs="宋体"/>
                <w:color w:val="auto"/>
                <w:kern w:val="0"/>
                <w:sz w:val="20"/>
                <w:szCs w:val="20"/>
              </w:rPr>
              <w:t>12、散热：智能温控静音散热</w:t>
            </w:r>
            <w:r>
              <w:rPr>
                <w:rFonts w:hint="eastAsia" w:ascii="宋体" w:hAnsi="宋体" w:cs="宋体"/>
                <w:color w:val="auto"/>
                <w:kern w:val="0"/>
                <w:sz w:val="20"/>
                <w:szCs w:val="20"/>
              </w:rPr>
              <w:br w:type="textWrapping"/>
            </w:r>
            <w:r>
              <w:rPr>
                <w:rFonts w:hint="eastAsia" w:ascii="宋体" w:hAnsi="宋体" w:cs="宋体"/>
                <w:color w:val="auto"/>
                <w:kern w:val="0"/>
                <w:sz w:val="20"/>
                <w:szCs w:val="20"/>
              </w:rPr>
              <w:t>13、5pinDMX输入/输出插座</w:t>
            </w:r>
            <w:r>
              <w:rPr>
                <w:rFonts w:hint="eastAsia" w:ascii="宋体" w:hAnsi="宋体" w:cs="宋体"/>
                <w:color w:val="auto"/>
                <w:kern w:val="0"/>
                <w:sz w:val="20"/>
                <w:szCs w:val="20"/>
              </w:rPr>
              <w:br w:type="textWrapping"/>
            </w:r>
            <w:r>
              <w:rPr>
                <w:rFonts w:hint="eastAsia" w:ascii="宋体" w:hAnsi="宋体" w:cs="宋体"/>
                <w:color w:val="auto"/>
                <w:kern w:val="0"/>
                <w:sz w:val="20"/>
                <w:szCs w:val="20"/>
              </w:rPr>
              <w:t>14、胚子镜头、16A防水插电源尾线</w:t>
            </w:r>
          </w:p>
          <w:p w14:paraId="12F8CDE4">
            <w:pPr>
              <w:widowControl/>
              <w:jc w:val="left"/>
              <w:rPr>
                <w:rFonts w:ascii="宋体" w:hAnsi="宋体" w:cs="宋体"/>
                <w:color w:val="auto"/>
                <w:kern w:val="0"/>
                <w:sz w:val="20"/>
                <w:szCs w:val="20"/>
              </w:rPr>
            </w:pPr>
          </w:p>
        </w:tc>
        <w:tc>
          <w:tcPr>
            <w:tcW w:w="100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E15A44A">
            <w:pPr>
              <w:widowControl/>
              <w:jc w:val="center"/>
              <w:rPr>
                <w:rFonts w:ascii="宋体" w:hAnsi="宋体" w:cs="宋体"/>
                <w:color w:val="auto"/>
                <w:kern w:val="0"/>
                <w:sz w:val="15"/>
                <w:szCs w:val="15"/>
              </w:rPr>
            </w:pPr>
            <w:r>
              <w:rPr>
                <w:rFonts w:hint="eastAsia" w:ascii="宋体" w:hAnsi="宋体" w:cs="宋体"/>
                <w:color w:val="auto"/>
                <w:kern w:val="0"/>
                <w:sz w:val="15"/>
                <w:szCs w:val="15"/>
              </w:rPr>
              <w:t>126000.00</w:t>
            </w:r>
          </w:p>
        </w:tc>
      </w:tr>
      <w:tr w14:paraId="6B160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6" w:type="dxa"/>
            <w:vMerge w:val="continue"/>
            <w:tcBorders>
              <w:left w:val="single" w:color="auto" w:sz="4" w:space="0"/>
              <w:right w:val="single" w:color="auto" w:sz="4" w:space="0"/>
            </w:tcBorders>
            <w:noWrap/>
            <w:vAlign w:val="center"/>
          </w:tcPr>
          <w:p w14:paraId="7025DED2">
            <w:pPr>
              <w:pStyle w:val="18"/>
              <w:spacing w:line="360" w:lineRule="exact"/>
              <w:jc w:val="center"/>
              <w:rPr>
                <w:rFonts w:ascii="宋体" w:hAnsi="宋体" w:cs="宋体"/>
                <w:color w:val="auto"/>
                <w:sz w:val="21"/>
                <w:szCs w:val="21"/>
              </w:rPr>
            </w:pPr>
          </w:p>
        </w:tc>
        <w:tc>
          <w:tcPr>
            <w:tcW w:w="653" w:type="dxa"/>
            <w:tcBorders>
              <w:top w:val="single" w:color="auto" w:sz="4" w:space="0"/>
              <w:left w:val="nil"/>
              <w:bottom w:val="single" w:color="auto" w:sz="4" w:space="0"/>
              <w:right w:val="single" w:color="auto" w:sz="4" w:space="0"/>
            </w:tcBorders>
            <w:shd w:val="clear" w:color="auto" w:fill="auto"/>
            <w:noWrap/>
            <w:vAlign w:val="center"/>
          </w:tcPr>
          <w:p w14:paraId="18EB23C2">
            <w:pPr>
              <w:widowControl/>
              <w:jc w:val="center"/>
              <w:rPr>
                <w:rFonts w:hint="eastAsia" w:ascii="宋体" w:hAnsi="宋体" w:eastAsia="宋体" w:cs="宋体"/>
                <w:color w:val="auto"/>
                <w:kern w:val="2"/>
                <w:sz w:val="21"/>
                <w:szCs w:val="21"/>
                <w:lang w:val="en-US" w:eastAsia="zh-CN" w:bidi="ar-SA"/>
              </w:rPr>
            </w:pPr>
            <w:r>
              <w:rPr>
                <w:rFonts w:hint="eastAsia" w:ascii="宋体" w:hAnsi="宋体" w:cs="宋体"/>
                <w:color w:val="auto"/>
                <w:szCs w:val="21"/>
                <w:lang w:val="en-US" w:eastAsia="zh-CN"/>
              </w:rPr>
              <w:t>70</w:t>
            </w:r>
          </w:p>
        </w:tc>
        <w:tc>
          <w:tcPr>
            <w:tcW w:w="1405" w:type="dxa"/>
            <w:gridSpan w:val="2"/>
            <w:tcBorders>
              <w:top w:val="single" w:color="auto" w:sz="4" w:space="0"/>
              <w:left w:val="nil"/>
              <w:bottom w:val="single" w:color="auto" w:sz="4" w:space="0"/>
              <w:right w:val="single" w:color="auto" w:sz="4" w:space="0"/>
            </w:tcBorders>
            <w:shd w:val="clear" w:color="000000" w:fill="FFFFFF"/>
            <w:noWrap/>
            <w:vAlign w:val="center"/>
          </w:tcPr>
          <w:p w14:paraId="03988E39">
            <w:pPr>
              <w:widowControl/>
              <w:jc w:val="left"/>
              <w:rPr>
                <w:rFonts w:ascii="宋体" w:hAnsi="宋体" w:cs="宋体"/>
                <w:color w:val="auto"/>
                <w:kern w:val="0"/>
                <w:sz w:val="20"/>
                <w:szCs w:val="20"/>
              </w:rPr>
            </w:pPr>
            <w:r>
              <w:rPr>
                <w:rFonts w:hint="eastAsia" w:ascii="宋体" w:hAnsi="宋体" w:cs="宋体"/>
                <w:color w:val="auto"/>
                <w:kern w:val="0"/>
                <w:sz w:val="20"/>
                <w:szCs w:val="20"/>
              </w:rPr>
              <w:t>PAR灯</w:t>
            </w:r>
          </w:p>
        </w:tc>
        <w:tc>
          <w:tcPr>
            <w:tcW w:w="713" w:type="dxa"/>
            <w:tcBorders>
              <w:top w:val="single" w:color="auto" w:sz="4" w:space="0"/>
              <w:left w:val="nil"/>
              <w:bottom w:val="single" w:color="auto" w:sz="4" w:space="0"/>
              <w:right w:val="single" w:color="auto" w:sz="4" w:space="0"/>
            </w:tcBorders>
            <w:shd w:val="clear" w:color="000000" w:fill="FFFFFF"/>
            <w:noWrap/>
            <w:vAlign w:val="center"/>
          </w:tcPr>
          <w:p w14:paraId="11000278">
            <w:pPr>
              <w:widowControl/>
              <w:jc w:val="center"/>
              <w:rPr>
                <w:rFonts w:ascii="宋体" w:hAnsi="宋体" w:cs="宋体"/>
                <w:color w:val="auto"/>
                <w:kern w:val="0"/>
                <w:sz w:val="20"/>
                <w:szCs w:val="20"/>
              </w:rPr>
            </w:pPr>
            <w:r>
              <w:rPr>
                <w:rFonts w:hint="eastAsia" w:ascii="宋体" w:hAnsi="宋体" w:cs="宋体"/>
                <w:color w:val="auto"/>
                <w:kern w:val="0"/>
                <w:sz w:val="20"/>
                <w:szCs w:val="20"/>
              </w:rPr>
              <w:t>21台</w:t>
            </w:r>
          </w:p>
        </w:tc>
        <w:tc>
          <w:tcPr>
            <w:tcW w:w="5369" w:type="dxa"/>
            <w:gridSpan w:val="2"/>
            <w:tcBorders>
              <w:top w:val="single" w:color="auto" w:sz="4" w:space="0"/>
              <w:left w:val="nil"/>
              <w:bottom w:val="single" w:color="auto" w:sz="4" w:space="0"/>
              <w:right w:val="single" w:color="auto" w:sz="4" w:space="0"/>
            </w:tcBorders>
            <w:shd w:val="clear" w:color="000000" w:fill="FFFFFF"/>
            <w:noWrap/>
            <w:vAlign w:val="center"/>
          </w:tcPr>
          <w:p w14:paraId="653D25FC">
            <w:pPr>
              <w:widowControl/>
              <w:numPr>
                <w:ilvl w:val="0"/>
                <w:numId w:val="17"/>
              </w:numPr>
              <w:jc w:val="left"/>
              <w:rPr>
                <w:rFonts w:ascii="宋体" w:hAnsi="宋体" w:cs="宋体"/>
                <w:color w:val="auto"/>
                <w:kern w:val="0"/>
                <w:sz w:val="20"/>
                <w:szCs w:val="20"/>
              </w:rPr>
            </w:pPr>
            <w:r>
              <w:rPr>
                <w:rFonts w:hint="eastAsia" w:ascii="宋体" w:hAnsi="宋体" w:cs="宋体"/>
                <w:color w:val="auto"/>
                <w:kern w:val="0"/>
                <w:sz w:val="20"/>
                <w:szCs w:val="20"/>
              </w:rPr>
              <w:t>灯具额定功率≥180W</w:t>
            </w:r>
            <w:r>
              <w:rPr>
                <w:rFonts w:hint="eastAsia" w:ascii="宋体" w:hAnsi="宋体" w:cs="宋体"/>
                <w:color w:val="auto"/>
                <w:kern w:val="0"/>
                <w:sz w:val="20"/>
                <w:szCs w:val="20"/>
              </w:rPr>
              <w:br w:type="textWrapping"/>
            </w:r>
            <w:r>
              <w:rPr>
                <w:rFonts w:hint="eastAsia" w:ascii="宋体" w:hAnsi="宋体" w:cs="宋体"/>
                <w:color w:val="auto"/>
                <w:kern w:val="0"/>
                <w:sz w:val="20"/>
                <w:szCs w:val="20"/>
              </w:rPr>
              <w:t>2、内置3*60W RGBW LED光源</w:t>
            </w:r>
            <w:r>
              <w:rPr>
                <w:rFonts w:hint="eastAsia" w:ascii="宋体" w:hAnsi="宋体" w:cs="宋体"/>
                <w:color w:val="auto"/>
                <w:kern w:val="0"/>
                <w:sz w:val="20"/>
                <w:szCs w:val="20"/>
              </w:rPr>
              <w:br w:type="textWrapping"/>
            </w:r>
            <w:r>
              <w:rPr>
                <w:rFonts w:hint="eastAsia" w:ascii="宋体" w:hAnsi="宋体" w:cs="宋体"/>
                <w:color w:val="auto"/>
                <w:kern w:val="0"/>
                <w:sz w:val="20"/>
                <w:szCs w:val="20"/>
              </w:rPr>
              <w:t>3、POWERCON电源输入及转出接口，无风扇自然散热。</w:t>
            </w:r>
            <w:r>
              <w:rPr>
                <w:rFonts w:hint="eastAsia" w:ascii="宋体" w:hAnsi="宋体" w:cs="宋体"/>
                <w:color w:val="auto"/>
                <w:kern w:val="0"/>
                <w:sz w:val="20"/>
                <w:szCs w:val="20"/>
              </w:rPr>
              <w:br w:type="textWrapping"/>
            </w:r>
            <w:r>
              <w:rPr>
                <w:rFonts w:hint="eastAsia" w:ascii="宋体" w:hAnsi="宋体" w:cs="宋体"/>
                <w:color w:val="auto"/>
                <w:kern w:val="0"/>
                <w:sz w:val="20"/>
                <w:szCs w:val="20"/>
              </w:rPr>
              <w:t>4、光学角度4.5°*45°电动可变光束角，0-100% 16bit调光控制</w:t>
            </w:r>
            <w:r>
              <w:rPr>
                <w:rFonts w:hint="eastAsia" w:ascii="宋体" w:hAnsi="宋体" w:cs="宋体"/>
                <w:color w:val="auto"/>
                <w:kern w:val="0"/>
                <w:sz w:val="20"/>
                <w:szCs w:val="20"/>
              </w:rPr>
              <w:br w:type="textWrapping"/>
            </w:r>
            <w:r>
              <w:rPr>
                <w:rFonts w:hint="eastAsia" w:ascii="宋体" w:hAnsi="宋体" w:cs="宋体"/>
                <w:color w:val="auto"/>
                <w:kern w:val="0"/>
                <w:sz w:val="20"/>
                <w:szCs w:val="20"/>
              </w:rPr>
              <w:t>5、支持DMX512/RDM控制协议</w:t>
            </w:r>
            <w:r>
              <w:rPr>
                <w:rFonts w:hint="eastAsia" w:ascii="宋体" w:hAnsi="宋体" w:cs="宋体"/>
                <w:color w:val="auto"/>
                <w:kern w:val="0"/>
                <w:sz w:val="20"/>
                <w:szCs w:val="20"/>
              </w:rPr>
              <w:br w:type="textWrapping"/>
            </w:r>
            <w:r>
              <w:rPr>
                <w:rFonts w:hint="eastAsia" w:ascii="宋体" w:hAnsi="宋体" w:cs="宋体"/>
                <w:color w:val="auto"/>
                <w:kern w:val="0"/>
                <w:sz w:val="20"/>
                <w:szCs w:val="20"/>
              </w:rPr>
              <w:t>6、多种通道模式选择， 9CHS、12CHS、17CHS等模式</w:t>
            </w:r>
            <w:r>
              <w:rPr>
                <w:rFonts w:hint="eastAsia" w:ascii="宋体" w:hAnsi="宋体" w:cs="宋体"/>
                <w:color w:val="auto"/>
                <w:kern w:val="0"/>
                <w:sz w:val="20"/>
                <w:szCs w:val="20"/>
              </w:rPr>
              <w:br w:type="textWrapping"/>
            </w:r>
            <w:r>
              <w:rPr>
                <w:rFonts w:hint="eastAsia" w:ascii="宋体" w:hAnsi="宋体" w:cs="宋体"/>
                <w:color w:val="auto"/>
                <w:kern w:val="0"/>
                <w:sz w:val="20"/>
                <w:szCs w:val="20"/>
              </w:rPr>
              <w:t>7、配置遮菲、16A防水插电源尾线</w:t>
            </w:r>
          </w:p>
        </w:tc>
        <w:tc>
          <w:tcPr>
            <w:tcW w:w="100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6F85409">
            <w:pPr>
              <w:widowControl/>
              <w:jc w:val="center"/>
              <w:rPr>
                <w:rFonts w:ascii="宋体" w:hAnsi="宋体" w:cs="宋体"/>
                <w:color w:val="auto"/>
                <w:kern w:val="0"/>
                <w:sz w:val="15"/>
                <w:szCs w:val="15"/>
              </w:rPr>
            </w:pPr>
            <w:r>
              <w:rPr>
                <w:rFonts w:hint="eastAsia" w:ascii="宋体" w:hAnsi="宋体" w:cs="宋体"/>
                <w:color w:val="auto"/>
                <w:kern w:val="0"/>
                <w:sz w:val="15"/>
                <w:szCs w:val="15"/>
              </w:rPr>
              <w:t>88200.00</w:t>
            </w:r>
          </w:p>
        </w:tc>
      </w:tr>
      <w:tr w14:paraId="64E6C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6" w:type="dxa"/>
            <w:vMerge w:val="continue"/>
            <w:tcBorders>
              <w:left w:val="single" w:color="auto" w:sz="4" w:space="0"/>
              <w:right w:val="single" w:color="auto" w:sz="4" w:space="0"/>
            </w:tcBorders>
            <w:noWrap/>
            <w:vAlign w:val="center"/>
          </w:tcPr>
          <w:p w14:paraId="222304E6">
            <w:pPr>
              <w:pStyle w:val="18"/>
              <w:spacing w:line="360" w:lineRule="exact"/>
              <w:jc w:val="center"/>
              <w:rPr>
                <w:rFonts w:ascii="宋体" w:hAnsi="宋体" w:cs="宋体"/>
                <w:color w:val="auto"/>
                <w:sz w:val="21"/>
                <w:szCs w:val="21"/>
              </w:rPr>
            </w:pPr>
          </w:p>
        </w:tc>
        <w:tc>
          <w:tcPr>
            <w:tcW w:w="653" w:type="dxa"/>
            <w:tcBorders>
              <w:top w:val="single" w:color="auto" w:sz="4" w:space="0"/>
              <w:left w:val="nil"/>
              <w:bottom w:val="single" w:color="auto" w:sz="4" w:space="0"/>
              <w:right w:val="single" w:color="auto" w:sz="4" w:space="0"/>
            </w:tcBorders>
            <w:shd w:val="clear" w:color="auto" w:fill="auto"/>
            <w:noWrap/>
            <w:vAlign w:val="center"/>
          </w:tcPr>
          <w:p w14:paraId="70740AF9">
            <w:pPr>
              <w:widowControl/>
              <w:jc w:val="center"/>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7</w:t>
            </w:r>
            <w:r>
              <w:rPr>
                <w:rFonts w:hint="eastAsia" w:ascii="宋体" w:hAnsi="宋体" w:cs="宋体"/>
                <w:color w:val="auto"/>
                <w:szCs w:val="21"/>
                <w:lang w:val="en-US" w:eastAsia="zh-CN"/>
              </w:rPr>
              <w:t>1</w:t>
            </w:r>
          </w:p>
        </w:tc>
        <w:tc>
          <w:tcPr>
            <w:tcW w:w="1405" w:type="dxa"/>
            <w:gridSpan w:val="2"/>
            <w:tcBorders>
              <w:top w:val="single" w:color="auto" w:sz="4" w:space="0"/>
              <w:left w:val="nil"/>
              <w:bottom w:val="single" w:color="auto" w:sz="4" w:space="0"/>
              <w:right w:val="single" w:color="auto" w:sz="4" w:space="0"/>
            </w:tcBorders>
            <w:shd w:val="clear" w:color="000000" w:fill="FFFFFF"/>
            <w:noWrap/>
            <w:vAlign w:val="center"/>
          </w:tcPr>
          <w:p w14:paraId="7C5370B5">
            <w:pPr>
              <w:widowControl/>
              <w:jc w:val="left"/>
              <w:rPr>
                <w:rFonts w:ascii="宋体" w:hAnsi="宋体" w:cs="宋体"/>
                <w:color w:val="auto"/>
                <w:kern w:val="0"/>
                <w:sz w:val="20"/>
                <w:szCs w:val="20"/>
              </w:rPr>
            </w:pPr>
            <w:r>
              <w:rPr>
                <w:rFonts w:hint="eastAsia" w:ascii="宋体" w:hAnsi="宋体" w:cs="宋体"/>
                <w:color w:val="auto"/>
                <w:kern w:val="0"/>
                <w:sz w:val="20"/>
                <w:szCs w:val="20"/>
              </w:rPr>
              <w:t>洗墙灯</w:t>
            </w:r>
          </w:p>
        </w:tc>
        <w:tc>
          <w:tcPr>
            <w:tcW w:w="713" w:type="dxa"/>
            <w:tcBorders>
              <w:top w:val="single" w:color="auto" w:sz="4" w:space="0"/>
              <w:left w:val="nil"/>
              <w:bottom w:val="single" w:color="auto" w:sz="4" w:space="0"/>
              <w:right w:val="single" w:color="auto" w:sz="4" w:space="0"/>
            </w:tcBorders>
            <w:shd w:val="clear" w:color="000000" w:fill="FFFFFF"/>
            <w:noWrap/>
            <w:vAlign w:val="center"/>
          </w:tcPr>
          <w:p w14:paraId="7F137D54">
            <w:pPr>
              <w:widowControl/>
              <w:jc w:val="center"/>
              <w:rPr>
                <w:rFonts w:ascii="宋体" w:hAnsi="宋体" w:cs="宋体"/>
                <w:color w:val="auto"/>
                <w:kern w:val="0"/>
                <w:sz w:val="20"/>
                <w:szCs w:val="20"/>
              </w:rPr>
            </w:pPr>
            <w:r>
              <w:rPr>
                <w:rFonts w:hint="eastAsia" w:ascii="宋体" w:hAnsi="宋体" w:cs="宋体"/>
                <w:color w:val="auto"/>
                <w:kern w:val="0"/>
                <w:sz w:val="20"/>
                <w:szCs w:val="20"/>
              </w:rPr>
              <w:t xml:space="preserve">60台 </w:t>
            </w:r>
          </w:p>
        </w:tc>
        <w:tc>
          <w:tcPr>
            <w:tcW w:w="5369" w:type="dxa"/>
            <w:gridSpan w:val="2"/>
            <w:tcBorders>
              <w:top w:val="single" w:color="auto" w:sz="4" w:space="0"/>
              <w:left w:val="nil"/>
              <w:bottom w:val="single" w:color="auto" w:sz="4" w:space="0"/>
              <w:right w:val="single" w:color="auto" w:sz="4" w:space="0"/>
            </w:tcBorders>
            <w:shd w:val="clear" w:color="000000" w:fill="FFFFFF"/>
            <w:noWrap/>
            <w:vAlign w:val="center"/>
          </w:tcPr>
          <w:p w14:paraId="7074284B">
            <w:pPr>
              <w:widowControl/>
              <w:numPr>
                <w:ilvl w:val="0"/>
                <w:numId w:val="18"/>
              </w:numPr>
              <w:jc w:val="left"/>
              <w:rPr>
                <w:rFonts w:ascii="宋体" w:hAnsi="宋体" w:cs="宋体"/>
                <w:color w:val="auto"/>
                <w:kern w:val="0"/>
                <w:sz w:val="20"/>
                <w:szCs w:val="20"/>
              </w:rPr>
            </w:pPr>
            <w:r>
              <w:rPr>
                <w:rFonts w:hint="eastAsia" w:ascii="宋体" w:hAnsi="宋体" w:cs="宋体"/>
                <w:color w:val="auto"/>
                <w:kern w:val="0"/>
                <w:sz w:val="20"/>
                <w:szCs w:val="20"/>
              </w:rPr>
              <w:t>功率:额定功率≥20W</w:t>
            </w:r>
            <w:r>
              <w:rPr>
                <w:rFonts w:hint="eastAsia" w:ascii="宋体" w:hAnsi="宋体" w:cs="宋体"/>
                <w:color w:val="auto"/>
                <w:kern w:val="0"/>
                <w:sz w:val="20"/>
                <w:szCs w:val="20"/>
              </w:rPr>
              <w:br w:type="textWrapping"/>
            </w:r>
            <w:r>
              <w:rPr>
                <w:rFonts w:hint="eastAsia" w:ascii="宋体" w:hAnsi="宋体" w:cs="宋体"/>
                <w:color w:val="auto"/>
                <w:kern w:val="0"/>
                <w:sz w:val="20"/>
                <w:szCs w:val="20"/>
              </w:rPr>
              <w:t>2、光源信息：9PCS四合一RGBW</w:t>
            </w:r>
            <w:r>
              <w:rPr>
                <w:rFonts w:hint="eastAsia" w:ascii="宋体" w:hAnsi="宋体" w:cs="宋体"/>
                <w:color w:val="auto"/>
                <w:kern w:val="0"/>
                <w:sz w:val="20"/>
                <w:szCs w:val="20"/>
              </w:rPr>
              <w:br w:type="textWrapping"/>
            </w:r>
            <w:r>
              <w:rPr>
                <w:rFonts w:hint="eastAsia" w:ascii="宋体" w:hAnsi="宋体" w:cs="宋体"/>
                <w:color w:val="auto"/>
                <w:kern w:val="0"/>
                <w:sz w:val="20"/>
                <w:szCs w:val="20"/>
              </w:rPr>
              <w:t>3、光学角度：15°，30°，60°，10*60°，15*40°等多角度可选</w:t>
            </w:r>
            <w:r>
              <w:rPr>
                <w:rFonts w:hint="eastAsia" w:ascii="宋体" w:hAnsi="宋体" w:cs="宋体"/>
                <w:color w:val="auto"/>
                <w:kern w:val="0"/>
                <w:sz w:val="20"/>
                <w:szCs w:val="20"/>
              </w:rPr>
              <w:br w:type="textWrapping"/>
            </w:r>
            <w:r>
              <w:rPr>
                <w:rFonts w:hint="eastAsia" w:ascii="宋体" w:hAnsi="宋体" w:cs="宋体"/>
                <w:color w:val="auto"/>
                <w:kern w:val="0"/>
                <w:sz w:val="20"/>
                <w:szCs w:val="20"/>
              </w:rPr>
              <w:t>4、调光：戏剧性调光效果（0-100%16Bit调光）</w:t>
            </w:r>
            <w:r>
              <w:rPr>
                <w:rFonts w:hint="eastAsia" w:ascii="宋体" w:hAnsi="宋体" w:cs="宋体"/>
                <w:color w:val="auto"/>
                <w:kern w:val="0"/>
                <w:sz w:val="20"/>
                <w:szCs w:val="20"/>
              </w:rPr>
              <w:br w:type="textWrapping"/>
            </w:r>
            <w:r>
              <w:rPr>
                <w:rFonts w:hint="eastAsia" w:ascii="宋体" w:hAnsi="宋体" w:cs="宋体"/>
                <w:color w:val="auto"/>
                <w:kern w:val="0"/>
                <w:sz w:val="20"/>
                <w:szCs w:val="20"/>
              </w:rPr>
              <w:t>5、冷却系统：自然散热</w:t>
            </w:r>
            <w:r>
              <w:rPr>
                <w:rFonts w:hint="eastAsia" w:ascii="宋体" w:hAnsi="宋体" w:cs="宋体"/>
                <w:color w:val="auto"/>
                <w:kern w:val="0"/>
                <w:sz w:val="20"/>
                <w:szCs w:val="20"/>
              </w:rPr>
              <w:br w:type="textWrapping"/>
            </w:r>
            <w:r>
              <w:rPr>
                <w:rFonts w:hint="eastAsia" w:ascii="宋体" w:hAnsi="宋体" w:cs="宋体"/>
                <w:color w:val="auto"/>
                <w:kern w:val="0"/>
                <w:sz w:val="20"/>
                <w:szCs w:val="20"/>
              </w:rPr>
              <w:t>6、控制协议：DMX512、RDM</w:t>
            </w:r>
            <w:r>
              <w:rPr>
                <w:rFonts w:hint="eastAsia" w:ascii="宋体" w:hAnsi="宋体" w:cs="宋体"/>
                <w:color w:val="auto"/>
                <w:kern w:val="0"/>
                <w:sz w:val="20"/>
                <w:szCs w:val="20"/>
              </w:rPr>
              <w:br w:type="textWrapping"/>
            </w:r>
            <w:r>
              <w:rPr>
                <w:rFonts w:hint="eastAsia" w:ascii="宋体" w:hAnsi="宋体" w:cs="宋体"/>
                <w:color w:val="auto"/>
                <w:kern w:val="0"/>
                <w:sz w:val="20"/>
                <w:szCs w:val="20"/>
              </w:rPr>
              <w:t>7、功能效果：自定义模式，0-25Hz频闪</w:t>
            </w:r>
            <w:r>
              <w:rPr>
                <w:rFonts w:hint="eastAsia" w:ascii="宋体" w:hAnsi="宋体" w:cs="宋体"/>
                <w:color w:val="auto"/>
                <w:kern w:val="0"/>
                <w:sz w:val="20"/>
                <w:szCs w:val="20"/>
              </w:rPr>
              <w:br w:type="textWrapping"/>
            </w:r>
            <w:r>
              <w:rPr>
                <w:rFonts w:hint="eastAsia" w:ascii="宋体" w:hAnsi="宋体" w:cs="宋体"/>
                <w:color w:val="auto"/>
                <w:kern w:val="0"/>
                <w:sz w:val="20"/>
                <w:szCs w:val="20"/>
              </w:rPr>
              <w:t>8、尺寸：≤310*70mm</w:t>
            </w:r>
            <w:r>
              <w:rPr>
                <w:rFonts w:hint="eastAsia" w:ascii="宋体" w:hAnsi="宋体" w:cs="宋体"/>
                <w:color w:val="auto"/>
                <w:kern w:val="0"/>
                <w:sz w:val="20"/>
                <w:szCs w:val="20"/>
              </w:rPr>
              <w:br w:type="textWrapping"/>
            </w:r>
            <w:r>
              <w:rPr>
                <w:rFonts w:hint="eastAsia" w:ascii="宋体" w:hAnsi="宋体" w:cs="宋体"/>
                <w:color w:val="auto"/>
                <w:kern w:val="0"/>
                <w:sz w:val="20"/>
                <w:szCs w:val="20"/>
              </w:rPr>
              <w:t>9、配置串接线、16A防水插电源尾线</w:t>
            </w:r>
          </w:p>
        </w:tc>
        <w:tc>
          <w:tcPr>
            <w:tcW w:w="100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F7ACBBA">
            <w:pPr>
              <w:widowControl/>
              <w:jc w:val="center"/>
              <w:rPr>
                <w:rFonts w:ascii="宋体" w:hAnsi="宋体" w:cs="宋体"/>
                <w:color w:val="auto"/>
                <w:kern w:val="0"/>
                <w:sz w:val="15"/>
                <w:szCs w:val="15"/>
              </w:rPr>
            </w:pPr>
            <w:r>
              <w:rPr>
                <w:rFonts w:hint="eastAsia" w:ascii="宋体" w:hAnsi="宋体" w:cs="宋体"/>
                <w:color w:val="auto"/>
                <w:kern w:val="0"/>
                <w:sz w:val="15"/>
                <w:szCs w:val="15"/>
              </w:rPr>
              <w:t>56400.00</w:t>
            </w:r>
          </w:p>
        </w:tc>
      </w:tr>
      <w:tr w14:paraId="6A42A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6" w:type="dxa"/>
            <w:vMerge w:val="continue"/>
            <w:tcBorders>
              <w:left w:val="single" w:color="auto" w:sz="4" w:space="0"/>
              <w:right w:val="single" w:color="auto" w:sz="4" w:space="0"/>
            </w:tcBorders>
            <w:noWrap/>
            <w:vAlign w:val="center"/>
          </w:tcPr>
          <w:p w14:paraId="6D425722">
            <w:pPr>
              <w:pStyle w:val="18"/>
              <w:spacing w:line="360" w:lineRule="exact"/>
              <w:jc w:val="center"/>
              <w:rPr>
                <w:rFonts w:ascii="宋体" w:hAnsi="宋体" w:cs="宋体"/>
                <w:color w:val="auto"/>
                <w:sz w:val="21"/>
                <w:szCs w:val="21"/>
              </w:rPr>
            </w:pPr>
          </w:p>
        </w:tc>
        <w:tc>
          <w:tcPr>
            <w:tcW w:w="653" w:type="dxa"/>
            <w:tcBorders>
              <w:top w:val="single" w:color="auto" w:sz="4" w:space="0"/>
              <w:left w:val="nil"/>
              <w:bottom w:val="single" w:color="auto" w:sz="4" w:space="0"/>
              <w:right w:val="single" w:color="auto" w:sz="4" w:space="0"/>
            </w:tcBorders>
            <w:shd w:val="clear" w:color="auto" w:fill="auto"/>
            <w:noWrap/>
            <w:vAlign w:val="center"/>
          </w:tcPr>
          <w:p w14:paraId="06714DB4">
            <w:pPr>
              <w:widowControl/>
              <w:jc w:val="center"/>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7</w:t>
            </w:r>
            <w:r>
              <w:rPr>
                <w:rFonts w:hint="eastAsia" w:ascii="宋体" w:hAnsi="宋体" w:cs="宋体"/>
                <w:color w:val="auto"/>
                <w:szCs w:val="21"/>
                <w:lang w:val="en-US" w:eastAsia="zh-CN"/>
              </w:rPr>
              <w:t>2</w:t>
            </w:r>
          </w:p>
        </w:tc>
        <w:tc>
          <w:tcPr>
            <w:tcW w:w="1405" w:type="dxa"/>
            <w:gridSpan w:val="2"/>
            <w:tcBorders>
              <w:top w:val="single" w:color="auto" w:sz="4" w:space="0"/>
              <w:left w:val="nil"/>
              <w:bottom w:val="single" w:color="auto" w:sz="4" w:space="0"/>
              <w:right w:val="single" w:color="auto" w:sz="4" w:space="0"/>
            </w:tcBorders>
            <w:shd w:val="clear" w:color="000000" w:fill="FFFFFF"/>
            <w:noWrap/>
            <w:vAlign w:val="center"/>
          </w:tcPr>
          <w:p w14:paraId="4D7C0409">
            <w:pPr>
              <w:widowControl/>
              <w:jc w:val="left"/>
              <w:rPr>
                <w:rFonts w:ascii="宋体" w:hAnsi="宋体" w:cs="宋体"/>
                <w:color w:val="auto"/>
                <w:kern w:val="0"/>
                <w:sz w:val="20"/>
                <w:szCs w:val="20"/>
              </w:rPr>
            </w:pPr>
            <w:r>
              <w:rPr>
                <w:rFonts w:hint="eastAsia" w:ascii="宋体" w:hAnsi="宋体" w:cs="宋体"/>
                <w:color w:val="auto"/>
                <w:kern w:val="0"/>
                <w:sz w:val="20"/>
                <w:szCs w:val="20"/>
              </w:rPr>
              <w:t>染色灯</w:t>
            </w:r>
          </w:p>
        </w:tc>
        <w:tc>
          <w:tcPr>
            <w:tcW w:w="713" w:type="dxa"/>
            <w:tcBorders>
              <w:top w:val="single" w:color="auto" w:sz="4" w:space="0"/>
              <w:left w:val="nil"/>
              <w:bottom w:val="single" w:color="auto" w:sz="4" w:space="0"/>
              <w:right w:val="single" w:color="auto" w:sz="4" w:space="0"/>
            </w:tcBorders>
            <w:shd w:val="clear" w:color="000000" w:fill="FFFFFF"/>
            <w:noWrap/>
            <w:vAlign w:val="center"/>
          </w:tcPr>
          <w:p w14:paraId="395AC2BE">
            <w:pPr>
              <w:widowControl/>
              <w:jc w:val="center"/>
              <w:rPr>
                <w:rFonts w:ascii="宋体" w:hAnsi="宋体" w:cs="宋体"/>
                <w:color w:val="auto"/>
                <w:kern w:val="0"/>
                <w:sz w:val="20"/>
                <w:szCs w:val="20"/>
              </w:rPr>
            </w:pPr>
            <w:r>
              <w:rPr>
                <w:rFonts w:hint="eastAsia" w:ascii="宋体" w:hAnsi="宋体" w:cs="宋体"/>
                <w:color w:val="auto"/>
                <w:kern w:val="0"/>
                <w:sz w:val="20"/>
                <w:szCs w:val="20"/>
              </w:rPr>
              <w:t>12台</w:t>
            </w:r>
          </w:p>
        </w:tc>
        <w:tc>
          <w:tcPr>
            <w:tcW w:w="5369" w:type="dxa"/>
            <w:gridSpan w:val="2"/>
            <w:tcBorders>
              <w:top w:val="single" w:color="auto" w:sz="4" w:space="0"/>
              <w:left w:val="nil"/>
              <w:bottom w:val="single" w:color="auto" w:sz="4" w:space="0"/>
              <w:right w:val="single" w:color="auto" w:sz="4" w:space="0"/>
            </w:tcBorders>
            <w:shd w:val="clear" w:color="000000" w:fill="FFFFFF"/>
            <w:noWrap/>
            <w:vAlign w:val="center"/>
          </w:tcPr>
          <w:p w14:paraId="32803419">
            <w:pPr>
              <w:widowControl/>
              <w:numPr>
                <w:ilvl w:val="0"/>
                <w:numId w:val="19"/>
              </w:numPr>
              <w:jc w:val="left"/>
              <w:rPr>
                <w:rFonts w:ascii="宋体" w:hAnsi="宋体" w:cs="宋体"/>
                <w:color w:val="auto"/>
                <w:kern w:val="0"/>
                <w:sz w:val="20"/>
                <w:szCs w:val="20"/>
              </w:rPr>
            </w:pPr>
            <w:r>
              <w:rPr>
                <w:rFonts w:hint="eastAsia" w:ascii="宋体" w:hAnsi="宋体" w:cs="宋体"/>
                <w:color w:val="auto"/>
                <w:kern w:val="0"/>
                <w:sz w:val="20"/>
                <w:szCs w:val="20"/>
              </w:rPr>
              <w:t>功率:额定功率≥60W</w:t>
            </w:r>
            <w:r>
              <w:rPr>
                <w:rFonts w:hint="eastAsia" w:ascii="宋体" w:hAnsi="宋体" w:cs="宋体"/>
                <w:color w:val="auto"/>
                <w:kern w:val="0"/>
                <w:sz w:val="20"/>
                <w:szCs w:val="20"/>
              </w:rPr>
              <w:br w:type="textWrapping"/>
            </w:r>
            <w:r>
              <w:rPr>
                <w:rFonts w:hint="eastAsia" w:ascii="宋体" w:hAnsi="宋体" w:cs="宋体"/>
                <w:color w:val="auto"/>
                <w:kern w:val="0"/>
                <w:sz w:val="20"/>
                <w:szCs w:val="20"/>
              </w:rPr>
              <w:t>2、色温：2700K-7500K(±150)</w:t>
            </w:r>
            <w:r>
              <w:rPr>
                <w:rFonts w:hint="eastAsia" w:ascii="宋体" w:hAnsi="宋体" w:cs="宋体"/>
                <w:color w:val="auto"/>
                <w:kern w:val="0"/>
                <w:sz w:val="20"/>
                <w:szCs w:val="20"/>
              </w:rPr>
              <w:br w:type="textWrapping"/>
            </w:r>
            <w:r>
              <w:rPr>
                <w:rFonts w:hint="eastAsia" w:ascii="宋体" w:hAnsi="宋体" w:cs="宋体"/>
                <w:color w:val="auto"/>
                <w:kern w:val="0"/>
                <w:sz w:val="20"/>
                <w:szCs w:val="20"/>
              </w:rPr>
              <w:t>3、CRI/TLCI：平均97/平均98</w:t>
            </w:r>
            <w:r>
              <w:rPr>
                <w:rFonts w:hint="eastAsia" w:ascii="宋体" w:hAnsi="宋体" w:cs="宋体"/>
                <w:color w:val="auto"/>
                <w:kern w:val="0"/>
                <w:sz w:val="20"/>
                <w:szCs w:val="20"/>
              </w:rPr>
              <w:br w:type="textWrapping"/>
            </w:r>
            <w:r>
              <w:rPr>
                <w:rFonts w:hint="eastAsia" w:ascii="宋体" w:hAnsi="宋体" w:cs="宋体"/>
                <w:color w:val="auto"/>
                <w:kern w:val="0"/>
                <w:sz w:val="20"/>
                <w:szCs w:val="20"/>
              </w:rPr>
              <w:t>4、调光方式：灯体操控, 2.4G, 蓝牙, APP, DMX/RDM</w:t>
            </w:r>
            <w:r>
              <w:rPr>
                <w:rFonts w:hint="eastAsia" w:ascii="宋体" w:hAnsi="宋体" w:cs="宋体"/>
                <w:color w:val="auto"/>
                <w:kern w:val="0"/>
                <w:sz w:val="20"/>
                <w:szCs w:val="20"/>
              </w:rPr>
              <w:br w:type="textWrapping"/>
            </w:r>
            <w:r>
              <w:rPr>
                <w:rFonts w:hint="eastAsia" w:ascii="宋体" w:hAnsi="宋体" w:cs="宋体"/>
                <w:color w:val="auto"/>
                <w:kern w:val="0"/>
                <w:sz w:val="20"/>
                <w:szCs w:val="20"/>
              </w:rPr>
              <w:t>5、尺寸：≤1200*50mm</w:t>
            </w:r>
            <w:r>
              <w:rPr>
                <w:rFonts w:hint="eastAsia" w:ascii="宋体" w:hAnsi="宋体" w:cs="宋体"/>
                <w:color w:val="auto"/>
                <w:kern w:val="0"/>
                <w:sz w:val="20"/>
                <w:szCs w:val="20"/>
              </w:rPr>
              <w:br w:type="textWrapping"/>
            </w:r>
            <w:r>
              <w:rPr>
                <w:rFonts w:hint="eastAsia" w:ascii="宋体" w:hAnsi="宋体" w:cs="宋体"/>
                <w:color w:val="auto"/>
                <w:kern w:val="0"/>
                <w:sz w:val="20"/>
                <w:szCs w:val="20"/>
              </w:rPr>
              <w:t>6、场景特效：颜色循环、色温循环、亮度循环、闪烁、脉冲、雷电、警车、电视、狗仔队、蜡烛/火焰、派对、 坏灯泡、烟花、爆炸、电焊</w:t>
            </w:r>
            <w:r>
              <w:rPr>
                <w:rFonts w:hint="eastAsia" w:ascii="宋体" w:hAnsi="宋体" w:cs="宋体"/>
                <w:color w:val="auto"/>
                <w:kern w:val="0"/>
                <w:sz w:val="20"/>
                <w:szCs w:val="20"/>
              </w:rPr>
              <w:br w:type="textWrapping"/>
            </w:r>
            <w:r>
              <w:rPr>
                <w:rFonts w:hint="eastAsia" w:ascii="宋体" w:hAnsi="宋体" w:cs="宋体"/>
                <w:color w:val="auto"/>
                <w:kern w:val="0"/>
                <w:sz w:val="20"/>
                <w:szCs w:val="20"/>
              </w:rPr>
              <w:t>7、内置USB接口，支持固件升级</w:t>
            </w:r>
            <w:r>
              <w:rPr>
                <w:rFonts w:hint="eastAsia" w:ascii="宋体" w:hAnsi="宋体" w:cs="宋体"/>
                <w:color w:val="auto"/>
                <w:kern w:val="0"/>
                <w:sz w:val="20"/>
                <w:szCs w:val="20"/>
              </w:rPr>
              <w:br w:type="textWrapping"/>
            </w:r>
            <w:r>
              <w:rPr>
                <w:rFonts w:hint="eastAsia" w:ascii="宋体" w:hAnsi="宋体" w:cs="宋体"/>
                <w:color w:val="auto"/>
                <w:kern w:val="0"/>
                <w:sz w:val="20"/>
                <w:szCs w:val="20"/>
              </w:rPr>
              <w:t>8、配置夹具、DMX控制线、16A防水插电源尾线</w:t>
            </w:r>
          </w:p>
        </w:tc>
        <w:tc>
          <w:tcPr>
            <w:tcW w:w="100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B68312F">
            <w:pPr>
              <w:widowControl/>
              <w:jc w:val="center"/>
              <w:rPr>
                <w:rFonts w:ascii="宋体" w:hAnsi="宋体" w:cs="宋体"/>
                <w:color w:val="auto"/>
                <w:kern w:val="0"/>
                <w:sz w:val="15"/>
                <w:szCs w:val="15"/>
              </w:rPr>
            </w:pPr>
            <w:r>
              <w:rPr>
                <w:rFonts w:hint="eastAsia" w:ascii="宋体" w:hAnsi="宋体" w:cs="宋体"/>
                <w:color w:val="auto"/>
                <w:kern w:val="0"/>
                <w:sz w:val="15"/>
                <w:szCs w:val="15"/>
              </w:rPr>
              <w:t>18600.00</w:t>
            </w:r>
          </w:p>
        </w:tc>
      </w:tr>
      <w:tr w14:paraId="6BB38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6" w:type="dxa"/>
            <w:vMerge w:val="continue"/>
            <w:tcBorders>
              <w:left w:val="single" w:color="auto" w:sz="4" w:space="0"/>
              <w:right w:val="single" w:color="auto" w:sz="4" w:space="0"/>
            </w:tcBorders>
            <w:noWrap/>
            <w:vAlign w:val="center"/>
          </w:tcPr>
          <w:p w14:paraId="44503586">
            <w:pPr>
              <w:pStyle w:val="18"/>
              <w:spacing w:line="360" w:lineRule="exact"/>
              <w:jc w:val="center"/>
              <w:rPr>
                <w:rFonts w:ascii="宋体" w:hAnsi="宋体" w:cs="宋体"/>
                <w:color w:val="auto"/>
                <w:sz w:val="21"/>
                <w:szCs w:val="21"/>
              </w:rPr>
            </w:pPr>
          </w:p>
        </w:tc>
        <w:tc>
          <w:tcPr>
            <w:tcW w:w="653" w:type="dxa"/>
            <w:tcBorders>
              <w:top w:val="single" w:color="auto" w:sz="4" w:space="0"/>
              <w:left w:val="nil"/>
              <w:bottom w:val="single" w:color="auto" w:sz="4" w:space="0"/>
              <w:right w:val="single" w:color="auto" w:sz="4" w:space="0"/>
            </w:tcBorders>
            <w:shd w:val="clear" w:color="auto" w:fill="auto"/>
            <w:noWrap/>
            <w:vAlign w:val="center"/>
          </w:tcPr>
          <w:p w14:paraId="58F8EF7E">
            <w:pPr>
              <w:widowControl/>
              <w:jc w:val="center"/>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7</w:t>
            </w:r>
            <w:r>
              <w:rPr>
                <w:rFonts w:hint="eastAsia" w:ascii="宋体" w:hAnsi="宋体" w:cs="宋体"/>
                <w:color w:val="auto"/>
                <w:szCs w:val="21"/>
                <w:lang w:val="en-US" w:eastAsia="zh-CN"/>
              </w:rPr>
              <w:t>3</w:t>
            </w:r>
          </w:p>
        </w:tc>
        <w:tc>
          <w:tcPr>
            <w:tcW w:w="1405" w:type="dxa"/>
            <w:gridSpan w:val="2"/>
            <w:tcBorders>
              <w:top w:val="single" w:color="auto" w:sz="4" w:space="0"/>
              <w:left w:val="nil"/>
              <w:bottom w:val="single" w:color="auto" w:sz="4" w:space="0"/>
              <w:right w:val="single" w:color="auto" w:sz="4" w:space="0"/>
            </w:tcBorders>
            <w:shd w:val="clear" w:color="000000" w:fill="FFFFFF"/>
            <w:noWrap/>
            <w:vAlign w:val="center"/>
          </w:tcPr>
          <w:p w14:paraId="3EFDA7C1">
            <w:pPr>
              <w:widowControl/>
              <w:jc w:val="left"/>
              <w:rPr>
                <w:rFonts w:ascii="宋体" w:hAnsi="宋体" w:cs="宋体"/>
                <w:color w:val="auto"/>
                <w:kern w:val="0"/>
                <w:sz w:val="20"/>
                <w:szCs w:val="20"/>
              </w:rPr>
            </w:pPr>
            <w:r>
              <w:rPr>
                <w:rFonts w:hint="eastAsia" w:ascii="宋体" w:hAnsi="宋体" w:cs="宋体"/>
                <w:color w:val="auto"/>
                <w:kern w:val="0"/>
                <w:sz w:val="20"/>
                <w:szCs w:val="20"/>
              </w:rPr>
              <w:t>下颚灯</w:t>
            </w:r>
          </w:p>
        </w:tc>
        <w:tc>
          <w:tcPr>
            <w:tcW w:w="713" w:type="dxa"/>
            <w:tcBorders>
              <w:top w:val="single" w:color="auto" w:sz="4" w:space="0"/>
              <w:left w:val="nil"/>
              <w:bottom w:val="single" w:color="auto" w:sz="4" w:space="0"/>
              <w:right w:val="single" w:color="auto" w:sz="4" w:space="0"/>
            </w:tcBorders>
            <w:shd w:val="clear" w:color="000000" w:fill="FFFFFF"/>
            <w:noWrap/>
            <w:vAlign w:val="center"/>
          </w:tcPr>
          <w:p w14:paraId="02A04F96">
            <w:pPr>
              <w:widowControl/>
              <w:jc w:val="center"/>
              <w:rPr>
                <w:rFonts w:ascii="宋体" w:hAnsi="宋体" w:cs="宋体"/>
                <w:color w:val="auto"/>
                <w:kern w:val="0"/>
                <w:sz w:val="20"/>
                <w:szCs w:val="20"/>
              </w:rPr>
            </w:pPr>
            <w:r>
              <w:rPr>
                <w:rFonts w:hint="eastAsia" w:ascii="宋体" w:hAnsi="宋体" w:cs="宋体"/>
                <w:color w:val="auto"/>
                <w:kern w:val="0"/>
                <w:sz w:val="20"/>
                <w:szCs w:val="20"/>
              </w:rPr>
              <w:t>7台</w:t>
            </w:r>
          </w:p>
        </w:tc>
        <w:tc>
          <w:tcPr>
            <w:tcW w:w="5369" w:type="dxa"/>
            <w:gridSpan w:val="2"/>
            <w:tcBorders>
              <w:top w:val="single" w:color="auto" w:sz="4" w:space="0"/>
              <w:left w:val="nil"/>
              <w:bottom w:val="single" w:color="auto" w:sz="4" w:space="0"/>
              <w:right w:val="single" w:color="auto" w:sz="4" w:space="0"/>
            </w:tcBorders>
            <w:shd w:val="clear" w:color="000000" w:fill="FFFFFF"/>
            <w:noWrap/>
            <w:vAlign w:val="center"/>
          </w:tcPr>
          <w:p w14:paraId="650263C4">
            <w:pPr>
              <w:widowControl/>
              <w:jc w:val="left"/>
              <w:rPr>
                <w:rFonts w:ascii="宋体" w:hAnsi="宋体" w:cs="宋体"/>
                <w:color w:val="auto"/>
                <w:kern w:val="0"/>
                <w:sz w:val="20"/>
                <w:szCs w:val="20"/>
              </w:rPr>
            </w:pPr>
            <w:r>
              <w:rPr>
                <w:rFonts w:hint="eastAsia" w:ascii="宋体" w:hAnsi="宋体" w:cs="宋体"/>
                <w:color w:val="auto"/>
                <w:kern w:val="0"/>
                <w:sz w:val="20"/>
                <w:szCs w:val="20"/>
              </w:rPr>
              <w:t>1、功率≥40W</w:t>
            </w:r>
            <w:r>
              <w:rPr>
                <w:rFonts w:hint="eastAsia" w:ascii="宋体" w:hAnsi="宋体" w:cs="宋体"/>
                <w:color w:val="auto"/>
                <w:kern w:val="0"/>
                <w:sz w:val="20"/>
                <w:szCs w:val="20"/>
              </w:rPr>
              <w:br w:type="textWrapping"/>
            </w:r>
            <w:r>
              <w:rPr>
                <w:rFonts w:hint="eastAsia" w:ascii="宋体" w:hAnsi="宋体" w:cs="宋体"/>
                <w:color w:val="auto"/>
                <w:kern w:val="0"/>
                <w:sz w:val="20"/>
                <w:szCs w:val="20"/>
              </w:rPr>
              <w:t>2、色温 5600K</w:t>
            </w:r>
            <w:r>
              <w:rPr>
                <w:rFonts w:hint="eastAsia" w:ascii="宋体" w:hAnsi="宋体" w:cs="宋体"/>
                <w:color w:val="auto"/>
                <w:kern w:val="0"/>
                <w:sz w:val="20"/>
                <w:szCs w:val="20"/>
              </w:rPr>
              <w:br w:type="textWrapping"/>
            </w:r>
            <w:r>
              <w:rPr>
                <w:rFonts w:hint="eastAsia" w:ascii="宋体" w:hAnsi="宋体" w:cs="宋体"/>
                <w:color w:val="auto"/>
                <w:kern w:val="0"/>
                <w:sz w:val="20"/>
                <w:szCs w:val="20"/>
              </w:rPr>
              <w:t>3、显色指数 Ra≥ 93</w:t>
            </w:r>
            <w:r>
              <w:rPr>
                <w:rFonts w:hint="eastAsia" w:ascii="宋体" w:hAnsi="宋体" w:cs="宋体"/>
                <w:color w:val="auto"/>
                <w:kern w:val="0"/>
                <w:sz w:val="20"/>
                <w:szCs w:val="20"/>
              </w:rPr>
              <w:br w:type="textWrapping"/>
            </w:r>
            <w:r>
              <w:rPr>
                <w:rFonts w:hint="eastAsia" w:ascii="宋体" w:hAnsi="宋体" w:cs="宋体"/>
                <w:color w:val="auto"/>
                <w:kern w:val="0"/>
                <w:sz w:val="20"/>
                <w:szCs w:val="20"/>
              </w:rPr>
              <w:t>4、调光 0-100% 线性调光</w:t>
            </w:r>
            <w:r>
              <w:rPr>
                <w:rFonts w:hint="eastAsia" w:ascii="宋体" w:hAnsi="宋体" w:cs="宋体"/>
                <w:color w:val="auto"/>
                <w:kern w:val="0"/>
                <w:sz w:val="20"/>
                <w:szCs w:val="20"/>
              </w:rPr>
              <w:br w:type="textWrapping"/>
            </w:r>
            <w:r>
              <w:rPr>
                <w:rFonts w:hint="eastAsia" w:ascii="宋体" w:hAnsi="宋体" w:cs="宋体"/>
                <w:color w:val="auto"/>
                <w:kern w:val="0"/>
                <w:sz w:val="20"/>
                <w:szCs w:val="20"/>
              </w:rPr>
              <w:t>5、光学角度 ≥100°</w:t>
            </w:r>
            <w:r>
              <w:rPr>
                <w:rFonts w:hint="eastAsia" w:ascii="宋体" w:hAnsi="宋体" w:cs="宋体"/>
                <w:color w:val="auto"/>
                <w:kern w:val="0"/>
                <w:sz w:val="20"/>
                <w:szCs w:val="20"/>
              </w:rPr>
              <w:br w:type="textWrapping"/>
            </w:r>
            <w:r>
              <w:rPr>
                <w:rFonts w:hint="eastAsia" w:ascii="宋体" w:hAnsi="宋体" w:cs="宋体"/>
                <w:color w:val="auto"/>
                <w:kern w:val="0"/>
                <w:sz w:val="20"/>
                <w:szCs w:val="20"/>
              </w:rPr>
              <w:t>6、高透光率柔光板，光输出柔和、均匀无眩光、不刺眼，配备控光蜂巢格栅</w:t>
            </w:r>
            <w:r>
              <w:rPr>
                <w:rFonts w:hint="eastAsia" w:ascii="宋体" w:hAnsi="宋体" w:cs="宋体"/>
                <w:color w:val="auto"/>
                <w:kern w:val="0"/>
                <w:sz w:val="20"/>
                <w:szCs w:val="20"/>
              </w:rPr>
              <w:br w:type="textWrapping"/>
            </w:r>
            <w:r>
              <w:rPr>
                <w:rFonts w:hint="eastAsia" w:ascii="宋体" w:hAnsi="宋体" w:cs="宋体"/>
                <w:color w:val="auto"/>
                <w:kern w:val="0"/>
                <w:sz w:val="20"/>
                <w:szCs w:val="20"/>
              </w:rPr>
              <w:t>7、散热 无风扇散热</w:t>
            </w:r>
            <w:r>
              <w:rPr>
                <w:rFonts w:hint="eastAsia" w:ascii="宋体" w:hAnsi="宋体" w:cs="宋体"/>
                <w:color w:val="auto"/>
                <w:kern w:val="0"/>
                <w:sz w:val="20"/>
                <w:szCs w:val="20"/>
              </w:rPr>
              <w:br w:type="textWrapping"/>
            </w:r>
            <w:r>
              <w:rPr>
                <w:rFonts w:hint="eastAsia" w:ascii="宋体" w:hAnsi="宋体" w:cs="宋体"/>
                <w:color w:val="auto"/>
                <w:kern w:val="0"/>
                <w:sz w:val="20"/>
                <w:szCs w:val="20"/>
              </w:rPr>
              <w:t>8、灯体：黑色，小巧，可嵌入桌体内，可调整角度</w:t>
            </w:r>
          </w:p>
        </w:tc>
        <w:tc>
          <w:tcPr>
            <w:tcW w:w="100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60C95A4">
            <w:pPr>
              <w:widowControl/>
              <w:jc w:val="center"/>
              <w:rPr>
                <w:rFonts w:ascii="宋体" w:hAnsi="宋体" w:cs="宋体"/>
                <w:color w:val="auto"/>
                <w:kern w:val="0"/>
                <w:sz w:val="15"/>
                <w:szCs w:val="15"/>
              </w:rPr>
            </w:pPr>
            <w:r>
              <w:rPr>
                <w:rFonts w:hint="eastAsia" w:ascii="宋体" w:hAnsi="宋体" w:cs="宋体"/>
                <w:color w:val="auto"/>
                <w:kern w:val="0"/>
                <w:sz w:val="15"/>
                <w:szCs w:val="15"/>
              </w:rPr>
              <w:t>13230.00</w:t>
            </w:r>
          </w:p>
        </w:tc>
      </w:tr>
      <w:tr w14:paraId="1BFEB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6" w:type="dxa"/>
            <w:vMerge w:val="continue"/>
            <w:tcBorders>
              <w:left w:val="single" w:color="auto" w:sz="4" w:space="0"/>
              <w:right w:val="single" w:color="auto" w:sz="4" w:space="0"/>
            </w:tcBorders>
            <w:noWrap/>
            <w:vAlign w:val="center"/>
          </w:tcPr>
          <w:p w14:paraId="175BBCCC">
            <w:pPr>
              <w:pStyle w:val="18"/>
              <w:spacing w:line="360" w:lineRule="exact"/>
              <w:jc w:val="center"/>
              <w:rPr>
                <w:rFonts w:ascii="宋体" w:hAnsi="宋体" w:cs="宋体"/>
                <w:color w:val="auto"/>
                <w:sz w:val="21"/>
                <w:szCs w:val="21"/>
              </w:rPr>
            </w:pPr>
          </w:p>
        </w:tc>
        <w:tc>
          <w:tcPr>
            <w:tcW w:w="653" w:type="dxa"/>
            <w:tcBorders>
              <w:top w:val="single" w:color="auto" w:sz="4" w:space="0"/>
              <w:left w:val="nil"/>
              <w:bottom w:val="single" w:color="auto" w:sz="4" w:space="0"/>
              <w:right w:val="single" w:color="auto" w:sz="4" w:space="0"/>
            </w:tcBorders>
            <w:shd w:val="clear" w:color="auto" w:fill="auto"/>
            <w:noWrap/>
            <w:vAlign w:val="center"/>
          </w:tcPr>
          <w:p w14:paraId="0E512395">
            <w:pPr>
              <w:widowControl/>
              <w:jc w:val="center"/>
              <w:rPr>
                <w:rFonts w:hint="default" w:ascii="宋体" w:hAnsi="宋体" w:eastAsia="宋体" w:cs="宋体"/>
                <w:color w:val="auto"/>
                <w:kern w:val="2"/>
                <w:sz w:val="21"/>
                <w:szCs w:val="21"/>
                <w:lang w:val="en-US" w:eastAsia="zh-CN" w:bidi="ar-SA"/>
              </w:rPr>
            </w:pPr>
            <w:r>
              <w:rPr>
                <w:rFonts w:hint="eastAsia" w:ascii="宋体" w:hAnsi="宋体" w:cs="宋体"/>
                <w:color w:val="auto"/>
                <w:szCs w:val="21"/>
              </w:rPr>
              <w:t>7</w:t>
            </w:r>
            <w:r>
              <w:rPr>
                <w:rFonts w:hint="eastAsia" w:ascii="宋体" w:hAnsi="宋体" w:cs="宋体"/>
                <w:color w:val="auto"/>
                <w:szCs w:val="21"/>
                <w:lang w:val="en-US" w:eastAsia="zh-CN"/>
              </w:rPr>
              <w:t>4</w:t>
            </w:r>
          </w:p>
        </w:tc>
        <w:tc>
          <w:tcPr>
            <w:tcW w:w="1405" w:type="dxa"/>
            <w:gridSpan w:val="2"/>
            <w:tcBorders>
              <w:top w:val="single" w:color="auto" w:sz="4" w:space="0"/>
              <w:left w:val="nil"/>
              <w:bottom w:val="single" w:color="auto" w:sz="4" w:space="0"/>
              <w:right w:val="single" w:color="auto" w:sz="4" w:space="0"/>
            </w:tcBorders>
            <w:shd w:val="clear" w:color="000000" w:fill="FFFFFF"/>
            <w:noWrap/>
            <w:vAlign w:val="center"/>
          </w:tcPr>
          <w:p w14:paraId="5C2D3F11">
            <w:pPr>
              <w:widowControl/>
              <w:jc w:val="left"/>
              <w:rPr>
                <w:rFonts w:ascii="宋体" w:hAnsi="宋体" w:cs="宋体"/>
                <w:color w:val="auto"/>
                <w:kern w:val="0"/>
                <w:sz w:val="20"/>
                <w:szCs w:val="20"/>
              </w:rPr>
            </w:pPr>
            <w:r>
              <w:rPr>
                <w:rFonts w:hint="eastAsia" w:ascii="宋体" w:hAnsi="宋体" w:cs="宋体"/>
                <w:color w:val="auto"/>
                <w:kern w:val="0"/>
                <w:sz w:val="20"/>
                <w:szCs w:val="20"/>
              </w:rPr>
              <w:t>下颚灯控制器</w:t>
            </w:r>
          </w:p>
        </w:tc>
        <w:tc>
          <w:tcPr>
            <w:tcW w:w="713" w:type="dxa"/>
            <w:tcBorders>
              <w:top w:val="single" w:color="auto" w:sz="4" w:space="0"/>
              <w:left w:val="nil"/>
              <w:bottom w:val="single" w:color="auto" w:sz="4" w:space="0"/>
              <w:right w:val="single" w:color="auto" w:sz="4" w:space="0"/>
            </w:tcBorders>
            <w:shd w:val="clear" w:color="000000" w:fill="FFFFFF"/>
            <w:noWrap/>
            <w:vAlign w:val="center"/>
          </w:tcPr>
          <w:p w14:paraId="4C2BF15C">
            <w:pPr>
              <w:widowControl/>
              <w:jc w:val="center"/>
              <w:rPr>
                <w:rFonts w:ascii="宋体" w:hAnsi="宋体" w:cs="宋体"/>
                <w:color w:val="auto"/>
                <w:kern w:val="0"/>
                <w:sz w:val="20"/>
                <w:szCs w:val="20"/>
              </w:rPr>
            </w:pPr>
            <w:r>
              <w:rPr>
                <w:rFonts w:hint="eastAsia" w:ascii="宋体" w:hAnsi="宋体" w:cs="宋体"/>
                <w:color w:val="auto"/>
                <w:kern w:val="0"/>
                <w:sz w:val="20"/>
                <w:szCs w:val="20"/>
              </w:rPr>
              <w:t>3台</w:t>
            </w:r>
          </w:p>
        </w:tc>
        <w:tc>
          <w:tcPr>
            <w:tcW w:w="5369" w:type="dxa"/>
            <w:gridSpan w:val="2"/>
            <w:tcBorders>
              <w:top w:val="single" w:color="auto" w:sz="4" w:space="0"/>
              <w:left w:val="nil"/>
              <w:bottom w:val="single" w:color="auto" w:sz="4" w:space="0"/>
              <w:right w:val="single" w:color="auto" w:sz="4" w:space="0"/>
            </w:tcBorders>
            <w:shd w:val="clear" w:color="000000" w:fill="FFFFFF"/>
            <w:noWrap/>
            <w:vAlign w:val="center"/>
          </w:tcPr>
          <w:p w14:paraId="45B61E68">
            <w:pPr>
              <w:widowControl/>
              <w:jc w:val="left"/>
              <w:rPr>
                <w:rFonts w:ascii="宋体" w:hAnsi="宋体" w:cs="宋体"/>
                <w:color w:val="auto"/>
                <w:kern w:val="0"/>
                <w:sz w:val="20"/>
                <w:szCs w:val="20"/>
              </w:rPr>
            </w:pPr>
            <w:r>
              <w:rPr>
                <w:rFonts w:hint="eastAsia" w:ascii="宋体" w:hAnsi="宋体" w:cs="宋体"/>
                <w:color w:val="auto"/>
                <w:kern w:val="0"/>
                <w:sz w:val="20"/>
                <w:szCs w:val="20"/>
              </w:rPr>
              <w:t>1、控制器最多可接4路下颚灯具分别控制</w:t>
            </w:r>
            <w:r>
              <w:rPr>
                <w:rFonts w:hint="eastAsia" w:ascii="宋体" w:hAnsi="宋体" w:cs="宋体"/>
                <w:color w:val="auto"/>
                <w:kern w:val="0"/>
                <w:sz w:val="20"/>
                <w:szCs w:val="20"/>
              </w:rPr>
              <w:br w:type="textWrapping"/>
            </w:r>
            <w:r>
              <w:rPr>
                <w:rFonts w:hint="eastAsia" w:ascii="宋体" w:hAnsi="宋体" w:cs="宋体"/>
                <w:color w:val="auto"/>
                <w:kern w:val="0"/>
                <w:sz w:val="20"/>
                <w:szCs w:val="20"/>
              </w:rPr>
              <w:t>2、控制器控制方式 DMX512、RDM、手动</w:t>
            </w:r>
            <w:r>
              <w:rPr>
                <w:rFonts w:hint="eastAsia" w:ascii="宋体" w:hAnsi="宋体" w:cs="宋体"/>
                <w:color w:val="auto"/>
                <w:kern w:val="0"/>
                <w:sz w:val="20"/>
                <w:szCs w:val="20"/>
              </w:rPr>
              <w:br w:type="textWrapping"/>
            </w:r>
            <w:r>
              <w:rPr>
                <w:rFonts w:hint="eastAsia" w:ascii="宋体" w:hAnsi="宋体" w:cs="宋体"/>
                <w:color w:val="auto"/>
                <w:kern w:val="0"/>
                <w:sz w:val="20"/>
                <w:szCs w:val="20"/>
              </w:rPr>
              <w:t>3、配置3m控制线、16A防水插电源尾线</w:t>
            </w:r>
          </w:p>
        </w:tc>
        <w:tc>
          <w:tcPr>
            <w:tcW w:w="100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637CFA2">
            <w:pPr>
              <w:widowControl/>
              <w:jc w:val="center"/>
              <w:rPr>
                <w:rFonts w:ascii="宋体" w:hAnsi="宋体" w:cs="宋体"/>
                <w:color w:val="auto"/>
                <w:kern w:val="0"/>
                <w:sz w:val="15"/>
                <w:szCs w:val="15"/>
              </w:rPr>
            </w:pPr>
            <w:r>
              <w:rPr>
                <w:rFonts w:hint="eastAsia" w:ascii="宋体" w:hAnsi="宋体" w:cs="宋体"/>
                <w:color w:val="auto"/>
                <w:kern w:val="0"/>
                <w:sz w:val="15"/>
                <w:szCs w:val="15"/>
              </w:rPr>
              <w:t>9600.00</w:t>
            </w:r>
          </w:p>
        </w:tc>
      </w:tr>
      <w:tr w14:paraId="6D97A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6" w:type="dxa"/>
            <w:vMerge w:val="continue"/>
            <w:tcBorders>
              <w:left w:val="single" w:color="auto" w:sz="4" w:space="0"/>
              <w:right w:val="single" w:color="auto" w:sz="4" w:space="0"/>
            </w:tcBorders>
            <w:noWrap/>
            <w:vAlign w:val="center"/>
          </w:tcPr>
          <w:p w14:paraId="46A57A48">
            <w:pPr>
              <w:pStyle w:val="18"/>
              <w:spacing w:line="360" w:lineRule="exact"/>
              <w:jc w:val="center"/>
              <w:rPr>
                <w:rFonts w:ascii="宋体" w:hAnsi="宋体" w:cs="宋体"/>
                <w:color w:val="auto"/>
                <w:sz w:val="21"/>
                <w:szCs w:val="21"/>
              </w:rPr>
            </w:pPr>
          </w:p>
        </w:tc>
        <w:tc>
          <w:tcPr>
            <w:tcW w:w="653" w:type="dxa"/>
            <w:tcBorders>
              <w:top w:val="single" w:color="auto" w:sz="4" w:space="0"/>
              <w:left w:val="nil"/>
              <w:bottom w:val="single" w:color="auto" w:sz="4" w:space="0"/>
              <w:right w:val="single" w:color="auto" w:sz="4" w:space="0"/>
            </w:tcBorders>
            <w:shd w:val="clear" w:color="auto" w:fill="auto"/>
            <w:noWrap/>
            <w:vAlign w:val="center"/>
          </w:tcPr>
          <w:p w14:paraId="229836D8">
            <w:pPr>
              <w:widowControl/>
              <w:jc w:val="center"/>
              <w:rPr>
                <w:rFonts w:hint="default" w:ascii="宋体" w:hAnsi="宋体" w:eastAsia="宋体" w:cs="宋体"/>
                <w:color w:val="auto"/>
                <w:kern w:val="2"/>
                <w:sz w:val="21"/>
                <w:szCs w:val="21"/>
                <w:lang w:val="en-US" w:eastAsia="zh-CN" w:bidi="ar-SA"/>
              </w:rPr>
            </w:pPr>
            <w:r>
              <w:rPr>
                <w:rFonts w:hint="eastAsia" w:ascii="宋体" w:hAnsi="宋体" w:cs="宋体"/>
                <w:color w:val="auto"/>
                <w:szCs w:val="21"/>
                <w:lang w:val="en-US" w:eastAsia="zh-CN"/>
              </w:rPr>
              <w:t>75</w:t>
            </w:r>
          </w:p>
        </w:tc>
        <w:tc>
          <w:tcPr>
            <w:tcW w:w="1405" w:type="dxa"/>
            <w:gridSpan w:val="2"/>
            <w:tcBorders>
              <w:top w:val="single" w:color="auto" w:sz="4" w:space="0"/>
              <w:left w:val="nil"/>
              <w:bottom w:val="single" w:color="auto" w:sz="4" w:space="0"/>
              <w:right w:val="single" w:color="auto" w:sz="4" w:space="0"/>
            </w:tcBorders>
            <w:shd w:val="clear" w:color="000000" w:fill="FFFFFF"/>
            <w:noWrap/>
            <w:vAlign w:val="center"/>
          </w:tcPr>
          <w:p w14:paraId="433B54B5">
            <w:pPr>
              <w:widowControl/>
              <w:jc w:val="left"/>
              <w:rPr>
                <w:rFonts w:ascii="宋体" w:hAnsi="宋体" w:cs="宋体"/>
                <w:color w:val="auto"/>
                <w:kern w:val="0"/>
                <w:sz w:val="20"/>
                <w:szCs w:val="20"/>
              </w:rPr>
            </w:pPr>
            <w:r>
              <w:rPr>
                <w:rFonts w:hint="eastAsia" w:ascii="宋体" w:hAnsi="宋体" w:cs="宋体"/>
                <w:color w:val="auto"/>
                <w:kern w:val="0"/>
                <w:sz w:val="20"/>
                <w:szCs w:val="20"/>
              </w:rPr>
              <w:t>灯控台</w:t>
            </w:r>
          </w:p>
        </w:tc>
        <w:tc>
          <w:tcPr>
            <w:tcW w:w="713" w:type="dxa"/>
            <w:tcBorders>
              <w:top w:val="single" w:color="auto" w:sz="4" w:space="0"/>
              <w:left w:val="nil"/>
              <w:bottom w:val="single" w:color="auto" w:sz="4" w:space="0"/>
              <w:right w:val="single" w:color="auto" w:sz="4" w:space="0"/>
            </w:tcBorders>
            <w:shd w:val="clear" w:color="000000" w:fill="FFFFFF"/>
            <w:noWrap/>
            <w:vAlign w:val="center"/>
          </w:tcPr>
          <w:p w14:paraId="3424AEC8">
            <w:pPr>
              <w:widowControl/>
              <w:jc w:val="center"/>
              <w:rPr>
                <w:rFonts w:ascii="宋体" w:hAnsi="宋体" w:cs="宋体"/>
                <w:color w:val="auto"/>
                <w:kern w:val="0"/>
                <w:sz w:val="20"/>
                <w:szCs w:val="20"/>
              </w:rPr>
            </w:pPr>
            <w:r>
              <w:rPr>
                <w:rFonts w:hint="eastAsia" w:ascii="宋体" w:hAnsi="宋体" w:cs="宋体"/>
                <w:color w:val="auto"/>
                <w:kern w:val="0"/>
                <w:sz w:val="20"/>
                <w:szCs w:val="20"/>
              </w:rPr>
              <w:t>2台</w:t>
            </w:r>
          </w:p>
        </w:tc>
        <w:tc>
          <w:tcPr>
            <w:tcW w:w="5369" w:type="dxa"/>
            <w:gridSpan w:val="2"/>
            <w:tcBorders>
              <w:top w:val="single" w:color="auto" w:sz="4" w:space="0"/>
              <w:left w:val="nil"/>
              <w:bottom w:val="single" w:color="auto" w:sz="4" w:space="0"/>
              <w:right w:val="single" w:color="auto" w:sz="4" w:space="0"/>
            </w:tcBorders>
            <w:shd w:val="clear" w:color="000000" w:fill="FFFFFF"/>
            <w:noWrap/>
            <w:vAlign w:val="center"/>
          </w:tcPr>
          <w:p w14:paraId="68B475B1">
            <w:pPr>
              <w:widowControl/>
              <w:numPr>
                <w:ilvl w:val="0"/>
                <w:numId w:val="20"/>
              </w:numPr>
              <w:jc w:val="left"/>
              <w:rPr>
                <w:rFonts w:ascii="宋体" w:hAnsi="宋体" w:cs="宋体"/>
                <w:color w:val="auto"/>
                <w:kern w:val="0"/>
                <w:sz w:val="20"/>
                <w:szCs w:val="20"/>
              </w:rPr>
            </w:pPr>
            <w:r>
              <w:rPr>
                <w:rFonts w:hint="eastAsia" w:ascii="宋体" w:hAnsi="宋体" w:cs="宋体"/>
                <w:color w:val="auto"/>
                <w:kern w:val="0"/>
                <w:sz w:val="20"/>
                <w:szCs w:val="20"/>
              </w:rPr>
              <w:t>内置不少于2个DMX输出，1个DMX输入</w:t>
            </w:r>
            <w:r>
              <w:rPr>
                <w:rFonts w:hint="eastAsia" w:ascii="宋体" w:hAnsi="宋体" w:cs="宋体"/>
                <w:color w:val="auto"/>
                <w:kern w:val="0"/>
                <w:sz w:val="20"/>
                <w:szCs w:val="20"/>
              </w:rPr>
              <w:br w:type="textWrapping"/>
            </w:r>
            <w:r>
              <w:rPr>
                <w:rFonts w:hint="eastAsia" w:ascii="宋体" w:hAnsi="宋体" w:cs="宋体"/>
                <w:color w:val="auto"/>
                <w:kern w:val="0"/>
                <w:sz w:val="20"/>
                <w:szCs w:val="20"/>
              </w:rPr>
              <w:t>2、内置不少于4096控制参数</w:t>
            </w:r>
            <w:r>
              <w:rPr>
                <w:rFonts w:hint="eastAsia" w:ascii="宋体" w:hAnsi="宋体" w:cs="宋体"/>
                <w:color w:val="auto"/>
                <w:kern w:val="0"/>
                <w:sz w:val="20"/>
                <w:szCs w:val="20"/>
              </w:rPr>
              <w:br w:type="textWrapping"/>
            </w:r>
            <w:r>
              <w:rPr>
                <w:rFonts w:hint="eastAsia" w:ascii="宋体" w:hAnsi="宋体" w:cs="宋体"/>
                <w:color w:val="auto"/>
                <w:kern w:val="0"/>
                <w:sz w:val="20"/>
                <w:szCs w:val="20"/>
              </w:rPr>
              <w:t>3、支持连接外部多点触摸显示器</w:t>
            </w:r>
            <w:r>
              <w:rPr>
                <w:rFonts w:hint="eastAsia" w:ascii="宋体" w:hAnsi="宋体" w:cs="宋体"/>
                <w:color w:val="auto"/>
                <w:kern w:val="0"/>
                <w:sz w:val="20"/>
                <w:szCs w:val="20"/>
              </w:rPr>
              <w:br w:type="textWrapping"/>
            </w:r>
            <w:r>
              <w:rPr>
                <w:rFonts w:hint="eastAsia" w:ascii="宋体" w:hAnsi="宋体" w:cs="宋体"/>
                <w:color w:val="auto"/>
                <w:kern w:val="0"/>
                <w:sz w:val="20"/>
                <w:szCs w:val="20"/>
              </w:rPr>
              <w:t>4、内置不少于10个60毫米推杆</w:t>
            </w:r>
            <w:r>
              <w:rPr>
                <w:rFonts w:hint="eastAsia" w:ascii="宋体" w:hAnsi="宋体" w:cs="宋体"/>
                <w:color w:val="auto"/>
                <w:kern w:val="0"/>
                <w:sz w:val="20"/>
                <w:szCs w:val="20"/>
              </w:rPr>
              <w:br w:type="textWrapping"/>
            </w:r>
            <w:r>
              <w:rPr>
                <w:rFonts w:hint="eastAsia" w:ascii="宋体" w:hAnsi="宋体" w:cs="宋体"/>
                <w:color w:val="auto"/>
                <w:kern w:val="0"/>
                <w:sz w:val="20"/>
                <w:szCs w:val="20"/>
              </w:rPr>
              <w:t>5、内置不少于40个独立的执行键</w:t>
            </w:r>
            <w:r>
              <w:rPr>
                <w:rFonts w:hint="eastAsia" w:ascii="宋体" w:hAnsi="宋体" w:cs="宋体"/>
                <w:color w:val="auto"/>
                <w:kern w:val="0"/>
                <w:sz w:val="20"/>
                <w:szCs w:val="20"/>
              </w:rPr>
              <w:br w:type="textWrapping"/>
            </w:r>
            <w:r>
              <w:rPr>
                <w:rFonts w:hint="eastAsia" w:ascii="宋体" w:hAnsi="宋体" w:cs="宋体"/>
                <w:color w:val="auto"/>
                <w:kern w:val="0"/>
                <w:sz w:val="20"/>
                <w:szCs w:val="20"/>
              </w:rPr>
              <w:t>6、内置至少1个USB接口</w:t>
            </w:r>
            <w:r>
              <w:rPr>
                <w:rFonts w:hint="eastAsia" w:ascii="宋体" w:hAnsi="宋体" w:cs="宋体"/>
                <w:color w:val="auto"/>
                <w:kern w:val="0"/>
                <w:sz w:val="20"/>
                <w:szCs w:val="20"/>
              </w:rPr>
              <w:br w:type="textWrapping"/>
            </w:r>
            <w:r>
              <w:rPr>
                <w:rFonts w:hint="eastAsia" w:ascii="宋体" w:hAnsi="宋体" w:cs="宋体"/>
                <w:color w:val="auto"/>
                <w:kern w:val="0"/>
                <w:sz w:val="20"/>
                <w:szCs w:val="20"/>
              </w:rPr>
              <w:t>7、支持Art-Net、等网络协议</w:t>
            </w:r>
            <w:r>
              <w:rPr>
                <w:rFonts w:hint="eastAsia" w:ascii="宋体" w:hAnsi="宋体" w:cs="宋体"/>
                <w:color w:val="auto"/>
                <w:kern w:val="0"/>
                <w:sz w:val="20"/>
                <w:szCs w:val="20"/>
              </w:rPr>
              <w:br w:type="textWrapping"/>
            </w:r>
            <w:r>
              <w:rPr>
                <w:rFonts w:hint="eastAsia" w:ascii="宋体" w:hAnsi="宋体" w:cs="宋体"/>
                <w:color w:val="auto"/>
                <w:kern w:val="0"/>
                <w:sz w:val="20"/>
                <w:szCs w:val="20"/>
              </w:rPr>
              <w:t>8、支持网络实时热备份功能</w:t>
            </w:r>
          </w:p>
          <w:p w14:paraId="4FF5585E">
            <w:pPr>
              <w:widowControl/>
              <w:jc w:val="left"/>
              <w:rPr>
                <w:rFonts w:ascii="宋体" w:hAnsi="宋体" w:cs="宋体"/>
                <w:color w:val="auto"/>
                <w:kern w:val="0"/>
                <w:sz w:val="20"/>
                <w:szCs w:val="20"/>
              </w:rPr>
            </w:pPr>
          </w:p>
        </w:tc>
        <w:tc>
          <w:tcPr>
            <w:tcW w:w="100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90E620C">
            <w:pPr>
              <w:widowControl/>
              <w:jc w:val="center"/>
              <w:rPr>
                <w:rFonts w:ascii="宋体" w:hAnsi="宋体" w:cs="宋体"/>
                <w:color w:val="auto"/>
                <w:kern w:val="0"/>
                <w:sz w:val="15"/>
                <w:szCs w:val="15"/>
              </w:rPr>
            </w:pPr>
            <w:r>
              <w:rPr>
                <w:rFonts w:hint="eastAsia" w:ascii="宋体" w:hAnsi="宋体" w:cs="宋体"/>
                <w:color w:val="auto"/>
                <w:kern w:val="0"/>
                <w:sz w:val="15"/>
                <w:szCs w:val="15"/>
              </w:rPr>
              <w:t>321640.00</w:t>
            </w:r>
          </w:p>
        </w:tc>
      </w:tr>
      <w:tr w14:paraId="430CD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6" w:type="dxa"/>
            <w:vMerge w:val="continue"/>
            <w:tcBorders>
              <w:left w:val="single" w:color="auto" w:sz="4" w:space="0"/>
              <w:right w:val="single" w:color="auto" w:sz="4" w:space="0"/>
            </w:tcBorders>
            <w:noWrap/>
            <w:vAlign w:val="center"/>
          </w:tcPr>
          <w:p w14:paraId="22A89F41">
            <w:pPr>
              <w:pStyle w:val="18"/>
              <w:spacing w:line="360" w:lineRule="exact"/>
              <w:jc w:val="center"/>
              <w:rPr>
                <w:rFonts w:ascii="宋体" w:hAnsi="宋体" w:cs="宋体"/>
                <w:color w:val="auto"/>
                <w:sz w:val="21"/>
                <w:szCs w:val="21"/>
              </w:rPr>
            </w:pPr>
          </w:p>
        </w:tc>
        <w:tc>
          <w:tcPr>
            <w:tcW w:w="653" w:type="dxa"/>
            <w:tcBorders>
              <w:top w:val="single" w:color="auto" w:sz="4" w:space="0"/>
              <w:left w:val="nil"/>
              <w:bottom w:val="single" w:color="auto" w:sz="4" w:space="0"/>
              <w:right w:val="single" w:color="auto" w:sz="4" w:space="0"/>
            </w:tcBorders>
            <w:shd w:val="clear" w:color="auto" w:fill="auto"/>
            <w:noWrap/>
            <w:vAlign w:val="center"/>
          </w:tcPr>
          <w:p w14:paraId="7FC041CB">
            <w:pPr>
              <w:widowControl/>
              <w:jc w:val="center"/>
              <w:rPr>
                <w:rFonts w:hint="default" w:ascii="宋体" w:hAnsi="宋体" w:eastAsia="宋体" w:cs="宋体"/>
                <w:color w:val="auto"/>
                <w:kern w:val="2"/>
                <w:sz w:val="21"/>
                <w:szCs w:val="21"/>
                <w:lang w:val="en-US" w:eastAsia="zh-CN" w:bidi="ar-SA"/>
              </w:rPr>
            </w:pPr>
            <w:r>
              <w:rPr>
                <w:rFonts w:hint="eastAsia" w:ascii="宋体" w:hAnsi="宋体" w:cs="宋体"/>
                <w:color w:val="auto"/>
                <w:szCs w:val="21"/>
                <w:lang w:val="en-US" w:eastAsia="zh-CN"/>
              </w:rPr>
              <w:t>76</w:t>
            </w:r>
          </w:p>
        </w:tc>
        <w:tc>
          <w:tcPr>
            <w:tcW w:w="1405" w:type="dxa"/>
            <w:gridSpan w:val="2"/>
            <w:tcBorders>
              <w:top w:val="single" w:color="auto" w:sz="4" w:space="0"/>
              <w:left w:val="nil"/>
              <w:bottom w:val="single" w:color="auto" w:sz="4" w:space="0"/>
              <w:right w:val="single" w:color="auto" w:sz="4" w:space="0"/>
            </w:tcBorders>
            <w:shd w:val="clear" w:color="000000" w:fill="FFFFFF"/>
            <w:noWrap/>
            <w:vAlign w:val="center"/>
          </w:tcPr>
          <w:p w14:paraId="56FFC8F8">
            <w:pPr>
              <w:widowControl/>
              <w:jc w:val="left"/>
              <w:rPr>
                <w:rFonts w:ascii="宋体" w:hAnsi="宋体" w:cs="宋体"/>
                <w:color w:val="auto"/>
                <w:kern w:val="0"/>
                <w:sz w:val="20"/>
                <w:szCs w:val="20"/>
              </w:rPr>
            </w:pPr>
            <w:r>
              <w:rPr>
                <w:rFonts w:hint="eastAsia" w:ascii="宋体" w:hAnsi="宋体" w:cs="宋体"/>
                <w:color w:val="auto"/>
                <w:kern w:val="0"/>
                <w:sz w:val="20"/>
                <w:szCs w:val="20"/>
              </w:rPr>
              <w:t>600演播室解码器</w:t>
            </w:r>
          </w:p>
        </w:tc>
        <w:tc>
          <w:tcPr>
            <w:tcW w:w="713" w:type="dxa"/>
            <w:tcBorders>
              <w:top w:val="single" w:color="auto" w:sz="4" w:space="0"/>
              <w:left w:val="nil"/>
              <w:bottom w:val="single" w:color="auto" w:sz="4" w:space="0"/>
              <w:right w:val="single" w:color="auto" w:sz="4" w:space="0"/>
            </w:tcBorders>
            <w:shd w:val="clear" w:color="000000" w:fill="FFFFFF"/>
            <w:noWrap/>
            <w:vAlign w:val="center"/>
          </w:tcPr>
          <w:p w14:paraId="402BDB80">
            <w:pPr>
              <w:widowControl/>
              <w:jc w:val="center"/>
              <w:rPr>
                <w:rFonts w:ascii="宋体" w:hAnsi="宋体" w:cs="宋体"/>
                <w:color w:val="auto"/>
                <w:kern w:val="0"/>
                <w:sz w:val="20"/>
                <w:szCs w:val="20"/>
              </w:rPr>
            </w:pPr>
            <w:r>
              <w:rPr>
                <w:rFonts w:hint="eastAsia" w:ascii="宋体" w:hAnsi="宋体" w:cs="宋体"/>
                <w:color w:val="auto"/>
                <w:kern w:val="0"/>
                <w:sz w:val="20"/>
                <w:szCs w:val="20"/>
              </w:rPr>
              <w:t xml:space="preserve">2台 </w:t>
            </w:r>
          </w:p>
        </w:tc>
        <w:tc>
          <w:tcPr>
            <w:tcW w:w="5369" w:type="dxa"/>
            <w:gridSpan w:val="2"/>
            <w:tcBorders>
              <w:top w:val="single" w:color="auto" w:sz="4" w:space="0"/>
              <w:left w:val="nil"/>
              <w:bottom w:val="single" w:color="auto" w:sz="4" w:space="0"/>
              <w:right w:val="single" w:color="auto" w:sz="4" w:space="0"/>
            </w:tcBorders>
            <w:shd w:val="clear" w:color="000000" w:fill="FFFFFF"/>
            <w:noWrap/>
            <w:vAlign w:val="center"/>
          </w:tcPr>
          <w:p w14:paraId="12E34047">
            <w:pPr>
              <w:widowControl/>
              <w:jc w:val="left"/>
              <w:rPr>
                <w:rFonts w:ascii="宋体" w:hAnsi="宋体" w:cs="宋体"/>
                <w:color w:val="auto"/>
                <w:kern w:val="0"/>
                <w:sz w:val="20"/>
                <w:szCs w:val="20"/>
              </w:rPr>
            </w:pPr>
            <w:r>
              <w:rPr>
                <w:rFonts w:hint="eastAsia" w:ascii="宋体" w:hAnsi="宋体" w:cs="宋体"/>
                <w:color w:val="auto"/>
                <w:kern w:val="0"/>
                <w:sz w:val="20"/>
                <w:szCs w:val="20"/>
              </w:rPr>
              <w:t>1、内置不少于1024控制参数</w:t>
            </w:r>
            <w:r>
              <w:rPr>
                <w:rFonts w:hint="eastAsia" w:ascii="宋体" w:hAnsi="宋体" w:cs="宋体"/>
                <w:color w:val="auto"/>
                <w:kern w:val="0"/>
                <w:sz w:val="20"/>
                <w:szCs w:val="20"/>
              </w:rPr>
              <w:br w:type="textWrapping"/>
            </w:r>
            <w:r>
              <w:rPr>
                <w:rFonts w:hint="eastAsia" w:ascii="宋体" w:hAnsi="宋体" w:cs="宋体"/>
                <w:color w:val="auto"/>
                <w:kern w:val="0"/>
                <w:sz w:val="20"/>
                <w:szCs w:val="20"/>
              </w:rPr>
              <w:t>2、支持Art-Net等网络协议</w:t>
            </w:r>
            <w:r>
              <w:rPr>
                <w:rFonts w:hint="eastAsia" w:ascii="宋体" w:hAnsi="宋体" w:cs="宋体"/>
                <w:color w:val="auto"/>
                <w:kern w:val="0"/>
                <w:sz w:val="20"/>
                <w:szCs w:val="20"/>
              </w:rPr>
              <w:br w:type="textWrapping"/>
            </w:r>
            <w:r>
              <w:rPr>
                <w:rFonts w:hint="eastAsia" w:ascii="宋体" w:hAnsi="宋体" w:cs="宋体"/>
                <w:color w:val="auto"/>
                <w:kern w:val="0"/>
                <w:sz w:val="20"/>
                <w:szCs w:val="20"/>
              </w:rPr>
              <w:t>3、内置屏幕显示</w:t>
            </w:r>
            <w:r>
              <w:rPr>
                <w:rFonts w:hint="eastAsia" w:ascii="宋体" w:hAnsi="宋体" w:cs="宋体"/>
                <w:color w:val="auto"/>
                <w:kern w:val="0"/>
                <w:sz w:val="20"/>
                <w:szCs w:val="20"/>
              </w:rPr>
              <w:br w:type="textWrapping"/>
            </w:r>
            <w:r>
              <w:rPr>
                <w:rFonts w:hint="eastAsia" w:ascii="宋体" w:hAnsi="宋体" w:cs="宋体"/>
                <w:color w:val="auto"/>
                <w:kern w:val="0"/>
                <w:sz w:val="20"/>
                <w:szCs w:val="20"/>
              </w:rPr>
              <w:t>4、内置不少于2个DMX输出（5芯）</w:t>
            </w:r>
          </w:p>
        </w:tc>
        <w:tc>
          <w:tcPr>
            <w:tcW w:w="100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A525AFD">
            <w:pPr>
              <w:widowControl/>
              <w:jc w:val="center"/>
              <w:rPr>
                <w:rFonts w:ascii="宋体" w:hAnsi="宋体" w:cs="宋体"/>
                <w:color w:val="auto"/>
                <w:kern w:val="0"/>
                <w:sz w:val="15"/>
                <w:szCs w:val="15"/>
              </w:rPr>
            </w:pPr>
            <w:r>
              <w:rPr>
                <w:rFonts w:hint="eastAsia" w:ascii="宋体" w:hAnsi="宋体" w:cs="宋体"/>
                <w:color w:val="auto"/>
                <w:kern w:val="0"/>
                <w:sz w:val="15"/>
                <w:szCs w:val="15"/>
              </w:rPr>
              <w:t>22000.00</w:t>
            </w:r>
          </w:p>
        </w:tc>
      </w:tr>
      <w:tr w14:paraId="66DAA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6" w:type="dxa"/>
            <w:vMerge w:val="continue"/>
            <w:tcBorders>
              <w:left w:val="single" w:color="auto" w:sz="4" w:space="0"/>
              <w:right w:val="single" w:color="auto" w:sz="4" w:space="0"/>
            </w:tcBorders>
            <w:noWrap/>
            <w:vAlign w:val="center"/>
          </w:tcPr>
          <w:p w14:paraId="4F2C7039">
            <w:pPr>
              <w:pStyle w:val="18"/>
              <w:spacing w:line="360" w:lineRule="exact"/>
              <w:jc w:val="center"/>
              <w:rPr>
                <w:rFonts w:ascii="宋体" w:hAnsi="宋体" w:cs="宋体"/>
                <w:color w:val="auto"/>
                <w:sz w:val="21"/>
                <w:szCs w:val="21"/>
              </w:rPr>
            </w:pPr>
          </w:p>
        </w:tc>
        <w:tc>
          <w:tcPr>
            <w:tcW w:w="653" w:type="dxa"/>
            <w:tcBorders>
              <w:top w:val="single" w:color="auto" w:sz="4" w:space="0"/>
              <w:left w:val="nil"/>
              <w:bottom w:val="single" w:color="auto" w:sz="4" w:space="0"/>
              <w:right w:val="single" w:color="auto" w:sz="4" w:space="0"/>
            </w:tcBorders>
            <w:shd w:val="clear" w:color="auto" w:fill="auto"/>
            <w:noWrap/>
            <w:vAlign w:val="center"/>
          </w:tcPr>
          <w:p w14:paraId="1A32FCA0">
            <w:pPr>
              <w:widowControl/>
              <w:jc w:val="center"/>
              <w:rPr>
                <w:rFonts w:hint="default" w:ascii="宋体" w:hAnsi="宋体" w:eastAsia="宋体" w:cs="宋体"/>
                <w:color w:val="auto"/>
                <w:kern w:val="2"/>
                <w:sz w:val="21"/>
                <w:szCs w:val="21"/>
                <w:lang w:val="en-US" w:eastAsia="zh-CN" w:bidi="ar-SA"/>
              </w:rPr>
            </w:pPr>
            <w:r>
              <w:rPr>
                <w:rFonts w:hint="eastAsia" w:ascii="宋体" w:hAnsi="宋体" w:cs="宋体"/>
                <w:color w:val="auto"/>
                <w:szCs w:val="21"/>
                <w:lang w:val="en-US" w:eastAsia="zh-CN"/>
              </w:rPr>
              <w:t>77</w:t>
            </w:r>
          </w:p>
        </w:tc>
        <w:tc>
          <w:tcPr>
            <w:tcW w:w="1405" w:type="dxa"/>
            <w:gridSpan w:val="2"/>
            <w:tcBorders>
              <w:top w:val="single" w:color="auto" w:sz="4" w:space="0"/>
              <w:left w:val="nil"/>
              <w:bottom w:val="single" w:color="auto" w:sz="4" w:space="0"/>
              <w:right w:val="single" w:color="auto" w:sz="4" w:space="0"/>
            </w:tcBorders>
            <w:shd w:val="clear" w:color="000000" w:fill="FFFFFF"/>
            <w:noWrap/>
            <w:vAlign w:val="center"/>
          </w:tcPr>
          <w:p w14:paraId="427DA7EC">
            <w:pPr>
              <w:widowControl/>
              <w:jc w:val="left"/>
              <w:rPr>
                <w:rFonts w:ascii="宋体" w:hAnsi="宋体" w:cs="宋体"/>
                <w:color w:val="auto"/>
                <w:kern w:val="0"/>
                <w:sz w:val="20"/>
                <w:szCs w:val="20"/>
              </w:rPr>
            </w:pPr>
            <w:r>
              <w:rPr>
                <w:rFonts w:hint="eastAsia" w:ascii="宋体" w:hAnsi="宋体" w:cs="宋体"/>
                <w:color w:val="auto"/>
                <w:kern w:val="0"/>
                <w:sz w:val="20"/>
                <w:szCs w:val="20"/>
              </w:rPr>
              <w:t>600演播室灯控台触摸显示器</w:t>
            </w:r>
          </w:p>
        </w:tc>
        <w:tc>
          <w:tcPr>
            <w:tcW w:w="713" w:type="dxa"/>
            <w:tcBorders>
              <w:top w:val="single" w:color="auto" w:sz="4" w:space="0"/>
              <w:left w:val="nil"/>
              <w:bottom w:val="single" w:color="auto" w:sz="4" w:space="0"/>
              <w:right w:val="single" w:color="auto" w:sz="4" w:space="0"/>
            </w:tcBorders>
            <w:shd w:val="clear" w:color="000000" w:fill="FFFFFF"/>
            <w:noWrap/>
            <w:vAlign w:val="center"/>
          </w:tcPr>
          <w:p w14:paraId="2D6C1512">
            <w:pPr>
              <w:widowControl/>
              <w:jc w:val="center"/>
              <w:rPr>
                <w:rFonts w:ascii="宋体" w:hAnsi="宋体" w:cs="宋体"/>
                <w:color w:val="auto"/>
                <w:kern w:val="0"/>
                <w:sz w:val="20"/>
                <w:szCs w:val="20"/>
              </w:rPr>
            </w:pPr>
            <w:r>
              <w:rPr>
                <w:rFonts w:hint="eastAsia" w:ascii="宋体" w:hAnsi="宋体" w:cs="宋体"/>
                <w:color w:val="auto"/>
                <w:kern w:val="0"/>
                <w:sz w:val="20"/>
                <w:szCs w:val="20"/>
              </w:rPr>
              <w:t>2台</w:t>
            </w:r>
          </w:p>
        </w:tc>
        <w:tc>
          <w:tcPr>
            <w:tcW w:w="5369" w:type="dxa"/>
            <w:gridSpan w:val="2"/>
            <w:tcBorders>
              <w:top w:val="single" w:color="auto" w:sz="4" w:space="0"/>
              <w:left w:val="nil"/>
              <w:bottom w:val="single" w:color="auto" w:sz="4" w:space="0"/>
              <w:right w:val="single" w:color="auto" w:sz="4" w:space="0"/>
            </w:tcBorders>
            <w:shd w:val="clear" w:color="000000" w:fill="FFFFFF"/>
            <w:noWrap/>
            <w:vAlign w:val="center"/>
          </w:tcPr>
          <w:p w14:paraId="623ABDE6">
            <w:pPr>
              <w:widowControl/>
              <w:jc w:val="left"/>
              <w:rPr>
                <w:rFonts w:ascii="宋体" w:hAnsi="宋体" w:cs="宋体"/>
                <w:color w:val="auto"/>
                <w:kern w:val="0"/>
                <w:sz w:val="20"/>
                <w:szCs w:val="20"/>
              </w:rPr>
            </w:pPr>
            <w:r>
              <w:rPr>
                <w:rFonts w:hint="eastAsia" w:ascii="宋体" w:hAnsi="宋体" w:cs="宋体"/>
                <w:color w:val="auto"/>
                <w:kern w:val="0"/>
                <w:sz w:val="20"/>
                <w:szCs w:val="20"/>
              </w:rPr>
              <w:t>1、不小于23.8寸</w:t>
            </w:r>
            <w:r>
              <w:rPr>
                <w:rFonts w:hint="eastAsia" w:ascii="宋体" w:hAnsi="宋体" w:cs="宋体"/>
                <w:color w:val="auto"/>
                <w:kern w:val="0"/>
                <w:sz w:val="20"/>
                <w:szCs w:val="20"/>
              </w:rPr>
              <w:br w:type="textWrapping"/>
            </w:r>
            <w:r>
              <w:rPr>
                <w:rFonts w:hint="eastAsia" w:ascii="宋体" w:hAnsi="宋体" w:cs="宋体"/>
                <w:color w:val="auto"/>
                <w:kern w:val="0"/>
                <w:sz w:val="20"/>
                <w:szCs w:val="20"/>
              </w:rPr>
              <w:t>2、接口：DP、HDMI</w:t>
            </w:r>
          </w:p>
        </w:tc>
        <w:tc>
          <w:tcPr>
            <w:tcW w:w="100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87A9049">
            <w:pPr>
              <w:widowControl/>
              <w:jc w:val="center"/>
              <w:rPr>
                <w:rFonts w:ascii="宋体" w:hAnsi="宋体" w:cs="宋体"/>
                <w:color w:val="auto"/>
                <w:kern w:val="0"/>
                <w:sz w:val="15"/>
                <w:szCs w:val="15"/>
              </w:rPr>
            </w:pPr>
            <w:r>
              <w:rPr>
                <w:rFonts w:hint="eastAsia" w:ascii="宋体" w:hAnsi="宋体" w:cs="宋体"/>
                <w:color w:val="auto"/>
                <w:kern w:val="0"/>
                <w:sz w:val="15"/>
                <w:szCs w:val="15"/>
              </w:rPr>
              <w:t>2435.00</w:t>
            </w:r>
          </w:p>
        </w:tc>
      </w:tr>
      <w:tr w14:paraId="787EE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6" w:type="dxa"/>
            <w:vMerge w:val="continue"/>
            <w:tcBorders>
              <w:left w:val="single" w:color="auto" w:sz="4" w:space="0"/>
              <w:right w:val="single" w:color="auto" w:sz="4" w:space="0"/>
            </w:tcBorders>
            <w:noWrap/>
            <w:vAlign w:val="center"/>
          </w:tcPr>
          <w:p w14:paraId="4456FB29">
            <w:pPr>
              <w:pStyle w:val="18"/>
              <w:spacing w:line="360" w:lineRule="exact"/>
              <w:jc w:val="center"/>
              <w:rPr>
                <w:rFonts w:ascii="宋体" w:hAnsi="宋体" w:cs="宋体"/>
                <w:color w:val="auto"/>
                <w:sz w:val="21"/>
                <w:szCs w:val="21"/>
              </w:rPr>
            </w:pPr>
          </w:p>
        </w:tc>
        <w:tc>
          <w:tcPr>
            <w:tcW w:w="653" w:type="dxa"/>
            <w:tcBorders>
              <w:top w:val="single" w:color="auto" w:sz="4" w:space="0"/>
              <w:left w:val="nil"/>
              <w:bottom w:val="single" w:color="auto" w:sz="4" w:space="0"/>
              <w:right w:val="single" w:color="auto" w:sz="4" w:space="0"/>
            </w:tcBorders>
            <w:shd w:val="clear" w:color="auto" w:fill="auto"/>
            <w:noWrap/>
            <w:vAlign w:val="center"/>
          </w:tcPr>
          <w:p w14:paraId="76173014">
            <w:pPr>
              <w:widowControl/>
              <w:jc w:val="center"/>
              <w:rPr>
                <w:rFonts w:hint="default" w:ascii="宋体" w:hAnsi="宋体" w:eastAsia="宋体" w:cs="宋体"/>
                <w:color w:val="auto"/>
                <w:kern w:val="2"/>
                <w:sz w:val="21"/>
                <w:szCs w:val="21"/>
                <w:lang w:val="en-US" w:eastAsia="zh-CN" w:bidi="ar-SA"/>
              </w:rPr>
            </w:pPr>
            <w:r>
              <w:rPr>
                <w:rFonts w:hint="eastAsia" w:ascii="宋体" w:hAnsi="宋体" w:cs="宋体"/>
                <w:color w:val="auto"/>
                <w:szCs w:val="21"/>
                <w:lang w:val="en-US" w:eastAsia="zh-CN"/>
              </w:rPr>
              <w:t>78</w:t>
            </w:r>
          </w:p>
        </w:tc>
        <w:tc>
          <w:tcPr>
            <w:tcW w:w="1405" w:type="dxa"/>
            <w:gridSpan w:val="2"/>
            <w:tcBorders>
              <w:top w:val="single" w:color="auto" w:sz="4" w:space="0"/>
              <w:left w:val="nil"/>
              <w:bottom w:val="single" w:color="auto" w:sz="4" w:space="0"/>
              <w:right w:val="single" w:color="auto" w:sz="4" w:space="0"/>
            </w:tcBorders>
            <w:shd w:val="clear" w:color="000000" w:fill="FFFFFF"/>
            <w:noWrap/>
            <w:vAlign w:val="center"/>
          </w:tcPr>
          <w:p w14:paraId="5867B5DE">
            <w:pPr>
              <w:widowControl/>
              <w:jc w:val="left"/>
              <w:rPr>
                <w:rFonts w:ascii="宋体" w:hAnsi="宋体" w:cs="宋体"/>
                <w:color w:val="auto"/>
                <w:kern w:val="0"/>
                <w:sz w:val="20"/>
                <w:szCs w:val="20"/>
              </w:rPr>
            </w:pPr>
            <w:r>
              <w:rPr>
                <w:rFonts w:hint="eastAsia" w:ascii="宋体" w:hAnsi="宋体" w:cs="宋体"/>
                <w:color w:val="auto"/>
                <w:kern w:val="0"/>
                <w:sz w:val="20"/>
                <w:szCs w:val="20"/>
              </w:rPr>
              <w:t>交换机</w:t>
            </w:r>
          </w:p>
        </w:tc>
        <w:tc>
          <w:tcPr>
            <w:tcW w:w="713" w:type="dxa"/>
            <w:tcBorders>
              <w:top w:val="single" w:color="auto" w:sz="4" w:space="0"/>
              <w:left w:val="nil"/>
              <w:bottom w:val="single" w:color="auto" w:sz="4" w:space="0"/>
              <w:right w:val="single" w:color="auto" w:sz="4" w:space="0"/>
            </w:tcBorders>
            <w:shd w:val="clear" w:color="000000" w:fill="FFFFFF"/>
            <w:noWrap/>
            <w:vAlign w:val="center"/>
          </w:tcPr>
          <w:p w14:paraId="262F47DF">
            <w:pPr>
              <w:widowControl/>
              <w:jc w:val="center"/>
              <w:rPr>
                <w:rFonts w:ascii="宋体" w:hAnsi="宋体" w:cs="宋体"/>
                <w:color w:val="auto"/>
                <w:kern w:val="0"/>
                <w:sz w:val="20"/>
                <w:szCs w:val="20"/>
              </w:rPr>
            </w:pPr>
            <w:r>
              <w:rPr>
                <w:rFonts w:hint="eastAsia" w:ascii="宋体" w:hAnsi="宋体" w:cs="宋体"/>
                <w:color w:val="auto"/>
                <w:kern w:val="0"/>
                <w:sz w:val="20"/>
                <w:szCs w:val="20"/>
              </w:rPr>
              <w:t>1台</w:t>
            </w:r>
          </w:p>
        </w:tc>
        <w:tc>
          <w:tcPr>
            <w:tcW w:w="5369" w:type="dxa"/>
            <w:gridSpan w:val="2"/>
            <w:tcBorders>
              <w:top w:val="single" w:color="auto" w:sz="4" w:space="0"/>
              <w:left w:val="nil"/>
              <w:bottom w:val="single" w:color="auto" w:sz="4" w:space="0"/>
              <w:right w:val="single" w:color="auto" w:sz="4" w:space="0"/>
            </w:tcBorders>
            <w:shd w:val="clear" w:color="000000" w:fill="FFFFFF"/>
            <w:noWrap/>
            <w:vAlign w:val="center"/>
          </w:tcPr>
          <w:p w14:paraId="237576AB">
            <w:pPr>
              <w:widowControl/>
              <w:jc w:val="left"/>
              <w:rPr>
                <w:rFonts w:ascii="宋体" w:hAnsi="宋体" w:cs="宋体"/>
                <w:color w:val="auto"/>
                <w:kern w:val="0"/>
                <w:sz w:val="20"/>
                <w:szCs w:val="20"/>
              </w:rPr>
            </w:pPr>
            <w:r>
              <w:rPr>
                <w:rFonts w:hint="eastAsia" w:ascii="宋体" w:hAnsi="宋体" w:cs="宋体"/>
                <w:color w:val="auto"/>
                <w:kern w:val="0"/>
                <w:sz w:val="20"/>
                <w:szCs w:val="20"/>
              </w:rPr>
              <w:t>1、产品类型：千兆以太网交换机，POE交换机；</w:t>
            </w:r>
            <w:r>
              <w:rPr>
                <w:rFonts w:hint="eastAsia" w:ascii="宋体" w:hAnsi="宋体" w:cs="宋体"/>
                <w:color w:val="auto"/>
                <w:kern w:val="0"/>
                <w:sz w:val="20"/>
                <w:szCs w:val="20"/>
              </w:rPr>
              <w:br w:type="textWrapping"/>
            </w:r>
            <w:r>
              <w:rPr>
                <w:rFonts w:hint="eastAsia" w:ascii="宋体" w:hAnsi="宋体" w:cs="宋体"/>
                <w:color w:val="auto"/>
                <w:kern w:val="0"/>
                <w:sz w:val="20"/>
                <w:szCs w:val="20"/>
              </w:rPr>
              <w:t>2、端口描述：不少于16个10/100/1000M自适应以太网端口，支持POE</w:t>
            </w:r>
            <w:r>
              <w:rPr>
                <w:rFonts w:hint="eastAsia" w:ascii="宋体" w:hAnsi="宋体" w:cs="宋体"/>
                <w:color w:val="auto"/>
                <w:kern w:val="0"/>
                <w:sz w:val="20"/>
                <w:szCs w:val="20"/>
              </w:rPr>
              <w:br w:type="textWrapping"/>
            </w:r>
            <w:r>
              <w:rPr>
                <w:rFonts w:hint="eastAsia" w:ascii="宋体" w:hAnsi="宋体" w:cs="宋体"/>
                <w:color w:val="auto"/>
                <w:kern w:val="0"/>
                <w:sz w:val="20"/>
                <w:szCs w:val="20"/>
              </w:rPr>
              <w:t>3、传输模式：全双工/半双工自适应</w:t>
            </w:r>
          </w:p>
        </w:tc>
        <w:tc>
          <w:tcPr>
            <w:tcW w:w="100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5E49E20">
            <w:pPr>
              <w:widowControl/>
              <w:jc w:val="center"/>
              <w:rPr>
                <w:rFonts w:ascii="宋体" w:hAnsi="宋体" w:cs="宋体"/>
                <w:color w:val="auto"/>
                <w:kern w:val="0"/>
                <w:sz w:val="15"/>
                <w:szCs w:val="15"/>
              </w:rPr>
            </w:pPr>
            <w:r>
              <w:rPr>
                <w:rFonts w:hint="eastAsia" w:ascii="宋体" w:hAnsi="宋体" w:cs="宋体"/>
                <w:color w:val="auto"/>
                <w:kern w:val="0"/>
                <w:sz w:val="15"/>
                <w:szCs w:val="15"/>
              </w:rPr>
              <w:t>1200.00</w:t>
            </w:r>
          </w:p>
        </w:tc>
      </w:tr>
      <w:tr w14:paraId="76B83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6" w:type="dxa"/>
            <w:vMerge w:val="continue"/>
            <w:tcBorders>
              <w:left w:val="single" w:color="auto" w:sz="4" w:space="0"/>
              <w:right w:val="single" w:color="auto" w:sz="4" w:space="0"/>
            </w:tcBorders>
            <w:noWrap/>
            <w:vAlign w:val="center"/>
          </w:tcPr>
          <w:p w14:paraId="058ACC40">
            <w:pPr>
              <w:pStyle w:val="18"/>
              <w:spacing w:line="360" w:lineRule="exact"/>
              <w:jc w:val="center"/>
              <w:rPr>
                <w:rFonts w:ascii="宋体" w:hAnsi="宋体" w:cs="宋体"/>
                <w:color w:val="auto"/>
                <w:sz w:val="21"/>
                <w:szCs w:val="21"/>
              </w:rPr>
            </w:pPr>
          </w:p>
        </w:tc>
        <w:tc>
          <w:tcPr>
            <w:tcW w:w="653" w:type="dxa"/>
            <w:tcBorders>
              <w:top w:val="single" w:color="auto" w:sz="4" w:space="0"/>
              <w:left w:val="nil"/>
              <w:bottom w:val="single" w:color="auto" w:sz="4" w:space="0"/>
              <w:right w:val="single" w:color="auto" w:sz="4" w:space="0"/>
            </w:tcBorders>
            <w:shd w:val="clear" w:color="auto" w:fill="auto"/>
            <w:noWrap/>
            <w:vAlign w:val="center"/>
          </w:tcPr>
          <w:p w14:paraId="28259D9F">
            <w:pPr>
              <w:widowControl/>
              <w:jc w:val="center"/>
              <w:rPr>
                <w:rFonts w:hint="eastAsia" w:ascii="宋体" w:hAnsi="宋体" w:eastAsia="宋体" w:cs="宋体"/>
                <w:color w:val="auto"/>
                <w:kern w:val="2"/>
                <w:sz w:val="21"/>
                <w:szCs w:val="21"/>
                <w:lang w:val="en-US" w:eastAsia="zh-CN" w:bidi="ar-SA"/>
              </w:rPr>
            </w:pPr>
            <w:r>
              <w:rPr>
                <w:rFonts w:hint="eastAsia" w:ascii="宋体" w:hAnsi="宋体" w:cs="宋体"/>
                <w:color w:val="auto"/>
                <w:szCs w:val="21"/>
                <w:lang w:val="en-US" w:eastAsia="zh-CN"/>
              </w:rPr>
              <w:t>79</w:t>
            </w:r>
          </w:p>
        </w:tc>
        <w:tc>
          <w:tcPr>
            <w:tcW w:w="1405" w:type="dxa"/>
            <w:gridSpan w:val="2"/>
            <w:tcBorders>
              <w:top w:val="single" w:color="auto" w:sz="4" w:space="0"/>
              <w:left w:val="nil"/>
              <w:bottom w:val="single" w:color="auto" w:sz="4" w:space="0"/>
              <w:right w:val="single" w:color="auto" w:sz="4" w:space="0"/>
            </w:tcBorders>
            <w:shd w:val="clear" w:color="000000" w:fill="FFFFFF"/>
            <w:noWrap/>
            <w:vAlign w:val="center"/>
          </w:tcPr>
          <w:p w14:paraId="06907FB5">
            <w:pPr>
              <w:widowControl/>
              <w:jc w:val="left"/>
              <w:rPr>
                <w:rFonts w:ascii="宋体" w:hAnsi="宋体" w:cs="宋体"/>
                <w:color w:val="auto"/>
                <w:kern w:val="0"/>
                <w:sz w:val="20"/>
                <w:szCs w:val="20"/>
              </w:rPr>
            </w:pPr>
            <w:r>
              <w:rPr>
                <w:rFonts w:hint="eastAsia" w:ascii="宋体" w:hAnsi="宋体" w:cs="宋体"/>
                <w:color w:val="auto"/>
                <w:kern w:val="0"/>
                <w:sz w:val="20"/>
                <w:szCs w:val="20"/>
              </w:rPr>
              <w:t>放大器（2进8出）</w:t>
            </w:r>
          </w:p>
        </w:tc>
        <w:tc>
          <w:tcPr>
            <w:tcW w:w="713" w:type="dxa"/>
            <w:tcBorders>
              <w:top w:val="single" w:color="auto" w:sz="4" w:space="0"/>
              <w:left w:val="nil"/>
              <w:bottom w:val="single" w:color="auto" w:sz="4" w:space="0"/>
              <w:right w:val="single" w:color="auto" w:sz="4" w:space="0"/>
            </w:tcBorders>
            <w:shd w:val="clear" w:color="000000" w:fill="FFFFFF"/>
            <w:noWrap/>
            <w:vAlign w:val="center"/>
          </w:tcPr>
          <w:p w14:paraId="19E51F22">
            <w:pPr>
              <w:widowControl/>
              <w:jc w:val="center"/>
              <w:rPr>
                <w:rFonts w:ascii="宋体" w:hAnsi="宋体" w:cs="宋体"/>
                <w:color w:val="auto"/>
                <w:kern w:val="0"/>
                <w:sz w:val="20"/>
                <w:szCs w:val="20"/>
              </w:rPr>
            </w:pPr>
            <w:r>
              <w:rPr>
                <w:rFonts w:hint="eastAsia" w:ascii="宋体" w:hAnsi="宋体" w:cs="宋体"/>
                <w:color w:val="auto"/>
                <w:kern w:val="0"/>
                <w:sz w:val="20"/>
                <w:szCs w:val="20"/>
              </w:rPr>
              <w:t>7台</w:t>
            </w:r>
          </w:p>
        </w:tc>
        <w:tc>
          <w:tcPr>
            <w:tcW w:w="5369" w:type="dxa"/>
            <w:gridSpan w:val="2"/>
            <w:tcBorders>
              <w:top w:val="single" w:color="auto" w:sz="4" w:space="0"/>
              <w:left w:val="nil"/>
              <w:bottom w:val="single" w:color="auto" w:sz="4" w:space="0"/>
              <w:right w:val="single" w:color="auto" w:sz="4" w:space="0"/>
            </w:tcBorders>
            <w:shd w:val="clear" w:color="000000" w:fill="FFFFFF"/>
            <w:noWrap/>
            <w:vAlign w:val="center"/>
          </w:tcPr>
          <w:p w14:paraId="05DB9C83">
            <w:pPr>
              <w:widowControl/>
              <w:jc w:val="left"/>
              <w:rPr>
                <w:rFonts w:ascii="宋体" w:hAnsi="宋体" w:cs="宋体"/>
                <w:color w:val="auto"/>
                <w:kern w:val="0"/>
                <w:sz w:val="20"/>
                <w:szCs w:val="20"/>
              </w:rPr>
            </w:pPr>
            <w:r>
              <w:rPr>
                <w:rFonts w:hint="eastAsia" w:ascii="宋体" w:hAnsi="宋体" w:cs="宋体"/>
                <w:color w:val="auto"/>
                <w:kern w:val="0"/>
                <w:sz w:val="20"/>
                <w:szCs w:val="20"/>
              </w:rPr>
              <w:t>1、支持RDM（双向）</w:t>
            </w:r>
            <w:r>
              <w:rPr>
                <w:rFonts w:hint="eastAsia" w:ascii="宋体" w:hAnsi="宋体" w:cs="宋体"/>
                <w:color w:val="auto"/>
                <w:kern w:val="0"/>
                <w:sz w:val="20"/>
                <w:szCs w:val="20"/>
              </w:rPr>
              <w:br w:type="textWrapping"/>
            </w:r>
            <w:r>
              <w:rPr>
                <w:rFonts w:hint="eastAsia" w:ascii="宋体" w:hAnsi="宋体" w:cs="宋体"/>
                <w:color w:val="auto"/>
                <w:kern w:val="0"/>
                <w:sz w:val="20"/>
                <w:szCs w:val="20"/>
              </w:rPr>
              <w:t>2、2个5pin输入接口</w:t>
            </w:r>
            <w:r>
              <w:rPr>
                <w:rFonts w:hint="eastAsia" w:ascii="宋体" w:hAnsi="宋体" w:cs="宋体"/>
                <w:color w:val="auto"/>
                <w:kern w:val="0"/>
                <w:sz w:val="20"/>
                <w:szCs w:val="20"/>
              </w:rPr>
              <w:br w:type="textWrapping"/>
            </w:r>
            <w:r>
              <w:rPr>
                <w:rFonts w:hint="eastAsia" w:ascii="宋体" w:hAnsi="宋体" w:cs="宋体"/>
                <w:color w:val="auto"/>
                <w:kern w:val="0"/>
                <w:sz w:val="20"/>
                <w:szCs w:val="20"/>
              </w:rPr>
              <w:t>3、8个5pin输出接口</w:t>
            </w:r>
            <w:r>
              <w:rPr>
                <w:rFonts w:hint="eastAsia" w:ascii="宋体" w:hAnsi="宋体" w:cs="宋体"/>
                <w:color w:val="auto"/>
                <w:kern w:val="0"/>
                <w:sz w:val="20"/>
                <w:szCs w:val="20"/>
              </w:rPr>
              <w:br w:type="textWrapping"/>
            </w:r>
            <w:r>
              <w:rPr>
                <w:rFonts w:hint="eastAsia" w:ascii="宋体" w:hAnsi="宋体" w:cs="宋体"/>
                <w:color w:val="auto"/>
                <w:kern w:val="0"/>
                <w:sz w:val="20"/>
                <w:szCs w:val="20"/>
              </w:rPr>
              <w:t>4、每个输出端口可以独立选择输出</w:t>
            </w:r>
            <w:r>
              <w:rPr>
                <w:rFonts w:hint="eastAsia" w:ascii="宋体" w:hAnsi="宋体" w:cs="宋体"/>
                <w:color w:val="auto"/>
                <w:kern w:val="0"/>
                <w:sz w:val="20"/>
                <w:szCs w:val="20"/>
              </w:rPr>
              <w:br w:type="textWrapping"/>
            </w:r>
            <w:r>
              <w:rPr>
                <w:rFonts w:hint="eastAsia" w:ascii="宋体" w:hAnsi="宋体" w:cs="宋体"/>
                <w:color w:val="auto"/>
                <w:kern w:val="0"/>
                <w:sz w:val="20"/>
                <w:szCs w:val="20"/>
              </w:rPr>
              <w:t>5、OLED显示屏</w:t>
            </w:r>
            <w:r>
              <w:rPr>
                <w:rFonts w:hint="eastAsia" w:ascii="宋体" w:hAnsi="宋体" w:cs="宋体"/>
                <w:color w:val="auto"/>
                <w:kern w:val="0"/>
                <w:sz w:val="20"/>
                <w:szCs w:val="20"/>
              </w:rPr>
              <w:br w:type="textWrapping"/>
            </w:r>
            <w:r>
              <w:rPr>
                <w:rFonts w:hint="eastAsia" w:ascii="宋体" w:hAnsi="宋体" w:cs="宋体"/>
                <w:color w:val="auto"/>
                <w:kern w:val="0"/>
                <w:sz w:val="20"/>
                <w:szCs w:val="20"/>
              </w:rPr>
              <w:t>6、整机所有DMX接口使用光隔离</w:t>
            </w:r>
            <w:r>
              <w:rPr>
                <w:rFonts w:hint="eastAsia" w:ascii="宋体" w:hAnsi="宋体" w:cs="宋体"/>
                <w:color w:val="auto"/>
                <w:kern w:val="0"/>
                <w:sz w:val="20"/>
                <w:szCs w:val="20"/>
              </w:rPr>
              <w:br w:type="textWrapping"/>
            </w:r>
            <w:r>
              <w:rPr>
                <w:rFonts w:hint="eastAsia" w:ascii="宋体" w:hAnsi="宋体" w:cs="宋体"/>
                <w:color w:val="auto"/>
                <w:kern w:val="0"/>
                <w:sz w:val="20"/>
                <w:szCs w:val="20"/>
              </w:rPr>
              <w:t>7、19英寸机架安装</w:t>
            </w:r>
            <w:r>
              <w:rPr>
                <w:rFonts w:hint="eastAsia" w:ascii="宋体" w:hAnsi="宋体" w:cs="宋体"/>
                <w:color w:val="auto"/>
                <w:kern w:val="0"/>
                <w:sz w:val="20"/>
                <w:szCs w:val="20"/>
              </w:rPr>
              <w:br w:type="textWrapping"/>
            </w:r>
            <w:r>
              <w:rPr>
                <w:rFonts w:hint="eastAsia" w:ascii="宋体" w:hAnsi="宋体" w:cs="宋体"/>
                <w:color w:val="auto"/>
                <w:kern w:val="0"/>
                <w:sz w:val="20"/>
                <w:szCs w:val="20"/>
              </w:rPr>
              <w:t>8、国产 放大器（2进8出，RDM）</w:t>
            </w:r>
            <w:r>
              <w:rPr>
                <w:rFonts w:hint="eastAsia" w:ascii="宋体" w:hAnsi="宋体" w:cs="宋体"/>
                <w:color w:val="auto"/>
                <w:kern w:val="0"/>
                <w:sz w:val="20"/>
                <w:szCs w:val="20"/>
              </w:rPr>
              <w:br w:type="textWrapping"/>
            </w:r>
            <w:r>
              <w:rPr>
                <w:rFonts w:hint="eastAsia" w:ascii="宋体" w:hAnsi="宋体" w:cs="宋体"/>
                <w:color w:val="auto"/>
                <w:kern w:val="0"/>
                <w:sz w:val="20"/>
                <w:szCs w:val="20"/>
              </w:rPr>
              <w:t>9、DMX512</w:t>
            </w:r>
          </w:p>
        </w:tc>
        <w:tc>
          <w:tcPr>
            <w:tcW w:w="100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F769EEA">
            <w:pPr>
              <w:widowControl/>
              <w:jc w:val="center"/>
              <w:rPr>
                <w:rFonts w:ascii="宋体" w:hAnsi="宋体" w:cs="宋体"/>
                <w:color w:val="auto"/>
                <w:kern w:val="0"/>
                <w:sz w:val="15"/>
                <w:szCs w:val="15"/>
              </w:rPr>
            </w:pPr>
            <w:r>
              <w:rPr>
                <w:rFonts w:hint="eastAsia" w:ascii="宋体" w:hAnsi="宋体" w:cs="宋体"/>
                <w:color w:val="auto"/>
                <w:kern w:val="0"/>
                <w:sz w:val="15"/>
                <w:szCs w:val="15"/>
              </w:rPr>
              <w:t>14224.00</w:t>
            </w:r>
          </w:p>
        </w:tc>
      </w:tr>
      <w:tr w14:paraId="47ED9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6" w:type="dxa"/>
            <w:vMerge w:val="continue"/>
            <w:tcBorders>
              <w:left w:val="single" w:color="auto" w:sz="4" w:space="0"/>
              <w:right w:val="single" w:color="auto" w:sz="4" w:space="0"/>
            </w:tcBorders>
            <w:noWrap/>
            <w:vAlign w:val="center"/>
          </w:tcPr>
          <w:p w14:paraId="3B8635C5">
            <w:pPr>
              <w:pStyle w:val="18"/>
              <w:spacing w:line="360" w:lineRule="exact"/>
              <w:jc w:val="center"/>
              <w:rPr>
                <w:rFonts w:ascii="宋体" w:hAnsi="宋体" w:cs="宋体"/>
                <w:color w:val="auto"/>
                <w:sz w:val="21"/>
                <w:szCs w:val="21"/>
              </w:rPr>
            </w:pPr>
          </w:p>
        </w:tc>
        <w:tc>
          <w:tcPr>
            <w:tcW w:w="653" w:type="dxa"/>
            <w:tcBorders>
              <w:top w:val="single" w:color="auto" w:sz="4" w:space="0"/>
              <w:left w:val="nil"/>
              <w:bottom w:val="single" w:color="auto" w:sz="4" w:space="0"/>
              <w:right w:val="single" w:color="auto" w:sz="4" w:space="0"/>
            </w:tcBorders>
            <w:shd w:val="clear" w:color="auto" w:fill="auto"/>
            <w:noWrap/>
            <w:vAlign w:val="center"/>
          </w:tcPr>
          <w:p w14:paraId="2688A624">
            <w:pPr>
              <w:widowControl/>
              <w:jc w:val="center"/>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8</w:t>
            </w:r>
            <w:r>
              <w:rPr>
                <w:rFonts w:hint="eastAsia" w:ascii="宋体" w:hAnsi="宋体" w:cs="宋体"/>
                <w:color w:val="auto"/>
                <w:szCs w:val="21"/>
                <w:lang w:val="en-US" w:eastAsia="zh-CN"/>
              </w:rPr>
              <w:t>0</w:t>
            </w:r>
          </w:p>
        </w:tc>
        <w:tc>
          <w:tcPr>
            <w:tcW w:w="1405" w:type="dxa"/>
            <w:gridSpan w:val="2"/>
            <w:tcBorders>
              <w:top w:val="single" w:color="auto" w:sz="4" w:space="0"/>
              <w:left w:val="nil"/>
              <w:bottom w:val="single" w:color="auto" w:sz="4" w:space="0"/>
              <w:right w:val="single" w:color="auto" w:sz="4" w:space="0"/>
            </w:tcBorders>
            <w:shd w:val="clear" w:color="000000" w:fill="FFFFFF"/>
            <w:noWrap/>
            <w:vAlign w:val="center"/>
          </w:tcPr>
          <w:p w14:paraId="7B31DA04">
            <w:pPr>
              <w:widowControl/>
              <w:jc w:val="left"/>
              <w:rPr>
                <w:rFonts w:ascii="宋体" w:hAnsi="宋体" w:cs="宋体"/>
                <w:color w:val="auto"/>
                <w:kern w:val="0"/>
                <w:sz w:val="20"/>
                <w:szCs w:val="20"/>
              </w:rPr>
            </w:pPr>
            <w:r>
              <w:rPr>
                <w:rFonts w:hint="eastAsia" w:ascii="宋体" w:hAnsi="宋体" w:cs="宋体"/>
                <w:color w:val="auto"/>
                <w:kern w:val="0"/>
                <w:sz w:val="20"/>
                <w:szCs w:val="20"/>
              </w:rPr>
              <w:t>放大器（1进8出）</w:t>
            </w:r>
          </w:p>
        </w:tc>
        <w:tc>
          <w:tcPr>
            <w:tcW w:w="713" w:type="dxa"/>
            <w:tcBorders>
              <w:top w:val="single" w:color="auto" w:sz="4" w:space="0"/>
              <w:left w:val="nil"/>
              <w:bottom w:val="single" w:color="auto" w:sz="4" w:space="0"/>
              <w:right w:val="single" w:color="auto" w:sz="4" w:space="0"/>
            </w:tcBorders>
            <w:shd w:val="clear" w:color="000000" w:fill="FFFFFF"/>
            <w:noWrap/>
            <w:vAlign w:val="center"/>
          </w:tcPr>
          <w:p w14:paraId="3B19F737">
            <w:pPr>
              <w:widowControl/>
              <w:jc w:val="center"/>
              <w:rPr>
                <w:rFonts w:ascii="宋体" w:hAnsi="宋体" w:cs="宋体"/>
                <w:color w:val="auto"/>
                <w:kern w:val="0"/>
                <w:sz w:val="20"/>
                <w:szCs w:val="20"/>
              </w:rPr>
            </w:pPr>
            <w:r>
              <w:rPr>
                <w:rFonts w:hint="eastAsia" w:ascii="宋体" w:hAnsi="宋体" w:cs="宋体"/>
                <w:color w:val="auto"/>
                <w:kern w:val="0"/>
                <w:sz w:val="20"/>
                <w:szCs w:val="20"/>
              </w:rPr>
              <w:t>37台</w:t>
            </w:r>
          </w:p>
        </w:tc>
        <w:tc>
          <w:tcPr>
            <w:tcW w:w="5369" w:type="dxa"/>
            <w:gridSpan w:val="2"/>
            <w:tcBorders>
              <w:top w:val="single" w:color="auto" w:sz="4" w:space="0"/>
              <w:left w:val="nil"/>
              <w:bottom w:val="single" w:color="auto" w:sz="4" w:space="0"/>
              <w:right w:val="single" w:color="auto" w:sz="4" w:space="0"/>
            </w:tcBorders>
            <w:shd w:val="clear" w:color="000000" w:fill="FFFFFF"/>
            <w:noWrap/>
            <w:vAlign w:val="center"/>
          </w:tcPr>
          <w:p w14:paraId="555725BC">
            <w:pPr>
              <w:widowControl/>
              <w:jc w:val="left"/>
              <w:rPr>
                <w:rFonts w:ascii="宋体" w:hAnsi="宋体" w:cs="宋体"/>
                <w:color w:val="auto"/>
                <w:kern w:val="0"/>
                <w:sz w:val="20"/>
                <w:szCs w:val="20"/>
              </w:rPr>
            </w:pPr>
            <w:r>
              <w:rPr>
                <w:rFonts w:hint="eastAsia" w:ascii="宋体" w:hAnsi="宋体" w:cs="宋体"/>
                <w:color w:val="auto"/>
                <w:kern w:val="0"/>
                <w:sz w:val="20"/>
                <w:szCs w:val="20"/>
              </w:rPr>
              <w:t>1、1个5pin输入接口</w:t>
            </w:r>
            <w:r>
              <w:rPr>
                <w:rFonts w:hint="eastAsia" w:ascii="宋体" w:hAnsi="宋体" w:cs="宋体"/>
                <w:color w:val="auto"/>
                <w:kern w:val="0"/>
                <w:sz w:val="20"/>
                <w:szCs w:val="20"/>
              </w:rPr>
              <w:br w:type="textWrapping"/>
            </w:r>
            <w:r>
              <w:rPr>
                <w:rFonts w:hint="eastAsia" w:ascii="宋体" w:hAnsi="宋体" w:cs="宋体"/>
                <w:color w:val="auto"/>
                <w:kern w:val="0"/>
                <w:sz w:val="20"/>
                <w:szCs w:val="20"/>
              </w:rPr>
              <w:t>2、8个5pin输出接口</w:t>
            </w:r>
            <w:r>
              <w:rPr>
                <w:rFonts w:hint="eastAsia" w:ascii="宋体" w:hAnsi="宋体" w:cs="宋体"/>
                <w:color w:val="auto"/>
                <w:kern w:val="0"/>
                <w:sz w:val="20"/>
                <w:szCs w:val="20"/>
              </w:rPr>
              <w:br w:type="textWrapping"/>
            </w:r>
            <w:r>
              <w:rPr>
                <w:rFonts w:hint="eastAsia" w:ascii="宋体" w:hAnsi="宋体" w:cs="宋体"/>
                <w:color w:val="auto"/>
                <w:kern w:val="0"/>
                <w:sz w:val="20"/>
                <w:szCs w:val="20"/>
              </w:rPr>
              <w:t>3、整机所有DMX接口使用光隔离</w:t>
            </w:r>
            <w:r>
              <w:rPr>
                <w:rFonts w:hint="eastAsia" w:ascii="宋体" w:hAnsi="宋体" w:cs="宋体"/>
                <w:color w:val="auto"/>
                <w:kern w:val="0"/>
                <w:sz w:val="20"/>
                <w:szCs w:val="20"/>
              </w:rPr>
              <w:br w:type="textWrapping"/>
            </w:r>
            <w:r>
              <w:rPr>
                <w:rFonts w:hint="eastAsia" w:ascii="宋体" w:hAnsi="宋体" w:cs="宋体"/>
                <w:color w:val="auto"/>
                <w:kern w:val="0"/>
                <w:sz w:val="20"/>
                <w:szCs w:val="20"/>
              </w:rPr>
              <w:t>4、19英寸机架安装</w:t>
            </w:r>
            <w:r>
              <w:rPr>
                <w:rFonts w:hint="eastAsia" w:ascii="宋体" w:hAnsi="宋体" w:cs="宋体"/>
                <w:color w:val="auto"/>
                <w:kern w:val="0"/>
                <w:sz w:val="20"/>
                <w:szCs w:val="20"/>
              </w:rPr>
              <w:br w:type="textWrapping"/>
            </w:r>
            <w:r>
              <w:rPr>
                <w:rFonts w:hint="eastAsia" w:ascii="宋体" w:hAnsi="宋体" w:cs="宋体"/>
                <w:color w:val="auto"/>
                <w:kern w:val="0"/>
                <w:sz w:val="20"/>
                <w:szCs w:val="20"/>
              </w:rPr>
              <w:t>5、DMX512</w:t>
            </w:r>
          </w:p>
        </w:tc>
        <w:tc>
          <w:tcPr>
            <w:tcW w:w="100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98D3251">
            <w:pPr>
              <w:widowControl/>
              <w:jc w:val="center"/>
              <w:rPr>
                <w:rFonts w:ascii="宋体" w:hAnsi="宋体" w:cs="宋体"/>
                <w:color w:val="auto"/>
                <w:kern w:val="0"/>
                <w:sz w:val="15"/>
                <w:szCs w:val="15"/>
              </w:rPr>
            </w:pPr>
            <w:r>
              <w:rPr>
                <w:rFonts w:hint="eastAsia" w:ascii="宋体" w:hAnsi="宋体" w:cs="宋体"/>
                <w:color w:val="auto"/>
                <w:kern w:val="0"/>
                <w:sz w:val="15"/>
                <w:szCs w:val="15"/>
              </w:rPr>
              <w:t>66600.00</w:t>
            </w:r>
          </w:p>
        </w:tc>
      </w:tr>
      <w:tr w14:paraId="2E31F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6" w:type="dxa"/>
            <w:vMerge w:val="continue"/>
            <w:tcBorders>
              <w:left w:val="single" w:color="auto" w:sz="4" w:space="0"/>
              <w:right w:val="single" w:color="auto" w:sz="4" w:space="0"/>
            </w:tcBorders>
            <w:noWrap/>
            <w:vAlign w:val="center"/>
          </w:tcPr>
          <w:p w14:paraId="32EA8CE1">
            <w:pPr>
              <w:pStyle w:val="18"/>
              <w:spacing w:line="360" w:lineRule="exact"/>
              <w:jc w:val="center"/>
              <w:rPr>
                <w:rFonts w:ascii="宋体" w:hAnsi="宋体" w:cs="宋体"/>
                <w:color w:val="auto"/>
                <w:sz w:val="21"/>
                <w:szCs w:val="21"/>
              </w:rPr>
            </w:pPr>
          </w:p>
        </w:tc>
        <w:tc>
          <w:tcPr>
            <w:tcW w:w="653" w:type="dxa"/>
            <w:tcBorders>
              <w:top w:val="single" w:color="auto" w:sz="4" w:space="0"/>
              <w:left w:val="nil"/>
              <w:bottom w:val="single" w:color="auto" w:sz="4" w:space="0"/>
              <w:right w:val="single" w:color="auto" w:sz="4" w:space="0"/>
            </w:tcBorders>
            <w:shd w:val="clear" w:color="auto" w:fill="auto"/>
            <w:noWrap/>
            <w:vAlign w:val="center"/>
          </w:tcPr>
          <w:p w14:paraId="7DB2C679">
            <w:pPr>
              <w:widowControl/>
              <w:jc w:val="center"/>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8</w:t>
            </w:r>
            <w:r>
              <w:rPr>
                <w:rFonts w:hint="eastAsia" w:ascii="宋体" w:hAnsi="宋体" w:cs="宋体"/>
                <w:color w:val="auto"/>
                <w:szCs w:val="21"/>
                <w:lang w:val="en-US" w:eastAsia="zh-CN"/>
              </w:rPr>
              <w:t>1</w:t>
            </w:r>
          </w:p>
        </w:tc>
        <w:tc>
          <w:tcPr>
            <w:tcW w:w="1405" w:type="dxa"/>
            <w:gridSpan w:val="2"/>
            <w:tcBorders>
              <w:top w:val="single" w:color="auto" w:sz="4" w:space="0"/>
              <w:left w:val="nil"/>
              <w:bottom w:val="single" w:color="auto" w:sz="4" w:space="0"/>
              <w:right w:val="single" w:color="auto" w:sz="4" w:space="0"/>
            </w:tcBorders>
            <w:shd w:val="clear" w:color="000000" w:fill="FFFFFF"/>
            <w:noWrap/>
            <w:vAlign w:val="center"/>
          </w:tcPr>
          <w:p w14:paraId="6E87B477">
            <w:pPr>
              <w:widowControl/>
              <w:jc w:val="left"/>
              <w:rPr>
                <w:rFonts w:ascii="宋体" w:hAnsi="宋体" w:cs="宋体"/>
                <w:color w:val="auto"/>
                <w:kern w:val="0"/>
                <w:sz w:val="20"/>
                <w:szCs w:val="20"/>
              </w:rPr>
            </w:pPr>
            <w:r>
              <w:rPr>
                <w:rFonts w:hint="eastAsia" w:ascii="宋体" w:hAnsi="宋体" w:cs="宋体"/>
                <w:color w:val="auto"/>
                <w:kern w:val="0"/>
                <w:sz w:val="20"/>
                <w:szCs w:val="20"/>
              </w:rPr>
              <w:t>吊挂改造</w:t>
            </w:r>
          </w:p>
        </w:tc>
        <w:tc>
          <w:tcPr>
            <w:tcW w:w="713" w:type="dxa"/>
            <w:tcBorders>
              <w:top w:val="single" w:color="auto" w:sz="4" w:space="0"/>
              <w:left w:val="nil"/>
              <w:bottom w:val="single" w:color="auto" w:sz="4" w:space="0"/>
              <w:right w:val="single" w:color="auto" w:sz="4" w:space="0"/>
            </w:tcBorders>
            <w:shd w:val="clear" w:color="000000" w:fill="FFFFFF"/>
            <w:noWrap/>
            <w:vAlign w:val="center"/>
          </w:tcPr>
          <w:p w14:paraId="4D112CBA">
            <w:pPr>
              <w:widowControl/>
              <w:jc w:val="center"/>
              <w:rPr>
                <w:rFonts w:ascii="宋体" w:hAnsi="宋体" w:cs="宋体"/>
                <w:color w:val="auto"/>
                <w:kern w:val="0"/>
                <w:sz w:val="20"/>
                <w:szCs w:val="20"/>
              </w:rPr>
            </w:pPr>
            <w:r>
              <w:rPr>
                <w:rFonts w:hint="eastAsia" w:ascii="宋体" w:hAnsi="宋体" w:cs="宋体"/>
                <w:color w:val="auto"/>
                <w:kern w:val="0"/>
                <w:sz w:val="20"/>
                <w:szCs w:val="20"/>
              </w:rPr>
              <w:t>101套</w:t>
            </w:r>
          </w:p>
        </w:tc>
        <w:tc>
          <w:tcPr>
            <w:tcW w:w="5369" w:type="dxa"/>
            <w:gridSpan w:val="2"/>
            <w:tcBorders>
              <w:top w:val="single" w:color="auto" w:sz="4" w:space="0"/>
              <w:left w:val="nil"/>
              <w:bottom w:val="single" w:color="auto" w:sz="4" w:space="0"/>
              <w:right w:val="single" w:color="auto" w:sz="4" w:space="0"/>
            </w:tcBorders>
            <w:shd w:val="clear" w:color="000000" w:fill="FFFFFF"/>
            <w:noWrap/>
            <w:vAlign w:val="center"/>
          </w:tcPr>
          <w:p w14:paraId="70714162">
            <w:pPr>
              <w:widowControl/>
              <w:jc w:val="left"/>
              <w:rPr>
                <w:rFonts w:ascii="宋体" w:hAnsi="宋体" w:cs="宋体"/>
                <w:color w:val="auto"/>
                <w:kern w:val="0"/>
                <w:sz w:val="20"/>
                <w:szCs w:val="20"/>
              </w:rPr>
            </w:pPr>
            <w:r>
              <w:rPr>
                <w:rFonts w:hint="eastAsia" w:ascii="宋体" w:hAnsi="宋体" w:cs="宋体"/>
                <w:color w:val="auto"/>
                <w:kern w:val="0"/>
                <w:sz w:val="20"/>
                <w:szCs w:val="20"/>
              </w:rPr>
              <w:t>手动伸缩杆、连接件</w:t>
            </w:r>
          </w:p>
        </w:tc>
        <w:tc>
          <w:tcPr>
            <w:tcW w:w="100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9F28273">
            <w:pPr>
              <w:widowControl/>
              <w:jc w:val="center"/>
              <w:rPr>
                <w:rFonts w:ascii="宋体" w:hAnsi="宋体" w:cs="宋体"/>
                <w:color w:val="auto"/>
                <w:kern w:val="0"/>
                <w:sz w:val="15"/>
                <w:szCs w:val="15"/>
              </w:rPr>
            </w:pPr>
            <w:r>
              <w:rPr>
                <w:rFonts w:hint="eastAsia" w:ascii="宋体" w:hAnsi="宋体" w:cs="宋体"/>
                <w:color w:val="auto"/>
                <w:kern w:val="0"/>
                <w:sz w:val="15"/>
                <w:szCs w:val="15"/>
              </w:rPr>
              <w:t>183820.00</w:t>
            </w:r>
          </w:p>
        </w:tc>
      </w:tr>
      <w:tr w14:paraId="6F251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6" w:type="dxa"/>
            <w:vMerge w:val="continue"/>
            <w:tcBorders>
              <w:left w:val="single" w:color="auto" w:sz="4" w:space="0"/>
              <w:right w:val="single" w:color="auto" w:sz="4" w:space="0"/>
            </w:tcBorders>
            <w:noWrap/>
            <w:vAlign w:val="center"/>
          </w:tcPr>
          <w:p w14:paraId="53B04046">
            <w:pPr>
              <w:pStyle w:val="18"/>
              <w:spacing w:line="360" w:lineRule="exact"/>
              <w:jc w:val="center"/>
              <w:rPr>
                <w:rFonts w:ascii="宋体" w:hAnsi="宋体" w:cs="宋体"/>
                <w:color w:val="auto"/>
                <w:sz w:val="21"/>
                <w:szCs w:val="21"/>
              </w:rPr>
            </w:pPr>
          </w:p>
        </w:tc>
        <w:tc>
          <w:tcPr>
            <w:tcW w:w="653" w:type="dxa"/>
            <w:tcBorders>
              <w:top w:val="single" w:color="auto" w:sz="4" w:space="0"/>
              <w:left w:val="nil"/>
              <w:bottom w:val="single" w:color="auto" w:sz="4" w:space="0"/>
              <w:right w:val="single" w:color="auto" w:sz="4" w:space="0"/>
            </w:tcBorders>
            <w:shd w:val="clear" w:color="auto" w:fill="auto"/>
            <w:noWrap/>
            <w:vAlign w:val="center"/>
          </w:tcPr>
          <w:p w14:paraId="575217E9">
            <w:pPr>
              <w:widowControl/>
              <w:jc w:val="center"/>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8</w:t>
            </w:r>
            <w:r>
              <w:rPr>
                <w:rFonts w:hint="eastAsia" w:ascii="宋体" w:hAnsi="宋体" w:cs="宋体"/>
                <w:color w:val="auto"/>
                <w:szCs w:val="21"/>
                <w:lang w:val="en-US" w:eastAsia="zh-CN"/>
              </w:rPr>
              <w:t>2</w:t>
            </w:r>
          </w:p>
        </w:tc>
        <w:tc>
          <w:tcPr>
            <w:tcW w:w="1405" w:type="dxa"/>
            <w:gridSpan w:val="2"/>
            <w:tcBorders>
              <w:top w:val="single" w:color="auto" w:sz="4" w:space="0"/>
              <w:left w:val="nil"/>
              <w:bottom w:val="single" w:color="auto" w:sz="4" w:space="0"/>
              <w:right w:val="single" w:color="auto" w:sz="4" w:space="0"/>
            </w:tcBorders>
            <w:shd w:val="clear" w:color="000000" w:fill="FFFFFF"/>
            <w:noWrap/>
            <w:vAlign w:val="center"/>
          </w:tcPr>
          <w:p w14:paraId="56554EE4">
            <w:pPr>
              <w:widowControl/>
              <w:jc w:val="left"/>
              <w:rPr>
                <w:rFonts w:ascii="宋体" w:hAnsi="宋体" w:cs="宋体"/>
                <w:color w:val="auto"/>
                <w:kern w:val="0"/>
                <w:sz w:val="20"/>
                <w:szCs w:val="20"/>
              </w:rPr>
            </w:pPr>
            <w:r>
              <w:rPr>
                <w:rFonts w:hint="eastAsia" w:ascii="宋体" w:hAnsi="宋体" w:cs="宋体"/>
                <w:color w:val="auto"/>
                <w:kern w:val="0"/>
                <w:sz w:val="20"/>
                <w:szCs w:val="20"/>
              </w:rPr>
              <w:t>阻燃电缆</w:t>
            </w:r>
          </w:p>
        </w:tc>
        <w:tc>
          <w:tcPr>
            <w:tcW w:w="713" w:type="dxa"/>
            <w:tcBorders>
              <w:top w:val="single" w:color="auto" w:sz="4" w:space="0"/>
              <w:left w:val="nil"/>
              <w:bottom w:val="single" w:color="auto" w:sz="4" w:space="0"/>
              <w:right w:val="single" w:color="auto" w:sz="4" w:space="0"/>
            </w:tcBorders>
            <w:shd w:val="clear" w:color="000000" w:fill="FFFFFF"/>
            <w:noWrap/>
            <w:vAlign w:val="center"/>
          </w:tcPr>
          <w:p w14:paraId="0B546FD8">
            <w:pPr>
              <w:widowControl/>
              <w:jc w:val="center"/>
              <w:rPr>
                <w:rFonts w:ascii="宋体" w:hAnsi="宋体" w:cs="宋体"/>
                <w:color w:val="auto"/>
                <w:kern w:val="0"/>
                <w:sz w:val="20"/>
                <w:szCs w:val="20"/>
              </w:rPr>
            </w:pPr>
            <w:r>
              <w:rPr>
                <w:rFonts w:hint="eastAsia" w:ascii="宋体" w:hAnsi="宋体" w:cs="宋体"/>
                <w:color w:val="auto"/>
                <w:kern w:val="0"/>
                <w:sz w:val="20"/>
                <w:szCs w:val="20"/>
              </w:rPr>
              <w:t xml:space="preserve">1900米 </w:t>
            </w:r>
          </w:p>
        </w:tc>
        <w:tc>
          <w:tcPr>
            <w:tcW w:w="5369" w:type="dxa"/>
            <w:gridSpan w:val="2"/>
            <w:tcBorders>
              <w:top w:val="single" w:color="auto" w:sz="4" w:space="0"/>
              <w:left w:val="nil"/>
              <w:bottom w:val="single" w:color="auto" w:sz="4" w:space="0"/>
              <w:right w:val="single" w:color="auto" w:sz="4" w:space="0"/>
            </w:tcBorders>
            <w:shd w:val="clear" w:color="000000" w:fill="FFFFFF"/>
            <w:noWrap/>
            <w:vAlign w:val="center"/>
          </w:tcPr>
          <w:p w14:paraId="0EE76EF5">
            <w:pPr>
              <w:widowControl/>
              <w:jc w:val="left"/>
              <w:rPr>
                <w:rFonts w:ascii="宋体" w:hAnsi="宋体" w:cs="宋体"/>
                <w:color w:val="auto"/>
                <w:kern w:val="0"/>
                <w:sz w:val="20"/>
                <w:szCs w:val="20"/>
              </w:rPr>
            </w:pPr>
            <w:r>
              <w:rPr>
                <w:rFonts w:hint="eastAsia" w:ascii="宋体" w:hAnsi="宋体" w:cs="宋体"/>
                <w:color w:val="auto"/>
                <w:kern w:val="0"/>
                <w:sz w:val="20"/>
                <w:szCs w:val="20"/>
              </w:rPr>
              <w:t>3*2.5mm</w:t>
            </w:r>
          </w:p>
        </w:tc>
        <w:tc>
          <w:tcPr>
            <w:tcW w:w="100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BA0D4A2">
            <w:pPr>
              <w:widowControl/>
              <w:jc w:val="center"/>
              <w:rPr>
                <w:rFonts w:ascii="宋体" w:hAnsi="宋体" w:cs="宋体"/>
                <w:color w:val="auto"/>
                <w:kern w:val="0"/>
                <w:sz w:val="15"/>
                <w:szCs w:val="15"/>
              </w:rPr>
            </w:pPr>
            <w:r>
              <w:rPr>
                <w:rFonts w:hint="eastAsia" w:ascii="宋体" w:hAnsi="宋体" w:cs="宋体"/>
                <w:color w:val="auto"/>
                <w:kern w:val="0"/>
                <w:sz w:val="15"/>
                <w:szCs w:val="15"/>
              </w:rPr>
              <w:t>15371.00</w:t>
            </w:r>
          </w:p>
        </w:tc>
      </w:tr>
      <w:tr w14:paraId="46894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6" w:type="dxa"/>
            <w:vMerge w:val="continue"/>
            <w:tcBorders>
              <w:left w:val="single" w:color="auto" w:sz="4" w:space="0"/>
              <w:right w:val="single" w:color="auto" w:sz="4" w:space="0"/>
            </w:tcBorders>
            <w:noWrap/>
            <w:vAlign w:val="center"/>
          </w:tcPr>
          <w:p w14:paraId="33C87DBF">
            <w:pPr>
              <w:pStyle w:val="18"/>
              <w:spacing w:line="360" w:lineRule="exact"/>
              <w:jc w:val="center"/>
              <w:rPr>
                <w:rFonts w:ascii="宋体" w:hAnsi="宋体" w:cs="宋体"/>
                <w:color w:val="auto"/>
                <w:sz w:val="21"/>
                <w:szCs w:val="21"/>
              </w:rPr>
            </w:pPr>
          </w:p>
        </w:tc>
        <w:tc>
          <w:tcPr>
            <w:tcW w:w="653" w:type="dxa"/>
            <w:tcBorders>
              <w:top w:val="single" w:color="auto" w:sz="4" w:space="0"/>
              <w:left w:val="nil"/>
              <w:bottom w:val="single" w:color="auto" w:sz="4" w:space="0"/>
              <w:right w:val="single" w:color="auto" w:sz="4" w:space="0"/>
            </w:tcBorders>
            <w:shd w:val="clear" w:color="auto" w:fill="auto"/>
            <w:noWrap/>
            <w:vAlign w:val="center"/>
          </w:tcPr>
          <w:p w14:paraId="4D01CF0A">
            <w:pPr>
              <w:widowControl/>
              <w:jc w:val="center"/>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8</w:t>
            </w:r>
            <w:r>
              <w:rPr>
                <w:rFonts w:hint="eastAsia" w:ascii="宋体" w:hAnsi="宋体" w:cs="宋体"/>
                <w:color w:val="auto"/>
                <w:szCs w:val="21"/>
                <w:lang w:val="en-US" w:eastAsia="zh-CN"/>
              </w:rPr>
              <w:t>3</w:t>
            </w:r>
          </w:p>
        </w:tc>
        <w:tc>
          <w:tcPr>
            <w:tcW w:w="1405" w:type="dxa"/>
            <w:gridSpan w:val="2"/>
            <w:tcBorders>
              <w:top w:val="single" w:color="auto" w:sz="4" w:space="0"/>
              <w:left w:val="nil"/>
              <w:bottom w:val="single" w:color="auto" w:sz="4" w:space="0"/>
              <w:right w:val="single" w:color="auto" w:sz="4" w:space="0"/>
            </w:tcBorders>
            <w:shd w:val="clear" w:color="000000" w:fill="FFFFFF"/>
            <w:noWrap/>
            <w:vAlign w:val="center"/>
          </w:tcPr>
          <w:p w14:paraId="64D53088">
            <w:pPr>
              <w:widowControl/>
              <w:jc w:val="left"/>
              <w:rPr>
                <w:rFonts w:ascii="宋体" w:hAnsi="宋体" w:cs="宋体"/>
                <w:color w:val="auto"/>
                <w:kern w:val="0"/>
                <w:sz w:val="20"/>
                <w:szCs w:val="20"/>
              </w:rPr>
            </w:pPr>
            <w:r>
              <w:rPr>
                <w:rFonts w:hint="eastAsia" w:ascii="宋体" w:hAnsi="宋体" w:cs="宋体"/>
                <w:color w:val="auto"/>
                <w:kern w:val="0"/>
                <w:sz w:val="20"/>
                <w:szCs w:val="20"/>
              </w:rPr>
              <w:t>阻燃电缆</w:t>
            </w:r>
          </w:p>
        </w:tc>
        <w:tc>
          <w:tcPr>
            <w:tcW w:w="713" w:type="dxa"/>
            <w:tcBorders>
              <w:top w:val="single" w:color="auto" w:sz="4" w:space="0"/>
              <w:left w:val="nil"/>
              <w:bottom w:val="single" w:color="auto" w:sz="4" w:space="0"/>
              <w:right w:val="single" w:color="auto" w:sz="4" w:space="0"/>
            </w:tcBorders>
            <w:shd w:val="clear" w:color="000000" w:fill="FFFFFF"/>
            <w:noWrap/>
            <w:vAlign w:val="center"/>
          </w:tcPr>
          <w:p w14:paraId="6A974CCE">
            <w:pPr>
              <w:widowControl/>
              <w:jc w:val="center"/>
              <w:rPr>
                <w:rFonts w:ascii="宋体" w:hAnsi="宋体" w:cs="宋体"/>
                <w:color w:val="auto"/>
                <w:kern w:val="0"/>
                <w:sz w:val="20"/>
                <w:szCs w:val="20"/>
              </w:rPr>
            </w:pPr>
            <w:r>
              <w:rPr>
                <w:rFonts w:hint="eastAsia" w:ascii="宋体" w:hAnsi="宋体" w:cs="宋体"/>
                <w:color w:val="auto"/>
                <w:kern w:val="0"/>
                <w:sz w:val="20"/>
                <w:szCs w:val="20"/>
              </w:rPr>
              <w:t>1000米</w:t>
            </w:r>
          </w:p>
        </w:tc>
        <w:tc>
          <w:tcPr>
            <w:tcW w:w="5369" w:type="dxa"/>
            <w:gridSpan w:val="2"/>
            <w:tcBorders>
              <w:top w:val="single" w:color="auto" w:sz="4" w:space="0"/>
              <w:left w:val="nil"/>
              <w:bottom w:val="single" w:color="auto" w:sz="4" w:space="0"/>
              <w:right w:val="single" w:color="auto" w:sz="4" w:space="0"/>
            </w:tcBorders>
            <w:shd w:val="clear" w:color="000000" w:fill="FFFFFF"/>
            <w:noWrap/>
            <w:vAlign w:val="center"/>
          </w:tcPr>
          <w:p w14:paraId="3DFD2E75">
            <w:pPr>
              <w:widowControl/>
              <w:jc w:val="left"/>
              <w:rPr>
                <w:rFonts w:ascii="宋体" w:hAnsi="宋体" w:cs="宋体"/>
                <w:color w:val="auto"/>
                <w:kern w:val="0"/>
                <w:sz w:val="20"/>
                <w:szCs w:val="20"/>
              </w:rPr>
            </w:pPr>
            <w:r>
              <w:rPr>
                <w:rFonts w:hint="eastAsia" w:ascii="宋体" w:hAnsi="宋体" w:cs="宋体"/>
                <w:color w:val="auto"/>
                <w:kern w:val="0"/>
                <w:sz w:val="20"/>
                <w:szCs w:val="20"/>
              </w:rPr>
              <w:t>3*1.5mm</w:t>
            </w:r>
          </w:p>
        </w:tc>
        <w:tc>
          <w:tcPr>
            <w:tcW w:w="100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791068B">
            <w:pPr>
              <w:widowControl/>
              <w:jc w:val="center"/>
              <w:rPr>
                <w:rFonts w:ascii="宋体" w:hAnsi="宋体" w:cs="宋体"/>
                <w:color w:val="auto"/>
                <w:kern w:val="0"/>
                <w:sz w:val="15"/>
                <w:szCs w:val="15"/>
              </w:rPr>
            </w:pPr>
            <w:r>
              <w:rPr>
                <w:rFonts w:hint="eastAsia" w:ascii="宋体" w:hAnsi="宋体" w:cs="宋体"/>
                <w:color w:val="auto"/>
                <w:kern w:val="0"/>
                <w:sz w:val="15"/>
                <w:szCs w:val="15"/>
              </w:rPr>
              <w:t>5790.00</w:t>
            </w:r>
          </w:p>
        </w:tc>
      </w:tr>
      <w:tr w14:paraId="4F1DF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6" w:type="dxa"/>
            <w:vMerge w:val="continue"/>
            <w:tcBorders>
              <w:left w:val="single" w:color="auto" w:sz="4" w:space="0"/>
              <w:right w:val="single" w:color="auto" w:sz="4" w:space="0"/>
            </w:tcBorders>
            <w:noWrap/>
            <w:vAlign w:val="center"/>
          </w:tcPr>
          <w:p w14:paraId="43C3CC98">
            <w:pPr>
              <w:pStyle w:val="18"/>
              <w:spacing w:line="360" w:lineRule="exact"/>
              <w:jc w:val="center"/>
              <w:rPr>
                <w:rFonts w:ascii="宋体" w:hAnsi="宋体" w:cs="宋体"/>
                <w:color w:val="auto"/>
                <w:sz w:val="21"/>
                <w:szCs w:val="21"/>
              </w:rPr>
            </w:pPr>
          </w:p>
        </w:tc>
        <w:tc>
          <w:tcPr>
            <w:tcW w:w="653" w:type="dxa"/>
            <w:tcBorders>
              <w:top w:val="single" w:color="auto" w:sz="4" w:space="0"/>
              <w:left w:val="nil"/>
              <w:bottom w:val="single" w:color="auto" w:sz="4" w:space="0"/>
              <w:right w:val="single" w:color="auto" w:sz="4" w:space="0"/>
            </w:tcBorders>
            <w:shd w:val="clear" w:color="auto" w:fill="auto"/>
            <w:noWrap/>
            <w:vAlign w:val="center"/>
          </w:tcPr>
          <w:p w14:paraId="333EB200">
            <w:pPr>
              <w:widowControl/>
              <w:jc w:val="center"/>
              <w:rPr>
                <w:rFonts w:hint="default" w:ascii="宋体" w:hAnsi="宋体" w:eastAsia="宋体" w:cs="宋体"/>
                <w:color w:val="auto"/>
                <w:kern w:val="2"/>
                <w:sz w:val="21"/>
                <w:szCs w:val="21"/>
                <w:lang w:val="en-US" w:eastAsia="zh-CN" w:bidi="ar-SA"/>
              </w:rPr>
            </w:pPr>
            <w:r>
              <w:rPr>
                <w:rFonts w:hint="eastAsia" w:ascii="宋体" w:hAnsi="宋体" w:cs="宋体"/>
                <w:color w:val="auto"/>
                <w:szCs w:val="21"/>
              </w:rPr>
              <w:t>8</w:t>
            </w:r>
            <w:r>
              <w:rPr>
                <w:rFonts w:hint="eastAsia" w:ascii="宋体" w:hAnsi="宋体" w:cs="宋体"/>
                <w:color w:val="auto"/>
                <w:szCs w:val="21"/>
                <w:lang w:val="en-US" w:eastAsia="zh-CN"/>
              </w:rPr>
              <w:t>4</w:t>
            </w:r>
          </w:p>
        </w:tc>
        <w:tc>
          <w:tcPr>
            <w:tcW w:w="1405" w:type="dxa"/>
            <w:gridSpan w:val="2"/>
            <w:tcBorders>
              <w:top w:val="single" w:color="auto" w:sz="4" w:space="0"/>
              <w:left w:val="nil"/>
              <w:bottom w:val="single" w:color="auto" w:sz="4" w:space="0"/>
              <w:right w:val="single" w:color="auto" w:sz="4" w:space="0"/>
            </w:tcBorders>
            <w:shd w:val="clear" w:color="000000" w:fill="FFFFFF"/>
            <w:noWrap/>
            <w:vAlign w:val="center"/>
          </w:tcPr>
          <w:p w14:paraId="15351056">
            <w:pPr>
              <w:widowControl/>
              <w:jc w:val="left"/>
              <w:rPr>
                <w:rFonts w:ascii="宋体" w:hAnsi="宋体" w:cs="宋体"/>
                <w:color w:val="auto"/>
                <w:kern w:val="0"/>
                <w:sz w:val="20"/>
                <w:szCs w:val="20"/>
              </w:rPr>
            </w:pPr>
            <w:r>
              <w:rPr>
                <w:rFonts w:hint="eastAsia" w:ascii="宋体" w:hAnsi="宋体" w:cs="宋体"/>
                <w:color w:val="auto"/>
                <w:kern w:val="0"/>
                <w:sz w:val="20"/>
                <w:szCs w:val="20"/>
              </w:rPr>
              <w:t>电源插座盒</w:t>
            </w:r>
          </w:p>
        </w:tc>
        <w:tc>
          <w:tcPr>
            <w:tcW w:w="713" w:type="dxa"/>
            <w:tcBorders>
              <w:top w:val="single" w:color="auto" w:sz="4" w:space="0"/>
              <w:left w:val="nil"/>
              <w:bottom w:val="single" w:color="auto" w:sz="4" w:space="0"/>
              <w:right w:val="single" w:color="auto" w:sz="4" w:space="0"/>
            </w:tcBorders>
            <w:shd w:val="clear" w:color="000000" w:fill="FFFFFF"/>
            <w:noWrap/>
            <w:vAlign w:val="center"/>
          </w:tcPr>
          <w:p w14:paraId="0371E842">
            <w:pPr>
              <w:widowControl/>
              <w:jc w:val="center"/>
              <w:rPr>
                <w:rFonts w:ascii="宋体" w:hAnsi="宋体" w:cs="宋体"/>
                <w:color w:val="auto"/>
                <w:kern w:val="0"/>
                <w:sz w:val="20"/>
                <w:szCs w:val="20"/>
              </w:rPr>
            </w:pPr>
            <w:r>
              <w:rPr>
                <w:rFonts w:hint="eastAsia" w:ascii="宋体" w:hAnsi="宋体" w:cs="宋体"/>
                <w:color w:val="auto"/>
                <w:kern w:val="0"/>
                <w:sz w:val="20"/>
                <w:szCs w:val="20"/>
              </w:rPr>
              <w:t>42套</w:t>
            </w:r>
          </w:p>
        </w:tc>
        <w:tc>
          <w:tcPr>
            <w:tcW w:w="5369" w:type="dxa"/>
            <w:gridSpan w:val="2"/>
            <w:tcBorders>
              <w:top w:val="single" w:color="auto" w:sz="4" w:space="0"/>
              <w:left w:val="nil"/>
              <w:bottom w:val="single" w:color="auto" w:sz="4" w:space="0"/>
              <w:right w:val="single" w:color="auto" w:sz="4" w:space="0"/>
            </w:tcBorders>
            <w:shd w:val="clear" w:color="000000" w:fill="FFFFFF"/>
            <w:noWrap/>
            <w:vAlign w:val="center"/>
          </w:tcPr>
          <w:p w14:paraId="67F9DFC3">
            <w:pPr>
              <w:widowControl/>
              <w:jc w:val="left"/>
              <w:rPr>
                <w:rFonts w:ascii="宋体" w:hAnsi="宋体" w:cs="宋体"/>
                <w:color w:val="auto"/>
                <w:kern w:val="0"/>
                <w:sz w:val="20"/>
                <w:szCs w:val="20"/>
              </w:rPr>
            </w:pPr>
            <w:r>
              <w:rPr>
                <w:rFonts w:hint="eastAsia" w:ascii="宋体" w:hAnsi="宋体" w:cs="宋体"/>
                <w:color w:val="auto"/>
                <w:kern w:val="0"/>
                <w:sz w:val="20"/>
                <w:szCs w:val="20"/>
              </w:rPr>
              <w:t>定制</w:t>
            </w:r>
          </w:p>
        </w:tc>
        <w:tc>
          <w:tcPr>
            <w:tcW w:w="100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F3E1C67">
            <w:pPr>
              <w:widowControl/>
              <w:jc w:val="center"/>
              <w:rPr>
                <w:rFonts w:ascii="宋体" w:hAnsi="宋体" w:cs="宋体"/>
                <w:color w:val="auto"/>
                <w:kern w:val="0"/>
                <w:sz w:val="15"/>
                <w:szCs w:val="15"/>
              </w:rPr>
            </w:pPr>
            <w:r>
              <w:rPr>
                <w:rFonts w:hint="eastAsia" w:ascii="宋体" w:hAnsi="宋体" w:cs="宋体"/>
                <w:color w:val="auto"/>
                <w:kern w:val="0"/>
                <w:sz w:val="15"/>
                <w:szCs w:val="15"/>
              </w:rPr>
              <w:t>6383.16</w:t>
            </w:r>
          </w:p>
        </w:tc>
      </w:tr>
      <w:tr w14:paraId="125FB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6" w:type="dxa"/>
            <w:vMerge w:val="continue"/>
            <w:tcBorders>
              <w:left w:val="single" w:color="auto" w:sz="4" w:space="0"/>
              <w:right w:val="single" w:color="auto" w:sz="4" w:space="0"/>
            </w:tcBorders>
            <w:noWrap/>
            <w:vAlign w:val="center"/>
          </w:tcPr>
          <w:p w14:paraId="4FE9956A">
            <w:pPr>
              <w:pStyle w:val="18"/>
              <w:spacing w:line="360" w:lineRule="exact"/>
              <w:jc w:val="center"/>
              <w:rPr>
                <w:rFonts w:ascii="宋体" w:hAnsi="宋体" w:cs="宋体"/>
                <w:color w:val="auto"/>
                <w:sz w:val="21"/>
                <w:szCs w:val="21"/>
              </w:rPr>
            </w:pPr>
          </w:p>
        </w:tc>
        <w:tc>
          <w:tcPr>
            <w:tcW w:w="653" w:type="dxa"/>
            <w:tcBorders>
              <w:top w:val="single" w:color="auto" w:sz="4" w:space="0"/>
              <w:left w:val="nil"/>
              <w:bottom w:val="single" w:color="auto" w:sz="4" w:space="0"/>
              <w:right w:val="single" w:color="auto" w:sz="4" w:space="0"/>
            </w:tcBorders>
            <w:shd w:val="clear" w:color="auto" w:fill="auto"/>
            <w:noWrap/>
            <w:vAlign w:val="center"/>
          </w:tcPr>
          <w:p w14:paraId="42A25C47">
            <w:pPr>
              <w:widowControl/>
              <w:jc w:val="center"/>
              <w:rPr>
                <w:rFonts w:hint="default" w:ascii="宋体" w:hAnsi="宋体" w:eastAsia="宋体" w:cs="宋体"/>
                <w:color w:val="auto"/>
                <w:kern w:val="2"/>
                <w:sz w:val="21"/>
                <w:szCs w:val="21"/>
                <w:lang w:val="en-US" w:eastAsia="zh-CN" w:bidi="ar-SA"/>
              </w:rPr>
            </w:pPr>
            <w:r>
              <w:rPr>
                <w:rFonts w:hint="eastAsia" w:ascii="宋体" w:hAnsi="宋体" w:cs="宋体"/>
                <w:color w:val="auto"/>
                <w:szCs w:val="21"/>
                <w:lang w:val="en-US" w:eastAsia="zh-CN"/>
              </w:rPr>
              <w:t>85</w:t>
            </w:r>
          </w:p>
        </w:tc>
        <w:tc>
          <w:tcPr>
            <w:tcW w:w="1405" w:type="dxa"/>
            <w:gridSpan w:val="2"/>
            <w:tcBorders>
              <w:top w:val="single" w:color="auto" w:sz="4" w:space="0"/>
              <w:left w:val="nil"/>
              <w:bottom w:val="single" w:color="auto" w:sz="4" w:space="0"/>
              <w:right w:val="single" w:color="auto" w:sz="4" w:space="0"/>
            </w:tcBorders>
            <w:shd w:val="clear" w:color="000000" w:fill="FFFFFF"/>
            <w:noWrap/>
            <w:vAlign w:val="center"/>
          </w:tcPr>
          <w:p w14:paraId="43F5100C">
            <w:pPr>
              <w:widowControl/>
              <w:jc w:val="left"/>
              <w:rPr>
                <w:rFonts w:ascii="宋体" w:hAnsi="宋体" w:cs="宋体"/>
                <w:color w:val="auto"/>
                <w:kern w:val="0"/>
                <w:sz w:val="20"/>
                <w:szCs w:val="20"/>
              </w:rPr>
            </w:pPr>
            <w:r>
              <w:rPr>
                <w:rFonts w:hint="eastAsia" w:ascii="宋体" w:hAnsi="宋体" w:cs="宋体"/>
                <w:color w:val="auto"/>
                <w:kern w:val="0"/>
                <w:sz w:val="20"/>
                <w:szCs w:val="20"/>
              </w:rPr>
              <w:t>电源插接件</w:t>
            </w:r>
          </w:p>
        </w:tc>
        <w:tc>
          <w:tcPr>
            <w:tcW w:w="713" w:type="dxa"/>
            <w:tcBorders>
              <w:top w:val="single" w:color="auto" w:sz="4" w:space="0"/>
              <w:left w:val="nil"/>
              <w:bottom w:val="single" w:color="auto" w:sz="4" w:space="0"/>
              <w:right w:val="single" w:color="auto" w:sz="4" w:space="0"/>
            </w:tcBorders>
            <w:shd w:val="clear" w:color="000000" w:fill="FFFFFF"/>
            <w:noWrap/>
            <w:vAlign w:val="center"/>
          </w:tcPr>
          <w:p w14:paraId="1EC13830">
            <w:pPr>
              <w:widowControl/>
              <w:jc w:val="center"/>
              <w:rPr>
                <w:rFonts w:ascii="宋体" w:hAnsi="宋体" w:cs="宋体"/>
                <w:color w:val="auto"/>
                <w:kern w:val="0"/>
                <w:sz w:val="20"/>
                <w:szCs w:val="20"/>
              </w:rPr>
            </w:pPr>
            <w:r>
              <w:rPr>
                <w:rFonts w:hint="eastAsia" w:ascii="宋体" w:hAnsi="宋体" w:cs="宋体"/>
                <w:color w:val="auto"/>
                <w:kern w:val="0"/>
                <w:sz w:val="20"/>
                <w:szCs w:val="20"/>
              </w:rPr>
              <w:t>200套</w:t>
            </w:r>
          </w:p>
        </w:tc>
        <w:tc>
          <w:tcPr>
            <w:tcW w:w="5369" w:type="dxa"/>
            <w:gridSpan w:val="2"/>
            <w:tcBorders>
              <w:top w:val="single" w:color="auto" w:sz="4" w:space="0"/>
              <w:left w:val="nil"/>
              <w:bottom w:val="single" w:color="auto" w:sz="4" w:space="0"/>
              <w:right w:val="single" w:color="auto" w:sz="4" w:space="0"/>
            </w:tcBorders>
            <w:shd w:val="clear" w:color="000000" w:fill="FFFFFF"/>
            <w:noWrap/>
            <w:vAlign w:val="center"/>
          </w:tcPr>
          <w:p w14:paraId="0DA84ECC">
            <w:pPr>
              <w:widowControl/>
              <w:jc w:val="left"/>
              <w:rPr>
                <w:rFonts w:ascii="宋体" w:hAnsi="宋体" w:cs="宋体"/>
                <w:color w:val="auto"/>
                <w:kern w:val="0"/>
                <w:sz w:val="20"/>
                <w:szCs w:val="20"/>
              </w:rPr>
            </w:pPr>
            <w:r>
              <w:rPr>
                <w:rFonts w:hint="eastAsia" w:ascii="宋体" w:hAnsi="宋体" w:cs="宋体"/>
                <w:color w:val="auto"/>
                <w:kern w:val="0"/>
                <w:sz w:val="20"/>
                <w:szCs w:val="20"/>
              </w:rPr>
              <w:t>16A</w:t>
            </w:r>
          </w:p>
        </w:tc>
        <w:tc>
          <w:tcPr>
            <w:tcW w:w="100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7AA0D11">
            <w:pPr>
              <w:widowControl/>
              <w:jc w:val="center"/>
              <w:rPr>
                <w:rFonts w:ascii="宋体" w:hAnsi="宋体" w:cs="宋体"/>
                <w:color w:val="auto"/>
                <w:kern w:val="0"/>
                <w:sz w:val="15"/>
                <w:szCs w:val="15"/>
              </w:rPr>
            </w:pPr>
            <w:r>
              <w:rPr>
                <w:rFonts w:hint="eastAsia" w:ascii="宋体" w:hAnsi="宋体" w:cs="宋体"/>
                <w:color w:val="auto"/>
                <w:kern w:val="0"/>
                <w:sz w:val="15"/>
                <w:szCs w:val="15"/>
              </w:rPr>
              <w:t>16000.00</w:t>
            </w:r>
          </w:p>
        </w:tc>
      </w:tr>
      <w:tr w14:paraId="6F90B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6" w:type="dxa"/>
            <w:vMerge w:val="continue"/>
            <w:tcBorders>
              <w:left w:val="single" w:color="auto" w:sz="4" w:space="0"/>
              <w:right w:val="single" w:color="auto" w:sz="4" w:space="0"/>
            </w:tcBorders>
            <w:noWrap/>
            <w:vAlign w:val="center"/>
          </w:tcPr>
          <w:p w14:paraId="47FFF5C2">
            <w:pPr>
              <w:pStyle w:val="18"/>
              <w:spacing w:line="360" w:lineRule="exact"/>
              <w:jc w:val="center"/>
              <w:rPr>
                <w:rFonts w:ascii="宋体" w:hAnsi="宋体" w:cs="宋体"/>
                <w:color w:val="auto"/>
                <w:sz w:val="21"/>
                <w:szCs w:val="21"/>
              </w:rPr>
            </w:pPr>
          </w:p>
        </w:tc>
        <w:tc>
          <w:tcPr>
            <w:tcW w:w="653" w:type="dxa"/>
            <w:tcBorders>
              <w:top w:val="single" w:color="auto" w:sz="4" w:space="0"/>
              <w:left w:val="nil"/>
              <w:bottom w:val="single" w:color="auto" w:sz="4" w:space="0"/>
              <w:right w:val="single" w:color="auto" w:sz="4" w:space="0"/>
            </w:tcBorders>
            <w:shd w:val="clear" w:color="auto" w:fill="auto"/>
            <w:noWrap/>
            <w:vAlign w:val="center"/>
          </w:tcPr>
          <w:p w14:paraId="01336B65">
            <w:pPr>
              <w:widowControl/>
              <w:jc w:val="center"/>
              <w:rPr>
                <w:rFonts w:hint="default" w:ascii="宋体" w:hAnsi="宋体" w:eastAsia="宋体" w:cs="宋体"/>
                <w:color w:val="auto"/>
                <w:kern w:val="2"/>
                <w:sz w:val="21"/>
                <w:szCs w:val="21"/>
                <w:lang w:val="en-US" w:eastAsia="zh-CN" w:bidi="ar-SA"/>
              </w:rPr>
            </w:pPr>
            <w:r>
              <w:rPr>
                <w:rFonts w:hint="eastAsia" w:ascii="宋体" w:hAnsi="宋体" w:cs="宋体"/>
                <w:color w:val="auto"/>
                <w:szCs w:val="21"/>
                <w:lang w:val="en-US" w:eastAsia="zh-CN"/>
              </w:rPr>
              <w:t>86</w:t>
            </w:r>
          </w:p>
        </w:tc>
        <w:tc>
          <w:tcPr>
            <w:tcW w:w="1405" w:type="dxa"/>
            <w:gridSpan w:val="2"/>
            <w:tcBorders>
              <w:top w:val="single" w:color="auto" w:sz="4" w:space="0"/>
              <w:left w:val="nil"/>
              <w:bottom w:val="single" w:color="auto" w:sz="4" w:space="0"/>
              <w:right w:val="single" w:color="auto" w:sz="4" w:space="0"/>
            </w:tcBorders>
            <w:shd w:val="clear" w:color="000000" w:fill="FFFFFF"/>
            <w:noWrap/>
            <w:vAlign w:val="center"/>
          </w:tcPr>
          <w:p w14:paraId="56F46324">
            <w:pPr>
              <w:widowControl/>
              <w:jc w:val="left"/>
              <w:rPr>
                <w:rFonts w:ascii="宋体" w:hAnsi="宋体" w:cs="宋体"/>
                <w:color w:val="auto"/>
                <w:kern w:val="0"/>
                <w:sz w:val="20"/>
                <w:szCs w:val="20"/>
              </w:rPr>
            </w:pPr>
            <w:r>
              <w:rPr>
                <w:rFonts w:hint="eastAsia" w:ascii="宋体" w:hAnsi="宋体" w:cs="宋体"/>
                <w:color w:val="auto"/>
                <w:kern w:val="0"/>
                <w:sz w:val="20"/>
                <w:szCs w:val="20"/>
              </w:rPr>
              <w:t>信号线</w:t>
            </w:r>
          </w:p>
        </w:tc>
        <w:tc>
          <w:tcPr>
            <w:tcW w:w="713" w:type="dxa"/>
            <w:tcBorders>
              <w:top w:val="single" w:color="auto" w:sz="4" w:space="0"/>
              <w:left w:val="nil"/>
              <w:bottom w:val="single" w:color="auto" w:sz="4" w:space="0"/>
              <w:right w:val="single" w:color="auto" w:sz="4" w:space="0"/>
            </w:tcBorders>
            <w:shd w:val="clear" w:color="000000" w:fill="FFFFFF"/>
            <w:noWrap/>
            <w:vAlign w:val="center"/>
          </w:tcPr>
          <w:p w14:paraId="286741A4">
            <w:pPr>
              <w:widowControl/>
              <w:jc w:val="center"/>
              <w:rPr>
                <w:rFonts w:ascii="宋体" w:hAnsi="宋体" w:cs="宋体"/>
                <w:color w:val="auto"/>
                <w:kern w:val="0"/>
                <w:sz w:val="20"/>
                <w:szCs w:val="20"/>
              </w:rPr>
            </w:pPr>
            <w:r>
              <w:rPr>
                <w:rFonts w:hint="eastAsia" w:ascii="宋体" w:hAnsi="宋体" w:cs="宋体"/>
                <w:color w:val="auto"/>
                <w:kern w:val="0"/>
                <w:sz w:val="20"/>
                <w:szCs w:val="20"/>
              </w:rPr>
              <w:t>2600米</w:t>
            </w:r>
          </w:p>
        </w:tc>
        <w:tc>
          <w:tcPr>
            <w:tcW w:w="5369" w:type="dxa"/>
            <w:gridSpan w:val="2"/>
            <w:tcBorders>
              <w:top w:val="single" w:color="auto" w:sz="4" w:space="0"/>
              <w:left w:val="nil"/>
              <w:bottom w:val="single" w:color="auto" w:sz="4" w:space="0"/>
              <w:right w:val="single" w:color="auto" w:sz="4" w:space="0"/>
            </w:tcBorders>
            <w:shd w:val="clear" w:color="000000" w:fill="FFFFFF"/>
            <w:noWrap/>
            <w:vAlign w:val="center"/>
          </w:tcPr>
          <w:p w14:paraId="6EA27E89">
            <w:pPr>
              <w:widowControl/>
              <w:jc w:val="left"/>
              <w:rPr>
                <w:rFonts w:ascii="宋体" w:hAnsi="宋体" w:cs="宋体"/>
                <w:color w:val="auto"/>
                <w:kern w:val="0"/>
                <w:sz w:val="20"/>
                <w:szCs w:val="20"/>
              </w:rPr>
            </w:pPr>
            <w:r>
              <w:rPr>
                <w:rFonts w:hint="eastAsia" w:ascii="宋体" w:hAnsi="宋体" w:cs="宋体"/>
                <w:color w:val="auto"/>
                <w:kern w:val="0"/>
                <w:sz w:val="20"/>
                <w:szCs w:val="20"/>
              </w:rPr>
              <w:t>3*0.5p</w:t>
            </w:r>
          </w:p>
        </w:tc>
        <w:tc>
          <w:tcPr>
            <w:tcW w:w="100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A8B3E84">
            <w:pPr>
              <w:widowControl/>
              <w:jc w:val="center"/>
              <w:rPr>
                <w:rFonts w:ascii="宋体" w:hAnsi="宋体" w:cs="宋体"/>
                <w:color w:val="auto"/>
                <w:kern w:val="0"/>
                <w:sz w:val="15"/>
                <w:szCs w:val="15"/>
              </w:rPr>
            </w:pPr>
            <w:r>
              <w:rPr>
                <w:rFonts w:hint="eastAsia" w:ascii="宋体" w:hAnsi="宋体" w:cs="宋体"/>
                <w:color w:val="auto"/>
                <w:kern w:val="0"/>
                <w:sz w:val="15"/>
                <w:szCs w:val="15"/>
              </w:rPr>
              <w:t>11102.00</w:t>
            </w:r>
          </w:p>
        </w:tc>
      </w:tr>
      <w:tr w14:paraId="5BF2C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6" w:type="dxa"/>
            <w:vMerge w:val="continue"/>
            <w:tcBorders>
              <w:left w:val="single" w:color="auto" w:sz="4" w:space="0"/>
              <w:right w:val="single" w:color="auto" w:sz="4" w:space="0"/>
            </w:tcBorders>
            <w:noWrap/>
            <w:vAlign w:val="center"/>
          </w:tcPr>
          <w:p w14:paraId="22542841">
            <w:pPr>
              <w:pStyle w:val="18"/>
              <w:spacing w:line="360" w:lineRule="exact"/>
              <w:jc w:val="center"/>
              <w:rPr>
                <w:rFonts w:ascii="宋体" w:hAnsi="宋体" w:cs="宋体"/>
                <w:color w:val="auto"/>
                <w:sz w:val="21"/>
                <w:szCs w:val="21"/>
              </w:rPr>
            </w:pPr>
          </w:p>
        </w:tc>
        <w:tc>
          <w:tcPr>
            <w:tcW w:w="653" w:type="dxa"/>
            <w:tcBorders>
              <w:top w:val="single" w:color="auto" w:sz="4" w:space="0"/>
              <w:left w:val="nil"/>
              <w:bottom w:val="single" w:color="auto" w:sz="4" w:space="0"/>
              <w:right w:val="single" w:color="auto" w:sz="4" w:space="0"/>
            </w:tcBorders>
            <w:shd w:val="clear" w:color="auto" w:fill="auto"/>
            <w:noWrap/>
            <w:vAlign w:val="center"/>
          </w:tcPr>
          <w:p w14:paraId="0DDAD5E9">
            <w:pPr>
              <w:widowControl/>
              <w:jc w:val="center"/>
              <w:rPr>
                <w:rFonts w:hint="default" w:ascii="宋体" w:hAnsi="宋体" w:eastAsia="宋体" w:cs="宋体"/>
                <w:color w:val="auto"/>
                <w:kern w:val="2"/>
                <w:sz w:val="21"/>
                <w:szCs w:val="21"/>
                <w:lang w:val="en-US" w:eastAsia="zh-CN" w:bidi="ar-SA"/>
              </w:rPr>
            </w:pPr>
            <w:r>
              <w:rPr>
                <w:rFonts w:hint="eastAsia" w:ascii="宋体" w:hAnsi="宋体" w:cs="宋体"/>
                <w:color w:val="auto"/>
                <w:szCs w:val="21"/>
                <w:lang w:val="en-US" w:eastAsia="zh-CN"/>
              </w:rPr>
              <w:t>87</w:t>
            </w:r>
          </w:p>
        </w:tc>
        <w:tc>
          <w:tcPr>
            <w:tcW w:w="1405" w:type="dxa"/>
            <w:gridSpan w:val="2"/>
            <w:tcBorders>
              <w:top w:val="single" w:color="auto" w:sz="4" w:space="0"/>
              <w:left w:val="nil"/>
              <w:bottom w:val="single" w:color="auto" w:sz="4" w:space="0"/>
              <w:right w:val="single" w:color="auto" w:sz="4" w:space="0"/>
            </w:tcBorders>
            <w:shd w:val="clear" w:color="000000" w:fill="FFFFFF"/>
            <w:noWrap/>
            <w:vAlign w:val="center"/>
          </w:tcPr>
          <w:p w14:paraId="0C674BE5">
            <w:pPr>
              <w:widowControl/>
              <w:jc w:val="left"/>
              <w:rPr>
                <w:rFonts w:ascii="宋体" w:hAnsi="宋体" w:cs="宋体"/>
                <w:color w:val="auto"/>
                <w:kern w:val="0"/>
                <w:sz w:val="20"/>
                <w:szCs w:val="20"/>
              </w:rPr>
            </w:pPr>
            <w:r>
              <w:rPr>
                <w:rFonts w:hint="eastAsia" w:ascii="宋体" w:hAnsi="宋体" w:cs="宋体"/>
                <w:color w:val="auto"/>
                <w:kern w:val="0"/>
                <w:sz w:val="20"/>
                <w:szCs w:val="20"/>
              </w:rPr>
              <w:t>信号插接件</w:t>
            </w:r>
          </w:p>
        </w:tc>
        <w:tc>
          <w:tcPr>
            <w:tcW w:w="713" w:type="dxa"/>
            <w:tcBorders>
              <w:top w:val="single" w:color="auto" w:sz="4" w:space="0"/>
              <w:left w:val="nil"/>
              <w:bottom w:val="single" w:color="auto" w:sz="4" w:space="0"/>
              <w:right w:val="single" w:color="auto" w:sz="4" w:space="0"/>
            </w:tcBorders>
            <w:shd w:val="clear" w:color="000000" w:fill="FFFFFF"/>
            <w:noWrap/>
            <w:vAlign w:val="center"/>
          </w:tcPr>
          <w:p w14:paraId="359ED670">
            <w:pPr>
              <w:widowControl/>
              <w:jc w:val="center"/>
              <w:rPr>
                <w:rFonts w:ascii="宋体" w:hAnsi="宋体" w:cs="宋体"/>
                <w:color w:val="auto"/>
                <w:kern w:val="0"/>
                <w:sz w:val="20"/>
                <w:szCs w:val="20"/>
              </w:rPr>
            </w:pPr>
            <w:r>
              <w:rPr>
                <w:rFonts w:hint="eastAsia" w:ascii="宋体" w:hAnsi="宋体" w:cs="宋体"/>
                <w:color w:val="auto"/>
                <w:kern w:val="0"/>
                <w:sz w:val="20"/>
                <w:szCs w:val="20"/>
              </w:rPr>
              <w:t>340套</w:t>
            </w:r>
          </w:p>
        </w:tc>
        <w:tc>
          <w:tcPr>
            <w:tcW w:w="5369" w:type="dxa"/>
            <w:gridSpan w:val="2"/>
            <w:tcBorders>
              <w:top w:val="single" w:color="auto" w:sz="4" w:space="0"/>
              <w:left w:val="nil"/>
              <w:bottom w:val="single" w:color="auto" w:sz="4" w:space="0"/>
              <w:right w:val="single" w:color="auto" w:sz="4" w:space="0"/>
            </w:tcBorders>
            <w:shd w:val="clear" w:color="000000" w:fill="FFFFFF"/>
            <w:noWrap/>
            <w:vAlign w:val="center"/>
          </w:tcPr>
          <w:p w14:paraId="579D9889">
            <w:pPr>
              <w:widowControl/>
              <w:jc w:val="left"/>
              <w:rPr>
                <w:rFonts w:ascii="宋体" w:hAnsi="宋体" w:cs="宋体"/>
                <w:color w:val="auto"/>
                <w:kern w:val="0"/>
                <w:sz w:val="20"/>
                <w:szCs w:val="20"/>
              </w:rPr>
            </w:pPr>
            <w:r>
              <w:rPr>
                <w:rFonts w:hint="eastAsia" w:ascii="宋体" w:hAnsi="宋体" w:cs="宋体"/>
                <w:color w:val="auto"/>
                <w:kern w:val="0"/>
                <w:sz w:val="20"/>
                <w:szCs w:val="20"/>
              </w:rPr>
              <w:t>信号插接件</w:t>
            </w:r>
          </w:p>
        </w:tc>
        <w:tc>
          <w:tcPr>
            <w:tcW w:w="100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0BDF544">
            <w:pPr>
              <w:widowControl/>
              <w:jc w:val="center"/>
              <w:rPr>
                <w:rFonts w:ascii="宋体" w:hAnsi="宋体" w:cs="宋体"/>
                <w:color w:val="auto"/>
                <w:kern w:val="0"/>
                <w:sz w:val="15"/>
                <w:szCs w:val="15"/>
              </w:rPr>
            </w:pPr>
            <w:r>
              <w:rPr>
                <w:rFonts w:hint="eastAsia" w:ascii="宋体" w:hAnsi="宋体" w:cs="宋体"/>
                <w:color w:val="auto"/>
                <w:kern w:val="0"/>
                <w:sz w:val="15"/>
                <w:szCs w:val="15"/>
              </w:rPr>
              <w:t>5327.80</w:t>
            </w:r>
          </w:p>
        </w:tc>
      </w:tr>
      <w:tr w14:paraId="1FFBA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6" w:type="dxa"/>
            <w:vMerge w:val="continue"/>
            <w:tcBorders>
              <w:left w:val="single" w:color="auto" w:sz="4" w:space="0"/>
              <w:right w:val="single" w:color="auto" w:sz="4" w:space="0"/>
            </w:tcBorders>
            <w:noWrap/>
            <w:vAlign w:val="center"/>
          </w:tcPr>
          <w:p w14:paraId="16FD0527">
            <w:pPr>
              <w:pStyle w:val="18"/>
              <w:spacing w:line="360" w:lineRule="exact"/>
              <w:jc w:val="center"/>
              <w:rPr>
                <w:rFonts w:ascii="宋体" w:hAnsi="宋体" w:cs="宋体"/>
                <w:color w:val="auto"/>
                <w:sz w:val="21"/>
                <w:szCs w:val="21"/>
              </w:rPr>
            </w:pPr>
          </w:p>
        </w:tc>
        <w:tc>
          <w:tcPr>
            <w:tcW w:w="653" w:type="dxa"/>
            <w:tcBorders>
              <w:top w:val="single" w:color="auto" w:sz="4" w:space="0"/>
              <w:left w:val="nil"/>
              <w:bottom w:val="single" w:color="auto" w:sz="4" w:space="0"/>
              <w:right w:val="single" w:color="auto" w:sz="4" w:space="0"/>
            </w:tcBorders>
            <w:shd w:val="clear" w:color="auto" w:fill="auto"/>
            <w:noWrap/>
            <w:vAlign w:val="center"/>
          </w:tcPr>
          <w:p w14:paraId="33A8A421">
            <w:pPr>
              <w:widowControl/>
              <w:jc w:val="center"/>
              <w:rPr>
                <w:rFonts w:hint="default" w:ascii="宋体" w:hAnsi="宋体" w:eastAsia="宋体" w:cs="宋体"/>
                <w:color w:val="auto"/>
                <w:kern w:val="2"/>
                <w:sz w:val="21"/>
                <w:szCs w:val="21"/>
                <w:lang w:val="en-US" w:eastAsia="zh-CN" w:bidi="ar-SA"/>
              </w:rPr>
            </w:pPr>
            <w:r>
              <w:rPr>
                <w:rFonts w:hint="eastAsia" w:ascii="宋体" w:hAnsi="宋体" w:cs="宋体"/>
                <w:color w:val="auto"/>
                <w:szCs w:val="21"/>
                <w:lang w:val="en-US" w:eastAsia="zh-CN"/>
              </w:rPr>
              <w:t>88</w:t>
            </w:r>
          </w:p>
        </w:tc>
        <w:tc>
          <w:tcPr>
            <w:tcW w:w="1405" w:type="dxa"/>
            <w:gridSpan w:val="2"/>
            <w:tcBorders>
              <w:top w:val="single" w:color="auto" w:sz="4" w:space="0"/>
              <w:left w:val="nil"/>
              <w:bottom w:val="single" w:color="auto" w:sz="4" w:space="0"/>
              <w:right w:val="single" w:color="auto" w:sz="4" w:space="0"/>
            </w:tcBorders>
            <w:shd w:val="clear" w:color="000000" w:fill="FFFFFF"/>
            <w:noWrap/>
            <w:vAlign w:val="center"/>
          </w:tcPr>
          <w:p w14:paraId="1F758CF6">
            <w:pPr>
              <w:widowControl/>
              <w:jc w:val="left"/>
              <w:rPr>
                <w:rFonts w:ascii="宋体" w:hAnsi="宋体" w:cs="宋体"/>
                <w:color w:val="auto"/>
                <w:kern w:val="0"/>
                <w:sz w:val="20"/>
                <w:szCs w:val="20"/>
              </w:rPr>
            </w:pPr>
            <w:r>
              <w:rPr>
                <w:rFonts w:hint="eastAsia" w:ascii="宋体" w:hAnsi="宋体" w:cs="宋体"/>
                <w:color w:val="auto"/>
                <w:kern w:val="0"/>
                <w:sz w:val="20"/>
                <w:szCs w:val="20"/>
              </w:rPr>
              <w:t>网线</w:t>
            </w:r>
          </w:p>
        </w:tc>
        <w:tc>
          <w:tcPr>
            <w:tcW w:w="713" w:type="dxa"/>
            <w:tcBorders>
              <w:top w:val="single" w:color="auto" w:sz="4" w:space="0"/>
              <w:left w:val="nil"/>
              <w:bottom w:val="single" w:color="auto" w:sz="4" w:space="0"/>
              <w:right w:val="single" w:color="auto" w:sz="4" w:space="0"/>
            </w:tcBorders>
            <w:shd w:val="clear" w:color="000000" w:fill="FFFFFF"/>
            <w:noWrap/>
            <w:vAlign w:val="center"/>
          </w:tcPr>
          <w:p w14:paraId="2412A362">
            <w:pPr>
              <w:widowControl/>
              <w:jc w:val="center"/>
              <w:rPr>
                <w:rFonts w:ascii="宋体" w:hAnsi="宋体" w:cs="宋体"/>
                <w:color w:val="auto"/>
                <w:kern w:val="0"/>
                <w:sz w:val="20"/>
                <w:szCs w:val="20"/>
              </w:rPr>
            </w:pPr>
            <w:r>
              <w:rPr>
                <w:rFonts w:hint="eastAsia" w:ascii="宋体" w:hAnsi="宋体" w:cs="宋体"/>
                <w:color w:val="auto"/>
                <w:kern w:val="0"/>
                <w:sz w:val="20"/>
                <w:szCs w:val="20"/>
              </w:rPr>
              <w:t>300米</w:t>
            </w:r>
          </w:p>
        </w:tc>
        <w:tc>
          <w:tcPr>
            <w:tcW w:w="5369" w:type="dxa"/>
            <w:gridSpan w:val="2"/>
            <w:tcBorders>
              <w:top w:val="single" w:color="auto" w:sz="4" w:space="0"/>
              <w:left w:val="nil"/>
              <w:bottom w:val="single" w:color="auto" w:sz="4" w:space="0"/>
              <w:right w:val="single" w:color="auto" w:sz="4" w:space="0"/>
            </w:tcBorders>
            <w:shd w:val="clear" w:color="000000" w:fill="FFFFFF"/>
            <w:noWrap/>
            <w:vAlign w:val="center"/>
          </w:tcPr>
          <w:p w14:paraId="0DEA5005">
            <w:pPr>
              <w:widowControl/>
              <w:jc w:val="left"/>
              <w:rPr>
                <w:rFonts w:ascii="宋体" w:hAnsi="宋体" w:cs="宋体"/>
                <w:color w:val="auto"/>
                <w:kern w:val="0"/>
                <w:sz w:val="20"/>
                <w:szCs w:val="20"/>
              </w:rPr>
            </w:pPr>
            <w:r>
              <w:rPr>
                <w:rFonts w:hint="eastAsia" w:ascii="宋体" w:hAnsi="宋体" w:cs="宋体"/>
                <w:color w:val="auto"/>
                <w:kern w:val="0"/>
                <w:sz w:val="20"/>
                <w:szCs w:val="20"/>
              </w:rPr>
              <w:t>网线Cat6</w:t>
            </w:r>
          </w:p>
        </w:tc>
        <w:tc>
          <w:tcPr>
            <w:tcW w:w="100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96371A7">
            <w:pPr>
              <w:widowControl/>
              <w:jc w:val="center"/>
              <w:rPr>
                <w:rFonts w:ascii="宋体" w:hAnsi="宋体" w:cs="宋体"/>
                <w:color w:val="auto"/>
                <w:kern w:val="0"/>
                <w:sz w:val="15"/>
                <w:szCs w:val="15"/>
              </w:rPr>
            </w:pPr>
            <w:r>
              <w:rPr>
                <w:rFonts w:hint="eastAsia" w:ascii="宋体" w:hAnsi="宋体" w:cs="宋体"/>
                <w:color w:val="auto"/>
                <w:kern w:val="0"/>
                <w:sz w:val="15"/>
                <w:szCs w:val="15"/>
              </w:rPr>
              <w:t>906.00</w:t>
            </w:r>
          </w:p>
        </w:tc>
      </w:tr>
      <w:tr w14:paraId="03B89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6" w:type="dxa"/>
            <w:vMerge w:val="continue"/>
            <w:tcBorders>
              <w:left w:val="single" w:color="auto" w:sz="4" w:space="0"/>
              <w:right w:val="single" w:color="auto" w:sz="4" w:space="0"/>
            </w:tcBorders>
            <w:noWrap/>
            <w:vAlign w:val="center"/>
          </w:tcPr>
          <w:p w14:paraId="6F69508E">
            <w:pPr>
              <w:pStyle w:val="18"/>
              <w:spacing w:line="360" w:lineRule="exact"/>
              <w:jc w:val="center"/>
              <w:rPr>
                <w:rFonts w:ascii="宋体" w:hAnsi="宋体" w:cs="宋体"/>
                <w:color w:val="auto"/>
                <w:sz w:val="21"/>
                <w:szCs w:val="21"/>
              </w:rPr>
            </w:pPr>
          </w:p>
        </w:tc>
        <w:tc>
          <w:tcPr>
            <w:tcW w:w="653" w:type="dxa"/>
            <w:tcBorders>
              <w:top w:val="single" w:color="auto" w:sz="4" w:space="0"/>
              <w:left w:val="nil"/>
              <w:bottom w:val="single" w:color="auto" w:sz="4" w:space="0"/>
              <w:right w:val="single" w:color="auto" w:sz="4" w:space="0"/>
            </w:tcBorders>
            <w:shd w:val="clear" w:color="auto" w:fill="auto"/>
            <w:noWrap/>
            <w:vAlign w:val="center"/>
          </w:tcPr>
          <w:p w14:paraId="28BCF1CD">
            <w:pPr>
              <w:widowControl/>
              <w:jc w:val="center"/>
              <w:rPr>
                <w:rFonts w:hint="eastAsia" w:ascii="宋体" w:hAnsi="宋体" w:eastAsia="宋体" w:cs="宋体"/>
                <w:color w:val="auto"/>
                <w:kern w:val="2"/>
                <w:sz w:val="21"/>
                <w:szCs w:val="21"/>
                <w:lang w:val="en-US" w:eastAsia="zh-CN" w:bidi="ar-SA"/>
              </w:rPr>
            </w:pPr>
            <w:r>
              <w:rPr>
                <w:rFonts w:hint="eastAsia" w:ascii="宋体" w:hAnsi="宋体" w:cs="宋体"/>
                <w:color w:val="auto"/>
                <w:szCs w:val="21"/>
                <w:lang w:val="en-US" w:eastAsia="zh-CN"/>
              </w:rPr>
              <w:t>89</w:t>
            </w:r>
          </w:p>
        </w:tc>
        <w:tc>
          <w:tcPr>
            <w:tcW w:w="1405" w:type="dxa"/>
            <w:gridSpan w:val="2"/>
            <w:tcBorders>
              <w:top w:val="single" w:color="auto" w:sz="4" w:space="0"/>
              <w:left w:val="nil"/>
              <w:bottom w:val="single" w:color="auto" w:sz="4" w:space="0"/>
              <w:right w:val="single" w:color="auto" w:sz="4" w:space="0"/>
            </w:tcBorders>
            <w:shd w:val="clear" w:color="000000" w:fill="FFFFFF"/>
            <w:noWrap/>
            <w:vAlign w:val="center"/>
          </w:tcPr>
          <w:p w14:paraId="50E9610D">
            <w:pPr>
              <w:widowControl/>
              <w:jc w:val="left"/>
              <w:rPr>
                <w:rFonts w:ascii="宋体" w:hAnsi="宋体" w:cs="宋体"/>
                <w:color w:val="auto"/>
                <w:kern w:val="0"/>
                <w:sz w:val="20"/>
                <w:szCs w:val="20"/>
              </w:rPr>
            </w:pPr>
            <w:r>
              <w:rPr>
                <w:rFonts w:hint="eastAsia" w:ascii="宋体" w:hAnsi="宋体" w:cs="宋体"/>
                <w:color w:val="auto"/>
                <w:kern w:val="0"/>
                <w:sz w:val="20"/>
                <w:szCs w:val="20"/>
              </w:rPr>
              <w:t>墙插箱</w:t>
            </w:r>
          </w:p>
        </w:tc>
        <w:tc>
          <w:tcPr>
            <w:tcW w:w="713" w:type="dxa"/>
            <w:tcBorders>
              <w:top w:val="single" w:color="auto" w:sz="4" w:space="0"/>
              <w:left w:val="nil"/>
              <w:bottom w:val="single" w:color="auto" w:sz="4" w:space="0"/>
              <w:right w:val="single" w:color="auto" w:sz="4" w:space="0"/>
            </w:tcBorders>
            <w:shd w:val="clear" w:color="000000" w:fill="FFFFFF"/>
            <w:noWrap/>
            <w:vAlign w:val="center"/>
          </w:tcPr>
          <w:p w14:paraId="32819CF9">
            <w:pPr>
              <w:widowControl/>
              <w:jc w:val="center"/>
              <w:rPr>
                <w:rFonts w:ascii="宋体" w:hAnsi="宋体" w:cs="宋体"/>
                <w:color w:val="auto"/>
                <w:kern w:val="0"/>
                <w:sz w:val="20"/>
                <w:szCs w:val="20"/>
              </w:rPr>
            </w:pPr>
            <w:r>
              <w:rPr>
                <w:rFonts w:hint="eastAsia" w:ascii="宋体" w:hAnsi="宋体" w:cs="宋体"/>
                <w:color w:val="auto"/>
                <w:kern w:val="0"/>
                <w:sz w:val="20"/>
                <w:szCs w:val="20"/>
              </w:rPr>
              <w:t>8套</w:t>
            </w:r>
          </w:p>
        </w:tc>
        <w:tc>
          <w:tcPr>
            <w:tcW w:w="5369" w:type="dxa"/>
            <w:gridSpan w:val="2"/>
            <w:tcBorders>
              <w:top w:val="single" w:color="auto" w:sz="4" w:space="0"/>
              <w:left w:val="nil"/>
              <w:bottom w:val="single" w:color="auto" w:sz="4" w:space="0"/>
              <w:right w:val="single" w:color="auto" w:sz="4" w:space="0"/>
            </w:tcBorders>
            <w:shd w:val="clear" w:color="000000" w:fill="FFFFFF"/>
            <w:noWrap/>
            <w:vAlign w:val="center"/>
          </w:tcPr>
          <w:p w14:paraId="0247DADE">
            <w:pPr>
              <w:widowControl/>
              <w:jc w:val="left"/>
              <w:rPr>
                <w:rFonts w:ascii="宋体" w:hAnsi="宋体" w:cs="宋体"/>
                <w:color w:val="auto"/>
                <w:kern w:val="0"/>
                <w:sz w:val="20"/>
                <w:szCs w:val="20"/>
              </w:rPr>
            </w:pPr>
            <w:r>
              <w:rPr>
                <w:rFonts w:hint="eastAsia" w:ascii="宋体" w:hAnsi="宋体" w:cs="宋体"/>
                <w:color w:val="auto"/>
                <w:kern w:val="0"/>
                <w:sz w:val="20"/>
                <w:szCs w:val="20"/>
              </w:rPr>
              <w:t>定制</w:t>
            </w:r>
          </w:p>
        </w:tc>
        <w:tc>
          <w:tcPr>
            <w:tcW w:w="100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9EF7DBF">
            <w:pPr>
              <w:widowControl/>
              <w:jc w:val="center"/>
              <w:rPr>
                <w:rFonts w:ascii="宋体" w:hAnsi="宋体" w:cs="宋体"/>
                <w:color w:val="auto"/>
                <w:kern w:val="0"/>
                <w:sz w:val="15"/>
                <w:szCs w:val="15"/>
              </w:rPr>
            </w:pPr>
            <w:r>
              <w:rPr>
                <w:rFonts w:hint="eastAsia" w:ascii="宋体" w:hAnsi="宋体" w:cs="宋体"/>
                <w:color w:val="auto"/>
                <w:kern w:val="0"/>
                <w:sz w:val="15"/>
                <w:szCs w:val="15"/>
              </w:rPr>
              <w:t>7920.00</w:t>
            </w:r>
          </w:p>
        </w:tc>
      </w:tr>
      <w:tr w14:paraId="04BB2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6" w:type="dxa"/>
            <w:vMerge w:val="continue"/>
            <w:tcBorders>
              <w:left w:val="single" w:color="auto" w:sz="4" w:space="0"/>
              <w:right w:val="single" w:color="auto" w:sz="4" w:space="0"/>
            </w:tcBorders>
            <w:noWrap/>
            <w:vAlign w:val="center"/>
          </w:tcPr>
          <w:p w14:paraId="3E9EFC35">
            <w:pPr>
              <w:pStyle w:val="18"/>
              <w:spacing w:line="360" w:lineRule="exact"/>
              <w:jc w:val="center"/>
              <w:rPr>
                <w:rFonts w:ascii="宋体" w:hAnsi="宋体" w:cs="宋体"/>
                <w:color w:val="auto"/>
                <w:sz w:val="21"/>
                <w:szCs w:val="21"/>
              </w:rPr>
            </w:pPr>
          </w:p>
        </w:tc>
        <w:tc>
          <w:tcPr>
            <w:tcW w:w="653" w:type="dxa"/>
            <w:tcBorders>
              <w:top w:val="single" w:color="auto" w:sz="4" w:space="0"/>
              <w:left w:val="nil"/>
              <w:bottom w:val="single" w:color="auto" w:sz="4" w:space="0"/>
              <w:right w:val="single" w:color="auto" w:sz="4" w:space="0"/>
            </w:tcBorders>
            <w:shd w:val="clear" w:color="auto" w:fill="auto"/>
            <w:noWrap/>
            <w:vAlign w:val="center"/>
          </w:tcPr>
          <w:p w14:paraId="39E3531D">
            <w:pPr>
              <w:widowControl/>
              <w:jc w:val="center"/>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9</w:t>
            </w:r>
            <w:r>
              <w:rPr>
                <w:rFonts w:hint="eastAsia" w:ascii="宋体" w:hAnsi="宋体" w:cs="宋体"/>
                <w:color w:val="auto"/>
                <w:szCs w:val="21"/>
                <w:lang w:val="en-US" w:eastAsia="zh-CN"/>
              </w:rPr>
              <w:t>0</w:t>
            </w:r>
          </w:p>
        </w:tc>
        <w:tc>
          <w:tcPr>
            <w:tcW w:w="1405" w:type="dxa"/>
            <w:gridSpan w:val="2"/>
            <w:tcBorders>
              <w:top w:val="single" w:color="auto" w:sz="4" w:space="0"/>
              <w:left w:val="nil"/>
              <w:bottom w:val="single" w:color="auto" w:sz="4" w:space="0"/>
              <w:right w:val="single" w:color="auto" w:sz="4" w:space="0"/>
            </w:tcBorders>
            <w:shd w:val="clear" w:color="000000" w:fill="FFFFFF"/>
            <w:noWrap/>
            <w:vAlign w:val="center"/>
          </w:tcPr>
          <w:p w14:paraId="3D4A4C41">
            <w:pPr>
              <w:widowControl/>
              <w:jc w:val="left"/>
              <w:rPr>
                <w:rFonts w:ascii="宋体" w:hAnsi="宋体" w:cs="宋体"/>
                <w:color w:val="auto"/>
                <w:kern w:val="0"/>
                <w:sz w:val="20"/>
                <w:szCs w:val="20"/>
              </w:rPr>
            </w:pPr>
            <w:r>
              <w:rPr>
                <w:rFonts w:hint="eastAsia" w:ascii="宋体" w:hAnsi="宋体" w:cs="宋体"/>
                <w:color w:val="auto"/>
                <w:kern w:val="0"/>
                <w:sz w:val="20"/>
                <w:szCs w:val="20"/>
              </w:rPr>
              <w:t>座架</w:t>
            </w:r>
          </w:p>
        </w:tc>
        <w:tc>
          <w:tcPr>
            <w:tcW w:w="713" w:type="dxa"/>
            <w:tcBorders>
              <w:top w:val="single" w:color="auto" w:sz="4" w:space="0"/>
              <w:left w:val="nil"/>
              <w:bottom w:val="single" w:color="auto" w:sz="4" w:space="0"/>
              <w:right w:val="single" w:color="auto" w:sz="4" w:space="0"/>
            </w:tcBorders>
            <w:shd w:val="clear" w:color="000000" w:fill="FFFFFF"/>
            <w:noWrap/>
            <w:vAlign w:val="center"/>
          </w:tcPr>
          <w:p w14:paraId="73E37A55">
            <w:pPr>
              <w:widowControl/>
              <w:jc w:val="center"/>
              <w:rPr>
                <w:rFonts w:ascii="宋体" w:hAnsi="宋体" w:cs="宋体"/>
                <w:color w:val="auto"/>
                <w:kern w:val="0"/>
                <w:sz w:val="20"/>
                <w:szCs w:val="20"/>
              </w:rPr>
            </w:pPr>
            <w:r>
              <w:rPr>
                <w:rFonts w:hint="eastAsia" w:ascii="宋体" w:hAnsi="宋体" w:cs="宋体"/>
                <w:color w:val="auto"/>
                <w:kern w:val="0"/>
                <w:sz w:val="20"/>
                <w:szCs w:val="20"/>
              </w:rPr>
              <w:t>7套</w:t>
            </w:r>
          </w:p>
        </w:tc>
        <w:tc>
          <w:tcPr>
            <w:tcW w:w="5369" w:type="dxa"/>
            <w:gridSpan w:val="2"/>
            <w:tcBorders>
              <w:top w:val="single" w:color="auto" w:sz="4" w:space="0"/>
              <w:left w:val="nil"/>
              <w:bottom w:val="single" w:color="auto" w:sz="4" w:space="0"/>
              <w:right w:val="single" w:color="auto" w:sz="4" w:space="0"/>
            </w:tcBorders>
            <w:shd w:val="clear" w:color="000000" w:fill="FFFFFF"/>
            <w:noWrap/>
            <w:vAlign w:val="center"/>
          </w:tcPr>
          <w:p w14:paraId="47427EFA">
            <w:pPr>
              <w:widowControl/>
              <w:jc w:val="left"/>
              <w:rPr>
                <w:rFonts w:ascii="宋体" w:hAnsi="宋体" w:cs="宋体"/>
                <w:color w:val="auto"/>
                <w:kern w:val="0"/>
                <w:sz w:val="20"/>
                <w:szCs w:val="20"/>
              </w:rPr>
            </w:pPr>
            <w:r>
              <w:rPr>
                <w:rFonts w:hint="eastAsia" w:ascii="宋体" w:hAnsi="宋体" w:cs="宋体"/>
                <w:color w:val="auto"/>
                <w:kern w:val="0"/>
                <w:sz w:val="20"/>
                <w:szCs w:val="20"/>
              </w:rPr>
              <w:t>座架</w:t>
            </w:r>
          </w:p>
        </w:tc>
        <w:tc>
          <w:tcPr>
            <w:tcW w:w="100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8B4ADA2">
            <w:pPr>
              <w:widowControl/>
              <w:jc w:val="center"/>
              <w:rPr>
                <w:rFonts w:ascii="宋体" w:hAnsi="宋体" w:cs="宋体"/>
                <w:color w:val="auto"/>
                <w:kern w:val="0"/>
                <w:sz w:val="15"/>
                <w:szCs w:val="15"/>
              </w:rPr>
            </w:pPr>
            <w:r>
              <w:rPr>
                <w:rFonts w:hint="eastAsia" w:ascii="宋体" w:hAnsi="宋体" w:cs="宋体"/>
                <w:color w:val="auto"/>
                <w:kern w:val="0"/>
                <w:sz w:val="15"/>
                <w:szCs w:val="15"/>
              </w:rPr>
              <w:t>787.50</w:t>
            </w:r>
          </w:p>
        </w:tc>
      </w:tr>
      <w:tr w14:paraId="7F97F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6" w:type="dxa"/>
            <w:vMerge w:val="continue"/>
            <w:tcBorders>
              <w:left w:val="single" w:color="auto" w:sz="4" w:space="0"/>
              <w:right w:val="single" w:color="auto" w:sz="4" w:space="0"/>
            </w:tcBorders>
            <w:noWrap/>
            <w:vAlign w:val="center"/>
          </w:tcPr>
          <w:p w14:paraId="4E9368BC">
            <w:pPr>
              <w:pStyle w:val="18"/>
              <w:spacing w:line="360" w:lineRule="exact"/>
              <w:jc w:val="center"/>
              <w:rPr>
                <w:rFonts w:ascii="宋体" w:hAnsi="宋体" w:cs="宋体"/>
                <w:color w:val="auto"/>
                <w:sz w:val="21"/>
                <w:szCs w:val="21"/>
              </w:rPr>
            </w:pPr>
          </w:p>
        </w:tc>
        <w:tc>
          <w:tcPr>
            <w:tcW w:w="653" w:type="dxa"/>
            <w:tcBorders>
              <w:top w:val="single" w:color="auto" w:sz="4" w:space="0"/>
              <w:left w:val="nil"/>
              <w:bottom w:val="single" w:color="auto" w:sz="4" w:space="0"/>
              <w:right w:val="single" w:color="auto" w:sz="4" w:space="0"/>
            </w:tcBorders>
            <w:shd w:val="clear" w:color="auto" w:fill="auto"/>
            <w:noWrap/>
            <w:vAlign w:val="center"/>
          </w:tcPr>
          <w:p w14:paraId="28109A27">
            <w:pPr>
              <w:widowControl/>
              <w:jc w:val="center"/>
              <w:rPr>
                <w:rFonts w:hint="default" w:ascii="宋体" w:hAnsi="宋体" w:eastAsia="宋体" w:cs="宋体"/>
                <w:color w:val="auto"/>
                <w:kern w:val="2"/>
                <w:sz w:val="21"/>
                <w:szCs w:val="21"/>
                <w:lang w:val="en-US" w:eastAsia="zh-CN" w:bidi="ar-SA"/>
              </w:rPr>
            </w:pPr>
            <w:r>
              <w:rPr>
                <w:rFonts w:hint="eastAsia" w:ascii="宋体" w:hAnsi="宋体" w:cs="宋体"/>
                <w:color w:val="auto"/>
                <w:szCs w:val="21"/>
              </w:rPr>
              <w:t>9</w:t>
            </w:r>
            <w:r>
              <w:rPr>
                <w:rFonts w:hint="eastAsia" w:ascii="宋体" w:hAnsi="宋体" w:cs="宋体"/>
                <w:color w:val="auto"/>
                <w:szCs w:val="21"/>
                <w:lang w:val="en-US" w:eastAsia="zh-CN"/>
              </w:rPr>
              <w:t>1</w:t>
            </w:r>
          </w:p>
        </w:tc>
        <w:tc>
          <w:tcPr>
            <w:tcW w:w="1405" w:type="dxa"/>
            <w:gridSpan w:val="2"/>
            <w:tcBorders>
              <w:top w:val="single" w:color="auto" w:sz="4" w:space="0"/>
              <w:left w:val="nil"/>
              <w:bottom w:val="single" w:color="auto" w:sz="4" w:space="0"/>
              <w:right w:val="single" w:color="auto" w:sz="4" w:space="0"/>
            </w:tcBorders>
            <w:shd w:val="clear" w:color="000000" w:fill="FFFFFF"/>
            <w:noWrap/>
            <w:vAlign w:val="center"/>
          </w:tcPr>
          <w:p w14:paraId="2C535FD0">
            <w:pPr>
              <w:widowControl/>
              <w:jc w:val="left"/>
              <w:rPr>
                <w:rFonts w:ascii="宋体" w:hAnsi="宋体" w:cs="宋体"/>
                <w:color w:val="auto"/>
                <w:kern w:val="0"/>
                <w:sz w:val="20"/>
                <w:szCs w:val="20"/>
              </w:rPr>
            </w:pPr>
            <w:r>
              <w:rPr>
                <w:rFonts w:hint="eastAsia" w:ascii="宋体" w:hAnsi="宋体" w:cs="宋体"/>
                <w:color w:val="auto"/>
                <w:kern w:val="0"/>
                <w:sz w:val="20"/>
                <w:szCs w:val="20"/>
              </w:rPr>
              <w:t>铰链配件</w:t>
            </w:r>
          </w:p>
        </w:tc>
        <w:tc>
          <w:tcPr>
            <w:tcW w:w="713" w:type="dxa"/>
            <w:tcBorders>
              <w:top w:val="single" w:color="auto" w:sz="4" w:space="0"/>
              <w:left w:val="nil"/>
              <w:bottom w:val="single" w:color="auto" w:sz="4" w:space="0"/>
              <w:right w:val="single" w:color="auto" w:sz="4" w:space="0"/>
            </w:tcBorders>
            <w:shd w:val="clear" w:color="000000" w:fill="FFFFFF"/>
            <w:noWrap/>
            <w:vAlign w:val="center"/>
          </w:tcPr>
          <w:p w14:paraId="6C47C72C">
            <w:pPr>
              <w:widowControl/>
              <w:jc w:val="center"/>
              <w:rPr>
                <w:rFonts w:ascii="宋体" w:hAnsi="宋体" w:cs="宋体"/>
                <w:color w:val="auto"/>
                <w:kern w:val="0"/>
                <w:sz w:val="20"/>
                <w:szCs w:val="20"/>
              </w:rPr>
            </w:pPr>
            <w:r>
              <w:rPr>
                <w:rFonts w:hint="eastAsia" w:ascii="宋体" w:hAnsi="宋体" w:cs="宋体"/>
                <w:color w:val="auto"/>
                <w:kern w:val="0"/>
                <w:sz w:val="20"/>
                <w:szCs w:val="20"/>
              </w:rPr>
              <w:t>95套</w:t>
            </w:r>
          </w:p>
        </w:tc>
        <w:tc>
          <w:tcPr>
            <w:tcW w:w="5369" w:type="dxa"/>
            <w:gridSpan w:val="2"/>
            <w:tcBorders>
              <w:top w:val="single" w:color="auto" w:sz="4" w:space="0"/>
              <w:left w:val="nil"/>
              <w:bottom w:val="single" w:color="auto" w:sz="4" w:space="0"/>
              <w:right w:val="single" w:color="auto" w:sz="4" w:space="0"/>
            </w:tcBorders>
            <w:shd w:val="clear" w:color="000000" w:fill="FFFFFF"/>
            <w:noWrap/>
            <w:vAlign w:val="center"/>
          </w:tcPr>
          <w:p w14:paraId="3886E96C">
            <w:pPr>
              <w:widowControl/>
              <w:jc w:val="left"/>
              <w:rPr>
                <w:rFonts w:ascii="宋体" w:hAnsi="宋体" w:cs="宋体"/>
                <w:color w:val="auto"/>
                <w:kern w:val="0"/>
                <w:sz w:val="20"/>
                <w:szCs w:val="20"/>
              </w:rPr>
            </w:pPr>
            <w:r>
              <w:rPr>
                <w:rFonts w:hint="eastAsia" w:ascii="宋体" w:hAnsi="宋体" w:cs="宋体"/>
                <w:color w:val="auto"/>
                <w:kern w:val="0"/>
                <w:sz w:val="20"/>
                <w:szCs w:val="20"/>
              </w:rPr>
              <w:t>铰链配件</w:t>
            </w:r>
          </w:p>
        </w:tc>
        <w:tc>
          <w:tcPr>
            <w:tcW w:w="100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FD19086">
            <w:pPr>
              <w:widowControl/>
              <w:jc w:val="center"/>
              <w:rPr>
                <w:rFonts w:ascii="宋体" w:hAnsi="宋体" w:cs="宋体"/>
                <w:color w:val="auto"/>
                <w:kern w:val="0"/>
                <w:sz w:val="15"/>
                <w:szCs w:val="15"/>
              </w:rPr>
            </w:pPr>
            <w:r>
              <w:rPr>
                <w:rFonts w:hint="eastAsia" w:ascii="宋体" w:hAnsi="宋体" w:cs="宋体"/>
                <w:color w:val="auto"/>
                <w:kern w:val="0"/>
                <w:sz w:val="15"/>
                <w:szCs w:val="15"/>
              </w:rPr>
              <w:t>3800.00</w:t>
            </w:r>
          </w:p>
        </w:tc>
      </w:tr>
      <w:tr w14:paraId="130B0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6" w:type="dxa"/>
            <w:vMerge w:val="continue"/>
            <w:tcBorders>
              <w:left w:val="single" w:color="auto" w:sz="4" w:space="0"/>
              <w:right w:val="single" w:color="auto" w:sz="4" w:space="0"/>
            </w:tcBorders>
            <w:noWrap/>
            <w:vAlign w:val="center"/>
          </w:tcPr>
          <w:p w14:paraId="56A12207">
            <w:pPr>
              <w:pStyle w:val="18"/>
              <w:spacing w:line="360" w:lineRule="exact"/>
              <w:jc w:val="center"/>
              <w:rPr>
                <w:rFonts w:ascii="宋体" w:hAnsi="宋体" w:cs="宋体"/>
                <w:color w:val="auto"/>
                <w:sz w:val="21"/>
                <w:szCs w:val="21"/>
              </w:rPr>
            </w:pPr>
          </w:p>
        </w:tc>
        <w:tc>
          <w:tcPr>
            <w:tcW w:w="653" w:type="dxa"/>
            <w:tcBorders>
              <w:top w:val="single" w:color="auto" w:sz="4" w:space="0"/>
              <w:left w:val="nil"/>
              <w:bottom w:val="single" w:color="auto" w:sz="4" w:space="0"/>
              <w:right w:val="single" w:color="auto" w:sz="4" w:space="0"/>
            </w:tcBorders>
            <w:shd w:val="clear" w:color="auto" w:fill="auto"/>
            <w:noWrap/>
            <w:vAlign w:val="center"/>
          </w:tcPr>
          <w:p w14:paraId="62E17C4B">
            <w:pPr>
              <w:widowControl/>
              <w:jc w:val="center"/>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9</w:t>
            </w:r>
            <w:r>
              <w:rPr>
                <w:rFonts w:hint="eastAsia" w:ascii="宋体" w:hAnsi="宋体" w:cs="宋体"/>
                <w:color w:val="auto"/>
                <w:szCs w:val="21"/>
                <w:lang w:val="en-US" w:eastAsia="zh-CN"/>
              </w:rPr>
              <w:t>2</w:t>
            </w:r>
          </w:p>
        </w:tc>
        <w:tc>
          <w:tcPr>
            <w:tcW w:w="1405" w:type="dxa"/>
            <w:gridSpan w:val="2"/>
            <w:tcBorders>
              <w:top w:val="single" w:color="auto" w:sz="4" w:space="0"/>
              <w:left w:val="nil"/>
              <w:bottom w:val="single" w:color="auto" w:sz="4" w:space="0"/>
              <w:right w:val="single" w:color="auto" w:sz="4" w:space="0"/>
            </w:tcBorders>
            <w:shd w:val="clear" w:color="000000" w:fill="FFFFFF"/>
            <w:noWrap/>
            <w:vAlign w:val="center"/>
          </w:tcPr>
          <w:p w14:paraId="184BB2F0">
            <w:pPr>
              <w:widowControl/>
              <w:jc w:val="left"/>
              <w:rPr>
                <w:rFonts w:ascii="宋体" w:hAnsi="宋体" w:cs="宋体"/>
                <w:color w:val="auto"/>
                <w:kern w:val="0"/>
                <w:sz w:val="20"/>
                <w:szCs w:val="20"/>
              </w:rPr>
            </w:pPr>
            <w:r>
              <w:rPr>
                <w:rFonts w:hint="eastAsia" w:ascii="宋体" w:hAnsi="宋体" w:cs="宋体"/>
                <w:color w:val="auto"/>
                <w:kern w:val="0"/>
                <w:sz w:val="20"/>
                <w:szCs w:val="20"/>
              </w:rPr>
              <w:t>灯钩、保险链、号码牌</w:t>
            </w:r>
          </w:p>
        </w:tc>
        <w:tc>
          <w:tcPr>
            <w:tcW w:w="713" w:type="dxa"/>
            <w:tcBorders>
              <w:top w:val="single" w:color="auto" w:sz="4" w:space="0"/>
              <w:left w:val="nil"/>
              <w:bottom w:val="single" w:color="auto" w:sz="4" w:space="0"/>
              <w:right w:val="single" w:color="auto" w:sz="4" w:space="0"/>
            </w:tcBorders>
            <w:shd w:val="clear" w:color="000000" w:fill="FFFFFF"/>
            <w:noWrap/>
            <w:vAlign w:val="center"/>
          </w:tcPr>
          <w:p w14:paraId="14BBC323">
            <w:pPr>
              <w:widowControl/>
              <w:jc w:val="center"/>
              <w:rPr>
                <w:rFonts w:ascii="宋体" w:hAnsi="宋体" w:cs="宋体"/>
                <w:color w:val="auto"/>
                <w:kern w:val="0"/>
                <w:sz w:val="20"/>
                <w:szCs w:val="20"/>
              </w:rPr>
            </w:pPr>
            <w:r>
              <w:rPr>
                <w:rFonts w:hint="eastAsia" w:ascii="宋体" w:hAnsi="宋体" w:cs="宋体"/>
                <w:color w:val="auto"/>
                <w:kern w:val="0"/>
                <w:sz w:val="20"/>
                <w:szCs w:val="20"/>
              </w:rPr>
              <w:t>173套</w:t>
            </w:r>
          </w:p>
        </w:tc>
        <w:tc>
          <w:tcPr>
            <w:tcW w:w="5369" w:type="dxa"/>
            <w:gridSpan w:val="2"/>
            <w:tcBorders>
              <w:top w:val="single" w:color="auto" w:sz="4" w:space="0"/>
              <w:left w:val="nil"/>
              <w:bottom w:val="single" w:color="auto" w:sz="4" w:space="0"/>
              <w:right w:val="single" w:color="auto" w:sz="4" w:space="0"/>
            </w:tcBorders>
            <w:shd w:val="clear" w:color="000000" w:fill="FFFFFF"/>
            <w:noWrap/>
            <w:vAlign w:val="center"/>
          </w:tcPr>
          <w:p w14:paraId="04F0D049">
            <w:pPr>
              <w:widowControl/>
              <w:jc w:val="left"/>
              <w:rPr>
                <w:rFonts w:ascii="宋体" w:hAnsi="宋体" w:cs="宋体"/>
                <w:color w:val="auto"/>
                <w:kern w:val="0"/>
                <w:sz w:val="20"/>
                <w:szCs w:val="20"/>
              </w:rPr>
            </w:pPr>
            <w:r>
              <w:rPr>
                <w:rFonts w:hint="eastAsia" w:ascii="宋体" w:hAnsi="宋体" w:cs="宋体"/>
                <w:color w:val="auto"/>
                <w:kern w:val="0"/>
                <w:sz w:val="20"/>
                <w:szCs w:val="20"/>
              </w:rPr>
              <w:t>灯钩、保险链、号码牌</w:t>
            </w:r>
          </w:p>
        </w:tc>
        <w:tc>
          <w:tcPr>
            <w:tcW w:w="100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3E18FFA">
            <w:pPr>
              <w:widowControl/>
              <w:jc w:val="center"/>
              <w:rPr>
                <w:rFonts w:ascii="宋体" w:hAnsi="宋体" w:cs="宋体"/>
                <w:color w:val="auto"/>
                <w:kern w:val="0"/>
                <w:sz w:val="15"/>
                <w:szCs w:val="15"/>
              </w:rPr>
            </w:pPr>
            <w:r>
              <w:rPr>
                <w:rFonts w:hint="eastAsia" w:ascii="宋体" w:hAnsi="宋体" w:cs="宋体"/>
                <w:color w:val="auto"/>
                <w:kern w:val="0"/>
                <w:sz w:val="15"/>
                <w:szCs w:val="15"/>
              </w:rPr>
              <w:t>25950.00</w:t>
            </w:r>
          </w:p>
        </w:tc>
      </w:tr>
      <w:tr w14:paraId="53869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6" w:type="dxa"/>
            <w:tcBorders>
              <w:top w:val="single" w:color="auto" w:sz="4" w:space="0"/>
              <w:left w:val="single" w:color="auto" w:sz="4" w:space="0"/>
              <w:bottom w:val="single" w:color="auto" w:sz="4" w:space="0"/>
              <w:right w:val="single" w:color="auto" w:sz="4" w:space="0"/>
            </w:tcBorders>
            <w:noWrap/>
            <w:vAlign w:val="center"/>
          </w:tcPr>
          <w:p w14:paraId="2EB91784">
            <w:pPr>
              <w:pStyle w:val="18"/>
              <w:spacing w:line="360" w:lineRule="exact"/>
              <w:jc w:val="center"/>
              <w:rPr>
                <w:rFonts w:ascii="宋体" w:hAnsi="宋体" w:cs="宋体"/>
                <w:color w:val="auto"/>
                <w:sz w:val="21"/>
                <w:szCs w:val="21"/>
              </w:rPr>
            </w:pPr>
            <w:r>
              <w:rPr>
                <w:rFonts w:hint="eastAsia" w:ascii="宋体" w:hAnsi="宋体" w:cs="宋体"/>
                <w:b/>
                <w:bCs/>
                <w:color w:val="auto"/>
                <w:sz w:val="21"/>
                <w:szCs w:val="21"/>
              </w:rPr>
              <w:t>商务条款</w:t>
            </w:r>
          </w:p>
        </w:tc>
        <w:tc>
          <w:tcPr>
            <w:tcW w:w="9143" w:type="dxa"/>
            <w:gridSpan w:val="7"/>
            <w:tcBorders>
              <w:top w:val="single" w:color="auto" w:sz="4" w:space="0"/>
              <w:left w:val="nil"/>
              <w:bottom w:val="single" w:color="auto" w:sz="4" w:space="0"/>
              <w:right w:val="single" w:color="auto" w:sz="4" w:space="0"/>
            </w:tcBorders>
            <w:noWrap/>
            <w:vAlign w:val="center"/>
          </w:tcPr>
          <w:p w14:paraId="166801DB">
            <w:pPr>
              <w:widowControl/>
              <w:rPr>
                <w:rFonts w:ascii="宋体" w:hAnsi="宋体" w:cs="宋体"/>
                <w:color w:val="auto"/>
                <w:szCs w:val="21"/>
              </w:rPr>
            </w:pPr>
            <w:r>
              <w:rPr>
                <w:rFonts w:hint="eastAsia" w:ascii="宋体" w:hAnsi="宋体" w:cs="宋体"/>
                <w:color w:val="auto"/>
                <w:szCs w:val="21"/>
              </w:rPr>
              <w:t>一、合同签订期：自中标通知书发出之日起25日内。</w:t>
            </w:r>
          </w:p>
          <w:p w14:paraId="40F99BFD">
            <w:pPr>
              <w:widowControl/>
              <w:rPr>
                <w:rFonts w:ascii="宋体" w:hAnsi="宋体" w:cs="宋体"/>
                <w:color w:val="auto"/>
                <w:szCs w:val="21"/>
              </w:rPr>
            </w:pPr>
            <w:r>
              <w:rPr>
                <w:rFonts w:hint="eastAsia" w:ascii="宋体" w:hAnsi="宋体" w:cs="宋体"/>
                <w:color w:val="auto"/>
                <w:szCs w:val="21"/>
              </w:rPr>
              <w:t>二、交付时间：合同生效后，在接到采购人供货的书面通知30个工作日内交货并完成验收。</w:t>
            </w:r>
          </w:p>
          <w:p w14:paraId="7DB90677">
            <w:pPr>
              <w:widowControl/>
              <w:rPr>
                <w:rFonts w:ascii="宋体" w:hAnsi="宋体" w:cs="宋体"/>
                <w:color w:val="auto"/>
                <w:szCs w:val="21"/>
              </w:rPr>
            </w:pPr>
            <w:r>
              <w:rPr>
                <w:rFonts w:hint="eastAsia" w:ascii="宋体" w:hAnsi="宋体" w:cs="宋体"/>
                <w:color w:val="auto"/>
                <w:szCs w:val="21"/>
              </w:rPr>
              <w:t>三、交付地点：广西南宁市民族大道73号广西广播电视台采购人指定的地点。</w:t>
            </w:r>
          </w:p>
          <w:p w14:paraId="4AA40F4E">
            <w:pPr>
              <w:widowControl/>
              <w:rPr>
                <w:rFonts w:ascii="宋体" w:hAnsi="宋体" w:cs="宋体"/>
                <w:color w:val="auto"/>
                <w:szCs w:val="21"/>
              </w:rPr>
            </w:pPr>
            <w:r>
              <w:rPr>
                <w:rFonts w:hint="eastAsia" w:ascii="宋体" w:hAnsi="宋体" w:cs="宋体"/>
                <w:color w:val="auto"/>
                <w:szCs w:val="21"/>
              </w:rPr>
              <w:t>四、验收标准、规范：</w:t>
            </w:r>
          </w:p>
          <w:p w14:paraId="2A0CA4F9">
            <w:pPr>
              <w:widowControl/>
              <w:rPr>
                <w:rFonts w:ascii="宋体" w:hAnsi="宋体" w:cs="宋体"/>
                <w:color w:val="auto"/>
                <w:szCs w:val="21"/>
              </w:rPr>
            </w:pPr>
            <w:r>
              <w:rPr>
                <w:rFonts w:hint="eastAsia" w:ascii="宋体" w:hAnsi="宋体" w:cs="宋体"/>
                <w:color w:val="auto"/>
                <w:szCs w:val="21"/>
              </w:rPr>
              <w:t>1、验收</w:t>
            </w:r>
          </w:p>
          <w:p w14:paraId="0B39B089">
            <w:pPr>
              <w:widowControl/>
              <w:rPr>
                <w:rFonts w:ascii="宋体" w:hAnsi="宋体" w:cs="宋体"/>
                <w:color w:val="auto"/>
                <w:szCs w:val="21"/>
              </w:rPr>
            </w:pPr>
            <w:r>
              <w:rPr>
                <w:rFonts w:hint="eastAsia" w:ascii="宋体" w:hAnsi="宋体" w:cs="宋体"/>
                <w:color w:val="auto"/>
                <w:szCs w:val="21"/>
              </w:rPr>
              <w:t>（1）中标人提供全部的技术资料，技术文件应包括系统文件、软件系统支持文件、安装和测试文件、维护和操作文件及中标人认为必要的其他技术文件（为方便采购人进行维护操作，中标人应提供全套技术文件的电子版）。</w:t>
            </w:r>
          </w:p>
          <w:p w14:paraId="238646CD">
            <w:pPr>
              <w:widowControl/>
              <w:rPr>
                <w:rFonts w:ascii="宋体" w:hAnsi="宋体" w:cs="宋体"/>
                <w:color w:val="auto"/>
                <w:szCs w:val="21"/>
              </w:rPr>
            </w:pPr>
            <w:r>
              <w:rPr>
                <w:rFonts w:hint="eastAsia" w:ascii="宋体" w:hAnsi="宋体" w:cs="宋体"/>
                <w:color w:val="auto"/>
                <w:szCs w:val="21"/>
              </w:rPr>
              <w:t>（2）提供设备和配套件的清单、技术参数及生产单位名录。</w:t>
            </w:r>
          </w:p>
          <w:p w14:paraId="1A0BA891">
            <w:pPr>
              <w:widowControl/>
              <w:rPr>
                <w:rFonts w:ascii="宋体" w:hAnsi="宋体" w:cs="宋体"/>
                <w:color w:val="auto"/>
                <w:szCs w:val="21"/>
              </w:rPr>
            </w:pPr>
            <w:r>
              <w:rPr>
                <w:rFonts w:hint="eastAsia" w:ascii="宋体" w:hAnsi="宋体" w:cs="宋体"/>
                <w:color w:val="auto"/>
                <w:szCs w:val="21"/>
              </w:rPr>
              <w:t>（3）初验：系统初验按采购人程序进行。系统初验结束后，中标人应将初验记录整理后的文件完整移交给采购人。如发生采购人抽查测试结果与提供测试记录不符时，采购人应对中标人发现的质量缺陷做重新处理，处理后采购人仍需进行测试，直到满足技术规范的要求后，采购人给中标人开具《设备开通报告》，工程投入试运行。</w:t>
            </w:r>
          </w:p>
          <w:p w14:paraId="1321BC22">
            <w:pPr>
              <w:widowControl/>
              <w:rPr>
                <w:rFonts w:ascii="宋体" w:hAnsi="宋体" w:cs="宋体"/>
                <w:color w:val="auto"/>
                <w:szCs w:val="21"/>
              </w:rPr>
            </w:pPr>
            <w:r>
              <w:rPr>
                <w:rFonts w:hint="eastAsia" w:ascii="宋体" w:hAnsi="宋体" w:cs="宋体"/>
                <w:color w:val="auto"/>
                <w:szCs w:val="21"/>
              </w:rPr>
              <w:t>（4）试运行：试运行期为15天。在试运行期内，必要时中标人应派专业技术人员现场保障。如果发现由于中标方的责任造成任何设备系统的功能和性能不符合技术规范书的要求，或由于设备故障的发生导致设备停止运行，或与初验记录不一致的情况时，中标方应承诺在12小时内作出响应，并及时给予修复，所有费用亦由中标方承担，同时相应顺延试运行期。</w:t>
            </w:r>
          </w:p>
          <w:p w14:paraId="3402C55B">
            <w:pPr>
              <w:widowControl/>
              <w:rPr>
                <w:rFonts w:ascii="宋体" w:hAnsi="宋体" w:cs="宋体"/>
                <w:color w:val="auto"/>
                <w:szCs w:val="21"/>
              </w:rPr>
            </w:pPr>
            <w:r>
              <w:rPr>
                <w:rFonts w:hint="eastAsia" w:ascii="宋体" w:hAnsi="宋体" w:cs="宋体"/>
                <w:color w:val="auto"/>
                <w:szCs w:val="21"/>
              </w:rPr>
              <w:t>（5）终验：试运行期圆满结束后，系统无任何质量差错等情况下方可进行最终验收。并由双方确定终验时间。买、卖双方约定合同产品检验期自交货日起至终验通过之日止。买、卖双方约定合同产品质保期自双方签署《设备开通报告》之日起计算。</w:t>
            </w:r>
          </w:p>
          <w:p w14:paraId="5FA5157C">
            <w:pPr>
              <w:widowControl/>
              <w:rPr>
                <w:rFonts w:ascii="宋体" w:hAnsi="宋体" w:cs="宋体"/>
                <w:color w:val="auto"/>
                <w:szCs w:val="21"/>
              </w:rPr>
            </w:pPr>
            <w:r>
              <w:rPr>
                <w:rFonts w:hint="eastAsia" w:ascii="宋体" w:hAnsi="宋体" w:cs="宋体"/>
                <w:color w:val="auto"/>
                <w:szCs w:val="21"/>
              </w:rPr>
              <w:t>2、设备必须是全新、完整、未使用过的产品。设备到货后，供货商和购买方应在现场进行清点。清点过程中如果发现因包装或运输不当引起的设备外观或内部的损坏，供货商应负责更换。若发现错发/漏发情况，供货商应负责更换和补发。</w:t>
            </w:r>
          </w:p>
          <w:p w14:paraId="074AA7DE">
            <w:pPr>
              <w:widowControl/>
              <w:rPr>
                <w:rFonts w:ascii="宋体" w:hAnsi="宋体" w:cs="宋体"/>
                <w:color w:val="auto"/>
                <w:szCs w:val="21"/>
              </w:rPr>
            </w:pPr>
            <w:r>
              <w:rPr>
                <w:rFonts w:hint="eastAsia" w:ascii="宋体" w:hAnsi="宋体" w:cs="宋体"/>
                <w:color w:val="auto"/>
                <w:szCs w:val="21"/>
              </w:rPr>
              <w:t>3、安装标准及验收标准：符合我国国家有关技术规范和技术标准。设备安装后，广西广播电视台按国际和国家标准及厂方标准进行质量验收。供应商应向采购人提供详细的验收标准、验收手册。</w:t>
            </w:r>
          </w:p>
          <w:p w14:paraId="4A8BEF0C">
            <w:pPr>
              <w:widowControl/>
              <w:rPr>
                <w:rFonts w:ascii="宋体" w:hAnsi="宋体" w:cs="宋体"/>
                <w:color w:val="auto"/>
                <w:szCs w:val="21"/>
              </w:rPr>
            </w:pPr>
            <w:r>
              <w:rPr>
                <w:rFonts w:hint="eastAsia" w:ascii="宋体" w:hAnsi="宋体" w:cs="宋体"/>
                <w:color w:val="auto"/>
                <w:szCs w:val="21"/>
              </w:rPr>
              <w:t>4、采购人设备主管科室对本合同质保服务内容进行全程对接和监督并对服务情况进行客观记录，在每个合同年度期结束时，由设备主管科室根据合同约定的服务内容、响应情况、服务态度及过程记录，对违反合同条款和不按合同要求履约的或被使用科室有效投诉2次，每事项每次扣罚</w:t>
            </w:r>
            <w:r>
              <w:rPr>
                <w:rFonts w:hint="eastAsia" w:ascii="宋体" w:hAnsi="宋体" w:cs="宋体"/>
                <w:color w:val="auto"/>
                <w:szCs w:val="21"/>
                <w:lang w:eastAsia="zh-CN"/>
              </w:rPr>
              <w:t>履约保证金</w:t>
            </w:r>
            <w:r>
              <w:rPr>
                <w:rFonts w:hint="eastAsia" w:ascii="宋体" w:hAnsi="宋体" w:cs="宋体"/>
                <w:color w:val="auto"/>
                <w:szCs w:val="21"/>
              </w:rPr>
              <w:t>的10%。</w:t>
            </w:r>
          </w:p>
          <w:p w14:paraId="545BC15B">
            <w:pPr>
              <w:widowControl/>
              <w:rPr>
                <w:rFonts w:ascii="宋体" w:hAnsi="宋体" w:cs="宋体"/>
                <w:color w:val="auto"/>
                <w:szCs w:val="21"/>
              </w:rPr>
            </w:pPr>
            <w:r>
              <w:rPr>
                <w:rFonts w:hint="eastAsia" w:ascii="宋体" w:hAnsi="宋体" w:cs="宋体"/>
                <w:color w:val="auto"/>
                <w:szCs w:val="21"/>
              </w:rPr>
              <w:t>▲5、采购人在货物交货验收阶段发现货物的技术参数指标达不到招标文件该货物技术参数要求的，属虚假应标行为，采购人将终止合同拒收货物，追究该中标单位违约责任，赔偿采购人因采购时间延长造成采购人经济等方面损失，视情况采购人将违约情况上报政府采购监督管理部门。</w:t>
            </w:r>
          </w:p>
          <w:p w14:paraId="09741817">
            <w:pPr>
              <w:widowControl/>
              <w:rPr>
                <w:rFonts w:ascii="宋体" w:hAnsi="宋体" w:cs="宋体"/>
                <w:color w:val="auto"/>
                <w:szCs w:val="21"/>
              </w:rPr>
            </w:pPr>
            <w:r>
              <w:rPr>
                <w:rFonts w:hint="eastAsia" w:ascii="宋体" w:hAnsi="宋体" w:cs="宋体"/>
                <w:color w:val="auto"/>
                <w:szCs w:val="21"/>
              </w:rPr>
              <w:t>6、相关的系统设计和设备选型，应符合以下标准或规范：</w:t>
            </w:r>
          </w:p>
          <w:p w14:paraId="2934B353">
            <w:pPr>
              <w:widowControl/>
              <w:rPr>
                <w:rFonts w:ascii="宋体" w:hAnsi="宋体" w:cs="宋体"/>
                <w:color w:val="auto"/>
                <w:szCs w:val="21"/>
              </w:rPr>
            </w:pPr>
            <w:r>
              <w:rPr>
                <w:rFonts w:hint="eastAsia" w:ascii="宋体" w:hAnsi="宋体" w:cs="宋体"/>
                <w:color w:val="auto"/>
                <w:szCs w:val="21"/>
              </w:rPr>
              <w:t>1）同步：PTP符合SMPTE-2059-1, SMPTE-2059-2规范，黑场符合RP-168规范。</w:t>
            </w:r>
          </w:p>
          <w:p w14:paraId="6007B028">
            <w:pPr>
              <w:widowControl/>
              <w:rPr>
                <w:rFonts w:ascii="宋体" w:hAnsi="宋体" w:cs="宋体"/>
                <w:color w:val="auto"/>
                <w:szCs w:val="21"/>
              </w:rPr>
            </w:pPr>
            <w:r>
              <w:rPr>
                <w:rFonts w:hint="eastAsia" w:ascii="宋体" w:hAnsi="宋体" w:cs="宋体"/>
                <w:color w:val="auto"/>
                <w:szCs w:val="21"/>
              </w:rPr>
              <w:t>2）SDI符合：SMPTE 259M、SMPTE 292M、SMPTE 296M、SMPTE 372M、SMPTE 425M，SMPTE 2082，SMPTE 2036。</w:t>
            </w:r>
          </w:p>
          <w:p w14:paraId="48C68C09">
            <w:pPr>
              <w:widowControl/>
              <w:rPr>
                <w:rFonts w:ascii="宋体" w:hAnsi="宋体" w:cs="宋体"/>
                <w:color w:val="auto"/>
                <w:szCs w:val="21"/>
              </w:rPr>
            </w:pPr>
            <w:r>
              <w:rPr>
                <w:rFonts w:hint="eastAsia" w:ascii="宋体" w:hAnsi="宋体" w:cs="宋体"/>
                <w:color w:val="auto"/>
                <w:szCs w:val="21"/>
              </w:rPr>
              <w:t>3）SDI-IP：符合ST2022-6、ST 2110系列规范，符合ST2022-7链路保护规范。</w:t>
            </w:r>
          </w:p>
          <w:p w14:paraId="7A1E1B51">
            <w:pPr>
              <w:widowControl/>
              <w:rPr>
                <w:rFonts w:ascii="宋体" w:hAnsi="宋体" w:cs="宋体"/>
                <w:color w:val="auto"/>
                <w:szCs w:val="21"/>
              </w:rPr>
            </w:pPr>
            <w:r>
              <w:rPr>
                <w:rFonts w:hint="eastAsia" w:ascii="宋体" w:hAnsi="宋体" w:cs="宋体"/>
                <w:color w:val="auto"/>
                <w:szCs w:val="21"/>
              </w:rPr>
              <w:t>4）音频：支持模拟、AES3/EBU，AES67（ST2110-30）等格式。</w:t>
            </w:r>
          </w:p>
          <w:p w14:paraId="1D1025ED">
            <w:pPr>
              <w:widowControl/>
              <w:rPr>
                <w:rFonts w:ascii="宋体" w:hAnsi="宋体" w:cs="宋体"/>
                <w:color w:val="auto"/>
                <w:szCs w:val="21"/>
              </w:rPr>
            </w:pPr>
            <w:r>
              <w:rPr>
                <w:rFonts w:hint="eastAsia" w:ascii="宋体" w:hAnsi="宋体" w:cs="宋体"/>
                <w:color w:val="auto"/>
                <w:szCs w:val="21"/>
              </w:rPr>
              <w:t>5）SDI-IP流管理规范：支持NMOS IS-04，IS-05规范。</w:t>
            </w:r>
          </w:p>
          <w:p w14:paraId="4221CA54">
            <w:pPr>
              <w:widowControl/>
              <w:rPr>
                <w:rFonts w:ascii="宋体" w:hAnsi="宋体" w:cs="宋体"/>
                <w:color w:val="auto"/>
                <w:szCs w:val="21"/>
              </w:rPr>
            </w:pPr>
            <w:r>
              <w:rPr>
                <w:rFonts w:hint="eastAsia" w:ascii="宋体" w:hAnsi="宋体" w:cs="宋体"/>
                <w:color w:val="auto"/>
                <w:szCs w:val="21"/>
              </w:rPr>
              <w:t>6）GY/T 134-1998 数字电视图像质量主观评价方法。</w:t>
            </w:r>
          </w:p>
          <w:p w14:paraId="62F67168">
            <w:pPr>
              <w:widowControl/>
              <w:rPr>
                <w:rFonts w:ascii="宋体" w:hAnsi="宋体" w:cs="宋体"/>
                <w:color w:val="auto"/>
                <w:szCs w:val="21"/>
              </w:rPr>
            </w:pPr>
            <w:r>
              <w:rPr>
                <w:rFonts w:hint="eastAsia" w:ascii="宋体" w:hAnsi="宋体" w:cs="宋体"/>
                <w:color w:val="auto"/>
                <w:szCs w:val="21"/>
              </w:rPr>
              <w:t>7）GY/T 155-2000 高清晰度电视节目制作及交换用视频参数值。</w:t>
            </w:r>
          </w:p>
          <w:p w14:paraId="33BD24C9">
            <w:pPr>
              <w:widowControl/>
              <w:rPr>
                <w:rFonts w:ascii="宋体" w:hAnsi="宋体" w:cs="宋体"/>
                <w:color w:val="auto"/>
                <w:szCs w:val="21"/>
              </w:rPr>
            </w:pPr>
            <w:r>
              <w:rPr>
                <w:rFonts w:hint="eastAsia" w:ascii="宋体" w:hAnsi="宋体" w:cs="宋体"/>
                <w:color w:val="auto"/>
                <w:szCs w:val="21"/>
              </w:rPr>
              <w:t>8）GY/T 157-2000 演播室高清晰度电视数字视频信号接口。</w:t>
            </w:r>
          </w:p>
          <w:p w14:paraId="41B27F36">
            <w:pPr>
              <w:widowControl/>
              <w:rPr>
                <w:rFonts w:ascii="宋体" w:hAnsi="宋体" w:cs="宋体"/>
                <w:color w:val="auto"/>
                <w:szCs w:val="21"/>
              </w:rPr>
            </w:pPr>
            <w:r>
              <w:rPr>
                <w:rFonts w:hint="eastAsia" w:ascii="宋体" w:hAnsi="宋体" w:cs="宋体"/>
                <w:color w:val="auto"/>
                <w:szCs w:val="21"/>
              </w:rPr>
              <w:t>9）GY/T 158—2000演播室数字音频信号接口（等效于ITU-R BS.647-2）。</w:t>
            </w:r>
          </w:p>
          <w:p w14:paraId="0D53C4AC">
            <w:pPr>
              <w:widowControl/>
              <w:rPr>
                <w:rFonts w:ascii="宋体" w:hAnsi="宋体" w:cs="宋体"/>
                <w:color w:val="auto"/>
                <w:szCs w:val="21"/>
              </w:rPr>
            </w:pPr>
            <w:r>
              <w:rPr>
                <w:rFonts w:hint="eastAsia" w:ascii="宋体" w:hAnsi="宋体" w:cs="宋体"/>
                <w:color w:val="auto"/>
                <w:szCs w:val="21"/>
              </w:rPr>
              <w:t>10）GY/T 160—2000数字分量演播室接口中的附属数据信号格式。</w:t>
            </w:r>
          </w:p>
          <w:p w14:paraId="666CBFD5">
            <w:pPr>
              <w:widowControl/>
              <w:rPr>
                <w:rFonts w:ascii="宋体" w:hAnsi="宋体" w:cs="宋体"/>
                <w:color w:val="auto"/>
                <w:szCs w:val="21"/>
              </w:rPr>
            </w:pPr>
            <w:r>
              <w:rPr>
                <w:rFonts w:hint="eastAsia" w:ascii="宋体" w:hAnsi="宋体" w:cs="宋体"/>
                <w:color w:val="auto"/>
                <w:szCs w:val="21"/>
              </w:rPr>
              <w:t>11）GY/T 161—2000数字电视附属数据空间内数字音频和辅助数据的传输规范。</w:t>
            </w:r>
          </w:p>
          <w:p w14:paraId="544062DA">
            <w:pPr>
              <w:widowControl/>
              <w:rPr>
                <w:rFonts w:ascii="宋体" w:hAnsi="宋体" w:cs="宋体"/>
                <w:color w:val="auto"/>
                <w:szCs w:val="21"/>
              </w:rPr>
            </w:pPr>
            <w:r>
              <w:rPr>
                <w:rFonts w:hint="eastAsia" w:ascii="宋体" w:hAnsi="宋体" w:cs="宋体"/>
                <w:color w:val="auto"/>
                <w:szCs w:val="21"/>
              </w:rPr>
              <w:t xml:space="preserve">12）GY/T 165-2000 电视中心播控系统数字播出通路技术指标和测量方法。                                                                                                                                                                                                                                                                                                                                                                                                                </w:t>
            </w:r>
          </w:p>
          <w:p w14:paraId="15598979">
            <w:pPr>
              <w:widowControl/>
              <w:rPr>
                <w:rFonts w:ascii="宋体" w:hAnsi="宋体" w:cs="宋体"/>
                <w:color w:val="auto"/>
                <w:szCs w:val="21"/>
              </w:rPr>
            </w:pPr>
            <w:r>
              <w:rPr>
                <w:rFonts w:hint="eastAsia" w:ascii="宋体" w:hAnsi="宋体" w:cs="宋体"/>
                <w:color w:val="auto"/>
                <w:szCs w:val="21"/>
              </w:rPr>
              <w:t>13）GB/T 17975-2000运动图像及其伴音信号的通用编码标准。</w:t>
            </w:r>
          </w:p>
          <w:p w14:paraId="2ADC4B8E">
            <w:pPr>
              <w:widowControl/>
              <w:rPr>
                <w:rFonts w:ascii="宋体" w:hAnsi="宋体" w:cs="宋体"/>
                <w:color w:val="auto"/>
                <w:szCs w:val="21"/>
              </w:rPr>
            </w:pPr>
            <w:r>
              <w:rPr>
                <w:rFonts w:hint="eastAsia" w:ascii="宋体" w:hAnsi="宋体" w:cs="宋体"/>
                <w:color w:val="auto"/>
                <w:szCs w:val="21"/>
              </w:rPr>
              <w:t>14）GB／T17975.3-2002信息技术，运动图像及其伴音信号的通用编码第3部分音频。</w:t>
            </w:r>
          </w:p>
          <w:p w14:paraId="108CD119">
            <w:pPr>
              <w:widowControl/>
              <w:rPr>
                <w:rFonts w:ascii="宋体" w:hAnsi="宋体" w:cs="宋体"/>
                <w:color w:val="auto"/>
                <w:szCs w:val="21"/>
              </w:rPr>
            </w:pPr>
            <w:r>
              <w:rPr>
                <w:rFonts w:hint="eastAsia" w:ascii="宋体" w:hAnsi="宋体" w:cs="宋体"/>
                <w:color w:val="auto"/>
                <w:szCs w:val="21"/>
              </w:rPr>
              <w:t>15）ITU-R BT.2020 规范了超高清电视节目制作与交换参数值，包括分辨率、帧率、色域、量化比特、扫描格式等。</w:t>
            </w:r>
          </w:p>
          <w:p w14:paraId="219D24A4">
            <w:pPr>
              <w:widowControl/>
              <w:rPr>
                <w:rFonts w:ascii="宋体" w:hAnsi="宋体" w:cs="宋体"/>
                <w:color w:val="auto"/>
                <w:szCs w:val="21"/>
              </w:rPr>
            </w:pPr>
            <w:r>
              <w:rPr>
                <w:rFonts w:hint="eastAsia" w:ascii="宋体" w:hAnsi="宋体" w:cs="宋体"/>
                <w:color w:val="auto"/>
                <w:szCs w:val="21"/>
              </w:rPr>
              <w:t>16）ITU-R BT.2100 规范了高动态范围电视节目制作与交换参数值，定义了PQ和HLG两条曲线及其相互转换。</w:t>
            </w:r>
          </w:p>
          <w:p w14:paraId="6AEAB7E0">
            <w:pPr>
              <w:widowControl/>
              <w:rPr>
                <w:rFonts w:ascii="宋体" w:hAnsi="宋体" w:cs="宋体"/>
                <w:color w:val="auto"/>
                <w:szCs w:val="21"/>
              </w:rPr>
            </w:pPr>
            <w:r>
              <w:rPr>
                <w:rFonts w:hint="eastAsia" w:ascii="宋体" w:hAnsi="宋体" w:cs="宋体"/>
                <w:color w:val="auto"/>
                <w:szCs w:val="21"/>
              </w:rPr>
              <w:t>17）国家广播电视总局其他有关高清晰度及标准清晰度数字电视设备和系统的标准。</w:t>
            </w:r>
          </w:p>
          <w:p w14:paraId="4E02C1F7">
            <w:pPr>
              <w:widowControl/>
              <w:rPr>
                <w:rFonts w:ascii="宋体" w:hAnsi="宋体" w:cs="宋体"/>
                <w:color w:val="auto"/>
                <w:szCs w:val="21"/>
              </w:rPr>
            </w:pPr>
            <w:r>
              <w:rPr>
                <w:rFonts w:hint="eastAsia" w:ascii="宋体" w:hAnsi="宋体" w:cs="宋体"/>
                <w:color w:val="auto"/>
                <w:szCs w:val="21"/>
              </w:rPr>
              <w:t>18）国家广播电视总局关于4K超高清电视节目制作技术实施指南（2020版）</w:t>
            </w:r>
          </w:p>
          <w:p w14:paraId="37DF32C5">
            <w:pPr>
              <w:widowControl/>
              <w:rPr>
                <w:rFonts w:ascii="宋体" w:hAnsi="宋体" w:cs="宋体"/>
                <w:color w:val="auto"/>
                <w:szCs w:val="21"/>
              </w:rPr>
            </w:pPr>
            <w:r>
              <w:rPr>
                <w:rFonts w:hint="eastAsia" w:ascii="宋体" w:hAnsi="宋体" w:cs="宋体"/>
                <w:color w:val="auto"/>
                <w:szCs w:val="21"/>
              </w:rPr>
              <w:t>19）国家广播电视总局其他有关省级电视台建设的标准。</w:t>
            </w:r>
          </w:p>
          <w:p w14:paraId="795CB24A">
            <w:pPr>
              <w:widowControl/>
              <w:rPr>
                <w:rFonts w:ascii="宋体" w:hAnsi="宋体" w:cs="宋体"/>
                <w:color w:val="auto"/>
                <w:szCs w:val="21"/>
              </w:rPr>
            </w:pPr>
            <w:r>
              <w:rPr>
                <w:rFonts w:hint="eastAsia" w:ascii="宋体" w:hAnsi="宋体" w:cs="宋体"/>
                <w:color w:val="auto"/>
                <w:szCs w:val="21"/>
              </w:rPr>
              <w:t>20）国家关于电器设备使用的其他有关电气标准。</w:t>
            </w:r>
          </w:p>
          <w:p w14:paraId="4F35F261">
            <w:pPr>
              <w:widowControl/>
              <w:rPr>
                <w:rFonts w:ascii="宋体" w:hAnsi="宋体" w:cs="宋体"/>
                <w:color w:val="auto"/>
                <w:szCs w:val="21"/>
              </w:rPr>
            </w:pPr>
            <w:r>
              <w:rPr>
                <w:rFonts w:hint="eastAsia" w:ascii="宋体" w:hAnsi="宋体" w:cs="宋体"/>
                <w:color w:val="auto"/>
                <w:szCs w:val="21"/>
              </w:rPr>
              <w:t>五、售后服务要求：</w:t>
            </w:r>
          </w:p>
          <w:p w14:paraId="0F155054">
            <w:pPr>
              <w:widowControl/>
              <w:rPr>
                <w:rFonts w:ascii="宋体" w:hAnsi="宋体" w:cs="宋体"/>
                <w:color w:val="auto"/>
                <w:szCs w:val="21"/>
              </w:rPr>
            </w:pPr>
            <w:r>
              <w:rPr>
                <w:rFonts w:hint="eastAsia" w:ascii="宋体" w:hAnsi="宋体" w:cs="宋体"/>
                <w:color w:val="auto"/>
                <w:szCs w:val="21"/>
              </w:rPr>
              <w:t>1、质保期不少于</w:t>
            </w:r>
            <w:r>
              <w:rPr>
                <w:rFonts w:hint="eastAsia" w:ascii="宋体" w:hAnsi="宋体" w:cs="宋体"/>
                <w:color w:val="auto"/>
                <w:szCs w:val="21"/>
                <w:u w:val="single"/>
              </w:rPr>
              <w:t xml:space="preserve"> 1 </w:t>
            </w:r>
            <w:r>
              <w:rPr>
                <w:rFonts w:hint="eastAsia" w:ascii="宋体" w:hAnsi="宋体" w:cs="宋体"/>
                <w:color w:val="auto"/>
                <w:szCs w:val="21"/>
              </w:rPr>
              <w:t>年（自项目验收合格之日起算）。要求货物是全新的、厂家正规生产且未经改装的、合格的货物。所有零部件、配件采用未经使用的全新的并符合国家有关质量安全标准的产品。所供货物不能涉及任何知识产权方面的法律纠纷。</w:t>
            </w:r>
          </w:p>
          <w:p w14:paraId="29A545FF">
            <w:pPr>
              <w:widowControl/>
              <w:rPr>
                <w:rFonts w:ascii="宋体" w:hAnsi="宋体" w:cs="宋体"/>
                <w:color w:val="auto"/>
                <w:szCs w:val="21"/>
              </w:rPr>
            </w:pPr>
            <w:r>
              <w:rPr>
                <w:rFonts w:hint="eastAsia" w:ascii="宋体" w:hAnsi="宋体" w:cs="宋体"/>
                <w:color w:val="auto"/>
                <w:szCs w:val="21"/>
              </w:rPr>
              <w:t>2、质保期内设备发生故障时，接到通知后2小时内响应，24小时内到达现场维修，48小时内解决问题。48小时内无法解决问题的，中标人提供同品牌同型号或更高型号的备用设备进行暂时替换，以保证采购人的正常工作。现场培训2-3人至掌握设备操作及日常维护。</w:t>
            </w:r>
          </w:p>
          <w:p w14:paraId="1AD09101">
            <w:pPr>
              <w:pStyle w:val="18"/>
              <w:rPr>
                <w:color w:val="auto"/>
                <w:sz w:val="21"/>
                <w:szCs w:val="21"/>
              </w:rPr>
            </w:pPr>
            <w:r>
              <w:rPr>
                <w:rFonts w:hint="eastAsia" w:ascii="宋体" w:hAnsi="宋体" w:cs="宋体"/>
                <w:color w:val="auto"/>
                <w:sz w:val="21"/>
                <w:szCs w:val="21"/>
              </w:rPr>
              <w:t>3、投标人必须承诺设备验收合格后对采购人的使用人员进行操作及相关知识的培训，并确保有1～2人能熟练使用设备，并能排除简单的软硬件故障。</w:t>
            </w:r>
          </w:p>
          <w:p w14:paraId="19C519A1">
            <w:pPr>
              <w:widowControl/>
              <w:rPr>
                <w:rFonts w:ascii="宋体" w:hAnsi="宋体" w:cs="宋体"/>
                <w:color w:val="auto"/>
                <w:szCs w:val="21"/>
              </w:rPr>
            </w:pPr>
            <w:r>
              <w:rPr>
                <w:rFonts w:hint="eastAsia" w:ascii="宋体" w:hAnsi="宋体" w:cs="宋体"/>
                <w:color w:val="auto"/>
                <w:szCs w:val="21"/>
              </w:rPr>
              <w:t>六、其他要求：</w:t>
            </w:r>
          </w:p>
          <w:p w14:paraId="7E8787E4">
            <w:pPr>
              <w:widowControl/>
              <w:rPr>
                <w:rFonts w:ascii="宋体" w:hAnsi="宋体" w:cs="宋体"/>
                <w:color w:val="auto"/>
                <w:szCs w:val="21"/>
              </w:rPr>
            </w:pPr>
            <w:r>
              <w:rPr>
                <w:rFonts w:hint="eastAsia" w:ascii="宋体" w:hAnsi="宋体" w:cs="宋体"/>
                <w:color w:val="auto"/>
                <w:szCs w:val="21"/>
              </w:rPr>
              <w:t>1、本项目报价为产品送达采购人指定地点进行安装，经采购人验收合格所发生的一切费用，其包括但不限于以下费用：产品（含主要设备、配件、辅材）供应、运输装卸费、保险费、安装费、调试费、行政规费与税费、产品检验检测、操作人员培训费、管理费、验收费、质保期技术支持及运行维护费用、采购代理服务费等与本项目相关的一切费用。投标人漏报的单价或每单价报价中漏报、少报的费用，视为此项费用已隐含在投标报价中，中标后不得再向采购人收取任何费用。</w:t>
            </w:r>
          </w:p>
          <w:p w14:paraId="40B66250">
            <w:pPr>
              <w:pStyle w:val="18"/>
              <w:rPr>
                <w:rFonts w:ascii="宋体" w:hAnsi="宋体" w:cs="宋体"/>
                <w:color w:val="auto"/>
                <w:sz w:val="21"/>
                <w:szCs w:val="21"/>
              </w:rPr>
            </w:pPr>
            <w:r>
              <w:rPr>
                <w:rFonts w:hint="eastAsia" w:ascii="宋体" w:hAnsi="宋体" w:cs="宋体"/>
                <w:color w:val="auto"/>
                <w:sz w:val="21"/>
                <w:szCs w:val="21"/>
              </w:rPr>
              <w:t>2、履约保证金：</w:t>
            </w:r>
          </w:p>
          <w:p w14:paraId="33FC1604">
            <w:pPr>
              <w:pStyle w:val="18"/>
              <w:rPr>
                <w:rFonts w:ascii="宋体" w:hAnsi="宋体" w:cs="宋体"/>
                <w:color w:val="auto"/>
                <w:sz w:val="21"/>
                <w:szCs w:val="21"/>
              </w:rPr>
            </w:pPr>
            <w:r>
              <w:rPr>
                <w:rFonts w:hint="eastAsia" w:ascii="宋体" w:hAnsi="宋体" w:cs="宋体"/>
                <w:color w:val="auto"/>
                <w:sz w:val="21"/>
                <w:szCs w:val="21"/>
              </w:rPr>
              <w:t>（1）履约保证金金额：按中标金额的2%收取，并于合同签订前提交至采购人以下指定账户：</w:t>
            </w:r>
          </w:p>
          <w:p w14:paraId="007F4E43">
            <w:pPr>
              <w:pStyle w:val="18"/>
              <w:rPr>
                <w:rFonts w:ascii="宋体" w:hAnsi="宋体" w:cs="宋体"/>
                <w:color w:val="auto"/>
                <w:sz w:val="21"/>
                <w:szCs w:val="21"/>
              </w:rPr>
            </w:pPr>
            <w:r>
              <w:rPr>
                <w:rFonts w:hint="eastAsia" w:ascii="宋体" w:hAnsi="宋体" w:cs="宋体"/>
                <w:color w:val="auto"/>
                <w:sz w:val="21"/>
                <w:szCs w:val="21"/>
              </w:rPr>
              <w:t>开户名称：广西广播电视台</w:t>
            </w:r>
          </w:p>
          <w:p w14:paraId="33A40066">
            <w:pPr>
              <w:pStyle w:val="18"/>
              <w:rPr>
                <w:rFonts w:ascii="宋体" w:hAnsi="宋体" w:cs="宋体"/>
                <w:color w:val="auto"/>
                <w:sz w:val="21"/>
                <w:szCs w:val="21"/>
              </w:rPr>
            </w:pPr>
            <w:r>
              <w:rPr>
                <w:rFonts w:hint="eastAsia" w:ascii="宋体" w:hAnsi="宋体" w:cs="宋体"/>
                <w:color w:val="auto"/>
                <w:sz w:val="21"/>
                <w:szCs w:val="21"/>
              </w:rPr>
              <w:t>开户银行：中国银行南宁市新竹路支行</w:t>
            </w:r>
          </w:p>
          <w:p w14:paraId="78E24076">
            <w:pPr>
              <w:pStyle w:val="18"/>
              <w:rPr>
                <w:rFonts w:ascii="宋体" w:hAnsi="宋体" w:cs="宋体"/>
                <w:color w:val="auto"/>
                <w:sz w:val="21"/>
                <w:szCs w:val="21"/>
              </w:rPr>
            </w:pPr>
            <w:r>
              <w:rPr>
                <w:rFonts w:hint="eastAsia" w:ascii="宋体" w:hAnsi="宋体" w:cs="宋体"/>
                <w:color w:val="auto"/>
                <w:sz w:val="21"/>
                <w:szCs w:val="21"/>
              </w:rPr>
              <w:t>银行账号：626257498303</w:t>
            </w:r>
          </w:p>
          <w:p w14:paraId="7CC4546A">
            <w:pPr>
              <w:pStyle w:val="18"/>
              <w:rPr>
                <w:rFonts w:ascii="宋体" w:hAnsi="宋体" w:cs="宋体"/>
                <w:color w:val="auto"/>
                <w:sz w:val="21"/>
                <w:szCs w:val="21"/>
              </w:rPr>
            </w:pPr>
            <w:r>
              <w:rPr>
                <w:rFonts w:hint="eastAsia" w:ascii="宋体" w:hAnsi="宋体" w:cs="宋体"/>
                <w:color w:val="auto"/>
                <w:sz w:val="21"/>
                <w:szCs w:val="21"/>
              </w:rPr>
              <w:t>（2）履约保证金递交方式：支票、汇票、本票，或者银行、保险机构出具的保函等非现金方式。</w:t>
            </w:r>
          </w:p>
          <w:p w14:paraId="5F2093C7">
            <w:pPr>
              <w:pStyle w:val="18"/>
              <w:rPr>
                <w:rFonts w:ascii="宋体" w:hAnsi="宋体" w:cs="宋体"/>
                <w:color w:val="auto"/>
                <w:sz w:val="21"/>
                <w:szCs w:val="21"/>
              </w:rPr>
            </w:pPr>
            <w:r>
              <w:rPr>
                <w:rFonts w:hint="eastAsia" w:ascii="宋体" w:hAnsi="宋体" w:cs="宋体"/>
                <w:color w:val="auto"/>
                <w:sz w:val="21"/>
                <w:szCs w:val="21"/>
              </w:rPr>
              <w:t>（3）履约保证金退付的方式、时间及条件：履约保证金在中标人按合同约定的项目验收交付正常运行一年后，由中标人向采购人提供《采购项目合同验收书》及《采购项目履约保证金退付意见书》（详见附件），甲方在收到合格材料后5个工作日内如数退还（不计利息）。</w:t>
            </w:r>
          </w:p>
          <w:p w14:paraId="2FF4538F">
            <w:pPr>
              <w:pStyle w:val="18"/>
              <w:rPr>
                <w:color w:val="auto"/>
                <w:sz w:val="21"/>
                <w:szCs w:val="21"/>
              </w:rPr>
            </w:pPr>
            <w:r>
              <w:rPr>
                <w:rFonts w:hint="eastAsia" w:ascii="宋体" w:hAnsi="宋体" w:cs="宋体"/>
                <w:color w:val="auto"/>
                <w:sz w:val="21"/>
                <w:szCs w:val="21"/>
              </w:rPr>
              <w:t>（4）履约保证金不予退还的情形：签订合同后，如乙方不按双方签订的合同规定履约，则其全部履约保证金不予退还。</w:t>
            </w:r>
          </w:p>
          <w:p w14:paraId="035EC1DB">
            <w:pPr>
              <w:widowControl/>
              <w:rPr>
                <w:rFonts w:ascii="宋体" w:hAnsi="宋体" w:cs="宋体"/>
                <w:color w:val="auto"/>
                <w:szCs w:val="21"/>
              </w:rPr>
            </w:pPr>
            <w:r>
              <w:rPr>
                <w:rFonts w:hint="eastAsia" w:ascii="宋体" w:hAnsi="宋体" w:cs="宋体"/>
                <w:color w:val="auto"/>
                <w:szCs w:val="21"/>
              </w:rPr>
              <w:t>3、采购人在货物交货验收阶段发现货物的技术参数指标达不到招标文件该货物技术参数要求的，属虚假应标行为，采购人将终止合同拒收货物，追究该中标单位违约责任，赔偿采购人因采购时间延长造成采购人经济等方面损失，视情况采购人将违约情况上报政府采购监督管理部门。</w:t>
            </w:r>
          </w:p>
          <w:p w14:paraId="7F915228">
            <w:pPr>
              <w:pStyle w:val="18"/>
              <w:rPr>
                <w:rFonts w:ascii="宋体" w:hAnsi="宋体" w:cs="宋体"/>
                <w:color w:val="auto"/>
                <w:sz w:val="21"/>
                <w:szCs w:val="21"/>
              </w:rPr>
            </w:pPr>
            <w:r>
              <w:rPr>
                <w:rFonts w:hint="eastAsia" w:ascii="宋体" w:hAnsi="宋体" w:cs="宋体"/>
                <w:color w:val="auto"/>
                <w:sz w:val="21"/>
                <w:szCs w:val="21"/>
              </w:rPr>
              <w:t>4、供货与付款方式：</w:t>
            </w:r>
          </w:p>
          <w:p w14:paraId="13F86C92">
            <w:pPr>
              <w:pStyle w:val="18"/>
              <w:rPr>
                <w:rFonts w:ascii="宋体" w:hAnsi="宋体" w:cs="宋体"/>
                <w:color w:val="auto"/>
                <w:sz w:val="21"/>
                <w:szCs w:val="21"/>
              </w:rPr>
            </w:pPr>
            <w:r>
              <w:rPr>
                <w:rFonts w:hint="eastAsia" w:ascii="宋体" w:hAnsi="宋体" w:cs="宋体"/>
                <w:color w:val="auto"/>
                <w:sz w:val="21"/>
                <w:szCs w:val="21"/>
              </w:rPr>
              <w:t>（1）合同生效后，采购人在30个工作日内支付中标人合同总价30%的预付款，中标人在接到采购人供货的书面通知后30个工作日内将第一批次金额不低于合同总价50%的货物运送到采购人指定地点，如中标人未能在规定的时间内将货物送到指定地点并完成验收，采购人有权终止合同拒收货物并追究中标人的违约责任和要求中标人赔偿损失。</w:t>
            </w:r>
          </w:p>
          <w:p w14:paraId="02B580CF">
            <w:pPr>
              <w:pStyle w:val="18"/>
              <w:rPr>
                <w:rFonts w:ascii="宋体" w:hAnsi="宋体" w:cs="宋体"/>
                <w:color w:val="auto"/>
                <w:sz w:val="21"/>
                <w:szCs w:val="21"/>
              </w:rPr>
            </w:pPr>
            <w:r>
              <w:rPr>
                <w:rFonts w:hint="eastAsia" w:ascii="宋体" w:hAnsi="宋体" w:cs="宋体"/>
                <w:color w:val="auto"/>
                <w:sz w:val="21"/>
                <w:szCs w:val="21"/>
              </w:rPr>
              <w:t>（2）中标人在接到采购人除第一批次货物外的剩余货物供货书面通知后30个工作日内将剩余货物送到采购人指定地点，采购人对剩余货物进行到货验收通过后30个工作日内支付中标人合同总价40%的进度款。</w:t>
            </w:r>
          </w:p>
          <w:p w14:paraId="3E917714">
            <w:pPr>
              <w:pStyle w:val="18"/>
              <w:rPr>
                <w:rFonts w:ascii="宋体" w:hAnsi="宋体" w:cs="宋体"/>
                <w:color w:val="auto"/>
                <w:sz w:val="21"/>
                <w:szCs w:val="21"/>
              </w:rPr>
            </w:pPr>
            <w:r>
              <w:rPr>
                <w:rFonts w:hint="eastAsia" w:ascii="宋体" w:hAnsi="宋体" w:cs="宋体"/>
                <w:color w:val="auto"/>
                <w:sz w:val="21"/>
                <w:szCs w:val="21"/>
              </w:rPr>
              <w:t>（3）项目全部货物到齐后，采购人适时对项目系统及全部货物进行运行合格性验收，验收合格后支付合同总价30%的尾款。</w:t>
            </w:r>
          </w:p>
          <w:p w14:paraId="2FC0AC30">
            <w:pPr>
              <w:pStyle w:val="18"/>
              <w:rPr>
                <w:color w:val="auto"/>
                <w:sz w:val="21"/>
                <w:szCs w:val="21"/>
              </w:rPr>
            </w:pPr>
            <w:r>
              <w:rPr>
                <w:rFonts w:hint="eastAsia"/>
                <w:color w:val="auto"/>
                <w:sz w:val="21"/>
                <w:szCs w:val="21"/>
              </w:rPr>
              <w:t>（4）发票要求：每一次支付前，</w:t>
            </w:r>
            <w:r>
              <w:rPr>
                <w:rFonts w:hint="eastAsia" w:ascii="宋体" w:hAnsi="宋体" w:cs="宋体"/>
                <w:color w:val="auto"/>
                <w:sz w:val="21"/>
                <w:szCs w:val="21"/>
              </w:rPr>
              <w:t>中标人</w:t>
            </w:r>
            <w:r>
              <w:rPr>
                <w:rFonts w:hint="eastAsia"/>
                <w:color w:val="auto"/>
                <w:sz w:val="21"/>
                <w:szCs w:val="21"/>
              </w:rPr>
              <w:t>将正式合法有效的增值税专用发票开具给采购人，采购人再支付相应款项。</w:t>
            </w:r>
          </w:p>
        </w:tc>
      </w:tr>
      <w:tr w14:paraId="52EF3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6" w:type="dxa"/>
            <w:tcBorders>
              <w:top w:val="single" w:color="auto" w:sz="4" w:space="0"/>
              <w:left w:val="single" w:color="auto" w:sz="4" w:space="0"/>
              <w:bottom w:val="single" w:color="auto" w:sz="4" w:space="0"/>
              <w:right w:val="single" w:color="auto" w:sz="4" w:space="0"/>
            </w:tcBorders>
            <w:noWrap/>
            <w:vAlign w:val="center"/>
          </w:tcPr>
          <w:p w14:paraId="6CDAD694">
            <w:pPr>
              <w:pStyle w:val="18"/>
              <w:spacing w:line="360" w:lineRule="exact"/>
              <w:jc w:val="center"/>
              <w:rPr>
                <w:rFonts w:ascii="宋体" w:hAnsi="宋体" w:cs="宋体"/>
                <w:b/>
                <w:bCs/>
                <w:color w:val="auto"/>
                <w:sz w:val="21"/>
                <w:szCs w:val="21"/>
              </w:rPr>
            </w:pPr>
            <w:r>
              <w:rPr>
                <w:rFonts w:hint="eastAsia" w:ascii="宋体" w:hAnsi="宋体" w:cs="宋体"/>
                <w:b/>
                <w:bCs/>
                <w:color w:val="auto"/>
                <w:sz w:val="21"/>
                <w:szCs w:val="21"/>
              </w:rPr>
              <w:t>其他说明</w:t>
            </w:r>
          </w:p>
        </w:tc>
        <w:tc>
          <w:tcPr>
            <w:tcW w:w="9143" w:type="dxa"/>
            <w:gridSpan w:val="7"/>
            <w:tcBorders>
              <w:top w:val="single" w:color="auto" w:sz="4" w:space="0"/>
              <w:left w:val="nil"/>
              <w:bottom w:val="single" w:color="auto" w:sz="4" w:space="0"/>
              <w:right w:val="single" w:color="auto" w:sz="4" w:space="0"/>
            </w:tcBorders>
            <w:noWrap/>
            <w:vAlign w:val="center"/>
          </w:tcPr>
          <w:p w14:paraId="7D9C14D4">
            <w:pPr>
              <w:widowControl/>
              <w:rPr>
                <w:rFonts w:ascii="宋体" w:hAnsi="宋体" w:cs="宋体"/>
                <w:color w:val="auto"/>
                <w:szCs w:val="21"/>
              </w:rPr>
            </w:pPr>
            <w:r>
              <w:rPr>
                <w:rFonts w:hint="eastAsia" w:ascii="宋体" w:hAnsi="宋体" w:cs="宋体"/>
                <w:color w:val="auto"/>
                <w:szCs w:val="21"/>
              </w:rPr>
              <w:t>一、进口产品说明：</w:t>
            </w:r>
          </w:p>
          <w:p w14:paraId="713BD050">
            <w:pPr>
              <w:widowControl/>
              <w:rPr>
                <w:rFonts w:ascii="宋体" w:hAnsi="宋体" w:cs="宋体"/>
                <w:color w:val="auto"/>
                <w:szCs w:val="21"/>
              </w:rPr>
            </w:pPr>
            <w:r>
              <w:rPr>
                <w:rFonts w:hint="eastAsia" w:ascii="宋体" w:hAnsi="宋体" w:cs="宋体"/>
                <w:color w:val="auto"/>
                <w:szCs w:val="21"/>
                <w:lang w:eastAsia="zh-CN"/>
              </w:rPr>
              <w:t>☑</w:t>
            </w:r>
            <w:r>
              <w:rPr>
                <w:rFonts w:hint="eastAsia" w:ascii="宋体" w:hAnsi="宋体" w:cs="宋体"/>
                <w:color w:val="auto"/>
                <w:szCs w:val="21"/>
              </w:rPr>
              <w:t>本项目/分标“需求一览表”中的第</w:t>
            </w:r>
            <w:r>
              <w:rPr>
                <w:rFonts w:hint="eastAsia" w:ascii="宋体" w:hAnsi="宋体" w:cs="宋体"/>
                <w:color w:val="auto"/>
                <w:szCs w:val="21"/>
                <w:u w:val="single"/>
              </w:rPr>
              <w:t xml:space="preserve"> 1、</w:t>
            </w:r>
            <w:r>
              <w:rPr>
                <w:rFonts w:hint="eastAsia" w:ascii="宋体" w:hAnsi="宋体" w:cs="宋体"/>
                <w:color w:val="auto"/>
                <w:szCs w:val="21"/>
                <w:u w:val="single"/>
                <w:lang w:val="en-US" w:eastAsia="zh-CN"/>
              </w:rPr>
              <w:t>2</w:t>
            </w:r>
            <w:r>
              <w:rPr>
                <w:rFonts w:hint="eastAsia" w:ascii="宋体" w:hAnsi="宋体" w:cs="宋体"/>
                <w:color w:val="auto"/>
                <w:szCs w:val="21"/>
                <w:u w:val="single"/>
              </w:rPr>
              <w:t>、</w:t>
            </w:r>
            <w:r>
              <w:rPr>
                <w:rFonts w:hint="eastAsia" w:ascii="宋体" w:hAnsi="宋体" w:cs="宋体"/>
                <w:color w:val="auto"/>
                <w:szCs w:val="21"/>
                <w:u w:val="single"/>
                <w:lang w:val="en-US" w:eastAsia="zh-CN"/>
              </w:rPr>
              <w:t>3</w:t>
            </w:r>
            <w:r>
              <w:rPr>
                <w:rFonts w:hint="eastAsia" w:ascii="宋体" w:hAnsi="宋体" w:cs="宋体"/>
                <w:color w:val="auto"/>
                <w:szCs w:val="21"/>
                <w:u w:val="single"/>
              </w:rPr>
              <w:t>、</w:t>
            </w:r>
            <w:r>
              <w:rPr>
                <w:rFonts w:hint="eastAsia" w:ascii="宋体" w:hAnsi="宋体" w:cs="宋体"/>
                <w:color w:val="auto"/>
                <w:szCs w:val="21"/>
                <w:u w:val="single"/>
                <w:lang w:val="en-US" w:eastAsia="zh-CN"/>
              </w:rPr>
              <w:t>4</w:t>
            </w:r>
            <w:r>
              <w:rPr>
                <w:rFonts w:hint="eastAsia" w:ascii="宋体" w:hAnsi="宋体" w:cs="宋体"/>
                <w:color w:val="auto"/>
                <w:szCs w:val="21"/>
                <w:u w:val="single"/>
                <w:lang w:eastAsia="zh-CN"/>
              </w:rPr>
              <w:t>、</w:t>
            </w:r>
            <w:r>
              <w:rPr>
                <w:rFonts w:hint="eastAsia" w:ascii="宋体" w:hAnsi="宋体" w:cs="宋体"/>
                <w:color w:val="auto"/>
                <w:szCs w:val="21"/>
                <w:u w:val="single"/>
                <w:lang w:val="en-US" w:eastAsia="zh-CN"/>
              </w:rPr>
              <w:t>13、28</w:t>
            </w:r>
            <w:r>
              <w:rPr>
                <w:rFonts w:hint="eastAsia" w:ascii="宋体" w:hAnsi="宋体" w:cs="宋体"/>
                <w:color w:val="auto"/>
                <w:szCs w:val="21"/>
                <w:u w:val="single"/>
              </w:rPr>
              <w:t xml:space="preserve"> </w:t>
            </w:r>
            <w:r>
              <w:rPr>
                <w:rFonts w:hint="eastAsia" w:ascii="宋体" w:hAnsi="宋体" w:cs="宋体"/>
                <w:color w:val="auto"/>
                <w:szCs w:val="21"/>
              </w:rPr>
              <w:t>项货物所涉及的货物已按规定办妥进口产品采购审核手续，投标产品可选用进口产品；但如选用进口产品时必须为全套原装进口产品（即通过中国海关报关验放进入中国境内且产自关境外的产品），同时投标人必须负责办理进口产品所有相关手续并承担所有费用。优先采购向我国企业转让技术、与我国企业签订消化吸收再创新方案的投标人的进口产品。其他货物不接受进口产品参与投标，否则作无效投标处理。</w:t>
            </w:r>
          </w:p>
          <w:p w14:paraId="23CD24DB">
            <w:pPr>
              <w:widowControl/>
              <w:rPr>
                <w:rFonts w:ascii="宋体" w:hAnsi="宋体" w:cs="宋体"/>
                <w:color w:val="auto"/>
                <w:szCs w:val="21"/>
              </w:rPr>
            </w:pPr>
            <w:r>
              <w:rPr>
                <w:rFonts w:hint="eastAsia" w:ascii="宋体" w:hAnsi="宋体" w:cs="宋体"/>
                <w:color w:val="auto"/>
                <w:szCs w:val="21"/>
                <w:lang w:eastAsia="zh-CN"/>
              </w:rPr>
              <w:t>□</w:t>
            </w:r>
            <w:r>
              <w:rPr>
                <w:rFonts w:hint="eastAsia" w:ascii="宋体" w:hAnsi="宋体" w:cs="宋体"/>
                <w:color w:val="auto"/>
                <w:szCs w:val="21"/>
              </w:rPr>
              <w:t>本项目/分标货物所涉及的货物不接受进口产品（即通过中国海关报关验放进入中国境内且产自关境外的产品）参与投标，如有进口产品参与投标的作无效投标处理。</w:t>
            </w:r>
          </w:p>
          <w:p w14:paraId="5857FDA8">
            <w:pPr>
              <w:widowControl/>
              <w:rPr>
                <w:rFonts w:ascii="宋体" w:hAnsi="宋体" w:cs="宋体"/>
                <w:color w:val="auto"/>
                <w:szCs w:val="21"/>
              </w:rPr>
            </w:pPr>
            <w:r>
              <w:rPr>
                <w:rFonts w:hint="eastAsia" w:ascii="宋体" w:hAnsi="宋体" w:cs="宋体"/>
                <w:color w:val="auto"/>
                <w:szCs w:val="21"/>
              </w:rPr>
              <w:t>二、核心产品：</w:t>
            </w:r>
          </w:p>
          <w:p w14:paraId="07FFF66C">
            <w:pPr>
              <w:widowControl/>
              <w:rPr>
                <w:rFonts w:ascii="宋体" w:hAnsi="宋体" w:cs="宋体"/>
                <w:color w:val="auto"/>
                <w:szCs w:val="21"/>
              </w:rPr>
            </w:pPr>
            <w:r>
              <w:rPr>
                <w:rFonts w:hint="eastAsia" w:ascii="宋体" w:hAnsi="宋体" w:cs="宋体"/>
                <w:color w:val="auto"/>
                <w:szCs w:val="21"/>
              </w:rPr>
              <w:t>本项目/分标的核心产品为“需求一览表”中第</w:t>
            </w:r>
            <w:r>
              <w:rPr>
                <w:rFonts w:hint="eastAsia" w:ascii="宋体" w:hAnsi="宋体" w:cs="宋体"/>
                <w:color w:val="auto"/>
                <w:szCs w:val="21"/>
                <w:u w:val="single"/>
              </w:rPr>
              <w:t xml:space="preserve"> </w:t>
            </w:r>
            <w:r>
              <w:rPr>
                <w:rFonts w:hint="eastAsia" w:ascii="宋体" w:hAnsi="宋体" w:cs="宋体"/>
                <w:color w:val="auto"/>
                <w:szCs w:val="21"/>
                <w:u w:val="single"/>
                <w:lang w:val="en-US" w:eastAsia="zh-CN"/>
              </w:rPr>
              <w:t>64</w:t>
            </w:r>
            <w:r>
              <w:rPr>
                <w:rFonts w:hint="eastAsia" w:ascii="宋体" w:hAnsi="宋体" w:cs="宋体"/>
                <w:color w:val="auto"/>
                <w:szCs w:val="21"/>
                <w:u w:val="single"/>
              </w:rPr>
              <w:t xml:space="preserve"> </w:t>
            </w:r>
            <w:r>
              <w:rPr>
                <w:rFonts w:hint="eastAsia" w:ascii="宋体" w:hAnsi="宋体" w:cs="宋体"/>
                <w:color w:val="auto"/>
                <w:szCs w:val="21"/>
              </w:rPr>
              <w:t>项产品：</w:t>
            </w:r>
            <w:r>
              <w:rPr>
                <w:rFonts w:hint="eastAsia" w:ascii="宋体" w:hAnsi="宋体" w:cs="宋体"/>
                <w:color w:val="auto"/>
                <w:szCs w:val="21"/>
                <w:u w:val="single"/>
              </w:rPr>
              <w:t xml:space="preserve"> </w:t>
            </w:r>
            <w:bookmarkStart w:id="54" w:name="OLE_LINK10"/>
            <w:r>
              <w:rPr>
                <w:rFonts w:hint="eastAsia" w:ascii="宋体" w:hAnsi="宋体" w:cs="宋体"/>
                <w:color w:val="auto"/>
                <w:szCs w:val="21"/>
                <w:u w:val="single"/>
              </w:rPr>
              <w:t>400WLED全彩平板灯</w:t>
            </w:r>
            <w:bookmarkEnd w:id="54"/>
            <w:r>
              <w:rPr>
                <w:rFonts w:hint="eastAsia" w:ascii="宋体" w:hAnsi="宋体" w:cs="宋体"/>
                <w:color w:val="auto"/>
                <w:szCs w:val="21"/>
                <w:u w:val="single"/>
              </w:rPr>
              <w:t xml:space="preserve"> </w:t>
            </w:r>
            <w:r>
              <w:rPr>
                <w:rFonts w:hint="eastAsia" w:ascii="宋体" w:hAnsi="宋体" w:cs="宋体"/>
                <w:color w:val="auto"/>
                <w:szCs w:val="21"/>
              </w:rPr>
              <w:t>。</w:t>
            </w:r>
          </w:p>
        </w:tc>
      </w:tr>
    </w:tbl>
    <w:p w14:paraId="03E09B54">
      <w:pPr>
        <w:pStyle w:val="66"/>
        <w:ind w:firstLine="0" w:firstLineChars="0"/>
        <w:rPr>
          <w:rFonts w:asciiTheme="minorEastAsia" w:hAnsiTheme="minorEastAsia" w:eastAsiaTheme="minorEastAsia" w:cstheme="minorEastAsia"/>
          <w:b/>
          <w:bCs/>
          <w:color w:val="auto"/>
          <w:szCs w:val="21"/>
        </w:rPr>
      </w:pPr>
    </w:p>
    <w:p w14:paraId="47FD3DFF">
      <w:pPr>
        <w:rPr>
          <w:color w:val="auto"/>
        </w:rPr>
      </w:pPr>
      <w:r>
        <w:rPr>
          <w:color w:val="auto"/>
        </w:rPr>
        <w:br w:type="page"/>
      </w:r>
    </w:p>
    <w:p w14:paraId="01CBE4EC">
      <w:pPr>
        <w:pStyle w:val="66"/>
        <w:ind w:firstLine="0" w:firstLineChars="0"/>
        <w:rPr>
          <w:rFonts w:asciiTheme="minorEastAsia" w:hAnsiTheme="minorEastAsia" w:eastAsiaTheme="minorEastAsia" w:cstheme="minorEastAsia"/>
          <w:b/>
          <w:bCs/>
          <w:color w:val="auto"/>
          <w:szCs w:val="21"/>
        </w:rPr>
      </w:pPr>
    </w:p>
    <w:tbl>
      <w:tblPr>
        <w:tblStyle w:val="29"/>
        <w:tblW w:w="9733"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6"/>
        <w:gridCol w:w="653"/>
        <w:gridCol w:w="1405"/>
        <w:gridCol w:w="713"/>
        <w:gridCol w:w="5428"/>
        <w:gridCol w:w="1058"/>
      </w:tblGrid>
      <w:tr w14:paraId="34FD0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right"/>
        </w:trPr>
        <w:tc>
          <w:tcPr>
            <w:tcW w:w="9733" w:type="dxa"/>
            <w:gridSpan w:val="6"/>
            <w:tcBorders>
              <w:top w:val="single" w:color="auto" w:sz="4" w:space="0"/>
              <w:left w:val="single" w:color="auto" w:sz="4" w:space="0"/>
              <w:bottom w:val="single" w:color="auto" w:sz="4" w:space="0"/>
              <w:right w:val="single" w:color="auto" w:sz="4" w:space="0"/>
            </w:tcBorders>
            <w:noWrap/>
            <w:vAlign w:val="center"/>
          </w:tcPr>
          <w:p w14:paraId="28F72DBE">
            <w:pPr>
              <w:pStyle w:val="18"/>
              <w:spacing w:line="360" w:lineRule="exact"/>
              <w:ind w:left="-107" w:leftChars="-51" w:right="-107" w:rightChars="-51"/>
              <w:jc w:val="both"/>
              <w:rPr>
                <w:rFonts w:ascii="宋体" w:hAnsi="宋体" w:cs="宋体"/>
                <w:b/>
                <w:color w:val="auto"/>
                <w:sz w:val="24"/>
                <w:szCs w:val="24"/>
              </w:rPr>
            </w:pPr>
            <w:r>
              <w:rPr>
                <w:rFonts w:hint="eastAsia" w:ascii="宋体" w:hAnsi="宋体" w:cs="宋体"/>
                <w:b/>
                <w:color w:val="auto"/>
                <w:sz w:val="24"/>
                <w:szCs w:val="24"/>
              </w:rPr>
              <w:t>分标</w:t>
            </w:r>
            <w:r>
              <w:rPr>
                <w:rFonts w:hint="eastAsia" w:ascii="宋体" w:hAnsi="宋体" w:cs="宋体"/>
                <w:b/>
                <w:color w:val="auto"/>
                <w:sz w:val="24"/>
                <w:szCs w:val="24"/>
                <w:lang w:val="en-US" w:eastAsia="zh-CN"/>
              </w:rPr>
              <w:t>2</w:t>
            </w:r>
            <w:r>
              <w:rPr>
                <w:rFonts w:hint="eastAsia" w:ascii="宋体" w:hAnsi="宋体" w:cs="宋体"/>
                <w:b/>
                <w:color w:val="auto"/>
                <w:sz w:val="24"/>
                <w:szCs w:val="24"/>
              </w:rPr>
              <w:t>：新闻100演播室及新闻收录机房技术改造</w:t>
            </w:r>
          </w:p>
        </w:tc>
      </w:tr>
      <w:tr w14:paraId="02715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476" w:type="dxa"/>
            <w:vMerge w:val="restart"/>
            <w:tcBorders>
              <w:top w:val="single" w:color="auto" w:sz="4" w:space="0"/>
              <w:left w:val="single" w:color="auto" w:sz="4" w:space="0"/>
              <w:right w:val="single" w:color="auto" w:sz="4" w:space="0"/>
            </w:tcBorders>
            <w:noWrap/>
            <w:vAlign w:val="center"/>
          </w:tcPr>
          <w:p w14:paraId="0A7E2A06">
            <w:pPr>
              <w:pStyle w:val="18"/>
              <w:spacing w:line="360" w:lineRule="exact"/>
              <w:jc w:val="center"/>
              <w:rPr>
                <w:rFonts w:ascii="宋体" w:hAnsi="宋体" w:cs="宋体"/>
                <w:color w:val="auto"/>
                <w:sz w:val="21"/>
                <w:szCs w:val="21"/>
              </w:rPr>
            </w:pPr>
            <w:r>
              <w:rPr>
                <w:rFonts w:hint="eastAsia" w:ascii="宋体" w:hAnsi="宋体" w:cs="宋体"/>
                <w:b/>
                <w:color w:val="auto"/>
                <w:sz w:val="21"/>
                <w:szCs w:val="21"/>
              </w:rPr>
              <w:t>需求一览表</w:t>
            </w:r>
          </w:p>
        </w:tc>
        <w:tc>
          <w:tcPr>
            <w:tcW w:w="653" w:type="dxa"/>
            <w:tcBorders>
              <w:top w:val="single" w:color="auto" w:sz="4" w:space="0"/>
              <w:left w:val="nil"/>
              <w:bottom w:val="single" w:color="auto" w:sz="4" w:space="0"/>
              <w:right w:val="single" w:color="auto" w:sz="4" w:space="0"/>
            </w:tcBorders>
            <w:noWrap/>
            <w:vAlign w:val="center"/>
          </w:tcPr>
          <w:p w14:paraId="611B7D35">
            <w:pPr>
              <w:pStyle w:val="18"/>
              <w:spacing w:line="360" w:lineRule="exact"/>
              <w:jc w:val="center"/>
              <w:rPr>
                <w:rFonts w:ascii="宋体" w:hAnsi="宋体" w:cs="宋体"/>
                <w:b/>
                <w:color w:val="auto"/>
                <w:sz w:val="21"/>
                <w:szCs w:val="21"/>
              </w:rPr>
            </w:pPr>
            <w:r>
              <w:rPr>
                <w:rFonts w:hint="eastAsia" w:ascii="宋体" w:hAnsi="宋体" w:cs="宋体"/>
                <w:b/>
                <w:color w:val="auto"/>
                <w:sz w:val="21"/>
                <w:szCs w:val="21"/>
              </w:rPr>
              <w:t>序号</w:t>
            </w:r>
          </w:p>
        </w:tc>
        <w:tc>
          <w:tcPr>
            <w:tcW w:w="1405" w:type="dxa"/>
            <w:tcBorders>
              <w:top w:val="single" w:color="auto" w:sz="4" w:space="0"/>
              <w:left w:val="nil"/>
              <w:bottom w:val="single" w:color="auto" w:sz="4" w:space="0"/>
              <w:right w:val="single" w:color="auto" w:sz="4" w:space="0"/>
            </w:tcBorders>
            <w:noWrap/>
            <w:vAlign w:val="center"/>
          </w:tcPr>
          <w:p w14:paraId="0E028843">
            <w:pPr>
              <w:pStyle w:val="18"/>
              <w:spacing w:line="360" w:lineRule="exact"/>
              <w:jc w:val="center"/>
              <w:rPr>
                <w:rFonts w:ascii="宋体" w:hAnsi="宋体" w:cs="宋体"/>
                <w:b/>
                <w:color w:val="auto"/>
                <w:sz w:val="21"/>
                <w:szCs w:val="21"/>
              </w:rPr>
            </w:pPr>
            <w:r>
              <w:rPr>
                <w:rFonts w:hint="eastAsia" w:ascii="宋体" w:hAnsi="宋体" w:cs="宋体"/>
                <w:b/>
                <w:color w:val="auto"/>
                <w:sz w:val="21"/>
                <w:szCs w:val="21"/>
              </w:rPr>
              <w:t>标的名称</w:t>
            </w:r>
          </w:p>
        </w:tc>
        <w:tc>
          <w:tcPr>
            <w:tcW w:w="713" w:type="dxa"/>
            <w:tcBorders>
              <w:top w:val="single" w:color="auto" w:sz="4" w:space="0"/>
              <w:left w:val="nil"/>
              <w:bottom w:val="single" w:color="auto" w:sz="4" w:space="0"/>
              <w:right w:val="single" w:color="auto" w:sz="4" w:space="0"/>
            </w:tcBorders>
            <w:noWrap/>
            <w:vAlign w:val="center"/>
          </w:tcPr>
          <w:p w14:paraId="5B580B19">
            <w:pPr>
              <w:pStyle w:val="18"/>
              <w:spacing w:line="360" w:lineRule="exact"/>
              <w:ind w:left="-107" w:leftChars="-51" w:right="-107" w:rightChars="-51"/>
              <w:jc w:val="center"/>
              <w:rPr>
                <w:rFonts w:ascii="宋体" w:hAnsi="宋体" w:cs="宋体"/>
                <w:b/>
                <w:color w:val="auto"/>
                <w:sz w:val="21"/>
                <w:szCs w:val="21"/>
              </w:rPr>
            </w:pPr>
            <w:r>
              <w:rPr>
                <w:rFonts w:hint="eastAsia" w:ascii="宋体" w:hAnsi="宋体" w:cs="宋体"/>
                <w:b/>
                <w:color w:val="auto"/>
                <w:sz w:val="21"/>
                <w:szCs w:val="21"/>
              </w:rPr>
              <w:t>数量及单位</w:t>
            </w:r>
          </w:p>
        </w:tc>
        <w:tc>
          <w:tcPr>
            <w:tcW w:w="5428" w:type="dxa"/>
            <w:tcBorders>
              <w:top w:val="single" w:color="auto" w:sz="4" w:space="0"/>
              <w:left w:val="nil"/>
              <w:bottom w:val="single" w:color="auto" w:sz="4" w:space="0"/>
              <w:right w:val="single" w:color="auto" w:sz="4" w:space="0"/>
            </w:tcBorders>
            <w:noWrap/>
            <w:vAlign w:val="center"/>
          </w:tcPr>
          <w:p w14:paraId="108576CF">
            <w:pPr>
              <w:pStyle w:val="18"/>
              <w:spacing w:line="360" w:lineRule="exact"/>
              <w:ind w:left="-107" w:leftChars="-51" w:right="-107" w:rightChars="-51"/>
              <w:jc w:val="center"/>
              <w:rPr>
                <w:rFonts w:ascii="宋体" w:hAnsi="宋体" w:cs="宋体"/>
                <w:b/>
                <w:color w:val="auto"/>
                <w:sz w:val="21"/>
                <w:szCs w:val="21"/>
              </w:rPr>
            </w:pPr>
            <w:r>
              <w:rPr>
                <w:rFonts w:hint="eastAsia" w:ascii="宋体" w:hAnsi="宋体" w:cs="宋体"/>
                <w:b/>
                <w:color w:val="auto"/>
                <w:sz w:val="21"/>
                <w:szCs w:val="21"/>
              </w:rPr>
              <w:t>技术参数及配置</w:t>
            </w:r>
          </w:p>
        </w:tc>
        <w:tc>
          <w:tcPr>
            <w:tcW w:w="1058" w:type="dxa"/>
            <w:tcBorders>
              <w:top w:val="single" w:color="auto" w:sz="4" w:space="0"/>
              <w:left w:val="nil"/>
              <w:bottom w:val="single" w:color="auto" w:sz="4" w:space="0"/>
              <w:right w:val="single" w:color="auto" w:sz="4" w:space="0"/>
            </w:tcBorders>
            <w:noWrap/>
            <w:vAlign w:val="center"/>
          </w:tcPr>
          <w:p w14:paraId="7F5C9689">
            <w:pPr>
              <w:pStyle w:val="18"/>
              <w:spacing w:line="360" w:lineRule="exact"/>
              <w:ind w:left="-107" w:leftChars="-51" w:right="-107" w:rightChars="-51"/>
              <w:jc w:val="center"/>
              <w:rPr>
                <w:rFonts w:ascii="宋体" w:hAnsi="宋体" w:cs="宋体"/>
                <w:b/>
                <w:color w:val="auto"/>
                <w:sz w:val="21"/>
                <w:szCs w:val="21"/>
              </w:rPr>
            </w:pPr>
            <w:r>
              <w:rPr>
                <w:rFonts w:hint="eastAsia" w:ascii="宋体" w:hAnsi="宋体" w:cs="宋体"/>
                <w:b/>
                <w:color w:val="auto"/>
                <w:sz w:val="21"/>
                <w:szCs w:val="21"/>
              </w:rPr>
              <w:t>分项预算（元）</w:t>
            </w:r>
          </w:p>
        </w:tc>
      </w:tr>
      <w:tr w14:paraId="6E747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476" w:type="dxa"/>
            <w:vMerge w:val="continue"/>
            <w:tcBorders>
              <w:left w:val="single" w:color="auto" w:sz="4" w:space="0"/>
              <w:right w:val="single" w:color="auto" w:sz="4" w:space="0"/>
            </w:tcBorders>
            <w:noWrap/>
            <w:vAlign w:val="center"/>
          </w:tcPr>
          <w:p w14:paraId="245793C2">
            <w:pPr>
              <w:pStyle w:val="18"/>
              <w:spacing w:line="360" w:lineRule="exact"/>
              <w:jc w:val="center"/>
              <w:rPr>
                <w:rFonts w:ascii="宋体" w:hAnsi="宋体" w:cs="宋体"/>
                <w:color w:val="auto"/>
                <w:sz w:val="21"/>
                <w:szCs w:val="21"/>
              </w:rPr>
            </w:pPr>
          </w:p>
        </w:tc>
        <w:tc>
          <w:tcPr>
            <w:tcW w:w="653" w:type="dxa"/>
            <w:tcBorders>
              <w:top w:val="single" w:color="auto" w:sz="4" w:space="0"/>
              <w:left w:val="nil"/>
              <w:bottom w:val="single" w:color="auto" w:sz="4" w:space="0"/>
              <w:right w:val="single" w:color="auto" w:sz="4" w:space="0"/>
            </w:tcBorders>
            <w:noWrap/>
            <w:vAlign w:val="center"/>
          </w:tcPr>
          <w:p w14:paraId="451BD26C">
            <w:pPr>
              <w:widowControl/>
              <w:jc w:val="center"/>
              <w:textAlignment w:val="center"/>
              <w:rPr>
                <w:color w:val="auto"/>
              </w:rPr>
            </w:pPr>
            <w:r>
              <w:rPr>
                <w:rFonts w:hint="eastAsia" w:ascii="宋体" w:hAnsi="宋体" w:cs="宋体"/>
                <w:color w:val="auto"/>
                <w:kern w:val="0"/>
                <w:szCs w:val="21"/>
                <w:lang w:bidi="ar"/>
              </w:rPr>
              <w:t>1</w:t>
            </w:r>
          </w:p>
        </w:tc>
        <w:tc>
          <w:tcPr>
            <w:tcW w:w="1405" w:type="dxa"/>
            <w:tcBorders>
              <w:top w:val="single" w:color="auto" w:sz="4" w:space="0"/>
              <w:left w:val="nil"/>
              <w:bottom w:val="single" w:color="auto" w:sz="4" w:space="0"/>
              <w:right w:val="single" w:color="auto" w:sz="4" w:space="0"/>
            </w:tcBorders>
            <w:noWrap/>
            <w:vAlign w:val="center"/>
          </w:tcPr>
          <w:p w14:paraId="27DF1070">
            <w:pPr>
              <w:widowControl/>
              <w:jc w:val="center"/>
              <w:textAlignment w:val="center"/>
              <w:rPr>
                <w:color w:val="auto"/>
              </w:rPr>
            </w:pPr>
            <w:r>
              <w:rPr>
                <w:rFonts w:hint="eastAsia" w:ascii="宋体" w:hAnsi="宋体" w:cs="宋体"/>
                <w:color w:val="auto"/>
                <w:kern w:val="0"/>
                <w:szCs w:val="21"/>
                <w:lang w:bidi="ar"/>
              </w:rPr>
              <w:t>广播级智能云台</w:t>
            </w:r>
          </w:p>
        </w:tc>
        <w:tc>
          <w:tcPr>
            <w:tcW w:w="713" w:type="dxa"/>
            <w:tcBorders>
              <w:top w:val="single" w:color="auto" w:sz="4" w:space="0"/>
              <w:left w:val="nil"/>
              <w:bottom w:val="single" w:color="auto" w:sz="4" w:space="0"/>
              <w:right w:val="single" w:color="auto" w:sz="4" w:space="0"/>
            </w:tcBorders>
            <w:noWrap/>
            <w:vAlign w:val="center"/>
          </w:tcPr>
          <w:p w14:paraId="7583DC49">
            <w:pPr>
              <w:widowControl/>
              <w:jc w:val="center"/>
              <w:textAlignment w:val="center"/>
              <w:rPr>
                <w:rFonts w:hint="eastAsia" w:eastAsia="宋体"/>
                <w:color w:val="auto"/>
                <w:lang w:eastAsia="zh-CN"/>
              </w:rPr>
            </w:pPr>
            <w:r>
              <w:rPr>
                <w:rFonts w:hint="eastAsia" w:ascii="宋体" w:hAnsi="宋体" w:cs="宋体"/>
                <w:color w:val="auto"/>
                <w:kern w:val="0"/>
                <w:szCs w:val="21"/>
                <w:lang w:bidi="ar"/>
              </w:rPr>
              <w:t>3</w:t>
            </w:r>
            <w:r>
              <w:rPr>
                <w:rFonts w:hint="eastAsia" w:ascii="宋体" w:hAnsi="宋体" w:cs="宋体"/>
                <w:color w:val="auto"/>
                <w:kern w:val="0"/>
                <w:szCs w:val="21"/>
                <w:lang w:val="en-US" w:eastAsia="zh-CN" w:bidi="ar"/>
              </w:rPr>
              <w:t>台</w:t>
            </w:r>
          </w:p>
        </w:tc>
        <w:tc>
          <w:tcPr>
            <w:tcW w:w="5428" w:type="dxa"/>
            <w:tcBorders>
              <w:top w:val="single" w:color="auto" w:sz="4" w:space="0"/>
              <w:left w:val="nil"/>
              <w:bottom w:val="single" w:color="auto" w:sz="4" w:space="0"/>
              <w:right w:val="single" w:color="auto" w:sz="4" w:space="0"/>
            </w:tcBorders>
            <w:noWrap/>
            <w:vAlign w:val="center"/>
          </w:tcPr>
          <w:p w14:paraId="347FE02D">
            <w:pPr>
              <w:widowControl/>
              <w:jc w:val="left"/>
              <w:textAlignment w:val="center"/>
              <w:rPr>
                <w:rFonts w:ascii="宋体" w:hAnsi="宋体" w:cs="宋体"/>
                <w:bCs/>
                <w:color w:val="auto"/>
                <w:szCs w:val="21"/>
              </w:rPr>
            </w:pPr>
            <w:r>
              <w:rPr>
                <w:rFonts w:hint="eastAsia" w:ascii="宋体" w:hAnsi="宋体" w:cs="宋体"/>
                <w:color w:val="auto"/>
                <w:szCs w:val="21"/>
              </w:rPr>
              <w:t>★</w:t>
            </w:r>
            <w:r>
              <w:rPr>
                <w:rFonts w:hint="eastAsia" w:ascii="宋体" w:hAnsi="宋体" w:cs="宋体"/>
                <w:color w:val="auto"/>
                <w:kern w:val="0"/>
                <w:sz w:val="18"/>
                <w:szCs w:val="18"/>
              </w:rPr>
              <w:t>1、支持搭载广播级手持式摄录一体机，实现对摄像机水平、俯仰、变焦、光圈、菜单等拍摄参数的远程控制功能；</w:t>
            </w:r>
            <w:r>
              <w:rPr>
                <w:rFonts w:hint="eastAsia" w:ascii="宋体" w:hAnsi="宋体" w:cs="宋体"/>
                <w:color w:val="auto"/>
                <w:kern w:val="0"/>
                <w:sz w:val="18"/>
                <w:szCs w:val="18"/>
              </w:rPr>
              <w:br w:type="textWrapping"/>
            </w:r>
            <w:r>
              <w:rPr>
                <w:rFonts w:hint="eastAsia" w:ascii="宋体" w:hAnsi="宋体" w:cs="宋体"/>
                <w:color w:val="auto"/>
                <w:kern w:val="0"/>
                <w:sz w:val="18"/>
                <w:szCs w:val="18"/>
              </w:rPr>
              <w:t>2、支持1路4K 12G-SDI视频内过线传输，设备运动过程水平方向无绕线 ；</w:t>
            </w:r>
            <w:r>
              <w:rPr>
                <w:rFonts w:hint="eastAsia" w:ascii="宋体" w:hAnsi="宋体" w:cs="宋体"/>
                <w:color w:val="auto"/>
                <w:kern w:val="0"/>
                <w:sz w:val="18"/>
                <w:szCs w:val="18"/>
              </w:rPr>
              <w:br w:type="textWrapping"/>
            </w:r>
            <w:r>
              <w:rPr>
                <w:rFonts w:hint="eastAsia" w:ascii="宋体" w:hAnsi="宋体" w:cs="宋体"/>
                <w:color w:val="auto"/>
                <w:kern w:val="0"/>
                <w:sz w:val="18"/>
                <w:szCs w:val="18"/>
              </w:rPr>
              <w:t>3、支持不少于800个预置位、10个FADE、10个轨迹预置位存储，采用全闭环设计技术，精度0.02°±10%，无上电自检，无累计误差；</w:t>
            </w:r>
            <w:r>
              <w:rPr>
                <w:rFonts w:hint="eastAsia" w:ascii="宋体" w:hAnsi="宋体" w:cs="宋体"/>
                <w:color w:val="auto"/>
                <w:kern w:val="0"/>
                <w:sz w:val="18"/>
                <w:szCs w:val="18"/>
              </w:rPr>
              <w:br w:type="textWrapping"/>
            </w:r>
            <w:r>
              <w:rPr>
                <w:rFonts w:hint="eastAsia" w:ascii="宋体" w:hAnsi="宋体" w:cs="宋体"/>
                <w:color w:val="auto"/>
                <w:kern w:val="0"/>
                <w:sz w:val="18"/>
                <w:szCs w:val="18"/>
              </w:rPr>
              <w:t>4、支持镜头预置位一键储存功能，至少支持变焦、光圈2种位置参数储存；</w:t>
            </w:r>
            <w:r>
              <w:rPr>
                <w:rFonts w:hint="eastAsia" w:ascii="宋体" w:hAnsi="宋体" w:cs="宋体"/>
                <w:color w:val="auto"/>
                <w:kern w:val="0"/>
                <w:sz w:val="18"/>
                <w:szCs w:val="18"/>
              </w:rPr>
              <w:br w:type="textWrapping"/>
            </w:r>
            <w:r>
              <w:rPr>
                <w:rFonts w:hint="eastAsia" w:ascii="宋体" w:hAnsi="宋体" w:cs="宋体"/>
                <w:color w:val="auto"/>
                <w:kern w:val="0"/>
                <w:sz w:val="18"/>
                <w:szCs w:val="18"/>
              </w:rPr>
              <w:t>5、设备自带OLED显示屏及控制按键，支持系统参数本地设置及实时显示，并支持地址设置和协议设置，同时无需外接控制器，本地可实现水平、垂直方向运动；</w:t>
            </w:r>
            <w:r>
              <w:rPr>
                <w:rFonts w:hint="eastAsia" w:ascii="宋体" w:hAnsi="宋体" w:cs="宋体"/>
                <w:color w:val="auto"/>
                <w:kern w:val="0"/>
                <w:sz w:val="18"/>
                <w:szCs w:val="18"/>
              </w:rPr>
              <w:br w:type="textWrapping"/>
            </w:r>
            <w:r>
              <w:rPr>
                <w:rFonts w:hint="eastAsia" w:ascii="宋体" w:hAnsi="宋体" w:cs="宋体"/>
                <w:color w:val="auto"/>
                <w:kern w:val="0"/>
                <w:sz w:val="18"/>
                <w:szCs w:val="18"/>
              </w:rPr>
              <w:t>6、支持云台速度调节，要求水平旋转速度范围不小于：0.1～45°/S；垂直旋转速度范围不小于：0.1～30°/S；水平旋转范围不小于300°；垂直旋转范围不小于+90°～-90°；</w:t>
            </w:r>
            <w:r>
              <w:rPr>
                <w:rFonts w:hint="eastAsia" w:ascii="宋体" w:hAnsi="宋体" w:cs="宋体"/>
                <w:color w:val="auto"/>
                <w:kern w:val="0"/>
                <w:sz w:val="18"/>
                <w:szCs w:val="18"/>
              </w:rPr>
              <w:br w:type="textWrapping"/>
            </w:r>
            <w:r>
              <w:rPr>
                <w:rFonts w:hint="eastAsia" w:ascii="宋体" w:hAnsi="宋体" w:cs="宋体"/>
                <w:color w:val="auto"/>
                <w:kern w:val="0"/>
                <w:sz w:val="18"/>
                <w:szCs w:val="18"/>
              </w:rPr>
              <w:t>7、支持不少于RS422、TCP/IP 2种通信控制接口，双通互备，快速切换；</w:t>
            </w:r>
            <w:r>
              <w:rPr>
                <w:rFonts w:hint="eastAsia" w:ascii="宋体" w:hAnsi="宋体" w:cs="宋体"/>
                <w:color w:val="auto"/>
                <w:kern w:val="0"/>
                <w:sz w:val="18"/>
                <w:szCs w:val="18"/>
              </w:rPr>
              <w:br w:type="textWrapping"/>
            </w:r>
            <w:r>
              <w:rPr>
                <w:rFonts w:hint="eastAsia" w:ascii="宋体" w:hAnsi="宋体" w:cs="宋体"/>
                <w:color w:val="auto"/>
                <w:kern w:val="0"/>
                <w:sz w:val="18"/>
                <w:szCs w:val="18"/>
              </w:rPr>
              <w:t>8、侧载型结构设计，承载摄像机水平运动时围绕云台中轴旋转，负载不低于5kg;</w:t>
            </w:r>
            <w:r>
              <w:rPr>
                <w:rFonts w:hint="eastAsia" w:ascii="宋体" w:hAnsi="宋体" w:cs="宋体"/>
                <w:color w:val="auto"/>
                <w:kern w:val="0"/>
                <w:sz w:val="18"/>
                <w:szCs w:val="18"/>
              </w:rPr>
              <w:br w:type="textWrapping"/>
            </w:r>
            <w:r>
              <w:rPr>
                <w:rFonts w:hint="eastAsia" w:ascii="宋体" w:hAnsi="宋体" w:cs="宋体"/>
                <w:color w:val="auto"/>
                <w:kern w:val="0"/>
                <w:sz w:val="18"/>
                <w:szCs w:val="18"/>
              </w:rPr>
              <w:t xml:space="preserve">9、云台垂直方向具备防绕线功能，即云台对摄像机的视频、控制、供电接口安装在摇臂上，垂直方向运动无绕线； </w:t>
            </w:r>
            <w:r>
              <w:rPr>
                <w:rFonts w:hint="eastAsia" w:ascii="宋体" w:hAnsi="宋体" w:cs="宋体"/>
                <w:color w:val="auto"/>
                <w:kern w:val="0"/>
                <w:sz w:val="18"/>
                <w:szCs w:val="18"/>
              </w:rPr>
              <w:br w:type="textWrapping"/>
            </w:r>
            <w:r>
              <w:rPr>
                <w:rFonts w:hint="eastAsia" w:ascii="宋体" w:hAnsi="宋体" w:cs="宋体"/>
                <w:color w:val="auto"/>
                <w:kern w:val="0"/>
                <w:sz w:val="18"/>
                <w:szCs w:val="18"/>
              </w:rPr>
              <w:t>10、为保证智能云台使用的安全性，需具备SDS（主动故障预警系统）功能；</w:t>
            </w:r>
            <w:r>
              <w:rPr>
                <w:rFonts w:hint="eastAsia" w:ascii="宋体" w:hAnsi="宋体" w:cs="宋体"/>
                <w:color w:val="auto"/>
                <w:kern w:val="0"/>
                <w:sz w:val="18"/>
                <w:szCs w:val="18"/>
              </w:rPr>
              <w:br w:type="textWrapping"/>
            </w:r>
            <w:r>
              <w:rPr>
                <w:rFonts w:hint="eastAsia" w:ascii="宋体" w:hAnsi="宋体" w:cs="宋体"/>
                <w:color w:val="auto"/>
                <w:kern w:val="0"/>
                <w:sz w:val="18"/>
                <w:szCs w:val="18"/>
              </w:rPr>
              <w:t>11、每套包含摄像机镜头外置反馈编码器，以及摄像机在云台上安装时所需各类安装件和短电缆。</w:t>
            </w:r>
          </w:p>
        </w:tc>
        <w:tc>
          <w:tcPr>
            <w:tcW w:w="1058" w:type="dxa"/>
            <w:tcBorders>
              <w:top w:val="single" w:color="auto" w:sz="4" w:space="0"/>
              <w:left w:val="nil"/>
              <w:bottom w:val="single" w:color="auto" w:sz="4" w:space="0"/>
              <w:right w:val="single" w:color="auto" w:sz="4" w:space="0"/>
            </w:tcBorders>
            <w:noWrap/>
            <w:vAlign w:val="center"/>
          </w:tcPr>
          <w:p w14:paraId="74971BF4">
            <w:pPr>
              <w:widowControl/>
              <w:jc w:val="center"/>
              <w:outlineLvl w:val="0"/>
              <w:rPr>
                <w:rFonts w:ascii="宋体" w:hAnsi="宋体" w:cs="宋体"/>
                <w:bCs/>
                <w:color w:val="auto"/>
                <w:szCs w:val="21"/>
              </w:rPr>
            </w:pPr>
            <w:r>
              <w:rPr>
                <w:rFonts w:hint="eastAsia" w:ascii="宋体" w:hAnsi="宋体" w:cs="宋体"/>
                <w:color w:val="auto"/>
                <w:kern w:val="0"/>
                <w:sz w:val="18"/>
                <w:szCs w:val="18"/>
              </w:rPr>
              <w:t xml:space="preserve">99564.00 </w:t>
            </w:r>
          </w:p>
        </w:tc>
      </w:tr>
      <w:tr w14:paraId="2325E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476" w:type="dxa"/>
            <w:vMerge w:val="continue"/>
            <w:tcBorders>
              <w:left w:val="single" w:color="auto" w:sz="4" w:space="0"/>
              <w:right w:val="single" w:color="auto" w:sz="4" w:space="0"/>
            </w:tcBorders>
            <w:noWrap/>
            <w:vAlign w:val="center"/>
          </w:tcPr>
          <w:p w14:paraId="68ADAFB5">
            <w:pPr>
              <w:pStyle w:val="18"/>
              <w:spacing w:line="360" w:lineRule="exact"/>
              <w:jc w:val="center"/>
              <w:rPr>
                <w:rFonts w:ascii="宋体" w:hAnsi="宋体" w:cs="宋体"/>
                <w:color w:val="auto"/>
                <w:sz w:val="21"/>
                <w:szCs w:val="21"/>
              </w:rPr>
            </w:pPr>
          </w:p>
        </w:tc>
        <w:tc>
          <w:tcPr>
            <w:tcW w:w="653" w:type="dxa"/>
            <w:tcBorders>
              <w:top w:val="single" w:color="auto" w:sz="4" w:space="0"/>
              <w:left w:val="nil"/>
              <w:bottom w:val="single" w:color="auto" w:sz="4" w:space="0"/>
              <w:right w:val="single" w:color="auto" w:sz="4" w:space="0"/>
            </w:tcBorders>
            <w:noWrap/>
            <w:vAlign w:val="center"/>
          </w:tcPr>
          <w:p w14:paraId="3602E63A">
            <w:pPr>
              <w:widowControl/>
              <w:jc w:val="center"/>
              <w:textAlignment w:val="center"/>
              <w:rPr>
                <w:color w:val="auto"/>
              </w:rPr>
            </w:pPr>
            <w:r>
              <w:rPr>
                <w:rFonts w:hint="eastAsia" w:ascii="宋体" w:hAnsi="宋体" w:cs="宋体"/>
                <w:color w:val="auto"/>
                <w:kern w:val="0"/>
                <w:szCs w:val="21"/>
                <w:lang w:bidi="ar"/>
              </w:rPr>
              <w:t>2</w:t>
            </w:r>
          </w:p>
        </w:tc>
        <w:tc>
          <w:tcPr>
            <w:tcW w:w="1405" w:type="dxa"/>
            <w:tcBorders>
              <w:top w:val="single" w:color="auto" w:sz="4" w:space="0"/>
              <w:left w:val="nil"/>
              <w:bottom w:val="single" w:color="auto" w:sz="4" w:space="0"/>
              <w:right w:val="single" w:color="auto" w:sz="4" w:space="0"/>
            </w:tcBorders>
            <w:noWrap/>
            <w:vAlign w:val="center"/>
          </w:tcPr>
          <w:p w14:paraId="24F1A2F9">
            <w:pPr>
              <w:widowControl/>
              <w:jc w:val="center"/>
              <w:textAlignment w:val="center"/>
              <w:rPr>
                <w:color w:val="auto"/>
              </w:rPr>
            </w:pPr>
            <w:r>
              <w:rPr>
                <w:rFonts w:hint="eastAsia" w:ascii="宋体" w:hAnsi="宋体" w:cs="宋体"/>
                <w:color w:val="auto"/>
                <w:kern w:val="0"/>
                <w:szCs w:val="21"/>
                <w:lang w:bidi="ar"/>
              </w:rPr>
              <w:t>光纤发送模块</w:t>
            </w:r>
          </w:p>
        </w:tc>
        <w:tc>
          <w:tcPr>
            <w:tcW w:w="713" w:type="dxa"/>
            <w:tcBorders>
              <w:top w:val="single" w:color="auto" w:sz="4" w:space="0"/>
              <w:left w:val="nil"/>
              <w:bottom w:val="single" w:color="auto" w:sz="4" w:space="0"/>
              <w:right w:val="single" w:color="auto" w:sz="4" w:space="0"/>
            </w:tcBorders>
            <w:noWrap/>
            <w:vAlign w:val="center"/>
          </w:tcPr>
          <w:p w14:paraId="427A7439">
            <w:pPr>
              <w:widowControl/>
              <w:jc w:val="center"/>
              <w:textAlignment w:val="center"/>
              <w:rPr>
                <w:rFonts w:hint="eastAsia" w:eastAsia="宋体"/>
                <w:color w:val="auto"/>
                <w:lang w:eastAsia="zh-CN"/>
              </w:rPr>
            </w:pPr>
            <w:r>
              <w:rPr>
                <w:rFonts w:hint="eastAsia" w:ascii="宋体" w:hAnsi="宋体" w:cs="宋体"/>
                <w:color w:val="auto"/>
                <w:kern w:val="0"/>
                <w:szCs w:val="21"/>
                <w:lang w:bidi="ar"/>
              </w:rPr>
              <w:t>3</w:t>
            </w:r>
            <w:r>
              <w:rPr>
                <w:rFonts w:hint="eastAsia" w:ascii="宋体" w:hAnsi="宋体" w:cs="宋体"/>
                <w:color w:val="auto"/>
                <w:kern w:val="0"/>
                <w:szCs w:val="21"/>
                <w:lang w:val="en-US" w:eastAsia="zh-CN" w:bidi="ar"/>
              </w:rPr>
              <w:t>台</w:t>
            </w:r>
          </w:p>
        </w:tc>
        <w:tc>
          <w:tcPr>
            <w:tcW w:w="5428" w:type="dxa"/>
            <w:tcBorders>
              <w:top w:val="single" w:color="auto" w:sz="4" w:space="0"/>
              <w:left w:val="nil"/>
              <w:bottom w:val="single" w:color="auto" w:sz="4" w:space="0"/>
              <w:right w:val="single" w:color="auto" w:sz="4" w:space="0"/>
            </w:tcBorders>
            <w:noWrap/>
            <w:vAlign w:val="center"/>
          </w:tcPr>
          <w:p w14:paraId="1336FCB2">
            <w:pPr>
              <w:widowControl/>
              <w:jc w:val="left"/>
              <w:textAlignment w:val="center"/>
              <w:rPr>
                <w:color w:val="auto"/>
              </w:rPr>
            </w:pPr>
            <w:r>
              <w:rPr>
                <w:rFonts w:hint="eastAsia" w:ascii="宋体" w:hAnsi="宋体" w:cs="宋体"/>
                <w:color w:val="auto"/>
                <w:kern w:val="0"/>
                <w:sz w:val="18"/>
                <w:szCs w:val="18"/>
              </w:rPr>
              <w:t>配合智能云台使用，4K光纤发射模块须置于云台内部，与安装在远端专用光纤集中接收机箱内的4K光纤接收模块配套使用，通过单根定制摄像机复合光缆实现云台和摄像机远程供电、SDI音视频传输、云台和摄像机控制，自适应支持12G/3G/HD-SDI视频，带一路SDI视频环出便于监看。</w:t>
            </w:r>
          </w:p>
        </w:tc>
        <w:tc>
          <w:tcPr>
            <w:tcW w:w="1058" w:type="dxa"/>
            <w:tcBorders>
              <w:top w:val="single" w:color="auto" w:sz="4" w:space="0"/>
              <w:left w:val="nil"/>
              <w:bottom w:val="single" w:color="auto" w:sz="4" w:space="0"/>
              <w:right w:val="single" w:color="auto" w:sz="4" w:space="0"/>
            </w:tcBorders>
            <w:noWrap/>
            <w:vAlign w:val="center"/>
          </w:tcPr>
          <w:p w14:paraId="332F87F4">
            <w:pPr>
              <w:widowControl/>
              <w:jc w:val="center"/>
              <w:outlineLvl w:val="0"/>
              <w:rPr>
                <w:rFonts w:ascii="宋体" w:hAnsi="宋体" w:cs="宋体"/>
                <w:color w:val="auto"/>
                <w:kern w:val="0"/>
                <w:szCs w:val="21"/>
                <w:lang w:bidi="ar"/>
              </w:rPr>
            </w:pPr>
            <w:r>
              <w:rPr>
                <w:rFonts w:hint="eastAsia" w:ascii="宋体" w:hAnsi="宋体" w:cs="宋体"/>
                <w:color w:val="auto"/>
                <w:kern w:val="0"/>
                <w:sz w:val="18"/>
                <w:szCs w:val="18"/>
              </w:rPr>
              <w:t xml:space="preserve">7965.00 </w:t>
            </w:r>
          </w:p>
        </w:tc>
      </w:tr>
      <w:tr w14:paraId="1ACD9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476" w:type="dxa"/>
            <w:vMerge w:val="continue"/>
            <w:tcBorders>
              <w:left w:val="single" w:color="auto" w:sz="4" w:space="0"/>
              <w:right w:val="single" w:color="auto" w:sz="4" w:space="0"/>
            </w:tcBorders>
            <w:noWrap/>
            <w:vAlign w:val="center"/>
          </w:tcPr>
          <w:p w14:paraId="7650041F">
            <w:pPr>
              <w:pStyle w:val="18"/>
              <w:spacing w:line="360" w:lineRule="exact"/>
              <w:jc w:val="center"/>
              <w:rPr>
                <w:rFonts w:ascii="宋体" w:hAnsi="宋体" w:cs="宋体"/>
                <w:color w:val="auto"/>
                <w:sz w:val="21"/>
                <w:szCs w:val="21"/>
              </w:rPr>
            </w:pPr>
          </w:p>
        </w:tc>
        <w:tc>
          <w:tcPr>
            <w:tcW w:w="653" w:type="dxa"/>
            <w:tcBorders>
              <w:top w:val="single" w:color="auto" w:sz="4" w:space="0"/>
              <w:left w:val="nil"/>
              <w:bottom w:val="single" w:color="auto" w:sz="4" w:space="0"/>
              <w:right w:val="single" w:color="auto" w:sz="4" w:space="0"/>
            </w:tcBorders>
            <w:noWrap/>
            <w:vAlign w:val="center"/>
          </w:tcPr>
          <w:p w14:paraId="1C10AF36">
            <w:pPr>
              <w:widowControl/>
              <w:jc w:val="center"/>
              <w:textAlignment w:val="center"/>
              <w:rPr>
                <w:color w:val="auto"/>
              </w:rPr>
            </w:pPr>
            <w:r>
              <w:rPr>
                <w:rFonts w:hint="eastAsia" w:ascii="宋体" w:hAnsi="宋体" w:cs="宋体"/>
                <w:color w:val="auto"/>
                <w:kern w:val="0"/>
                <w:szCs w:val="21"/>
                <w:lang w:bidi="ar"/>
              </w:rPr>
              <w:t>3</w:t>
            </w:r>
          </w:p>
        </w:tc>
        <w:tc>
          <w:tcPr>
            <w:tcW w:w="1405" w:type="dxa"/>
            <w:tcBorders>
              <w:top w:val="single" w:color="auto" w:sz="4" w:space="0"/>
              <w:left w:val="nil"/>
              <w:bottom w:val="single" w:color="auto" w:sz="4" w:space="0"/>
              <w:right w:val="single" w:color="auto" w:sz="4" w:space="0"/>
            </w:tcBorders>
            <w:noWrap/>
            <w:vAlign w:val="center"/>
          </w:tcPr>
          <w:p w14:paraId="57AC86D7">
            <w:pPr>
              <w:widowControl/>
              <w:jc w:val="center"/>
              <w:textAlignment w:val="center"/>
              <w:rPr>
                <w:color w:val="auto"/>
              </w:rPr>
            </w:pPr>
            <w:r>
              <w:rPr>
                <w:rFonts w:hint="eastAsia" w:ascii="宋体" w:hAnsi="宋体" w:cs="宋体"/>
                <w:color w:val="auto"/>
                <w:kern w:val="0"/>
                <w:szCs w:val="21"/>
                <w:lang w:bidi="ar"/>
              </w:rPr>
              <w:t>交流适配器</w:t>
            </w:r>
          </w:p>
        </w:tc>
        <w:tc>
          <w:tcPr>
            <w:tcW w:w="713" w:type="dxa"/>
            <w:tcBorders>
              <w:top w:val="single" w:color="auto" w:sz="4" w:space="0"/>
              <w:left w:val="nil"/>
              <w:bottom w:val="single" w:color="auto" w:sz="4" w:space="0"/>
              <w:right w:val="single" w:color="auto" w:sz="4" w:space="0"/>
            </w:tcBorders>
            <w:noWrap/>
            <w:vAlign w:val="center"/>
          </w:tcPr>
          <w:p w14:paraId="5175AF4F">
            <w:pPr>
              <w:widowControl/>
              <w:jc w:val="center"/>
              <w:textAlignment w:val="center"/>
              <w:rPr>
                <w:color w:val="auto"/>
              </w:rPr>
            </w:pPr>
            <w:r>
              <w:rPr>
                <w:rFonts w:hint="eastAsia" w:ascii="宋体" w:hAnsi="宋体" w:cs="宋体"/>
                <w:color w:val="auto"/>
                <w:kern w:val="0"/>
                <w:szCs w:val="21"/>
                <w:lang w:bidi="ar"/>
              </w:rPr>
              <w:t>3台</w:t>
            </w:r>
          </w:p>
        </w:tc>
        <w:tc>
          <w:tcPr>
            <w:tcW w:w="5428" w:type="dxa"/>
            <w:tcBorders>
              <w:top w:val="single" w:color="auto" w:sz="4" w:space="0"/>
              <w:left w:val="nil"/>
              <w:bottom w:val="single" w:color="auto" w:sz="4" w:space="0"/>
              <w:right w:val="single" w:color="auto" w:sz="4" w:space="0"/>
            </w:tcBorders>
            <w:noWrap/>
            <w:vAlign w:val="center"/>
          </w:tcPr>
          <w:p w14:paraId="3438F25E">
            <w:pPr>
              <w:widowControl/>
              <w:jc w:val="left"/>
              <w:textAlignment w:val="center"/>
              <w:rPr>
                <w:color w:val="auto"/>
              </w:rPr>
            </w:pPr>
            <w:r>
              <w:rPr>
                <w:rFonts w:hint="eastAsia" w:ascii="宋体" w:hAnsi="宋体" w:cs="宋体"/>
                <w:color w:val="auto"/>
                <w:kern w:val="0"/>
                <w:sz w:val="18"/>
                <w:szCs w:val="18"/>
              </w:rPr>
              <w:t>用于给智能云台和摄像机使用的集中供电单元，总输出功率≥200W。</w:t>
            </w:r>
            <w:r>
              <w:rPr>
                <w:rFonts w:hint="eastAsia" w:ascii="宋体" w:hAnsi="宋体" w:cs="宋体"/>
                <w:color w:val="auto"/>
                <w:kern w:val="0"/>
                <w:sz w:val="18"/>
                <w:szCs w:val="18"/>
              </w:rPr>
              <w:br w:type="textWrapping"/>
            </w:r>
            <w:r>
              <w:rPr>
                <w:rFonts w:hint="eastAsia" w:ascii="宋体" w:hAnsi="宋体" w:cs="宋体"/>
                <w:color w:val="auto"/>
                <w:kern w:val="0"/>
                <w:sz w:val="18"/>
                <w:szCs w:val="18"/>
              </w:rPr>
              <w:t>1、输入电源：AC 100~240V 50Hz</w:t>
            </w:r>
            <w:r>
              <w:rPr>
                <w:rFonts w:hint="eastAsia" w:ascii="宋体" w:hAnsi="宋体" w:cs="宋体"/>
                <w:color w:val="auto"/>
                <w:kern w:val="0"/>
                <w:sz w:val="18"/>
                <w:szCs w:val="18"/>
              </w:rPr>
              <w:br w:type="textWrapping"/>
            </w:r>
            <w:r>
              <w:rPr>
                <w:rFonts w:hint="eastAsia" w:ascii="宋体" w:hAnsi="宋体" w:cs="宋体"/>
                <w:color w:val="auto"/>
                <w:kern w:val="0"/>
                <w:sz w:val="18"/>
                <w:szCs w:val="18"/>
              </w:rPr>
              <w:t>2、输出电源：DC ≥ 24V 4.17A</w:t>
            </w:r>
          </w:p>
        </w:tc>
        <w:tc>
          <w:tcPr>
            <w:tcW w:w="1058" w:type="dxa"/>
            <w:tcBorders>
              <w:top w:val="single" w:color="auto" w:sz="4" w:space="0"/>
              <w:left w:val="nil"/>
              <w:bottom w:val="single" w:color="auto" w:sz="4" w:space="0"/>
              <w:right w:val="single" w:color="auto" w:sz="4" w:space="0"/>
            </w:tcBorders>
            <w:noWrap/>
            <w:vAlign w:val="center"/>
          </w:tcPr>
          <w:p w14:paraId="0C34338B">
            <w:pPr>
              <w:widowControl/>
              <w:jc w:val="center"/>
              <w:outlineLvl w:val="0"/>
              <w:rPr>
                <w:rFonts w:ascii="宋体" w:hAnsi="宋体" w:cs="宋体"/>
                <w:color w:val="auto"/>
                <w:kern w:val="0"/>
                <w:szCs w:val="21"/>
                <w:lang w:bidi="ar"/>
              </w:rPr>
            </w:pPr>
            <w:r>
              <w:rPr>
                <w:rFonts w:hint="eastAsia" w:ascii="宋体" w:hAnsi="宋体" w:cs="宋体"/>
                <w:color w:val="auto"/>
                <w:kern w:val="0"/>
                <w:sz w:val="18"/>
                <w:szCs w:val="18"/>
              </w:rPr>
              <w:t xml:space="preserve">3000.00 </w:t>
            </w:r>
          </w:p>
        </w:tc>
      </w:tr>
      <w:tr w14:paraId="1FF76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476" w:type="dxa"/>
            <w:vMerge w:val="continue"/>
            <w:tcBorders>
              <w:left w:val="single" w:color="auto" w:sz="4" w:space="0"/>
              <w:right w:val="single" w:color="auto" w:sz="4" w:space="0"/>
            </w:tcBorders>
            <w:noWrap/>
            <w:vAlign w:val="center"/>
          </w:tcPr>
          <w:p w14:paraId="7C7AAA8D">
            <w:pPr>
              <w:pStyle w:val="18"/>
              <w:spacing w:line="360" w:lineRule="exact"/>
              <w:jc w:val="center"/>
              <w:rPr>
                <w:rFonts w:ascii="宋体" w:hAnsi="宋体" w:cs="宋体"/>
                <w:color w:val="auto"/>
                <w:sz w:val="21"/>
                <w:szCs w:val="21"/>
              </w:rPr>
            </w:pPr>
          </w:p>
        </w:tc>
        <w:tc>
          <w:tcPr>
            <w:tcW w:w="653" w:type="dxa"/>
            <w:tcBorders>
              <w:top w:val="single" w:color="auto" w:sz="4" w:space="0"/>
              <w:left w:val="nil"/>
              <w:bottom w:val="single" w:color="auto" w:sz="4" w:space="0"/>
              <w:right w:val="single" w:color="auto" w:sz="4" w:space="0"/>
            </w:tcBorders>
            <w:noWrap/>
            <w:vAlign w:val="center"/>
          </w:tcPr>
          <w:p w14:paraId="3758B629">
            <w:pPr>
              <w:widowControl/>
              <w:jc w:val="center"/>
              <w:textAlignment w:val="center"/>
              <w:rPr>
                <w:color w:val="auto"/>
              </w:rPr>
            </w:pPr>
            <w:r>
              <w:rPr>
                <w:rFonts w:hint="eastAsia" w:ascii="宋体" w:hAnsi="宋体" w:cs="宋体"/>
                <w:color w:val="auto"/>
                <w:kern w:val="0"/>
                <w:szCs w:val="21"/>
                <w:lang w:bidi="ar"/>
              </w:rPr>
              <w:t>4</w:t>
            </w:r>
          </w:p>
        </w:tc>
        <w:tc>
          <w:tcPr>
            <w:tcW w:w="1405" w:type="dxa"/>
            <w:tcBorders>
              <w:top w:val="single" w:color="auto" w:sz="4" w:space="0"/>
              <w:left w:val="nil"/>
              <w:bottom w:val="single" w:color="auto" w:sz="4" w:space="0"/>
              <w:right w:val="single" w:color="auto" w:sz="4" w:space="0"/>
            </w:tcBorders>
            <w:noWrap/>
            <w:vAlign w:val="center"/>
          </w:tcPr>
          <w:p w14:paraId="3B1A0F9D">
            <w:pPr>
              <w:widowControl/>
              <w:jc w:val="center"/>
              <w:textAlignment w:val="center"/>
              <w:rPr>
                <w:color w:val="auto"/>
              </w:rPr>
            </w:pPr>
            <w:r>
              <w:rPr>
                <w:rFonts w:hint="eastAsia" w:ascii="宋体" w:hAnsi="宋体" w:cs="宋体"/>
                <w:color w:val="auto"/>
                <w:kern w:val="0"/>
                <w:szCs w:val="21"/>
                <w:lang w:bidi="ar"/>
              </w:rPr>
              <w:t>高清控播一体机</w:t>
            </w:r>
          </w:p>
        </w:tc>
        <w:tc>
          <w:tcPr>
            <w:tcW w:w="713" w:type="dxa"/>
            <w:tcBorders>
              <w:top w:val="single" w:color="auto" w:sz="4" w:space="0"/>
              <w:left w:val="nil"/>
              <w:bottom w:val="single" w:color="auto" w:sz="4" w:space="0"/>
              <w:right w:val="single" w:color="auto" w:sz="4" w:space="0"/>
            </w:tcBorders>
            <w:noWrap/>
            <w:vAlign w:val="center"/>
          </w:tcPr>
          <w:p w14:paraId="79CEC2E3">
            <w:pPr>
              <w:widowControl/>
              <w:jc w:val="center"/>
              <w:textAlignment w:val="center"/>
              <w:rPr>
                <w:color w:val="auto"/>
              </w:rPr>
            </w:pPr>
            <w:r>
              <w:rPr>
                <w:rFonts w:hint="eastAsia" w:ascii="宋体" w:hAnsi="宋体" w:cs="宋体"/>
                <w:color w:val="auto"/>
                <w:kern w:val="0"/>
                <w:szCs w:val="21"/>
                <w:lang w:bidi="ar"/>
              </w:rPr>
              <w:t xml:space="preserve">1台 </w:t>
            </w:r>
          </w:p>
        </w:tc>
        <w:tc>
          <w:tcPr>
            <w:tcW w:w="5428" w:type="dxa"/>
            <w:tcBorders>
              <w:top w:val="single" w:color="auto" w:sz="4" w:space="0"/>
              <w:left w:val="nil"/>
              <w:bottom w:val="single" w:color="auto" w:sz="4" w:space="0"/>
              <w:right w:val="single" w:color="auto" w:sz="4" w:space="0"/>
            </w:tcBorders>
            <w:noWrap/>
            <w:vAlign w:val="center"/>
          </w:tcPr>
          <w:p w14:paraId="1A80DA6B">
            <w:pPr>
              <w:widowControl/>
              <w:jc w:val="left"/>
              <w:textAlignment w:val="center"/>
              <w:rPr>
                <w:color w:val="auto"/>
              </w:rPr>
            </w:pPr>
            <w:r>
              <w:rPr>
                <w:rFonts w:hint="eastAsia" w:ascii="宋体" w:hAnsi="宋体" w:cs="宋体"/>
                <w:color w:val="auto"/>
                <w:kern w:val="0"/>
                <w:sz w:val="18"/>
                <w:szCs w:val="18"/>
              </w:rPr>
              <w:t xml:space="preserve">1、支持摄像机云台控制、视频导播切换、录制、推流、调音、字幕台标叠加、视频监看等功能，为确保设备可靠性，推流模块需内置，可同时支持不少于4平台推流； </w:t>
            </w:r>
            <w:r>
              <w:rPr>
                <w:rFonts w:hint="eastAsia" w:ascii="宋体" w:hAnsi="宋体" w:cs="宋体"/>
                <w:color w:val="auto"/>
                <w:kern w:val="0"/>
                <w:sz w:val="18"/>
                <w:szCs w:val="18"/>
              </w:rPr>
              <w:br w:type="textWrapping"/>
            </w:r>
            <w:r>
              <w:rPr>
                <w:rFonts w:hint="eastAsia" w:ascii="宋体" w:hAnsi="宋体" w:cs="宋体"/>
                <w:color w:val="auto"/>
                <w:kern w:val="0"/>
                <w:sz w:val="18"/>
                <w:szCs w:val="18"/>
              </w:rPr>
              <w:t xml:space="preserve">2、支持不少于4通道视频导播，不少于4通道云台摄像机接入； </w:t>
            </w:r>
            <w:r>
              <w:rPr>
                <w:rFonts w:hint="eastAsia" w:ascii="宋体" w:hAnsi="宋体" w:cs="宋体"/>
                <w:color w:val="auto"/>
                <w:kern w:val="0"/>
                <w:sz w:val="18"/>
                <w:szCs w:val="18"/>
              </w:rPr>
              <w:br w:type="textWrapping"/>
            </w:r>
            <w:r>
              <w:rPr>
                <w:rFonts w:hint="eastAsia" w:ascii="宋体" w:hAnsi="宋体" w:cs="宋体"/>
                <w:color w:val="auto"/>
                <w:kern w:val="0"/>
                <w:sz w:val="18"/>
                <w:szCs w:val="18"/>
              </w:rPr>
              <w:t>3、自动识别连接的云台摄像机型号，并切换调整工作状态；</w:t>
            </w:r>
            <w:r>
              <w:rPr>
                <w:rFonts w:hint="eastAsia" w:ascii="宋体" w:hAnsi="宋体" w:cs="宋体"/>
                <w:color w:val="auto"/>
                <w:kern w:val="0"/>
                <w:sz w:val="18"/>
                <w:szCs w:val="18"/>
              </w:rPr>
              <w:br w:type="textWrapping"/>
            </w:r>
            <w:r>
              <w:rPr>
                <w:rFonts w:hint="eastAsia" w:ascii="宋体" w:hAnsi="宋体" w:cs="宋体"/>
                <w:color w:val="auto"/>
                <w:kern w:val="0"/>
                <w:sz w:val="18"/>
                <w:szCs w:val="18"/>
              </w:rPr>
              <w:t xml:space="preserve">4、设备具有SDI环出功能，支持1路辅控接入； </w:t>
            </w:r>
            <w:r>
              <w:rPr>
                <w:rFonts w:hint="eastAsia" w:ascii="宋体" w:hAnsi="宋体" w:cs="宋体"/>
                <w:color w:val="auto"/>
                <w:kern w:val="0"/>
                <w:sz w:val="18"/>
                <w:szCs w:val="18"/>
              </w:rPr>
              <w:br w:type="textWrapping"/>
            </w:r>
            <w:r>
              <w:rPr>
                <w:rFonts w:hint="eastAsia" w:ascii="宋体" w:hAnsi="宋体" w:cs="宋体"/>
                <w:color w:val="auto"/>
                <w:kern w:val="0"/>
                <w:sz w:val="18"/>
                <w:szCs w:val="18"/>
              </w:rPr>
              <w:t>5、支持每通道不少于5个预置位存储与调用；</w:t>
            </w:r>
            <w:r>
              <w:rPr>
                <w:rFonts w:hint="eastAsia" w:ascii="宋体" w:hAnsi="宋体" w:cs="宋体"/>
                <w:color w:val="auto"/>
                <w:kern w:val="0"/>
                <w:sz w:val="18"/>
                <w:szCs w:val="18"/>
              </w:rPr>
              <w:br w:type="textWrapping"/>
            </w:r>
            <w:r>
              <w:rPr>
                <w:rFonts w:hint="eastAsia" w:ascii="宋体" w:hAnsi="宋体" w:cs="宋体"/>
                <w:color w:val="auto"/>
                <w:kern w:val="0"/>
                <w:sz w:val="18"/>
                <w:szCs w:val="18"/>
              </w:rPr>
              <w:t>6、支持PGM信号录制功能，录制格式为MP4，最大码率不低于30MB，可自动识别存储容量大小并计算录制时间；</w:t>
            </w:r>
            <w:r>
              <w:rPr>
                <w:rFonts w:hint="eastAsia" w:ascii="宋体" w:hAnsi="宋体" w:cs="宋体"/>
                <w:color w:val="auto"/>
                <w:kern w:val="0"/>
                <w:sz w:val="18"/>
                <w:szCs w:val="18"/>
              </w:rPr>
              <w:br w:type="textWrapping"/>
            </w:r>
            <w:r>
              <w:rPr>
                <w:rFonts w:hint="eastAsia" w:ascii="宋体" w:hAnsi="宋体" w:cs="宋体"/>
                <w:color w:val="auto"/>
                <w:kern w:val="0"/>
                <w:sz w:val="18"/>
                <w:szCs w:val="18"/>
              </w:rPr>
              <w:t>7、支持实时图文包装， LOGO、字幕在线叠加，支持多种切换模式，直切、T-bar、特效切换，支持虚拟抠像功能，可一键式操作；</w:t>
            </w:r>
            <w:r>
              <w:rPr>
                <w:rFonts w:hint="eastAsia" w:ascii="宋体" w:hAnsi="宋体" w:cs="宋体"/>
                <w:color w:val="auto"/>
                <w:kern w:val="0"/>
                <w:sz w:val="18"/>
                <w:szCs w:val="18"/>
              </w:rPr>
              <w:br w:type="textWrapping"/>
            </w:r>
            <w:r>
              <w:rPr>
                <w:rFonts w:hint="eastAsia" w:ascii="宋体" w:hAnsi="宋体" w:cs="宋体"/>
                <w:color w:val="auto"/>
                <w:kern w:val="0"/>
                <w:sz w:val="18"/>
                <w:szCs w:val="18"/>
              </w:rPr>
              <w:t xml:space="preserve">8、支持一键切换横屏、竖屏导播模式、一键PVM全屏、一键PGM全屏；    9、支持一键切换联动与非联动模式；可实现预监选择与机位选择控制策略的更改； </w:t>
            </w:r>
            <w:r>
              <w:rPr>
                <w:rFonts w:hint="eastAsia" w:ascii="宋体" w:hAnsi="宋体" w:cs="宋体"/>
                <w:color w:val="auto"/>
                <w:kern w:val="0"/>
                <w:sz w:val="18"/>
                <w:szCs w:val="18"/>
              </w:rPr>
              <w:br w:type="textWrapping"/>
            </w:r>
            <w:r>
              <w:rPr>
                <w:rFonts w:hint="eastAsia" w:ascii="宋体" w:hAnsi="宋体" w:cs="宋体"/>
                <w:color w:val="auto"/>
                <w:kern w:val="0"/>
                <w:sz w:val="18"/>
                <w:szCs w:val="18"/>
              </w:rPr>
              <w:t>10、包含带有便携飞行箱的扩展云台控制器1台、以及相关控制配件1套。</w:t>
            </w:r>
          </w:p>
        </w:tc>
        <w:tc>
          <w:tcPr>
            <w:tcW w:w="1058" w:type="dxa"/>
            <w:tcBorders>
              <w:top w:val="single" w:color="auto" w:sz="4" w:space="0"/>
              <w:left w:val="nil"/>
              <w:bottom w:val="single" w:color="auto" w:sz="4" w:space="0"/>
              <w:right w:val="single" w:color="auto" w:sz="4" w:space="0"/>
            </w:tcBorders>
            <w:noWrap/>
            <w:vAlign w:val="center"/>
          </w:tcPr>
          <w:p w14:paraId="52D7ACE5">
            <w:pPr>
              <w:widowControl/>
              <w:jc w:val="center"/>
              <w:outlineLvl w:val="0"/>
              <w:rPr>
                <w:rFonts w:ascii="宋体" w:hAnsi="宋体" w:cs="宋体"/>
                <w:color w:val="auto"/>
                <w:kern w:val="0"/>
                <w:szCs w:val="21"/>
                <w:lang w:bidi="ar"/>
              </w:rPr>
            </w:pPr>
            <w:r>
              <w:rPr>
                <w:rFonts w:hint="eastAsia" w:ascii="宋体" w:hAnsi="宋体" w:cs="宋体"/>
                <w:color w:val="auto"/>
                <w:kern w:val="0"/>
                <w:sz w:val="18"/>
                <w:szCs w:val="18"/>
              </w:rPr>
              <w:t xml:space="preserve">90400.00 </w:t>
            </w:r>
          </w:p>
        </w:tc>
      </w:tr>
      <w:tr w14:paraId="3620A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476" w:type="dxa"/>
            <w:vMerge w:val="continue"/>
            <w:tcBorders>
              <w:left w:val="single" w:color="auto" w:sz="4" w:space="0"/>
              <w:right w:val="single" w:color="auto" w:sz="4" w:space="0"/>
            </w:tcBorders>
            <w:noWrap/>
            <w:vAlign w:val="center"/>
          </w:tcPr>
          <w:p w14:paraId="10B2F137">
            <w:pPr>
              <w:pStyle w:val="18"/>
              <w:spacing w:line="360" w:lineRule="exact"/>
              <w:jc w:val="center"/>
              <w:rPr>
                <w:rFonts w:ascii="宋体" w:hAnsi="宋体" w:cs="宋体"/>
                <w:color w:val="auto"/>
                <w:sz w:val="21"/>
                <w:szCs w:val="21"/>
              </w:rPr>
            </w:pPr>
          </w:p>
        </w:tc>
        <w:tc>
          <w:tcPr>
            <w:tcW w:w="653" w:type="dxa"/>
            <w:tcBorders>
              <w:top w:val="single" w:color="auto" w:sz="4" w:space="0"/>
              <w:left w:val="nil"/>
              <w:bottom w:val="single" w:color="auto" w:sz="4" w:space="0"/>
              <w:right w:val="single" w:color="auto" w:sz="4" w:space="0"/>
            </w:tcBorders>
            <w:noWrap/>
            <w:vAlign w:val="center"/>
          </w:tcPr>
          <w:p w14:paraId="68DD5547">
            <w:pPr>
              <w:widowControl/>
              <w:jc w:val="center"/>
              <w:textAlignment w:val="center"/>
              <w:rPr>
                <w:color w:val="auto"/>
              </w:rPr>
            </w:pPr>
            <w:r>
              <w:rPr>
                <w:rFonts w:hint="eastAsia" w:ascii="宋体" w:hAnsi="宋体" w:cs="宋体"/>
                <w:color w:val="auto"/>
                <w:kern w:val="0"/>
                <w:szCs w:val="21"/>
                <w:lang w:bidi="ar"/>
              </w:rPr>
              <w:t>5</w:t>
            </w:r>
          </w:p>
        </w:tc>
        <w:tc>
          <w:tcPr>
            <w:tcW w:w="1405" w:type="dxa"/>
            <w:tcBorders>
              <w:top w:val="single" w:color="auto" w:sz="4" w:space="0"/>
              <w:left w:val="nil"/>
              <w:bottom w:val="single" w:color="auto" w:sz="4" w:space="0"/>
              <w:right w:val="single" w:color="auto" w:sz="4" w:space="0"/>
            </w:tcBorders>
            <w:noWrap/>
            <w:vAlign w:val="center"/>
          </w:tcPr>
          <w:p w14:paraId="1201BDA9">
            <w:pPr>
              <w:widowControl/>
              <w:jc w:val="center"/>
              <w:textAlignment w:val="center"/>
              <w:rPr>
                <w:color w:val="auto"/>
              </w:rPr>
            </w:pPr>
            <w:r>
              <w:rPr>
                <w:rFonts w:hint="eastAsia" w:ascii="宋体" w:hAnsi="宋体" w:cs="宋体"/>
                <w:color w:val="auto"/>
                <w:kern w:val="0"/>
                <w:szCs w:val="21"/>
                <w:lang w:bidi="ar"/>
              </w:rPr>
              <w:t>飞行箱</w:t>
            </w:r>
          </w:p>
        </w:tc>
        <w:tc>
          <w:tcPr>
            <w:tcW w:w="713" w:type="dxa"/>
            <w:tcBorders>
              <w:top w:val="single" w:color="auto" w:sz="4" w:space="0"/>
              <w:left w:val="nil"/>
              <w:bottom w:val="single" w:color="auto" w:sz="4" w:space="0"/>
              <w:right w:val="single" w:color="auto" w:sz="4" w:space="0"/>
            </w:tcBorders>
            <w:noWrap/>
            <w:vAlign w:val="center"/>
          </w:tcPr>
          <w:p w14:paraId="432EF9DC">
            <w:pPr>
              <w:widowControl/>
              <w:jc w:val="center"/>
              <w:textAlignment w:val="center"/>
              <w:rPr>
                <w:color w:val="auto"/>
              </w:rPr>
            </w:pPr>
            <w:r>
              <w:rPr>
                <w:rFonts w:hint="eastAsia" w:ascii="宋体" w:hAnsi="宋体" w:cs="宋体"/>
                <w:color w:val="auto"/>
                <w:kern w:val="0"/>
                <w:szCs w:val="21"/>
                <w:lang w:bidi="ar"/>
              </w:rPr>
              <w:t>3</w:t>
            </w:r>
            <w:r>
              <w:rPr>
                <w:rFonts w:hint="eastAsia" w:ascii="宋体" w:hAnsi="宋体" w:cs="宋体"/>
                <w:color w:val="auto"/>
                <w:kern w:val="0"/>
                <w:szCs w:val="21"/>
                <w:lang w:val="en-US" w:eastAsia="zh-CN" w:bidi="ar"/>
              </w:rPr>
              <w:t>台</w:t>
            </w:r>
            <w:r>
              <w:rPr>
                <w:rFonts w:hint="eastAsia" w:ascii="宋体" w:hAnsi="宋体" w:cs="宋体"/>
                <w:color w:val="auto"/>
                <w:kern w:val="0"/>
                <w:szCs w:val="21"/>
                <w:lang w:bidi="ar"/>
              </w:rPr>
              <w:t xml:space="preserve"> </w:t>
            </w:r>
          </w:p>
        </w:tc>
        <w:tc>
          <w:tcPr>
            <w:tcW w:w="5428" w:type="dxa"/>
            <w:tcBorders>
              <w:top w:val="single" w:color="auto" w:sz="4" w:space="0"/>
              <w:left w:val="nil"/>
              <w:bottom w:val="single" w:color="auto" w:sz="4" w:space="0"/>
              <w:right w:val="single" w:color="auto" w:sz="4" w:space="0"/>
            </w:tcBorders>
            <w:noWrap/>
            <w:vAlign w:val="center"/>
          </w:tcPr>
          <w:p w14:paraId="30444FC7">
            <w:pPr>
              <w:widowControl/>
              <w:jc w:val="left"/>
              <w:textAlignment w:val="center"/>
              <w:rPr>
                <w:color w:val="auto"/>
              </w:rPr>
            </w:pPr>
            <w:r>
              <w:rPr>
                <w:rFonts w:hint="eastAsia" w:ascii="宋体" w:hAnsi="宋体" w:cs="宋体"/>
                <w:color w:val="auto"/>
                <w:kern w:val="0"/>
                <w:sz w:val="18"/>
                <w:szCs w:val="18"/>
              </w:rPr>
              <w:t>定制智能云台及摄像机安装时所需各类安装件和短电缆收纳所需便携飞行箱。</w:t>
            </w:r>
          </w:p>
        </w:tc>
        <w:tc>
          <w:tcPr>
            <w:tcW w:w="1058" w:type="dxa"/>
            <w:tcBorders>
              <w:top w:val="single" w:color="auto" w:sz="4" w:space="0"/>
              <w:left w:val="nil"/>
              <w:bottom w:val="single" w:color="auto" w:sz="4" w:space="0"/>
              <w:right w:val="single" w:color="auto" w:sz="4" w:space="0"/>
            </w:tcBorders>
            <w:noWrap/>
            <w:vAlign w:val="center"/>
          </w:tcPr>
          <w:p w14:paraId="6B254640">
            <w:pPr>
              <w:widowControl/>
              <w:jc w:val="center"/>
              <w:outlineLvl w:val="0"/>
              <w:rPr>
                <w:rFonts w:ascii="宋体" w:hAnsi="宋体" w:cs="宋体"/>
                <w:color w:val="auto"/>
                <w:kern w:val="0"/>
                <w:szCs w:val="21"/>
                <w:lang w:bidi="ar"/>
              </w:rPr>
            </w:pPr>
            <w:r>
              <w:rPr>
                <w:rFonts w:hint="eastAsia" w:ascii="宋体" w:hAnsi="宋体" w:cs="宋体"/>
                <w:color w:val="auto"/>
                <w:kern w:val="0"/>
                <w:sz w:val="18"/>
                <w:szCs w:val="18"/>
              </w:rPr>
              <w:t xml:space="preserve">6660.00 </w:t>
            </w:r>
          </w:p>
        </w:tc>
      </w:tr>
      <w:tr w14:paraId="45F02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476" w:type="dxa"/>
            <w:vMerge w:val="continue"/>
            <w:tcBorders>
              <w:left w:val="single" w:color="auto" w:sz="4" w:space="0"/>
              <w:right w:val="single" w:color="auto" w:sz="4" w:space="0"/>
            </w:tcBorders>
            <w:noWrap/>
            <w:vAlign w:val="center"/>
          </w:tcPr>
          <w:p w14:paraId="63BF082A">
            <w:pPr>
              <w:pStyle w:val="18"/>
              <w:spacing w:line="360" w:lineRule="exact"/>
              <w:jc w:val="center"/>
              <w:rPr>
                <w:rFonts w:ascii="宋体" w:hAnsi="宋体" w:cs="宋体"/>
                <w:color w:val="auto"/>
                <w:sz w:val="21"/>
                <w:szCs w:val="21"/>
              </w:rPr>
            </w:pPr>
          </w:p>
        </w:tc>
        <w:tc>
          <w:tcPr>
            <w:tcW w:w="653" w:type="dxa"/>
            <w:tcBorders>
              <w:top w:val="single" w:color="auto" w:sz="4" w:space="0"/>
              <w:left w:val="nil"/>
              <w:bottom w:val="single" w:color="auto" w:sz="4" w:space="0"/>
              <w:right w:val="single" w:color="auto" w:sz="4" w:space="0"/>
            </w:tcBorders>
            <w:noWrap/>
            <w:vAlign w:val="center"/>
          </w:tcPr>
          <w:p w14:paraId="059CEE50">
            <w:pPr>
              <w:widowControl/>
              <w:jc w:val="center"/>
              <w:textAlignment w:val="center"/>
              <w:rPr>
                <w:color w:val="auto"/>
              </w:rPr>
            </w:pPr>
            <w:r>
              <w:rPr>
                <w:rFonts w:hint="eastAsia" w:ascii="宋体" w:hAnsi="宋体" w:cs="宋体"/>
                <w:color w:val="auto"/>
                <w:kern w:val="0"/>
                <w:szCs w:val="21"/>
                <w:lang w:bidi="ar"/>
              </w:rPr>
              <w:t>6</w:t>
            </w:r>
          </w:p>
        </w:tc>
        <w:tc>
          <w:tcPr>
            <w:tcW w:w="1405" w:type="dxa"/>
            <w:tcBorders>
              <w:top w:val="single" w:color="auto" w:sz="4" w:space="0"/>
              <w:left w:val="nil"/>
              <w:bottom w:val="single" w:color="auto" w:sz="4" w:space="0"/>
              <w:right w:val="single" w:color="auto" w:sz="4" w:space="0"/>
            </w:tcBorders>
            <w:noWrap/>
            <w:vAlign w:val="center"/>
          </w:tcPr>
          <w:p w14:paraId="482F028A">
            <w:pPr>
              <w:widowControl/>
              <w:jc w:val="center"/>
              <w:textAlignment w:val="center"/>
              <w:rPr>
                <w:color w:val="auto"/>
              </w:rPr>
            </w:pPr>
            <w:r>
              <w:rPr>
                <w:rFonts w:hint="eastAsia" w:ascii="宋体" w:hAnsi="宋体" w:cs="宋体"/>
                <w:color w:val="auto"/>
                <w:kern w:val="0"/>
                <w:szCs w:val="21"/>
                <w:lang w:bidi="ar"/>
              </w:rPr>
              <w:t>光纤连接线</w:t>
            </w:r>
          </w:p>
        </w:tc>
        <w:tc>
          <w:tcPr>
            <w:tcW w:w="713" w:type="dxa"/>
            <w:tcBorders>
              <w:top w:val="single" w:color="auto" w:sz="4" w:space="0"/>
              <w:left w:val="nil"/>
              <w:bottom w:val="single" w:color="auto" w:sz="4" w:space="0"/>
              <w:right w:val="single" w:color="auto" w:sz="4" w:space="0"/>
            </w:tcBorders>
            <w:noWrap/>
            <w:vAlign w:val="center"/>
          </w:tcPr>
          <w:p w14:paraId="5F12F2CF">
            <w:pPr>
              <w:widowControl/>
              <w:jc w:val="center"/>
              <w:textAlignment w:val="center"/>
              <w:rPr>
                <w:color w:val="auto"/>
              </w:rPr>
            </w:pPr>
            <w:r>
              <w:rPr>
                <w:rFonts w:hint="eastAsia" w:ascii="宋体" w:hAnsi="宋体" w:cs="宋体"/>
                <w:color w:val="auto"/>
                <w:kern w:val="0"/>
                <w:szCs w:val="21"/>
                <w:lang w:val="en-US" w:eastAsia="zh-CN" w:bidi="ar"/>
              </w:rPr>
              <w:t>3条</w:t>
            </w:r>
            <w:r>
              <w:rPr>
                <w:rFonts w:hint="eastAsia" w:ascii="宋体" w:hAnsi="宋体" w:cs="宋体"/>
                <w:color w:val="auto"/>
                <w:kern w:val="0"/>
                <w:szCs w:val="21"/>
                <w:lang w:bidi="ar"/>
              </w:rPr>
              <w:t xml:space="preserve"> </w:t>
            </w:r>
          </w:p>
        </w:tc>
        <w:tc>
          <w:tcPr>
            <w:tcW w:w="5428" w:type="dxa"/>
            <w:tcBorders>
              <w:top w:val="single" w:color="auto" w:sz="4" w:space="0"/>
              <w:left w:val="nil"/>
              <w:bottom w:val="single" w:color="auto" w:sz="4" w:space="0"/>
              <w:right w:val="single" w:color="auto" w:sz="4" w:space="0"/>
            </w:tcBorders>
            <w:noWrap/>
            <w:vAlign w:val="center"/>
          </w:tcPr>
          <w:p w14:paraId="3A5B813A">
            <w:pPr>
              <w:widowControl/>
              <w:jc w:val="left"/>
              <w:textAlignment w:val="center"/>
              <w:rPr>
                <w:color w:val="auto"/>
              </w:rPr>
            </w:pPr>
            <w:r>
              <w:rPr>
                <w:rFonts w:hint="eastAsia" w:ascii="宋体" w:hAnsi="宋体" w:cs="宋体"/>
                <w:color w:val="auto"/>
                <w:kern w:val="0"/>
                <w:sz w:val="18"/>
                <w:szCs w:val="18"/>
              </w:rPr>
              <w:t>定制摄像机复合光缆，标准摄像机LEMO光缆接口，支持视频信号、控制信号以及交流电源传输，100米/条。</w:t>
            </w:r>
            <w:r>
              <w:rPr>
                <w:rFonts w:hint="eastAsia" w:ascii="宋体" w:hAnsi="宋体" w:cs="宋体"/>
                <w:color w:val="auto"/>
                <w:kern w:val="0"/>
                <w:sz w:val="18"/>
                <w:szCs w:val="18"/>
              </w:rPr>
              <w:br w:type="textWrapping"/>
            </w:r>
            <w:r>
              <w:rPr>
                <w:rFonts w:hint="eastAsia" w:ascii="宋体" w:hAnsi="宋体" w:cs="宋体"/>
                <w:color w:val="auto"/>
                <w:kern w:val="0"/>
                <w:sz w:val="18"/>
                <w:szCs w:val="18"/>
              </w:rPr>
              <w:t>1、每条光缆两端配光缆接口转换线，带交流电源插头与插座短线；</w:t>
            </w:r>
            <w:r>
              <w:rPr>
                <w:rFonts w:hint="eastAsia" w:ascii="宋体" w:hAnsi="宋体" w:cs="宋体"/>
                <w:color w:val="auto"/>
                <w:kern w:val="0"/>
                <w:sz w:val="18"/>
                <w:szCs w:val="18"/>
              </w:rPr>
              <w:br w:type="textWrapping"/>
            </w:r>
            <w:r>
              <w:rPr>
                <w:rFonts w:hint="eastAsia" w:ascii="宋体" w:hAnsi="宋体" w:cs="宋体"/>
                <w:color w:val="auto"/>
                <w:kern w:val="0"/>
                <w:sz w:val="18"/>
                <w:szCs w:val="18"/>
              </w:rPr>
              <w:t>2、每条光缆配独立光缆绕线盘1个。</w:t>
            </w:r>
          </w:p>
        </w:tc>
        <w:tc>
          <w:tcPr>
            <w:tcW w:w="1058" w:type="dxa"/>
            <w:tcBorders>
              <w:top w:val="single" w:color="auto" w:sz="4" w:space="0"/>
              <w:left w:val="nil"/>
              <w:bottom w:val="single" w:color="auto" w:sz="4" w:space="0"/>
              <w:right w:val="single" w:color="auto" w:sz="4" w:space="0"/>
            </w:tcBorders>
            <w:noWrap/>
            <w:vAlign w:val="center"/>
          </w:tcPr>
          <w:p w14:paraId="541CC686">
            <w:pPr>
              <w:widowControl/>
              <w:jc w:val="center"/>
              <w:outlineLvl w:val="0"/>
              <w:rPr>
                <w:rFonts w:ascii="宋体" w:hAnsi="宋体" w:cs="宋体"/>
                <w:color w:val="auto"/>
                <w:kern w:val="0"/>
                <w:szCs w:val="21"/>
                <w:lang w:bidi="ar"/>
              </w:rPr>
            </w:pPr>
            <w:r>
              <w:rPr>
                <w:rFonts w:hint="eastAsia" w:ascii="宋体" w:hAnsi="宋体" w:cs="宋体"/>
                <w:color w:val="auto"/>
                <w:kern w:val="0"/>
                <w:sz w:val="18"/>
                <w:szCs w:val="18"/>
              </w:rPr>
              <w:t xml:space="preserve">23109.00 </w:t>
            </w:r>
          </w:p>
        </w:tc>
      </w:tr>
      <w:tr w14:paraId="57D1A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476" w:type="dxa"/>
            <w:vMerge w:val="continue"/>
            <w:tcBorders>
              <w:left w:val="single" w:color="auto" w:sz="4" w:space="0"/>
              <w:right w:val="single" w:color="auto" w:sz="4" w:space="0"/>
            </w:tcBorders>
            <w:noWrap/>
            <w:vAlign w:val="center"/>
          </w:tcPr>
          <w:p w14:paraId="374DCCFE">
            <w:pPr>
              <w:pStyle w:val="18"/>
              <w:spacing w:line="360" w:lineRule="exact"/>
              <w:jc w:val="center"/>
              <w:rPr>
                <w:rFonts w:ascii="宋体" w:hAnsi="宋体" w:cs="宋体"/>
                <w:color w:val="auto"/>
                <w:sz w:val="21"/>
                <w:szCs w:val="21"/>
              </w:rPr>
            </w:pPr>
          </w:p>
        </w:tc>
        <w:tc>
          <w:tcPr>
            <w:tcW w:w="653" w:type="dxa"/>
            <w:tcBorders>
              <w:top w:val="single" w:color="auto" w:sz="4" w:space="0"/>
              <w:left w:val="nil"/>
              <w:bottom w:val="single" w:color="auto" w:sz="4" w:space="0"/>
              <w:right w:val="single" w:color="auto" w:sz="4" w:space="0"/>
            </w:tcBorders>
            <w:noWrap/>
            <w:vAlign w:val="center"/>
          </w:tcPr>
          <w:p w14:paraId="59C865C4">
            <w:pPr>
              <w:widowControl/>
              <w:jc w:val="center"/>
              <w:textAlignment w:val="center"/>
              <w:rPr>
                <w:color w:val="auto"/>
              </w:rPr>
            </w:pPr>
            <w:r>
              <w:rPr>
                <w:rFonts w:hint="eastAsia" w:ascii="宋体" w:hAnsi="宋体" w:cs="宋体"/>
                <w:color w:val="auto"/>
                <w:kern w:val="0"/>
                <w:szCs w:val="21"/>
                <w:lang w:bidi="ar"/>
              </w:rPr>
              <w:t>7</w:t>
            </w:r>
          </w:p>
        </w:tc>
        <w:tc>
          <w:tcPr>
            <w:tcW w:w="1405" w:type="dxa"/>
            <w:tcBorders>
              <w:top w:val="single" w:color="auto" w:sz="4" w:space="0"/>
              <w:left w:val="nil"/>
              <w:bottom w:val="single" w:color="auto" w:sz="4" w:space="0"/>
              <w:right w:val="single" w:color="auto" w:sz="4" w:space="0"/>
            </w:tcBorders>
            <w:noWrap/>
            <w:vAlign w:val="center"/>
          </w:tcPr>
          <w:p w14:paraId="79A09908">
            <w:pPr>
              <w:widowControl/>
              <w:jc w:val="center"/>
              <w:textAlignment w:val="center"/>
              <w:rPr>
                <w:color w:val="auto"/>
              </w:rPr>
            </w:pPr>
            <w:r>
              <w:rPr>
                <w:rFonts w:hint="eastAsia" w:ascii="宋体" w:hAnsi="宋体" w:cs="宋体"/>
                <w:color w:val="auto"/>
                <w:kern w:val="0"/>
                <w:szCs w:val="21"/>
                <w:lang w:bidi="ar"/>
              </w:rPr>
              <w:t>双模卫星钟</w:t>
            </w:r>
          </w:p>
        </w:tc>
        <w:tc>
          <w:tcPr>
            <w:tcW w:w="713" w:type="dxa"/>
            <w:tcBorders>
              <w:top w:val="single" w:color="auto" w:sz="4" w:space="0"/>
              <w:left w:val="nil"/>
              <w:bottom w:val="single" w:color="auto" w:sz="4" w:space="0"/>
              <w:right w:val="single" w:color="auto" w:sz="4" w:space="0"/>
            </w:tcBorders>
            <w:noWrap/>
            <w:vAlign w:val="center"/>
          </w:tcPr>
          <w:p w14:paraId="5CD26BCB">
            <w:pPr>
              <w:widowControl/>
              <w:jc w:val="center"/>
              <w:textAlignment w:val="center"/>
              <w:rPr>
                <w:color w:val="auto"/>
              </w:rPr>
            </w:pPr>
            <w:r>
              <w:rPr>
                <w:rFonts w:hint="eastAsia" w:ascii="宋体" w:hAnsi="宋体" w:cs="宋体"/>
                <w:color w:val="auto"/>
                <w:kern w:val="0"/>
                <w:szCs w:val="21"/>
                <w:lang w:bidi="ar"/>
              </w:rPr>
              <w:t>2台</w:t>
            </w:r>
          </w:p>
        </w:tc>
        <w:tc>
          <w:tcPr>
            <w:tcW w:w="5428" w:type="dxa"/>
            <w:tcBorders>
              <w:top w:val="single" w:color="auto" w:sz="4" w:space="0"/>
              <w:left w:val="nil"/>
              <w:bottom w:val="single" w:color="auto" w:sz="4" w:space="0"/>
              <w:right w:val="single" w:color="auto" w:sz="4" w:space="0"/>
            </w:tcBorders>
            <w:noWrap/>
            <w:vAlign w:val="center"/>
          </w:tcPr>
          <w:p w14:paraId="1FEC8C15">
            <w:pPr>
              <w:widowControl/>
              <w:numPr>
                <w:ilvl w:val="-1"/>
                <w:numId w:val="0"/>
              </w:numPr>
              <w:jc w:val="left"/>
              <w:textAlignment w:val="center"/>
              <w:rPr>
                <w:rFonts w:ascii="宋体" w:hAnsi="宋体" w:cs="宋体"/>
                <w:color w:val="auto"/>
                <w:kern w:val="0"/>
                <w:szCs w:val="21"/>
                <w:lang w:bidi="ar"/>
              </w:rPr>
            </w:pPr>
            <w:r>
              <w:rPr>
                <w:rFonts w:hint="eastAsia" w:ascii="宋体" w:hAnsi="宋体" w:cs="宋体"/>
                <w:color w:val="auto"/>
                <w:kern w:val="0"/>
                <w:sz w:val="18"/>
                <w:szCs w:val="18"/>
              </w:rPr>
              <w:t>北斗二代/GPS双模系统专业级卫星校时钟，同时接收北斗二代/GPS卫星的时间信号，也可手动选择接收其中任一套系统的信号，19英寸1RU标准机架。</w:t>
            </w:r>
          </w:p>
        </w:tc>
        <w:tc>
          <w:tcPr>
            <w:tcW w:w="1058" w:type="dxa"/>
            <w:tcBorders>
              <w:top w:val="single" w:color="auto" w:sz="4" w:space="0"/>
              <w:left w:val="nil"/>
              <w:bottom w:val="single" w:color="auto" w:sz="4" w:space="0"/>
              <w:right w:val="single" w:color="auto" w:sz="4" w:space="0"/>
            </w:tcBorders>
            <w:noWrap/>
            <w:vAlign w:val="center"/>
          </w:tcPr>
          <w:p w14:paraId="3E2DE8B8">
            <w:pPr>
              <w:widowControl/>
              <w:jc w:val="center"/>
              <w:outlineLvl w:val="0"/>
              <w:rPr>
                <w:rFonts w:ascii="宋体" w:hAnsi="宋体" w:cs="宋体"/>
                <w:color w:val="auto"/>
                <w:kern w:val="0"/>
                <w:szCs w:val="21"/>
                <w:lang w:bidi="ar"/>
              </w:rPr>
            </w:pPr>
            <w:r>
              <w:rPr>
                <w:rFonts w:hint="eastAsia" w:ascii="宋体" w:hAnsi="宋体" w:cs="宋体"/>
                <w:color w:val="auto"/>
                <w:kern w:val="0"/>
                <w:sz w:val="18"/>
                <w:szCs w:val="18"/>
              </w:rPr>
              <w:t xml:space="preserve">21934.00 </w:t>
            </w:r>
          </w:p>
        </w:tc>
      </w:tr>
      <w:tr w14:paraId="210B7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476" w:type="dxa"/>
            <w:vMerge w:val="continue"/>
            <w:tcBorders>
              <w:left w:val="single" w:color="auto" w:sz="4" w:space="0"/>
              <w:right w:val="single" w:color="auto" w:sz="4" w:space="0"/>
            </w:tcBorders>
            <w:noWrap/>
            <w:vAlign w:val="center"/>
          </w:tcPr>
          <w:p w14:paraId="1B15BEFE">
            <w:pPr>
              <w:pStyle w:val="18"/>
              <w:spacing w:line="360" w:lineRule="exact"/>
              <w:jc w:val="center"/>
              <w:rPr>
                <w:rFonts w:ascii="宋体" w:hAnsi="宋体" w:cs="宋体"/>
                <w:color w:val="auto"/>
                <w:sz w:val="21"/>
                <w:szCs w:val="21"/>
              </w:rPr>
            </w:pPr>
          </w:p>
        </w:tc>
        <w:tc>
          <w:tcPr>
            <w:tcW w:w="653" w:type="dxa"/>
            <w:tcBorders>
              <w:top w:val="single" w:color="auto" w:sz="4" w:space="0"/>
              <w:left w:val="nil"/>
              <w:bottom w:val="single" w:color="auto" w:sz="4" w:space="0"/>
              <w:right w:val="single" w:color="auto" w:sz="4" w:space="0"/>
            </w:tcBorders>
            <w:noWrap/>
            <w:vAlign w:val="center"/>
          </w:tcPr>
          <w:p w14:paraId="3CD9F637">
            <w:pPr>
              <w:widowControl/>
              <w:jc w:val="center"/>
              <w:textAlignment w:val="center"/>
              <w:rPr>
                <w:color w:val="auto"/>
              </w:rPr>
            </w:pPr>
            <w:r>
              <w:rPr>
                <w:rFonts w:hint="eastAsia" w:ascii="宋体" w:hAnsi="宋体" w:cs="宋体"/>
                <w:color w:val="auto"/>
                <w:kern w:val="0"/>
                <w:szCs w:val="21"/>
                <w:lang w:bidi="ar"/>
              </w:rPr>
              <w:t>8</w:t>
            </w:r>
          </w:p>
        </w:tc>
        <w:tc>
          <w:tcPr>
            <w:tcW w:w="1405" w:type="dxa"/>
            <w:tcBorders>
              <w:top w:val="single" w:color="auto" w:sz="4" w:space="0"/>
              <w:left w:val="nil"/>
              <w:bottom w:val="single" w:color="auto" w:sz="4" w:space="0"/>
              <w:right w:val="single" w:color="auto" w:sz="4" w:space="0"/>
            </w:tcBorders>
            <w:noWrap/>
            <w:vAlign w:val="center"/>
          </w:tcPr>
          <w:p w14:paraId="1E9951F2">
            <w:pPr>
              <w:widowControl/>
              <w:jc w:val="center"/>
              <w:textAlignment w:val="center"/>
              <w:rPr>
                <w:color w:val="auto"/>
              </w:rPr>
            </w:pPr>
            <w:r>
              <w:rPr>
                <w:rFonts w:hint="eastAsia" w:ascii="宋体" w:hAnsi="宋体" w:cs="宋体"/>
                <w:color w:val="auto"/>
                <w:kern w:val="0"/>
                <w:szCs w:val="21"/>
                <w:lang w:bidi="ar"/>
              </w:rPr>
              <w:t>时码选择器</w:t>
            </w:r>
          </w:p>
        </w:tc>
        <w:tc>
          <w:tcPr>
            <w:tcW w:w="713" w:type="dxa"/>
            <w:tcBorders>
              <w:top w:val="single" w:color="auto" w:sz="4" w:space="0"/>
              <w:left w:val="nil"/>
              <w:bottom w:val="single" w:color="auto" w:sz="4" w:space="0"/>
              <w:right w:val="single" w:color="auto" w:sz="4" w:space="0"/>
            </w:tcBorders>
            <w:noWrap/>
            <w:vAlign w:val="center"/>
          </w:tcPr>
          <w:p w14:paraId="5D61CB87">
            <w:pPr>
              <w:widowControl/>
              <w:jc w:val="center"/>
              <w:textAlignment w:val="center"/>
              <w:rPr>
                <w:color w:val="auto"/>
              </w:rPr>
            </w:pPr>
            <w:r>
              <w:rPr>
                <w:rFonts w:hint="eastAsia" w:ascii="宋体" w:hAnsi="宋体" w:cs="宋体"/>
                <w:color w:val="auto"/>
                <w:kern w:val="0"/>
                <w:szCs w:val="21"/>
                <w:lang w:bidi="ar"/>
              </w:rPr>
              <w:t>1台</w:t>
            </w:r>
          </w:p>
        </w:tc>
        <w:tc>
          <w:tcPr>
            <w:tcW w:w="5428" w:type="dxa"/>
            <w:tcBorders>
              <w:top w:val="single" w:color="auto" w:sz="4" w:space="0"/>
              <w:left w:val="nil"/>
              <w:bottom w:val="single" w:color="auto" w:sz="4" w:space="0"/>
              <w:right w:val="single" w:color="auto" w:sz="4" w:space="0"/>
            </w:tcBorders>
            <w:noWrap/>
            <w:vAlign w:val="center"/>
          </w:tcPr>
          <w:p w14:paraId="4E71FDCF">
            <w:pPr>
              <w:widowControl/>
              <w:jc w:val="left"/>
              <w:textAlignment w:val="center"/>
              <w:rPr>
                <w:color w:val="auto"/>
              </w:rPr>
            </w:pPr>
            <w:r>
              <w:rPr>
                <w:rFonts w:hint="eastAsia" w:ascii="宋体" w:hAnsi="宋体" w:cs="宋体"/>
                <w:color w:val="auto"/>
                <w:kern w:val="0"/>
                <w:sz w:val="18"/>
                <w:szCs w:val="18"/>
              </w:rPr>
              <w:t>双路时码自动监测切换，手自一体，智能比对，精准输出，断电直通功能。多格式输出：SZ/EBU/232/485。输出指示功能。</w:t>
            </w:r>
          </w:p>
        </w:tc>
        <w:tc>
          <w:tcPr>
            <w:tcW w:w="1058" w:type="dxa"/>
            <w:tcBorders>
              <w:top w:val="single" w:color="auto" w:sz="4" w:space="0"/>
              <w:left w:val="nil"/>
              <w:bottom w:val="single" w:color="auto" w:sz="4" w:space="0"/>
              <w:right w:val="single" w:color="auto" w:sz="4" w:space="0"/>
            </w:tcBorders>
            <w:noWrap/>
            <w:vAlign w:val="center"/>
          </w:tcPr>
          <w:p w14:paraId="1456F5CC">
            <w:pPr>
              <w:widowControl/>
              <w:jc w:val="center"/>
              <w:outlineLvl w:val="0"/>
              <w:rPr>
                <w:rFonts w:ascii="宋体" w:hAnsi="宋体" w:cs="宋体"/>
                <w:color w:val="auto"/>
                <w:szCs w:val="21"/>
              </w:rPr>
            </w:pPr>
            <w:r>
              <w:rPr>
                <w:rFonts w:hint="eastAsia" w:ascii="宋体" w:hAnsi="宋体" w:cs="宋体"/>
                <w:color w:val="auto"/>
                <w:kern w:val="0"/>
                <w:sz w:val="18"/>
                <w:szCs w:val="18"/>
              </w:rPr>
              <w:t xml:space="preserve">1550.00 </w:t>
            </w:r>
          </w:p>
        </w:tc>
      </w:tr>
      <w:tr w14:paraId="2DE0E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476" w:type="dxa"/>
            <w:vMerge w:val="continue"/>
            <w:tcBorders>
              <w:left w:val="single" w:color="auto" w:sz="4" w:space="0"/>
              <w:right w:val="single" w:color="auto" w:sz="4" w:space="0"/>
            </w:tcBorders>
            <w:noWrap/>
            <w:vAlign w:val="center"/>
          </w:tcPr>
          <w:p w14:paraId="7D9BD4DA">
            <w:pPr>
              <w:pStyle w:val="18"/>
              <w:spacing w:line="360" w:lineRule="exact"/>
              <w:jc w:val="center"/>
              <w:rPr>
                <w:rFonts w:ascii="宋体" w:hAnsi="宋体" w:cs="宋体"/>
                <w:color w:val="auto"/>
                <w:sz w:val="21"/>
                <w:szCs w:val="21"/>
              </w:rPr>
            </w:pPr>
          </w:p>
        </w:tc>
        <w:tc>
          <w:tcPr>
            <w:tcW w:w="653" w:type="dxa"/>
            <w:tcBorders>
              <w:top w:val="single" w:color="auto" w:sz="4" w:space="0"/>
              <w:left w:val="nil"/>
              <w:bottom w:val="single" w:color="auto" w:sz="4" w:space="0"/>
              <w:right w:val="single" w:color="auto" w:sz="4" w:space="0"/>
            </w:tcBorders>
            <w:noWrap/>
            <w:vAlign w:val="center"/>
          </w:tcPr>
          <w:p w14:paraId="7FDDB3BF">
            <w:pPr>
              <w:widowControl/>
              <w:jc w:val="center"/>
              <w:textAlignment w:val="center"/>
              <w:rPr>
                <w:color w:val="auto"/>
              </w:rPr>
            </w:pPr>
            <w:r>
              <w:rPr>
                <w:rFonts w:hint="eastAsia" w:ascii="宋体" w:hAnsi="宋体" w:cs="宋体"/>
                <w:color w:val="auto"/>
                <w:kern w:val="0"/>
                <w:szCs w:val="21"/>
                <w:lang w:bidi="ar"/>
              </w:rPr>
              <w:t>9</w:t>
            </w:r>
          </w:p>
        </w:tc>
        <w:tc>
          <w:tcPr>
            <w:tcW w:w="1405" w:type="dxa"/>
            <w:tcBorders>
              <w:top w:val="single" w:color="auto" w:sz="4" w:space="0"/>
              <w:left w:val="nil"/>
              <w:bottom w:val="single" w:color="auto" w:sz="4" w:space="0"/>
              <w:right w:val="single" w:color="auto" w:sz="4" w:space="0"/>
            </w:tcBorders>
            <w:noWrap/>
            <w:vAlign w:val="center"/>
          </w:tcPr>
          <w:p w14:paraId="55A13006">
            <w:pPr>
              <w:widowControl/>
              <w:jc w:val="center"/>
              <w:textAlignment w:val="center"/>
              <w:rPr>
                <w:color w:val="auto"/>
              </w:rPr>
            </w:pPr>
            <w:r>
              <w:rPr>
                <w:rFonts w:hint="eastAsia" w:ascii="宋体" w:hAnsi="宋体" w:cs="宋体"/>
                <w:color w:val="auto"/>
                <w:kern w:val="0"/>
                <w:szCs w:val="21"/>
                <w:lang w:bidi="ar"/>
              </w:rPr>
              <w:t>倒计时控制器</w:t>
            </w:r>
          </w:p>
        </w:tc>
        <w:tc>
          <w:tcPr>
            <w:tcW w:w="713" w:type="dxa"/>
            <w:tcBorders>
              <w:top w:val="single" w:color="auto" w:sz="4" w:space="0"/>
              <w:left w:val="nil"/>
              <w:bottom w:val="single" w:color="auto" w:sz="4" w:space="0"/>
              <w:right w:val="single" w:color="auto" w:sz="4" w:space="0"/>
            </w:tcBorders>
            <w:noWrap/>
            <w:vAlign w:val="center"/>
          </w:tcPr>
          <w:p w14:paraId="6BE37D97">
            <w:pPr>
              <w:widowControl/>
              <w:jc w:val="center"/>
              <w:textAlignment w:val="center"/>
              <w:rPr>
                <w:color w:val="auto"/>
              </w:rPr>
            </w:pPr>
            <w:r>
              <w:rPr>
                <w:rFonts w:hint="eastAsia" w:ascii="宋体" w:hAnsi="宋体" w:cs="宋体"/>
                <w:color w:val="auto"/>
                <w:kern w:val="0"/>
                <w:szCs w:val="21"/>
                <w:lang w:bidi="ar"/>
              </w:rPr>
              <w:t>3台</w:t>
            </w:r>
          </w:p>
        </w:tc>
        <w:tc>
          <w:tcPr>
            <w:tcW w:w="5428" w:type="dxa"/>
            <w:tcBorders>
              <w:top w:val="single" w:color="auto" w:sz="4" w:space="0"/>
              <w:left w:val="nil"/>
              <w:bottom w:val="single" w:color="auto" w:sz="4" w:space="0"/>
              <w:right w:val="single" w:color="auto" w:sz="4" w:space="0"/>
            </w:tcBorders>
            <w:noWrap/>
            <w:vAlign w:val="center"/>
          </w:tcPr>
          <w:p w14:paraId="5F811AF1">
            <w:pPr>
              <w:widowControl/>
              <w:jc w:val="left"/>
              <w:textAlignment w:val="center"/>
              <w:rPr>
                <w:color w:val="auto"/>
              </w:rPr>
            </w:pPr>
            <w:r>
              <w:rPr>
                <w:rFonts w:hint="eastAsia" w:ascii="宋体" w:hAnsi="宋体" w:cs="宋体"/>
                <w:color w:val="auto"/>
                <w:kern w:val="0"/>
                <w:sz w:val="18"/>
                <w:szCs w:val="18"/>
              </w:rPr>
              <w:t>倒计时控制器，可控制各种倒计时显示屏，由用户自行设置一组或多组事件时间段，每组倒计结束后，可自动进行下一组的倒计时。可接收外部输入SZ串行或EBU标准校准时码信号，19英寸1RU标准机架。</w:t>
            </w:r>
          </w:p>
        </w:tc>
        <w:tc>
          <w:tcPr>
            <w:tcW w:w="1058" w:type="dxa"/>
            <w:tcBorders>
              <w:top w:val="single" w:color="auto" w:sz="4" w:space="0"/>
              <w:left w:val="nil"/>
              <w:bottom w:val="single" w:color="auto" w:sz="4" w:space="0"/>
              <w:right w:val="single" w:color="auto" w:sz="4" w:space="0"/>
            </w:tcBorders>
            <w:noWrap/>
            <w:vAlign w:val="center"/>
          </w:tcPr>
          <w:p w14:paraId="5D2994CD">
            <w:pPr>
              <w:widowControl/>
              <w:jc w:val="center"/>
              <w:outlineLvl w:val="0"/>
              <w:rPr>
                <w:rFonts w:ascii="宋体" w:hAnsi="宋体" w:cs="宋体"/>
                <w:color w:val="auto"/>
                <w:kern w:val="0"/>
                <w:szCs w:val="21"/>
                <w:lang w:bidi="ar"/>
              </w:rPr>
            </w:pPr>
            <w:r>
              <w:rPr>
                <w:rFonts w:hint="eastAsia" w:ascii="宋体" w:hAnsi="宋体" w:cs="宋体"/>
                <w:color w:val="auto"/>
                <w:kern w:val="0"/>
                <w:sz w:val="18"/>
                <w:szCs w:val="18"/>
              </w:rPr>
              <w:t xml:space="preserve">14766.00 </w:t>
            </w:r>
          </w:p>
        </w:tc>
      </w:tr>
      <w:tr w14:paraId="78FFF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476" w:type="dxa"/>
            <w:vMerge w:val="continue"/>
            <w:tcBorders>
              <w:left w:val="single" w:color="auto" w:sz="4" w:space="0"/>
              <w:right w:val="single" w:color="auto" w:sz="4" w:space="0"/>
            </w:tcBorders>
            <w:noWrap/>
            <w:vAlign w:val="center"/>
          </w:tcPr>
          <w:p w14:paraId="208CE760">
            <w:pPr>
              <w:pStyle w:val="18"/>
              <w:spacing w:line="360" w:lineRule="exact"/>
              <w:jc w:val="center"/>
              <w:rPr>
                <w:rFonts w:ascii="宋体" w:hAnsi="宋体" w:cs="宋体"/>
                <w:color w:val="auto"/>
                <w:sz w:val="21"/>
                <w:szCs w:val="21"/>
              </w:rPr>
            </w:pPr>
          </w:p>
        </w:tc>
        <w:tc>
          <w:tcPr>
            <w:tcW w:w="653" w:type="dxa"/>
            <w:tcBorders>
              <w:top w:val="single" w:color="auto" w:sz="4" w:space="0"/>
              <w:left w:val="nil"/>
              <w:bottom w:val="single" w:color="auto" w:sz="4" w:space="0"/>
              <w:right w:val="single" w:color="auto" w:sz="4" w:space="0"/>
            </w:tcBorders>
            <w:noWrap/>
            <w:vAlign w:val="center"/>
          </w:tcPr>
          <w:p w14:paraId="1B3433D8">
            <w:pPr>
              <w:widowControl/>
              <w:jc w:val="center"/>
              <w:textAlignment w:val="center"/>
              <w:rPr>
                <w:color w:val="auto"/>
              </w:rPr>
            </w:pPr>
            <w:r>
              <w:rPr>
                <w:rFonts w:hint="eastAsia" w:ascii="宋体" w:hAnsi="宋体" w:cs="宋体"/>
                <w:color w:val="auto"/>
                <w:kern w:val="0"/>
                <w:szCs w:val="21"/>
                <w:lang w:bidi="ar"/>
              </w:rPr>
              <w:t>10</w:t>
            </w:r>
          </w:p>
        </w:tc>
        <w:tc>
          <w:tcPr>
            <w:tcW w:w="1405" w:type="dxa"/>
            <w:tcBorders>
              <w:top w:val="single" w:color="auto" w:sz="4" w:space="0"/>
              <w:left w:val="nil"/>
              <w:bottom w:val="single" w:color="auto" w:sz="4" w:space="0"/>
              <w:right w:val="single" w:color="auto" w:sz="4" w:space="0"/>
            </w:tcBorders>
            <w:noWrap/>
            <w:vAlign w:val="center"/>
          </w:tcPr>
          <w:p w14:paraId="2102371E">
            <w:pPr>
              <w:widowControl/>
              <w:jc w:val="center"/>
              <w:textAlignment w:val="center"/>
              <w:rPr>
                <w:color w:val="auto"/>
              </w:rPr>
            </w:pPr>
            <w:r>
              <w:rPr>
                <w:rFonts w:hint="eastAsia" w:ascii="宋体" w:hAnsi="宋体" w:cs="宋体"/>
                <w:color w:val="auto"/>
                <w:kern w:val="0"/>
                <w:szCs w:val="21"/>
                <w:lang w:bidi="ar"/>
              </w:rPr>
              <w:t>高稳时钟</w:t>
            </w:r>
          </w:p>
        </w:tc>
        <w:tc>
          <w:tcPr>
            <w:tcW w:w="713" w:type="dxa"/>
            <w:tcBorders>
              <w:top w:val="single" w:color="auto" w:sz="4" w:space="0"/>
              <w:left w:val="nil"/>
              <w:bottom w:val="single" w:color="auto" w:sz="4" w:space="0"/>
              <w:right w:val="single" w:color="auto" w:sz="4" w:space="0"/>
            </w:tcBorders>
            <w:noWrap/>
            <w:vAlign w:val="center"/>
          </w:tcPr>
          <w:p w14:paraId="5044625E">
            <w:pPr>
              <w:widowControl/>
              <w:jc w:val="center"/>
              <w:textAlignment w:val="center"/>
              <w:rPr>
                <w:color w:val="auto"/>
              </w:rPr>
            </w:pPr>
            <w:r>
              <w:rPr>
                <w:rFonts w:hint="eastAsia" w:ascii="宋体" w:hAnsi="宋体" w:cs="宋体"/>
                <w:color w:val="auto"/>
                <w:kern w:val="0"/>
                <w:szCs w:val="21"/>
                <w:lang w:bidi="ar"/>
              </w:rPr>
              <w:t>2台</w:t>
            </w:r>
          </w:p>
        </w:tc>
        <w:tc>
          <w:tcPr>
            <w:tcW w:w="5428" w:type="dxa"/>
            <w:tcBorders>
              <w:top w:val="single" w:color="auto" w:sz="4" w:space="0"/>
              <w:left w:val="nil"/>
              <w:bottom w:val="single" w:color="auto" w:sz="4" w:space="0"/>
              <w:right w:val="single" w:color="auto" w:sz="4" w:space="0"/>
            </w:tcBorders>
            <w:noWrap/>
            <w:vAlign w:val="center"/>
          </w:tcPr>
          <w:p w14:paraId="6136BE94">
            <w:pPr>
              <w:widowControl/>
              <w:jc w:val="left"/>
              <w:textAlignment w:val="center"/>
              <w:rPr>
                <w:color w:val="auto"/>
              </w:rPr>
            </w:pPr>
            <w:r>
              <w:rPr>
                <w:rFonts w:hint="eastAsia" w:ascii="宋体" w:hAnsi="宋体" w:cs="宋体"/>
                <w:color w:val="auto"/>
                <w:kern w:val="0"/>
                <w:sz w:val="18"/>
                <w:szCs w:val="18"/>
              </w:rPr>
              <w:t>高稳时钟，内部采用高稳晶振，可校准于标准北京时间，即使校准源校时信号中断，仍可以较高稳定度全自动工作。支持手动设置时间，且断电守时。具有SZ时码、1PPS、5MHz等多种输出，19英寸1RU标准机架。</w:t>
            </w:r>
          </w:p>
        </w:tc>
        <w:tc>
          <w:tcPr>
            <w:tcW w:w="1058" w:type="dxa"/>
            <w:tcBorders>
              <w:top w:val="single" w:color="auto" w:sz="4" w:space="0"/>
              <w:left w:val="nil"/>
              <w:bottom w:val="single" w:color="auto" w:sz="4" w:space="0"/>
              <w:right w:val="single" w:color="auto" w:sz="4" w:space="0"/>
            </w:tcBorders>
            <w:noWrap/>
            <w:vAlign w:val="center"/>
          </w:tcPr>
          <w:p w14:paraId="212C8A09">
            <w:pPr>
              <w:widowControl/>
              <w:jc w:val="center"/>
              <w:outlineLvl w:val="0"/>
              <w:rPr>
                <w:rFonts w:ascii="宋体" w:hAnsi="宋体" w:cs="宋体"/>
                <w:color w:val="auto"/>
                <w:kern w:val="0"/>
                <w:szCs w:val="21"/>
                <w:lang w:bidi="ar"/>
              </w:rPr>
            </w:pPr>
            <w:r>
              <w:rPr>
                <w:rFonts w:hint="eastAsia" w:ascii="宋体" w:hAnsi="宋体" w:cs="宋体"/>
                <w:color w:val="auto"/>
                <w:kern w:val="0"/>
                <w:sz w:val="18"/>
                <w:szCs w:val="18"/>
              </w:rPr>
              <w:t xml:space="preserve">21000.00 </w:t>
            </w:r>
          </w:p>
        </w:tc>
      </w:tr>
      <w:tr w14:paraId="007CA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476" w:type="dxa"/>
            <w:vMerge w:val="continue"/>
            <w:tcBorders>
              <w:left w:val="single" w:color="auto" w:sz="4" w:space="0"/>
              <w:right w:val="single" w:color="auto" w:sz="4" w:space="0"/>
            </w:tcBorders>
            <w:noWrap/>
            <w:vAlign w:val="center"/>
          </w:tcPr>
          <w:p w14:paraId="664218FB">
            <w:pPr>
              <w:pStyle w:val="18"/>
              <w:spacing w:line="360" w:lineRule="exact"/>
              <w:jc w:val="center"/>
              <w:rPr>
                <w:rFonts w:ascii="宋体" w:hAnsi="宋体" w:cs="宋体"/>
                <w:color w:val="auto"/>
                <w:sz w:val="21"/>
                <w:szCs w:val="21"/>
              </w:rPr>
            </w:pPr>
          </w:p>
        </w:tc>
        <w:tc>
          <w:tcPr>
            <w:tcW w:w="653" w:type="dxa"/>
            <w:tcBorders>
              <w:top w:val="single" w:color="auto" w:sz="4" w:space="0"/>
              <w:left w:val="nil"/>
              <w:bottom w:val="single" w:color="auto" w:sz="4" w:space="0"/>
              <w:right w:val="single" w:color="auto" w:sz="4" w:space="0"/>
            </w:tcBorders>
            <w:noWrap/>
            <w:vAlign w:val="center"/>
          </w:tcPr>
          <w:p w14:paraId="6715F403">
            <w:pPr>
              <w:widowControl/>
              <w:jc w:val="center"/>
              <w:textAlignment w:val="center"/>
              <w:rPr>
                <w:color w:val="auto"/>
              </w:rPr>
            </w:pPr>
            <w:r>
              <w:rPr>
                <w:rFonts w:hint="eastAsia" w:ascii="宋体" w:hAnsi="宋体" w:cs="宋体"/>
                <w:color w:val="auto"/>
                <w:kern w:val="0"/>
                <w:szCs w:val="21"/>
                <w:lang w:bidi="ar"/>
              </w:rPr>
              <w:t>11</w:t>
            </w:r>
          </w:p>
        </w:tc>
        <w:tc>
          <w:tcPr>
            <w:tcW w:w="1405" w:type="dxa"/>
            <w:tcBorders>
              <w:top w:val="single" w:color="auto" w:sz="4" w:space="0"/>
              <w:left w:val="nil"/>
              <w:bottom w:val="single" w:color="auto" w:sz="4" w:space="0"/>
              <w:right w:val="single" w:color="auto" w:sz="4" w:space="0"/>
            </w:tcBorders>
            <w:noWrap/>
            <w:vAlign w:val="center"/>
          </w:tcPr>
          <w:p w14:paraId="331B35E3">
            <w:pPr>
              <w:widowControl/>
              <w:jc w:val="center"/>
              <w:textAlignment w:val="center"/>
              <w:rPr>
                <w:color w:val="auto"/>
              </w:rPr>
            </w:pPr>
            <w:r>
              <w:rPr>
                <w:rFonts w:hint="eastAsia" w:ascii="宋体" w:hAnsi="宋体" w:cs="宋体"/>
                <w:color w:val="auto"/>
                <w:kern w:val="0"/>
                <w:szCs w:val="21"/>
                <w:lang w:bidi="ar"/>
              </w:rPr>
              <w:t xml:space="preserve">EBU时码分配器 </w:t>
            </w:r>
          </w:p>
        </w:tc>
        <w:tc>
          <w:tcPr>
            <w:tcW w:w="713" w:type="dxa"/>
            <w:tcBorders>
              <w:top w:val="single" w:color="auto" w:sz="4" w:space="0"/>
              <w:left w:val="nil"/>
              <w:bottom w:val="single" w:color="auto" w:sz="4" w:space="0"/>
              <w:right w:val="single" w:color="auto" w:sz="4" w:space="0"/>
            </w:tcBorders>
            <w:noWrap/>
            <w:vAlign w:val="center"/>
          </w:tcPr>
          <w:p w14:paraId="4EF04146">
            <w:pPr>
              <w:widowControl/>
              <w:jc w:val="center"/>
              <w:textAlignment w:val="center"/>
              <w:rPr>
                <w:color w:val="auto"/>
              </w:rPr>
            </w:pPr>
            <w:r>
              <w:rPr>
                <w:rFonts w:hint="eastAsia" w:ascii="宋体" w:hAnsi="宋体" w:cs="宋体"/>
                <w:color w:val="auto"/>
                <w:kern w:val="0"/>
                <w:szCs w:val="21"/>
                <w:lang w:bidi="ar"/>
              </w:rPr>
              <w:t>1台</w:t>
            </w:r>
          </w:p>
        </w:tc>
        <w:tc>
          <w:tcPr>
            <w:tcW w:w="5428" w:type="dxa"/>
            <w:tcBorders>
              <w:top w:val="single" w:color="auto" w:sz="4" w:space="0"/>
              <w:left w:val="nil"/>
              <w:bottom w:val="single" w:color="auto" w:sz="4" w:space="0"/>
              <w:right w:val="single" w:color="auto" w:sz="4" w:space="0"/>
            </w:tcBorders>
            <w:noWrap/>
            <w:vAlign w:val="center"/>
          </w:tcPr>
          <w:p w14:paraId="00E954D0">
            <w:pPr>
              <w:widowControl/>
              <w:jc w:val="left"/>
              <w:textAlignment w:val="center"/>
              <w:rPr>
                <w:color w:val="auto"/>
              </w:rPr>
            </w:pPr>
            <w:r>
              <w:rPr>
                <w:rFonts w:hint="eastAsia" w:ascii="宋体" w:hAnsi="宋体" w:cs="宋体"/>
                <w:color w:val="auto"/>
                <w:kern w:val="0"/>
                <w:sz w:val="18"/>
                <w:szCs w:val="18"/>
              </w:rPr>
              <w:t>SMPTE/EBU时码分配驱动器，一路SMPTE/EBU时码输入，转为10路SMPTE/EBU时码输出，19英寸1RU标准机架。</w:t>
            </w:r>
          </w:p>
        </w:tc>
        <w:tc>
          <w:tcPr>
            <w:tcW w:w="1058" w:type="dxa"/>
            <w:tcBorders>
              <w:top w:val="single" w:color="auto" w:sz="4" w:space="0"/>
              <w:left w:val="nil"/>
              <w:bottom w:val="single" w:color="auto" w:sz="4" w:space="0"/>
              <w:right w:val="single" w:color="auto" w:sz="4" w:space="0"/>
            </w:tcBorders>
            <w:noWrap/>
            <w:vAlign w:val="center"/>
          </w:tcPr>
          <w:p w14:paraId="34C43288">
            <w:pPr>
              <w:widowControl/>
              <w:jc w:val="center"/>
              <w:outlineLvl w:val="0"/>
              <w:rPr>
                <w:rFonts w:ascii="宋体" w:hAnsi="宋体" w:cs="宋体"/>
                <w:color w:val="auto"/>
                <w:kern w:val="0"/>
                <w:szCs w:val="21"/>
                <w:lang w:bidi="ar"/>
              </w:rPr>
            </w:pPr>
            <w:r>
              <w:rPr>
                <w:rFonts w:hint="eastAsia" w:ascii="宋体" w:hAnsi="宋体" w:cs="宋体"/>
                <w:color w:val="auto"/>
                <w:kern w:val="0"/>
                <w:sz w:val="18"/>
                <w:szCs w:val="18"/>
              </w:rPr>
              <w:t xml:space="preserve">2138.00 </w:t>
            </w:r>
          </w:p>
        </w:tc>
      </w:tr>
      <w:tr w14:paraId="5E12C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476" w:type="dxa"/>
            <w:vMerge w:val="continue"/>
            <w:tcBorders>
              <w:left w:val="single" w:color="auto" w:sz="4" w:space="0"/>
              <w:right w:val="single" w:color="auto" w:sz="4" w:space="0"/>
            </w:tcBorders>
            <w:noWrap/>
            <w:vAlign w:val="center"/>
          </w:tcPr>
          <w:p w14:paraId="28B80E9B">
            <w:pPr>
              <w:pStyle w:val="18"/>
              <w:spacing w:line="360" w:lineRule="exact"/>
              <w:jc w:val="center"/>
              <w:rPr>
                <w:rFonts w:ascii="宋体" w:hAnsi="宋体" w:cs="宋体"/>
                <w:color w:val="auto"/>
                <w:sz w:val="21"/>
                <w:szCs w:val="21"/>
              </w:rPr>
            </w:pPr>
          </w:p>
        </w:tc>
        <w:tc>
          <w:tcPr>
            <w:tcW w:w="653" w:type="dxa"/>
            <w:tcBorders>
              <w:top w:val="single" w:color="auto" w:sz="4" w:space="0"/>
              <w:left w:val="nil"/>
              <w:bottom w:val="single" w:color="auto" w:sz="4" w:space="0"/>
              <w:right w:val="single" w:color="auto" w:sz="4" w:space="0"/>
            </w:tcBorders>
            <w:noWrap/>
            <w:vAlign w:val="center"/>
          </w:tcPr>
          <w:p w14:paraId="2DFF3BD1">
            <w:pPr>
              <w:widowControl/>
              <w:jc w:val="center"/>
              <w:textAlignment w:val="center"/>
              <w:rPr>
                <w:color w:val="auto"/>
              </w:rPr>
            </w:pPr>
            <w:r>
              <w:rPr>
                <w:rFonts w:hint="eastAsia" w:ascii="宋体" w:hAnsi="宋体" w:cs="宋体"/>
                <w:color w:val="auto"/>
                <w:kern w:val="0"/>
                <w:szCs w:val="21"/>
                <w:lang w:bidi="ar"/>
              </w:rPr>
              <w:t>12</w:t>
            </w:r>
          </w:p>
        </w:tc>
        <w:tc>
          <w:tcPr>
            <w:tcW w:w="1405" w:type="dxa"/>
            <w:tcBorders>
              <w:top w:val="single" w:color="auto" w:sz="4" w:space="0"/>
              <w:left w:val="nil"/>
              <w:bottom w:val="single" w:color="auto" w:sz="4" w:space="0"/>
              <w:right w:val="single" w:color="auto" w:sz="4" w:space="0"/>
            </w:tcBorders>
            <w:noWrap/>
            <w:vAlign w:val="center"/>
          </w:tcPr>
          <w:p w14:paraId="530702BE">
            <w:pPr>
              <w:widowControl/>
              <w:jc w:val="center"/>
              <w:textAlignment w:val="center"/>
              <w:rPr>
                <w:color w:val="auto"/>
              </w:rPr>
            </w:pPr>
            <w:r>
              <w:rPr>
                <w:rFonts w:hint="eastAsia" w:ascii="宋体" w:hAnsi="宋体" w:cs="宋体"/>
                <w:color w:val="auto"/>
                <w:kern w:val="0"/>
                <w:szCs w:val="21"/>
                <w:lang w:bidi="ar"/>
              </w:rPr>
              <w:t>三联倒计时子钟</w:t>
            </w:r>
          </w:p>
        </w:tc>
        <w:tc>
          <w:tcPr>
            <w:tcW w:w="713" w:type="dxa"/>
            <w:tcBorders>
              <w:top w:val="single" w:color="auto" w:sz="4" w:space="0"/>
              <w:left w:val="nil"/>
              <w:bottom w:val="single" w:color="auto" w:sz="4" w:space="0"/>
              <w:right w:val="single" w:color="auto" w:sz="4" w:space="0"/>
            </w:tcBorders>
            <w:noWrap/>
            <w:vAlign w:val="center"/>
          </w:tcPr>
          <w:p w14:paraId="7580D7B5">
            <w:pPr>
              <w:widowControl/>
              <w:jc w:val="center"/>
              <w:textAlignment w:val="center"/>
              <w:rPr>
                <w:color w:val="auto"/>
              </w:rPr>
            </w:pPr>
            <w:r>
              <w:rPr>
                <w:rFonts w:hint="eastAsia" w:ascii="宋体" w:hAnsi="宋体" w:cs="宋体"/>
                <w:color w:val="auto"/>
                <w:kern w:val="0"/>
                <w:szCs w:val="21"/>
                <w:lang w:bidi="ar"/>
              </w:rPr>
              <w:t>1台</w:t>
            </w:r>
          </w:p>
        </w:tc>
        <w:tc>
          <w:tcPr>
            <w:tcW w:w="5428" w:type="dxa"/>
            <w:tcBorders>
              <w:top w:val="single" w:color="auto" w:sz="4" w:space="0"/>
              <w:left w:val="nil"/>
              <w:bottom w:val="single" w:color="auto" w:sz="4" w:space="0"/>
              <w:right w:val="single" w:color="auto" w:sz="4" w:space="0"/>
            </w:tcBorders>
            <w:noWrap/>
            <w:vAlign w:val="center"/>
          </w:tcPr>
          <w:p w14:paraId="704E5840">
            <w:pPr>
              <w:widowControl/>
              <w:jc w:val="left"/>
              <w:textAlignment w:val="center"/>
              <w:rPr>
                <w:color w:val="auto"/>
              </w:rPr>
            </w:pPr>
            <w:r>
              <w:rPr>
                <w:rFonts w:hint="eastAsia" w:ascii="宋体" w:hAnsi="宋体" w:cs="宋体"/>
                <w:color w:val="auto"/>
                <w:kern w:val="0"/>
                <w:sz w:val="18"/>
                <w:szCs w:val="18"/>
              </w:rPr>
              <w:t>与倒计时控制器同一品牌系列</w:t>
            </w:r>
            <w:r>
              <w:rPr>
                <w:rFonts w:hint="eastAsia" w:ascii="宋体" w:hAnsi="宋体" w:cs="宋体"/>
                <w:color w:val="auto"/>
                <w:kern w:val="0"/>
                <w:sz w:val="18"/>
                <w:szCs w:val="18"/>
                <w:lang w:eastAsia="zh-CN"/>
              </w:rPr>
              <w:t>（或提供合理有效的兼容性解决方案。）</w:t>
            </w:r>
            <w:r>
              <w:rPr>
                <w:rFonts w:hint="eastAsia" w:ascii="宋体" w:hAnsi="宋体" w:cs="宋体"/>
                <w:color w:val="auto"/>
                <w:kern w:val="0"/>
                <w:sz w:val="18"/>
                <w:szCs w:val="18"/>
              </w:rPr>
              <w:t>的3寸三联倒计时子钟</w:t>
            </w:r>
          </w:p>
        </w:tc>
        <w:tc>
          <w:tcPr>
            <w:tcW w:w="1058" w:type="dxa"/>
            <w:tcBorders>
              <w:top w:val="single" w:color="auto" w:sz="4" w:space="0"/>
              <w:left w:val="nil"/>
              <w:bottom w:val="single" w:color="auto" w:sz="4" w:space="0"/>
              <w:right w:val="single" w:color="auto" w:sz="4" w:space="0"/>
            </w:tcBorders>
            <w:noWrap/>
            <w:vAlign w:val="center"/>
          </w:tcPr>
          <w:p w14:paraId="133F5031">
            <w:pPr>
              <w:widowControl/>
              <w:jc w:val="center"/>
              <w:outlineLvl w:val="0"/>
              <w:rPr>
                <w:rFonts w:ascii="宋体" w:hAnsi="宋体" w:cs="宋体"/>
                <w:color w:val="auto"/>
                <w:kern w:val="0"/>
                <w:szCs w:val="21"/>
                <w:lang w:bidi="ar"/>
              </w:rPr>
            </w:pPr>
            <w:r>
              <w:rPr>
                <w:rFonts w:hint="eastAsia" w:ascii="宋体" w:hAnsi="宋体" w:cs="宋体"/>
                <w:color w:val="auto"/>
                <w:kern w:val="0"/>
                <w:sz w:val="18"/>
                <w:szCs w:val="18"/>
              </w:rPr>
              <w:t xml:space="preserve">3250.00 </w:t>
            </w:r>
          </w:p>
        </w:tc>
      </w:tr>
      <w:tr w14:paraId="04D25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476" w:type="dxa"/>
            <w:vMerge w:val="continue"/>
            <w:tcBorders>
              <w:left w:val="single" w:color="auto" w:sz="4" w:space="0"/>
              <w:right w:val="single" w:color="auto" w:sz="4" w:space="0"/>
            </w:tcBorders>
            <w:noWrap/>
            <w:vAlign w:val="center"/>
          </w:tcPr>
          <w:p w14:paraId="749FA16C">
            <w:pPr>
              <w:pStyle w:val="18"/>
              <w:spacing w:line="360" w:lineRule="exact"/>
              <w:jc w:val="center"/>
              <w:rPr>
                <w:rFonts w:ascii="宋体" w:hAnsi="宋体" w:cs="宋体"/>
                <w:color w:val="auto"/>
                <w:sz w:val="21"/>
                <w:szCs w:val="21"/>
              </w:rPr>
            </w:pPr>
          </w:p>
        </w:tc>
        <w:tc>
          <w:tcPr>
            <w:tcW w:w="653" w:type="dxa"/>
            <w:tcBorders>
              <w:top w:val="single" w:color="auto" w:sz="4" w:space="0"/>
              <w:left w:val="nil"/>
              <w:bottom w:val="single" w:color="auto" w:sz="4" w:space="0"/>
              <w:right w:val="single" w:color="auto" w:sz="4" w:space="0"/>
            </w:tcBorders>
            <w:noWrap/>
            <w:vAlign w:val="center"/>
          </w:tcPr>
          <w:p w14:paraId="2F4D8EC8">
            <w:pPr>
              <w:widowControl/>
              <w:jc w:val="center"/>
              <w:textAlignment w:val="center"/>
              <w:rPr>
                <w:color w:val="auto"/>
              </w:rPr>
            </w:pPr>
            <w:r>
              <w:rPr>
                <w:rFonts w:hint="eastAsia" w:ascii="宋体" w:hAnsi="宋体" w:cs="宋体"/>
                <w:color w:val="auto"/>
                <w:kern w:val="0"/>
                <w:szCs w:val="21"/>
                <w:lang w:bidi="ar"/>
              </w:rPr>
              <w:t>13</w:t>
            </w:r>
          </w:p>
        </w:tc>
        <w:tc>
          <w:tcPr>
            <w:tcW w:w="1405" w:type="dxa"/>
            <w:tcBorders>
              <w:top w:val="single" w:color="auto" w:sz="4" w:space="0"/>
              <w:left w:val="nil"/>
              <w:bottom w:val="single" w:color="auto" w:sz="4" w:space="0"/>
              <w:right w:val="single" w:color="auto" w:sz="4" w:space="0"/>
            </w:tcBorders>
            <w:noWrap/>
            <w:vAlign w:val="center"/>
          </w:tcPr>
          <w:p w14:paraId="59F1C6FE">
            <w:pPr>
              <w:widowControl/>
              <w:jc w:val="center"/>
              <w:textAlignment w:val="center"/>
              <w:rPr>
                <w:color w:val="auto"/>
              </w:rPr>
            </w:pPr>
            <w:r>
              <w:rPr>
                <w:rFonts w:hint="eastAsia" w:ascii="宋体" w:hAnsi="宋体" w:cs="宋体"/>
                <w:color w:val="auto"/>
                <w:kern w:val="0"/>
                <w:szCs w:val="21"/>
                <w:lang w:bidi="ar"/>
              </w:rPr>
              <w:t>三联倒计时子钟</w:t>
            </w:r>
          </w:p>
        </w:tc>
        <w:tc>
          <w:tcPr>
            <w:tcW w:w="713" w:type="dxa"/>
            <w:tcBorders>
              <w:top w:val="single" w:color="auto" w:sz="4" w:space="0"/>
              <w:left w:val="nil"/>
              <w:bottom w:val="single" w:color="auto" w:sz="4" w:space="0"/>
              <w:right w:val="single" w:color="auto" w:sz="4" w:space="0"/>
            </w:tcBorders>
            <w:noWrap/>
            <w:vAlign w:val="center"/>
          </w:tcPr>
          <w:p w14:paraId="6B0DC9F9">
            <w:pPr>
              <w:widowControl/>
              <w:jc w:val="center"/>
              <w:textAlignment w:val="center"/>
              <w:rPr>
                <w:color w:val="auto"/>
              </w:rPr>
            </w:pPr>
            <w:r>
              <w:rPr>
                <w:rFonts w:hint="eastAsia" w:ascii="宋体" w:hAnsi="宋体" w:cs="宋体"/>
                <w:color w:val="auto"/>
                <w:kern w:val="0"/>
                <w:szCs w:val="21"/>
                <w:lang w:bidi="ar"/>
              </w:rPr>
              <w:t>1台</w:t>
            </w:r>
          </w:p>
        </w:tc>
        <w:tc>
          <w:tcPr>
            <w:tcW w:w="5428" w:type="dxa"/>
            <w:tcBorders>
              <w:top w:val="single" w:color="auto" w:sz="4" w:space="0"/>
              <w:left w:val="nil"/>
              <w:bottom w:val="single" w:color="auto" w:sz="4" w:space="0"/>
              <w:right w:val="single" w:color="auto" w:sz="4" w:space="0"/>
            </w:tcBorders>
            <w:noWrap/>
            <w:vAlign w:val="center"/>
          </w:tcPr>
          <w:p w14:paraId="6C610E86">
            <w:pPr>
              <w:widowControl/>
              <w:jc w:val="left"/>
              <w:textAlignment w:val="center"/>
              <w:rPr>
                <w:color w:val="auto"/>
              </w:rPr>
            </w:pPr>
            <w:r>
              <w:rPr>
                <w:rFonts w:hint="eastAsia" w:ascii="宋体" w:hAnsi="宋体" w:cs="宋体"/>
                <w:color w:val="auto"/>
                <w:kern w:val="0"/>
                <w:sz w:val="18"/>
                <w:szCs w:val="18"/>
              </w:rPr>
              <w:t>与倒计时控制器同一品牌系列</w:t>
            </w:r>
            <w:r>
              <w:rPr>
                <w:rFonts w:hint="eastAsia" w:ascii="宋体" w:hAnsi="宋体" w:cs="宋体"/>
                <w:color w:val="auto"/>
                <w:kern w:val="0"/>
                <w:sz w:val="18"/>
                <w:szCs w:val="18"/>
                <w:lang w:eastAsia="zh-CN"/>
              </w:rPr>
              <w:t>（或提供合理有效的兼容性解决方案。）</w:t>
            </w:r>
            <w:r>
              <w:rPr>
                <w:rFonts w:hint="eastAsia" w:ascii="宋体" w:hAnsi="宋体" w:cs="宋体"/>
                <w:color w:val="auto"/>
                <w:kern w:val="0"/>
                <w:sz w:val="18"/>
                <w:szCs w:val="18"/>
              </w:rPr>
              <w:t>的5寸三联倒计时子钟</w:t>
            </w:r>
          </w:p>
        </w:tc>
        <w:tc>
          <w:tcPr>
            <w:tcW w:w="1058" w:type="dxa"/>
            <w:tcBorders>
              <w:top w:val="single" w:color="auto" w:sz="4" w:space="0"/>
              <w:left w:val="nil"/>
              <w:bottom w:val="single" w:color="auto" w:sz="4" w:space="0"/>
              <w:right w:val="single" w:color="auto" w:sz="4" w:space="0"/>
            </w:tcBorders>
            <w:noWrap/>
            <w:vAlign w:val="center"/>
          </w:tcPr>
          <w:p w14:paraId="7A60A5C9">
            <w:pPr>
              <w:widowControl/>
              <w:jc w:val="center"/>
              <w:outlineLvl w:val="0"/>
              <w:rPr>
                <w:rFonts w:ascii="宋体" w:hAnsi="宋体" w:cs="宋体"/>
                <w:color w:val="auto"/>
                <w:kern w:val="0"/>
                <w:szCs w:val="21"/>
                <w:lang w:bidi="ar"/>
              </w:rPr>
            </w:pPr>
            <w:r>
              <w:rPr>
                <w:rFonts w:hint="eastAsia" w:ascii="宋体" w:hAnsi="宋体" w:cs="宋体"/>
                <w:color w:val="auto"/>
                <w:kern w:val="0"/>
                <w:sz w:val="18"/>
                <w:szCs w:val="18"/>
              </w:rPr>
              <w:t xml:space="preserve">5250.00 </w:t>
            </w:r>
          </w:p>
        </w:tc>
      </w:tr>
      <w:tr w14:paraId="5D030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476" w:type="dxa"/>
            <w:vMerge w:val="continue"/>
            <w:tcBorders>
              <w:left w:val="single" w:color="auto" w:sz="4" w:space="0"/>
              <w:right w:val="single" w:color="auto" w:sz="4" w:space="0"/>
            </w:tcBorders>
            <w:noWrap/>
            <w:vAlign w:val="center"/>
          </w:tcPr>
          <w:p w14:paraId="55C200CD">
            <w:pPr>
              <w:pStyle w:val="18"/>
              <w:spacing w:line="360" w:lineRule="exact"/>
              <w:jc w:val="center"/>
              <w:rPr>
                <w:rFonts w:ascii="宋体" w:hAnsi="宋体" w:cs="宋体"/>
                <w:color w:val="auto"/>
                <w:sz w:val="21"/>
                <w:szCs w:val="21"/>
              </w:rPr>
            </w:pPr>
          </w:p>
        </w:tc>
        <w:tc>
          <w:tcPr>
            <w:tcW w:w="653" w:type="dxa"/>
            <w:tcBorders>
              <w:top w:val="single" w:color="auto" w:sz="4" w:space="0"/>
              <w:left w:val="nil"/>
              <w:bottom w:val="single" w:color="auto" w:sz="4" w:space="0"/>
              <w:right w:val="single" w:color="auto" w:sz="4" w:space="0"/>
            </w:tcBorders>
            <w:noWrap/>
            <w:vAlign w:val="center"/>
          </w:tcPr>
          <w:p w14:paraId="58D47A7B">
            <w:pPr>
              <w:widowControl/>
              <w:jc w:val="center"/>
              <w:textAlignment w:val="center"/>
              <w:rPr>
                <w:color w:val="auto"/>
              </w:rPr>
            </w:pPr>
            <w:r>
              <w:rPr>
                <w:rFonts w:hint="eastAsia" w:ascii="宋体" w:hAnsi="宋体" w:cs="宋体"/>
                <w:color w:val="auto"/>
                <w:kern w:val="0"/>
                <w:szCs w:val="21"/>
                <w:lang w:bidi="ar"/>
              </w:rPr>
              <w:t>14</w:t>
            </w:r>
          </w:p>
        </w:tc>
        <w:tc>
          <w:tcPr>
            <w:tcW w:w="1405" w:type="dxa"/>
            <w:tcBorders>
              <w:top w:val="single" w:color="auto" w:sz="4" w:space="0"/>
              <w:left w:val="nil"/>
              <w:bottom w:val="single" w:color="auto" w:sz="4" w:space="0"/>
              <w:right w:val="single" w:color="auto" w:sz="4" w:space="0"/>
            </w:tcBorders>
            <w:noWrap/>
            <w:vAlign w:val="center"/>
          </w:tcPr>
          <w:p w14:paraId="5A363C1B">
            <w:pPr>
              <w:widowControl/>
              <w:jc w:val="center"/>
              <w:textAlignment w:val="center"/>
              <w:rPr>
                <w:color w:val="auto"/>
              </w:rPr>
            </w:pPr>
            <w:r>
              <w:rPr>
                <w:rFonts w:hint="eastAsia" w:ascii="宋体" w:hAnsi="宋体" w:cs="宋体"/>
                <w:color w:val="auto"/>
                <w:kern w:val="0"/>
                <w:szCs w:val="21"/>
                <w:lang w:bidi="ar"/>
              </w:rPr>
              <w:t>双通道无线接收机</w:t>
            </w:r>
          </w:p>
        </w:tc>
        <w:tc>
          <w:tcPr>
            <w:tcW w:w="713" w:type="dxa"/>
            <w:tcBorders>
              <w:top w:val="single" w:color="auto" w:sz="4" w:space="0"/>
              <w:left w:val="nil"/>
              <w:bottom w:val="single" w:color="auto" w:sz="4" w:space="0"/>
              <w:right w:val="single" w:color="auto" w:sz="4" w:space="0"/>
            </w:tcBorders>
            <w:noWrap/>
            <w:vAlign w:val="center"/>
          </w:tcPr>
          <w:p w14:paraId="31306F99">
            <w:pPr>
              <w:widowControl/>
              <w:jc w:val="center"/>
              <w:textAlignment w:val="center"/>
              <w:rPr>
                <w:color w:val="auto"/>
              </w:rPr>
            </w:pPr>
            <w:r>
              <w:rPr>
                <w:rFonts w:hint="eastAsia" w:ascii="宋体" w:hAnsi="宋体" w:cs="宋体"/>
                <w:color w:val="auto"/>
                <w:kern w:val="0"/>
                <w:szCs w:val="21"/>
                <w:lang w:val="en-US" w:eastAsia="zh-CN" w:bidi="ar"/>
              </w:rPr>
              <w:t>3</w:t>
            </w:r>
            <w:r>
              <w:rPr>
                <w:rFonts w:hint="eastAsia" w:ascii="宋体" w:hAnsi="宋体" w:cs="宋体"/>
                <w:color w:val="auto"/>
                <w:kern w:val="0"/>
                <w:szCs w:val="21"/>
                <w:lang w:bidi="ar"/>
              </w:rPr>
              <w:t>台</w:t>
            </w:r>
          </w:p>
        </w:tc>
        <w:tc>
          <w:tcPr>
            <w:tcW w:w="5428" w:type="dxa"/>
            <w:tcBorders>
              <w:top w:val="single" w:color="auto" w:sz="4" w:space="0"/>
              <w:left w:val="nil"/>
              <w:bottom w:val="single" w:color="auto" w:sz="4" w:space="0"/>
              <w:right w:val="single" w:color="auto" w:sz="4" w:space="0"/>
            </w:tcBorders>
            <w:noWrap/>
            <w:vAlign w:val="center"/>
          </w:tcPr>
          <w:p w14:paraId="5B781785">
            <w:pPr>
              <w:widowControl/>
              <w:jc w:val="left"/>
              <w:textAlignment w:val="center"/>
              <w:rPr>
                <w:color w:val="auto"/>
              </w:rPr>
            </w:pPr>
            <w:r>
              <w:rPr>
                <w:rFonts w:hint="eastAsia" w:ascii="宋体" w:hAnsi="宋体" w:cs="宋体"/>
                <w:color w:val="auto"/>
                <w:kern w:val="0"/>
                <w:sz w:val="18"/>
                <w:szCs w:val="18"/>
              </w:rPr>
              <w:t>1、两个接收机集成于一个1RU 全金属外壳内，坚固耐用，内置电源</w:t>
            </w:r>
            <w:r>
              <w:rPr>
                <w:rFonts w:hint="eastAsia" w:ascii="宋体" w:hAnsi="宋体" w:cs="宋体"/>
                <w:color w:val="auto"/>
                <w:kern w:val="0"/>
                <w:sz w:val="18"/>
                <w:szCs w:val="18"/>
              </w:rPr>
              <w:br w:type="textWrapping"/>
            </w:r>
            <w:r>
              <w:rPr>
                <w:rFonts w:hint="eastAsia" w:ascii="宋体" w:hAnsi="宋体" w:cs="宋体"/>
                <w:color w:val="auto"/>
                <w:kern w:val="0"/>
                <w:sz w:val="18"/>
                <w:szCs w:val="18"/>
              </w:rPr>
              <w:t>2、每个通道拥有独立的增益控制、LED电平表和XLR输出</w:t>
            </w:r>
            <w:r>
              <w:rPr>
                <w:rFonts w:hint="eastAsia" w:ascii="宋体" w:hAnsi="宋体" w:cs="宋体"/>
                <w:color w:val="auto"/>
                <w:kern w:val="0"/>
                <w:sz w:val="18"/>
                <w:szCs w:val="18"/>
              </w:rPr>
              <w:br w:type="textWrapping"/>
            </w:r>
            <w:r>
              <w:rPr>
                <w:rFonts w:hint="eastAsia" w:ascii="宋体" w:hAnsi="宋体" w:cs="宋体"/>
                <w:color w:val="auto"/>
                <w:kern w:val="0"/>
                <w:sz w:val="18"/>
                <w:szCs w:val="18"/>
              </w:rPr>
              <w:t>3、高达72 MHz的调谐带宽（视地区而定）</w:t>
            </w:r>
            <w:r>
              <w:rPr>
                <w:rFonts w:hint="eastAsia" w:ascii="宋体" w:hAnsi="宋体" w:cs="宋体"/>
                <w:color w:val="auto"/>
                <w:kern w:val="0"/>
                <w:sz w:val="18"/>
                <w:szCs w:val="18"/>
              </w:rPr>
              <w:br w:type="textWrapping"/>
            </w:r>
            <w:r>
              <w:rPr>
                <w:rFonts w:hint="eastAsia" w:ascii="宋体" w:hAnsi="宋体" w:cs="宋体"/>
                <w:color w:val="auto"/>
                <w:kern w:val="0"/>
                <w:sz w:val="18"/>
                <w:szCs w:val="18"/>
              </w:rPr>
              <w:t>4、数字式预开关分集</w:t>
            </w:r>
            <w:r>
              <w:rPr>
                <w:rFonts w:hint="eastAsia" w:ascii="宋体" w:hAnsi="宋体" w:cs="宋体"/>
                <w:color w:val="auto"/>
                <w:kern w:val="0"/>
                <w:sz w:val="18"/>
                <w:szCs w:val="18"/>
              </w:rPr>
              <w:br w:type="textWrapping"/>
            </w:r>
            <w:r>
              <w:rPr>
                <w:rFonts w:hint="eastAsia" w:ascii="宋体" w:hAnsi="宋体" w:cs="宋体"/>
                <w:color w:val="auto"/>
                <w:kern w:val="0"/>
                <w:sz w:val="18"/>
                <w:szCs w:val="18"/>
              </w:rPr>
              <w:t>5、高密度模式使ULX-D系统更加优化了使用更多兼容通道的能力，高密度模式下操作距离长达30米</w:t>
            </w:r>
            <w:r>
              <w:rPr>
                <w:rFonts w:hint="eastAsia" w:ascii="宋体" w:hAnsi="宋体" w:cs="宋体"/>
                <w:color w:val="auto"/>
                <w:kern w:val="0"/>
                <w:sz w:val="18"/>
                <w:szCs w:val="18"/>
              </w:rPr>
              <w:br w:type="textWrapping"/>
            </w:r>
            <w:r>
              <w:rPr>
                <w:rFonts w:hint="eastAsia" w:ascii="宋体" w:hAnsi="宋体" w:cs="宋体"/>
                <w:color w:val="auto"/>
                <w:kern w:val="0"/>
                <w:sz w:val="18"/>
                <w:szCs w:val="18"/>
              </w:rPr>
              <w:t>6、射频级联端口可将射频信号分配给另一台设备</w:t>
            </w:r>
            <w:r>
              <w:rPr>
                <w:rFonts w:hint="eastAsia" w:ascii="宋体" w:hAnsi="宋体" w:cs="宋体"/>
                <w:color w:val="auto"/>
                <w:kern w:val="0"/>
                <w:sz w:val="18"/>
                <w:szCs w:val="18"/>
              </w:rPr>
              <w:br w:type="textWrapping"/>
            </w:r>
            <w:r>
              <w:rPr>
                <w:rFonts w:hint="eastAsia" w:ascii="宋体" w:hAnsi="宋体" w:cs="宋体"/>
                <w:color w:val="auto"/>
                <w:kern w:val="0"/>
                <w:sz w:val="18"/>
                <w:szCs w:val="18"/>
              </w:rPr>
              <w:t>7、优化扫描技术实现自动查找、排序分配最清晰可用的频率，并通过红外功能与发射机同步。</w:t>
            </w:r>
            <w:r>
              <w:rPr>
                <w:rFonts w:hint="eastAsia" w:ascii="宋体" w:hAnsi="宋体" w:cs="宋体"/>
                <w:color w:val="auto"/>
                <w:kern w:val="0"/>
                <w:sz w:val="18"/>
                <w:szCs w:val="18"/>
              </w:rPr>
              <w:br w:type="textWrapping"/>
            </w:r>
            <w:r>
              <w:rPr>
                <w:rFonts w:hint="eastAsia" w:ascii="宋体" w:hAnsi="宋体" w:cs="宋体"/>
                <w:color w:val="auto"/>
                <w:kern w:val="0"/>
                <w:sz w:val="18"/>
                <w:szCs w:val="18"/>
              </w:rPr>
              <w:t>8、腰包频率分集功能可确保关键任务应用场合音频不中断的传输</w:t>
            </w:r>
            <w:r>
              <w:rPr>
                <w:rFonts w:hint="eastAsia" w:ascii="宋体" w:hAnsi="宋体" w:cs="宋体"/>
                <w:color w:val="auto"/>
                <w:kern w:val="0"/>
                <w:sz w:val="18"/>
                <w:szCs w:val="18"/>
              </w:rPr>
              <w:br w:type="textWrapping"/>
            </w:r>
            <w:r>
              <w:rPr>
                <w:rFonts w:hint="eastAsia" w:ascii="宋体" w:hAnsi="宋体" w:cs="宋体"/>
                <w:color w:val="auto"/>
                <w:kern w:val="0"/>
                <w:sz w:val="18"/>
                <w:szCs w:val="18"/>
              </w:rPr>
              <w:t>9、可启用AES 256位加密功确保信号安全传输</w:t>
            </w:r>
            <w:r>
              <w:rPr>
                <w:rFonts w:hint="eastAsia" w:ascii="宋体" w:hAnsi="宋体" w:cs="宋体"/>
                <w:color w:val="auto"/>
                <w:kern w:val="0"/>
                <w:sz w:val="18"/>
                <w:szCs w:val="18"/>
              </w:rPr>
              <w:br w:type="textWrapping"/>
            </w:r>
            <w:r>
              <w:rPr>
                <w:rFonts w:hint="eastAsia" w:ascii="宋体" w:hAnsi="宋体" w:cs="宋体"/>
                <w:color w:val="auto"/>
                <w:kern w:val="0"/>
                <w:sz w:val="18"/>
                <w:szCs w:val="18"/>
              </w:rPr>
              <w:t>10、音频合并功能可将两个音频通道分别路由至每个XLR接收机输出端口</w:t>
            </w:r>
            <w:r>
              <w:rPr>
                <w:rFonts w:hint="eastAsia" w:ascii="宋体" w:hAnsi="宋体" w:cs="宋体"/>
                <w:color w:val="auto"/>
                <w:kern w:val="0"/>
                <w:sz w:val="18"/>
                <w:szCs w:val="18"/>
              </w:rPr>
              <w:br w:type="textWrapping"/>
            </w:r>
            <w:r>
              <w:rPr>
                <w:rFonts w:hint="eastAsia" w:ascii="宋体" w:hAnsi="宋体" w:cs="宋体"/>
                <w:color w:val="auto"/>
                <w:kern w:val="0"/>
                <w:sz w:val="18"/>
                <w:szCs w:val="18"/>
              </w:rPr>
              <w:t>11、DANTE™ 数字音频传输网络功能可通过以太网实现联网传输音频信号</w:t>
            </w:r>
            <w:r>
              <w:rPr>
                <w:rFonts w:hint="eastAsia" w:ascii="宋体" w:hAnsi="宋体" w:cs="宋体"/>
                <w:color w:val="auto"/>
                <w:kern w:val="0"/>
                <w:sz w:val="18"/>
                <w:szCs w:val="18"/>
              </w:rPr>
              <w:br w:type="textWrapping"/>
            </w:r>
            <w:r>
              <w:rPr>
                <w:rFonts w:hint="eastAsia" w:ascii="宋体" w:hAnsi="宋体" w:cs="宋体"/>
                <w:color w:val="auto"/>
                <w:kern w:val="0"/>
                <w:sz w:val="18"/>
                <w:szCs w:val="18"/>
              </w:rPr>
              <w:t>12、每个通道最高40 dB可独立调节增益</w:t>
            </w:r>
            <w:r>
              <w:rPr>
                <w:rFonts w:hint="eastAsia" w:ascii="宋体" w:hAnsi="宋体" w:cs="宋体"/>
                <w:color w:val="auto"/>
                <w:kern w:val="0"/>
                <w:sz w:val="18"/>
                <w:szCs w:val="18"/>
              </w:rPr>
              <w:br w:type="textWrapping"/>
            </w:r>
            <w:r>
              <w:rPr>
                <w:rFonts w:hint="eastAsia" w:ascii="宋体" w:hAnsi="宋体" w:cs="宋体"/>
                <w:color w:val="auto"/>
                <w:kern w:val="0"/>
                <w:sz w:val="18"/>
                <w:szCs w:val="18"/>
              </w:rPr>
              <w:t>13、以太网联网可简化多个接收机间的频率协调和部署</w:t>
            </w:r>
            <w:r>
              <w:rPr>
                <w:rFonts w:hint="eastAsia" w:ascii="宋体" w:hAnsi="宋体" w:cs="宋体"/>
                <w:color w:val="auto"/>
                <w:kern w:val="0"/>
                <w:sz w:val="18"/>
                <w:szCs w:val="18"/>
              </w:rPr>
              <w:br w:type="textWrapping"/>
            </w:r>
            <w:r>
              <w:rPr>
                <w:rFonts w:hint="eastAsia" w:ascii="宋体" w:hAnsi="宋体" w:cs="宋体"/>
                <w:color w:val="auto"/>
                <w:kern w:val="0"/>
                <w:sz w:val="18"/>
                <w:szCs w:val="18"/>
              </w:rPr>
              <w:t>14、Wireless Workbench® 6 (WWB6)软件集成可实现高级频率协调规划、监控功能</w:t>
            </w:r>
            <w:r>
              <w:rPr>
                <w:rFonts w:hint="eastAsia" w:ascii="宋体" w:hAnsi="宋体" w:cs="宋体"/>
                <w:color w:val="auto"/>
                <w:kern w:val="0"/>
                <w:sz w:val="18"/>
                <w:szCs w:val="18"/>
              </w:rPr>
              <w:br w:type="textWrapping"/>
            </w:r>
            <w:r>
              <w:rPr>
                <w:rFonts w:hint="eastAsia" w:ascii="宋体" w:hAnsi="宋体" w:cs="宋体"/>
                <w:color w:val="auto"/>
                <w:kern w:val="0"/>
                <w:sz w:val="18"/>
                <w:szCs w:val="18"/>
              </w:rPr>
              <w:t>15、接收机和WWB6均提供干扰检测和警报功能</w:t>
            </w:r>
            <w:r>
              <w:rPr>
                <w:rFonts w:hint="eastAsia" w:ascii="宋体" w:hAnsi="宋体" w:cs="宋体"/>
                <w:color w:val="auto"/>
                <w:kern w:val="0"/>
                <w:sz w:val="18"/>
                <w:szCs w:val="18"/>
              </w:rPr>
              <w:br w:type="textWrapping"/>
            </w:r>
            <w:r>
              <w:rPr>
                <w:rFonts w:hint="eastAsia" w:ascii="宋体" w:hAnsi="宋体" w:cs="宋体"/>
                <w:color w:val="auto"/>
                <w:kern w:val="0"/>
                <w:sz w:val="18"/>
                <w:szCs w:val="18"/>
              </w:rPr>
              <w:t>16、直观的前面板LCD菜单和控制锁定功能</w:t>
            </w:r>
            <w:r>
              <w:rPr>
                <w:rFonts w:hint="eastAsia" w:ascii="宋体" w:hAnsi="宋体" w:cs="宋体"/>
                <w:color w:val="auto"/>
                <w:kern w:val="0"/>
                <w:sz w:val="18"/>
                <w:szCs w:val="18"/>
              </w:rPr>
              <w:br w:type="textWrapping"/>
            </w:r>
            <w:r>
              <w:rPr>
                <w:rFonts w:hint="eastAsia" w:ascii="宋体" w:hAnsi="宋体" w:cs="宋体"/>
                <w:color w:val="auto"/>
                <w:kern w:val="0"/>
                <w:sz w:val="18"/>
                <w:szCs w:val="18"/>
              </w:rPr>
              <w:t>17、音频和射频LED电平表，带峰值指示灯</w:t>
            </w:r>
            <w:r>
              <w:rPr>
                <w:rFonts w:hint="eastAsia" w:ascii="宋体" w:hAnsi="宋体" w:cs="宋体"/>
                <w:color w:val="auto"/>
                <w:kern w:val="0"/>
                <w:sz w:val="18"/>
                <w:szCs w:val="18"/>
              </w:rPr>
              <w:br w:type="textWrapping"/>
            </w:r>
            <w:r>
              <w:rPr>
                <w:rFonts w:hint="eastAsia" w:ascii="宋体" w:hAnsi="宋体" w:cs="宋体"/>
                <w:color w:val="auto"/>
                <w:kern w:val="0"/>
                <w:sz w:val="18"/>
                <w:szCs w:val="18"/>
              </w:rPr>
              <w:t>18、XLR接头带可切换式话筒/线路电平输出</w:t>
            </w:r>
            <w:r>
              <w:rPr>
                <w:rFonts w:hint="eastAsia" w:ascii="宋体" w:hAnsi="宋体" w:cs="宋体"/>
                <w:color w:val="auto"/>
                <w:kern w:val="0"/>
                <w:sz w:val="18"/>
                <w:szCs w:val="18"/>
              </w:rPr>
              <w:br w:type="textWrapping"/>
            </w:r>
            <w:r>
              <w:rPr>
                <w:rFonts w:hint="eastAsia" w:ascii="宋体" w:hAnsi="宋体" w:cs="宋体"/>
                <w:color w:val="auto"/>
                <w:kern w:val="0"/>
                <w:sz w:val="18"/>
                <w:szCs w:val="18"/>
              </w:rPr>
              <w:t>19、可远程安装的½波长天线</w:t>
            </w:r>
          </w:p>
        </w:tc>
        <w:tc>
          <w:tcPr>
            <w:tcW w:w="1058" w:type="dxa"/>
            <w:tcBorders>
              <w:top w:val="single" w:color="auto" w:sz="4" w:space="0"/>
              <w:left w:val="nil"/>
              <w:bottom w:val="single" w:color="auto" w:sz="4" w:space="0"/>
              <w:right w:val="single" w:color="auto" w:sz="4" w:space="0"/>
            </w:tcBorders>
            <w:noWrap/>
            <w:vAlign w:val="center"/>
          </w:tcPr>
          <w:p w14:paraId="75F7A585">
            <w:pPr>
              <w:widowControl/>
              <w:jc w:val="center"/>
              <w:outlineLvl w:val="0"/>
              <w:rPr>
                <w:rFonts w:ascii="宋体" w:hAnsi="宋体" w:cs="宋体"/>
                <w:color w:val="auto"/>
                <w:kern w:val="0"/>
                <w:szCs w:val="21"/>
                <w:lang w:bidi="ar"/>
              </w:rPr>
            </w:pPr>
            <w:r>
              <w:rPr>
                <w:rFonts w:hint="eastAsia" w:ascii="宋体" w:hAnsi="宋体" w:cs="宋体"/>
                <w:color w:val="auto"/>
                <w:kern w:val="0"/>
                <w:sz w:val="18"/>
                <w:szCs w:val="18"/>
              </w:rPr>
              <w:t xml:space="preserve">48501.00 </w:t>
            </w:r>
          </w:p>
        </w:tc>
      </w:tr>
      <w:tr w14:paraId="75F8B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476" w:type="dxa"/>
            <w:vMerge w:val="continue"/>
            <w:tcBorders>
              <w:left w:val="single" w:color="auto" w:sz="4" w:space="0"/>
              <w:right w:val="single" w:color="auto" w:sz="4" w:space="0"/>
            </w:tcBorders>
            <w:noWrap/>
            <w:vAlign w:val="center"/>
          </w:tcPr>
          <w:p w14:paraId="3E6AC84D">
            <w:pPr>
              <w:pStyle w:val="18"/>
              <w:spacing w:line="360" w:lineRule="exact"/>
              <w:jc w:val="center"/>
              <w:rPr>
                <w:rFonts w:ascii="宋体" w:hAnsi="宋体" w:cs="宋体"/>
                <w:color w:val="auto"/>
                <w:sz w:val="21"/>
                <w:szCs w:val="21"/>
              </w:rPr>
            </w:pPr>
          </w:p>
        </w:tc>
        <w:tc>
          <w:tcPr>
            <w:tcW w:w="653" w:type="dxa"/>
            <w:tcBorders>
              <w:top w:val="single" w:color="auto" w:sz="4" w:space="0"/>
              <w:left w:val="nil"/>
              <w:bottom w:val="single" w:color="auto" w:sz="4" w:space="0"/>
              <w:right w:val="single" w:color="auto" w:sz="4" w:space="0"/>
            </w:tcBorders>
            <w:noWrap/>
            <w:vAlign w:val="center"/>
          </w:tcPr>
          <w:p w14:paraId="4E8C5D85">
            <w:pPr>
              <w:widowControl/>
              <w:jc w:val="center"/>
              <w:textAlignment w:val="center"/>
              <w:rPr>
                <w:color w:val="auto"/>
              </w:rPr>
            </w:pPr>
            <w:r>
              <w:rPr>
                <w:rFonts w:hint="eastAsia" w:ascii="宋体" w:hAnsi="宋体" w:cs="宋体"/>
                <w:color w:val="auto"/>
                <w:kern w:val="0"/>
                <w:szCs w:val="21"/>
                <w:lang w:bidi="ar"/>
              </w:rPr>
              <w:t>15</w:t>
            </w:r>
          </w:p>
        </w:tc>
        <w:tc>
          <w:tcPr>
            <w:tcW w:w="1405" w:type="dxa"/>
            <w:tcBorders>
              <w:top w:val="single" w:color="auto" w:sz="4" w:space="0"/>
              <w:left w:val="nil"/>
              <w:bottom w:val="single" w:color="auto" w:sz="4" w:space="0"/>
              <w:right w:val="single" w:color="auto" w:sz="4" w:space="0"/>
            </w:tcBorders>
            <w:noWrap/>
            <w:vAlign w:val="center"/>
          </w:tcPr>
          <w:p w14:paraId="620FC665">
            <w:pPr>
              <w:widowControl/>
              <w:jc w:val="center"/>
              <w:textAlignment w:val="center"/>
              <w:rPr>
                <w:color w:val="auto"/>
              </w:rPr>
            </w:pPr>
            <w:r>
              <w:rPr>
                <w:rFonts w:hint="eastAsia" w:ascii="宋体" w:hAnsi="宋体" w:cs="宋体"/>
                <w:color w:val="auto"/>
                <w:kern w:val="0"/>
                <w:szCs w:val="21"/>
                <w:lang w:bidi="ar"/>
              </w:rPr>
              <w:t>无线腰包发射机</w:t>
            </w:r>
          </w:p>
        </w:tc>
        <w:tc>
          <w:tcPr>
            <w:tcW w:w="713" w:type="dxa"/>
            <w:tcBorders>
              <w:top w:val="single" w:color="auto" w:sz="4" w:space="0"/>
              <w:left w:val="nil"/>
              <w:bottom w:val="single" w:color="auto" w:sz="4" w:space="0"/>
              <w:right w:val="single" w:color="auto" w:sz="4" w:space="0"/>
            </w:tcBorders>
            <w:noWrap/>
            <w:vAlign w:val="center"/>
          </w:tcPr>
          <w:p w14:paraId="67F909CA">
            <w:pPr>
              <w:widowControl/>
              <w:jc w:val="center"/>
              <w:textAlignment w:val="center"/>
              <w:rPr>
                <w:rFonts w:hint="eastAsia" w:eastAsia="宋体"/>
                <w:color w:val="auto"/>
                <w:lang w:eastAsia="zh-CN"/>
              </w:rPr>
            </w:pPr>
            <w:r>
              <w:rPr>
                <w:rFonts w:hint="eastAsia" w:ascii="宋体" w:hAnsi="宋体" w:cs="宋体"/>
                <w:color w:val="auto"/>
                <w:kern w:val="0"/>
                <w:szCs w:val="21"/>
                <w:lang w:val="en-US" w:eastAsia="zh-CN" w:bidi="ar"/>
              </w:rPr>
              <w:t>6台</w:t>
            </w:r>
          </w:p>
        </w:tc>
        <w:tc>
          <w:tcPr>
            <w:tcW w:w="5428" w:type="dxa"/>
            <w:tcBorders>
              <w:top w:val="single" w:color="auto" w:sz="4" w:space="0"/>
              <w:left w:val="nil"/>
              <w:bottom w:val="single" w:color="auto" w:sz="4" w:space="0"/>
              <w:right w:val="single" w:color="auto" w:sz="4" w:space="0"/>
            </w:tcBorders>
            <w:noWrap/>
            <w:vAlign w:val="center"/>
          </w:tcPr>
          <w:p w14:paraId="19D49D01">
            <w:pPr>
              <w:widowControl/>
              <w:jc w:val="left"/>
              <w:textAlignment w:val="center"/>
              <w:rPr>
                <w:color w:val="auto"/>
              </w:rPr>
            </w:pPr>
            <w:r>
              <w:rPr>
                <w:rFonts w:hint="eastAsia" w:ascii="宋体" w:hAnsi="宋体" w:cs="宋体"/>
                <w:color w:val="auto"/>
                <w:kern w:val="0"/>
                <w:sz w:val="18"/>
                <w:szCs w:val="18"/>
              </w:rPr>
              <w:t>1、20Hz-20kHz 的频响范围，具有平坦的频率响应特性（视话筒头而定）</w:t>
            </w:r>
            <w:r>
              <w:rPr>
                <w:rFonts w:hint="eastAsia" w:ascii="宋体" w:hAnsi="宋体" w:cs="宋体"/>
                <w:color w:val="auto"/>
                <w:kern w:val="0"/>
                <w:sz w:val="18"/>
                <w:szCs w:val="18"/>
              </w:rPr>
              <w:br w:type="textWrapping"/>
            </w:r>
            <w:r>
              <w:rPr>
                <w:rFonts w:hint="eastAsia" w:ascii="宋体" w:hAnsi="宋体" w:cs="宋体"/>
                <w:color w:val="auto"/>
                <w:kern w:val="0"/>
                <w:sz w:val="18"/>
                <w:szCs w:val="18"/>
              </w:rPr>
              <w:t>2、AES256位可加密技术用于有安全传输需要的应用场合</w:t>
            </w:r>
            <w:r>
              <w:rPr>
                <w:rFonts w:hint="eastAsia" w:ascii="宋体" w:hAnsi="宋体" w:cs="宋体"/>
                <w:color w:val="auto"/>
                <w:kern w:val="0"/>
                <w:sz w:val="18"/>
                <w:szCs w:val="18"/>
              </w:rPr>
              <w:br w:type="textWrapping"/>
            </w:r>
            <w:r>
              <w:rPr>
                <w:rFonts w:hint="eastAsia" w:ascii="宋体" w:hAnsi="宋体" w:cs="宋体"/>
                <w:color w:val="auto"/>
                <w:kern w:val="0"/>
                <w:sz w:val="18"/>
                <w:szCs w:val="18"/>
              </w:rPr>
              <w:t>3、舒尔专有增益修正技术优化了所有输入源的系统动态范围，不再需要调整发射机增益</w:t>
            </w:r>
            <w:r>
              <w:rPr>
                <w:rFonts w:hint="eastAsia" w:ascii="宋体" w:hAnsi="宋体" w:cs="宋体"/>
                <w:color w:val="auto"/>
                <w:kern w:val="0"/>
                <w:sz w:val="18"/>
                <w:szCs w:val="18"/>
              </w:rPr>
              <w:br w:type="textWrapping"/>
            </w:r>
            <w:r>
              <w:rPr>
                <w:rFonts w:hint="eastAsia" w:ascii="宋体" w:hAnsi="宋体" w:cs="宋体"/>
                <w:color w:val="auto"/>
                <w:kern w:val="0"/>
                <w:sz w:val="18"/>
                <w:szCs w:val="18"/>
              </w:rPr>
              <w:t>4、舒尔SB900锂离子充电电池可工作12个小时以上，计量精确，具有零记忆效应。</w:t>
            </w:r>
            <w:r>
              <w:rPr>
                <w:rFonts w:hint="eastAsia" w:ascii="宋体" w:hAnsi="宋体" w:cs="宋体"/>
                <w:color w:val="auto"/>
                <w:kern w:val="0"/>
                <w:sz w:val="18"/>
                <w:szCs w:val="18"/>
              </w:rPr>
              <w:br w:type="textWrapping"/>
            </w:r>
            <w:r>
              <w:rPr>
                <w:rFonts w:hint="eastAsia" w:ascii="宋体" w:hAnsi="宋体" w:cs="宋体"/>
                <w:color w:val="auto"/>
                <w:kern w:val="0"/>
                <w:sz w:val="18"/>
                <w:szCs w:val="18"/>
              </w:rPr>
              <w:t>5、可外置发射机充电（使用SBC200双单元充电器）</w:t>
            </w:r>
            <w:r>
              <w:rPr>
                <w:rFonts w:hint="eastAsia" w:ascii="宋体" w:hAnsi="宋体" w:cs="宋体"/>
                <w:color w:val="auto"/>
                <w:kern w:val="0"/>
                <w:sz w:val="18"/>
                <w:szCs w:val="18"/>
              </w:rPr>
              <w:br w:type="textWrapping"/>
            </w:r>
            <w:r>
              <w:rPr>
                <w:rFonts w:hint="eastAsia" w:ascii="宋体" w:hAnsi="宋体" w:cs="宋体"/>
                <w:color w:val="auto"/>
                <w:kern w:val="0"/>
                <w:sz w:val="18"/>
                <w:szCs w:val="18"/>
              </w:rPr>
              <w:t>6、2节AA电池可连续使用11个小时</w:t>
            </w:r>
            <w:r>
              <w:rPr>
                <w:rFonts w:hint="eastAsia" w:ascii="宋体" w:hAnsi="宋体" w:cs="宋体"/>
                <w:color w:val="auto"/>
                <w:kern w:val="0"/>
                <w:sz w:val="18"/>
                <w:szCs w:val="18"/>
              </w:rPr>
              <w:br w:type="textWrapping"/>
            </w:r>
            <w:r>
              <w:rPr>
                <w:rFonts w:hint="eastAsia" w:ascii="宋体" w:hAnsi="宋体" w:cs="宋体"/>
                <w:color w:val="auto"/>
                <w:kern w:val="0"/>
                <w:sz w:val="18"/>
                <w:szCs w:val="18"/>
              </w:rPr>
              <w:t>7、5段电池电量指示（用于非舒尔品牌的电池）</w:t>
            </w:r>
            <w:r>
              <w:rPr>
                <w:rFonts w:hint="eastAsia" w:ascii="宋体" w:hAnsi="宋体" w:cs="宋体"/>
                <w:color w:val="auto"/>
                <w:kern w:val="0"/>
                <w:sz w:val="18"/>
                <w:szCs w:val="18"/>
              </w:rPr>
              <w:br w:type="textWrapping"/>
            </w:r>
            <w:r>
              <w:rPr>
                <w:rFonts w:hint="eastAsia" w:ascii="宋体" w:hAnsi="宋体" w:cs="宋体"/>
                <w:color w:val="auto"/>
                <w:kern w:val="0"/>
                <w:sz w:val="18"/>
                <w:szCs w:val="18"/>
              </w:rPr>
              <w:t>8、背光式LCD屏，便于菜单导航和控制</w:t>
            </w:r>
            <w:r>
              <w:rPr>
                <w:rFonts w:hint="eastAsia" w:ascii="宋体" w:hAnsi="宋体" w:cs="宋体"/>
                <w:color w:val="auto"/>
                <w:kern w:val="0"/>
                <w:sz w:val="18"/>
                <w:szCs w:val="18"/>
              </w:rPr>
              <w:br w:type="textWrapping"/>
            </w:r>
            <w:r>
              <w:rPr>
                <w:rFonts w:hint="eastAsia" w:ascii="宋体" w:hAnsi="宋体" w:cs="宋体"/>
                <w:color w:val="auto"/>
                <w:kern w:val="0"/>
                <w:sz w:val="18"/>
                <w:szCs w:val="18"/>
              </w:rPr>
              <w:t>9、100米（300英尺）的操作范围</w:t>
            </w:r>
            <w:r>
              <w:rPr>
                <w:rFonts w:hint="eastAsia" w:ascii="宋体" w:hAnsi="宋体" w:cs="宋体"/>
                <w:color w:val="auto"/>
                <w:kern w:val="0"/>
                <w:sz w:val="18"/>
                <w:szCs w:val="18"/>
              </w:rPr>
              <w:br w:type="textWrapping"/>
            </w:r>
            <w:r>
              <w:rPr>
                <w:rFonts w:hint="eastAsia" w:ascii="宋体" w:hAnsi="宋体" w:cs="宋体"/>
                <w:color w:val="auto"/>
                <w:kern w:val="0"/>
                <w:sz w:val="18"/>
                <w:szCs w:val="18"/>
              </w:rPr>
              <w:t>10、4针 TQG接口</w:t>
            </w:r>
          </w:p>
        </w:tc>
        <w:tc>
          <w:tcPr>
            <w:tcW w:w="1058" w:type="dxa"/>
            <w:tcBorders>
              <w:top w:val="single" w:color="auto" w:sz="4" w:space="0"/>
              <w:left w:val="nil"/>
              <w:bottom w:val="single" w:color="auto" w:sz="4" w:space="0"/>
              <w:right w:val="single" w:color="auto" w:sz="4" w:space="0"/>
            </w:tcBorders>
            <w:noWrap/>
            <w:vAlign w:val="center"/>
          </w:tcPr>
          <w:p w14:paraId="19858A6D">
            <w:pPr>
              <w:widowControl/>
              <w:jc w:val="center"/>
              <w:outlineLvl w:val="0"/>
              <w:rPr>
                <w:rFonts w:ascii="宋体" w:hAnsi="宋体" w:cs="宋体"/>
                <w:color w:val="auto"/>
                <w:kern w:val="0"/>
                <w:szCs w:val="21"/>
                <w:lang w:bidi="ar"/>
              </w:rPr>
            </w:pPr>
            <w:r>
              <w:rPr>
                <w:rFonts w:hint="eastAsia" w:ascii="宋体" w:hAnsi="宋体" w:cs="宋体"/>
                <w:color w:val="auto"/>
                <w:kern w:val="0"/>
                <w:sz w:val="18"/>
                <w:szCs w:val="18"/>
              </w:rPr>
              <w:t xml:space="preserve">19950.00 </w:t>
            </w:r>
          </w:p>
        </w:tc>
      </w:tr>
      <w:tr w14:paraId="34B57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476" w:type="dxa"/>
            <w:vMerge w:val="continue"/>
            <w:tcBorders>
              <w:left w:val="single" w:color="auto" w:sz="4" w:space="0"/>
              <w:right w:val="single" w:color="auto" w:sz="4" w:space="0"/>
            </w:tcBorders>
            <w:noWrap/>
            <w:vAlign w:val="center"/>
          </w:tcPr>
          <w:p w14:paraId="1D01C6BF">
            <w:pPr>
              <w:pStyle w:val="18"/>
              <w:spacing w:line="360" w:lineRule="exact"/>
              <w:jc w:val="center"/>
              <w:rPr>
                <w:rFonts w:ascii="宋体" w:hAnsi="宋体" w:cs="宋体"/>
                <w:color w:val="auto"/>
                <w:sz w:val="21"/>
                <w:szCs w:val="21"/>
              </w:rPr>
            </w:pPr>
          </w:p>
        </w:tc>
        <w:tc>
          <w:tcPr>
            <w:tcW w:w="653" w:type="dxa"/>
            <w:tcBorders>
              <w:top w:val="single" w:color="auto" w:sz="4" w:space="0"/>
              <w:left w:val="nil"/>
              <w:bottom w:val="single" w:color="auto" w:sz="4" w:space="0"/>
              <w:right w:val="single" w:color="auto" w:sz="4" w:space="0"/>
            </w:tcBorders>
            <w:noWrap/>
            <w:vAlign w:val="center"/>
          </w:tcPr>
          <w:p w14:paraId="797D622E">
            <w:pPr>
              <w:widowControl/>
              <w:jc w:val="center"/>
              <w:textAlignment w:val="center"/>
              <w:rPr>
                <w:color w:val="auto"/>
              </w:rPr>
            </w:pPr>
            <w:r>
              <w:rPr>
                <w:rFonts w:hint="eastAsia" w:ascii="宋体" w:hAnsi="宋体" w:cs="宋体"/>
                <w:color w:val="auto"/>
                <w:kern w:val="0"/>
                <w:szCs w:val="21"/>
                <w:lang w:bidi="ar"/>
              </w:rPr>
              <w:t>16</w:t>
            </w:r>
          </w:p>
        </w:tc>
        <w:tc>
          <w:tcPr>
            <w:tcW w:w="1405" w:type="dxa"/>
            <w:tcBorders>
              <w:top w:val="single" w:color="auto" w:sz="4" w:space="0"/>
              <w:left w:val="nil"/>
              <w:bottom w:val="single" w:color="auto" w:sz="4" w:space="0"/>
              <w:right w:val="single" w:color="auto" w:sz="4" w:space="0"/>
            </w:tcBorders>
            <w:noWrap/>
            <w:vAlign w:val="center"/>
          </w:tcPr>
          <w:p w14:paraId="3AF1C3C7">
            <w:pPr>
              <w:widowControl/>
              <w:jc w:val="center"/>
              <w:textAlignment w:val="center"/>
              <w:rPr>
                <w:color w:val="auto"/>
              </w:rPr>
            </w:pPr>
            <w:r>
              <w:rPr>
                <w:rFonts w:hint="eastAsia" w:ascii="宋体" w:hAnsi="宋体" w:cs="宋体"/>
                <w:color w:val="auto"/>
                <w:kern w:val="0"/>
                <w:szCs w:val="21"/>
                <w:lang w:bidi="ar"/>
              </w:rPr>
              <w:t>领夹咪头</w:t>
            </w:r>
          </w:p>
        </w:tc>
        <w:tc>
          <w:tcPr>
            <w:tcW w:w="713" w:type="dxa"/>
            <w:tcBorders>
              <w:top w:val="single" w:color="auto" w:sz="4" w:space="0"/>
              <w:left w:val="nil"/>
              <w:bottom w:val="single" w:color="auto" w:sz="4" w:space="0"/>
              <w:right w:val="single" w:color="auto" w:sz="4" w:space="0"/>
            </w:tcBorders>
            <w:noWrap/>
            <w:vAlign w:val="center"/>
          </w:tcPr>
          <w:p w14:paraId="691DA9C9">
            <w:pPr>
              <w:widowControl/>
              <w:jc w:val="center"/>
              <w:textAlignment w:val="center"/>
              <w:rPr>
                <w:rFonts w:hint="eastAsia" w:eastAsia="宋体"/>
                <w:color w:val="auto"/>
                <w:lang w:eastAsia="zh-CN"/>
              </w:rPr>
            </w:pPr>
            <w:r>
              <w:rPr>
                <w:rFonts w:hint="eastAsia" w:ascii="宋体" w:hAnsi="宋体" w:cs="宋体"/>
                <w:color w:val="auto"/>
                <w:kern w:val="0"/>
                <w:szCs w:val="21"/>
                <w:lang w:val="en-US" w:eastAsia="zh-CN" w:bidi="ar"/>
              </w:rPr>
              <w:t>6台</w:t>
            </w:r>
          </w:p>
        </w:tc>
        <w:tc>
          <w:tcPr>
            <w:tcW w:w="5428" w:type="dxa"/>
            <w:tcBorders>
              <w:top w:val="single" w:color="auto" w:sz="4" w:space="0"/>
              <w:left w:val="nil"/>
              <w:bottom w:val="single" w:color="auto" w:sz="4" w:space="0"/>
              <w:right w:val="single" w:color="auto" w:sz="4" w:space="0"/>
            </w:tcBorders>
            <w:noWrap/>
            <w:vAlign w:val="center"/>
          </w:tcPr>
          <w:p w14:paraId="1020D3E9">
            <w:pPr>
              <w:widowControl/>
              <w:jc w:val="left"/>
              <w:textAlignment w:val="center"/>
              <w:rPr>
                <w:color w:val="auto"/>
              </w:rPr>
            </w:pPr>
            <w:r>
              <w:rPr>
                <w:rFonts w:hint="eastAsia" w:ascii="宋体" w:hAnsi="宋体" w:cs="宋体"/>
                <w:color w:val="auto"/>
                <w:kern w:val="0"/>
                <w:sz w:val="18"/>
                <w:szCs w:val="18"/>
              </w:rPr>
              <w:t>1、微型领夹话筒，双振膜、预极化电容，配合无线腰包使用</w:t>
            </w:r>
            <w:r>
              <w:rPr>
                <w:rFonts w:hint="eastAsia" w:ascii="宋体" w:hAnsi="宋体" w:cs="宋体"/>
                <w:color w:val="auto"/>
                <w:kern w:val="0"/>
                <w:sz w:val="18"/>
                <w:szCs w:val="18"/>
              </w:rPr>
              <w:br w:type="textWrapping"/>
            </w:r>
            <w:r>
              <w:rPr>
                <w:rFonts w:hint="eastAsia" w:ascii="宋体" w:hAnsi="宋体" w:cs="宋体"/>
                <w:color w:val="auto"/>
                <w:kern w:val="0"/>
                <w:sz w:val="18"/>
                <w:szCs w:val="18"/>
              </w:rPr>
              <w:t>2、接口：LEMO、MTQG/TA4F、MicroDot、XLR/Preamp、NC(裸线)</w:t>
            </w:r>
            <w:r>
              <w:rPr>
                <w:rFonts w:hint="eastAsia" w:ascii="宋体" w:hAnsi="宋体" w:cs="宋体"/>
                <w:color w:val="auto"/>
                <w:kern w:val="0"/>
                <w:sz w:val="18"/>
                <w:szCs w:val="18"/>
              </w:rPr>
              <w:br w:type="textWrapping"/>
            </w:r>
            <w:r>
              <w:rPr>
                <w:rFonts w:hint="eastAsia" w:ascii="宋体" w:hAnsi="宋体" w:cs="宋体"/>
                <w:color w:val="auto"/>
                <w:kern w:val="0"/>
                <w:sz w:val="18"/>
                <w:szCs w:val="18"/>
              </w:rPr>
              <w:t>3、拾音模式：全指向性，频率响应：20Hz-20kHz                                                                                                     4、灵敏度 (dBV/Pa): -45 dBV/Pa，等效自噪： 24.5dB SPL-A</w:t>
            </w:r>
            <w:r>
              <w:rPr>
                <w:rFonts w:hint="eastAsia" w:ascii="宋体" w:hAnsi="宋体" w:cs="宋体"/>
                <w:color w:val="auto"/>
                <w:kern w:val="0"/>
                <w:sz w:val="18"/>
                <w:szCs w:val="18"/>
              </w:rPr>
              <w:br w:type="textWrapping"/>
            </w:r>
            <w:r>
              <w:rPr>
                <w:rFonts w:hint="eastAsia" w:ascii="宋体" w:hAnsi="宋体" w:cs="宋体"/>
                <w:color w:val="auto"/>
                <w:kern w:val="0"/>
                <w:sz w:val="18"/>
                <w:szCs w:val="18"/>
              </w:rPr>
              <w:t>5、信噪比：69.5dB，最大声压级：142dB SPL                                                                                                           6、动态范围：110dB，建议工作电压：5 VDC</w:t>
            </w:r>
          </w:p>
        </w:tc>
        <w:tc>
          <w:tcPr>
            <w:tcW w:w="1058" w:type="dxa"/>
            <w:tcBorders>
              <w:top w:val="single" w:color="auto" w:sz="4" w:space="0"/>
              <w:left w:val="nil"/>
              <w:bottom w:val="single" w:color="auto" w:sz="4" w:space="0"/>
              <w:right w:val="single" w:color="auto" w:sz="4" w:space="0"/>
            </w:tcBorders>
            <w:noWrap/>
            <w:vAlign w:val="center"/>
          </w:tcPr>
          <w:p w14:paraId="5254C323">
            <w:pPr>
              <w:widowControl/>
              <w:jc w:val="center"/>
              <w:outlineLvl w:val="0"/>
              <w:rPr>
                <w:rFonts w:ascii="宋体" w:hAnsi="宋体" w:cs="宋体"/>
                <w:color w:val="auto"/>
                <w:kern w:val="0"/>
                <w:szCs w:val="21"/>
                <w:lang w:bidi="ar"/>
              </w:rPr>
            </w:pPr>
            <w:r>
              <w:rPr>
                <w:rFonts w:hint="eastAsia" w:ascii="宋体" w:hAnsi="宋体" w:cs="宋体"/>
                <w:color w:val="auto"/>
                <w:kern w:val="0"/>
                <w:sz w:val="18"/>
                <w:szCs w:val="18"/>
              </w:rPr>
              <w:t xml:space="preserve">20100.00 </w:t>
            </w:r>
          </w:p>
        </w:tc>
      </w:tr>
      <w:tr w14:paraId="7C884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476" w:type="dxa"/>
            <w:vMerge w:val="continue"/>
            <w:tcBorders>
              <w:left w:val="single" w:color="auto" w:sz="4" w:space="0"/>
              <w:right w:val="single" w:color="auto" w:sz="4" w:space="0"/>
            </w:tcBorders>
            <w:noWrap/>
            <w:vAlign w:val="center"/>
          </w:tcPr>
          <w:p w14:paraId="22A79BB0">
            <w:pPr>
              <w:pStyle w:val="18"/>
              <w:spacing w:line="360" w:lineRule="exact"/>
              <w:jc w:val="center"/>
              <w:rPr>
                <w:rFonts w:ascii="宋体" w:hAnsi="宋体" w:cs="宋体"/>
                <w:color w:val="auto"/>
                <w:sz w:val="21"/>
                <w:szCs w:val="21"/>
              </w:rPr>
            </w:pPr>
          </w:p>
        </w:tc>
        <w:tc>
          <w:tcPr>
            <w:tcW w:w="653" w:type="dxa"/>
            <w:tcBorders>
              <w:top w:val="single" w:color="auto" w:sz="4" w:space="0"/>
              <w:left w:val="nil"/>
              <w:bottom w:val="single" w:color="auto" w:sz="4" w:space="0"/>
              <w:right w:val="single" w:color="auto" w:sz="4" w:space="0"/>
            </w:tcBorders>
            <w:noWrap/>
            <w:vAlign w:val="center"/>
          </w:tcPr>
          <w:p w14:paraId="626CC534">
            <w:pPr>
              <w:widowControl/>
              <w:jc w:val="center"/>
              <w:textAlignment w:val="center"/>
              <w:rPr>
                <w:color w:val="auto"/>
              </w:rPr>
            </w:pPr>
            <w:r>
              <w:rPr>
                <w:rFonts w:hint="eastAsia" w:ascii="宋体" w:hAnsi="宋体" w:cs="宋体"/>
                <w:color w:val="auto"/>
                <w:kern w:val="0"/>
                <w:szCs w:val="21"/>
                <w:lang w:bidi="ar"/>
              </w:rPr>
              <w:t>17</w:t>
            </w:r>
          </w:p>
        </w:tc>
        <w:tc>
          <w:tcPr>
            <w:tcW w:w="1405" w:type="dxa"/>
            <w:tcBorders>
              <w:top w:val="single" w:color="auto" w:sz="4" w:space="0"/>
              <w:left w:val="nil"/>
              <w:bottom w:val="single" w:color="auto" w:sz="4" w:space="0"/>
              <w:right w:val="single" w:color="auto" w:sz="4" w:space="0"/>
            </w:tcBorders>
            <w:noWrap/>
            <w:vAlign w:val="center"/>
          </w:tcPr>
          <w:p w14:paraId="75371A3A">
            <w:pPr>
              <w:widowControl/>
              <w:jc w:val="center"/>
              <w:textAlignment w:val="center"/>
              <w:rPr>
                <w:color w:val="auto"/>
              </w:rPr>
            </w:pPr>
            <w:r>
              <w:rPr>
                <w:rFonts w:hint="eastAsia" w:ascii="宋体" w:hAnsi="宋体" w:cs="宋体"/>
                <w:color w:val="auto"/>
                <w:kern w:val="0"/>
                <w:szCs w:val="21"/>
                <w:lang w:bidi="ar"/>
              </w:rPr>
              <w:t>前置放大器</w:t>
            </w:r>
          </w:p>
        </w:tc>
        <w:tc>
          <w:tcPr>
            <w:tcW w:w="713" w:type="dxa"/>
            <w:tcBorders>
              <w:top w:val="single" w:color="auto" w:sz="4" w:space="0"/>
              <w:left w:val="nil"/>
              <w:bottom w:val="single" w:color="auto" w:sz="4" w:space="0"/>
              <w:right w:val="single" w:color="auto" w:sz="4" w:space="0"/>
            </w:tcBorders>
            <w:noWrap/>
            <w:vAlign w:val="center"/>
          </w:tcPr>
          <w:p w14:paraId="4F94A9BC">
            <w:pPr>
              <w:widowControl/>
              <w:jc w:val="center"/>
              <w:textAlignment w:val="center"/>
              <w:rPr>
                <w:rFonts w:hint="eastAsia" w:eastAsia="宋体"/>
                <w:color w:val="auto"/>
                <w:lang w:eastAsia="zh-CN"/>
              </w:rPr>
            </w:pPr>
            <w:r>
              <w:rPr>
                <w:rFonts w:hint="eastAsia" w:ascii="宋体" w:hAnsi="宋体" w:cs="宋体"/>
                <w:color w:val="auto"/>
                <w:kern w:val="0"/>
                <w:szCs w:val="21"/>
                <w:lang w:bidi="ar"/>
              </w:rPr>
              <w:t>4</w:t>
            </w:r>
            <w:r>
              <w:rPr>
                <w:rFonts w:hint="eastAsia" w:ascii="宋体" w:hAnsi="宋体" w:cs="宋体"/>
                <w:color w:val="auto"/>
                <w:kern w:val="0"/>
                <w:szCs w:val="21"/>
                <w:lang w:val="en-US" w:eastAsia="zh-CN" w:bidi="ar"/>
              </w:rPr>
              <w:t>台</w:t>
            </w:r>
          </w:p>
        </w:tc>
        <w:tc>
          <w:tcPr>
            <w:tcW w:w="5428" w:type="dxa"/>
            <w:tcBorders>
              <w:top w:val="single" w:color="auto" w:sz="4" w:space="0"/>
              <w:left w:val="nil"/>
              <w:bottom w:val="single" w:color="auto" w:sz="4" w:space="0"/>
              <w:right w:val="single" w:color="auto" w:sz="4" w:space="0"/>
            </w:tcBorders>
            <w:noWrap/>
            <w:vAlign w:val="center"/>
          </w:tcPr>
          <w:p w14:paraId="3C0640A5">
            <w:pPr>
              <w:widowControl/>
              <w:jc w:val="left"/>
              <w:textAlignment w:val="center"/>
              <w:rPr>
                <w:color w:val="auto"/>
              </w:rPr>
            </w:pPr>
            <w:r>
              <w:rPr>
                <w:rFonts w:hint="eastAsia" w:ascii="宋体" w:hAnsi="宋体" w:cs="宋体"/>
                <w:color w:val="auto"/>
                <w:kern w:val="0"/>
                <w:sz w:val="18"/>
                <w:szCs w:val="18"/>
              </w:rPr>
              <w:t>有线TQG至XLR前置放大器、带皮带夹</w:t>
            </w:r>
          </w:p>
        </w:tc>
        <w:tc>
          <w:tcPr>
            <w:tcW w:w="1058" w:type="dxa"/>
            <w:tcBorders>
              <w:top w:val="single" w:color="auto" w:sz="4" w:space="0"/>
              <w:left w:val="nil"/>
              <w:bottom w:val="single" w:color="auto" w:sz="4" w:space="0"/>
              <w:right w:val="single" w:color="auto" w:sz="4" w:space="0"/>
            </w:tcBorders>
            <w:noWrap/>
            <w:vAlign w:val="center"/>
          </w:tcPr>
          <w:p w14:paraId="4DA67EEC">
            <w:pPr>
              <w:widowControl/>
              <w:jc w:val="center"/>
              <w:outlineLvl w:val="0"/>
              <w:rPr>
                <w:rFonts w:ascii="宋体" w:hAnsi="宋体" w:cs="宋体"/>
                <w:color w:val="auto"/>
                <w:kern w:val="0"/>
                <w:szCs w:val="21"/>
                <w:lang w:bidi="ar"/>
              </w:rPr>
            </w:pPr>
            <w:r>
              <w:rPr>
                <w:rFonts w:hint="eastAsia" w:ascii="宋体" w:hAnsi="宋体" w:cs="宋体"/>
                <w:color w:val="auto"/>
                <w:kern w:val="0"/>
                <w:sz w:val="18"/>
                <w:szCs w:val="18"/>
              </w:rPr>
              <w:t xml:space="preserve">4400.00 </w:t>
            </w:r>
          </w:p>
        </w:tc>
      </w:tr>
      <w:tr w14:paraId="1722E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476" w:type="dxa"/>
            <w:vMerge w:val="continue"/>
            <w:tcBorders>
              <w:left w:val="single" w:color="auto" w:sz="4" w:space="0"/>
              <w:right w:val="single" w:color="auto" w:sz="4" w:space="0"/>
            </w:tcBorders>
            <w:noWrap/>
            <w:vAlign w:val="center"/>
          </w:tcPr>
          <w:p w14:paraId="0E272AC5">
            <w:pPr>
              <w:pStyle w:val="18"/>
              <w:spacing w:line="360" w:lineRule="exact"/>
              <w:jc w:val="center"/>
              <w:rPr>
                <w:rFonts w:ascii="宋体" w:hAnsi="宋体" w:cs="宋体"/>
                <w:color w:val="auto"/>
                <w:sz w:val="21"/>
                <w:szCs w:val="21"/>
              </w:rPr>
            </w:pPr>
          </w:p>
        </w:tc>
        <w:tc>
          <w:tcPr>
            <w:tcW w:w="653" w:type="dxa"/>
            <w:tcBorders>
              <w:top w:val="single" w:color="auto" w:sz="4" w:space="0"/>
              <w:left w:val="nil"/>
              <w:bottom w:val="single" w:color="auto" w:sz="4" w:space="0"/>
              <w:right w:val="single" w:color="auto" w:sz="4" w:space="0"/>
            </w:tcBorders>
            <w:noWrap/>
            <w:vAlign w:val="center"/>
          </w:tcPr>
          <w:p w14:paraId="35A3E3E5">
            <w:pPr>
              <w:widowControl/>
              <w:jc w:val="center"/>
              <w:textAlignment w:val="center"/>
              <w:rPr>
                <w:color w:val="auto"/>
              </w:rPr>
            </w:pPr>
            <w:r>
              <w:rPr>
                <w:rFonts w:hint="eastAsia" w:ascii="宋体" w:hAnsi="宋体" w:cs="宋体"/>
                <w:color w:val="auto"/>
                <w:kern w:val="0"/>
                <w:szCs w:val="21"/>
                <w:lang w:bidi="ar"/>
              </w:rPr>
              <w:t>18</w:t>
            </w:r>
          </w:p>
        </w:tc>
        <w:tc>
          <w:tcPr>
            <w:tcW w:w="1405" w:type="dxa"/>
            <w:tcBorders>
              <w:top w:val="single" w:color="auto" w:sz="4" w:space="0"/>
              <w:left w:val="nil"/>
              <w:bottom w:val="single" w:color="auto" w:sz="4" w:space="0"/>
              <w:right w:val="single" w:color="auto" w:sz="4" w:space="0"/>
            </w:tcBorders>
            <w:noWrap/>
            <w:vAlign w:val="center"/>
          </w:tcPr>
          <w:p w14:paraId="5C6114E0">
            <w:pPr>
              <w:widowControl/>
              <w:jc w:val="center"/>
              <w:textAlignment w:val="center"/>
              <w:rPr>
                <w:color w:val="auto"/>
              </w:rPr>
            </w:pPr>
            <w:r>
              <w:rPr>
                <w:rFonts w:hint="eastAsia" w:ascii="宋体" w:hAnsi="宋体" w:cs="宋体"/>
                <w:color w:val="auto"/>
                <w:kern w:val="0"/>
                <w:szCs w:val="21"/>
                <w:lang w:bidi="ar"/>
              </w:rPr>
              <w:t>天线分配放大器</w:t>
            </w:r>
          </w:p>
        </w:tc>
        <w:tc>
          <w:tcPr>
            <w:tcW w:w="713" w:type="dxa"/>
            <w:tcBorders>
              <w:top w:val="single" w:color="auto" w:sz="4" w:space="0"/>
              <w:left w:val="nil"/>
              <w:bottom w:val="single" w:color="auto" w:sz="4" w:space="0"/>
              <w:right w:val="single" w:color="auto" w:sz="4" w:space="0"/>
            </w:tcBorders>
            <w:noWrap/>
            <w:vAlign w:val="center"/>
          </w:tcPr>
          <w:p w14:paraId="6B75EDD0">
            <w:pPr>
              <w:widowControl/>
              <w:jc w:val="center"/>
              <w:textAlignment w:val="center"/>
              <w:rPr>
                <w:rFonts w:hint="eastAsia" w:eastAsia="宋体"/>
                <w:color w:val="auto"/>
                <w:lang w:eastAsia="zh-CN"/>
              </w:rPr>
            </w:pPr>
            <w:r>
              <w:rPr>
                <w:rFonts w:hint="eastAsia" w:ascii="宋体" w:hAnsi="宋体" w:cs="宋体"/>
                <w:color w:val="auto"/>
                <w:kern w:val="0"/>
                <w:szCs w:val="21"/>
                <w:lang w:bidi="ar"/>
              </w:rPr>
              <w:t>1</w:t>
            </w:r>
            <w:r>
              <w:rPr>
                <w:rFonts w:hint="eastAsia" w:ascii="宋体" w:hAnsi="宋体" w:cs="宋体"/>
                <w:color w:val="auto"/>
                <w:kern w:val="0"/>
                <w:szCs w:val="21"/>
                <w:lang w:val="en-US" w:eastAsia="zh-CN" w:bidi="ar"/>
              </w:rPr>
              <w:t>台</w:t>
            </w:r>
          </w:p>
        </w:tc>
        <w:tc>
          <w:tcPr>
            <w:tcW w:w="5428" w:type="dxa"/>
            <w:tcBorders>
              <w:top w:val="single" w:color="auto" w:sz="4" w:space="0"/>
              <w:left w:val="nil"/>
              <w:bottom w:val="single" w:color="auto" w:sz="4" w:space="0"/>
              <w:right w:val="single" w:color="auto" w:sz="4" w:space="0"/>
            </w:tcBorders>
            <w:noWrap/>
            <w:vAlign w:val="center"/>
          </w:tcPr>
          <w:p w14:paraId="3D0EE3DA">
            <w:pPr>
              <w:widowControl/>
              <w:jc w:val="left"/>
              <w:textAlignment w:val="center"/>
              <w:rPr>
                <w:color w:val="auto"/>
              </w:rPr>
            </w:pPr>
            <w:r>
              <w:rPr>
                <w:rFonts w:hint="eastAsia" w:ascii="宋体" w:hAnsi="宋体" w:cs="宋体"/>
                <w:color w:val="auto"/>
                <w:kern w:val="0"/>
                <w:sz w:val="18"/>
                <w:szCs w:val="18"/>
              </w:rPr>
              <w:t>天线分配系统，可将一对天线分频至多台接收机。还可放大射频信号，补偿因信号功率被分至多个输出而造成的插入损耗。</w:t>
            </w:r>
          </w:p>
        </w:tc>
        <w:tc>
          <w:tcPr>
            <w:tcW w:w="1058" w:type="dxa"/>
            <w:tcBorders>
              <w:top w:val="single" w:color="auto" w:sz="4" w:space="0"/>
              <w:left w:val="nil"/>
              <w:bottom w:val="single" w:color="auto" w:sz="4" w:space="0"/>
              <w:right w:val="single" w:color="auto" w:sz="4" w:space="0"/>
            </w:tcBorders>
            <w:noWrap/>
            <w:vAlign w:val="center"/>
          </w:tcPr>
          <w:p w14:paraId="3FDB85EA">
            <w:pPr>
              <w:widowControl/>
              <w:jc w:val="center"/>
              <w:outlineLvl w:val="0"/>
              <w:rPr>
                <w:rFonts w:ascii="宋体" w:hAnsi="宋体" w:cs="宋体"/>
                <w:color w:val="auto"/>
                <w:kern w:val="0"/>
                <w:szCs w:val="21"/>
                <w:lang w:bidi="ar"/>
              </w:rPr>
            </w:pPr>
            <w:r>
              <w:rPr>
                <w:rFonts w:hint="eastAsia" w:ascii="宋体" w:hAnsi="宋体" w:cs="宋体"/>
                <w:color w:val="auto"/>
                <w:kern w:val="0"/>
                <w:sz w:val="18"/>
                <w:szCs w:val="18"/>
              </w:rPr>
              <w:t xml:space="preserve">3345.00 </w:t>
            </w:r>
          </w:p>
        </w:tc>
      </w:tr>
      <w:tr w14:paraId="316BB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476" w:type="dxa"/>
            <w:vMerge w:val="continue"/>
            <w:tcBorders>
              <w:left w:val="single" w:color="auto" w:sz="4" w:space="0"/>
              <w:right w:val="single" w:color="auto" w:sz="4" w:space="0"/>
            </w:tcBorders>
            <w:noWrap/>
            <w:vAlign w:val="center"/>
          </w:tcPr>
          <w:p w14:paraId="280C4556">
            <w:pPr>
              <w:pStyle w:val="18"/>
              <w:spacing w:line="360" w:lineRule="exact"/>
              <w:jc w:val="center"/>
              <w:rPr>
                <w:rFonts w:ascii="宋体" w:hAnsi="宋体" w:cs="宋体"/>
                <w:color w:val="auto"/>
                <w:sz w:val="21"/>
                <w:szCs w:val="21"/>
              </w:rPr>
            </w:pPr>
          </w:p>
        </w:tc>
        <w:tc>
          <w:tcPr>
            <w:tcW w:w="653" w:type="dxa"/>
            <w:tcBorders>
              <w:top w:val="single" w:color="auto" w:sz="4" w:space="0"/>
              <w:left w:val="nil"/>
              <w:bottom w:val="single" w:color="auto" w:sz="4" w:space="0"/>
              <w:right w:val="single" w:color="auto" w:sz="4" w:space="0"/>
            </w:tcBorders>
            <w:noWrap/>
            <w:vAlign w:val="center"/>
          </w:tcPr>
          <w:p w14:paraId="19845B7C">
            <w:pPr>
              <w:widowControl/>
              <w:jc w:val="center"/>
              <w:textAlignment w:val="center"/>
              <w:rPr>
                <w:color w:val="auto"/>
              </w:rPr>
            </w:pPr>
            <w:r>
              <w:rPr>
                <w:rFonts w:hint="eastAsia" w:ascii="宋体" w:hAnsi="宋体" w:cs="宋体"/>
                <w:color w:val="auto"/>
                <w:kern w:val="0"/>
                <w:szCs w:val="21"/>
                <w:lang w:bidi="ar"/>
              </w:rPr>
              <w:t>19</w:t>
            </w:r>
          </w:p>
        </w:tc>
        <w:tc>
          <w:tcPr>
            <w:tcW w:w="1405" w:type="dxa"/>
            <w:tcBorders>
              <w:top w:val="single" w:color="auto" w:sz="4" w:space="0"/>
              <w:left w:val="nil"/>
              <w:bottom w:val="single" w:color="auto" w:sz="4" w:space="0"/>
              <w:right w:val="single" w:color="auto" w:sz="4" w:space="0"/>
            </w:tcBorders>
            <w:noWrap/>
            <w:vAlign w:val="center"/>
          </w:tcPr>
          <w:p w14:paraId="350B6997">
            <w:pPr>
              <w:widowControl/>
              <w:jc w:val="center"/>
              <w:textAlignment w:val="center"/>
              <w:rPr>
                <w:color w:val="auto"/>
              </w:rPr>
            </w:pPr>
            <w:r>
              <w:rPr>
                <w:rFonts w:hint="eastAsia" w:ascii="宋体" w:hAnsi="宋体" w:cs="宋体"/>
                <w:color w:val="auto"/>
                <w:kern w:val="0"/>
                <w:szCs w:val="21"/>
                <w:lang w:bidi="ar"/>
              </w:rPr>
              <w:t>有源指向性天线</w:t>
            </w:r>
          </w:p>
        </w:tc>
        <w:tc>
          <w:tcPr>
            <w:tcW w:w="713" w:type="dxa"/>
            <w:tcBorders>
              <w:top w:val="single" w:color="auto" w:sz="4" w:space="0"/>
              <w:left w:val="nil"/>
              <w:bottom w:val="single" w:color="auto" w:sz="4" w:space="0"/>
              <w:right w:val="single" w:color="auto" w:sz="4" w:space="0"/>
            </w:tcBorders>
            <w:noWrap/>
            <w:vAlign w:val="center"/>
          </w:tcPr>
          <w:p w14:paraId="368DFB42">
            <w:pPr>
              <w:widowControl/>
              <w:jc w:val="center"/>
              <w:textAlignment w:val="center"/>
              <w:rPr>
                <w:rFonts w:hint="eastAsia" w:eastAsia="宋体"/>
                <w:color w:val="auto"/>
                <w:lang w:eastAsia="zh-CN"/>
              </w:rPr>
            </w:pPr>
            <w:r>
              <w:rPr>
                <w:rFonts w:hint="eastAsia" w:ascii="宋体" w:hAnsi="宋体" w:cs="宋体"/>
                <w:color w:val="auto"/>
                <w:kern w:val="0"/>
                <w:szCs w:val="21"/>
                <w:lang w:bidi="ar"/>
              </w:rPr>
              <w:t>2</w:t>
            </w:r>
            <w:r>
              <w:rPr>
                <w:rFonts w:hint="eastAsia" w:ascii="宋体" w:hAnsi="宋体" w:cs="宋体"/>
                <w:color w:val="auto"/>
                <w:kern w:val="0"/>
                <w:szCs w:val="21"/>
                <w:lang w:val="en-US" w:eastAsia="zh-CN" w:bidi="ar"/>
              </w:rPr>
              <w:t>套</w:t>
            </w:r>
          </w:p>
        </w:tc>
        <w:tc>
          <w:tcPr>
            <w:tcW w:w="5428" w:type="dxa"/>
            <w:tcBorders>
              <w:top w:val="single" w:color="auto" w:sz="4" w:space="0"/>
              <w:left w:val="nil"/>
              <w:bottom w:val="single" w:color="auto" w:sz="4" w:space="0"/>
              <w:right w:val="single" w:color="auto" w:sz="4" w:space="0"/>
            </w:tcBorders>
            <w:noWrap/>
            <w:vAlign w:val="center"/>
          </w:tcPr>
          <w:p w14:paraId="31FBDE21">
            <w:pPr>
              <w:widowControl/>
              <w:jc w:val="left"/>
              <w:textAlignment w:val="center"/>
              <w:rPr>
                <w:color w:val="auto"/>
              </w:rPr>
            </w:pPr>
            <w:r>
              <w:rPr>
                <w:rFonts w:hint="eastAsia" w:ascii="宋体" w:hAnsi="宋体" w:cs="宋体"/>
                <w:color w:val="auto"/>
                <w:kern w:val="0"/>
                <w:sz w:val="18"/>
                <w:szCs w:val="18"/>
              </w:rPr>
              <w:t>有源指向性天线，采用对数周期偶极振子阵列，能够在面向所需的覆盖区域时提供最佳接收效果。集成式放大器具有四个增益设置，用于补偿不同级别的同轴线缆信号损失。</w:t>
            </w:r>
          </w:p>
        </w:tc>
        <w:tc>
          <w:tcPr>
            <w:tcW w:w="1058" w:type="dxa"/>
            <w:tcBorders>
              <w:top w:val="single" w:color="auto" w:sz="4" w:space="0"/>
              <w:left w:val="nil"/>
              <w:bottom w:val="single" w:color="auto" w:sz="4" w:space="0"/>
              <w:right w:val="single" w:color="auto" w:sz="4" w:space="0"/>
            </w:tcBorders>
            <w:noWrap/>
            <w:vAlign w:val="center"/>
          </w:tcPr>
          <w:p w14:paraId="027D5CC5">
            <w:pPr>
              <w:widowControl/>
              <w:jc w:val="center"/>
              <w:outlineLvl w:val="0"/>
              <w:rPr>
                <w:rFonts w:ascii="宋体" w:hAnsi="宋体" w:cs="宋体"/>
                <w:color w:val="auto"/>
                <w:kern w:val="0"/>
                <w:szCs w:val="21"/>
                <w:lang w:bidi="ar"/>
              </w:rPr>
            </w:pPr>
            <w:r>
              <w:rPr>
                <w:rFonts w:hint="eastAsia" w:ascii="宋体" w:hAnsi="宋体" w:cs="宋体"/>
                <w:color w:val="auto"/>
                <w:kern w:val="0"/>
                <w:sz w:val="18"/>
                <w:szCs w:val="18"/>
              </w:rPr>
              <w:t xml:space="preserve">3180.00 </w:t>
            </w:r>
          </w:p>
        </w:tc>
      </w:tr>
      <w:tr w14:paraId="15FAD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 w:hRule="atLeast"/>
          <w:jc w:val="right"/>
        </w:trPr>
        <w:tc>
          <w:tcPr>
            <w:tcW w:w="476" w:type="dxa"/>
            <w:vMerge w:val="continue"/>
            <w:tcBorders>
              <w:left w:val="single" w:color="auto" w:sz="4" w:space="0"/>
              <w:right w:val="single" w:color="auto" w:sz="4" w:space="0"/>
            </w:tcBorders>
            <w:noWrap/>
            <w:vAlign w:val="center"/>
          </w:tcPr>
          <w:p w14:paraId="298894E9">
            <w:pPr>
              <w:pStyle w:val="18"/>
              <w:spacing w:line="360" w:lineRule="exact"/>
              <w:jc w:val="center"/>
              <w:rPr>
                <w:rFonts w:ascii="宋体" w:hAnsi="宋体" w:cs="宋体"/>
                <w:color w:val="auto"/>
                <w:sz w:val="21"/>
                <w:szCs w:val="21"/>
              </w:rPr>
            </w:pPr>
          </w:p>
        </w:tc>
        <w:tc>
          <w:tcPr>
            <w:tcW w:w="653" w:type="dxa"/>
            <w:tcBorders>
              <w:top w:val="single" w:color="auto" w:sz="4" w:space="0"/>
              <w:left w:val="nil"/>
              <w:bottom w:val="single" w:color="auto" w:sz="4" w:space="0"/>
              <w:right w:val="single" w:color="auto" w:sz="4" w:space="0"/>
            </w:tcBorders>
            <w:noWrap/>
            <w:vAlign w:val="center"/>
          </w:tcPr>
          <w:p w14:paraId="42F68FFC">
            <w:pPr>
              <w:widowControl/>
              <w:jc w:val="center"/>
              <w:textAlignment w:val="center"/>
              <w:rPr>
                <w:color w:val="auto"/>
              </w:rPr>
            </w:pPr>
            <w:r>
              <w:rPr>
                <w:rFonts w:hint="eastAsia" w:ascii="宋体" w:hAnsi="宋体" w:cs="宋体"/>
                <w:color w:val="auto"/>
                <w:kern w:val="0"/>
                <w:szCs w:val="21"/>
                <w:lang w:bidi="ar"/>
              </w:rPr>
              <w:t>20</w:t>
            </w:r>
          </w:p>
        </w:tc>
        <w:tc>
          <w:tcPr>
            <w:tcW w:w="1405" w:type="dxa"/>
            <w:tcBorders>
              <w:top w:val="single" w:color="auto" w:sz="4" w:space="0"/>
              <w:left w:val="nil"/>
              <w:right w:val="single" w:color="auto" w:sz="4" w:space="0"/>
            </w:tcBorders>
            <w:shd w:val="clear" w:color="000000" w:fill="FFFFFF"/>
            <w:noWrap/>
            <w:vAlign w:val="center"/>
          </w:tcPr>
          <w:p w14:paraId="0CFDF487">
            <w:pPr>
              <w:widowControl/>
              <w:jc w:val="left"/>
              <w:outlineLvl w:val="0"/>
              <w:rPr>
                <w:rFonts w:ascii="宋体" w:hAnsi="宋体" w:cs="宋体"/>
                <w:color w:val="auto"/>
                <w:kern w:val="0"/>
                <w:sz w:val="20"/>
                <w:szCs w:val="20"/>
              </w:rPr>
            </w:pPr>
            <w:r>
              <w:rPr>
                <w:rFonts w:hint="eastAsia" w:ascii="宋体" w:hAnsi="宋体" w:cs="宋体"/>
                <w:color w:val="auto"/>
                <w:kern w:val="0"/>
                <w:sz w:val="20"/>
                <w:szCs w:val="20"/>
              </w:rPr>
              <w:t>视频电缆（#4.5）</w:t>
            </w:r>
          </w:p>
        </w:tc>
        <w:tc>
          <w:tcPr>
            <w:tcW w:w="713" w:type="dxa"/>
            <w:tcBorders>
              <w:top w:val="single" w:color="auto" w:sz="4" w:space="0"/>
              <w:left w:val="nil"/>
              <w:right w:val="single" w:color="auto" w:sz="4" w:space="0"/>
            </w:tcBorders>
            <w:shd w:val="clear" w:color="000000" w:fill="FFFFFF"/>
            <w:noWrap/>
            <w:vAlign w:val="center"/>
          </w:tcPr>
          <w:p w14:paraId="2DA8DE6A">
            <w:pPr>
              <w:widowControl/>
              <w:jc w:val="center"/>
              <w:outlineLvl w:val="0"/>
              <w:rPr>
                <w:rFonts w:ascii="宋体" w:hAnsi="宋体" w:cs="宋体"/>
                <w:color w:val="auto"/>
                <w:kern w:val="0"/>
                <w:sz w:val="20"/>
                <w:szCs w:val="20"/>
              </w:rPr>
            </w:pPr>
            <w:r>
              <w:rPr>
                <w:rFonts w:hint="eastAsia" w:ascii="宋体" w:hAnsi="宋体" w:cs="宋体"/>
                <w:color w:val="auto"/>
                <w:kern w:val="0"/>
                <w:sz w:val="20"/>
                <w:szCs w:val="20"/>
              </w:rPr>
              <w:t>28盒</w:t>
            </w:r>
          </w:p>
        </w:tc>
        <w:tc>
          <w:tcPr>
            <w:tcW w:w="5428" w:type="dxa"/>
            <w:tcBorders>
              <w:top w:val="single" w:color="auto" w:sz="4" w:space="0"/>
              <w:left w:val="nil"/>
              <w:right w:val="single" w:color="auto" w:sz="4" w:space="0"/>
            </w:tcBorders>
            <w:shd w:val="clear" w:color="000000" w:fill="FFFFFF"/>
            <w:noWrap/>
          </w:tcPr>
          <w:p w14:paraId="35D394C3">
            <w:pPr>
              <w:widowControl/>
              <w:jc w:val="left"/>
              <w:outlineLvl w:val="0"/>
              <w:rPr>
                <w:rFonts w:ascii="宋体" w:hAnsi="宋体" w:cs="宋体"/>
                <w:color w:val="auto"/>
                <w:kern w:val="0"/>
                <w:sz w:val="20"/>
                <w:szCs w:val="20"/>
              </w:rPr>
            </w:pPr>
            <w:r>
              <w:rPr>
                <w:rFonts w:hint="eastAsia" w:ascii="宋体" w:hAnsi="宋体" w:cs="宋体"/>
                <w:color w:val="auto"/>
                <w:kern w:val="0"/>
                <w:sz w:val="18"/>
                <w:szCs w:val="18"/>
              </w:rPr>
              <w:t>75</w:t>
            </w:r>
            <w:r>
              <w:rPr>
                <w:rFonts w:ascii="Calibri" w:hAnsi="Calibri" w:cs="Calibri"/>
                <w:color w:val="auto"/>
                <w:kern w:val="0"/>
                <w:sz w:val="18"/>
                <w:szCs w:val="18"/>
              </w:rPr>
              <w:t>Ω</w:t>
            </w:r>
            <w:r>
              <w:rPr>
                <w:rFonts w:hint="eastAsia" w:ascii="宋体" w:hAnsi="宋体" w:cs="宋体"/>
                <w:color w:val="auto"/>
                <w:kern w:val="0"/>
                <w:sz w:val="18"/>
                <w:szCs w:val="18"/>
              </w:rPr>
              <w:t xml:space="preserve"> 超低损耗 -4.5同轴电缆(200米/盒)</w:t>
            </w:r>
          </w:p>
        </w:tc>
        <w:tc>
          <w:tcPr>
            <w:tcW w:w="1058" w:type="dxa"/>
            <w:tcBorders>
              <w:top w:val="single" w:color="auto" w:sz="4" w:space="0"/>
              <w:left w:val="nil"/>
              <w:right w:val="single" w:color="auto" w:sz="4" w:space="0"/>
            </w:tcBorders>
            <w:shd w:val="clear" w:color="000000" w:fill="FFFFFF"/>
            <w:noWrap/>
            <w:vAlign w:val="center"/>
          </w:tcPr>
          <w:p w14:paraId="5612FAFE">
            <w:pPr>
              <w:widowControl/>
              <w:jc w:val="center"/>
              <w:outlineLvl w:val="0"/>
              <w:rPr>
                <w:rFonts w:ascii="宋体" w:hAnsi="宋体" w:cs="宋体"/>
                <w:color w:val="auto"/>
                <w:kern w:val="0"/>
                <w:sz w:val="18"/>
                <w:szCs w:val="18"/>
              </w:rPr>
            </w:pPr>
            <w:r>
              <w:rPr>
                <w:rFonts w:hint="eastAsia" w:ascii="宋体" w:hAnsi="宋体" w:cs="宋体"/>
                <w:color w:val="auto"/>
                <w:kern w:val="0"/>
                <w:sz w:val="18"/>
                <w:szCs w:val="18"/>
              </w:rPr>
              <w:t xml:space="preserve">61600.00 </w:t>
            </w:r>
          </w:p>
        </w:tc>
      </w:tr>
      <w:tr w14:paraId="60E27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 w:hRule="atLeast"/>
          <w:jc w:val="right"/>
        </w:trPr>
        <w:tc>
          <w:tcPr>
            <w:tcW w:w="476" w:type="dxa"/>
            <w:vMerge w:val="continue"/>
            <w:tcBorders>
              <w:left w:val="single" w:color="auto" w:sz="4" w:space="0"/>
              <w:right w:val="single" w:color="auto" w:sz="4" w:space="0"/>
            </w:tcBorders>
            <w:noWrap/>
            <w:vAlign w:val="center"/>
          </w:tcPr>
          <w:p w14:paraId="1C5E0B18">
            <w:pPr>
              <w:widowControl/>
              <w:jc w:val="center"/>
              <w:textAlignment w:val="center"/>
              <w:rPr>
                <w:color w:val="auto"/>
              </w:rPr>
            </w:pPr>
          </w:p>
        </w:tc>
        <w:tc>
          <w:tcPr>
            <w:tcW w:w="653" w:type="dxa"/>
            <w:tcBorders>
              <w:top w:val="single" w:color="auto" w:sz="4" w:space="0"/>
              <w:left w:val="nil"/>
              <w:bottom w:val="single" w:color="auto" w:sz="4" w:space="0"/>
              <w:right w:val="single" w:color="auto" w:sz="4" w:space="0"/>
            </w:tcBorders>
            <w:noWrap/>
            <w:vAlign w:val="center"/>
          </w:tcPr>
          <w:p w14:paraId="585CB972">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21</w:t>
            </w:r>
          </w:p>
        </w:tc>
        <w:tc>
          <w:tcPr>
            <w:tcW w:w="1405" w:type="dxa"/>
            <w:tcBorders>
              <w:left w:val="nil"/>
              <w:right w:val="single" w:color="auto" w:sz="4" w:space="0"/>
            </w:tcBorders>
            <w:shd w:val="clear" w:color="000000" w:fill="FFFFFF"/>
            <w:noWrap/>
            <w:vAlign w:val="center"/>
          </w:tcPr>
          <w:p w14:paraId="1529AD0D">
            <w:pPr>
              <w:widowControl/>
              <w:jc w:val="left"/>
              <w:outlineLvl w:val="0"/>
              <w:rPr>
                <w:rFonts w:ascii="宋体" w:hAnsi="宋体" w:cs="宋体"/>
                <w:color w:val="auto"/>
                <w:kern w:val="0"/>
                <w:sz w:val="20"/>
                <w:szCs w:val="20"/>
              </w:rPr>
            </w:pPr>
            <w:r>
              <w:rPr>
                <w:rFonts w:hint="eastAsia" w:ascii="宋体" w:hAnsi="宋体" w:cs="宋体"/>
                <w:color w:val="auto"/>
                <w:kern w:val="0"/>
                <w:sz w:val="20"/>
                <w:szCs w:val="20"/>
              </w:rPr>
              <w:t>BNC连接器（#4.5）</w:t>
            </w:r>
          </w:p>
        </w:tc>
        <w:tc>
          <w:tcPr>
            <w:tcW w:w="713" w:type="dxa"/>
            <w:tcBorders>
              <w:left w:val="nil"/>
              <w:right w:val="single" w:color="auto" w:sz="4" w:space="0"/>
            </w:tcBorders>
            <w:shd w:val="clear" w:color="000000" w:fill="FFFFFF"/>
            <w:noWrap/>
            <w:vAlign w:val="center"/>
          </w:tcPr>
          <w:p w14:paraId="0AC82346">
            <w:pPr>
              <w:widowControl/>
              <w:jc w:val="center"/>
              <w:outlineLvl w:val="0"/>
              <w:rPr>
                <w:rFonts w:ascii="宋体" w:hAnsi="宋体" w:cs="宋体"/>
                <w:color w:val="auto"/>
                <w:kern w:val="0"/>
                <w:sz w:val="20"/>
                <w:szCs w:val="20"/>
              </w:rPr>
            </w:pPr>
            <w:r>
              <w:rPr>
                <w:rFonts w:hint="eastAsia" w:ascii="宋体" w:hAnsi="宋体" w:cs="宋体"/>
                <w:color w:val="auto"/>
                <w:kern w:val="0"/>
                <w:sz w:val="20"/>
                <w:szCs w:val="20"/>
              </w:rPr>
              <w:t>12盒</w:t>
            </w:r>
          </w:p>
        </w:tc>
        <w:tc>
          <w:tcPr>
            <w:tcW w:w="5428" w:type="dxa"/>
            <w:tcBorders>
              <w:left w:val="nil"/>
              <w:right w:val="single" w:color="auto" w:sz="4" w:space="0"/>
            </w:tcBorders>
            <w:shd w:val="clear" w:color="000000" w:fill="FFFFFF"/>
            <w:noWrap/>
          </w:tcPr>
          <w:p w14:paraId="57D2843B">
            <w:pPr>
              <w:widowControl/>
              <w:jc w:val="left"/>
              <w:outlineLvl w:val="0"/>
              <w:rPr>
                <w:rFonts w:ascii="宋体" w:hAnsi="宋体" w:cs="宋体"/>
                <w:color w:val="auto"/>
                <w:kern w:val="0"/>
                <w:sz w:val="20"/>
                <w:szCs w:val="20"/>
              </w:rPr>
            </w:pPr>
            <w:r>
              <w:rPr>
                <w:rFonts w:hint="eastAsia" w:ascii="宋体" w:hAnsi="宋体" w:cs="宋体"/>
                <w:color w:val="auto"/>
                <w:kern w:val="0"/>
                <w:sz w:val="18"/>
                <w:szCs w:val="18"/>
              </w:rPr>
              <w:t>75Ω  -4.5( L-4.5CHD, 1694专用)高清压接BNC连接器(100个/盒)</w:t>
            </w:r>
          </w:p>
        </w:tc>
        <w:tc>
          <w:tcPr>
            <w:tcW w:w="1058" w:type="dxa"/>
            <w:tcBorders>
              <w:left w:val="nil"/>
              <w:right w:val="single" w:color="auto" w:sz="4" w:space="0"/>
            </w:tcBorders>
            <w:shd w:val="clear" w:color="000000" w:fill="FFFFFF"/>
            <w:noWrap/>
            <w:vAlign w:val="center"/>
          </w:tcPr>
          <w:p w14:paraId="1812A171">
            <w:pPr>
              <w:widowControl/>
              <w:jc w:val="center"/>
              <w:outlineLvl w:val="0"/>
              <w:rPr>
                <w:rFonts w:ascii="宋体" w:hAnsi="宋体" w:cs="宋体"/>
                <w:color w:val="auto"/>
                <w:kern w:val="0"/>
                <w:sz w:val="18"/>
                <w:szCs w:val="18"/>
              </w:rPr>
            </w:pPr>
            <w:r>
              <w:rPr>
                <w:rFonts w:hint="eastAsia" w:ascii="宋体" w:hAnsi="宋体" w:cs="宋体"/>
                <w:color w:val="auto"/>
                <w:kern w:val="0"/>
                <w:sz w:val="18"/>
                <w:szCs w:val="18"/>
              </w:rPr>
              <w:t xml:space="preserve">32604.00 </w:t>
            </w:r>
          </w:p>
        </w:tc>
      </w:tr>
      <w:tr w14:paraId="52E70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 w:hRule="atLeast"/>
          <w:jc w:val="right"/>
        </w:trPr>
        <w:tc>
          <w:tcPr>
            <w:tcW w:w="476" w:type="dxa"/>
            <w:vMerge w:val="continue"/>
            <w:tcBorders>
              <w:left w:val="single" w:color="auto" w:sz="4" w:space="0"/>
              <w:right w:val="single" w:color="auto" w:sz="4" w:space="0"/>
            </w:tcBorders>
            <w:noWrap/>
            <w:vAlign w:val="center"/>
          </w:tcPr>
          <w:p w14:paraId="458B0E1C">
            <w:pPr>
              <w:widowControl/>
              <w:jc w:val="center"/>
              <w:textAlignment w:val="center"/>
              <w:rPr>
                <w:rFonts w:ascii="宋体" w:hAnsi="宋体" w:cs="宋体"/>
                <w:color w:val="auto"/>
                <w:kern w:val="0"/>
                <w:szCs w:val="21"/>
                <w:lang w:bidi="ar"/>
              </w:rPr>
            </w:pPr>
          </w:p>
        </w:tc>
        <w:tc>
          <w:tcPr>
            <w:tcW w:w="653" w:type="dxa"/>
            <w:tcBorders>
              <w:top w:val="single" w:color="auto" w:sz="4" w:space="0"/>
              <w:left w:val="nil"/>
              <w:bottom w:val="single" w:color="auto" w:sz="4" w:space="0"/>
              <w:right w:val="single" w:color="auto" w:sz="4" w:space="0"/>
            </w:tcBorders>
            <w:noWrap/>
            <w:vAlign w:val="center"/>
          </w:tcPr>
          <w:p w14:paraId="627737F8">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22</w:t>
            </w:r>
          </w:p>
        </w:tc>
        <w:tc>
          <w:tcPr>
            <w:tcW w:w="1405" w:type="dxa"/>
            <w:tcBorders>
              <w:left w:val="nil"/>
              <w:right w:val="single" w:color="auto" w:sz="4" w:space="0"/>
            </w:tcBorders>
            <w:shd w:val="clear" w:color="000000" w:fill="FFFFFF"/>
            <w:noWrap/>
            <w:vAlign w:val="center"/>
          </w:tcPr>
          <w:p w14:paraId="78D2A402">
            <w:pPr>
              <w:widowControl/>
              <w:jc w:val="left"/>
              <w:outlineLvl w:val="0"/>
              <w:rPr>
                <w:rFonts w:ascii="宋体" w:hAnsi="宋体" w:cs="宋体"/>
                <w:color w:val="auto"/>
                <w:kern w:val="0"/>
                <w:sz w:val="20"/>
                <w:szCs w:val="20"/>
              </w:rPr>
            </w:pPr>
            <w:r>
              <w:rPr>
                <w:rFonts w:hint="eastAsia" w:ascii="宋体" w:hAnsi="宋体" w:cs="宋体"/>
                <w:color w:val="auto"/>
                <w:kern w:val="0"/>
                <w:sz w:val="20"/>
                <w:szCs w:val="20"/>
              </w:rPr>
              <w:t>终结电阻</w:t>
            </w:r>
          </w:p>
        </w:tc>
        <w:tc>
          <w:tcPr>
            <w:tcW w:w="713" w:type="dxa"/>
            <w:tcBorders>
              <w:left w:val="nil"/>
              <w:right w:val="single" w:color="auto" w:sz="4" w:space="0"/>
            </w:tcBorders>
            <w:shd w:val="clear" w:color="000000" w:fill="FFFFFF"/>
            <w:noWrap/>
            <w:vAlign w:val="center"/>
          </w:tcPr>
          <w:p w14:paraId="35AA3B8D">
            <w:pPr>
              <w:widowControl/>
              <w:jc w:val="center"/>
              <w:outlineLvl w:val="0"/>
              <w:rPr>
                <w:rFonts w:ascii="宋体" w:hAnsi="宋体" w:cs="宋体"/>
                <w:color w:val="auto"/>
                <w:kern w:val="0"/>
                <w:sz w:val="20"/>
                <w:szCs w:val="20"/>
              </w:rPr>
            </w:pPr>
            <w:r>
              <w:rPr>
                <w:rFonts w:hint="eastAsia" w:ascii="宋体" w:hAnsi="宋体" w:cs="宋体"/>
                <w:color w:val="auto"/>
                <w:kern w:val="0"/>
                <w:sz w:val="20"/>
                <w:szCs w:val="20"/>
              </w:rPr>
              <w:t>2盒</w:t>
            </w:r>
          </w:p>
        </w:tc>
        <w:tc>
          <w:tcPr>
            <w:tcW w:w="5428" w:type="dxa"/>
            <w:tcBorders>
              <w:left w:val="nil"/>
              <w:right w:val="single" w:color="auto" w:sz="4" w:space="0"/>
            </w:tcBorders>
            <w:shd w:val="clear" w:color="000000" w:fill="FFFFFF"/>
            <w:noWrap/>
          </w:tcPr>
          <w:p w14:paraId="3C29E238">
            <w:pPr>
              <w:widowControl/>
              <w:jc w:val="left"/>
              <w:outlineLvl w:val="0"/>
              <w:rPr>
                <w:rFonts w:ascii="宋体" w:hAnsi="宋体" w:cs="宋体"/>
                <w:color w:val="auto"/>
                <w:kern w:val="0"/>
                <w:sz w:val="20"/>
                <w:szCs w:val="20"/>
              </w:rPr>
            </w:pPr>
            <w:r>
              <w:rPr>
                <w:rFonts w:hint="eastAsia" w:ascii="宋体" w:hAnsi="宋体" w:cs="宋体"/>
                <w:color w:val="auto"/>
                <w:kern w:val="0"/>
                <w:sz w:val="18"/>
                <w:szCs w:val="18"/>
              </w:rPr>
              <w:t>75Ω BNC 型12G-SDI终结电阻（20个/盒）</w:t>
            </w:r>
          </w:p>
        </w:tc>
        <w:tc>
          <w:tcPr>
            <w:tcW w:w="1058" w:type="dxa"/>
            <w:tcBorders>
              <w:left w:val="nil"/>
              <w:right w:val="single" w:color="auto" w:sz="4" w:space="0"/>
            </w:tcBorders>
            <w:shd w:val="clear" w:color="000000" w:fill="FFFFFF"/>
            <w:noWrap/>
            <w:vAlign w:val="center"/>
          </w:tcPr>
          <w:p w14:paraId="79029519">
            <w:pPr>
              <w:widowControl/>
              <w:jc w:val="center"/>
              <w:outlineLvl w:val="0"/>
              <w:rPr>
                <w:rFonts w:ascii="宋体" w:hAnsi="宋体" w:cs="宋体"/>
                <w:color w:val="auto"/>
                <w:kern w:val="0"/>
                <w:sz w:val="18"/>
                <w:szCs w:val="18"/>
              </w:rPr>
            </w:pPr>
            <w:r>
              <w:rPr>
                <w:rFonts w:hint="eastAsia" w:ascii="宋体" w:hAnsi="宋体" w:cs="宋体"/>
                <w:color w:val="auto"/>
                <w:kern w:val="0"/>
                <w:sz w:val="18"/>
                <w:szCs w:val="18"/>
              </w:rPr>
              <w:t xml:space="preserve">130.00 </w:t>
            </w:r>
          </w:p>
        </w:tc>
      </w:tr>
      <w:tr w14:paraId="7509B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 w:hRule="atLeast"/>
          <w:jc w:val="right"/>
        </w:trPr>
        <w:tc>
          <w:tcPr>
            <w:tcW w:w="476" w:type="dxa"/>
            <w:vMerge w:val="continue"/>
            <w:tcBorders>
              <w:left w:val="single" w:color="auto" w:sz="4" w:space="0"/>
              <w:right w:val="single" w:color="auto" w:sz="4" w:space="0"/>
            </w:tcBorders>
            <w:noWrap/>
            <w:vAlign w:val="center"/>
          </w:tcPr>
          <w:p w14:paraId="05F07613">
            <w:pPr>
              <w:widowControl/>
              <w:jc w:val="center"/>
              <w:textAlignment w:val="center"/>
              <w:rPr>
                <w:rFonts w:ascii="宋体" w:hAnsi="宋体" w:cs="宋体"/>
                <w:color w:val="auto"/>
                <w:kern w:val="0"/>
                <w:szCs w:val="21"/>
                <w:lang w:bidi="ar"/>
              </w:rPr>
            </w:pPr>
          </w:p>
        </w:tc>
        <w:tc>
          <w:tcPr>
            <w:tcW w:w="653" w:type="dxa"/>
            <w:tcBorders>
              <w:top w:val="single" w:color="auto" w:sz="4" w:space="0"/>
              <w:left w:val="nil"/>
              <w:bottom w:val="single" w:color="auto" w:sz="4" w:space="0"/>
              <w:right w:val="single" w:color="auto" w:sz="4" w:space="0"/>
            </w:tcBorders>
            <w:noWrap/>
            <w:vAlign w:val="center"/>
          </w:tcPr>
          <w:p w14:paraId="4A9E8248">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23</w:t>
            </w:r>
          </w:p>
        </w:tc>
        <w:tc>
          <w:tcPr>
            <w:tcW w:w="1405" w:type="dxa"/>
            <w:tcBorders>
              <w:left w:val="nil"/>
              <w:right w:val="single" w:color="auto" w:sz="4" w:space="0"/>
            </w:tcBorders>
            <w:shd w:val="clear" w:color="000000" w:fill="FFFFFF"/>
            <w:noWrap/>
            <w:vAlign w:val="center"/>
          </w:tcPr>
          <w:p w14:paraId="3A1DCB36">
            <w:pPr>
              <w:widowControl/>
              <w:jc w:val="left"/>
              <w:outlineLvl w:val="0"/>
              <w:rPr>
                <w:rFonts w:ascii="宋体" w:hAnsi="宋体" w:cs="宋体"/>
                <w:color w:val="auto"/>
                <w:kern w:val="0"/>
                <w:sz w:val="20"/>
                <w:szCs w:val="20"/>
              </w:rPr>
            </w:pPr>
            <w:r>
              <w:rPr>
                <w:rFonts w:hint="eastAsia" w:ascii="宋体" w:hAnsi="宋体" w:cs="宋体"/>
                <w:color w:val="auto"/>
                <w:kern w:val="0"/>
                <w:sz w:val="20"/>
                <w:szCs w:val="20"/>
              </w:rPr>
              <w:t>数字音频电缆</w:t>
            </w:r>
          </w:p>
        </w:tc>
        <w:tc>
          <w:tcPr>
            <w:tcW w:w="713" w:type="dxa"/>
            <w:tcBorders>
              <w:left w:val="nil"/>
              <w:right w:val="single" w:color="auto" w:sz="4" w:space="0"/>
            </w:tcBorders>
            <w:shd w:val="clear" w:color="000000" w:fill="FFFFFF"/>
            <w:noWrap/>
            <w:vAlign w:val="center"/>
          </w:tcPr>
          <w:p w14:paraId="2308947A">
            <w:pPr>
              <w:widowControl/>
              <w:jc w:val="center"/>
              <w:outlineLvl w:val="0"/>
              <w:rPr>
                <w:rFonts w:ascii="宋体" w:hAnsi="宋体" w:cs="宋体"/>
                <w:color w:val="auto"/>
                <w:kern w:val="0"/>
                <w:sz w:val="20"/>
                <w:szCs w:val="20"/>
              </w:rPr>
            </w:pPr>
            <w:r>
              <w:rPr>
                <w:rFonts w:hint="eastAsia" w:ascii="宋体" w:hAnsi="宋体" w:cs="宋体"/>
                <w:color w:val="auto"/>
                <w:kern w:val="0"/>
                <w:sz w:val="20"/>
                <w:szCs w:val="20"/>
              </w:rPr>
              <w:t>6盒</w:t>
            </w:r>
          </w:p>
        </w:tc>
        <w:tc>
          <w:tcPr>
            <w:tcW w:w="5428" w:type="dxa"/>
            <w:tcBorders>
              <w:left w:val="nil"/>
              <w:right w:val="single" w:color="auto" w:sz="4" w:space="0"/>
            </w:tcBorders>
            <w:shd w:val="clear" w:color="000000" w:fill="FFFFFF"/>
            <w:noWrap/>
            <w:vAlign w:val="center"/>
          </w:tcPr>
          <w:p w14:paraId="44BDCF54">
            <w:pPr>
              <w:widowControl/>
              <w:jc w:val="left"/>
              <w:outlineLvl w:val="0"/>
              <w:rPr>
                <w:rFonts w:ascii="宋体" w:hAnsi="宋体" w:cs="宋体"/>
                <w:color w:val="auto"/>
                <w:kern w:val="0"/>
                <w:sz w:val="20"/>
                <w:szCs w:val="20"/>
              </w:rPr>
            </w:pPr>
            <w:r>
              <w:rPr>
                <w:rFonts w:hint="eastAsia" w:ascii="宋体" w:hAnsi="宋体" w:cs="宋体"/>
                <w:color w:val="auto"/>
                <w:kern w:val="0"/>
                <w:sz w:val="18"/>
                <w:szCs w:val="18"/>
              </w:rPr>
              <w:t>110Ω AES/EBU数字音频（140米以下机柜内部传输专用）电缆(200米/盒)</w:t>
            </w:r>
          </w:p>
        </w:tc>
        <w:tc>
          <w:tcPr>
            <w:tcW w:w="1058" w:type="dxa"/>
            <w:tcBorders>
              <w:left w:val="nil"/>
              <w:right w:val="single" w:color="auto" w:sz="4" w:space="0"/>
            </w:tcBorders>
            <w:shd w:val="clear" w:color="000000" w:fill="FFFFFF"/>
            <w:noWrap/>
            <w:vAlign w:val="center"/>
          </w:tcPr>
          <w:p w14:paraId="482C2AA9">
            <w:pPr>
              <w:widowControl/>
              <w:jc w:val="center"/>
              <w:outlineLvl w:val="0"/>
              <w:rPr>
                <w:rFonts w:ascii="宋体" w:hAnsi="宋体" w:cs="宋体"/>
                <w:color w:val="auto"/>
                <w:kern w:val="0"/>
                <w:sz w:val="18"/>
                <w:szCs w:val="18"/>
              </w:rPr>
            </w:pPr>
            <w:r>
              <w:rPr>
                <w:rFonts w:hint="eastAsia" w:ascii="宋体" w:hAnsi="宋体" w:cs="宋体"/>
                <w:color w:val="auto"/>
                <w:kern w:val="0"/>
                <w:sz w:val="18"/>
                <w:szCs w:val="18"/>
              </w:rPr>
              <w:t xml:space="preserve">8700.00 </w:t>
            </w:r>
          </w:p>
        </w:tc>
      </w:tr>
      <w:tr w14:paraId="5B57E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 w:hRule="atLeast"/>
          <w:jc w:val="right"/>
        </w:trPr>
        <w:tc>
          <w:tcPr>
            <w:tcW w:w="476" w:type="dxa"/>
            <w:vMerge w:val="continue"/>
            <w:tcBorders>
              <w:left w:val="single" w:color="auto" w:sz="4" w:space="0"/>
              <w:right w:val="single" w:color="auto" w:sz="4" w:space="0"/>
            </w:tcBorders>
            <w:noWrap/>
            <w:vAlign w:val="center"/>
          </w:tcPr>
          <w:p w14:paraId="7E0D3C1C">
            <w:pPr>
              <w:widowControl/>
              <w:jc w:val="center"/>
              <w:textAlignment w:val="center"/>
              <w:rPr>
                <w:rFonts w:ascii="宋体" w:hAnsi="宋体" w:cs="宋体"/>
                <w:color w:val="auto"/>
                <w:kern w:val="0"/>
                <w:szCs w:val="21"/>
                <w:lang w:bidi="ar"/>
              </w:rPr>
            </w:pPr>
          </w:p>
        </w:tc>
        <w:tc>
          <w:tcPr>
            <w:tcW w:w="653" w:type="dxa"/>
            <w:tcBorders>
              <w:top w:val="single" w:color="auto" w:sz="4" w:space="0"/>
              <w:left w:val="nil"/>
              <w:bottom w:val="single" w:color="auto" w:sz="4" w:space="0"/>
              <w:right w:val="single" w:color="auto" w:sz="4" w:space="0"/>
            </w:tcBorders>
            <w:noWrap/>
            <w:vAlign w:val="center"/>
          </w:tcPr>
          <w:p w14:paraId="3561D6EE">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24</w:t>
            </w:r>
          </w:p>
        </w:tc>
        <w:tc>
          <w:tcPr>
            <w:tcW w:w="1405" w:type="dxa"/>
            <w:tcBorders>
              <w:left w:val="nil"/>
              <w:right w:val="single" w:color="auto" w:sz="4" w:space="0"/>
            </w:tcBorders>
            <w:shd w:val="clear" w:color="000000" w:fill="FFFFFF"/>
            <w:noWrap/>
            <w:vAlign w:val="center"/>
          </w:tcPr>
          <w:p w14:paraId="6FCFF727">
            <w:pPr>
              <w:widowControl/>
              <w:jc w:val="left"/>
              <w:outlineLvl w:val="0"/>
              <w:rPr>
                <w:rFonts w:ascii="宋体" w:hAnsi="宋体" w:cs="宋体"/>
                <w:color w:val="auto"/>
                <w:kern w:val="0"/>
                <w:sz w:val="20"/>
                <w:szCs w:val="20"/>
              </w:rPr>
            </w:pPr>
            <w:r>
              <w:rPr>
                <w:rFonts w:hint="eastAsia" w:ascii="宋体" w:hAnsi="宋体" w:cs="宋体"/>
                <w:color w:val="auto"/>
                <w:kern w:val="0"/>
                <w:sz w:val="20"/>
                <w:szCs w:val="20"/>
              </w:rPr>
              <w:t>模拟音频电缆</w:t>
            </w:r>
          </w:p>
        </w:tc>
        <w:tc>
          <w:tcPr>
            <w:tcW w:w="713" w:type="dxa"/>
            <w:tcBorders>
              <w:left w:val="nil"/>
              <w:right w:val="single" w:color="auto" w:sz="4" w:space="0"/>
            </w:tcBorders>
            <w:shd w:val="clear" w:color="000000" w:fill="FFFFFF"/>
            <w:noWrap/>
            <w:vAlign w:val="center"/>
          </w:tcPr>
          <w:p w14:paraId="5899A850">
            <w:pPr>
              <w:widowControl/>
              <w:jc w:val="center"/>
              <w:outlineLvl w:val="0"/>
              <w:rPr>
                <w:rFonts w:ascii="宋体" w:hAnsi="宋体" w:cs="宋体"/>
                <w:color w:val="auto"/>
                <w:kern w:val="0"/>
                <w:sz w:val="20"/>
                <w:szCs w:val="20"/>
              </w:rPr>
            </w:pPr>
            <w:r>
              <w:rPr>
                <w:rFonts w:hint="eastAsia" w:ascii="宋体" w:hAnsi="宋体" w:cs="宋体"/>
                <w:color w:val="auto"/>
                <w:kern w:val="0"/>
                <w:sz w:val="20"/>
                <w:szCs w:val="20"/>
              </w:rPr>
              <w:t>5盒</w:t>
            </w:r>
          </w:p>
        </w:tc>
        <w:tc>
          <w:tcPr>
            <w:tcW w:w="5428" w:type="dxa"/>
            <w:tcBorders>
              <w:left w:val="nil"/>
              <w:right w:val="single" w:color="auto" w:sz="4" w:space="0"/>
            </w:tcBorders>
            <w:shd w:val="clear" w:color="000000" w:fill="FFFFFF"/>
            <w:noWrap/>
          </w:tcPr>
          <w:p w14:paraId="62B38580">
            <w:pPr>
              <w:widowControl/>
              <w:jc w:val="left"/>
              <w:outlineLvl w:val="0"/>
              <w:rPr>
                <w:rFonts w:ascii="宋体" w:hAnsi="宋体" w:cs="宋体"/>
                <w:color w:val="auto"/>
                <w:kern w:val="0"/>
                <w:sz w:val="20"/>
                <w:szCs w:val="20"/>
              </w:rPr>
            </w:pPr>
            <w:r>
              <w:rPr>
                <w:rFonts w:hint="eastAsia" w:ascii="宋体" w:hAnsi="宋体" w:cs="宋体"/>
                <w:color w:val="auto"/>
                <w:kern w:val="0"/>
                <w:sz w:val="18"/>
                <w:szCs w:val="18"/>
              </w:rPr>
              <w:t>两芯(单信道模拟音频)固定铺设型麦克风电缆(200米/盒)</w:t>
            </w:r>
          </w:p>
        </w:tc>
        <w:tc>
          <w:tcPr>
            <w:tcW w:w="1058" w:type="dxa"/>
            <w:tcBorders>
              <w:left w:val="nil"/>
              <w:right w:val="single" w:color="auto" w:sz="4" w:space="0"/>
            </w:tcBorders>
            <w:shd w:val="clear" w:color="000000" w:fill="FFFFFF"/>
            <w:noWrap/>
            <w:vAlign w:val="center"/>
          </w:tcPr>
          <w:p w14:paraId="0AFE1C55">
            <w:pPr>
              <w:widowControl/>
              <w:jc w:val="center"/>
              <w:outlineLvl w:val="0"/>
              <w:rPr>
                <w:rFonts w:ascii="宋体" w:hAnsi="宋体" w:cs="宋体"/>
                <w:color w:val="auto"/>
                <w:kern w:val="0"/>
                <w:sz w:val="18"/>
                <w:szCs w:val="18"/>
              </w:rPr>
            </w:pPr>
            <w:r>
              <w:rPr>
                <w:rFonts w:hint="eastAsia" w:ascii="宋体" w:hAnsi="宋体" w:cs="宋体"/>
                <w:color w:val="auto"/>
                <w:kern w:val="0"/>
                <w:sz w:val="18"/>
                <w:szCs w:val="18"/>
              </w:rPr>
              <w:t xml:space="preserve">6000.00 </w:t>
            </w:r>
          </w:p>
        </w:tc>
      </w:tr>
      <w:tr w14:paraId="5E5EB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 w:hRule="atLeast"/>
          <w:jc w:val="right"/>
        </w:trPr>
        <w:tc>
          <w:tcPr>
            <w:tcW w:w="476" w:type="dxa"/>
            <w:vMerge w:val="continue"/>
            <w:tcBorders>
              <w:left w:val="single" w:color="auto" w:sz="4" w:space="0"/>
              <w:right w:val="single" w:color="auto" w:sz="4" w:space="0"/>
            </w:tcBorders>
            <w:noWrap/>
            <w:vAlign w:val="center"/>
          </w:tcPr>
          <w:p w14:paraId="411ED5C9">
            <w:pPr>
              <w:widowControl/>
              <w:jc w:val="center"/>
              <w:textAlignment w:val="center"/>
              <w:rPr>
                <w:rFonts w:ascii="宋体" w:hAnsi="宋体" w:cs="宋体"/>
                <w:color w:val="auto"/>
                <w:kern w:val="0"/>
                <w:szCs w:val="21"/>
                <w:lang w:bidi="ar"/>
              </w:rPr>
            </w:pPr>
          </w:p>
        </w:tc>
        <w:tc>
          <w:tcPr>
            <w:tcW w:w="653" w:type="dxa"/>
            <w:tcBorders>
              <w:top w:val="single" w:color="auto" w:sz="4" w:space="0"/>
              <w:left w:val="nil"/>
              <w:bottom w:val="single" w:color="auto" w:sz="4" w:space="0"/>
              <w:right w:val="single" w:color="auto" w:sz="4" w:space="0"/>
            </w:tcBorders>
            <w:noWrap/>
            <w:vAlign w:val="center"/>
          </w:tcPr>
          <w:p w14:paraId="3435807D">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25</w:t>
            </w:r>
          </w:p>
        </w:tc>
        <w:tc>
          <w:tcPr>
            <w:tcW w:w="1405" w:type="dxa"/>
            <w:tcBorders>
              <w:left w:val="nil"/>
              <w:right w:val="single" w:color="auto" w:sz="4" w:space="0"/>
            </w:tcBorders>
            <w:shd w:val="clear" w:color="000000" w:fill="FFFFFF"/>
            <w:noWrap/>
            <w:vAlign w:val="center"/>
          </w:tcPr>
          <w:p w14:paraId="10918011">
            <w:pPr>
              <w:widowControl/>
              <w:jc w:val="left"/>
              <w:outlineLvl w:val="0"/>
              <w:rPr>
                <w:rFonts w:ascii="宋体" w:hAnsi="宋体" w:cs="宋体"/>
                <w:color w:val="auto"/>
                <w:kern w:val="0"/>
                <w:sz w:val="20"/>
                <w:szCs w:val="20"/>
              </w:rPr>
            </w:pPr>
            <w:r>
              <w:rPr>
                <w:rFonts w:hint="eastAsia" w:ascii="宋体" w:hAnsi="宋体" w:cs="宋体"/>
                <w:color w:val="auto"/>
                <w:kern w:val="0"/>
                <w:sz w:val="20"/>
                <w:szCs w:val="20"/>
              </w:rPr>
              <w:t>4芯音频电缆</w:t>
            </w:r>
          </w:p>
        </w:tc>
        <w:tc>
          <w:tcPr>
            <w:tcW w:w="713" w:type="dxa"/>
            <w:tcBorders>
              <w:left w:val="nil"/>
              <w:right w:val="single" w:color="auto" w:sz="4" w:space="0"/>
            </w:tcBorders>
            <w:shd w:val="clear" w:color="000000" w:fill="FFFFFF"/>
            <w:noWrap/>
            <w:vAlign w:val="center"/>
          </w:tcPr>
          <w:p w14:paraId="3B4512CB">
            <w:pPr>
              <w:widowControl/>
              <w:jc w:val="center"/>
              <w:outlineLvl w:val="0"/>
              <w:rPr>
                <w:rFonts w:ascii="宋体" w:hAnsi="宋体" w:cs="宋体"/>
                <w:color w:val="auto"/>
                <w:kern w:val="0"/>
                <w:sz w:val="20"/>
                <w:szCs w:val="20"/>
              </w:rPr>
            </w:pPr>
            <w:r>
              <w:rPr>
                <w:rFonts w:hint="eastAsia" w:ascii="宋体" w:hAnsi="宋体" w:cs="宋体"/>
                <w:color w:val="auto"/>
                <w:kern w:val="0"/>
                <w:sz w:val="20"/>
                <w:szCs w:val="20"/>
              </w:rPr>
              <w:t>4盒</w:t>
            </w:r>
          </w:p>
        </w:tc>
        <w:tc>
          <w:tcPr>
            <w:tcW w:w="5428" w:type="dxa"/>
            <w:tcBorders>
              <w:left w:val="nil"/>
              <w:right w:val="single" w:color="auto" w:sz="4" w:space="0"/>
            </w:tcBorders>
            <w:shd w:val="clear" w:color="000000" w:fill="FFFFFF"/>
            <w:noWrap/>
          </w:tcPr>
          <w:p w14:paraId="7D830AA0">
            <w:pPr>
              <w:widowControl/>
              <w:jc w:val="left"/>
              <w:outlineLvl w:val="0"/>
              <w:rPr>
                <w:rFonts w:ascii="宋体" w:hAnsi="宋体" w:cs="宋体"/>
                <w:color w:val="auto"/>
                <w:kern w:val="0"/>
                <w:sz w:val="20"/>
                <w:szCs w:val="20"/>
              </w:rPr>
            </w:pPr>
            <w:r>
              <w:rPr>
                <w:rFonts w:hint="eastAsia" w:ascii="宋体" w:hAnsi="宋体" w:cs="宋体"/>
                <w:color w:val="auto"/>
                <w:kern w:val="0"/>
                <w:sz w:val="18"/>
                <w:szCs w:val="18"/>
              </w:rPr>
              <w:t>四芯星型双绞（单信道）麦克风电缆(200米/盒)</w:t>
            </w:r>
          </w:p>
        </w:tc>
        <w:tc>
          <w:tcPr>
            <w:tcW w:w="1058" w:type="dxa"/>
            <w:tcBorders>
              <w:left w:val="nil"/>
              <w:right w:val="single" w:color="auto" w:sz="4" w:space="0"/>
            </w:tcBorders>
            <w:shd w:val="clear" w:color="000000" w:fill="FFFFFF"/>
            <w:noWrap/>
            <w:vAlign w:val="center"/>
          </w:tcPr>
          <w:p w14:paraId="621BF51E">
            <w:pPr>
              <w:widowControl/>
              <w:jc w:val="center"/>
              <w:outlineLvl w:val="0"/>
              <w:rPr>
                <w:rFonts w:ascii="宋体" w:hAnsi="宋体" w:cs="宋体"/>
                <w:color w:val="auto"/>
                <w:kern w:val="0"/>
                <w:sz w:val="18"/>
                <w:szCs w:val="18"/>
              </w:rPr>
            </w:pPr>
            <w:r>
              <w:rPr>
                <w:rFonts w:hint="eastAsia" w:ascii="宋体" w:hAnsi="宋体" w:cs="宋体"/>
                <w:color w:val="auto"/>
                <w:kern w:val="0"/>
                <w:sz w:val="18"/>
                <w:szCs w:val="18"/>
              </w:rPr>
              <w:t xml:space="preserve">8108.00 </w:t>
            </w:r>
          </w:p>
        </w:tc>
      </w:tr>
      <w:tr w14:paraId="707C5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 w:hRule="atLeast"/>
          <w:jc w:val="right"/>
        </w:trPr>
        <w:tc>
          <w:tcPr>
            <w:tcW w:w="476" w:type="dxa"/>
            <w:vMerge w:val="continue"/>
            <w:tcBorders>
              <w:left w:val="single" w:color="auto" w:sz="4" w:space="0"/>
              <w:right w:val="single" w:color="auto" w:sz="4" w:space="0"/>
            </w:tcBorders>
            <w:noWrap/>
            <w:vAlign w:val="center"/>
          </w:tcPr>
          <w:p w14:paraId="29DA9554">
            <w:pPr>
              <w:widowControl/>
              <w:jc w:val="center"/>
              <w:textAlignment w:val="center"/>
              <w:rPr>
                <w:rFonts w:ascii="宋体" w:hAnsi="宋体" w:cs="宋体"/>
                <w:color w:val="auto"/>
                <w:kern w:val="0"/>
                <w:szCs w:val="21"/>
                <w:lang w:bidi="ar"/>
              </w:rPr>
            </w:pPr>
          </w:p>
        </w:tc>
        <w:tc>
          <w:tcPr>
            <w:tcW w:w="653" w:type="dxa"/>
            <w:tcBorders>
              <w:top w:val="single" w:color="auto" w:sz="4" w:space="0"/>
              <w:left w:val="nil"/>
              <w:bottom w:val="single" w:color="auto" w:sz="4" w:space="0"/>
              <w:right w:val="single" w:color="auto" w:sz="4" w:space="0"/>
            </w:tcBorders>
            <w:noWrap/>
            <w:vAlign w:val="center"/>
          </w:tcPr>
          <w:p w14:paraId="257F49C1">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26</w:t>
            </w:r>
          </w:p>
        </w:tc>
        <w:tc>
          <w:tcPr>
            <w:tcW w:w="1405" w:type="dxa"/>
            <w:tcBorders>
              <w:left w:val="nil"/>
              <w:right w:val="single" w:color="auto" w:sz="4" w:space="0"/>
            </w:tcBorders>
            <w:shd w:val="clear" w:color="000000" w:fill="FFFFFF"/>
            <w:noWrap/>
            <w:vAlign w:val="center"/>
          </w:tcPr>
          <w:p w14:paraId="68CDCC4A">
            <w:pPr>
              <w:widowControl/>
              <w:jc w:val="left"/>
              <w:outlineLvl w:val="0"/>
              <w:rPr>
                <w:rFonts w:ascii="宋体" w:hAnsi="宋体" w:cs="宋体"/>
                <w:color w:val="auto"/>
                <w:kern w:val="0"/>
                <w:sz w:val="20"/>
                <w:szCs w:val="20"/>
              </w:rPr>
            </w:pPr>
            <w:r>
              <w:rPr>
                <w:rFonts w:hint="eastAsia" w:ascii="宋体" w:hAnsi="宋体" w:cs="宋体"/>
                <w:color w:val="auto"/>
                <w:kern w:val="0"/>
                <w:sz w:val="20"/>
                <w:szCs w:val="20"/>
              </w:rPr>
              <w:t>摄像机光缆</w:t>
            </w:r>
          </w:p>
        </w:tc>
        <w:tc>
          <w:tcPr>
            <w:tcW w:w="713" w:type="dxa"/>
            <w:tcBorders>
              <w:left w:val="nil"/>
              <w:right w:val="single" w:color="auto" w:sz="4" w:space="0"/>
            </w:tcBorders>
            <w:shd w:val="clear" w:color="000000" w:fill="FFFFFF"/>
            <w:noWrap/>
            <w:vAlign w:val="center"/>
          </w:tcPr>
          <w:p w14:paraId="4A32BCC7">
            <w:pPr>
              <w:widowControl/>
              <w:jc w:val="center"/>
              <w:outlineLvl w:val="0"/>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rPr>
              <w:t>1</w:t>
            </w:r>
            <w:r>
              <w:rPr>
                <w:rFonts w:hint="eastAsia" w:ascii="宋体" w:hAnsi="宋体" w:cs="宋体"/>
                <w:color w:val="auto"/>
                <w:kern w:val="0"/>
                <w:sz w:val="20"/>
                <w:szCs w:val="20"/>
                <w:lang w:val="en-US" w:eastAsia="zh-CN"/>
              </w:rPr>
              <w:t>盒</w:t>
            </w:r>
          </w:p>
        </w:tc>
        <w:tc>
          <w:tcPr>
            <w:tcW w:w="5428" w:type="dxa"/>
            <w:tcBorders>
              <w:left w:val="nil"/>
              <w:right w:val="single" w:color="auto" w:sz="4" w:space="0"/>
            </w:tcBorders>
            <w:shd w:val="clear" w:color="000000" w:fill="FFFFFF"/>
            <w:noWrap/>
          </w:tcPr>
          <w:p w14:paraId="30CB9BD5">
            <w:pPr>
              <w:widowControl/>
              <w:jc w:val="left"/>
              <w:outlineLvl w:val="0"/>
              <w:rPr>
                <w:rFonts w:ascii="宋体" w:hAnsi="宋体" w:cs="宋体"/>
                <w:color w:val="auto"/>
                <w:kern w:val="0"/>
                <w:sz w:val="20"/>
                <w:szCs w:val="20"/>
              </w:rPr>
            </w:pPr>
            <w:r>
              <w:rPr>
                <w:rFonts w:hint="eastAsia" w:ascii="宋体" w:hAnsi="宋体" w:cs="宋体"/>
                <w:color w:val="auto"/>
                <w:kern w:val="0"/>
                <w:sz w:val="18"/>
                <w:szCs w:val="18"/>
              </w:rPr>
              <w:t>50米摄像机复合光缆，使用LF-2SM9N-PUR型9.2mm线缆，含摄像机公、母光缆连接器各一个(SMPTE 标准)，黑色。</w:t>
            </w:r>
          </w:p>
        </w:tc>
        <w:tc>
          <w:tcPr>
            <w:tcW w:w="1058" w:type="dxa"/>
            <w:tcBorders>
              <w:left w:val="nil"/>
              <w:right w:val="single" w:color="auto" w:sz="4" w:space="0"/>
            </w:tcBorders>
            <w:shd w:val="clear" w:color="000000" w:fill="FFFFFF"/>
            <w:noWrap/>
            <w:vAlign w:val="center"/>
          </w:tcPr>
          <w:p w14:paraId="39D1A0E8">
            <w:pPr>
              <w:widowControl/>
              <w:jc w:val="center"/>
              <w:outlineLvl w:val="0"/>
              <w:rPr>
                <w:rFonts w:ascii="宋体" w:hAnsi="宋体" w:cs="宋体"/>
                <w:color w:val="auto"/>
                <w:kern w:val="0"/>
                <w:sz w:val="18"/>
                <w:szCs w:val="18"/>
              </w:rPr>
            </w:pPr>
            <w:r>
              <w:rPr>
                <w:rFonts w:hint="eastAsia" w:ascii="宋体" w:hAnsi="宋体" w:cs="宋体"/>
                <w:color w:val="auto"/>
                <w:kern w:val="0"/>
                <w:sz w:val="18"/>
                <w:szCs w:val="18"/>
              </w:rPr>
              <w:t xml:space="preserve">7500.00 </w:t>
            </w:r>
          </w:p>
        </w:tc>
      </w:tr>
      <w:tr w14:paraId="2426F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 w:hRule="atLeast"/>
          <w:jc w:val="right"/>
        </w:trPr>
        <w:tc>
          <w:tcPr>
            <w:tcW w:w="476" w:type="dxa"/>
            <w:vMerge w:val="continue"/>
            <w:tcBorders>
              <w:left w:val="single" w:color="auto" w:sz="4" w:space="0"/>
              <w:right w:val="single" w:color="auto" w:sz="4" w:space="0"/>
            </w:tcBorders>
            <w:noWrap/>
            <w:vAlign w:val="center"/>
          </w:tcPr>
          <w:p w14:paraId="4836C72B">
            <w:pPr>
              <w:widowControl/>
              <w:jc w:val="center"/>
              <w:textAlignment w:val="center"/>
              <w:rPr>
                <w:rFonts w:ascii="宋体" w:hAnsi="宋体" w:cs="宋体"/>
                <w:color w:val="auto"/>
                <w:kern w:val="0"/>
                <w:szCs w:val="21"/>
                <w:lang w:bidi="ar"/>
              </w:rPr>
            </w:pPr>
          </w:p>
        </w:tc>
        <w:tc>
          <w:tcPr>
            <w:tcW w:w="653" w:type="dxa"/>
            <w:tcBorders>
              <w:top w:val="single" w:color="auto" w:sz="4" w:space="0"/>
              <w:left w:val="nil"/>
              <w:bottom w:val="single" w:color="auto" w:sz="4" w:space="0"/>
              <w:right w:val="single" w:color="auto" w:sz="4" w:space="0"/>
            </w:tcBorders>
            <w:noWrap/>
            <w:vAlign w:val="center"/>
          </w:tcPr>
          <w:p w14:paraId="20A86986">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27</w:t>
            </w:r>
          </w:p>
        </w:tc>
        <w:tc>
          <w:tcPr>
            <w:tcW w:w="1405" w:type="dxa"/>
            <w:tcBorders>
              <w:left w:val="nil"/>
              <w:right w:val="single" w:color="auto" w:sz="4" w:space="0"/>
            </w:tcBorders>
            <w:shd w:val="clear" w:color="000000" w:fill="FFFFFF"/>
            <w:noWrap/>
            <w:vAlign w:val="center"/>
          </w:tcPr>
          <w:p w14:paraId="47746353">
            <w:pPr>
              <w:widowControl/>
              <w:jc w:val="left"/>
              <w:outlineLvl w:val="0"/>
              <w:rPr>
                <w:rFonts w:ascii="宋体" w:hAnsi="宋体" w:cs="宋体"/>
                <w:color w:val="auto"/>
                <w:kern w:val="0"/>
                <w:sz w:val="20"/>
                <w:szCs w:val="20"/>
              </w:rPr>
            </w:pPr>
            <w:r>
              <w:rPr>
                <w:rFonts w:hint="eastAsia" w:ascii="宋体" w:hAnsi="宋体" w:cs="宋体"/>
                <w:color w:val="auto"/>
                <w:kern w:val="0"/>
                <w:sz w:val="20"/>
                <w:szCs w:val="20"/>
              </w:rPr>
              <w:t>音频卡龙头（母）</w:t>
            </w:r>
          </w:p>
        </w:tc>
        <w:tc>
          <w:tcPr>
            <w:tcW w:w="713" w:type="dxa"/>
            <w:tcBorders>
              <w:left w:val="nil"/>
              <w:right w:val="single" w:color="auto" w:sz="4" w:space="0"/>
            </w:tcBorders>
            <w:shd w:val="clear" w:color="000000" w:fill="FFFFFF"/>
            <w:noWrap/>
            <w:vAlign w:val="center"/>
          </w:tcPr>
          <w:p w14:paraId="593A27C7">
            <w:pPr>
              <w:widowControl/>
              <w:jc w:val="center"/>
              <w:outlineLvl w:val="0"/>
              <w:rPr>
                <w:rFonts w:ascii="宋体" w:hAnsi="宋体" w:cs="宋体"/>
                <w:color w:val="auto"/>
                <w:kern w:val="0"/>
                <w:sz w:val="20"/>
                <w:szCs w:val="20"/>
              </w:rPr>
            </w:pPr>
            <w:r>
              <w:rPr>
                <w:rFonts w:hint="eastAsia" w:ascii="宋体" w:hAnsi="宋体" w:cs="宋体"/>
                <w:color w:val="auto"/>
                <w:kern w:val="0"/>
                <w:sz w:val="20"/>
                <w:szCs w:val="20"/>
              </w:rPr>
              <w:t>100个</w:t>
            </w:r>
          </w:p>
        </w:tc>
        <w:tc>
          <w:tcPr>
            <w:tcW w:w="5428" w:type="dxa"/>
            <w:tcBorders>
              <w:left w:val="nil"/>
              <w:right w:val="single" w:color="auto" w:sz="4" w:space="0"/>
            </w:tcBorders>
            <w:shd w:val="clear" w:color="000000" w:fill="FFFFFF"/>
            <w:noWrap/>
          </w:tcPr>
          <w:p w14:paraId="0D792C82">
            <w:pPr>
              <w:widowControl/>
              <w:jc w:val="left"/>
              <w:outlineLvl w:val="0"/>
              <w:rPr>
                <w:rFonts w:ascii="宋体" w:hAnsi="宋体" w:cs="宋体"/>
                <w:color w:val="auto"/>
                <w:kern w:val="0"/>
                <w:sz w:val="20"/>
                <w:szCs w:val="20"/>
              </w:rPr>
            </w:pPr>
            <w:r>
              <w:rPr>
                <w:rFonts w:hint="eastAsia" w:ascii="宋体" w:hAnsi="宋体" w:cs="宋体"/>
                <w:color w:val="auto"/>
                <w:kern w:val="0"/>
                <w:sz w:val="18"/>
                <w:szCs w:val="18"/>
              </w:rPr>
              <w:t>Neutrik型三芯卡农连接器(母头)</w:t>
            </w:r>
          </w:p>
        </w:tc>
        <w:tc>
          <w:tcPr>
            <w:tcW w:w="1058" w:type="dxa"/>
            <w:tcBorders>
              <w:left w:val="nil"/>
              <w:right w:val="single" w:color="auto" w:sz="4" w:space="0"/>
            </w:tcBorders>
            <w:shd w:val="clear" w:color="000000" w:fill="FFFFFF"/>
            <w:noWrap/>
            <w:vAlign w:val="center"/>
          </w:tcPr>
          <w:p w14:paraId="58992607">
            <w:pPr>
              <w:widowControl/>
              <w:jc w:val="center"/>
              <w:outlineLvl w:val="0"/>
              <w:rPr>
                <w:rFonts w:ascii="宋体" w:hAnsi="宋体" w:cs="宋体"/>
                <w:color w:val="auto"/>
                <w:kern w:val="0"/>
                <w:sz w:val="18"/>
                <w:szCs w:val="18"/>
              </w:rPr>
            </w:pPr>
            <w:r>
              <w:rPr>
                <w:rFonts w:hint="eastAsia" w:ascii="宋体" w:hAnsi="宋体" w:cs="宋体"/>
                <w:color w:val="auto"/>
                <w:kern w:val="0"/>
                <w:sz w:val="18"/>
                <w:szCs w:val="18"/>
              </w:rPr>
              <w:t xml:space="preserve">1600.00 </w:t>
            </w:r>
          </w:p>
        </w:tc>
      </w:tr>
      <w:tr w14:paraId="352AC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 w:hRule="atLeast"/>
          <w:jc w:val="right"/>
        </w:trPr>
        <w:tc>
          <w:tcPr>
            <w:tcW w:w="476" w:type="dxa"/>
            <w:vMerge w:val="continue"/>
            <w:tcBorders>
              <w:left w:val="single" w:color="auto" w:sz="4" w:space="0"/>
              <w:right w:val="single" w:color="auto" w:sz="4" w:space="0"/>
            </w:tcBorders>
            <w:noWrap/>
            <w:vAlign w:val="center"/>
          </w:tcPr>
          <w:p w14:paraId="45285A8D">
            <w:pPr>
              <w:widowControl/>
              <w:jc w:val="center"/>
              <w:textAlignment w:val="center"/>
              <w:rPr>
                <w:rFonts w:ascii="宋体" w:hAnsi="宋体" w:cs="宋体"/>
                <w:color w:val="auto"/>
                <w:kern w:val="0"/>
                <w:szCs w:val="21"/>
                <w:lang w:bidi="ar"/>
              </w:rPr>
            </w:pPr>
          </w:p>
        </w:tc>
        <w:tc>
          <w:tcPr>
            <w:tcW w:w="653" w:type="dxa"/>
            <w:tcBorders>
              <w:top w:val="single" w:color="auto" w:sz="4" w:space="0"/>
              <w:left w:val="nil"/>
              <w:bottom w:val="single" w:color="auto" w:sz="4" w:space="0"/>
              <w:right w:val="single" w:color="auto" w:sz="4" w:space="0"/>
            </w:tcBorders>
            <w:noWrap/>
            <w:vAlign w:val="center"/>
          </w:tcPr>
          <w:p w14:paraId="76D4E1FB">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28</w:t>
            </w:r>
          </w:p>
        </w:tc>
        <w:tc>
          <w:tcPr>
            <w:tcW w:w="1405" w:type="dxa"/>
            <w:tcBorders>
              <w:left w:val="nil"/>
              <w:right w:val="single" w:color="auto" w:sz="4" w:space="0"/>
            </w:tcBorders>
            <w:shd w:val="clear" w:color="000000" w:fill="FFFFFF"/>
            <w:noWrap/>
            <w:vAlign w:val="center"/>
          </w:tcPr>
          <w:p w14:paraId="4179137C">
            <w:pPr>
              <w:widowControl/>
              <w:jc w:val="left"/>
              <w:outlineLvl w:val="0"/>
              <w:rPr>
                <w:rFonts w:ascii="宋体" w:hAnsi="宋体" w:cs="宋体"/>
                <w:color w:val="auto"/>
                <w:kern w:val="0"/>
                <w:sz w:val="20"/>
                <w:szCs w:val="20"/>
              </w:rPr>
            </w:pPr>
            <w:r>
              <w:rPr>
                <w:rFonts w:hint="eastAsia" w:ascii="宋体" w:hAnsi="宋体" w:cs="宋体"/>
                <w:color w:val="auto"/>
                <w:kern w:val="0"/>
                <w:sz w:val="20"/>
                <w:szCs w:val="20"/>
              </w:rPr>
              <w:t>音频卡龙头（公）</w:t>
            </w:r>
          </w:p>
        </w:tc>
        <w:tc>
          <w:tcPr>
            <w:tcW w:w="713" w:type="dxa"/>
            <w:tcBorders>
              <w:left w:val="nil"/>
              <w:right w:val="single" w:color="auto" w:sz="4" w:space="0"/>
            </w:tcBorders>
            <w:shd w:val="clear" w:color="000000" w:fill="FFFFFF"/>
            <w:noWrap/>
            <w:vAlign w:val="center"/>
          </w:tcPr>
          <w:p w14:paraId="354E7CFD">
            <w:pPr>
              <w:widowControl/>
              <w:jc w:val="center"/>
              <w:outlineLvl w:val="0"/>
              <w:rPr>
                <w:rFonts w:ascii="宋体" w:hAnsi="宋体" w:cs="宋体"/>
                <w:color w:val="auto"/>
                <w:kern w:val="0"/>
                <w:sz w:val="20"/>
                <w:szCs w:val="20"/>
              </w:rPr>
            </w:pPr>
            <w:r>
              <w:rPr>
                <w:rFonts w:hint="eastAsia" w:ascii="宋体" w:hAnsi="宋体" w:cs="宋体"/>
                <w:color w:val="auto"/>
                <w:kern w:val="0"/>
                <w:sz w:val="20"/>
                <w:szCs w:val="20"/>
              </w:rPr>
              <w:t>100个</w:t>
            </w:r>
          </w:p>
        </w:tc>
        <w:tc>
          <w:tcPr>
            <w:tcW w:w="5428" w:type="dxa"/>
            <w:tcBorders>
              <w:left w:val="nil"/>
              <w:right w:val="single" w:color="auto" w:sz="4" w:space="0"/>
            </w:tcBorders>
            <w:shd w:val="clear" w:color="000000" w:fill="FFFFFF"/>
            <w:noWrap/>
          </w:tcPr>
          <w:p w14:paraId="454F2746">
            <w:pPr>
              <w:widowControl/>
              <w:jc w:val="left"/>
              <w:outlineLvl w:val="0"/>
              <w:rPr>
                <w:rFonts w:ascii="宋体" w:hAnsi="宋体" w:cs="宋体"/>
                <w:color w:val="auto"/>
                <w:kern w:val="0"/>
                <w:sz w:val="20"/>
                <w:szCs w:val="20"/>
              </w:rPr>
            </w:pPr>
            <w:r>
              <w:rPr>
                <w:rFonts w:hint="eastAsia" w:ascii="宋体" w:hAnsi="宋体" w:cs="宋体"/>
                <w:color w:val="auto"/>
                <w:kern w:val="0"/>
                <w:sz w:val="18"/>
                <w:szCs w:val="18"/>
              </w:rPr>
              <w:t>Neutrik型三芯卡农连接器(公头)</w:t>
            </w:r>
          </w:p>
        </w:tc>
        <w:tc>
          <w:tcPr>
            <w:tcW w:w="1058" w:type="dxa"/>
            <w:tcBorders>
              <w:left w:val="nil"/>
              <w:right w:val="single" w:color="auto" w:sz="4" w:space="0"/>
            </w:tcBorders>
            <w:shd w:val="clear" w:color="000000" w:fill="FFFFFF"/>
            <w:noWrap/>
            <w:vAlign w:val="center"/>
          </w:tcPr>
          <w:p w14:paraId="34593BAE">
            <w:pPr>
              <w:widowControl/>
              <w:jc w:val="center"/>
              <w:outlineLvl w:val="0"/>
              <w:rPr>
                <w:rFonts w:ascii="宋体" w:hAnsi="宋体" w:cs="宋体"/>
                <w:color w:val="auto"/>
                <w:kern w:val="0"/>
                <w:sz w:val="18"/>
                <w:szCs w:val="18"/>
              </w:rPr>
            </w:pPr>
            <w:r>
              <w:rPr>
                <w:rFonts w:hint="eastAsia" w:ascii="宋体" w:hAnsi="宋体" w:cs="宋体"/>
                <w:color w:val="auto"/>
                <w:kern w:val="0"/>
                <w:sz w:val="18"/>
                <w:szCs w:val="18"/>
              </w:rPr>
              <w:t xml:space="preserve">1700.00 </w:t>
            </w:r>
          </w:p>
        </w:tc>
      </w:tr>
      <w:tr w14:paraId="10CC0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 w:hRule="atLeast"/>
          <w:jc w:val="right"/>
        </w:trPr>
        <w:tc>
          <w:tcPr>
            <w:tcW w:w="476" w:type="dxa"/>
            <w:vMerge w:val="continue"/>
            <w:tcBorders>
              <w:left w:val="single" w:color="auto" w:sz="4" w:space="0"/>
              <w:right w:val="single" w:color="auto" w:sz="4" w:space="0"/>
            </w:tcBorders>
            <w:noWrap/>
            <w:vAlign w:val="center"/>
          </w:tcPr>
          <w:p w14:paraId="3221DF07">
            <w:pPr>
              <w:widowControl/>
              <w:jc w:val="center"/>
              <w:textAlignment w:val="center"/>
              <w:rPr>
                <w:rFonts w:ascii="宋体" w:hAnsi="宋体" w:cs="宋体"/>
                <w:color w:val="auto"/>
                <w:kern w:val="0"/>
                <w:szCs w:val="21"/>
                <w:lang w:bidi="ar"/>
              </w:rPr>
            </w:pPr>
          </w:p>
        </w:tc>
        <w:tc>
          <w:tcPr>
            <w:tcW w:w="653" w:type="dxa"/>
            <w:tcBorders>
              <w:top w:val="single" w:color="auto" w:sz="4" w:space="0"/>
              <w:left w:val="nil"/>
              <w:bottom w:val="single" w:color="auto" w:sz="4" w:space="0"/>
              <w:right w:val="single" w:color="auto" w:sz="4" w:space="0"/>
            </w:tcBorders>
            <w:noWrap/>
            <w:vAlign w:val="center"/>
          </w:tcPr>
          <w:p w14:paraId="5999AF17">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29</w:t>
            </w:r>
          </w:p>
        </w:tc>
        <w:tc>
          <w:tcPr>
            <w:tcW w:w="1405" w:type="dxa"/>
            <w:tcBorders>
              <w:left w:val="nil"/>
              <w:right w:val="single" w:color="auto" w:sz="4" w:space="0"/>
            </w:tcBorders>
            <w:shd w:val="clear" w:color="000000" w:fill="FFFFFF"/>
            <w:noWrap/>
            <w:vAlign w:val="center"/>
          </w:tcPr>
          <w:p w14:paraId="787A364E">
            <w:pPr>
              <w:widowControl/>
              <w:jc w:val="left"/>
              <w:outlineLvl w:val="0"/>
              <w:rPr>
                <w:rFonts w:ascii="宋体" w:hAnsi="宋体" w:cs="宋体"/>
                <w:color w:val="auto"/>
                <w:kern w:val="0"/>
                <w:sz w:val="20"/>
                <w:szCs w:val="20"/>
              </w:rPr>
            </w:pPr>
            <w:r>
              <w:rPr>
                <w:rFonts w:hint="eastAsia" w:ascii="宋体" w:hAnsi="宋体" w:cs="宋体"/>
                <w:color w:val="auto"/>
                <w:kern w:val="0"/>
                <w:sz w:val="20"/>
                <w:szCs w:val="20"/>
              </w:rPr>
              <w:t>1/4" 音频接口</w:t>
            </w:r>
          </w:p>
        </w:tc>
        <w:tc>
          <w:tcPr>
            <w:tcW w:w="713" w:type="dxa"/>
            <w:tcBorders>
              <w:left w:val="nil"/>
              <w:right w:val="single" w:color="auto" w:sz="4" w:space="0"/>
            </w:tcBorders>
            <w:shd w:val="clear" w:color="000000" w:fill="FFFFFF"/>
            <w:noWrap/>
            <w:vAlign w:val="center"/>
          </w:tcPr>
          <w:p w14:paraId="23F8C58B">
            <w:pPr>
              <w:widowControl/>
              <w:jc w:val="center"/>
              <w:outlineLvl w:val="0"/>
              <w:rPr>
                <w:rFonts w:ascii="宋体" w:hAnsi="宋体" w:cs="宋体"/>
                <w:color w:val="auto"/>
                <w:kern w:val="0"/>
                <w:sz w:val="20"/>
                <w:szCs w:val="20"/>
              </w:rPr>
            </w:pPr>
            <w:r>
              <w:rPr>
                <w:rFonts w:hint="eastAsia" w:ascii="宋体" w:hAnsi="宋体" w:cs="宋体"/>
                <w:color w:val="auto"/>
                <w:kern w:val="0"/>
                <w:sz w:val="20"/>
                <w:szCs w:val="20"/>
              </w:rPr>
              <w:t>2盒</w:t>
            </w:r>
          </w:p>
        </w:tc>
        <w:tc>
          <w:tcPr>
            <w:tcW w:w="5428" w:type="dxa"/>
            <w:tcBorders>
              <w:left w:val="nil"/>
              <w:right w:val="single" w:color="auto" w:sz="4" w:space="0"/>
            </w:tcBorders>
            <w:shd w:val="clear" w:color="000000" w:fill="FFFFFF"/>
            <w:noWrap/>
          </w:tcPr>
          <w:p w14:paraId="01D355C4">
            <w:pPr>
              <w:widowControl/>
              <w:jc w:val="left"/>
              <w:outlineLvl w:val="0"/>
              <w:rPr>
                <w:rFonts w:ascii="宋体" w:hAnsi="宋体" w:cs="宋体"/>
                <w:color w:val="auto"/>
                <w:kern w:val="0"/>
                <w:sz w:val="20"/>
                <w:szCs w:val="20"/>
              </w:rPr>
            </w:pPr>
            <w:r>
              <w:rPr>
                <w:rFonts w:hint="eastAsia" w:ascii="宋体" w:hAnsi="宋体" w:cs="宋体"/>
                <w:color w:val="auto"/>
                <w:kern w:val="0"/>
                <w:sz w:val="18"/>
                <w:szCs w:val="18"/>
              </w:rPr>
              <w:t>1/4" 立体声电话(大三芯)插头(10个/盒)</w:t>
            </w:r>
          </w:p>
        </w:tc>
        <w:tc>
          <w:tcPr>
            <w:tcW w:w="1058" w:type="dxa"/>
            <w:tcBorders>
              <w:left w:val="nil"/>
              <w:right w:val="single" w:color="auto" w:sz="4" w:space="0"/>
            </w:tcBorders>
            <w:shd w:val="clear" w:color="000000" w:fill="FFFFFF"/>
            <w:noWrap/>
            <w:vAlign w:val="center"/>
          </w:tcPr>
          <w:p w14:paraId="0EA22C68">
            <w:pPr>
              <w:widowControl/>
              <w:jc w:val="center"/>
              <w:outlineLvl w:val="0"/>
              <w:rPr>
                <w:rFonts w:ascii="宋体" w:hAnsi="宋体" w:cs="宋体"/>
                <w:color w:val="auto"/>
                <w:kern w:val="0"/>
                <w:sz w:val="18"/>
                <w:szCs w:val="18"/>
              </w:rPr>
            </w:pPr>
            <w:r>
              <w:rPr>
                <w:rFonts w:hint="eastAsia" w:ascii="宋体" w:hAnsi="宋体" w:cs="宋体"/>
                <w:color w:val="auto"/>
                <w:kern w:val="0"/>
                <w:sz w:val="18"/>
                <w:szCs w:val="18"/>
              </w:rPr>
              <w:t xml:space="preserve">730.00 </w:t>
            </w:r>
          </w:p>
        </w:tc>
      </w:tr>
      <w:tr w14:paraId="63BC4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 w:hRule="atLeast"/>
          <w:jc w:val="right"/>
        </w:trPr>
        <w:tc>
          <w:tcPr>
            <w:tcW w:w="476" w:type="dxa"/>
            <w:vMerge w:val="continue"/>
            <w:tcBorders>
              <w:left w:val="single" w:color="auto" w:sz="4" w:space="0"/>
              <w:right w:val="single" w:color="auto" w:sz="4" w:space="0"/>
            </w:tcBorders>
            <w:noWrap/>
            <w:vAlign w:val="center"/>
          </w:tcPr>
          <w:p w14:paraId="409FA8EC">
            <w:pPr>
              <w:widowControl/>
              <w:jc w:val="center"/>
              <w:textAlignment w:val="center"/>
              <w:rPr>
                <w:rFonts w:ascii="宋体" w:hAnsi="宋体" w:cs="宋体"/>
                <w:color w:val="auto"/>
                <w:kern w:val="0"/>
                <w:szCs w:val="21"/>
                <w:lang w:bidi="ar"/>
              </w:rPr>
            </w:pPr>
          </w:p>
        </w:tc>
        <w:tc>
          <w:tcPr>
            <w:tcW w:w="653" w:type="dxa"/>
            <w:tcBorders>
              <w:top w:val="single" w:color="auto" w:sz="4" w:space="0"/>
              <w:left w:val="nil"/>
              <w:bottom w:val="single" w:color="auto" w:sz="4" w:space="0"/>
              <w:right w:val="single" w:color="auto" w:sz="4" w:space="0"/>
            </w:tcBorders>
            <w:noWrap/>
            <w:vAlign w:val="center"/>
          </w:tcPr>
          <w:p w14:paraId="16563081">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30</w:t>
            </w:r>
          </w:p>
        </w:tc>
        <w:tc>
          <w:tcPr>
            <w:tcW w:w="1405" w:type="dxa"/>
            <w:tcBorders>
              <w:left w:val="nil"/>
              <w:right w:val="single" w:color="auto" w:sz="4" w:space="0"/>
            </w:tcBorders>
            <w:shd w:val="clear" w:color="000000" w:fill="FFFFFF"/>
            <w:noWrap/>
            <w:vAlign w:val="center"/>
          </w:tcPr>
          <w:p w14:paraId="7460F1F0">
            <w:pPr>
              <w:widowControl/>
              <w:jc w:val="left"/>
              <w:outlineLvl w:val="0"/>
              <w:rPr>
                <w:rFonts w:ascii="宋体" w:hAnsi="宋体" w:cs="宋体"/>
                <w:color w:val="auto"/>
                <w:kern w:val="0"/>
                <w:sz w:val="20"/>
                <w:szCs w:val="20"/>
              </w:rPr>
            </w:pPr>
            <w:r>
              <w:rPr>
                <w:rFonts w:hint="eastAsia" w:ascii="宋体" w:hAnsi="宋体" w:cs="宋体"/>
                <w:color w:val="auto"/>
                <w:kern w:val="0"/>
                <w:sz w:val="20"/>
                <w:szCs w:val="20"/>
              </w:rPr>
              <w:t>超五类网线</w:t>
            </w:r>
          </w:p>
        </w:tc>
        <w:tc>
          <w:tcPr>
            <w:tcW w:w="713" w:type="dxa"/>
            <w:tcBorders>
              <w:left w:val="nil"/>
              <w:right w:val="single" w:color="auto" w:sz="4" w:space="0"/>
            </w:tcBorders>
            <w:shd w:val="clear" w:color="000000" w:fill="FFFFFF"/>
            <w:noWrap/>
            <w:vAlign w:val="center"/>
          </w:tcPr>
          <w:p w14:paraId="72CE3545">
            <w:pPr>
              <w:widowControl/>
              <w:jc w:val="center"/>
              <w:outlineLvl w:val="0"/>
              <w:rPr>
                <w:rFonts w:ascii="宋体" w:hAnsi="宋体" w:cs="宋体"/>
                <w:color w:val="auto"/>
                <w:kern w:val="0"/>
                <w:sz w:val="20"/>
                <w:szCs w:val="20"/>
              </w:rPr>
            </w:pPr>
            <w:r>
              <w:rPr>
                <w:rFonts w:hint="eastAsia" w:ascii="宋体" w:hAnsi="宋体" w:cs="宋体"/>
                <w:color w:val="auto"/>
                <w:kern w:val="0"/>
                <w:sz w:val="20"/>
                <w:szCs w:val="20"/>
              </w:rPr>
              <w:t>4箱</w:t>
            </w:r>
          </w:p>
        </w:tc>
        <w:tc>
          <w:tcPr>
            <w:tcW w:w="5428" w:type="dxa"/>
            <w:tcBorders>
              <w:left w:val="nil"/>
              <w:right w:val="single" w:color="auto" w:sz="4" w:space="0"/>
            </w:tcBorders>
            <w:shd w:val="clear" w:color="000000" w:fill="FFFFFF"/>
            <w:noWrap/>
          </w:tcPr>
          <w:p w14:paraId="57D8B153">
            <w:pPr>
              <w:widowControl/>
              <w:jc w:val="left"/>
              <w:outlineLvl w:val="0"/>
              <w:rPr>
                <w:rFonts w:ascii="宋体" w:hAnsi="宋体" w:cs="宋体"/>
                <w:color w:val="auto"/>
                <w:kern w:val="0"/>
                <w:sz w:val="20"/>
                <w:szCs w:val="20"/>
              </w:rPr>
            </w:pPr>
            <w:r>
              <w:rPr>
                <w:rFonts w:hint="eastAsia" w:ascii="宋体" w:hAnsi="宋体" w:cs="宋体"/>
                <w:color w:val="auto"/>
                <w:kern w:val="0"/>
                <w:sz w:val="18"/>
                <w:szCs w:val="18"/>
              </w:rPr>
              <w:t>超五类（CAT5E）四对非屏蔽双绞网线，24AWG线规，305米/箱。</w:t>
            </w:r>
          </w:p>
        </w:tc>
        <w:tc>
          <w:tcPr>
            <w:tcW w:w="1058" w:type="dxa"/>
            <w:tcBorders>
              <w:left w:val="nil"/>
              <w:right w:val="single" w:color="auto" w:sz="4" w:space="0"/>
            </w:tcBorders>
            <w:shd w:val="clear" w:color="000000" w:fill="FFFFFF"/>
            <w:noWrap/>
            <w:vAlign w:val="center"/>
          </w:tcPr>
          <w:p w14:paraId="7FD94054">
            <w:pPr>
              <w:widowControl/>
              <w:jc w:val="center"/>
              <w:outlineLvl w:val="0"/>
              <w:rPr>
                <w:rFonts w:ascii="宋体" w:hAnsi="宋体" w:cs="宋体"/>
                <w:color w:val="auto"/>
                <w:kern w:val="0"/>
                <w:sz w:val="18"/>
                <w:szCs w:val="18"/>
              </w:rPr>
            </w:pPr>
            <w:r>
              <w:rPr>
                <w:rFonts w:hint="eastAsia" w:ascii="宋体" w:hAnsi="宋体" w:cs="宋体"/>
                <w:color w:val="auto"/>
                <w:kern w:val="0"/>
                <w:sz w:val="18"/>
                <w:szCs w:val="18"/>
              </w:rPr>
              <w:t xml:space="preserve">3084.00 </w:t>
            </w:r>
          </w:p>
        </w:tc>
      </w:tr>
      <w:tr w14:paraId="78129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 w:hRule="atLeast"/>
          <w:jc w:val="right"/>
        </w:trPr>
        <w:tc>
          <w:tcPr>
            <w:tcW w:w="476" w:type="dxa"/>
            <w:vMerge w:val="continue"/>
            <w:tcBorders>
              <w:left w:val="single" w:color="auto" w:sz="4" w:space="0"/>
              <w:right w:val="single" w:color="auto" w:sz="4" w:space="0"/>
            </w:tcBorders>
            <w:noWrap/>
            <w:vAlign w:val="center"/>
          </w:tcPr>
          <w:p w14:paraId="3C61B8EB">
            <w:pPr>
              <w:widowControl/>
              <w:jc w:val="center"/>
              <w:textAlignment w:val="center"/>
              <w:rPr>
                <w:rFonts w:ascii="宋体" w:hAnsi="宋体" w:cs="宋体"/>
                <w:color w:val="auto"/>
                <w:kern w:val="0"/>
                <w:szCs w:val="21"/>
                <w:lang w:bidi="ar"/>
              </w:rPr>
            </w:pPr>
          </w:p>
        </w:tc>
        <w:tc>
          <w:tcPr>
            <w:tcW w:w="653" w:type="dxa"/>
            <w:tcBorders>
              <w:top w:val="single" w:color="auto" w:sz="4" w:space="0"/>
              <w:left w:val="nil"/>
              <w:bottom w:val="single" w:color="auto" w:sz="4" w:space="0"/>
              <w:right w:val="single" w:color="auto" w:sz="4" w:space="0"/>
            </w:tcBorders>
            <w:noWrap/>
            <w:vAlign w:val="center"/>
          </w:tcPr>
          <w:p w14:paraId="2F9FD874">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31</w:t>
            </w:r>
          </w:p>
        </w:tc>
        <w:tc>
          <w:tcPr>
            <w:tcW w:w="1405" w:type="dxa"/>
            <w:tcBorders>
              <w:left w:val="nil"/>
              <w:right w:val="single" w:color="auto" w:sz="4" w:space="0"/>
            </w:tcBorders>
            <w:shd w:val="clear" w:color="000000" w:fill="FFFFFF"/>
            <w:noWrap/>
            <w:vAlign w:val="center"/>
          </w:tcPr>
          <w:p w14:paraId="67B76AD8">
            <w:pPr>
              <w:widowControl/>
              <w:jc w:val="left"/>
              <w:outlineLvl w:val="0"/>
              <w:rPr>
                <w:rFonts w:ascii="宋体" w:hAnsi="宋体" w:cs="宋体"/>
                <w:color w:val="auto"/>
                <w:kern w:val="0"/>
                <w:sz w:val="20"/>
                <w:szCs w:val="20"/>
              </w:rPr>
            </w:pPr>
            <w:r>
              <w:rPr>
                <w:rFonts w:hint="eastAsia" w:ascii="宋体" w:hAnsi="宋体" w:cs="宋体"/>
                <w:color w:val="auto"/>
                <w:kern w:val="0"/>
                <w:sz w:val="20"/>
                <w:szCs w:val="20"/>
              </w:rPr>
              <w:t>超五类水晶头</w:t>
            </w:r>
          </w:p>
        </w:tc>
        <w:tc>
          <w:tcPr>
            <w:tcW w:w="713" w:type="dxa"/>
            <w:tcBorders>
              <w:left w:val="nil"/>
              <w:right w:val="single" w:color="auto" w:sz="4" w:space="0"/>
            </w:tcBorders>
            <w:shd w:val="clear" w:color="000000" w:fill="FFFFFF"/>
            <w:noWrap/>
            <w:vAlign w:val="center"/>
          </w:tcPr>
          <w:p w14:paraId="54D67168">
            <w:pPr>
              <w:widowControl/>
              <w:jc w:val="center"/>
              <w:outlineLvl w:val="0"/>
              <w:rPr>
                <w:rFonts w:ascii="宋体" w:hAnsi="宋体" w:cs="宋体"/>
                <w:color w:val="auto"/>
                <w:kern w:val="0"/>
                <w:sz w:val="20"/>
                <w:szCs w:val="20"/>
              </w:rPr>
            </w:pPr>
            <w:r>
              <w:rPr>
                <w:rFonts w:hint="eastAsia" w:ascii="宋体" w:hAnsi="宋体" w:cs="宋体"/>
                <w:color w:val="auto"/>
                <w:kern w:val="0"/>
                <w:sz w:val="20"/>
                <w:szCs w:val="20"/>
              </w:rPr>
              <w:t>4包</w:t>
            </w:r>
          </w:p>
        </w:tc>
        <w:tc>
          <w:tcPr>
            <w:tcW w:w="5428" w:type="dxa"/>
            <w:tcBorders>
              <w:left w:val="nil"/>
              <w:right w:val="single" w:color="auto" w:sz="4" w:space="0"/>
            </w:tcBorders>
            <w:shd w:val="clear" w:color="000000" w:fill="FFFFFF"/>
            <w:noWrap/>
          </w:tcPr>
          <w:p w14:paraId="24550BBD">
            <w:pPr>
              <w:widowControl/>
              <w:jc w:val="left"/>
              <w:outlineLvl w:val="0"/>
              <w:rPr>
                <w:rFonts w:ascii="宋体" w:hAnsi="宋体" w:cs="宋体"/>
                <w:color w:val="auto"/>
                <w:kern w:val="0"/>
                <w:sz w:val="20"/>
                <w:szCs w:val="20"/>
              </w:rPr>
            </w:pPr>
            <w:r>
              <w:rPr>
                <w:rFonts w:hint="eastAsia" w:ascii="宋体" w:hAnsi="宋体" w:cs="宋体"/>
                <w:color w:val="auto"/>
                <w:kern w:val="0"/>
                <w:sz w:val="18"/>
                <w:szCs w:val="18"/>
              </w:rPr>
              <w:t>超五类（CAT5E）RJ45非屏蔽水晶头，100个/包。</w:t>
            </w:r>
          </w:p>
        </w:tc>
        <w:tc>
          <w:tcPr>
            <w:tcW w:w="1058" w:type="dxa"/>
            <w:tcBorders>
              <w:left w:val="nil"/>
              <w:right w:val="single" w:color="auto" w:sz="4" w:space="0"/>
            </w:tcBorders>
            <w:shd w:val="clear" w:color="000000" w:fill="FFFFFF"/>
            <w:noWrap/>
            <w:vAlign w:val="center"/>
          </w:tcPr>
          <w:p w14:paraId="2F03394B">
            <w:pPr>
              <w:widowControl/>
              <w:jc w:val="center"/>
              <w:outlineLvl w:val="0"/>
              <w:rPr>
                <w:rFonts w:ascii="宋体" w:hAnsi="宋体" w:cs="宋体"/>
                <w:color w:val="auto"/>
                <w:kern w:val="0"/>
                <w:sz w:val="18"/>
                <w:szCs w:val="18"/>
              </w:rPr>
            </w:pPr>
            <w:r>
              <w:rPr>
                <w:rFonts w:hint="eastAsia" w:ascii="宋体" w:hAnsi="宋体" w:cs="宋体"/>
                <w:color w:val="auto"/>
                <w:kern w:val="0"/>
                <w:sz w:val="18"/>
                <w:szCs w:val="18"/>
              </w:rPr>
              <w:t xml:space="preserve">320.00 </w:t>
            </w:r>
          </w:p>
        </w:tc>
      </w:tr>
      <w:tr w14:paraId="0CC38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 w:hRule="atLeast"/>
          <w:jc w:val="right"/>
        </w:trPr>
        <w:tc>
          <w:tcPr>
            <w:tcW w:w="476" w:type="dxa"/>
            <w:vMerge w:val="continue"/>
            <w:tcBorders>
              <w:left w:val="single" w:color="auto" w:sz="4" w:space="0"/>
              <w:right w:val="single" w:color="auto" w:sz="4" w:space="0"/>
            </w:tcBorders>
            <w:noWrap/>
            <w:vAlign w:val="center"/>
          </w:tcPr>
          <w:p w14:paraId="7757693E">
            <w:pPr>
              <w:widowControl/>
              <w:jc w:val="center"/>
              <w:textAlignment w:val="center"/>
              <w:rPr>
                <w:rFonts w:ascii="宋体" w:hAnsi="宋体" w:cs="宋体"/>
                <w:color w:val="auto"/>
                <w:kern w:val="0"/>
                <w:szCs w:val="21"/>
                <w:lang w:bidi="ar"/>
              </w:rPr>
            </w:pPr>
          </w:p>
        </w:tc>
        <w:tc>
          <w:tcPr>
            <w:tcW w:w="653" w:type="dxa"/>
            <w:tcBorders>
              <w:top w:val="single" w:color="auto" w:sz="4" w:space="0"/>
              <w:left w:val="nil"/>
              <w:bottom w:val="single" w:color="auto" w:sz="4" w:space="0"/>
              <w:right w:val="single" w:color="auto" w:sz="4" w:space="0"/>
            </w:tcBorders>
            <w:noWrap/>
            <w:vAlign w:val="center"/>
          </w:tcPr>
          <w:p w14:paraId="01FC8B34">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32</w:t>
            </w:r>
          </w:p>
        </w:tc>
        <w:tc>
          <w:tcPr>
            <w:tcW w:w="1405" w:type="dxa"/>
            <w:tcBorders>
              <w:left w:val="nil"/>
              <w:right w:val="single" w:color="auto" w:sz="4" w:space="0"/>
            </w:tcBorders>
            <w:shd w:val="clear" w:color="000000" w:fill="FFFFFF"/>
            <w:noWrap/>
            <w:vAlign w:val="center"/>
          </w:tcPr>
          <w:p w14:paraId="4DFDF228">
            <w:pPr>
              <w:widowControl/>
              <w:jc w:val="left"/>
              <w:outlineLvl w:val="0"/>
              <w:rPr>
                <w:rFonts w:ascii="宋体" w:hAnsi="宋体" w:cs="宋体"/>
                <w:color w:val="auto"/>
                <w:kern w:val="0"/>
                <w:sz w:val="20"/>
                <w:szCs w:val="20"/>
              </w:rPr>
            </w:pPr>
            <w:r>
              <w:rPr>
                <w:rFonts w:hint="eastAsia" w:ascii="宋体" w:hAnsi="宋体" w:cs="宋体"/>
                <w:color w:val="auto"/>
                <w:kern w:val="0"/>
                <w:sz w:val="20"/>
                <w:szCs w:val="20"/>
              </w:rPr>
              <w:t>HDMI线</w:t>
            </w:r>
          </w:p>
        </w:tc>
        <w:tc>
          <w:tcPr>
            <w:tcW w:w="713" w:type="dxa"/>
            <w:tcBorders>
              <w:left w:val="nil"/>
              <w:right w:val="single" w:color="auto" w:sz="4" w:space="0"/>
            </w:tcBorders>
            <w:shd w:val="clear" w:color="000000" w:fill="FFFFFF"/>
            <w:noWrap/>
            <w:vAlign w:val="center"/>
          </w:tcPr>
          <w:p w14:paraId="352491EB">
            <w:pPr>
              <w:widowControl/>
              <w:jc w:val="center"/>
              <w:outlineLvl w:val="0"/>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rPr>
              <w:t>4</w:t>
            </w:r>
            <w:r>
              <w:rPr>
                <w:rFonts w:hint="eastAsia" w:ascii="宋体" w:hAnsi="宋体" w:cs="宋体"/>
                <w:color w:val="auto"/>
                <w:kern w:val="0"/>
                <w:sz w:val="20"/>
                <w:szCs w:val="20"/>
                <w:lang w:val="en-US" w:eastAsia="zh-CN"/>
              </w:rPr>
              <w:t>条</w:t>
            </w:r>
          </w:p>
        </w:tc>
        <w:tc>
          <w:tcPr>
            <w:tcW w:w="5428" w:type="dxa"/>
            <w:tcBorders>
              <w:left w:val="nil"/>
              <w:right w:val="single" w:color="auto" w:sz="4" w:space="0"/>
            </w:tcBorders>
            <w:shd w:val="clear" w:color="000000" w:fill="FFFFFF"/>
            <w:noWrap/>
          </w:tcPr>
          <w:p w14:paraId="09C2EFAB">
            <w:pPr>
              <w:widowControl/>
              <w:jc w:val="left"/>
              <w:outlineLvl w:val="0"/>
              <w:rPr>
                <w:rFonts w:ascii="宋体" w:hAnsi="宋体" w:cs="宋体"/>
                <w:color w:val="auto"/>
                <w:kern w:val="0"/>
                <w:sz w:val="20"/>
                <w:szCs w:val="20"/>
              </w:rPr>
            </w:pPr>
            <w:r>
              <w:rPr>
                <w:rFonts w:hint="eastAsia" w:ascii="宋体" w:hAnsi="宋体" w:cs="宋体"/>
                <w:color w:val="auto"/>
                <w:kern w:val="0"/>
                <w:sz w:val="18"/>
                <w:szCs w:val="18"/>
              </w:rPr>
              <w:t>15米HDMI 2.0铝壳带编网电缆</w:t>
            </w:r>
          </w:p>
        </w:tc>
        <w:tc>
          <w:tcPr>
            <w:tcW w:w="1058" w:type="dxa"/>
            <w:tcBorders>
              <w:left w:val="nil"/>
              <w:right w:val="single" w:color="auto" w:sz="4" w:space="0"/>
            </w:tcBorders>
            <w:shd w:val="clear" w:color="000000" w:fill="FFFFFF"/>
            <w:noWrap/>
            <w:vAlign w:val="center"/>
          </w:tcPr>
          <w:p w14:paraId="63352B15">
            <w:pPr>
              <w:widowControl/>
              <w:jc w:val="center"/>
              <w:outlineLvl w:val="0"/>
              <w:rPr>
                <w:rFonts w:ascii="宋体" w:hAnsi="宋体" w:cs="宋体"/>
                <w:color w:val="auto"/>
                <w:kern w:val="0"/>
                <w:sz w:val="18"/>
                <w:szCs w:val="18"/>
              </w:rPr>
            </w:pPr>
            <w:r>
              <w:rPr>
                <w:rFonts w:hint="eastAsia" w:ascii="宋体" w:hAnsi="宋体" w:cs="宋体"/>
                <w:color w:val="auto"/>
                <w:kern w:val="0"/>
                <w:sz w:val="18"/>
                <w:szCs w:val="18"/>
              </w:rPr>
              <w:t xml:space="preserve">848.00 </w:t>
            </w:r>
          </w:p>
        </w:tc>
      </w:tr>
      <w:tr w14:paraId="3BE29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 w:hRule="atLeast"/>
          <w:jc w:val="right"/>
        </w:trPr>
        <w:tc>
          <w:tcPr>
            <w:tcW w:w="476" w:type="dxa"/>
            <w:vMerge w:val="continue"/>
            <w:tcBorders>
              <w:left w:val="single" w:color="auto" w:sz="4" w:space="0"/>
              <w:right w:val="single" w:color="auto" w:sz="4" w:space="0"/>
            </w:tcBorders>
            <w:noWrap/>
            <w:vAlign w:val="center"/>
          </w:tcPr>
          <w:p w14:paraId="03058252">
            <w:pPr>
              <w:widowControl/>
              <w:jc w:val="center"/>
              <w:textAlignment w:val="center"/>
              <w:rPr>
                <w:rFonts w:ascii="宋体" w:hAnsi="宋体" w:cs="宋体"/>
                <w:color w:val="auto"/>
                <w:kern w:val="0"/>
                <w:szCs w:val="21"/>
                <w:lang w:bidi="ar"/>
              </w:rPr>
            </w:pPr>
          </w:p>
        </w:tc>
        <w:tc>
          <w:tcPr>
            <w:tcW w:w="653" w:type="dxa"/>
            <w:tcBorders>
              <w:top w:val="single" w:color="auto" w:sz="4" w:space="0"/>
              <w:left w:val="nil"/>
              <w:bottom w:val="single" w:color="auto" w:sz="4" w:space="0"/>
              <w:right w:val="single" w:color="auto" w:sz="4" w:space="0"/>
            </w:tcBorders>
            <w:noWrap/>
            <w:vAlign w:val="center"/>
          </w:tcPr>
          <w:p w14:paraId="6ECFDF36">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33</w:t>
            </w:r>
          </w:p>
        </w:tc>
        <w:tc>
          <w:tcPr>
            <w:tcW w:w="1405" w:type="dxa"/>
            <w:tcBorders>
              <w:left w:val="nil"/>
              <w:right w:val="single" w:color="auto" w:sz="4" w:space="0"/>
            </w:tcBorders>
            <w:shd w:val="clear" w:color="000000" w:fill="FFFFFF"/>
            <w:noWrap/>
            <w:vAlign w:val="center"/>
          </w:tcPr>
          <w:p w14:paraId="3C8B4D45">
            <w:pPr>
              <w:widowControl/>
              <w:jc w:val="left"/>
              <w:outlineLvl w:val="0"/>
              <w:rPr>
                <w:rFonts w:ascii="宋体" w:hAnsi="宋体" w:cs="宋体"/>
                <w:color w:val="auto"/>
                <w:kern w:val="0"/>
                <w:sz w:val="20"/>
                <w:szCs w:val="20"/>
              </w:rPr>
            </w:pPr>
            <w:r>
              <w:rPr>
                <w:rFonts w:hint="eastAsia" w:ascii="宋体" w:hAnsi="宋体" w:cs="宋体"/>
                <w:color w:val="auto"/>
                <w:kern w:val="0"/>
                <w:sz w:val="20"/>
                <w:szCs w:val="20"/>
              </w:rPr>
              <w:t>视频电缆（#7.5）</w:t>
            </w:r>
          </w:p>
        </w:tc>
        <w:tc>
          <w:tcPr>
            <w:tcW w:w="713" w:type="dxa"/>
            <w:tcBorders>
              <w:left w:val="nil"/>
              <w:right w:val="single" w:color="auto" w:sz="4" w:space="0"/>
            </w:tcBorders>
            <w:shd w:val="clear" w:color="000000" w:fill="FFFFFF"/>
            <w:noWrap/>
            <w:vAlign w:val="center"/>
          </w:tcPr>
          <w:p w14:paraId="5A896941">
            <w:pPr>
              <w:widowControl/>
              <w:jc w:val="center"/>
              <w:outlineLvl w:val="0"/>
              <w:rPr>
                <w:rFonts w:ascii="宋体" w:hAnsi="宋体" w:cs="宋体"/>
                <w:color w:val="auto"/>
                <w:kern w:val="0"/>
                <w:sz w:val="20"/>
                <w:szCs w:val="20"/>
              </w:rPr>
            </w:pPr>
            <w:r>
              <w:rPr>
                <w:rFonts w:hint="eastAsia" w:ascii="宋体" w:hAnsi="宋体" w:cs="宋体"/>
                <w:color w:val="auto"/>
                <w:kern w:val="0"/>
                <w:sz w:val="20"/>
                <w:szCs w:val="20"/>
              </w:rPr>
              <w:t>1盒</w:t>
            </w:r>
          </w:p>
        </w:tc>
        <w:tc>
          <w:tcPr>
            <w:tcW w:w="5428" w:type="dxa"/>
            <w:tcBorders>
              <w:left w:val="nil"/>
              <w:right w:val="single" w:color="auto" w:sz="4" w:space="0"/>
            </w:tcBorders>
            <w:shd w:val="clear" w:color="000000" w:fill="FFFFFF"/>
            <w:noWrap/>
          </w:tcPr>
          <w:p w14:paraId="5941CDD7">
            <w:pPr>
              <w:widowControl/>
              <w:jc w:val="left"/>
              <w:outlineLvl w:val="0"/>
              <w:rPr>
                <w:rFonts w:ascii="宋体" w:hAnsi="宋体" w:cs="宋体"/>
                <w:color w:val="auto"/>
                <w:kern w:val="0"/>
                <w:sz w:val="20"/>
                <w:szCs w:val="20"/>
              </w:rPr>
            </w:pPr>
            <w:r>
              <w:rPr>
                <w:rFonts w:hint="eastAsia" w:ascii="宋体" w:hAnsi="宋体" w:cs="宋体"/>
                <w:color w:val="auto"/>
                <w:kern w:val="0"/>
                <w:sz w:val="18"/>
                <w:szCs w:val="18"/>
              </w:rPr>
              <w:t>75Ω 超低损耗 -7同轴电缆(500米/盒)</w:t>
            </w:r>
          </w:p>
        </w:tc>
        <w:tc>
          <w:tcPr>
            <w:tcW w:w="1058" w:type="dxa"/>
            <w:tcBorders>
              <w:left w:val="nil"/>
              <w:right w:val="single" w:color="auto" w:sz="4" w:space="0"/>
            </w:tcBorders>
            <w:shd w:val="clear" w:color="000000" w:fill="FFFFFF"/>
            <w:noWrap/>
            <w:vAlign w:val="center"/>
          </w:tcPr>
          <w:p w14:paraId="3B51F977">
            <w:pPr>
              <w:widowControl/>
              <w:jc w:val="center"/>
              <w:outlineLvl w:val="0"/>
              <w:rPr>
                <w:rFonts w:ascii="宋体" w:hAnsi="宋体" w:cs="宋体"/>
                <w:color w:val="auto"/>
                <w:kern w:val="0"/>
                <w:sz w:val="18"/>
                <w:szCs w:val="18"/>
              </w:rPr>
            </w:pPr>
            <w:r>
              <w:rPr>
                <w:rFonts w:hint="eastAsia" w:ascii="宋体" w:hAnsi="宋体" w:cs="宋体"/>
                <w:color w:val="auto"/>
                <w:kern w:val="0"/>
                <w:sz w:val="18"/>
                <w:szCs w:val="18"/>
              </w:rPr>
              <w:t xml:space="preserve">9935.00 </w:t>
            </w:r>
          </w:p>
        </w:tc>
      </w:tr>
      <w:tr w14:paraId="21C02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 w:hRule="atLeast"/>
          <w:jc w:val="right"/>
        </w:trPr>
        <w:tc>
          <w:tcPr>
            <w:tcW w:w="476" w:type="dxa"/>
            <w:vMerge w:val="continue"/>
            <w:tcBorders>
              <w:left w:val="single" w:color="auto" w:sz="4" w:space="0"/>
              <w:right w:val="single" w:color="auto" w:sz="4" w:space="0"/>
            </w:tcBorders>
            <w:noWrap/>
            <w:vAlign w:val="center"/>
          </w:tcPr>
          <w:p w14:paraId="7DF282E1">
            <w:pPr>
              <w:widowControl/>
              <w:jc w:val="center"/>
              <w:textAlignment w:val="center"/>
              <w:rPr>
                <w:rFonts w:ascii="宋体" w:hAnsi="宋体" w:cs="宋体"/>
                <w:color w:val="auto"/>
                <w:kern w:val="0"/>
                <w:szCs w:val="21"/>
                <w:lang w:bidi="ar"/>
              </w:rPr>
            </w:pPr>
          </w:p>
        </w:tc>
        <w:tc>
          <w:tcPr>
            <w:tcW w:w="653" w:type="dxa"/>
            <w:tcBorders>
              <w:top w:val="single" w:color="auto" w:sz="4" w:space="0"/>
              <w:left w:val="nil"/>
              <w:bottom w:val="single" w:color="auto" w:sz="4" w:space="0"/>
              <w:right w:val="single" w:color="auto" w:sz="4" w:space="0"/>
            </w:tcBorders>
            <w:noWrap/>
            <w:vAlign w:val="center"/>
          </w:tcPr>
          <w:p w14:paraId="7CFAB84A">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34</w:t>
            </w:r>
          </w:p>
        </w:tc>
        <w:tc>
          <w:tcPr>
            <w:tcW w:w="1405" w:type="dxa"/>
            <w:tcBorders>
              <w:left w:val="nil"/>
              <w:bottom w:val="single" w:color="auto" w:sz="4" w:space="0"/>
              <w:right w:val="single" w:color="auto" w:sz="4" w:space="0"/>
            </w:tcBorders>
            <w:shd w:val="clear" w:color="000000" w:fill="FFFFFF"/>
            <w:noWrap/>
            <w:vAlign w:val="center"/>
          </w:tcPr>
          <w:p w14:paraId="15DB1FBF">
            <w:pPr>
              <w:widowControl/>
              <w:jc w:val="left"/>
              <w:outlineLvl w:val="0"/>
              <w:rPr>
                <w:rFonts w:ascii="宋体" w:hAnsi="宋体" w:cs="宋体"/>
                <w:color w:val="auto"/>
                <w:kern w:val="0"/>
                <w:sz w:val="20"/>
                <w:szCs w:val="20"/>
              </w:rPr>
            </w:pPr>
            <w:r>
              <w:rPr>
                <w:rFonts w:hint="eastAsia" w:ascii="宋体" w:hAnsi="宋体" w:cs="宋体"/>
                <w:color w:val="auto"/>
                <w:kern w:val="0"/>
                <w:sz w:val="20"/>
                <w:szCs w:val="20"/>
              </w:rPr>
              <w:t>BNC连接器（#7.5）</w:t>
            </w:r>
          </w:p>
        </w:tc>
        <w:tc>
          <w:tcPr>
            <w:tcW w:w="713" w:type="dxa"/>
            <w:tcBorders>
              <w:left w:val="nil"/>
              <w:bottom w:val="single" w:color="auto" w:sz="4" w:space="0"/>
              <w:right w:val="single" w:color="auto" w:sz="4" w:space="0"/>
            </w:tcBorders>
            <w:shd w:val="clear" w:color="000000" w:fill="FFFFFF"/>
            <w:noWrap/>
            <w:vAlign w:val="center"/>
          </w:tcPr>
          <w:p w14:paraId="1E26C6E7">
            <w:pPr>
              <w:widowControl/>
              <w:jc w:val="center"/>
              <w:outlineLvl w:val="0"/>
              <w:rPr>
                <w:rFonts w:ascii="宋体" w:hAnsi="宋体" w:cs="宋体"/>
                <w:color w:val="auto"/>
                <w:kern w:val="0"/>
                <w:sz w:val="20"/>
                <w:szCs w:val="20"/>
              </w:rPr>
            </w:pPr>
            <w:r>
              <w:rPr>
                <w:rFonts w:hint="eastAsia" w:ascii="宋体" w:hAnsi="宋体" w:cs="宋体"/>
                <w:color w:val="auto"/>
                <w:kern w:val="0"/>
                <w:sz w:val="20"/>
                <w:szCs w:val="20"/>
              </w:rPr>
              <w:t>2盒</w:t>
            </w:r>
          </w:p>
        </w:tc>
        <w:tc>
          <w:tcPr>
            <w:tcW w:w="5428" w:type="dxa"/>
            <w:tcBorders>
              <w:left w:val="nil"/>
              <w:bottom w:val="single" w:color="auto" w:sz="4" w:space="0"/>
              <w:right w:val="single" w:color="auto" w:sz="4" w:space="0"/>
            </w:tcBorders>
            <w:shd w:val="clear" w:color="000000" w:fill="FFFFFF"/>
            <w:noWrap/>
          </w:tcPr>
          <w:p w14:paraId="3F6AD9A2">
            <w:pPr>
              <w:widowControl/>
              <w:jc w:val="left"/>
              <w:outlineLvl w:val="0"/>
              <w:rPr>
                <w:rFonts w:ascii="宋体" w:hAnsi="宋体" w:cs="宋体"/>
                <w:color w:val="auto"/>
                <w:kern w:val="0"/>
                <w:sz w:val="20"/>
                <w:szCs w:val="20"/>
              </w:rPr>
            </w:pPr>
            <w:r>
              <w:rPr>
                <w:rFonts w:hint="eastAsia" w:ascii="宋体" w:hAnsi="宋体" w:cs="宋体"/>
                <w:color w:val="auto"/>
                <w:kern w:val="0"/>
                <w:sz w:val="18"/>
                <w:szCs w:val="18"/>
              </w:rPr>
              <w:t>75Ω  -7(L-7CHD专用)高清BNC压接连接器(20个/盒)</w:t>
            </w:r>
          </w:p>
        </w:tc>
        <w:tc>
          <w:tcPr>
            <w:tcW w:w="1058" w:type="dxa"/>
            <w:tcBorders>
              <w:left w:val="nil"/>
              <w:bottom w:val="single" w:color="auto" w:sz="4" w:space="0"/>
              <w:right w:val="single" w:color="auto" w:sz="4" w:space="0"/>
            </w:tcBorders>
            <w:shd w:val="clear" w:color="000000" w:fill="FFFFFF"/>
            <w:noWrap/>
            <w:vAlign w:val="center"/>
          </w:tcPr>
          <w:p w14:paraId="63FB343E">
            <w:pPr>
              <w:widowControl/>
              <w:jc w:val="center"/>
              <w:outlineLvl w:val="0"/>
              <w:rPr>
                <w:rFonts w:ascii="宋体" w:hAnsi="宋体" w:cs="宋体"/>
                <w:color w:val="auto"/>
                <w:kern w:val="0"/>
                <w:sz w:val="18"/>
                <w:szCs w:val="18"/>
              </w:rPr>
            </w:pPr>
            <w:r>
              <w:rPr>
                <w:rFonts w:hint="eastAsia" w:ascii="宋体" w:hAnsi="宋体" w:cs="宋体"/>
                <w:color w:val="auto"/>
                <w:kern w:val="0"/>
                <w:sz w:val="18"/>
                <w:szCs w:val="18"/>
              </w:rPr>
              <w:t xml:space="preserve">3244.00 </w:t>
            </w:r>
          </w:p>
        </w:tc>
      </w:tr>
      <w:tr w14:paraId="7D21C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476" w:type="dxa"/>
            <w:tcBorders>
              <w:top w:val="single" w:color="auto" w:sz="4" w:space="0"/>
              <w:left w:val="single" w:color="auto" w:sz="4" w:space="0"/>
              <w:bottom w:val="single" w:color="auto" w:sz="4" w:space="0"/>
              <w:right w:val="single" w:color="auto" w:sz="4" w:space="0"/>
            </w:tcBorders>
            <w:noWrap/>
            <w:vAlign w:val="center"/>
          </w:tcPr>
          <w:p w14:paraId="493149D3">
            <w:pPr>
              <w:pStyle w:val="18"/>
              <w:spacing w:line="360" w:lineRule="exact"/>
              <w:jc w:val="center"/>
              <w:rPr>
                <w:rFonts w:ascii="宋体" w:hAnsi="宋体" w:cs="宋体"/>
                <w:color w:val="auto"/>
                <w:sz w:val="21"/>
                <w:szCs w:val="21"/>
              </w:rPr>
            </w:pPr>
            <w:r>
              <w:rPr>
                <w:rFonts w:hint="eastAsia" w:ascii="宋体" w:hAnsi="宋体" w:cs="宋体"/>
                <w:b/>
                <w:bCs/>
                <w:color w:val="auto"/>
                <w:sz w:val="21"/>
                <w:szCs w:val="21"/>
              </w:rPr>
              <w:t>商务条款</w:t>
            </w:r>
          </w:p>
        </w:tc>
        <w:tc>
          <w:tcPr>
            <w:tcW w:w="9257" w:type="dxa"/>
            <w:gridSpan w:val="5"/>
            <w:tcBorders>
              <w:top w:val="single" w:color="auto" w:sz="4" w:space="0"/>
              <w:left w:val="nil"/>
              <w:bottom w:val="single" w:color="auto" w:sz="4" w:space="0"/>
              <w:right w:val="single" w:color="auto" w:sz="4" w:space="0"/>
            </w:tcBorders>
            <w:noWrap/>
            <w:vAlign w:val="center"/>
          </w:tcPr>
          <w:p w14:paraId="08EAD26C">
            <w:pPr>
              <w:widowControl/>
              <w:rPr>
                <w:rFonts w:ascii="宋体" w:hAnsi="宋体" w:cs="宋体"/>
                <w:color w:val="auto"/>
                <w:szCs w:val="21"/>
              </w:rPr>
            </w:pPr>
            <w:r>
              <w:rPr>
                <w:rFonts w:hint="eastAsia" w:ascii="宋体" w:hAnsi="宋体" w:cs="宋体"/>
                <w:color w:val="auto"/>
                <w:szCs w:val="21"/>
              </w:rPr>
              <w:t>一、合同签订期：自中标通知书发出之日起25日内。</w:t>
            </w:r>
          </w:p>
          <w:p w14:paraId="661B76CA">
            <w:pPr>
              <w:widowControl/>
              <w:rPr>
                <w:rFonts w:ascii="宋体" w:hAnsi="宋体" w:cs="宋体"/>
                <w:color w:val="auto"/>
                <w:szCs w:val="21"/>
              </w:rPr>
            </w:pPr>
            <w:r>
              <w:rPr>
                <w:rFonts w:hint="eastAsia" w:ascii="宋体" w:hAnsi="宋体" w:cs="宋体"/>
                <w:color w:val="auto"/>
                <w:szCs w:val="21"/>
              </w:rPr>
              <w:t>二、交付时间：合同生效后，在接到采购人供货的书面通知30个工作日内交货并完成验收。</w:t>
            </w:r>
          </w:p>
          <w:p w14:paraId="686A489D">
            <w:pPr>
              <w:widowControl/>
              <w:rPr>
                <w:rFonts w:ascii="宋体" w:hAnsi="宋体" w:cs="宋体"/>
                <w:color w:val="auto"/>
                <w:szCs w:val="21"/>
              </w:rPr>
            </w:pPr>
            <w:r>
              <w:rPr>
                <w:rFonts w:hint="eastAsia" w:ascii="宋体" w:hAnsi="宋体" w:cs="宋体"/>
                <w:color w:val="auto"/>
                <w:szCs w:val="21"/>
              </w:rPr>
              <w:t>三、交付地点：广西南宁市民族大道73号广西广播电视台采购人指定的地点。</w:t>
            </w:r>
          </w:p>
          <w:p w14:paraId="51103963">
            <w:pPr>
              <w:widowControl/>
              <w:rPr>
                <w:rFonts w:ascii="宋体" w:hAnsi="宋体" w:cs="宋体"/>
                <w:color w:val="auto"/>
                <w:szCs w:val="21"/>
              </w:rPr>
            </w:pPr>
            <w:r>
              <w:rPr>
                <w:rFonts w:hint="eastAsia" w:ascii="宋体" w:hAnsi="宋体" w:cs="宋体"/>
                <w:color w:val="auto"/>
                <w:szCs w:val="21"/>
              </w:rPr>
              <w:t>四、验收标准、规范：</w:t>
            </w:r>
          </w:p>
          <w:p w14:paraId="0E30E3A6">
            <w:pPr>
              <w:widowControl/>
              <w:rPr>
                <w:rFonts w:ascii="宋体" w:hAnsi="宋体" w:cs="宋体"/>
                <w:color w:val="auto"/>
                <w:szCs w:val="21"/>
              </w:rPr>
            </w:pPr>
            <w:r>
              <w:rPr>
                <w:rFonts w:hint="eastAsia" w:ascii="宋体" w:hAnsi="宋体" w:cs="宋体"/>
                <w:color w:val="auto"/>
                <w:szCs w:val="21"/>
              </w:rPr>
              <w:t>1、验收</w:t>
            </w:r>
          </w:p>
          <w:p w14:paraId="43FEC2D7">
            <w:pPr>
              <w:widowControl/>
              <w:rPr>
                <w:rFonts w:ascii="宋体" w:hAnsi="宋体" w:cs="宋体"/>
                <w:color w:val="auto"/>
                <w:szCs w:val="21"/>
              </w:rPr>
            </w:pPr>
            <w:r>
              <w:rPr>
                <w:rFonts w:hint="eastAsia" w:ascii="宋体" w:hAnsi="宋体" w:cs="宋体"/>
                <w:color w:val="auto"/>
                <w:szCs w:val="21"/>
              </w:rPr>
              <w:t>（1）中标人提供全部的技术资料，技术文件应包括系统文件、软件系统支持文件、安装和测试文件、维护和操作文件及中标人认为必要的其他技术文件（为方便采购人进行维护操作，中标人应提供全套技术文件的电子版）。</w:t>
            </w:r>
          </w:p>
          <w:p w14:paraId="0EC08E86">
            <w:pPr>
              <w:widowControl/>
              <w:rPr>
                <w:rFonts w:ascii="宋体" w:hAnsi="宋体" w:cs="宋体"/>
                <w:color w:val="auto"/>
                <w:szCs w:val="21"/>
              </w:rPr>
            </w:pPr>
            <w:r>
              <w:rPr>
                <w:rFonts w:hint="eastAsia" w:ascii="宋体" w:hAnsi="宋体" w:cs="宋体"/>
                <w:color w:val="auto"/>
                <w:szCs w:val="21"/>
              </w:rPr>
              <w:t>（2）提供设备和配套件的清单、技术参数及生产单位名录。</w:t>
            </w:r>
          </w:p>
          <w:p w14:paraId="24A48FF2">
            <w:pPr>
              <w:widowControl/>
              <w:rPr>
                <w:rFonts w:ascii="宋体" w:hAnsi="宋体" w:cs="宋体"/>
                <w:color w:val="auto"/>
                <w:szCs w:val="21"/>
              </w:rPr>
            </w:pPr>
            <w:r>
              <w:rPr>
                <w:rFonts w:hint="eastAsia" w:ascii="宋体" w:hAnsi="宋体" w:cs="宋体"/>
                <w:color w:val="auto"/>
                <w:szCs w:val="21"/>
              </w:rPr>
              <w:t>（3）初验：系统初验按采购人程序进行。系统初验结束后，中标人应将初验记录整理后的文件完整移交给采购人。如发生采购人抽查测试结果与提供测试记录不符时，采购人应对中标人发现的质量缺陷做重新处理，处理后采购人仍需进行测试，直到满足技术规范的要求后，采购人给中标人开具《设备开通报告》，工程投入试运行。</w:t>
            </w:r>
          </w:p>
          <w:p w14:paraId="23E6CAFB">
            <w:pPr>
              <w:widowControl/>
              <w:rPr>
                <w:rFonts w:ascii="宋体" w:hAnsi="宋体" w:cs="宋体"/>
                <w:color w:val="auto"/>
                <w:szCs w:val="21"/>
              </w:rPr>
            </w:pPr>
            <w:r>
              <w:rPr>
                <w:rFonts w:hint="eastAsia" w:ascii="宋体" w:hAnsi="宋体" w:cs="宋体"/>
                <w:color w:val="auto"/>
                <w:szCs w:val="21"/>
              </w:rPr>
              <w:t>（4）试运行：试运行期为15天。在试运行期内，必要时中标人应派专业技术人员现场保障。如果发现由于中标方的责任造成任何设备系统的功能和性能不符合技术规范书的要求，或由于设备故障的发生导致设备停止运行，或与初验记录不一致的情况时，中标方应承诺在12小时内作出响应，并及时给予修复，所有费用亦由中标方承担，同时相应顺延试运行期。</w:t>
            </w:r>
          </w:p>
          <w:p w14:paraId="69B9A06E">
            <w:pPr>
              <w:widowControl/>
              <w:rPr>
                <w:rFonts w:ascii="宋体" w:hAnsi="宋体" w:cs="宋体"/>
                <w:color w:val="auto"/>
                <w:szCs w:val="21"/>
              </w:rPr>
            </w:pPr>
            <w:r>
              <w:rPr>
                <w:rFonts w:hint="eastAsia" w:ascii="宋体" w:hAnsi="宋体" w:cs="宋体"/>
                <w:color w:val="auto"/>
                <w:szCs w:val="21"/>
              </w:rPr>
              <w:t>（5）终验：试运行期圆满结束后，系统无任何质量差错等情况下方可进行最终验收。并由双方确定终验时间。买、卖双方约定合同产品检验期自交货日起至终验通过之日止。买、卖双方约定合同产品质保期自双方签署《设备开通报告》之日起计算。</w:t>
            </w:r>
          </w:p>
          <w:p w14:paraId="13D8A438">
            <w:pPr>
              <w:widowControl/>
              <w:rPr>
                <w:rFonts w:ascii="宋体" w:hAnsi="宋体" w:cs="宋体"/>
                <w:color w:val="auto"/>
                <w:szCs w:val="21"/>
              </w:rPr>
            </w:pPr>
            <w:r>
              <w:rPr>
                <w:rFonts w:hint="eastAsia" w:ascii="宋体" w:hAnsi="宋体" w:cs="宋体"/>
                <w:color w:val="auto"/>
                <w:szCs w:val="21"/>
              </w:rPr>
              <w:t>2、设备必须是全新、完整、未使用过的产品。设备到货后，供货商和购买方应在现场进行清点。清点过程中如果发现因包装或运输不当引起的设备外观或内部的损坏，供货商应负责更换。若发现错发/漏发情况，供货商应负责更换和补发。</w:t>
            </w:r>
          </w:p>
          <w:p w14:paraId="4B7F64C5">
            <w:pPr>
              <w:widowControl/>
              <w:rPr>
                <w:rFonts w:ascii="宋体" w:hAnsi="宋体" w:cs="宋体"/>
                <w:color w:val="auto"/>
                <w:szCs w:val="21"/>
              </w:rPr>
            </w:pPr>
            <w:r>
              <w:rPr>
                <w:rFonts w:hint="eastAsia" w:ascii="宋体" w:hAnsi="宋体" w:cs="宋体"/>
                <w:color w:val="auto"/>
                <w:szCs w:val="21"/>
              </w:rPr>
              <w:t>3、安装标准及验收标准：符合我国国家有关技术规范和技术标准。设备安装后，广西广播电视台按国际和国家标准及厂方标准进行质量验收。供应商应向采购人提供详细的验收标准、验收手册。</w:t>
            </w:r>
          </w:p>
          <w:p w14:paraId="56D946F4">
            <w:pPr>
              <w:widowControl/>
              <w:rPr>
                <w:rFonts w:ascii="宋体" w:hAnsi="宋体" w:cs="宋体"/>
                <w:color w:val="auto"/>
                <w:szCs w:val="21"/>
              </w:rPr>
            </w:pPr>
            <w:r>
              <w:rPr>
                <w:rFonts w:hint="eastAsia" w:ascii="宋体" w:hAnsi="宋体" w:cs="宋体"/>
                <w:color w:val="auto"/>
                <w:szCs w:val="21"/>
              </w:rPr>
              <w:t>4、采购人设备主管科室对本合同质保服务内容进行全程对接和监督并对服务情况进行客观记录，在每个合同年度期结束时，由设备主管科室根据合同约定的服务内容、响应情况、服务态度及过程记录，对违反合同条款和不按合同要求履约的或被使用科室有效投诉2次，每事项每次扣罚</w:t>
            </w:r>
            <w:r>
              <w:rPr>
                <w:rFonts w:hint="eastAsia" w:ascii="宋体" w:hAnsi="宋体" w:cs="宋体"/>
                <w:color w:val="auto"/>
                <w:szCs w:val="21"/>
                <w:lang w:eastAsia="zh-CN"/>
              </w:rPr>
              <w:t>履约保证金</w:t>
            </w:r>
            <w:r>
              <w:rPr>
                <w:rFonts w:hint="eastAsia" w:ascii="宋体" w:hAnsi="宋体" w:cs="宋体"/>
                <w:color w:val="auto"/>
                <w:szCs w:val="21"/>
              </w:rPr>
              <w:t>的10%。</w:t>
            </w:r>
          </w:p>
          <w:p w14:paraId="6A6112B8">
            <w:pPr>
              <w:widowControl/>
              <w:rPr>
                <w:rFonts w:ascii="宋体" w:hAnsi="宋体" w:cs="宋体"/>
                <w:color w:val="auto"/>
                <w:szCs w:val="21"/>
              </w:rPr>
            </w:pPr>
            <w:r>
              <w:rPr>
                <w:rFonts w:hint="eastAsia" w:ascii="宋体" w:hAnsi="宋体" w:cs="宋体"/>
                <w:color w:val="auto"/>
                <w:szCs w:val="21"/>
              </w:rPr>
              <w:t>▲5、采购人在货物交货验收阶段发现货物的技术参数指标达不到招标文件该货物技术参数要求的，属虚假应标行为，采购人将终止合同拒收货物，追究该中标单位违约责任，赔偿采购人因采购时间延长造成采购人经济等方面损失，视情况采购人将违约情况上报政府采购监督管理部门。</w:t>
            </w:r>
          </w:p>
          <w:p w14:paraId="4A8269CC">
            <w:pPr>
              <w:widowControl/>
              <w:rPr>
                <w:rFonts w:ascii="宋体" w:hAnsi="宋体" w:cs="宋体"/>
                <w:color w:val="auto"/>
                <w:szCs w:val="21"/>
              </w:rPr>
            </w:pPr>
            <w:r>
              <w:rPr>
                <w:rFonts w:hint="eastAsia" w:ascii="宋体" w:hAnsi="宋体" w:cs="宋体"/>
                <w:color w:val="auto"/>
                <w:szCs w:val="21"/>
              </w:rPr>
              <w:t>6、相关的系统设计和设备选型，应符合以下标准或规范：</w:t>
            </w:r>
          </w:p>
          <w:p w14:paraId="2CCEE62D">
            <w:pPr>
              <w:widowControl/>
              <w:rPr>
                <w:rFonts w:ascii="宋体" w:hAnsi="宋体" w:cs="宋体"/>
                <w:color w:val="auto"/>
                <w:szCs w:val="21"/>
              </w:rPr>
            </w:pPr>
            <w:r>
              <w:rPr>
                <w:rFonts w:hint="eastAsia" w:ascii="宋体" w:hAnsi="宋体" w:cs="宋体"/>
                <w:color w:val="auto"/>
                <w:szCs w:val="21"/>
              </w:rPr>
              <w:t>1）同步：PTP符合SMPTE-2059-1, SMPTE-2059-2规范，黑场符合RP-168规范。</w:t>
            </w:r>
          </w:p>
          <w:p w14:paraId="3C27E16D">
            <w:pPr>
              <w:widowControl/>
              <w:rPr>
                <w:rFonts w:ascii="宋体" w:hAnsi="宋体" w:cs="宋体"/>
                <w:color w:val="auto"/>
                <w:szCs w:val="21"/>
              </w:rPr>
            </w:pPr>
            <w:r>
              <w:rPr>
                <w:rFonts w:hint="eastAsia" w:ascii="宋体" w:hAnsi="宋体" w:cs="宋体"/>
                <w:color w:val="auto"/>
                <w:szCs w:val="21"/>
              </w:rPr>
              <w:t>2）SDI符合：SMPTE 259M、SMPTE 292M、SMPTE 296M、SMPTE 372M、SMPTE 425M，SMPTE 2082，SMPTE 2036。</w:t>
            </w:r>
          </w:p>
          <w:p w14:paraId="33CFE6A5">
            <w:pPr>
              <w:widowControl/>
              <w:rPr>
                <w:rFonts w:ascii="宋体" w:hAnsi="宋体" w:cs="宋体"/>
                <w:color w:val="auto"/>
                <w:szCs w:val="21"/>
              </w:rPr>
            </w:pPr>
            <w:r>
              <w:rPr>
                <w:rFonts w:hint="eastAsia" w:ascii="宋体" w:hAnsi="宋体" w:cs="宋体"/>
                <w:color w:val="auto"/>
                <w:szCs w:val="21"/>
              </w:rPr>
              <w:t>3）SDI-IP：符合ST2022-6、ST 2110系列规范，符合ST2022-7链路保护规范。</w:t>
            </w:r>
          </w:p>
          <w:p w14:paraId="19BA334A">
            <w:pPr>
              <w:widowControl/>
              <w:rPr>
                <w:rFonts w:ascii="宋体" w:hAnsi="宋体" w:cs="宋体"/>
                <w:color w:val="auto"/>
                <w:szCs w:val="21"/>
              </w:rPr>
            </w:pPr>
            <w:r>
              <w:rPr>
                <w:rFonts w:hint="eastAsia" w:ascii="宋体" w:hAnsi="宋体" w:cs="宋体"/>
                <w:color w:val="auto"/>
                <w:szCs w:val="21"/>
              </w:rPr>
              <w:t>4）音频：支持模拟、AES3/EBU，AES67（ST2110-30）等格式。</w:t>
            </w:r>
          </w:p>
          <w:p w14:paraId="662D262A">
            <w:pPr>
              <w:widowControl/>
              <w:rPr>
                <w:rFonts w:ascii="宋体" w:hAnsi="宋体" w:cs="宋体"/>
                <w:color w:val="auto"/>
                <w:szCs w:val="21"/>
              </w:rPr>
            </w:pPr>
            <w:r>
              <w:rPr>
                <w:rFonts w:hint="eastAsia" w:ascii="宋体" w:hAnsi="宋体" w:cs="宋体"/>
                <w:color w:val="auto"/>
                <w:szCs w:val="21"/>
              </w:rPr>
              <w:t>5）SDI-IP流管理规范：支持NMOS IS-04，IS-05规范。</w:t>
            </w:r>
          </w:p>
          <w:p w14:paraId="421086C8">
            <w:pPr>
              <w:widowControl/>
              <w:rPr>
                <w:rFonts w:ascii="宋体" w:hAnsi="宋体" w:cs="宋体"/>
                <w:color w:val="auto"/>
                <w:szCs w:val="21"/>
              </w:rPr>
            </w:pPr>
            <w:r>
              <w:rPr>
                <w:rFonts w:hint="eastAsia" w:ascii="宋体" w:hAnsi="宋体" w:cs="宋体"/>
                <w:color w:val="auto"/>
                <w:szCs w:val="21"/>
              </w:rPr>
              <w:t>6）GY/T 134-1998 数字电视图像质量主观评价方法。</w:t>
            </w:r>
          </w:p>
          <w:p w14:paraId="6322406F">
            <w:pPr>
              <w:widowControl/>
              <w:rPr>
                <w:rFonts w:ascii="宋体" w:hAnsi="宋体" w:cs="宋体"/>
                <w:color w:val="auto"/>
                <w:szCs w:val="21"/>
              </w:rPr>
            </w:pPr>
            <w:r>
              <w:rPr>
                <w:rFonts w:hint="eastAsia" w:ascii="宋体" w:hAnsi="宋体" w:cs="宋体"/>
                <w:color w:val="auto"/>
                <w:szCs w:val="21"/>
              </w:rPr>
              <w:t>7）GY/T 155-2000 高清晰度电视节目制作及交换用视频参数值。</w:t>
            </w:r>
          </w:p>
          <w:p w14:paraId="7A7043A1">
            <w:pPr>
              <w:widowControl/>
              <w:rPr>
                <w:rFonts w:ascii="宋体" w:hAnsi="宋体" w:cs="宋体"/>
                <w:color w:val="auto"/>
                <w:szCs w:val="21"/>
              </w:rPr>
            </w:pPr>
            <w:r>
              <w:rPr>
                <w:rFonts w:hint="eastAsia" w:ascii="宋体" w:hAnsi="宋体" w:cs="宋体"/>
                <w:color w:val="auto"/>
                <w:szCs w:val="21"/>
              </w:rPr>
              <w:t>8）GY/T 157-2000 演播室高清晰度电视数字视频信号接口。</w:t>
            </w:r>
          </w:p>
          <w:p w14:paraId="114FD226">
            <w:pPr>
              <w:widowControl/>
              <w:rPr>
                <w:rFonts w:ascii="宋体" w:hAnsi="宋体" w:cs="宋体"/>
                <w:color w:val="auto"/>
                <w:szCs w:val="21"/>
              </w:rPr>
            </w:pPr>
            <w:r>
              <w:rPr>
                <w:rFonts w:hint="eastAsia" w:ascii="宋体" w:hAnsi="宋体" w:cs="宋体"/>
                <w:color w:val="auto"/>
                <w:szCs w:val="21"/>
              </w:rPr>
              <w:t>9）GY/T 158—2000演播室数字音频信号接口（等效于ITU-R BS.647-2）。</w:t>
            </w:r>
          </w:p>
          <w:p w14:paraId="74D6352B">
            <w:pPr>
              <w:widowControl/>
              <w:rPr>
                <w:rFonts w:ascii="宋体" w:hAnsi="宋体" w:cs="宋体"/>
                <w:color w:val="auto"/>
                <w:szCs w:val="21"/>
              </w:rPr>
            </w:pPr>
            <w:r>
              <w:rPr>
                <w:rFonts w:hint="eastAsia" w:ascii="宋体" w:hAnsi="宋体" w:cs="宋体"/>
                <w:color w:val="auto"/>
                <w:szCs w:val="21"/>
              </w:rPr>
              <w:t>10）GY/T 160—2000数字分量演播室接口中的附属数据信号格式。</w:t>
            </w:r>
          </w:p>
          <w:p w14:paraId="48517865">
            <w:pPr>
              <w:widowControl/>
              <w:rPr>
                <w:rFonts w:ascii="宋体" w:hAnsi="宋体" w:cs="宋体"/>
                <w:color w:val="auto"/>
                <w:szCs w:val="21"/>
              </w:rPr>
            </w:pPr>
            <w:r>
              <w:rPr>
                <w:rFonts w:hint="eastAsia" w:ascii="宋体" w:hAnsi="宋体" w:cs="宋体"/>
                <w:color w:val="auto"/>
                <w:szCs w:val="21"/>
              </w:rPr>
              <w:t>11）GY/T 161—2000数字电视附属数据空间内数字音频和辅助数据的传输规范。</w:t>
            </w:r>
          </w:p>
          <w:p w14:paraId="62312DFE">
            <w:pPr>
              <w:widowControl/>
              <w:rPr>
                <w:rFonts w:ascii="宋体" w:hAnsi="宋体" w:cs="宋体"/>
                <w:color w:val="auto"/>
                <w:szCs w:val="21"/>
              </w:rPr>
            </w:pPr>
            <w:r>
              <w:rPr>
                <w:rFonts w:hint="eastAsia" w:ascii="宋体" w:hAnsi="宋体" w:cs="宋体"/>
                <w:color w:val="auto"/>
                <w:szCs w:val="21"/>
              </w:rPr>
              <w:t xml:space="preserve">12）GY/T 165-2000 电视中心播控系统数字播出通路技术指标和测量方法。                                                                                                                                                                                                                                                                                                                                                                                                                </w:t>
            </w:r>
          </w:p>
          <w:p w14:paraId="64290CCD">
            <w:pPr>
              <w:widowControl/>
              <w:rPr>
                <w:rFonts w:ascii="宋体" w:hAnsi="宋体" w:cs="宋体"/>
                <w:color w:val="auto"/>
                <w:szCs w:val="21"/>
              </w:rPr>
            </w:pPr>
            <w:r>
              <w:rPr>
                <w:rFonts w:hint="eastAsia" w:ascii="宋体" w:hAnsi="宋体" w:cs="宋体"/>
                <w:color w:val="auto"/>
                <w:szCs w:val="21"/>
              </w:rPr>
              <w:t>13）GB/T 17975-2000运动图像及其伴音信号的通用编码标准。</w:t>
            </w:r>
          </w:p>
          <w:p w14:paraId="00B5151D">
            <w:pPr>
              <w:widowControl/>
              <w:rPr>
                <w:rFonts w:ascii="宋体" w:hAnsi="宋体" w:cs="宋体"/>
                <w:color w:val="auto"/>
                <w:szCs w:val="21"/>
              </w:rPr>
            </w:pPr>
            <w:r>
              <w:rPr>
                <w:rFonts w:hint="eastAsia" w:ascii="宋体" w:hAnsi="宋体" w:cs="宋体"/>
                <w:color w:val="auto"/>
                <w:szCs w:val="21"/>
              </w:rPr>
              <w:t>14）GB／T17975.3-2002信息技术，运动图像及其伴音信号的通用编码第3部分音频。</w:t>
            </w:r>
          </w:p>
          <w:p w14:paraId="7EFB8E98">
            <w:pPr>
              <w:widowControl/>
              <w:rPr>
                <w:rFonts w:ascii="宋体" w:hAnsi="宋体" w:cs="宋体"/>
                <w:color w:val="auto"/>
                <w:szCs w:val="21"/>
              </w:rPr>
            </w:pPr>
            <w:r>
              <w:rPr>
                <w:rFonts w:hint="eastAsia" w:ascii="宋体" w:hAnsi="宋体" w:cs="宋体"/>
                <w:color w:val="auto"/>
                <w:szCs w:val="21"/>
              </w:rPr>
              <w:t>15）ITU-R BT.2020 规范了超高清电视节目制作与交换参数值，包括分辨率、帧率、色域、量化比特、扫描格式等。</w:t>
            </w:r>
          </w:p>
          <w:p w14:paraId="4E5A7218">
            <w:pPr>
              <w:widowControl/>
              <w:rPr>
                <w:rFonts w:ascii="宋体" w:hAnsi="宋体" w:cs="宋体"/>
                <w:color w:val="auto"/>
                <w:szCs w:val="21"/>
              </w:rPr>
            </w:pPr>
            <w:r>
              <w:rPr>
                <w:rFonts w:hint="eastAsia" w:ascii="宋体" w:hAnsi="宋体" w:cs="宋体"/>
                <w:color w:val="auto"/>
                <w:szCs w:val="21"/>
              </w:rPr>
              <w:t>16）ITU-R BT.2100 规范了高动态范围电视节目制作与交换参数值，定义了PQ和HLG两条曲线及其相互转换。</w:t>
            </w:r>
          </w:p>
          <w:p w14:paraId="0DC2B280">
            <w:pPr>
              <w:widowControl/>
              <w:rPr>
                <w:rFonts w:ascii="宋体" w:hAnsi="宋体" w:cs="宋体"/>
                <w:color w:val="auto"/>
                <w:szCs w:val="21"/>
              </w:rPr>
            </w:pPr>
            <w:r>
              <w:rPr>
                <w:rFonts w:hint="eastAsia" w:ascii="宋体" w:hAnsi="宋体" w:cs="宋体"/>
                <w:color w:val="auto"/>
                <w:szCs w:val="21"/>
              </w:rPr>
              <w:t>17）国家广播电视总局其他有关高清晰度及标准清晰度数字电视设备和系统的标准。</w:t>
            </w:r>
          </w:p>
          <w:p w14:paraId="4061951B">
            <w:pPr>
              <w:widowControl/>
              <w:rPr>
                <w:rFonts w:ascii="宋体" w:hAnsi="宋体" w:cs="宋体"/>
                <w:color w:val="auto"/>
                <w:szCs w:val="21"/>
              </w:rPr>
            </w:pPr>
            <w:r>
              <w:rPr>
                <w:rFonts w:hint="eastAsia" w:ascii="宋体" w:hAnsi="宋体" w:cs="宋体"/>
                <w:color w:val="auto"/>
                <w:szCs w:val="21"/>
              </w:rPr>
              <w:t>18）国家广播电视总局关于4K超高清电视节目制作技术实施指南（2020版）</w:t>
            </w:r>
          </w:p>
          <w:p w14:paraId="0150405A">
            <w:pPr>
              <w:widowControl/>
              <w:rPr>
                <w:rFonts w:ascii="宋体" w:hAnsi="宋体" w:cs="宋体"/>
                <w:color w:val="auto"/>
                <w:szCs w:val="21"/>
              </w:rPr>
            </w:pPr>
            <w:r>
              <w:rPr>
                <w:rFonts w:hint="eastAsia" w:ascii="宋体" w:hAnsi="宋体" w:cs="宋体"/>
                <w:color w:val="auto"/>
                <w:szCs w:val="21"/>
              </w:rPr>
              <w:t>19）国家广播电视总局其他有关省级电视台建设的标准。</w:t>
            </w:r>
          </w:p>
          <w:p w14:paraId="578D3277">
            <w:pPr>
              <w:widowControl/>
              <w:rPr>
                <w:rFonts w:ascii="宋体" w:hAnsi="宋体" w:cs="宋体"/>
                <w:color w:val="auto"/>
                <w:szCs w:val="21"/>
              </w:rPr>
            </w:pPr>
            <w:r>
              <w:rPr>
                <w:rFonts w:hint="eastAsia" w:ascii="宋体" w:hAnsi="宋体" w:cs="宋体"/>
                <w:color w:val="auto"/>
                <w:szCs w:val="21"/>
              </w:rPr>
              <w:t>20）国家关于电器设备使用的其他有关电气标准。</w:t>
            </w:r>
          </w:p>
          <w:p w14:paraId="2C53975F">
            <w:pPr>
              <w:widowControl/>
              <w:rPr>
                <w:rFonts w:ascii="宋体" w:hAnsi="宋体" w:cs="宋体"/>
                <w:color w:val="auto"/>
                <w:szCs w:val="21"/>
              </w:rPr>
            </w:pPr>
            <w:r>
              <w:rPr>
                <w:rFonts w:hint="eastAsia" w:ascii="宋体" w:hAnsi="宋体" w:cs="宋体"/>
                <w:color w:val="auto"/>
                <w:szCs w:val="21"/>
              </w:rPr>
              <w:t>五、售后服务要求：</w:t>
            </w:r>
          </w:p>
          <w:p w14:paraId="741A2F6D">
            <w:pPr>
              <w:widowControl/>
              <w:rPr>
                <w:rFonts w:ascii="宋体" w:hAnsi="宋体" w:cs="宋体"/>
                <w:color w:val="auto"/>
                <w:szCs w:val="21"/>
              </w:rPr>
            </w:pPr>
            <w:r>
              <w:rPr>
                <w:rFonts w:hint="eastAsia" w:ascii="宋体" w:hAnsi="宋体" w:cs="宋体"/>
                <w:color w:val="auto"/>
                <w:szCs w:val="21"/>
              </w:rPr>
              <w:t>1、质保期不少于</w:t>
            </w:r>
            <w:r>
              <w:rPr>
                <w:rFonts w:hint="eastAsia" w:ascii="宋体" w:hAnsi="宋体" w:cs="宋体"/>
                <w:color w:val="auto"/>
                <w:szCs w:val="21"/>
                <w:u w:val="single"/>
              </w:rPr>
              <w:t xml:space="preserve"> 1 </w:t>
            </w:r>
            <w:r>
              <w:rPr>
                <w:rFonts w:hint="eastAsia" w:ascii="宋体" w:hAnsi="宋体" w:cs="宋体"/>
                <w:color w:val="auto"/>
                <w:szCs w:val="21"/>
              </w:rPr>
              <w:t>年（自项目验收合格之日起算）。要求货物是全新的、厂家正规生产且未经改装的、合格的货物。所有零部件、配件采用未经使用的全新的并符合国家有关质量安全标准的产品。所供货物不能涉及任何知识产权方面的法律纠纷。</w:t>
            </w:r>
          </w:p>
          <w:p w14:paraId="6DEA628F">
            <w:pPr>
              <w:widowControl/>
              <w:rPr>
                <w:rFonts w:ascii="宋体" w:hAnsi="宋体" w:cs="宋体"/>
                <w:color w:val="auto"/>
                <w:szCs w:val="21"/>
              </w:rPr>
            </w:pPr>
            <w:r>
              <w:rPr>
                <w:rFonts w:hint="eastAsia" w:ascii="宋体" w:hAnsi="宋体" w:cs="宋体"/>
                <w:color w:val="auto"/>
                <w:szCs w:val="21"/>
              </w:rPr>
              <w:t>2、质保期内设备发生故障时，接到通知后2小时内响应，24小时内到达现场维修，48小时内解决问题。48小时内无法解决问题的，中标人提供同品牌同型号或更高型号的备用设备进行暂时替换，以保证采购人的正常工作。现场培训2-3人至掌握设备操作及日常维护。</w:t>
            </w:r>
          </w:p>
          <w:p w14:paraId="65000F0A">
            <w:pPr>
              <w:pStyle w:val="18"/>
              <w:rPr>
                <w:color w:val="auto"/>
                <w:sz w:val="21"/>
                <w:szCs w:val="21"/>
              </w:rPr>
            </w:pPr>
            <w:r>
              <w:rPr>
                <w:rFonts w:hint="eastAsia" w:ascii="宋体" w:hAnsi="宋体" w:cs="宋体"/>
                <w:color w:val="auto"/>
                <w:sz w:val="21"/>
                <w:szCs w:val="21"/>
              </w:rPr>
              <w:t>3、投标人必须承诺设备验收合格后对采购人的使用人员进行操作及相关知识的培训，并确保有1～2人能熟练使用设备，并能排除简单的软硬件故障。</w:t>
            </w:r>
          </w:p>
          <w:p w14:paraId="24DB97EA">
            <w:pPr>
              <w:widowControl/>
              <w:rPr>
                <w:rFonts w:ascii="宋体" w:hAnsi="宋体" w:cs="宋体"/>
                <w:color w:val="auto"/>
                <w:szCs w:val="21"/>
              </w:rPr>
            </w:pPr>
            <w:r>
              <w:rPr>
                <w:rFonts w:hint="eastAsia" w:ascii="宋体" w:hAnsi="宋体" w:cs="宋体"/>
                <w:color w:val="auto"/>
                <w:szCs w:val="21"/>
              </w:rPr>
              <w:t>六、其他要求：</w:t>
            </w:r>
          </w:p>
          <w:p w14:paraId="6269C990">
            <w:pPr>
              <w:widowControl/>
              <w:rPr>
                <w:rFonts w:ascii="宋体" w:hAnsi="宋体" w:cs="宋体"/>
                <w:color w:val="auto"/>
                <w:szCs w:val="21"/>
              </w:rPr>
            </w:pPr>
            <w:r>
              <w:rPr>
                <w:rFonts w:hint="eastAsia" w:ascii="宋体" w:hAnsi="宋体" w:cs="宋体"/>
                <w:color w:val="auto"/>
                <w:szCs w:val="21"/>
              </w:rPr>
              <w:t>1、本项目报价为产品送达采购人指定地点进行安装，经采购人验收合格所发生的一切费用，其包括但不限于以下费用：产品（含主要设备、配件、辅材）供应、运输装卸费、保险费、安装费、调试费、行政规费与税费、产品检验检测、操作人员培训费、管理费、验收费、质保期技术支持及运行维护费用、采购代理服务费等与本项目相关的一切费用。投标人漏报的单价或每单价报价中漏报、少报的费用，视为此项费用已隐含在投标报价中，中标后不得再向采购人收取任何费用。</w:t>
            </w:r>
          </w:p>
          <w:p w14:paraId="68A56B2F">
            <w:pPr>
              <w:pStyle w:val="18"/>
              <w:rPr>
                <w:rFonts w:ascii="宋体" w:hAnsi="宋体" w:cs="宋体"/>
                <w:color w:val="auto"/>
                <w:sz w:val="21"/>
                <w:szCs w:val="21"/>
              </w:rPr>
            </w:pPr>
            <w:r>
              <w:rPr>
                <w:rFonts w:hint="eastAsia" w:ascii="宋体" w:hAnsi="宋体" w:cs="宋体"/>
                <w:color w:val="auto"/>
                <w:sz w:val="21"/>
                <w:szCs w:val="21"/>
              </w:rPr>
              <w:t>2、履约保证金：</w:t>
            </w:r>
          </w:p>
          <w:p w14:paraId="60F26B3E">
            <w:pPr>
              <w:pStyle w:val="18"/>
              <w:rPr>
                <w:rFonts w:ascii="宋体" w:hAnsi="宋体" w:cs="宋体"/>
                <w:color w:val="auto"/>
                <w:sz w:val="21"/>
                <w:szCs w:val="21"/>
              </w:rPr>
            </w:pPr>
            <w:r>
              <w:rPr>
                <w:rFonts w:hint="eastAsia" w:ascii="宋体" w:hAnsi="宋体" w:cs="宋体"/>
                <w:color w:val="auto"/>
                <w:sz w:val="21"/>
                <w:szCs w:val="21"/>
              </w:rPr>
              <w:t>（1）履约保证金金额：按中标金额的2%收取，并于合同签订前提交至采购人以下指定账户：</w:t>
            </w:r>
          </w:p>
          <w:p w14:paraId="245A7065">
            <w:pPr>
              <w:pStyle w:val="18"/>
              <w:rPr>
                <w:rFonts w:ascii="宋体" w:hAnsi="宋体" w:cs="宋体"/>
                <w:color w:val="auto"/>
                <w:sz w:val="21"/>
                <w:szCs w:val="21"/>
              </w:rPr>
            </w:pPr>
            <w:r>
              <w:rPr>
                <w:rFonts w:hint="eastAsia" w:ascii="宋体" w:hAnsi="宋体" w:cs="宋体"/>
                <w:color w:val="auto"/>
                <w:sz w:val="21"/>
                <w:szCs w:val="21"/>
              </w:rPr>
              <w:t>开户名称：广西广播电视台</w:t>
            </w:r>
          </w:p>
          <w:p w14:paraId="39BA17C3">
            <w:pPr>
              <w:pStyle w:val="18"/>
              <w:rPr>
                <w:rFonts w:ascii="宋体" w:hAnsi="宋体" w:cs="宋体"/>
                <w:color w:val="auto"/>
                <w:sz w:val="21"/>
                <w:szCs w:val="21"/>
              </w:rPr>
            </w:pPr>
            <w:r>
              <w:rPr>
                <w:rFonts w:hint="eastAsia" w:ascii="宋体" w:hAnsi="宋体" w:cs="宋体"/>
                <w:color w:val="auto"/>
                <w:sz w:val="21"/>
                <w:szCs w:val="21"/>
              </w:rPr>
              <w:t>开户银行：中国银行南宁市新竹路支行</w:t>
            </w:r>
          </w:p>
          <w:p w14:paraId="38E811F9">
            <w:pPr>
              <w:pStyle w:val="18"/>
              <w:rPr>
                <w:rFonts w:ascii="宋体" w:hAnsi="宋体" w:cs="宋体"/>
                <w:color w:val="auto"/>
                <w:sz w:val="21"/>
                <w:szCs w:val="21"/>
              </w:rPr>
            </w:pPr>
            <w:r>
              <w:rPr>
                <w:rFonts w:hint="eastAsia" w:ascii="宋体" w:hAnsi="宋体" w:cs="宋体"/>
                <w:color w:val="auto"/>
                <w:sz w:val="21"/>
                <w:szCs w:val="21"/>
              </w:rPr>
              <w:t>银行账号：626257498303</w:t>
            </w:r>
          </w:p>
          <w:p w14:paraId="4ADD9DD7">
            <w:pPr>
              <w:pStyle w:val="18"/>
              <w:rPr>
                <w:rFonts w:ascii="宋体" w:hAnsi="宋体" w:cs="宋体"/>
                <w:color w:val="auto"/>
                <w:sz w:val="21"/>
                <w:szCs w:val="21"/>
              </w:rPr>
            </w:pPr>
            <w:r>
              <w:rPr>
                <w:rFonts w:hint="eastAsia" w:ascii="宋体" w:hAnsi="宋体" w:cs="宋体"/>
                <w:color w:val="auto"/>
                <w:sz w:val="21"/>
                <w:szCs w:val="21"/>
              </w:rPr>
              <w:t>（2）履约保证金递交方式：支票、汇票、本票，或者银行、保险机构出具的保函等非现金方式。</w:t>
            </w:r>
          </w:p>
          <w:p w14:paraId="5C5213CC">
            <w:pPr>
              <w:pStyle w:val="18"/>
              <w:rPr>
                <w:rFonts w:ascii="宋体" w:hAnsi="宋体" w:cs="宋体"/>
                <w:color w:val="auto"/>
                <w:sz w:val="21"/>
                <w:szCs w:val="21"/>
              </w:rPr>
            </w:pPr>
            <w:r>
              <w:rPr>
                <w:rFonts w:hint="eastAsia" w:ascii="宋体" w:hAnsi="宋体" w:cs="宋体"/>
                <w:color w:val="auto"/>
                <w:sz w:val="21"/>
                <w:szCs w:val="21"/>
              </w:rPr>
              <w:t>（3）履约保证金退付的方式、时间及条件：履约保证金在中标人按合同约定的项目验收交付正常运行一年后，由中标人向采购人提供《采购项目合同验收书》及《采购项目履约保证金退付意见书》（详见附件），甲方在收到合格材料后5个工作日内如数退还（不计利息）。</w:t>
            </w:r>
          </w:p>
          <w:p w14:paraId="415803FE">
            <w:pPr>
              <w:pStyle w:val="18"/>
              <w:rPr>
                <w:color w:val="auto"/>
                <w:sz w:val="21"/>
                <w:szCs w:val="21"/>
              </w:rPr>
            </w:pPr>
            <w:r>
              <w:rPr>
                <w:rFonts w:hint="eastAsia" w:ascii="宋体" w:hAnsi="宋体" w:cs="宋体"/>
                <w:color w:val="auto"/>
                <w:sz w:val="21"/>
                <w:szCs w:val="21"/>
              </w:rPr>
              <w:t>（4）履约保证金不予退还的情形：签订合同后，如乙方不按双方签订的合同规定履约，则其全部履约保证金不予退还。</w:t>
            </w:r>
          </w:p>
          <w:p w14:paraId="449CF842">
            <w:pPr>
              <w:widowControl/>
              <w:rPr>
                <w:rFonts w:ascii="宋体" w:hAnsi="宋体" w:cs="宋体"/>
                <w:color w:val="auto"/>
                <w:szCs w:val="21"/>
              </w:rPr>
            </w:pPr>
            <w:r>
              <w:rPr>
                <w:rFonts w:hint="eastAsia" w:ascii="宋体" w:hAnsi="宋体" w:cs="宋体"/>
                <w:color w:val="auto"/>
                <w:szCs w:val="21"/>
              </w:rPr>
              <w:t>3、采购人在货物交货验收阶段发现货物的技术参数指标达不到招标文件该货物技术参数要求的，属虚假应标行为，采购人将终止合同拒收货物，追究该中标单位违约责任，赔偿采购人因采购时间延长造成采购人经济等方面损失，视情况采购人将违约情况上报政府采购监督管理部门。</w:t>
            </w:r>
          </w:p>
          <w:p w14:paraId="6C5647C8">
            <w:pPr>
              <w:pStyle w:val="18"/>
              <w:rPr>
                <w:rFonts w:ascii="宋体" w:hAnsi="宋体" w:cs="宋体"/>
                <w:color w:val="auto"/>
                <w:sz w:val="21"/>
                <w:szCs w:val="21"/>
              </w:rPr>
            </w:pPr>
            <w:r>
              <w:rPr>
                <w:rFonts w:hint="eastAsia" w:ascii="宋体" w:hAnsi="宋体" w:cs="宋体"/>
                <w:color w:val="auto"/>
                <w:sz w:val="21"/>
                <w:szCs w:val="21"/>
              </w:rPr>
              <w:t>4、供货与付款方式：</w:t>
            </w:r>
          </w:p>
          <w:p w14:paraId="313F0CE4">
            <w:pPr>
              <w:pStyle w:val="18"/>
              <w:rPr>
                <w:rFonts w:ascii="宋体" w:hAnsi="宋体" w:cs="宋体"/>
                <w:color w:val="auto"/>
                <w:sz w:val="21"/>
                <w:szCs w:val="21"/>
              </w:rPr>
            </w:pPr>
            <w:r>
              <w:rPr>
                <w:rFonts w:hint="eastAsia" w:ascii="宋体" w:hAnsi="宋体" w:cs="宋体"/>
                <w:color w:val="auto"/>
                <w:sz w:val="21"/>
                <w:szCs w:val="21"/>
              </w:rPr>
              <w:t>（1）合同生效后，采购人在30个工作日内支付中标人合同总价30%的预付款，中标人在接到采购人供货的书面通知后30个工作日内将第一批次金额不低于合同总价50%的货物运送到采购人指定地点，如中标人未能在规定的时间内将货物送到指定地点并完成验收，采购人有权终止合同拒收货物并追究中标人的违约责任和要求中标人赔偿损失。</w:t>
            </w:r>
          </w:p>
          <w:p w14:paraId="6F93CF42">
            <w:pPr>
              <w:pStyle w:val="18"/>
              <w:rPr>
                <w:rFonts w:ascii="宋体" w:hAnsi="宋体" w:cs="宋体"/>
                <w:color w:val="auto"/>
                <w:sz w:val="21"/>
                <w:szCs w:val="21"/>
              </w:rPr>
            </w:pPr>
            <w:r>
              <w:rPr>
                <w:rFonts w:hint="eastAsia" w:ascii="宋体" w:hAnsi="宋体" w:cs="宋体"/>
                <w:color w:val="auto"/>
                <w:sz w:val="21"/>
                <w:szCs w:val="21"/>
              </w:rPr>
              <w:t>（2）中标人在接到采购人除第一批次货物外的剩余货物供货书面通知后30个工作日内将剩余货物送到采购人指定地点，采购人对剩余货物进行到货验收通过后30个工作日内支付中标人合同总价40%的进度款。</w:t>
            </w:r>
          </w:p>
          <w:p w14:paraId="3F2ED699">
            <w:pPr>
              <w:pStyle w:val="18"/>
              <w:rPr>
                <w:rFonts w:hint="eastAsia" w:ascii="宋体" w:hAnsi="宋体" w:eastAsia="宋体" w:cs="宋体"/>
                <w:color w:val="auto"/>
                <w:sz w:val="21"/>
                <w:szCs w:val="21"/>
              </w:rPr>
            </w:pPr>
            <w:r>
              <w:rPr>
                <w:rFonts w:hint="eastAsia" w:ascii="宋体" w:hAnsi="宋体" w:eastAsia="宋体" w:cs="宋体"/>
                <w:color w:val="auto"/>
                <w:sz w:val="21"/>
                <w:szCs w:val="21"/>
              </w:rPr>
              <w:t>（3）项目全部货物到齐后，采购人适时对项目系统及全部货物进行运行合格性验收，验收合格后支付合同总价30%的尾款。</w:t>
            </w:r>
          </w:p>
          <w:p w14:paraId="5201C4EE">
            <w:pPr>
              <w:pStyle w:val="18"/>
              <w:rPr>
                <w:rFonts w:ascii="宋体" w:hAnsi="宋体" w:cs="宋体"/>
                <w:color w:val="auto"/>
                <w:sz w:val="21"/>
                <w:szCs w:val="21"/>
              </w:rPr>
            </w:pPr>
            <w:r>
              <w:rPr>
                <w:rFonts w:hint="eastAsia" w:ascii="宋体" w:hAnsi="宋体" w:eastAsia="宋体" w:cs="宋体"/>
                <w:color w:val="auto"/>
                <w:sz w:val="21"/>
                <w:szCs w:val="21"/>
              </w:rPr>
              <w:t>（4）发票要求：每一次支付前，中标人将正式合法有效的增值税专用发票开具给采购人，采购人再支付相应款项。</w:t>
            </w:r>
          </w:p>
        </w:tc>
      </w:tr>
      <w:tr w14:paraId="558A5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6" w:hRule="atLeast"/>
          <w:jc w:val="right"/>
        </w:trPr>
        <w:tc>
          <w:tcPr>
            <w:tcW w:w="476" w:type="dxa"/>
            <w:tcBorders>
              <w:top w:val="single" w:color="auto" w:sz="4" w:space="0"/>
              <w:left w:val="single" w:color="auto" w:sz="4" w:space="0"/>
              <w:bottom w:val="single" w:color="auto" w:sz="4" w:space="0"/>
              <w:right w:val="single" w:color="auto" w:sz="4" w:space="0"/>
            </w:tcBorders>
            <w:noWrap/>
            <w:vAlign w:val="center"/>
          </w:tcPr>
          <w:p w14:paraId="5CBCD6AF">
            <w:pPr>
              <w:pStyle w:val="18"/>
              <w:spacing w:line="360" w:lineRule="exact"/>
              <w:jc w:val="center"/>
              <w:rPr>
                <w:rFonts w:ascii="宋体" w:hAnsi="宋体" w:cs="宋体"/>
                <w:b/>
                <w:bCs/>
                <w:color w:val="auto"/>
                <w:sz w:val="21"/>
                <w:szCs w:val="21"/>
              </w:rPr>
            </w:pPr>
            <w:r>
              <w:rPr>
                <w:rFonts w:hint="eastAsia" w:ascii="宋体" w:hAnsi="宋体" w:cs="宋体"/>
                <w:b/>
                <w:bCs/>
                <w:color w:val="auto"/>
                <w:sz w:val="21"/>
                <w:szCs w:val="21"/>
              </w:rPr>
              <w:t>其他说明</w:t>
            </w:r>
          </w:p>
        </w:tc>
        <w:tc>
          <w:tcPr>
            <w:tcW w:w="9257" w:type="dxa"/>
            <w:gridSpan w:val="5"/>
            <w:tcBorders>
              <w:top w:val="single" w:color="auto" w:sz="4" w:space="0"/>
              <w:left w:val="nil"/>
              <w:bottom w:val="single" w:color="auto" w:sz="4" w:space="0"/>
              <w:right w:val="single" w:color="auto" w:sz="4" w:space="0"/>
            </w:tcBorders>
            <w:noWrap/>
            <w:vAlign w:val="center"/>
          </w:tcPr>
          <w:p w14:paraId="791BBAC8">
            <w:pPr>
              <w:widowControl/>
              <w:rPr>
                <w:rFonts w:ascii="宋体" w:hAnsi="宋体" w:cs="宋体"/>
                <w:color w:val="auto"/>
                <w:szCs w:val="21"/>
              </w:rPr>
            </w:pPr>
            <w:r>
              <w:rPr>
                <w:rFonts w:hint="eastAsia" w:ascii="宋体" w:hAnsi="宋体" w:cs="宋体"/>
                <w:color w:val="auto"/>
                <w:szCs w:val="21"/>
              </w:rPr>
              <w:t>一、进口产品说明：</w:t>
            </w:r>
          </w:p>
          <w:p w14:paraId="15C97DA3">
            <w:pPr>
              <w:widowControl/>
              <w:rPr>
                <w:rFonts w:ascii="宋体" w:hAnsi="宋体" w:cs="宋体"/>
                <w:color w:val="auto"/>
                <w:szCs w:val="21"/>
              </w:rPr>
            </w:pPr>
            <w:r>
              <w:rPr>
                <w:rFonts w:hint="eastAsia" w:ascii="宋体" w:hAnsi="宋体" w:cs="宋体"/>
                <w:color w:val="auto"/>
                <w:szCs w:val="21"/>
              </w:rPr>
              <w:t>□本分标“需求一览表”中的第</w:t>
            </w:r>
            <w:r>
              <w:rPr>
                <w:rFonts w:hint="eastAsia" w:ascii="宋体" w:hAnsi="宋体" w:cs="宋体"/>
                <w:color w:val="auto"/>
                <w:szCs w:val="21"/>
                <w:u w:val="single"/>
              </w:rPr>
              <w:t xml:space="preserve"> </w:t>
            </w:r>
            <w:r>
              <w:rPr>
                <w:rFonts w:ascii="宋体" w:hAnsi="宋体" w:cs="宋体"/>
                <w:color w:val="auto"/>
                <w:szCs w:val="21"/>
                <w:u w:val="single"/>
              </w:rPr>
              <w:t xml:space="preserve">  </w:t>
            </w:r>
            <w:r>
              <w:rPr>
                <w:rFonts w:hint="eastAsia" w:ascii="宋体" w:hAnsi="宋体" w:cs="宋体"/>
                <w:color w:val="auto"/>
                <w:szCs w:val="21"/>
                <w:u w:val="single"/>
              </w:rPr>
              <w:t xml:space="preserve"> </w:t>
            </w:r>
            <w:r>
              <w:rPr>
                <w:rFonts w:hint="eastAsia" w:ascii="宋体" w:hAnsi="宋体" w:cs="宋体"/>
                <w:color w:val="auto"/>
                <w:szCs w:val="21"/>
              </w:rPr>
              <w:t>项货物所涉及的货物已按规定办妥进口产品采购审核手续，投标产品可选用进口产品；但如选用进口产品时必须为全套原装进口产品（即通过中国海关报关验放进入中国境内且产自关境外的产品），同时投标人必须负责办理进口产品所有相关手续并承担所有费用。优先采购向我国企业转让技术、与我国企业签订消化吸收再创新方案的投标人的进口产品。其他货物不接受进口产品参与投标，否则作无效投标处理。</w:t>
            </w:r>
          </w:p>
          <w:p w14:paraId="511BDDB7">
            <w:pPr>
              <w:widowControl/>
              <w:rPr>
                <w:rFonts w:ascii="宋体" w:hAnsi="宋体" w:cs="宋体"/>
                <w:color w:val="auto"/>
                <w:szCs w:val="21"/>
              </w:rPr>
            </w:pPr>
            <w:r>
              <w:rPr>
                <w:rFonts w:hint="eastAsia" w:ascii="宋体" w:hAnsi="宋体" w:cs="宋体"/>
                <w:color w:val="auto"/>
                <w:szCs w:val="21"/>
              </w:rPr>
              <w:t>☑本分标货物所涉及的货物不接受进口产品（即通过中国海关报关验放进入中国境内且产自关境外的产品）参与投标，如有进口产品参与投标的作无效投标处理。</w:t>
            </w:r>
          </w:p>
          <w:p w14:paraId="10A1DDD2">
            <w:pPr>
              <w:widowControl/>
              <w:rPr>
                <w:rFonts w:ascii="宋体" w:hAnsi="宋体" w:cs="宋体"/>
                <w:color w:val="auto"/>
                <w:szCs w:val="21"/>
              </w:rPr>
            </w:pPr>
            <w:r>
              <w:rPr>
                <w:rFonts w:hint="eastAsia" w:ascii="宋体" w:hAnsi="宋体" w:cs="宋体"/>
                <w:color w:val="auto"/>
                <w:szCs w:val="21"/>
              </w:rPr>
              <w:t>二、核心产品：</w:t>
            </w:r>
          </w:p>
          <w:p w14:paraId="06C25230">
            <w:pPr>
              <w:widowControl/>
              <w:rPr>
                <w:rFonts w:ascii="宋体" w:hAnsi="宋体" w:cs="宋体"/>
                <w:color w:val="auto"/>
                <w:szCs w:val="21"/>
              </w:rPr>
            </w:pPr>
            <w:r>
              <w:rPr>
                <w:rFonts w:hint="eastAsia" w:ascii="宋体" w:hAnsi="宋体" w:cs="宋体"/>
                <w:color w:val="auto"/>
                <w:szCs w:val="21"/>
              </w:rPr>
              <w:t>本分标的核心产品为“需求一览表”中第</w:t>
            </w:r>
            <w:r>
              <w:rPr>
                <w:rFonts w:hint="eastAsia" w:ascii="宋体" w:hAnsi="宋体" w:cs="宋体"/>
                <w:color w:val="auto"/>
                <w:szCs w:val="21"/>
                <w:u w:val="single"/>
              </w:rPr>
              <w:t xml:space="preserve"> 1 </w:t>
            </w:r>
            <w:r>
              <w:rPr>
                <w:rFonts w:hint="eastAsia" w:ascii="宋体" w:hAnsi="宋体" w:cs="宋体"/>
                <w:color w:val="auto"/>
                <w:szCs w:val="21"/>
              </w:rPr>
              <w:t>项产品：</w:t>
            </w:r>
            <w:r>
              <w:rPr>
                <w:rFonts w:hint="eastAsia" w:ascii="宋体" w:hAnsi="宋体" w:cs="宋体"/>
                <w:color w:val="auto"/>
                <w:szCs w:val="21"/>
                <w:u w:val="single"/>
              </w:rPr>
              <w:t xml:space="preserve">  广播级智能云台   </w:t>
            </w:r>
            <w:r>
              <w:rPr>
                <w:rFonts w:hint="eastAsia" w:ascii="宋体" w:hAnsi="宋体" w:cs="宋体"/>
                <w:color w:val="auto"/>
                <w:szCs w:val="21"/>
              </w:rPr>
              <w:t>。</w:t>
            </w:r>
          </w:p>
        </w:tc>
      </w:tr>
    </w:tbl>
    <w:p w14:paraId="658AD7DC">
      <w:pPr>
        <w:widowControl w:val="0"/>
        <w:snapToGrid w:val="0"/>
        <w:jc w:val="left"/>
        <w:rPr>
          <w:rFonts w:hint="eastAsia" w:ascii="Times New Roman" w:hAnsi="Times New Roman" w:eastAsia="宋体" w:cs="Times New Roman"/>
          <w:color w:val="auto"/>
          <w:kern w:val="2"/>
          <w:sz w:val="18"/>
          <w:szCs w:val="18"/>
          <w:highlight w:val="none"/>
          <w:lang w:val="en-US" w:eastAsia="zh-CN" w:bidi="ar-SA"/>
        </w:rPr>
      </w:pPr>
      <w:r>
        <w:rPr>
          <w:rFonts w:hint="eastAsia" w:ascii="宋体" w:hAnsi="宋体" w:cs="宋体"/>
          <w:color w:val="auto"/>
          <w:sz w:val="30"/>
          <w:szCs w:val="30"/>
        </w:rPr>
        <w:br w:type="page"/>
      </w:r>
    </w:p>
    <w:p w14:paraId="4683E76C">
      <w:pPr>
        <w:widowControl w:val="0"/>
        <w:snapToGrid w:val="0"/>
        <w:jc w:val="left"/>
        <w:rPr>
          <w:rFonts w:hint="eastAsia" w:ascii="Times New Roman" w:hAnsi="Times New Roman" w:eastAsia="宋体" w:cs="Times New Roman"/>
          <w:color w:val="auto"/>
          <w:kern w:val="2"/>
          <w:sz w:val="18"/>
          <w:szCs w:val="18"/>
          <w:highlight w:val="none"/>
          <w:lang w:val="en-US" w:eastAsia="zh-CN" w:bidi="ar-SA"/>
        </w:rPr>
      </w:pPr>
    </w:p>
    <w:p w14:paraId="2C24AF92">
      <w:pPr>
        <w:widowControl w:val="0"/>
        <w:snapToGrid w:val="0"/>
        <w:jc w:val="left"/>
        <w:rPr>
          <w:rFonts w:hint="eastAsia" w:ascii="Times New Roman" w:hAnsi="Times New Roman" w:eastAsia="宋体" w:cs="Times New Roman"/>
          <w:color w:val="auto"/>
          <w:kern w:val="2"/>
          <w:sz w:val="18"/>
          <w:szCs w:val="18"/>
          <w:highlight w:val="none"/>
          <w:lang w:val="en-US" w:eastAsia="zh-CN" w:bidi="ar-SA"/>
        </w:rPr>
      </w:pPr>
    </w:p>
    <w:p w14:paraId="01707B5C">
      <w:pPr>
        <w:widowControl w:val="0"/>
        <w:snapToGrid w:val="0"/>
        <w:jc w:val="left"/>
        <w:rPr>
          <w:rFonts w:hint="eastAsia" w:ascii="Times New Roman" w:hAnsi="Times New Roman" w:eastAsia="宋体" w:cs="Times New Roman"/>
          <w:color w:val="auto"/>
          <w:kern w:val="2"/>
          <w:sz w:val="18"/>
          <w:szCs w:val="18"/>
          <w:highlight w:val="none"/>
          <w:lang w:val="en-US" w:eastAsia="zh-CN" w:bidi="ar-SA"/>
        </w:rPr>
      </w:pPr>
    </w:p>
    <w:p w14:paraId="4B22E829">
      <w:pPr>
        <w:widowControl w:val="0"/>
        <w:snapToGrid w:val="0"/>
        <w:jc w:val="left"/>
        <w:rPr>
          <w:rFonts w:hint="eastAsia" w:ascii="Times New Roman" w:hAnsi="Times New Roman" w:eastAsia="宋体" w:cs="Times New Roman"/>
          <w:color w:val="auto"/>
          <w:kern w:val="2"/>
          <w:sz w:val="18"/>
          <w:szCs w:val="18"/>
          <w:highlight w:val="none"/>
          <w:lang w:val="en-US" w:eastAsia="zh-CN" w:bidi="ar-SA"/>
        </w:rPr>
      </w:pPr>
    </w:p>
    <w:p w14:paraId="6DD0D594">
      <w:pPr>
        <w:widowControl w:val="0"/>
        <w:snapToGrid w:val="0"/>
        <w:jc w:val="left"/>
        <w:rPr>
          <w:rFonts w:hint="eastAsia" w:ascii="Times New Roman" w:hAnsi="Times New Roman" w:eastAsia="宋体" w:cs="Times New Roman"/>
          <w:color w:val="auto"/>
          <w:kern w:val="2"/>
          <w:sz w:val="18"/>
          <w:szCs w:val="18"/>
          <w:highlight w:val="none"/>
          <w:lang w:val="en-US" w:eastAsia="zh-CN" w:bidi="ar-SA"/>
        </w:rPr>
      </w:pPr>
    </w:p>
    <w:p w14:paraId="4FBC1436">
      <w:pPr>
        <w:rPr>
          <w:rFonts w:hint="eastAsia" w:ascii="宋体" w:hAnsi="宋体" w:cs="宋体"/>
          <w:color w:val="auto"/>
          <w:sz w:val="30"/>
          <w:szCs w:val="30"/>
          <w:highlight w:val="none"/>
        </w:rPr>
      </w:pPr>
    </w:p>
    <w:p w14:paraId="29715011">
      <w:pPr>
        <w:pStyle w:val="66"/>
        <w:ind w:firstLine="0" w:firstLineChars="0"/>
        <w:rPr>
          <w:rFonts w:ascii="宋体" w:hAnsi="宋体" w:cs="宋体"/>
          <w:color w:val="auto"/>
          <w:sz w:val="32"/>
          <w:szCs w:val="32"/>
          <w:highlight w:val="none"/>
        </w:rPr>
      </w:pPr>
      <w:r>
        <w:rPr>
          <w:rFonts w:hint="eastAsia" w:ascii="宋体" w:hAnsi="宋体" w:cs="宋体"/>
          <w:color w:val="auto"/>
          <w:highlight w:val="none"/>
        </w:rPr>
        <w:br w:type="page"/>
      </w:r>
      <w:r>
        <w:rPr>
          <w:rFonts w:hint="eastAsia" w:ascii="宋体" w:hAnsi="宋体" w:cs="宋体"/>
          <w:color w:val="auto"/>
          <w:sz w:val="32"/>
          <w:szCs w:val="32"/>
          <w:highlight w:val="none"/>
        </w:rPr>
        <w:t>附件1：</w:t>
      </w:r>
    </w:p>
    <w:p w14:paraId="0DF5948D">
      <w:pPr>
        <w:widowControl/>
        <w:jc w:val="center"/>
        <w:rPr>
          <w:rFonts w:ascii="宋体" w:hAnsi="宋体" w:cs="宋体"/>
          <w:b/>
          <w:bCs/>
          <w:color w:val="auto"/>
          <w:kern w:val="0"/>
          <w:sz w:val="30"/>
          <w:szCs w:val="30"/>
          <w:highlight w:val="none"/>
        </w:rPr>
      </w:pPr>
      <w:bookmarkStart w:id="55" w:name="_Toc28361_WPSOffice_Level2"/>
      <w:r>
        <w:rPr>
          <w:rFonts w:hint="eastAsia" w:ascii="宋体" w:hAnsi="宋体" w:cs="宋体"/>
          <w:b/>
          <w:bCs/>
          <w:color w:val="auto"/>
          <w:kern w:val="0"/>
          <w:sz w:val="30"/>
          <w:szCs w:val="30"/>
          <w:highlight w:val="none"/>
        </w:rPr>
        <w:t>统计上大中小微型企业划分标准</w:t>
      </w:r>
      <w:bookmarkEnd w:id="55"/>
    </w:p>
    <w:tbl>
      <w:tblPr>
        <w:tblStyle w:val="29"/>
        <w:tblW w:w="9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3"/>
        <w:gridCol w:w="1369"/>
        <w:gridCol w:w="709"/>
        <w:gridCol w:w="1125"/>
        <w:gridCol w:w="1701"/>
        <w:gridCol w:w="1426"/>
        <w:gridCol w:w="992"/>
      </w:tblGrid>
      <w:tr w14:paraId="24922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2113" w:type="dxa"/>
            <w:noWrap/>
            <w:vAlign w:val="center"/>
          </w:tcPr>
          <w:p w14:paraId="74D4A153">
            <w:pPr>
              <w:widowControl/>
              <w:spacing w:line="280" w:lineRule="exact"/>
              <w:jc w:val="center"/>
              <w:rPr>
                <w:rFonts w:ascii="宋体" w:hAnsi="宋体" w:cs="宋体"/>
                <w:b/>
                <w:bCs/>
                <w:color w:val="auto"/>
                <w:kern w:val="0"/>
                <w:sz w:val="18"/>
                <w:szCs w:val="21"/>
                <w:highlight w:val="none"/>
              </w:rPr>
            </w:pPr>
            <w:r>
              <w:rPr>
                <w:rFonts w:hint="eastAsia" w:ascii="宋体" w:hAnsi="宋体" w:cs="宋体"/>
                <w:b/>
                <w:bCs/>
                <w:color w:val="auto"/>
                <w:kern w:val="0"/>
                <w:sz w:val="18"/>
                <w:szCs w:val="21"/>
                <w:highlight w:val="none"/>
              </w:rPr>
              <w:t>行业名称</w:t>
            </w:r>
          </w:p>
        </w:tc>
        <w:tc>
          <w:tcPr>
            <w:tcW w:w="1369" w:type="dxa"/>
            <w:noWrap/>
            <w:vAlign w:val="center"/>
          </w:tcPr>
          <w:p w14:paraId="16BC1D41">
            <w:pPr>
              <w:widowControl/>
              <w:spacing w:line="280" w:lineRule="exact"/>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指标名称</w:t>
            </w:r>
          </w:p>
        </w:tc>
        <w:tc>
          <w:tcPr>
            <w:tcW w:w="709" w:type="dxa"/>
            <w:noWrap/>
            <w:vAlign w:val="center"/>
          </w:tcPr>
          <w:p w14:paraId="08108FE6">
            <w:pPr>
              <w:widowControl/>
              <w:spacing w:line="280" w:lineRule="exact"/>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计量单位</w:t>
            </w:r>
          </w:p>
        </w:tc>
        <w:tc>
          <w:tcPr>
            <w:tcW w:w="1125" w:type="dxa"/>
            <w:noWrap/>
            <w:vAlign w:val="center"/>
          </w:tcPr>
          <w:p w14:paraId="482DD6DE">
            <w:pPr>
              <w:widowControl/>
              <w:spacing w:line="280" w:lineRule="exact"/>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大型</w:t>
            </w:r>
          </w:p>
        </w:tc>
        <w:tc>
          <w:tcPr>
            <w:tcW w:w="1701" w:type="dxa"/>
            <w:noWrap/>
            <w:vAlign w:val="center"/>
          </w:tcPr>
          <w:p w14:paraId="58176E0F">
            <w:pPr>
              <w:widowControl/>
              <w:spacing w:line="280" w:lineRule="exact"/>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中型</w:t>
            </w:r>
          </w:p>
        </w:tc>
        <w:tc>
          <w:tcPr>
            <w:tcW w:w="1426" w:type="dxa"/>
            <w:noWrap/>
            <w:vAlign w:val="center"/>
          </w:tcPr>
          <w:p w14:paraId="38171335">
            <w:pPr>
              <w:widowControl/>
              <w:spacing w:line="280" w:lineRule="exact"/>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小型</w:t>
            </w:r>
          </w:p>
        </w:tc>
        <w:tc>
          <w:tcPr>
            <w:tcW w:w="992" w:type="dxa"/>
            <w:noWrap/>
            <w:vAlign w:val="center"/>
          </w:tcPr>
          <w:p w14:paraId="673F65B2">
            <w:pPr>
              <w:widowControl/>
              <w:spacing w:line="280" w:lineRule="exact"/>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微型</w:t>
            </w:r>
          </w:p>
        </w:tc>
      </w:tr>
      <w:tr w14:paraId="2E377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noWrap/>
            <w:vAlign w:val="center"/>
          </w:tcPr>
          <w:p w14:paraId="342B6A30">
            <w:pPr>
              <w:rPr>
                <w:color w:val="auto"/>
                <w:sz w:val="18"/>
                <w:szCs w:val="21"/>
                <w:highlight w:val="none"/>
              </w:rPr>
            </w:pPr>
            <w:r>
              <w:rPr>
                <w:rFonts w:hint="eastAsia"/>
                <w:color w:val="auto"/>
                <w:sz w:val="18"/>
                <w:szCs w:val="21"/>
                <w:highlight w:val="none"/>
              </w:rPr>
              <w:t>农、林、牧、渔业</w:t>
            </w:r>
          </w:p>
        </w:tc>
        <w:tc>
          <w:tcPr>
            <w:tcW w:w="1369" w:type="dxa"/>
            <w:noWrap/>
            <w:vAlign w:val="center"/>
          </w:tcPr>
          <w:p w14:paraId="0FA68B85">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ign w:val="center"/>
          </w:tcPr>
          <w:p w14:paraId="0F5E3380">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ign w:val="center"/>
          </w:tcPr>
          <w:p w14:paraId="6DBED707">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Y≥20000</w:t>
            </w:r>
          </w:p>
        </w:tc>
        <w:tc>
          <w:tcPr>
            <w:tcW w:w="1701" w:type="dxa"/>
            <w:noWrap/>
            <w:vAlign w:val="center"/>
          </w:tcPr>
          <w:p w14:paraId="6CCCFC74">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500≤Y＜20000</w:t>
            </w:r>
          </w:p>
        </w:tc>
        <w:tc>
          <w:tcPr>
            <w:tcW w:w="1426" w:type="dxa"/>
            <w:noWrap/>
            <w:vAlign w:val="center"/>
          </w:tcPr>
          <w:p w14:paraId="40C588B7">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50≤Y＜500</w:t>
            </w:r>
          </w:p>
        </w:tc>
        <w:tc>
          <w:tcPr>
            <w:tcW w:w="992" w:type="dxa"/>
            <w:noWrap/>
            <w:vAlign w:val="center"/>
          </w:tcPr>
          <w:p w14:paraId="0CEA7741">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w:t>
            </w:r>
          </w:p>
        </w:tc>
      </w:tr>
      <w:tr w14:paraId="6DE5E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restart"/>
            <w:noWrap/>
            <w:vAlign w:val="center"/>
          </w:tcPr>
          <w:p w14:paraId="124360AE">
            <w:pPr>
              <w:rPr>
                <w:color w:val="auto"/>
                <w:sz w:val="18"/>
                <w:szCs w:val="21"/>
                <w:highlight w:val="none"/>
              </w:rPr>
            </w:pPr>
            <w:r>
              <w:rPr>
                <w:rFonts w:hint="eastAsia"/>
                <w:color w:val="auto"/>
                <w:sz w:val="18"/>
                <w:szCs w:val="21"/>
                <w:highlight w:val="none"/>
              </w:rPr>
              <w:t>工业 *</w:t>
            </w:r>
          </w:p>
        </w:tc>
        <w:tc>
          <w:tcPr>
            <w:tcW w:w="1369" w:type="dxa"/>
            <w:noWrap/>
            <w:vAlign w:val="center"/>
          </w:tcPr>
          <w:p w14:paraId="228429D3">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ign w:val="center"/>
          </w:tcPr>
          <w:p w14:paraId="19BC1D2D">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ign w:val="center"/>
          </w:tcPr>
          <w:p w14:paraId="2B139CCD">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X≥1000</w:t>
            </w:r>
          </w:p>
        </w:tc>
        <w:tc>
          <w:tcPr>
            <w:tcW w:w="1701" w:type="dxa"/>
            <w:noWrap/>
            <w:vAlign w:val="center"/>
          </w:tcPr>
          <w:p w14:paraId="27F26C01">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426" w:type="dxa"/>
            <w:noWrap/>
            <w:vAlign w:val="center"/>
          </w:tcPr>
          <w:p w14:paraId="575FAFFC">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992" w:type="dxa"/>
            <w:noWrap/>
            <w:vAlign w:val="center"/>
          </w:tcPr>
          <w:p w14:paraId="4D9A80BD">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2CE75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continue"/>
            <w:noWrap/>
            <w:vAlign w:val="center"/>
          </w:tcPr>
          <w:p w14:paraId="58E59B6D">
            <w:pPr>
              <w:rPr>
                <w:color w:val="auto"/>
                <w:sz w:val="18"/>
                <w:szCs w:val="21"/>
                <w:highlight w:val="none"/>
              </w:rPr>
            </w:pPr>
          </w:p>
        </w:tc>
        <w:tc>
          <w:tcPr>
            <w:tcW w:w="1369" w:type="dxa"/>
            <w:noWrap/>
            <w:vAlign w:val="center"/>
          </w:tcPr>
          <w:p w14:paraId="25EF7C5F">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ign w:val="center"/>
          </w:tcPr>
          <w:p w14:paraId="34719D66">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ign w:val="center"/>
          </w:tcPr>
          <w:p w14:paraId="448CC73F">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Y≥40000</w:t>
            </w:r>
          </w:p>
        </w:tc>
        <w:tc>
          <w:tcPr>
            <w:tcW w:w="1701" w:type="dxa"/>
            <w:noWrap/>
            <w:vAlign w:val="center"/>
          </w:tcPr>
          <w:p w14:paraId="1851EBC7">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2000≤Y＜40000</w:t>
            </w:r>
          </w:p>
        </w:tc>
        <w:tc>
          <w:tcPr>
            <w:tcW w:w="1426" w:type="dxa"/>
            <w:noWrap/>
            <w:vAlign w:val="center"/>
          </w:tcPr>
          <w:p w14:paraId="66C2418D">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300≤Y＜2000</w:t>
            </w:r>
          </w:p>
        </w:tc>
        <w:tc>
          <w:tcPr>
            <w:tcW w:w="992" w:type="dxa"/>
            <w:noWrap/>
            <w:vAlign w:val="center"/>
          </w:tcPr>
          <w:p w14:paraId="2D6F69CD">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w:t>
            </w:r>
          </w:p>
        </w:tc>
      </w:tr>
      <w:tr w14:paraId="32AD3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restart"/>
            <w:noWrap/>
            <w:vAlign w:val="center"/>
          </w:tcPr>
          <w:p w14:paraId="2D9B7D62">
            <w:pPr>
              <w:rPr>
                <w:color w:val="auto"/>
                <w:sz w:val="18"/>
                <w:szCs w:val="21"/>
                <w:highlight w:val="none"/>
              </w:rPr>
            </w:pPr>
            <w:r>
              <w:rPr>
                <w:rFonts w:hint="eastAsia"/>
                <w:color w:val="auto"/>
                <w:sz w:val="18"/>
                <w:szCs w:val="21"/>
                <w:highlight w:val="none"/>
              </w:rPr>
              <w:t>建筑业</w:t>
            </w:r>
          </w:p>
        </w:tc>
        <w:tc>
          <w:tcPr>
            <w:tcW w:w="1369" w:type="dxa"/>
            <w:noWrap/>
            <w:vAlign w:val="center"/>
          </w:tcPr>
          <w:p w14:paraId="116CA6DC">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ign w:val="center"/>
          </w:tcPr>
          <w:p w14:paraId="1DB10ECA">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ign w:val="center"/>
          </w:tcPr>
          <w:p w14:paraId="65C81403">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Y≥80000</w:t>
            </w:r>
          </w:p>
        </w:tc>
        <w:tc>
          <w:tcPr>
            <w:tcW w:w="1701" w:type="dxa"/>
            <w:noWrap/>
            <w:vAlign w:val="center"/>
          </w:tcPr>
          <w:p w14:paraId="3220AB8F">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6000≤Y＜80000</w:t>
            </w:r>
          </w:p>
        </w:tc>
        <w:tc>
          <w:tcPr>
            <w:tcW w:w="1426" w:type="dxa"/>
            <w:noWrap/>
            <w:vAlign w:val="center"/>
          </w:tcPr>
          <w:p w14:paraId="0D5D2774">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300≤Y＜6000</w:t>
            </w:r>
          </w:p>
        </w:tc>
        <w:tc>
          <w:tcPr>
            <w:tcW w:w="992" w:type="dxa"/>
            <w:noWrap/>
            <w:vAlign w:val="center"/>
          </w:tcPr>
          <w:p w14:paraId="7773403F">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w:t>
            </w:r>
          </w:p>
        </w:tc>
      </w:tr>
      <w:tr w14:paraId="04D53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continue"/>
            <w:noWrap/>
            <w:vAlign w:val="center"/>
          </w:tcPr>
          <w:p w14:paraId="615E4F9F">
            <w:pPr>
              <w:rPr>
                <w:color w:val="auto"/>
                <w:sz w:val="18"/>
                <w:szCs w:val="21"/>
                <w:highlight w:val="none"/>
              </w:rPr>
            </w:pPr>
          </w:p>
        </w:tc>
        <w:tc>
          <w:tcPr>
            <w:tcW w:w="1369" w:type="dxa"/>
            <w:noWrap/>
            <w:vAlign w:val="center"/>
          </w:tcPr>
          <w:p w14:paraId="0A4B1268">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709" w:type="dxa"/>
            <w:noWrap/>
            <w:vAlign w:val="center"/>
          </w:tcPr>
          <w:p w14:paraId="3A020C0A">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ign w:val="center"/>
          </w:tcPr>
          <w:p w14:paraId="46CF4EDA">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Z≥80000</w:t>
            </w:r>
          </w:p>
        </w:tc>
        <w:tc>
          <w:tcPr>
            <w:tcW w:w="1701" w:type="dxa"/>
            <w:noWrap/>
            <w:vAlign w:val="center"/>
          </w:tcPr>
          <w:p w14:paraId="4F3FE430">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5000≤Z＜80000</w:t>
            </w:r>
          </w:p>
        </w:tc>
        <w:tc>
          <w:tcPr>
            <w:tcW w:w="1426" w:type="dxa"/>
            <w:noWrap/>
            <w:vAlign w:val="center"/>
          </w:tcPr>
          <w:p w14:paraId="0DF1C339">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300≤Z＜5000</w:t>
            </w:r>
          </w:p>
        </w:tc>
        <w:tc>
          <w:tcPr>
            <w:tcW w:w="992" w:type="dxa"/>
            <w:noWrap/>
            <w:vAlign w:val="center"/>
          </w:tcPr>
          <w:p w14:paraId="13680E68">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Z＜300</w:t>
            </w:r>
          </w:p>
        </w:tc>
      </w:tr>
      <w:tr w14:paraId="0A5F9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restart"/>
            <w:noWrap/>
            <w:vAlign w:val="center"/>
          </w:tcPr>
          <w:p w14:paraId="45C5D3F2">
            <w:pPr>
              <w:rPr>
                <w:color w:val="auto"/>
                <w:sz w:val="18"/>
                <w:szCs w:val="21"/>
                <w:highlight w:val="none"/>
              </w:rPr>
            </w:pPr>
            <w:r>
              <w:rPr>
                <w:rFonts w:hint="eastAsia"/>
                <w:color w:val="auto"/>
                <w:sz w:val="18"/>
                <w:szCs w:val="21"/>
                <w:highlight w:val="none"/>
              </w:rPr>
              <w:t>批发业</w:t>
            </w:r>
          </w:p>
        </w:tc>
        <w:tc>
          <w:tcPr>
            <w:tcW w:w="1369" w:type="dxa"/>
            <w:noWrap/>
            <w:vAlign w:val="center"/>
          </w:tcPr>
          <w:p w14:paraId="12A5CEE3">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ign w:val="center"/>
          </w:tcPr>
          <w:p w14:paraId="26DFC926">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ign w:val="center"/>
          </w:tcPr>
          <w:p w14:paraId="39CA748C">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X≥200</w:t>
            </w:r>
          </w:p>
        </w:tc>
        <w:tc>
          <w:tcPr>
            <w:tcW w:w="1701" w:type="dxa"/>
            <w:noWrap/>
            <w:vAlign w:val="center"/>
          </w:tcPr>
          <w:p w14:paraId="01FA8D7D">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20≤X＜200</w:t>
            </w:r>
          </w:p>
        </w:tc>
        <w:tc>
          <w:tcPr>
            <w:tcW w:w="1426" w:type="dxa"/>
            <w:noWrap/>
            <w:vAlign w:val="center"/>
          </w:tcPr>
          <w:p w14:paraId="7BC5A3CC">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5≤X＜20</w:t>
            </w:r>
          </w:p>
        </w:tc>
        <w:tc>
          <w:tcPr>
            <w:tcW w:w="992" w:type="dxa"/>
            <w:noWrap/>
            <w:vAlign w:val="center"/>
          </w:tcPr>
          <w:p w14:paraId="41296FEA">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X＜5</w:t>
            </w:r>
          </w:p>
        </w:tc>
      </w:tr>
      <w:tr w14:paraId="68024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continue"/>
            <w:noWrap/>
            <w:vAlign w:val="center"/>
          </w:tcPr>
          <w:p w14:paraId="623844A6">
            <w:pPr>
              <w:rPr>
                <w:color w:val="auto"/>
                <w:sz w:val="18"/>
                <w:szCs w:val="21"/>
                <w:highlight w:val="none"/>
              </w:rPr>
            </w:pPr>
          </w:p>
        </w:tc>
        <w:tc>
          <w:tcPr>
            <w:tcW w:w="1369" w:type="dxa"/>
            <w:noWrap/>
            <w:vAlign w:val="center"/>
          </w:tcPr>
          <w:p w14:paraId="2D09A80F">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ign w:val="center"/>
          </w:tcPr>
          <w:p w14:paraId="0339D32D">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ign w:val="center"/>
          </w:tcPr>
          <w:p w14:paraId="5973C095">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Y≥40000</w:t>
            </w:r>
          </w:p>
        </w:tc>
        <w:tc>
          <w:tcPr>
            <w:tcW w:w="1701" w:type="dxa"/>
            <w:noWrap/>
            <w:vAlign w:val="center"/>
          </w:tcPr>
          <w:p w14:paraId="518EA0FA">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5000≤Y＜40000</w:t>
            </w:r>
          </w:p>
        </w:tc>
        <w:tc>
          <w:tcPr>
            <w:tcW w:w="1426" w:type="dxa"/>
            <w:noWrap/>
            <w:vAlign w:val="center"/>
          </w:tcPr>
          <w:p w14:paraId="44E54CF6">
            <w:pPr>
              <w:widowControl/>
              <w:spacing w:line="280" w:lineRule="exact"/>
              <w:ind w:left="-1" w:leftChars="-1" w:hanging="1"/>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1000≤Y＜5000</w:t>
            </w:r>
          </w:p>
        </w:tc>
        <w:tc>
          <w:tcPr>
            <w:tcW w:w="992" w:type="dxa"/>
            <w:noWrap/>
            <w:vAlign w:val="center"/>
          </w:tcPr>
          <w:p w14:paraId="75EEC6EB">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Y＜1000</w:t>
            </w:r>
          </w:p>
        </w:tc>
      </w:tr>
      <w:tr w14:paraId="3F7BC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restart"/>
            <w:noWrap/>
            <w:vAlign w:val="center"/>
          </w:tcPr>
          <w:p w14:paraId="073914CF">
            <w:pPr>
              <w:rPr>
                <w:color w:val="auto"/>
                <w:sz w:val="18"/>
                <w:szCs w:val="21"/>
                <w:highlight w:val="none"/>
              </w:rPr>
            </w:pPr>
            <w:r>
              <w:rPr>
                <w:rFonts w:hint="eastAsia"/>
                <w:color w:val="auto"/>
                <w:sz w:val="18"/>
                <w:szCs w:val="21"/>
                <w:highlight w:val="none"/>
              </w:rPr>
              <w:t>零售业</w:t>
            </w:r>
          </w:p>
        </w:tc>
        <w:tc>
          <w:tcPr>
            <w:tcW w:w="1369" w:type="dxa"/>
            <w:noWrap/>
            <w:vAlign w:val="center"/>
          </w:tcPr>
          <w:p w14:paraId="58317C9D">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ign w:val="center"/>
          </w:tcPr>
          <w:p w14:paraId="6B3F4453">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ign w:val="center"/>
          </w:tcPr>
          <w:p w14:paraId="01E1A140">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noWrap/>
            <w:vAlign w:val="center"/>
          </w:tcPr>
          <w:p w14:paraId="1585A7FB">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50≤X＜300</w:t>
            </w:r>
          </w:p>
        </w:tc>
        <w:tc>
          <w:tcPr>
            <w:tcW w:w="1426" w:type="dxa"/>
            <w:noWrap/>
            <w:vAlign w:val="center"/>
          </w:tcPr>
          <w:p w14:paraId="73046CBE">
            <w:pPr>
              <w:widowControl/>
              <w:spacing w:line="280" w:lineRule="exact"/>
              <w:ind w:left="-1" w:leftChars="-1" w:hanging="1"/>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10≤X＜50 </w:t>
            </w:r>
          </w:p>
        </w:tc>
        <w:tc>
          <w:tcPr>
            <w:tcW w:w="992" w:type="dxa"/>
            <w:noWrap/>
            <w:vAlign w:val="center"/>
          </w:tcPr>
          <w:p w14:paraId="595A41B1">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2E593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continue"/>
            <w:noWrap/>
            <w:vAlign w:val="center"/>
          </w:tcPr>
          <w:p w14:paraId="12ADAE3D">
            <w:pPr>
              <w:rPr>
                <w:color w:val="auto"/>
                <w:sz w:val="18"/>
                <w:szCs w:val="21"/>
                <w:highlight w:val="none"/>
              </w:rPr>
            </w:pPr>
          </w:p>
        </w:tc>
        <w:tc>
          <w:tcPr>
            <w:tcW w:w="1369" w:type="dxa"/>
            <w:noWrap/>
            <w:vAlign w:val="center"/>
          </w:tcPr>
          <w:p w14:paraId="0C90D888">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ign w:val="center"/>
          </w:tcPr>
          <w:p w14:paraId="31EFEC14">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ign w:val="center"/>
          </w:tcPr>
          <w:p w14:paraId="2409C329">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Y≥20000</w:t>
            </w:r>
          </w:p>
        </w:tc>
        <w:tc>
          <w:tcPr>
            <w:tcW w:w="1701" w:type="dxa"/>
            <w:noWrap/>
            <w:vAlign w:val="center"/>
          </w:tcPr>
          <w:p w14:paraId="49B569FB">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500≤Y＜20000</w:t>
            </w:r>
          </w:p>
        </w:tc>
        <w:tc>
          <w:tcPr>
            <w:tcW w:w="1426" w:type="dxa"/>
            <w:noWrap/>
            <w:vAlign w:val="center"/>
          </w:tcPr>
          <w:p w14:paraId="4FA36F1C">
            <w:pPr>
              <w:widowControl/>
              <w:spacing w:line="280" w:lineRule="exact"/>
              <w:ind w:left="-1" w:leftChars="-1" w:hanging="1"/>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100≤Y＜500</w:t>
            </w:r>
          </w:p>
        </w:tc>
        <w:tc>
          <w:tcPr>
            <w:tcW w:w="992" w:type="dxa"/>
            <w:noWrap/>
            <w:vAlign w:val="center"/>
          </w:tcPr>
          <w:p w14:paraId="076A5145">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3A23D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restart"/>
            <w:noWrap/>
            <w:vAlign w:val="center"/>
          </w:tcPr>
          <w:p w14:paraId="44C4C2E5">
            <w:pPr>
              <w:rPr>
                <w:color w:val="auto"/>
                <w:sz w:val="18"/>
                <w:szCs w:val="21"/>
                <w:highlight w:val="none"/>
              </w:rPr>
            </w:pPr>
            <w:r>
              <w:rPr>
                <w:rFonts w:hint="eastAsia"/>
                <w:color w:val="auto"/>
                <w:sz w:val="18"/>
                <w:szCs w:val="21"/>
                <w:highlight w:val="none"/>
              </w:rPr>
              <w:t>交通运输业 *</w:t>
            </w:r>
          </w:p>
        </w:tc>
        <w:tc>
          <w:tcPr>
            <w:tcW w:w="1369" w:type="dxa"/>
            <w:noWrap/>
            <w:vAlign w:val="center"/>
          </w:tcPr>
          <w:p w14:paraId="42B7FBC1">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ign w:val="center"/>
          </w:tcPr>
          <w:p w14:paraId="7C5DA70E">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ign w:val="center"/>
          </w:tcPr>
          <w:p w14:paraId="04E44957">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X≥1000</w:t>
            </w:r>
          </w:p>
        </w:tc>
        <w:tc>
          <w:tcPr>
            <w:tcW w:w="1701" w:type="dxa"/>
            <w:noWrap/>
            <w:vAlign w:val="center"/>
          </w:tcPr>
          <w:p w14:paraId="6E847B50">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426" w:type="dxa"/>
            <w:noWrap/>
            <w:vAlign w:val="center"/>
          </w:tcPr>
          <w:p w14:paraId="58A2FCEB">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992" w:type="dxa"/>
            <w:noWrap/>
            <w:vAlign w:val="center"/>
          </w:tcPr>
          <w:p w14:paraId="1A951244">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3B2F7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continue"/>
            <w:noWrap/>
            <w:vAlign w:val="center"/>
          </w:tcPr>
          <w:p w14:paraId="10C1DEBC">
            <w:pPr>
              <w:rPr>
                <w:color w:val="auto"/>
                <w:sz w:val="18"/>
                <w:szCs w:val="21"/>
                <w:highlight w:val="none"/>
              </w:rPr>
            </w:pPr>
          </w:p>
        </w:tc>
        <w:tc>
          <w:tcPr>
            <w:tcW w:w="1369" w:type="dxa"/>
            <w:noWrap/>
            <w:vAlign w:val="center"/>
          </w:tcPr>
          <w:p w14:paraId="7CC73D83">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ign w:val="center"/>
          </w:tcPr>
          <w:p w14:paraId="6C851F34">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ign w:val="center"/>
          </w:tcPr>
          <w:p w14:paraId="6E42CF29">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Y≥30000</w:t>
            </w:r>
          </w:p>
        </w:tc>
        <w:tc>
          <w:tcPr>
            <w:tcW w:w="1701" w:type="dxa"/>
            <w:noWrap/>
            <w:vAlign w:val="center"/>
          </w:tcPr>
          <w:p w14:paraId="1E810E7C">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3000≤Y＜30000</w:t>
            </w:r>
          </w:p>
        </w:tc>
        <w:tc>
          <w:tcPr>
            <w:tcW w:w="1426" w:type="dxa"/>
            <w:noWrap/>
            <w:vAlign w:val="center"/>
          </w:tcPr>
          <w:p w14:paraId="5B96D64E">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200≤Y＜3000</w:t>
            </w:r>
          </w:p>
        </w:tc>
        <w:tc>
          <w:tcPr>
            <w:tcW w:w="992" w:type="dxa"/>
            <w:noWrap/>
            <w:vAlign w:val="center"/>
          </w:tcPr>
          <w:p w14:paraId="2049E1B0">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w:t>
            </w:r>
          </w:p>
        </w:tc>
      </w:tr>
      <w:tr w14:paraId="7DD42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restart"/>
            <w:noWrap/>
            <w:vAlign w:val="center"/>
          </w:tcPr>
          <w:p w14:paraId="571E64D7">
            <w:pPr>
              <w:rPr>
                <w:color w:val="auto"/>
                <w:sz w:val="18"/>
                <w:szCs w:val="21"/>
                <w:highlight w:val="none"/>
              </w:rPr>
            </w:pPr>
            <w:r>
              <w:rPr>
                <w:rFonts w:hint="eastAsia"/>
                <w:color w:val="auto"/>
                <w:sz w:val="18"/>
                <w:szCs w:val="21"/>
                <w:highlight w:val="none"/>
              </w:rPr>
              <w:t>仓储业*</w:t>
            </w:r>
          </w:p>
        </w:tc>
        <w:tc>
          <w:tcPr>
            <w:tcW w:w="1369" w:type="dxa"/>
            <w:noWrap/>
            <w:vAlign w:val="center"/>
          </w:tcPr>
          <w:p w14:paraId="354FF274">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ign w:val="center"/>
          </w:tcPr>
          <w:p w14:paraId="1B015036">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ign w:val="center"/>
          </w:tcPr>
          <w:p w14:paraId="054B20F1">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X≥200</w:t>
            </w:r>
          </w:p>
        </w:tc>
        <w:tc>
          <w:tcPr>
            <w:tcW w:w="1701" w:type="dxa"/>
            <w:noWrap/>
            <w:vAlign w:val="center"/>
          </w:tcPr>
          <w:p w14:paraId="00AB7EA7">
            <w:pPr>
              <w:widowControl/>
              <w:spacing w:line="280" w:lineRule="exact"/>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100≤X＜200</w:t>
            </w:r>
          </w:p>
        </w:tc>
        <w:tc>
          <w:tcPr>
            <w:tcW w:w="1426" w:type="dxa"/>
            <w:noWrap/>
            <w:vAlign w:val="center"/>
          </w:tcPr>
          <w:p w14:paraId="28E4E956">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20≤X＜100</w:t>
            </w:r>
          </w:p>
        </w:tc>
        <w:tc>
          <w:tcPr>
            <w:tcW w:w="992" w:type="dxa"/>
            <w:noWrap/>
            <w:vAlign w:val="center"/>
          </w:tcPr>
          <w:p w14:paraId="73B6D264">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7103E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continue"/>
            <w:noWrap/>
            <w:vAlign w:val="center"/>
          </w:tcPr>
          <w:p w14:paraId="467F10B2">
            <w:pPr>
              <w:rPr>
                <w:color w:val="auto"/>
                <w:sz w:val="18"/>
                <w:szCs w:val="21"/>
                <w:highlight w:val="none"/>
              </w:rPr>
            </w:pPr>
          </w:p>
        </w:tc>
        <w:tc>
          <w:tcPr>
            <w:tcW w:w="1369" w:type="dxa"/>
            <w:noWrap/>
            <w:vAlign w:val="center"/>
          </w:tcPr>
          <w:p w14:paraId="76AD7ECA">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ign w:val="center"/>
          </w:tcPr>
          <w:p w14:paraId="3DE107CB">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ign w:val="center"/>
          </w:tcPr>
          <w:p w14:paraId="38B8B33D">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Y≥30000</w:t>
            </w:r>
          </w:p>
        </w:tc>
        <w:tc>
          <w:tcPr>
            <w:tcW w:w="1701" w:type="dxa"/>
            <w:noWrap/>
            <w:vAlign w:val="center"/>
          </w:tcPr>
          <w:p w14:paraId="27181509">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1000≤Y＜30000</w:t>
            </w:r>
          </w:p>
        </w:tc>
        <w:tc>
          <w:tcPr>
            <w:tcW w:w="1426" w:type="dxa"/>
            <w:noWrap/>
            <w:vAlign w:val="center"/>
          </w:tcPr>
          <w:p w14:paraId="09451E8D">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992" w:type="dxa"/>
            <w:noWrap/>
            <w:vAlign w:val="center"/>
          </w:tcPr>
          <w:p w14:paraId="23CE7BAA">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6C854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restart"/>
            <w:noWrap/>
            <w:vAlign w:val="center"/>
          </w:tcPr>
          <w:p w14:paraId="341B8E6B">
            <w:pPr>
              <w:rPr>
                <w:color w:val="auto"/>
                <w:sz w:val="18"/>
                <w:szCs w:val="21"/>
                <w:highlight w:val="none"/>
              </w:rPr>
            </w:pPr>
            <w:r>
              <w:rPr>
                <w:rFonts w:hint="eastAsia"/>
                <w:color w:val="auto"/>
                <w:sz w:val="18"/>
                <w:szCs w:val="21"/>
                <w:highlight w:val="none"/>
              </w:rPr>
              <w:t>邮政业</w:t>
            </w:r>
          </w:p>
        </w:tc>
        <w:tc>
          <w:tcPr>
            <w:tcW w:w="1369" w:type="dxa"/>
            <w:noWrap/>
            <w:vAlign w:val="center"/>
          </w:tcPr>
          <w:p w14:paraId="3A7C97F3">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ign w:val="center"/>
          </w:tcPr>
          <w:p w14:paraId="687A426F">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ign w:val="center"/>
          </w:tcPr>
          <w:p w14:paraId="0071CF98">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X≥1000</w:t>
            </w:r>
          </w:p>
        </w:tc>
        <w:tc>
          <w:tcPr>
            <w:tcW w:w="1701" w:type="dxa"/>
            <w:noWrap/>
            <w:vAlign w:val="center"/>
          </w:tcPr>
          <w:p w14:paraId="1F478B15">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426" w:type="dxa"/>
            <w:noWrap/>
            <w:vAlign w:val="center"/>
          </w:tcPr>
          <w:p w14:paraId="16613484">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992" w:type="dxa"/>
            <w:noWrap/>
            <w:vAlign w:val="center"/>
          </w:tcPr>
          <w:p w14:paraId="2A334772">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34730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continue"/>
            <w:noWrap/>
            <w:vAlign w:val="center"/>
          </w:tcPr>
          <w:p w14:paraId="09D3776F">
            <w:pPr>
              <w:rPr>
                <w:color w:val="auto"/>
                <w:sz w:val="18"/>
                <w:szCs w:val="21"/>
                <w:highlight w:val="none"/>
              </w:rPr>
            </w:pPr>
          </w:p>
        </w:tc>
        <w:tc>
          <w:tcPr>
            <w:tcW w:w="1369" w:type="dxa"/>
            <w:noWrap/>
            <w:vAlign w:val="center"/>
          </w:tcPr>
          <w:p w14:paraId="58F2D27F">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ign w:val="center"/>
          </w:tcPr>
          <w:p w14:paraId="0672B3CF">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ign w:val="center"/>
          </w:tcPr>
          <w:p w14:paraId="62DFC35F">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Y≥30000</w:t>
            </w:r>
          </w:p>
        </w:tc>
        <w:tc>
          <w:tcPr>
            <w:tcW w:w="1701" w:type="dxa"/>
            <w:noWrap/>
            <w:vAlign w:val="center"/>
          </w:tcPr>
          <w:p w14:paraId="20A0B1C8">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2000≤Y＜30000</w:t>
            </w:r>
          </w:p>
        </w:tc>
        <w:tc>
          <w:tcPr>
            <w:tcW w:w="1426" w:type="dxa"/>
            <w:noWrap/>
            <w:vAlign w:val="center"/>
          </w:tcPr>
          <w:p w14:paraId="62FE2712">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992" w:type="dxa"/>
            <w:noWrap/>
            <w:vAlign w:val="center"/>
          </w:tcPr>
          <w:p w14:paraId="4A385142">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7A5AD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restart"/>
            <w:noWrap/>
            <w:vAlign w:val="center"/>
          </w:tcPr>
          <w:p w14:paraId="1EBE934B">
            <w:pPr>
              <w:rPr>
                <w:color w:val="auto"/>
                <w:sz w:val="18"/>
                <w:szCs w:val="21"/>
                <w:highlight w:val="none"/>
              </w:rPr>
            </w:pPr>
            <w:r>
              <w:rPr>
                <w:rFonts w:hint="eastAsia"/>
                <w:color w:val="auto"/>
                <w:sz w:val="18"/>
                <w:szCs w:val="21"/>
                <w:highlight w:val="none"/>
              </w:rPr>
              <w:t>住宿业</w:t>
            </w:r>
          </w:p>
        </w:tc>
        <w:tc>
          <w:tcPr>
            <w:tcW w:w="1369" w:type="dxa"/>
            <w:noWrap/>
            <w:vAlign w:val="center"/>
          </w:tcPr>
          <w:p w14:paraId="362F1328">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ign w:val="center"/>
          </w:tcPr>
          <w:p w14:paraId="403FF9EE">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ign w:val="center"/>
          </w:tcPr>
          <w:p w14:paraId="227CC62A">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noWrap/>
            <w:vAlign w:val="center"/>
          </w:tcPr>
          <w:p w14:paraId="74A16AA6">
            <w:pPr>
              <w:widowControl/>
              <w:spacing w:line="280" w:lineRule="exact"/>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426" w:type="dxa"/>
            <w:noWrap/>
            <w:vAlign w:val="center"/>
          </w:tcPr>
          <w:p w14:paraId="6B65D662">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92" w:type="dxa"/>
            <w:noWrap/>
            <w:vAlign w:val="center"/>
          </w:tcPr>
          <w:p w14:paraId="4C539DEB">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24F4B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continue"/>
            <w:noWrap/>
            <w:vAlign w:val="center"/>
          </w:tcPr>
          <w:p w14:paraId="3A2BD10E">
            <w:pPr>
              <w:rPr>
                <w:color w:val="auto"/>
                <w:sz w:val="18"/>
                <w:szCs w:val="21"/>
                <w:highlight w:val="none"/>
              </w:rPr>
            </w:pPr>
          </w:p>
        </w:tc>
        <w:tc>
          <w:tcPr>
            <w:tcW w:w="1369" w:type="dxa"/>
            <w:noWrap/>
            <w:vAlign w:val="center"/>
          </w:tcPr>
          <w:p w14:paraId="5D885254">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ign w:val="center"/>
          </w:tcPr>
          <w:p w14:paraId="07F07696">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ign w:val="center"/>
          </w:tcPr>
          <w:p w14:paraId="1A1E48D0">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Y≥10000</w:t>
            </w:r>
          </w:p>
        </w:tc>
        <w:tc>
          <w:tcPr>
            <w:tcW w:w="1701" w:type="dxa"/>
            <w:noWrap/>
            <w:vAlign w:val="center"/>
          </w:tcPr>
          <w:p w14:paraId="5C7E19D0">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2000≤Y＜10000</w:t>
            </w:r>
          </w:p>
        </w:tc>
        <w:tc>
          <w:tcPr>
            <w:tcW w:w="1426" w:type="dxa"/>
            <w:noWrap/>
            <w:vAlign w:val="center"/>
          </w:tcPr>
          <w:p w14:paraId="197393ED">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992" w:type="dxa"/>
            <w:noWrap/>
            <w:vAlign w:val="center"/>
          </w:tcPr>
          <w:p w14:paraId="3BD9AB98">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7F5F6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restart"/>
            <w:noWrap/>
            <w:vAlign w:val="center"/>
          </w:tcPr>
          <w:p w14:paraId="740A40F8">
            <w:pPr>
              <w:rPr>
                <w:color w:val="auto"/>
                <w:sz w:val="18"/>
                <w:szCs w:val="21"/>
                <w:highlight w:val="none"/>
              </w:rPr>
            </w:pPr>
            <w:r>
              <w:rPr>
                <w:rFonts w:hint="eastAsia"/>
                <w:color w:val="auto"/>
                <w:sz w:val="18"/>
                <w:szCs w:val="21"/>
                <w:highlight w:val="none"/>
              </w:rPr>
              <w:t>餐饮业</w:t>
            </w:r>
          </w:p>
        </w:tc>
        <w:tc>
          <w:tcPr>
            <w:tcW w:w="1369" w:type="dxa"/>
            <w:noWrap/>
            <w:vAlign w:val="center"/>
          </w:tcPr>
          <w:p w14:paraId="68562DFE">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ign w:val="center"/>
          </w:tcPr>
          <w:p w14:paraId="29DCEB07">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ign w:val="center"/>
          </w:tcPr>
          <w:p w14:paraId="338A9125">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noWrap/>
            <w:vAlign w:val="center"/>
          </w:tcPr>
          <w:p w14:paraId="510B3D74">
            <w:pPr>
              <w:widowControl/>
              <w:spacing w:line="280" w:lineRule="exact"/>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100≤X＜300 </w:t>
            </w:r>
          </w:p>
        </w:tc>
        <w:tc>
          <w:tcPr>
            <w:tcW w:w="1426" w:type="dxa"/>
            <w:noWrap/>
            <w:vAlign w:val="center"/>
          </w:tcPr>
          <w:p w14:paraId="3803B044">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92" w:type="dxa"/>
            <w:noWrap/>
            <w:vAlign w:val="center"/>
          </w:tcPr>
          <w:p w14:paraId="3CD7589E">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6C35A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continue"/>
            <w:noWrap/>
            <w:vAlign w:val="center"/>
          </w:tcPr>
          <w:p w14:paraId="3F00FC27">
            <w:pPr>
              <w:rPr>
                <w:color w:val="auto"/>
                <w:sz w:val="18"/>
                <w:szCs w:val="21"/>
                <w:highlight w:val="none"/>
              </w:rPr>
            </w:pPr>
          </w:p>
        </w:tc>
        <w:tc>
          <w:tcPr>
            <w:tcW w:w="1369" w:type="dxa"/>
            <w:noWrap/>
            <w:vAlign w:val="center"/>
          </w:tcPr>
          <w:p w14:paraId="3894C1DE">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ign w:val="center"/>
          </w:tcPr>
          <w:p w14:paraId="0F9F3A85">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ign w:val="center"/>
          </w:tcPr>
          <w:p w14:paraId="69550F11">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Y≥10000</w:t>
            </w:r>
          </w:p>
        </w:tc>
        <w:tc>
          <w:tcPr>
            <w:tcW w:w="1701" w:type="dxa"/>
            <w:noWrap/>
            <w:vAlign w:val="center"/>
          </w:tcPr>
          <w:p w14:paraId="148AFEB3">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2000≤Y＜10000</w:t>
            </w:r>
          </w:p>
        </w:tc>
        <w:tc>
          <w:tcPr>
            <w:tcW w:w="1426" w:type="dxa"/>
            <w:noWrap/>
            <w:vAlign w:val="center"/>
          </w:tcPr>
          <w:p w14:paraId="6F05A994">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992" w:type="dxa"/>
            <w:noWrap/>
            <w:vAlign w:val="center"/>
          </w:tcPr>
          <w:p w14:paraId="23962F1F">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7F53C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restart"/>
            <w:noWrap/>
            <w:vAlign w:val="center"/>
          </w:tcPr>
          <w:p w14:paraId="11D331F3">
            <w:pPr>
              <w:rPr>
                <w:color w:val="auto"/>
                <w:sz w:val="18"/>
                <w:szCs w:val="21"/>
                <w:highlight w:val="none"/>
              </w:rPr>
            </w:pPr>
            <w:r>
              <w:rPr>
                <w:rFonts w:hint="eastAsia"/>
                <w:color w:val="auto"/>
                <w:sz w:val="18"/>
                <w:szCs w:val="21"/>
                <w:highlight w:val="none"/>
              </w:rPr>
              <w:t>信息传输业 *</w:t>
            </w:r>
          </w:p>
        </w:tc>
        <w:tc>
          <w:tcPr>
            <w:tcW w:w="1369" w:type="dxa"/>
            <w:noWrap/>
            <w:vAlign w:val="center"/>
          </w:tcPr>
          <w:p w14:paraId="3606DD7F">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ign w:val="center"/>
          </w:tcPr>
          <w:p w14:paraId="095AC5E7">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ign w:val="center"/>
          </w:tcPr>
          <w:p w14:paraId="3B3FFBE8">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X≥2000</w:t>
            </w:r>
          </w:p>
        </w:tc>
        <w:tc>
          <w:tcPr>
            <w:tcW w:w="1701" w:type="dxa"/>
            <w:noWrap/>
            <w:vAlign w:val="center"/>
          </w:tcPr>
          <w:p w14:paraId="44D8698B">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100≤X＜2000</w:t>
            </w:r>
          </w:p>
        </w:tc>
        <w:tc>
          <w:tcPr>
            <w:tcW w:w="1426" w:type="dxa"/>
            <w:noWrap/>
            <w:vAlign w:val="center"/>
          </w:tcPr>
          <w:p w14:paraId="55F7B31D">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92" w:type="dxa"/>
            <w:noWrap/>
            <w:vAlign w:val="center"/>
          </w:tcPr>
          <w:p w14:paraId="2C13BCAC">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077C7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continue"/>
            <w:noWrap/>
            <w:vAlign w:val="center"/>
          </w:tcPr>
          <w:p w14:paraId="57914532">
            <w:pPr>
              <w:rPr>
                <w:color w:val="auto"/>
                <w:sz w:val="18"/>
                <w:szCs w:val="21"/>
                <w:highlight w:val="none"/>
              </w:rPr>
            </w:pPr>
          </w:p>
        </w:tc>
        <w:tc>
          <w:tcPr>
            <w:tcW w:w="1369" w:type="dxa"/>
            <w:noWrap/>
            <w:vAlign w:val="center"/>
          </w:tcPr>
          <w:p w14:paraId="16A3D793">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ign w:val="center"/>
          </w:tcPr>
          <w:p w14:paraId="5BB4F46D">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ign w:val="center"/>
          </w:tcPr>
          <w:p w14:paraId="62D4816E">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Y≥100000</w:t>
            </w:r>
          </w:p>
        </w:tc>
        <w:tc>
          <w:tcPr>
            <w:tcW w:w="1701" w:type="dxa"/>
            <w:noWrap/>
            <w:vAlign w:val="center"/>
          </w:tcPr>
          <w:p w14:paraId="34BEFEBC">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1000≤Y＜100000</w:t>
            </w:r>
          </w:p>
        </w:tc>
        <w:tc>
          <w:tcPr>
            <w:tcW w:w="1426" w:type="dxa"/>
            <w:noWrap/>
            <w:vAlign w:val="center"/>
          </w:tcPr>
          <w:p w14:paraId="444DF0FF">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992" w:type="dxa"/>
            <w:noWrap/>
            <w:vAlign w:val="center"/>
          </w:tcPr>
          <w:p w14:paraId="2C1C8974">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63360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restart"/>
            <w:noWrap/>
            <w:vAlign w:val="center"/>
          </w:tcPr>
          <w:p w14:paraId="2CF60EA1">
            <w:pPr>
              <w:rPr>
                <w:color w:val="auto"/>
                <w:sz w:val="18"/>
                <w:szCs w:val="21"/>
                <w:highlight w:val="none"/>
              </w:rPr>
            </w:pPr>
            <w:r>
              <w:rPr>
                <w:rFonts w:hint="eastAsia"/>
                <w:color w:val="auto"/>
                <w:sz w:val="18"/>
                <w:szCs w:val="21"/>
                <w:highlight w:val="none"/>
              </w:rPr>
              <w:t>软件和信息技术服务业</w:t>
            </w:r>
          </w:p>
        </w:tc>
        <w:tc>
          <w:tcPr>
            <w:tcW w:w="1369" w:type="dxa"/>
            <w:noWrap/>
            <w:vAlign w:val="center"/>
          </w:tcPr>
          <w:p w14:paraId="45E71D47">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ign w:val="center"/>
          </w:tcPr>
          <w:p w14:paraId="12175E90">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ign w:val="center"/>
          </w:tcPr>
          <w:p w14:paraId="43EE7B6E">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noWrap/>
            <w:vAlign w:val="center"/>
          </w:tcPr>
          <w:p w14:paraId="35396847">
            <w:pPr>
              <w:widowControl/>
              <w:spacing w:line="280" w:lineRule="exact"/>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100≤X＜300 </w:t>
            </w:r>
          </w:p>
        </w:tc>
        <w:tc>
          <w:tcPr>
            <w:tcW w:w="1426" w:type="dxa"/>
            <w:noWrap/>
            <w:vAlign w:val="center"/>
          </w:tcPr>
          <w:p w14:paraId="3127CA30">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92" w:type="dxa"/>
            <w:noWrap/>
            <w:vAlign w:val="center"/>
          </w:tcPr>
          <w:p w14:paraId="5E0D1B0C">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49BA1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continue"/>
            <w:noWrap/>
            <w:vAlign w:val="center"/>
          </w:tcPr>
          <w:p w14:paraId="4E03BABA">
            <w:pPr>
              <w:rPr>
                <w:color w:val="auto"/>
                <w:sz w:val="18"/>
                <w:szCs w:val="21"/>
                <w:highlight w:val="none"/>
              </w:rPr>
            </w:pPr>
          </w:p>
        </w:tc>
        <w:tc>
          <w:tcPr>
            <w:tcW w:w="1369" w:type="dxa"/>
            <w:noWrap/>
            <w:vAlign w:val="center"/>
          </w:tcPr>
          <w:p w14:paraId="5414D0E4">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ign w:val="center"/>
          </w:tcPr>
          <w:p w14:paraId="4D599BAC">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ign w:val="center"/>
          </w:tcPr>
          <w:p w14:paraId="50A27B67">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Y≥10000</w:t>
            </w:r>
          </w:p>
        </w:tc>
        <w:tc>
          <w:tcPr>
            <w:tcW w:w="1701" w:type="dxa"/>
            <w:noWrap/>
            <w:vAlign w:val="center"/>
          </w:tcPr>
          <w:p w14:paraId="7BC2EC3D">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1000≤Y＜10000</w:t>
            </w:r>
          </w:p>
        </w:tc>
        <w:tc>
          <w:tcPr>
            <w:tcW w:w="1426" w:type="dxa"/>
            <w:noWrap/>
            <w:vAlign w:val="center"/>
          </w:tcPr>
          <w:p w14:paraId="42522128">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50≤Y＜1000</w:t>
            </w:r>
          </w:p>
        </w:tc>
        <w:tc>
          <w:tcPr>
            <w:tcW w:w="992" w:type="dxa"/>
            <w:noWrap/>
            <w:vAlign w:val="center"/>
          </w:tcPr>
          <w:p w14:paraId="62770DF7">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w:t>
            </w:r>
          </w:p>
        </w:tc>
      </w:tr>
      <w:tr w14:paraId="2B2BA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restart"/>
            <w:noWrap/>
            <w:vAlign w:val="center"/>
          </w:tcPr>
          <w:p w14:paraId="6A652415">
            <w:pPr>
              <w:rPr>
                <w:color w:val="auto"/>
                <w:sz w:val="18"/>
                <w:szCs w:val="21"/>
                <w:highlight w:val="none"/>
              </w:rPr>
            </w:pPr>
            <w:r>
              <w:rPr>
                <w:rFonts w:hint="eastAsia"/>
                <w:color w:val="auto"/>
                <w:sz w:val="18"/>
                <w:szCs w:val="21"/>
                <w:highlight w:val="none"/>
              </w:rPr>
              <w:t>房地产开发经营</w:t>
            </w:r>
          </w:p>
        </w:tc>
        <w:tc>
          <w:tcPr>
            <w:tcW w:w="1369" w:type="dxa"/>
            <w:noWrap/>
            <w:vAlign w:val="center"/>
          </w:tcPr>
          <w:p w14:paraId="5980DF8F">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ign w:val="center"/>
          </w:tcPr>
          <w:p w14:paraId="1D295494">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ign w:val="center"/>
          </w:tcPr>
          <w:p w14:paraId="5DBA3C28">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Y≥200000</w:t>
            </w:r>
          </w:p>
        </w:tc>
        <w:tc>
          <w:tcPr>
            <w:tcW w:w="1701" w:type="dxa"/>
            <w:noWrap/>
            <w:vAlign w:val="center"/>
          </w:tcPr>
          <w:p w14:paraId="1D20D990">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1000≤Y＜200000</w:t>
            </w:r>
          </w:p>
        </w:tc>
        <w:tc>
          <w:tcPr>
            <w:tcW w:w="1426" w:type="dxa"/>
            <w:noWrap/>
            <w:vAlign w:val="center"/>
          </w:tcPr>
          <w:p w14:paraId="6CCC3E1B">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992" w:type="dxa"/>
            <w:noWrap/>
            <w:vAlign w:val="center"/>
          </w:tcPr>
          <w:p w14:paraId="4694685A">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64C30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continue"/>
            <w:noWrap/>
            <w:vAlign w:val="center"/>
          </w:tcPr>
          <w:p w14:paraId="01C02C0D">
            <w:pPr>
              <w:rPr>
                <w:color w:val="auto"/>
                <w:sz w:val="18"/>
                <w:szCs w:val="21"/>
                <w:highlight w:val="none"/>
              </w:rPr>
            </w:pPr>
          </w:p>
        </w:tc>
        <w:tc>
          <w:tcPr>
            <w:tcW w:w="1369" w:type="dxa"/>
            <w:noWrap/>
            <w:vAlign w:val="center"/>
          </w:tcPr>
          <w:p w14:paraId="7B3129AB">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709" w:type="dxa"/>
            <w:noWrap/>
            <w:vAlign w:val="center"/>
          </w:tcPr>
          <w:p w14:paraId="318242A4">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ign w:val="center"/>
          </w:tcPr>
          <w:p w14:paraId="48529E4E">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Z≥10000</w:t>
            </w:r>
          </w:p>
        </w:tc>
        <w:tc>
          <w:tcPr>
            <w:tcW w:w="1701" w:type="dxa"/>
            <w:noWrap/>
            <w:vAlign w:val="center"/>
          </w:tcPr>
          <w:p w14:paraId="4D92D998">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5000≤Z＜10000</w:t>
            </w:r>
          </w:p>
        </w:tc>
        <w:tc>
          <w:tcPr>
            <w:tcW w:w="1426" w:type="dxa"/>
            <w:noWrap/>
            <w:vAlign w:val="center"/>
          </w:tcPr>
          <w:p w14:paraId="202F0E03">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2000≤Z＜5000</w:t>
            </w:r>
          </w:p>
        </w:tc>
        <w:tc>
          <w:tcPr>
            <w:tcW w:w="992" w:type="dxa"/>
            <w:noWrap/>
            <w:vAlign w:val="center"/>
          </w:tcPr>
          <w:p w14:paraId="23689DFA">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Z＜2000</w:t>
            </w:r>
          </w:p>
        </w:tc>
      </w:tr>
      <w:tr w14:paraId="64968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restart"/>
            <w:noWrap/>
            <w:vAlign w:val="center"/>
          </w:tcPr>
          <w:p w14:paraId="66158BE7">
            <w:pPr>
              <w:rPr>
                <w:color w:val="auto"/>
                <w:sz w:val="18"/>
                <w:szCs w:val="21"/>
                <w:highlight w:val="none"/>
              </w:rPr>
            </w:pPr>
            <w:r>
              <w:rPr>
                <w:rFonts w:hint="eastAsia"/>
                <w:color w:val="auto"/>
                <w:sz w:val="18"/>
                <w:szCs w:val="21"/>
                <w:highlight w:val="none"/>
              </w:rPr>
              <w:t>物业管理</w:t>
            </w:r>
          </w:p>
        </w:tc>
        <w:tc>
          <w:tcPr>
            <w:tcW w:w="1369" w:type="dxa"/>
            <w:noWrap/>
            <w:vAlign w:val="center"/>
          </w:tcPr>
          <w:p w14:paraId="5F53A9B1">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ign w:val="center"/>
          </w:tcPr>
          <w:p w14:paraId="169EC66D">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ign w:val="center"/>
          </w:tcPr>
          <w:p w14:paraId="23E50279">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X≥1000</w:t>
            </w:r>
          </w:p>
        </w:tc>
        <w:tc>
          <w:tcPr>
            <w:tcW w:w="1701" w:type="dxa"/>
            <w:noWrap/>
            <w:vAlign w:val="center"/>
          </w:tcPr>
          <w:p w14:paraId="7121999D">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426" w:type="dxa"/>
            <w:noWrap/>
            <w:vAlign w:val="center"/>
          </w:tcPr>
          <w:p w14:paraId="0509293E">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992" w:type="dxa"/>
            <w:noWrap/>
            <w:vAlign w:val="center"/>
          </w:tcPr>
          <w:p w14:paraId="7320FBA4">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w:t>
            </w:r>
          </w:p>
        </w:tc>
      </w:tr>
      <w:tr w14:paraId="650B9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continue"/>
            <w:noWrap/>
            <w:vAlign w:val="center"/>
          </w:tcPr>
          <w:p w14:paraId="57F06148">
            <w:pPr>
              <w:rPr>
                <w:color w:val="auto"/>
                <w:sz w:val="18"/>
                <w:szCs w:val="21"/>
                <w:highlight w:val="none"/>
              </w:rPr>
            </w:pPr>
          </w:p>
        </w:tc>
        <w:tc>
          <w:tcPr>
            <w:tcW w:w="1369" w:type="dxa"/>
            <w:noWrap/>
            <w:vAlign w:val="center"/>
          </w:tcPr>
          <w:p w14:paraId="5C1D54E0">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ign w:val="center"/>
          </w:tcPr>
          <w:p w14:paraId="382D0E86">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ign w:val="center"/>
          </w:tcPr>
          <w:p w14:paraId="2A4E1F98">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Y≥5000</w:t>
            </w:r>
          </w:p>
        </w:tc>
        <w:tc>
          <w:tcPr>
            <w:tcW w:w="1701" w:type="dxa"/>
            <w:noWrap/>
            <w:vAlign w:val="center"/>
          </w:tcPr>
          <w:p w14:paraId="79AE46DF">
            <w:pPr>
              <w:widowControl/>
              <w:spacing w:line="280" w:lineRule="exact"/>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1000≤Y＜5000</w:t>
            </w:r>
          </w:p>
        </w:tc>
        <w:tc>
          <w:tcPr>
            <w:tcW w:w="1426" w:type="dxa"/>
            <w:noWrap/>
            <w:vAlign w:val="center"/>
          </w:tcPr>
          <w:p w14:paraId="62BE390B">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500≤Y＜1000</w:t>
            </w:r>
          </w:p>
        </w:tc>
        <w:tc>
          <w:tcPr>
            <w:tcW w:w="992" w:type="dxa"/>
            <w:noWrap/>
            <w:vAlign w:val="center"/>
          </w:tcPr>
          <w:p w14:paraId="5DD92E26">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Y＜500</w:t>
            </w:r>
          </w:p>
        </w:tc>
      </w:tr>
      <w:tr w14:paraId="11AE5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restart"/>
            <w:noWrap/>
            <w:vAlign w:val="center"/>
          </w:tcPr>
          <w:p w14:paraId="3C69BF6D">
            <w:pPr>
              <w:rPr>
                <w:color w:val="auto"/>
                <w:sz w:val="18"/>
                <w:szCs w:val="21"/>
                <w:highlight w:val="none"/>
              </w:rPr>
            </w:pPr>
            <w:r>
              <w:rPr>
                <w:rFonts w:hint="eastAsia"/>
                <w:color w:val="auto"/>
                <w:sz w:val="18"/>
                <w:szCs w:val="21"/>
                <w:highlight w:val="none"/>
              </w:rPr>
              <w:t>租赁和商务服务业</w:t>
            </w:r>
          </w:p>
        </w:tc>
        <w:tc>
          <w:tcPr>
            <w:tcW w:w="1369" w:type="dxa"/>
            <w:noWrap/>
            <w:vAlign w:val="center"/>
          </w:tcPr>
          <w:p w14:paraId="66F9F640">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ign w:val="center"/>
          </w:tcPr>
          <w:p w14:paraId="08F312F0">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ign w:val="center"/>
          </w:tcPr>
          <w:p w14:paraId="0DA8EE85">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noWrap/>
            <w:vAlign w:val="center"/>
          </w:tcPr>
          <w:p w14:paraId="35C2734E">
            <w:pPr>
              <w:widowControl/>
              <w:spacing w:line="280" w:lineRule="exact"/>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426" w:type="dxa"/>
            <w:noWrap/>
            <w:vAlign w:val="center"/>
          </w:tcPr>
          <w:p w14:paraId="6C5D9AC3">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92" w:type="dxa"/>
            <w:noWrap/>
            <w:vAlign w:val="center"/>
          </w:tcPr>
          <w:p w14:paraId="7E6C420A">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4CDF2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continue"/>
            <w:noWrap/>
            <w:vAlign w:val="center"/>
          </w:tcPr>
          <w:p w14:paraId="5DB94703">
            <w:pPr>
              <w:rPr>
                <w:color w:val="auto"/>
                <w:sz w:val="18"/>
                <w:szCs w:val="21"/>
                <w:highlight w:val="none"/>
              </w:rPr>
            </w:pPr>
          </w:p>
        </w:tc>
        <w:tc>
          <w:tcPr>
            <w:tcW w:w="1369" w:type="dxa"/>
            <w:noWrap/>
            <w:vAlign w:val="center"/>
          </w:tcPr>
          <w:p w14:paraId="0BAB3359">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709" w:type="dxa"/>
            <w:noWrap/>
            <w:vAlign w:val="center"/>
          </w:tcPr>
          <w:p w14:paraId="16EC102A">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ign w:val="center"/>
          </w:tcPr>
          <w:p w14:paraId="0A74FC4E">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Z≥120000</w:t>
            </w:r>
          </w:p>
        </w:tc>
        <w:tc>
          <w:tcPr>
            <w:tcW w:w="1701" w:type="dxa"/>
            <w:noWrap/>
            <w:vAlign w:val="center"/>
          </w:tcPr>
          <w:p w14:paraId="794F5F5C">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8000≤Z＜120000</w:t>
            </w:r>
          </w:p>
        </w:tc>
        <w:tc>
          <w:tcPr>
            <w:tcW w:w="1426" w:type="dxa"/>
            <w:noWrap/>
            <w:vAlign w:val="center"/>
          </w:tcPr>
          <w:p w14:paraId="31D9A6D3">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100≤Z＜8000</w:t>
            </w:r>
          </w:p>
        </w:tc>
        <w:tc>
          <w:tcPr>
            <w:tcW w:w="992" w:type="dxa"/>
            <w:noWrap/>
            <w:vAlign w:val="center"/>
          </w:tcPr>
          <w:p w14:paraId="179C3259">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Z＜100</w:t>
            </w:r>
          </w:p>
        </w:tc>
      </w:tr>
      <w:tr w14:paraId="41263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noWrap/>
            <w:vAlign w:val="center"/>
          </w:tcPr>
          <w:p w14:paraId="21FFAA91">
            <w:pPr>
              <w:rPr>
                <w:color w:val="auto"/>
                <w:sz w:val="18"/>
                <w:szCs w:val="21"/>
                <w:highlight w:val="none"/>
              </w:rPr>
            </w:pPr>
            <w:r>
              <w:rPr>
                <w:rFonts w:hint="eastAsia"/>
                <w:color w:val="auto"/>
                <w:sz w:val="18"/>
                <w:szCs w:val="21"/>
                <w:highlight w:val="none"/>
              </w:rPr>
              <w:t>其他未列明行业 *</w:t>
            </w:r>
          </w:p>
        </w:tc>
        <w:tc>
          <w:tcPr>
            <w:tcW w:w="1369" w:type="dxa"/>
            <w:noWrap/>
            <w:vAlign w:val="center"/>
          </w:tcPr>
          <w:p w14:paraId="52A3D4FE">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ign w:val="center"/>
          </w:tcPr>
          <w:p w14:paraId="3181DEDE">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ign w:val="center"/>
          </w:tcPr>
          <w:p w14:paraId="65C5A4D7">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noWrap/>
            <w:vAlign w:val="center"/>
          </w:tcPr>
          <w:p w14:paraId="27AF7830">
            <w:pPr>
              <w:widowControl/>
              <w:spacing w:line="280" w:lineRule="exact"/>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426" w:type="dxa"/>
            <w:noWrap/>
            <w:vAlign w:val="center"/>
          </w:tcPr>
          <w:p w14:paraId="5370C44F">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92" w:type="dxa"/>
            <w:noWrap/>
            <w:vAlign w:val="center"/>
          </w:tcPr>
          <w:p w14:paraId="5E886D22">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bl>
    <w:p w14:paraId="3C53A6DD">
      <w:pPr>
        <w:widowControl/>
        <w:rPr>
          <w:rFonts w:ascii="宋体" w:hAnsi="宋体" w:cs="宋体"/>
          <w:color w:val="auto"/>
          <w:kern w:val="0"/>
          <w:szCs w:val="21"/>
          <w:highlight w:val="none"/>
        </w:rPr>
      </w:pPr>
      <w:r>
        <w:rPr>
          <w:rFonts w:hint="eastAsia" w:ascii="宋体" w:hAnsi="宋体" w:cs="宋体"/>
          <w:color w:val="auto"/>
          <w:kern w:val="0"/>
          <w:szCs w:val="21"/>
          <w:highlight w:val="none"/>
        </w:rPr>
        <w:t>说明：</w:t>
      </w:r>
    </w:p>
    <w:p w14:paraId="017BF362">
      <w:pPr>
        <w:pStyle w:val="14"/>
        <w:adjustRightInd w:val="0"/>
        <w:ind w:firstLine="420" w:firstLineChars="200"/>
        <w:contextualSpacing/>
        <w:rPr>
          <w:rFonts w:hAnsi="宋体" w:cs="宋体"/>
          <w:color w:val="auto"/>
          <w:kern w:val="0"/>
          <w:szCs w:val="21"/>
          <w:highlight w:val="none"/>
        </w:rPr>
      </w:pPr>
      <w:r>
        <w:rPr>
          <w:rFonts w:hint="eastAsia" w:hAnsi="宋体" w:cs="宋体"/>
          <w:color w:val="auto"/>
          <w:kern w:val="0"/>
          <w:szCs w:val="21"/>
          <w:highlight w:val="none"/>
        </w:rPr>
        <w:t>1.大型、中型和小型企业须同时满足所列指标的下限，否则下划一档。微型企业只须满足所列指标中的一项即可。</w:t>
      </w:r>
    </w:p>
    <w:p w14:paraId="71FC4928">
      <w:pPr>
        <w:pStyle w:val="14"/>
        <w:adjustRightInd w:val="0"/>
        <w:ind w:firstLine="420" w:firstLineChars="200"/>
        <w:contextualSpacing/>
        <w:rPr>
          <w:rFonts w:hAnsi="宋体" w:cs="宋体"/>
          <w:color w:val="auto"/>
          <w:kern w:val="0"/>
          <w:szCs w:val="21"/>
          <w:highlight w:val="none"/>
        </w:rPr>
      </w:pPr>
      <w:r>
        <w:rPr>
          <w:rFonts w:hint="eastAsia" w:hAnsi="宋体" w:cs="宋体"/>
          <w:color w:val="auto"/>
          <w:kern w:val="0"/>
          <w:szCs w:val="21"/>
          <w:highlight w:val="none"/>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38E549A5">
      <w:pPr>
        <w:pStyle w:val="14"/>
        <w:ind w:firstLine="420" w:firstLineChars="200"/>
        <w:rPr>
          <w:rFonts w:hAnsi="宋体" w:cs="宋体"/>
          <w:color w:val="auto"/>
          <w:kern w:val="0"/>
          <w:sz w:val="24"/>
          <w:szCs w:val="24"/>
          <w:highlight w:val="none"/>
        </w:rPr>
      </w:pPr>
      <w:r>
        <w:rPr>
          <w:rFonts w:hint="eastAsia" w:hAnsi="宋体" w:cs="宋体"/>
          <w:color w:val="auto"/>
          <w:kern w:val="0"/>
          <w:szCs w:val="21"/>
          <w:highlight w:val="none"/>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759CBDB4">
      <w:pPr>
        <w:pStyle w:val="14"/>
        <w:jc w:val="center"/>
        <w:outlineLvl w:val="0"/>
        <w:rPr>
          <w:rFonts w:hAnsi="宋体" w:cs="宋体"/>
          <w:b/>
          <w:color w:val="auto"/>
          <w:sz w:val="36"/>
          <w:szCs w:val="36"/>
          <w:highlight w:val="none"/>
        </w:rPr>
      </w:pPr>
      <w:r>
        <w:rPr>
          <w:rFonts w:hint="eastAsia" w:hAnsi="宋体" w:cs="宋体"/>
          <w:color w:val="auto"/>
          <w:szCs w:val="21"/>
          <w:highlight w:val="none"/>
        </w:rPr>
        <w:br w:type="page"/>
      </w:r>
      <w:bookmarkStart w:id="56" w:name="_Toc15229"/>
      <w:bookmarkStart w:id="57" w:name="_Toc532545044"/>
      <w:bookmarkStart w:id="58" w:name="_Toc9505"/>
      <w:bookmarkStart w:id="59" w:name="_Toc5815"/>
      <w:bookmarkStart w:id="60" w:name="_Toc5641"/>
      <w:r>
        <w:rPr>
          <w:rFonts w:hint="eastAsia" w:hAnsi="宋体" w:cs="宋体"/>
          <w:b/>
          <w:color w:val="auto"/>
          <w:sz w:val="36"/>
          <w:highlight w:val="none"/>
        </w:rPr>
        <w:t>第三章  投标人须知</w:t>
      </w:r>
      <w:bookmarkEnd w:id="56"/>
      <w:bookmarkEnd w:id="57"/>
      <w:bookmarkEnd w:id="58"/>
      <w:bookmarkEnd w:id="59"/>
      <w:bookmarkEnd w:id="60"/>
    </w:p>
    <w:p w14:paraId="362F531D">
      <w:pPr>
        <w:pStyle w:val="14"/>
        <w:spacing w:line="720" w:lineRule="auto"/>
        <w:jc w:val="center"/>
        <w:outlineLvl w:val="1"/>
        <w:rPr>
          <w:rFonts w:hAnsi="宋体" w:cs="宋体"/>
          <w:b/>
          <w:color w:val="auto"/>
          <w:sz w:val="30"/>
          <w:szCs w:val="30"/>
          <w:highlight w:val="none"/>
        </w:rPr>
      </w:pPr>
      <w:bookmarkStart w:id="61" w:name="_Toc28990"/>
      <w:bookmarkStart w:id="62" w:name="_Toc20955"/>
      <w:bookmarkStart w:id="63" w:name="_Toc2967"/>
      <w:bookmarkStart w:id="64" w:name="_Toc992"/>
      <w:r>
        <w:rPr>
          <w:rFonts w:hint="eastAsia" w:hAnsi="宋体" w:cs="宋体"/>
          <w:b/>
          <w:color w:val="auto"/>
          <w:sz w:val="30"/>
          <w:szCs w:val="30"/>
          <w:highlight w:val="none"/>
        </w:rPr>
        <w:t>第一节 投标人须知前附表</w:t>
      </w:r>
      <w:bookmarkEnd w:id="61"/>
      <w:bookmarkEnd w:id="62"/>
      <w:bookmarkEnd w:id="63"/>
      <w:bookmarkEnd w:id="64"/>
    </w:p>
    <w:tbl>
      <w:tblPr>
        <w:tblStyle w:val="29"/>
        <w:tblW w:w="1024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60"/>
        <w:gridCol w:w="2083"/>
        <w:gridCol w:w="7297"/>
      </w:tblGrid>
      <w:tr w14:paraId="5D93DA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0" w:type="dxa"/>
            <w:tcBorders>
              <w:top w:val="single" w:color="auto" w:sz="4" w:space="0"/>
              <w:left w:val="single" w:color="auto" w:sz="4" w:space="0"/>
              <w:bottom w:val="single" w:color="auto" w:sz="4" w:space="0"/>
              <w:right w:val="single" w:color="auto" w:sz="4" w:space="0"/>
            </w:tcBorders>
            <w:noWrap/>
            <w:vAlign w:val="center"/>
          </w:tcPr>
          <w:p w14:paraId="37B03B63">
            <w:pPr>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条款号</w:t>
            </w:r>
          </w:p>
        </w:tc>
        <w:tc>
          <w:tcPr>
            <w:tcW w:w="2083" w:type="dxa"/>
            <w:tcBorders>
              <w:top w:val="single" w:color="auto" w:sz="4" w:space="0"/>
              <w:left w:val="single" w:color="auto" w:sz="4" w:space="0"/>
              <w:bottom w:val="single" w:color="auto" w:sz="4" w:space="0"/>
              <w:right w:val="single" w:color="auto" w:sz="4" w:space="0"/>
            </w:tcBorders>
            <w:noWrap/>
            <w:vAlign w:val="center"/>
          </w:tcPr>
          <w:p w14:paraId="321455B7">
            <w:pPr>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项目内容</w:t>
            </w:r>
          </w:p>
        </w:tc>
        <w:tc>
          <w:tcPr>
            <w:tcW w:w="7297" w:type="dxa"/>
            <w:tcBorders>
              <w:top w:val="single" w:color="auto" w:sz="4" w:space="0"/>
              <w:left w:val="single" w:color="auto" w:sz="4" w:space="0"/>
              <w:bottom w:val="single" w:color="auto" w:sz="4" w:space="0"/>
              <w:right w:val="single" w:color="auto" w:sz="4" w:space="0"/>
            </w:tcBorders>
            <w:noWrap/>
            <w:vAlign w:val="center"/>
          </w:tcPr>
          <w:p w14:paraId="778D5FE7">
            <w:pPr>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编列内容</w:t>
            </w:r>
          </w:p>
        </w:tc>
      </w:tr>
      <w:tr w14:paraId="1A841B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0" w:type="dxa"/>
            <w:tcBorders>
              <w:top w:val="single" w:color="auto" w:sz="4" w:space="0"/>
              <w:left w:val="single" w:color="auto" w:sz="4" w:space="0"/>
              <w:bottom w:val="single" w:color="auto" w:sz="4" w:space="0"/>
              <w:right w:val="single" w:color="auto" w:sz="4" w:space="0"/>
            </w:tcBorders>
            <w:noWrap/>
            <w:vAlign w:val="center"/>
          </w:tcPr>
          <w:p w14:paraId="374137CD">
            <w:pPr>
              <w:spacing w:line="360" w:lineRule="exact"/>
              <w:rPr>
                <w:rFonts w:ascii="宋体" w:hAnsi="宋体" w:cs="宋体"/>
                <w:color w:val="auto"/>
                <w:szCs w:val="21"/>
                <w:highlight w:val="none"/>
              </w:rPr>
            </w:pPr>
            <w:r>
              <w:rPr>
                <w:rFonts w:hint="eastAsia" w:ascii="宋体" w:hAnsi="宋体" w:cs="宋体"/>
                <w:color w:val="auto"/>
                <w:szCs w:val="21"/>
                <w:highlight w:val="none"/>
              </w:rPr>
              <w:t>3</w:t>
            </w:r>
          </w:p>
        </w:tc>
        <w:tc>
          <w:tcPr>
            <w:tcW w:w="2083" w:type="dxa"/>
            <w:tcBorders>
              <w:top w:val="single" w:color="auto" w:sz="4" w:space="0"/>
              <w:left w:val="single" w:color="auto" w:sz="4" w:space="0"/>
              <w:bottom w:val="single" w:color="auto" w:sz="4" w:space="0"/>
              <w:right w:val="single" w:color="auto" w:sz="4" w:space="0"/>
            </w:tcBorders>
            <w:noWrap/>
            <w:vAlign w:val="center"/>
          </w:tcPr>
          <w:p w14:paraId="01F7809E">
            <w:pPr>
              <w:spacing w:line="360" w:lineRule="exact"/>
              <w:rPr>
                <w:rFonts w:ascii="宋体" w:hAnsi="宋体" w:cs="宋体"/>
                <w:color w:val="auto"/>
                <w:szCs w:val="21"/>
                <w:highlight w:val="none"/>
              </w:rPr>
            </w:pPr>
            <w:r>
              <w:rPr>
                <w:rFonts w:hint="eastAsia" w:ascii="宋体" w:hAnsi="宋体" w:cs="宋体"/>
                <w:color w:val="auto"/>
                <w:szCs w:val="21"/>
                <w:highlight w:val="none"/>
              </w:rPr>
              <w:t>投标人的资格要求</w:t>
            </w:r>
          </w:p>
        </w:tc>
        <w:tc>
          <w:tcPr>
            <w:tcW w:w="7297" w:type="dxa"/>
            <w:tcBorders>
              <w:top w:val="single" w:color="auto" w:sz="4" w:space="0"/>
              <w:left w:val="single" w:color="auto" w:sz="4" w:space="0"/>
              <w:bottom w:val="single" w:color="auto" w:sz="4" w:space="0"/>
              <w:right w:val="single" w:color="auto" w:sz="4" w:space="0"/>
            </w:tcBorders>
            <w:noWrap/>
            <w:vAlign w:val="center"/>
          </w:tcPr>
          <w:p w14:paraId="3E10E4DF">
            <w:pPr>
              <w:pStyle w:val="10"/>
              <w:spacing w:line="360" w:lineRule="exact"/>
              <w:jc w:val="both"/>
              <w:rPr>
                <w:rFonts w:ascii="宋体" w:hAnsi="宋体" w:cs="宋体"/>
                <w:color w:val="auto"/>
                <w:szCs w:val="21"/>
                <w:highlight w:val="none"/>
              </w:rPr>
            </w:pPr>
            <w:r>
              <w:rPr>
                <w:rFonts w:hint="eastAsia" w:ascii="宋体" w:hAnsi="宋体" w:cs="宋体"/>
                <w:color w:val="auto"/>
                <w:szCs w:val="21"/>
                <w:highlight w:val="none"/>
              </w:rPr>
              <w:t>详见招标公告。</w:t>
            </w:r>
          </w:p>
        </w:tc>
      </w:tr>
      <w:tr w14:paraId="4D58B3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0" w:type="dxa"/>
            <w:tcBorders>
              <w:top w:val="single" w:color="auto" w:sz="4" w:space="0"/>
              <w:left w:val="single" w:color="auto" w:sz="4" w:space="0"/>
              <w:bottom w:val="single" w:color="auto" w:sz="4" w:space="0"/>
              <w:right w:val="single" w:color="auto" w:sz="4" w:space="0"/>
            </w:tcBorders>
            <w:noWrap/>
            <w:vAlign w:val="center"/>
          </w:tcPr>
          <w:p w14:paraId="6E5D132C">
            <w:pPr>
              <w:spacing w:line="360" w:lineRule="exact"/>
              <w:rPr>
                <w:rFonts w:ascii="宋体" w:hAnsi="宋体" w:cs="宋体"/>
                <w:color w:val="auto"/>
                <w:szCs w:val="21"/>
                <w:highlight w:val="none"/>
              </w:rPr>
            </w:pPr>
            <w:r>
              <w:rPr>
                <w:rFonts w:hint="eastAsia" w:ascii="宋体" w:hAnsi="宋体" w:cs="宋体"/>
                <w:color w:val="auto"/>
                <w:szCs w:val="21"/>
                <w:highlight w:val="none"/>
              </w:rPr>
              <w:t>6.1</w:t>
            </w:r>
          </w:p>
        </w:tc>
        <w:tc>
          <w:tcPr>
            <w:tcW w:w="2083" w:type="dxa"/>
            <w:tcBorders>
              <w:top w:val="single" w:color="auto" w:sz="4" w:space="0"/>
              <w:left w:val="single" w:color="auto" w:sz="4" w:space="0"/>
              <w:bottom w:val="single" w:color="auto" w:sz="4" w:space="0"/>
              <w:right w:val="single" w:color="auto" w:sz="4" w:space="0"/>
            </w:tcBorders>
            <w:noWrap/>
            <w:vAlign w:val="center"/>
          </w:tcPr>
          <w:p w14:paraId="5734E817">
            <w:pPr>
              <w:spacing w:line="360" w:lineRule="exact"/>
              <w:rPr>
                <w:rFonts w:ascii="宋体" w:hAnsi="宋体" w:cs="宋体"/>
                <w:color w:val="auto"/>
                <w:szCs w:val="21"/>
                <w:highlight w:val="none"/>
              </w:rPr>
            </w:pPr>
            <w:bookmarkStart w:id="65" w:name="_8.1"/>
            <w:bookmarkEnd w:id="65"/>
            <w:bookmarkStart w:id="66" w:name="_5"/>
            <w:bookmarkEnd w:id="66"/>
            <w:bookmarkStart w:id="67" w:name="_9.2"/>
            <w:bookmarkEnd w:id="67"/>
            <w:r>
              <w:rPr>
                <w:rFonts w:hint="eastAsia" w:ascii="宋体" w:hAnsi="宋体" w:cs="宋体"/>
                <w:color w:val="auto"/>
                <w:szCs w:val="21"/>
                <w:highlight w:val="none"/>
              </w:rPr>
              <w:t>是否接受联合体投标</w:t>
            </w:r>
          </w:p>
        </w:tc>
        <w:tc>
          <w:tcPr>
            <w:tcW w:w="7297" w:type="dxa"/>
            <w:tcBorders>
              <w:top w:val="single" w:color="auto" w:sz="4" w:space="0"/>
              <w:left w:val="single" w:color="auto" w:sz="4" w:space="0"/>
              <w:bottom w:val="single" w:color="auto" w:sz="4" w:space="0"/>
              <w:right w:val="single" w:color="auto" w:sz="4" w:space="0"/>
            </w:tcBorders>
            <w:noWrap/>
            <w:vAlign w:val="center"/>
          </w:tcPr>
          <w:p w14:paraId="0E6CD752">
            <w:pPr>
              <w:pStyle w:val="10"/>
              <w:spacing w:line="360" w:lineRule="exact"/>
              <w:jc w:val="both"/>
              <w:rPr>
                <w:rFonts w:ascii="宋体" w:hAnsi="宋体" w:cs="宋体"/>
                <w:color w:val="auto"/>
                <w:szCs w:val="21"/>
                <w:highlight w:val="none"/>
              </w:rPr>
            </w:pPr>
            <w:bookmarkStart w:id="68" w:name="PO_3000001867_PM007_1"/>
            <w:r>
              <w:rPr>
                <w:rFonts w:hint="eastAsia" w:ascii="宋体" w:hAnsi="宋体" w:cs="宋体"/>
                <w:color w:val="auto"/>
                <w:szCs w:val="21"/>
                <w:highlight w:val="none"/>
              </w:rPr>
              <w:t>详见招标公告</w:t>
            </w:r>
            <w:bookmarkEnd w:id="68"/>
            <w:r>
              <w:rPr>
                <w:rFonts w:hint="eastAsia" w:ascii="宋体" w:hAnsi="宋体" w:cs="宋体"/>
                <w:color w:val="auto"/>
                <w:szCs w:val="21"/>
                <w:highlight w:val="none"/>
              </w:rPr>
              <w:t>。</w:t>
            </w:r>
          </w:p>
        </w:tc>
      </w:tr>
      <w:tr w14:paraId="35C6BC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0" w:type="dxa"/>
            <w:tcBorders>
              <w:top w:val="single" w:color="auto" w:sz="4" w:space="0"/>
              <w:left w:val="single" w:color="auto" w:sz="4" w:space="0"/>
              <w:bottom w:val="single" w:color="auto" w:sz="4" w:space="0"/>
              <w:right w:val="single" w:color="auto" w:sz="4" w:space="0"/>
            </w:tcBorders>
            <w:noWrap/>
            <w:vAlign w:val="center"/>
          </w:tcPr>
          <w:p w14:paraId="0BEA6B04">
            <w:pPr>
              <w:spacing w:line="360" w:lineRule="exact"/>
              <w:rPr>
                <w:rFonts w:ascii="宋体" w:hAnsi="宋体" w:cs="宋体"/>
                <w:color w:val="auto"/>
                <w:szCs w:val="21"/>
                <w:highlight w:val="none"/>
              </w:rPr>
            </w:pPr>
            <w:r>
              <w:rPr>
                <w:rFonts w:hint="eastAsia" w:ascii="宋体" w:hAnsi="宋体" w:cs="宋体"/>
                <w:color w:val="auto"/>
                <w:szCs w:val="21"/>
                <w:highlight w:val="none"/>
              </w:rPr>
              <w:t>6.2</w:t>
            </w:r>
          </w:p>
        </w:tc>
        <w:tc>
          <w:tcPr>
            <w:tcW w:w="2083" w:type="dxa"/>
            <w:tcBorders>
              <w:top w:val="single" w:color="auto" w:sz="4" w:space="0"/>
              <w:left w:val="single" w:color="auto" w:sz="4" w:space="0"/>
              <w:bottom w:val="single" w:color="auto" w:sz="4" w:space="0"/>
              <w:right w:val="single" w:color="auto" w:sz="4" w:space="0"/>
            </w:tcBorders>
            <w:noWrap/>
            <w:vAlign w:val="center"/>
          </w:tcPr>
          <w:p w14:paraId="70CCEE2F">
            <w:pPr>
              <w:spacing w:line="360" w:lineRule="exact"/>
              <w:rPr>
                <w:rFonts w:ascii="宋体" w:hAnsi="宋体" w:cs="宋体"/>
                <w:color w:val="auto"/>
                <w:szCs w:val="21"/>
                <w:highlight w:val="none"/>
              </w:rPr>
            </w:pPr>
            <w:r>
              <w:rPr>
                <w:rFonts w:hint="eastAsia" w:ascii="宋体" w:hAnsi="宋体" w:cs="宋体"/>
                <w:color w:val="auto"/>
                <w:szCs w:val="21"/>
                <w:highlight w:val="none"/>
              </w:rPr>
              <w:t>联合体投标要求</w:t>
            </w:r>
          </w:p>
        </w:tc>
        <w:tc>
          <w:tcPr>
            <w:tcW w:w="7297" w:type="dxa"/>
            <w:tcBorders>
              <w:top w:val="single" w:color="auto" w:sz="4" w:space="0"/>
              <w:left w:val="single" w:color="auto" w:sz="4" w:space="0"/>
              <w:bottom w:val="single" w:color="auto" w:sz="4" w:space="0"/>
              <w:right w:val="single" w:color="auto" w:sz="4" w:space="0"/>
            </w:tcBorders>
            <w:noWrap/>
            <w:vAlign w:val="center"/>
          </w:tcPr>
          <w:p w14:paraId="173B1D16">
            <w:pPr>
              <w:rPr>
                <w:rFonts w:ascii="宋体" w:hAnsi="宋体" w:cs="宋体"/>
                <w:color w:val="auto"/>
                <w:szCs w:val="21"/>
                <w:highlight w:val="none"/>
              </w:rPr>
            </w:pPr>
            <w:r>
              <w:rPr>
                <w:rFonts w:hint="eastAsia" w:ascii="宋体" w:hAnsi="宋体" w:cs="Arial"/>
                <w:color w:val="auto"/>
                <w:highlight w:val="none"/>
              </w:rPr>
              <w:t>本项目不接受联合体投标</w:t>
            </w:r>
          </w:p>
        </w:tc>
      </w:tr>
      <w:tr w14:paraId="385A79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0" w:type="dxa"/>
            <w:tcBorders>
              <w:top w:val="single" w:color="auto" w:sz="4" w:space="0"/>
              <w:left w:val="single" w:color="auto" w:sz="4" w:space="0"/>
              <w:bottom w:val="single" w:color="auto" w:sz="4" w:space="0"/>
              <w:right w:val="single" w:color="auto" w:sz="4" w:space="0"/>
            </w:tcBorders>
            <w:noWrap/>
            <w:vAlign w:val="center"/>
          </w:tcPr>
          <w:p w14:paraId="2DC803CD">
            <w:pPr>
              <w:spacing w:line="360" w:lineRule="exact"/>
              <w:rPr>
                <w:rFonts w:ascii="宋体" w:hAnsi="宋体" w:cs="宋体"/>
                <w:color w:val="auto"/>
                <w:szCs w:val="21"/>
                <w:highlight w:val="none"/>
              </w:rPr>
            </w:pPr>
            <w:r>
              <w:rPr>
                <w:rFonts w:hint="eastAsia" w:ascii="宋体" w:hAnsi="宋体" w:cs="宋体"/>
                <w:color w:val="auto"/>
                <w:szCs w:val="21"/>
                <w:highlight w:val="none"/>
              </w:rPr>
              <w:t>7.2</w:t>
            </w:r>
          </w:p>
        </w:tc>
        <w:tc>
          <w:tcPr>
            <w:tcW w:w="2083" w:type="dxa"/>
            <w:tcBorders>
              <w:top w:val="single" w:color="auto" w:sz="4" w:space="0"/>
              <w:left w:val="single" w:color="auto" w:sz="4" w:space="0"/>
              <w:bottom w:val="single" w:color="auto" w:sz="4" w:space="0"/>
              <w:right w:val="single" w:color="auto" w:sz="4" w:space="0"/>
            </w:tcBorders>
            <w:noWrap/>
            <w:vAlign w:val="center"/>
          </w:tcPr>
          <w:p w14:paraId="6B16F1C5">
            <w:pPr>
              <w:spacing w:line="360" w:lineRule="exact"/>
              <w:rPr>
                <w:rFonts w:ascii="宋体" w:hAnsi="宋体" w:cs="宋体"/>
                <w:color w:val="auto"/>
                <w:szCs w:val="21"/>
                <w:highlight w:val="none"/>
              </w:rPr>
            </w:pPr>
            <w:r>
              <w:rPr>
                <w:rFonts w:hint="eastAsia" w:ascii="宋体" w:hAnsi="宋体" w:cs="宋体"/>
                <w:color w:val="auto"/>
                <w:szCs w:val="21"/>
                <w:highlight w:val="none"/>
              </w:rPr>
              <w:t>是否允许分包</w:t>
            </w:r>
          </w:p>
        </w:tc>
        <w:tc>
          <w:tcPr>
            <w:tcW w:w="7297" w:type="dxa"/>
            <w:tcBorders>
              <w:top w:val="single" w:color="auto" w:sz="4" w:space="0"/>
              <w:left w:val="single" w:color="auto" w:sz="4" w:space="0"/>
              <w:bottom w:val="single" w:color="auto" w:sz="4" w:space="0"/>
              <w:right w:val="single" w:color="auto" w:sz="4" w:space="0"/>
            </w:tcBorders>
            <w:noWrap/>
            <w:vAlign w:val="center"/>
          </w:tcPr>
          <w:p w14:paraId="71FFE2BE">
            <w:pPr>
              <w:pStyle w:val="10"/>
              <w:spacing w:line="360" w:lineRule="exact"/>
              <w:rPr>
                <w:rFonts w:ascii="宋体" w:hAnsi="宋体" w:cs="宋体"/>
                <w:color w:val="auto"/>
                <w:szCs w:val="21"/>
                <w:highlight w:val="none"/>
              </w:rPr>
            </w:pPr>
            <w:bookmarkStart w:id="69" w:name="PO_3000001871_PM044"/>
            <w:bookmarkStart w:id="70" w:name="PO_3000001867_PM044"/>
            <w:r>
              <w:rPr>
                <w:rFonts w:hint="eastAsia" w:asciiTheme="minorEastAsia" w:hAnsiTheme="minorEastAsia" w:eastAsiaTheme="minorEastAsia" w:cstheme="minorEastAsia"/>
                <w:color w:val="auto"/>
                <w:szCs w:val="21"/>
                <w:highlight w:val="none"/>
              </w:rPr>
              <w:t>不允许分包</w:t>
            </w:r>
            <w:bookmarkEnd w:id="69"/>
            <w:r>
              <w:rPr>
                <w:rFonts w:hint="eastAsia" w:asciiTheme="minorEastAsia" w:hAnsiTheme="minorEastAsia" w:eastAsiaTheme="minorEastAsia" w:cstheme="minorEastAsia"/>
                <w:color w:val="auto"/>
                <w:szCs w:val="21"/>
                <w:highlight w:val="none"/>
              </w:rPr>
              <w:t>。</w:t>
            </w:r>
            <w:bookmarkEnd w:id="70"/>
          </w:p>
        </w:tc>
      </w:tr>
      <w:tr w14:paraId="1A6E7C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0" w:type="dxa"/>
            <w:tcBorders>
              <w:top w:val="single" w:color="auto" w:sz="4" w:space="0"/>
              <w:left w:val="single" w:color="auto" w:sz="4" w:space="0"/>
              <w:bottom w:val="single" w:color="auto" w:sz="4" w:space="0"/>
              <w:right w:val="single" w:color="auto" w:sz="4" w:space="0"/>
            </w:tcBorders>
            <w:noWrap/>
            <w:vAlign w:val="center"/>
          </w:tcPr>
          <w:p w14:paraId="3F2B0297">
            <w:pPr>
              <w:spacing w:line="360" w:lineRule="exact"/>
              <w:rPr>
                <w:rFonts w:ascii="宋体" w:hAnsi="宋体" w:cs="宋体"/>
                <w:color w:val="auto"/>
                <w:szCs w:val="21"/>
                <w:highlight w:val="none"/>
              </w:rPr>
            </w:pPr>
            <w:r>
              <w:rPr>
                <w:rFonts w:hint="eastAsia" w:ascii="宋体" w:hAnsi="宋体" w:cs="宋体"/>
                <w:color w:val="auto"/>
                <w:szCs w:val="21"/>
                <w:highlight w:val="none"/>
              </w:rPr>
              <w:t>8.4</w:t>
            </w:r>
          </w:p>
        </w:tc>
        <w:tc>
          <w:tcPr>
            <w:tcW w:w="2083" w:type="dxa"/>
            <w:tcBorders>
              <w:top w:val="single" w:color="auto" w:sz="4" w:space="0"/>
              <w:left w:val="single" w:color="auto" w:sz="4" w:space="0"/>
              <w:right w:val="single" w:color="auto" w:sz="4" w:space="0"/>
            </w:tcBorders>
            <w:noWrap/>
            <w:vAlign w:val="center"/>
          </w:tcPr>
          <w:p w14:paraId="6BFA5D93">
            <w:pPr>
              <w:spacing w:line="360" w:lineRule="exact"/>
              <w:rPr>
                <w:rFonts w:ascii="宋体" w:hAnsi="宋体" w:cs="宋体"/>
                <w:color w:val="auto"/>
                <w:szCs w:val="21"/>
                <w:highlight w:val="none"/>
              </w:rPr>
            </w:pPr>
            <w:r>
              <w:rPr>
                <w:rFonts w:hint="eastAsia" w:ascii="宋体" w:hAnsi="宋体" w:cs="宋体"/>
                <w:color w:val="auto"/>
                <w:szCs w:val="21"/>
                <w:highlight w:val="none"/>
              </w:rPr>
              <w:t>提供相同品牌产品且通过资格审查、符合性审查的不同投标人参加同一合同项下投标的获得参加评标资格的投标人或获得中标人推荐资格的确定方式</w:t>
            </w:r>
          </w:p>
        </w:tc>
        <w:tc>
          <w:tcPr>
            <w:tcW w:w="7297" w:type="dxa"/>
            <w:tcBorders>
              <w:top w:val="single" w:color="auto" w:sz="4" w:space="0"/>
              <w:left w:val="single" w:color="auto" w:sz="4" w:space="0"/>
              <w:right w:val="single" w:color="auto" w:sz="4" w:space="0"/>
            </w:tcBorders>
            <w:noWrap/>
            <w:vAlign w:val="center"/>
          </w:tcPr>
          <w:p w14:paraId="2DB65447">
            <w:pPr>
              <w:pStyle w:val="14"/>
              <w:spacing w:line="360" w:lineRule="auto"/>
              <w:rPr>
                <w:rFonts w:hAnsi="宋体" w:cs="宋体"/>
                <w:color w:val="auto"/>
                <w:szCs w:val="21"/>
                <w:highlight w:val="none"/>
              </w:rPr>
            </w:pPr>
            <w:r>
              <w:rPr>
                <w:rFonts w:hint="eastAsia" w:hAnsi="宋体" w:cs="宋体"/>
                <w:b/>
                <w:bCs/>
                <w:color w:val="auto"/>
                <w:szCs w:val="21"/>
                <w:highlight w:val="none"/>
              </w:rPr>
              <w:t>采用综合评分法，</w:t>
            </w:r>
            <w:r>
              <w:rPr>
                <w:rFonts w:hint="eastAsia" w:hAnsi="宋体" w:cs="宋体"/>
                <w:color w:val="auto"/>
                <w:szCs w:val="21"/>
                <w:highlight w:val="none"/>
              </w:rPr>
              <w:t>评审得分相同的，以投标报价由低到高顺序排列。得分相同且投标报价相同的，依次按技术评分高优先、商务评分高优先顺序排列，</w:t>
            </w:r>
            <w:r>
              <w:rPr>
                <w:rFonts w:hint="eastAsia" w:hAnsi="宋体" w:cs="宋体"/>
                <w:color w:val="auto"/>
                <w:highlight w:val="none"/>
              </w:rPr>
              <w:t>均相同时，由采购人随机抽取。</w:t>
            </w:r>
          </w:p>
        </w:tc>
      </w:tr>
      <w:tr w14:paraId="5C5C7F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0" w:type="dxa"/>
            <w:tcBorders>
              <w:top w:val="single" w:color="auto" w:sz="4" w:space="0"/>
              <w:left w:val="single" w:color="auto" w:sz="4" w:space="0"/>
              <w:bottom w:val="single" w:color="auto" w:sz="4" w:space="0"/>
              <w:right w:val="single" w:color="auto" w:sz="4" w:space="0"/>
            </w:tcBorders>
            <w:noWrap/>
            <w:vAlign w:val="center"/>
          </w:tcPr>
          <w:p w14:paraId="0649ED23">
            <w:pPr>
              <w:spacing w:line="360" w:lineRule="exact"/>
              <w:rPr>
                <w:rFonts w:ascii="宋体" w:hAnsi="宋体" w:cs="宋体"/>
                <w:color w:val="auto"/>
                <w:szCs w:val="21"/>
                <w:highlight w:val="none"/>
              </w:rPr>
            </w:pPr>
            <w:r>
              <w:rPr>
                <w:rFonts w:hint="eastAsia" w:ascii="宋体" w:hAnsi="宋体" w:cs="宋体"/>
                <w:color w:val="auto"/>
                <w:szCs w:val="21"/>
                <w:highlight w:val="none"/>
              </w:rPr>
              <w:t>11.4</w:t>
            </w:r>
          </w:p>
        </w:tc>
        <w:tc>
          <w:tcPr>
            <w:tcW w:w="2083" w:type="dxa"/>
            <w:tcBorders>
              <w:top w:val="single" w:color="auto" w:sz="4" w:space="0"/>
              <w:left w:val="single" w:color="auto" w:sz="4" w:space="0"/>
              <w:bottom w:val="single" w:color="auto" w:sz="4" w:space="0"/>
              <w:right w:val="single" w:color="auto" w:sz="4" w:space="0"/>
            </w:tcBorders>
            <w:noWrap/>
            <w:vAlign w:val="center"/>
          </w:tcPr>
          <w:p w14:paraId="723FB7EE">
            <w:pPr>
              <w:spacing w:line="360" w:lineRule="exact"/>
              <w:rPr>
                <w:rFonts w:ascii="宋体" w:hAnsi="宋体" w:cs="宋体"/>
                <w:color w:val="auto"/>
                <w:szCs w:val="21"/>
                <w:highlight w:val="none"/>
              </w:rPr>
            </w:pPr>
            <w:r>
              <w:rPr>
                <w:rFonts w:hint="eastAsia" w:ascii="宋体" w:hAnsi="宋体" w:cs="宋体"/>
                <w:color w:val="auto"/>
                <w:szCs w:val="21"/>
                <w:highlight w:val="none"/>
              </w:rPr>
              <w:t>媒体发布渠道</w:t>
            </w:r>
          </w:p>
        </w:tc>
        <w:tc>
          <w:tcPr>
            <w:tcW w:w="7297" w:type="dxa"/>
            <w:tcBorders>
              <w:top w:val="single" w:color="auto" w:sz="4" w:space="0"/>
              <w:left w:val="single" w:color="auto" w:sz="4" w:space="0"/>
              <w:bottom w:val="single" w:color="auto" w:sz="4" w:space="0"/>
              <w:right w:val="single" w:color="auto" w:sz="4" w:space="0"/>
            </w:tcBorders>
            <w:noWrap/>
            <w:vAlign w:val="center"/>
          </w:tcPr>
          <w:p w14:paraId="44C2BDB8">
            <w:pPr>
              <w:spacing w:line="360" w:lineRule="exact"/>
              <w:rPr>
                <w:rFonts w:ascii="宋体" w:hAnsi="宋体" w:cs="宋体"/>
                <w:color w:val="auto"/>
                <w:szCs w:val="21"/>
                <w:highlight w:val="none"/>
              </w:rPr>
            </w:pPr>
            <w:r>
              <w:rPr>
                <w:rFonts w:hint="eastAsia" w:ascii="宋体" w:hAnsi="宋体" w:cs="宋体"/>
                <w:color w:val="auto"/>
                <w:szCs w:val="21"/>
                <w:highlight w:val="none"/>
              </w:rPr>
              <w:t>与本项目相关的政府采购业务澄清、更正及与之相关的事项将在招标公告中“六、其他补充事宜”中网上查询地址上发布</w:t>
            </w:r>
            <w:r>
              <w:rPr>
                <w:rFonts w:hint="eastAsia" w:ascii="宋体" w:hAnsi="宋体" w:cs="宋体"/>
                <w:color w:val="auto"/>
                <w:kern w:val="0"/>
                <w:szCs w:val="21"/>
                <w:highlight w:val="none"/>
              </w:rPr>
              <w:t>。</w:t>
            </w:r>
          </w:p>
        </w:tc>
      </w:tr>
      <w:tr w14:paraId="20F230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0" w:type="dxa"/>
            <w:tcBorders>
              <w:top w:val="single" w:color="auto" w:sz="4" w:space="0"/>
              <w:left w:val="single" w:color="auto" w:sz="4" w:space="0"/>
              <w:bottom w:val="single" w:color="auto" w:sz="4" w:space="0"/>
              <w:right w:val="single" w:color="auto" w:sz="4" w:space="0"/>
            </w:tcBorders>
            <w:noWrap/>
            <w:vAlign w:val="center"/>
          </w:tcPr>
          <w:p w14:paraId="0B17A32A">
            <w:pPr>
              <w:spacing w:line="360" w:lineRule="exact"/>
              <w:rPr>
                <w:rFonts w:ascii="宋体" w:hAnsi="宋体" w:cs="宋体"/>
                <w:color w:val="auto"/>
                <w:szCs w:val="21"/>
                <w:highlight w:val="none"/>
              </w:rPr>
            </w:pPr>
            <w:r>
              <w:rPr>
                <w:rFonts w:hint="eastAsia" w:ascii="宋体" w:hAnsi="宋体" w:cs="宋体"/>
                <w:color w:val="auto"/>
                <w:szCs w:val="21"/>
                <w:highlight w:val="none"/>
              </w:rPr>
              <w:t>11.5</w:t>
            </w:r>
          </w:p>
        </w:tc>
        <w:tc>
          <w:tcPr>
            <w:tcW w:w="2083" w:type="dxa"/>
            <w:tcBorders>
              <w:top w:val="single" w:color="auto" w:sz="4" w:space="0"/>
              <w:left w:val="single" w:color="auto" w:sz="4" w:space="0"/>
              <w:bottom w:val="single" w:color="auto" w:sz="4" w:space="0"/>
              <w:right w:val="single" w:color="auto" w:sz="4" w:space="0"/>
            </w:tcBorders>
            <w:noWrap/>
            <w:vAlign w:val="center"/>
          </w:tcPr>
          <w:p w14:paraId="24315C53">
            <w:pPr>
              <w:spacing w:line="360" w:lineRule="exact"/>
              <w:rPr>
                <w:rFonts w:ascii="宋体" w:hAnsi="宋体" w:cs="宋体"/>
                <w:color w:val="auto"/>
                <w:szCs w:val="21"/>
                <w:highlight w:val="none"/>
              </w:rPr>
            </w:pPr>
            <w:r>
              <w:rPr>
                <w:rFonts w:hint="eastAsia" w:ascii="宋体" w:hAnsi="宋体" w:cs="宋体"/>
                <w:color w:val="auto"/>
                <w:szCs w:val="21"/>
                <w:highlight w:val="none"/>
              </w:rPr>
              <w:t>是否组织标前答疑会</w:t>
            </w:r>
          </w:p>
        </w:tc>
        <w:tc>
          <w:tcPr>
            <w:tcW w:w="7297" w:type="dxa"/>
            <w:tcBorders>
              <w:top w:val="single" w:color="auto" w:sz="4" w:space="0"/>
              <w:left w:val="single" w:color="auto" w:sz="4" w:space="0"/>
              <w:bottom w:val="single" w:color="auto" w:sz="4" w:space="0"/>
              <w:right w:val="single" w:color="auto" w:sz="4" w:space="0"/>
            </w:tcBorders>
            <w:noWrap/>
            <w:vAlign w:val="center"/>
          </w:tcPr>
          <w:p w14:paraId="3737C3FA">
            <w:pPr>
              <w:snapToGrid w:val="0"/>
              <w:spacing w:line="360" w:lineRule="exact"/>
              <w:rPr>
                <w:rFonts w:ascii="宋体" w:hAnsi="宋体" w:cs="宋体"/>
                <w:color w:val="auto"/>
                <w:szCs w:val="21"/>
                <w:highlight w:val="none"/>
              </w:rPr>
            </w:pPr>
            <w:r>
              <w:rPr>
                <w:rFonts w:hint="eastAsia" w:ascii="宋体" w:hAnsi="宋体" w:cs="宋体"/>
                <w:color w:val="auto"/>
                <w:szCs w:val="21"/>
                <w:highlight w:val="none"/>
              </w:rPr>
              <w:sym w:font="Wingdings 2" w:char="0052"/>
            </w:r>
            <w:r>
              <w:rPr>
                <w:rFonts w:hint="eastAsia" w:ascii="宋体" w:hAnsi="宋体" w:cs="宋体"/>
                <w:color w:val="auto"/>
                <w:szCs w:val="21"/>
                <w:highlight w:val="none"/>
              </w:rPr>
              <w:t>不组织召开开标前答疑会</w:t>
            </w:r>
          </w:p>
          <w:p w14:paraId="2F7FB8CD">
            <w:pPr>
              <w:snapToGrid w:val="0"/>
              <w:spacing w:line="360" w:lineRule="exact"/>
              <w:rPr>
                <w:rFonts w:ascii="宋体" w:hAnsi="宋体" w:cs="宋体"/>
                <w:color w:val="auto"/>
                <w:szCs w:val="21"/>
                <w:highlight w:val="none"/>
              </w:rPr>
            </w:pPr>
            <w:r>
              <w:rPr>
                <w:rFonts w:hint="eastAsia" w:ascii="宋体" w:hAnsi="宋体" w:cs="宋体"/>
                <w:color w:val="auto"/>
                <w:szCs w:val="21"/>
                <w:highlight w:val="none"/>
              </w:rPr>
              <w:t>□组织召开开标前答疑会</w:t>
            </w:r>
          </w:p>
          <w:p w14:paraId="239A2AC6">
            <w:pPr>
              <w:snapToGrid w:val="0"/>
              <w:spacing w:line="360" w:lineRule="exact"/>
              <w:rPr>
                <w:rFonts w:ascii="宋体" w:hAnsi="宋体" w:cs="宋体"/>
                <w:color w:val="auto"/>
                <w:szCs w:val="21"/>
                <w:highlight w:val="none"/>
                <w:u w:val="single"/>
              </w:rPr>
            </w:pPr>
            <w:r>
              <w:rPr>
                <w:rFonts w:hint="eastAsia" w:ascii="宋体" w:hAnsi="宋体" w:cs="宋体"/>
                <w:color w:val="auto"/>
                <w:szCs w:val="21"/>
                <w:highlight w:val="none"/>
              </w:rPr>
              <w:t>会议开始时间： 年 月 日 时 分，逾期后果自负。会议地点：</w:t>
            </w:r>
          </w:p>
        </w:tc>
      </w:tr>
      <w:tr w14:paraId="14B091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0" w:type="dxa"/>
            <w:tcBorders>
              <w:top w:val="nil"/>
              <w:left w:val="single" w:color="auto" w:sz="4" w:space="0"/>
              <w:bottom w:val="nil"/>
              <w:right w:val="single" w:color="auto" w:sz="4" w:space="0"/>
            </w:tcBorders>
            <w:noWrap/>
            <w:vAlign w:val="center"/>
          </w:tcPr>
          <w:p w14:paraId="593E7B44">
            <w:pPr>
              <w:spacing w:line="360" w:lineRule="exact"/>
              <w:rPr>
                <w:rFonts w:ascii="宋体" w:hAnsi="宋体" w:cs="宋体"/>
                <w:color w:val="auto"/>
                <w:szCs w:val="21"/>
                <w:highlight w:val="none"/>
              </w:rPr>
            </w:pPr>
            <w:r>
              <w:rPr>
                <w:rFonts w:hint="eastAsia" w:ascii="宋体" w:hAnsi="宋体" w:cs="宋体"/>
                <w:color w:val="auto"/>
                <w:szCs w:val="21"/>
                <w:highlight w:val="none"/>
              </w:rPr>
              <w:t>13.1</w:t>
            </w:r>
          </w:p>
        </w:tc>
        <w:tc>
          <w:tcPr>
            <w:tcW w:w="2083" w:type="dxa"/>
            <w:tcBorders>
              <w:top w:val="single" w:color="auto" w:sz="4" w:space="0"/>
              <w:left w:val="single" w:color="auto" w:sz="4" w:space="0"/>
              <w:bottom w:val="single" w:color="auto" w:sz="4" w:space="0"/>
              <w:right w:val="single" w:color="auto" w:sz="4" w:space="0"/>
            </w:tcBorders>
            <w:noWrap/>
            <w:vAlign w:val="center"/>
          </w:tcPr>
          <w:p w14:paraId="490ED3B8">
            <w:pPr>
              <w:snapToGrid w:val="0"/>
              <w:spacing w:line="360" w:lineRule="exact"/>
              <w:jc w:val="left"/>
              <w:rPr>
                <w:rFonts w:ascii="宋体" w:hAnsi="宋体" w:cs="宋体"/>
                <w:color w:val="auto"/>
                <w:szCs w:val="21"/>
                <w:highlight w:val="none"/>
              </w:rPr>
            </w:pPr>
            <w:bookmarkStart w:id="71" w:name="_13.2"/>
            <w:bookmarkEnd w:id="71"/>
            <w:r>
              <w:rPr>
                <w:rFonts w:hint="eastAsia" w:ascii="宋体" w:hAnsi="宋体" w:cs="宋体"/>
                <w:color w:val="auto"/>
                <w:szCs w:val="21"/>
                <w:highlight w:val="none"/>
              </w:rPr>
              <w:t>资格证明文件组成</w:t>
            </w:r>
          </w:p>
        </w:tc>
        <w:tc>
          <w:tcPr>
            <w:tcW w:w="7297" w:type="dxa"/>
            <w:tcBorders>
              <w:top w:val="single" w:color="auto" w:sz="4" w:space="0"/>
              <w:left w:val="single" w:color="auto" w:sz="4" w:space="0"/>
              <w:bottom w:val="single" w:color="auto" w:sz="4" w:space="0"/>
              <w:right w:val="single" w:color="auto" w:sz="4" w:space="0"/>
            </w:tcBorders>
            <w:noWrap/>
            <w:vAlign w:val="center"/>
          </w:tcPr>
          <w:p w14:paraId="3C861CDE">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1、投标人为法人或者其他组织的，提供营业执照等证明文件复印件（如营业执照或者事业单位法人证书或者执业许可证等），投标人为自然人的，提供有效身份证正反面复印件。（</w:t>
            </w:r>
            <w:r>
              <w:rPr>
                <w:rFonts w:hint="eastAsia" w:ascii="宋体" w:hAnsi="宋体" w:cs="宋体"/>
                <w:b/>
                <w:color w:val="auto"/>
                <w:szCs w:val="21"/>
                <w:highlight w:val="none"/>
              </w:rPr>
              <w:t>必须提供，否则作无效投标处理</w:t>
            </w:r>
            <w:r>
              <w:rPr>
                <w:rFonts w:hint="eastAsia" w:ascii="宋体" w:hAnsi="宋体" w:cs="宋体"/>
                <w:color w:val="auto"/>
                <w:szCs w:val="21"/>
                <w:highlight w:val="none"/>
              </w:rPr>
              <w:t>）</w:t>
            </w:r>
          </w:p>
          <w:p w14:paraId="217DE16F">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2、投标人依法缴纳税收的相关材料（提供税款所属时期为</w:t>
            </w:r>
            <w:r>
              <w:rPr>
                <w:rFonts w:hint="eastAsia" w:ascii="宋体" w:hAnsi="宋体" w:cs="宋体"/>
                <w:color w:val="auto"/>
                <w:szCs w:val="21"/>
                <w:highlight w:val="none"/>
                <w:lang w:val="en-US" w:eastAsia="zh-CN"/>
              </w:rPr>
              <w:t>2025</w:t>
            </w:r>
            <w:r>
              <w:rPr>
                <w:rFonts w:hint="eastAsia" w:ascii="宋体" w:hAnsi="宋体" w:cs="宋体"/>
                <w:color w:val="auto"/>
                <w:szCs w:val="21"/>
                <w:highlight w:val="none"/>
                <w:lang w:eastAsia="zh-CN"/>
              </w:rPr>
              <w:t>年1月</w:t>
            </w:r>
            <w:r>
              <w:rPr>
                <w:rFonts w:hint="eastAsia" w:ascii="宋体" w:hAnsi="宋体" w:cs="宋体"/>
                <w:color w:val="auto"/>
                <w:szCs w:val="21"/>
                <w:highlight w:val="none"/>
              </w:rPr>
              <w:t>至投标文件提交截止时间止的任意</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个月的依法缴纳税收的凭据复印件。依法免税的投标人，必须提供相应文件证明其依法免税。从取得营业执照时间起到投标文件提交截止时间为止不足要求月数的，只需提供从取得营业执照起的依法缴纳税收相应证明文件）。（</w:t>
            </w:r>
            <w:r>
              <w:rPr>
                <w:rFonts w:hint="eastAsia" w:ascii="宋体" w:hAnsi="宋体" w:cs="宋体"/>
                <w:b/>
                <w:color w:val="auto"/>
                <w:szCs w:val="21"/>
                <w:highlight w:val="none"/>
              </w:rPr>
              <w:t>必须提供，否则作无效投标处理</w:t>
            </w:r>
            <w:r>
              <w:rPr>
                <w:rFonts w:hint="eastAsia" w:ascii="宋体" w:hAnsi="宋体" w:cs="宋体"/>
                <w:color w:val="auto"/>
                <w:szCs w:val="21"/>
                <w:highlight w:val="none"/>
              </w:rPr>
              <w:t>）</w:t>
            </w:r>
          </w:p>
          <w:p w14:paraId="179AE479">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3、投标人依法缴纳社会保障资金的相关材料（提供税款所属时期或缴费起始时间为</w:t>
            </w:r>
            <w:r>
              <w:rPr>
                <w:rFonts w:hint="eastAsia" w:ascii="宋体" w:hAnsi="宋体" w:cs="宋体"/>
                <w:color w:val="auto"/>
                <w:szCs w:val="21"/>
                <w:highlight w:val="none"/>
                <w:lang w:eastAsia="zh-CN"/>
              </w:rPr>
              <w:t>2025年1月</w:t>
            </w:r>
            <w:r>
              <w:rPr>
                <w:rFonts w:hint="eastAsia" w:ascii="宋体" w:hAnsi="宋体" w:cs="宋体"/>
                <w:color w:val="auto"/>
                <w:szCs w:val="21"/>
                <w:highlight w:val="none"/>
              </w:rPr>
              <w:t>至投标文件提交截止时间止的任意1个月的依法缴纳社会保障资金的缴费凭证复印件；依法不需要缴纳社会保障资金的投标人，必须提供相应文件证明不需要缴纳社会保障资金。从取得营业执照时间起到投标文件提交截止时间为止不足要求月数的只需提供从取得营业执照起的依法缴纳社会保障资金的相应证明文件）。（</w:t>
            </w:r>
            <w:r>
              <w:rPr>
                <w:rFonts w:hint="eastAsia" w:ascii="宋体" w:hAnsi="宋体" w:cs="宋体"/>
                <w:b/>
                <w:color w:val="auto"/>
                <w:szCs w:val="21"/>
                <w:highlight w:val="none"/>
              </w:rPr>
              <w:t>必须提供，否则作无效投标处理</w:t>
            </w:r>
            <w:r>
              <w:rPr>
                <w:rFonts w:hint="eastAsia" w:ascii="宋体" w:hAnsi="宋体" w:cs="宋体"/>
                <w:color w:val="auto"/>
                <w:szCs w:val="21"/>
                <w:highlight w:val="none"/>
              </w:rPr>
              <w:t>）</w:t>
            </w:r>
          </w:p>
          <w:p w14:paraId="1206184F">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4、投标人财务状况报告（提供</w:t>
            </w:r>
            <w:r>
              <w:rPr>
                <w:rFonts w:hint="eastAsia" w:ascii="宋体" w:hAnsi="宋体" w:cs="宋体"/>
                <w:color w:val="auto"/>
                <w:szCs w:val="21"/>
                <w:highlight w:val="none"/>
                <w:lang w:val="en-US" w:eastAsia="zh-CN"/>
              </w:rPr>
              <w:t>2024</w:t>
            </w:r>
            <w:r>
              <w:rPr>
                <w:rFonts w:hint="eastAsia" w:ascii="宋体" w:hAnsi="宋体" w:cs="宋体"/>
                <w:color w:val="auto"/>
                <w:szCs w:val="21"/>
                <w:highlight w:val="none"/>
              </w:rPr>
              <w:t>年度财务报告复印件或者截标时间前半年内至少一个月能反映财务状况的报表或者投标人自拟的截标时间前半年内至少一个月的财务情况说明）。（</w:t>
            </w:r>
            <w:r>
              <w:rPr>
                <w:rFonts w:hint="eastAsia" w:ascii="宋体" w:hAnsi="宋体" w:cs="宋体"/>
                <w:b/>
                <w:color w:val="auto"/>
                <w:szCs w:val="21"/>
                <w:highlight w:val="none"/>
              </w:rPr>
              <w:t>必须提供，否则作无效投标处理</w:t>
            </w:r>
            <w:r>
              <w:rPr>
                <w:rFonts w:hint="eastAsia" w:ascii="宋体" w:hAnsi="宋体" w:cs="宋体"/>
                <w:color w:val="auto"/>
                <w:szCs w:val="21"/>
                <w:highlight w:val="none"/>
              </w:rPr>
              <w:t>）</w:t>
            </w:r>
          </w:p>
          <w:p w14:paraId="2880AEBF">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5、声明函（格式后附）。（</w:t>
            </w:r>
            <w:r>
              <w:rPr>
                <w:rFonts w:hint="eastAsia" w:ascii="宋体" w:hAnsi="宋体" w:cs="宋体"/>
                <w:b/>
                <w:color w:val="auto"/>
                <w:szCs w:val="21"/>
                <w:highlight w:val="none"/>
              </w:rPr>
              <w:t>必须提供，否则作无效投标处理</w:t>
            </w:r>
            <w:r>
              <w:rPr>
                <w:rFonts w:hint="eastAsia" w:ascii="宋体" w:hAnsi="宋体" w:cs="宋体"/>
                <w:color w:val="auto"/>
                <w:szCs w:val="21"/>
                <w:highlight w:val="none"/>
              </w:rPr>
              <w:t>）</w:t>
            </w:r>
          </w:p>
          <w:p w14:paraId="55FC465C">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6、投标人直接控股股东信息表（格式后附）。（</w:t>
            </w:r>
            <w:r>
              <w:rPr>
                <w:rFonts w:hint="eastAsia" w:ascii="宋体" w:hAnsi="宋体" w:cs="宋体"/>
                <w:b/>
                <w:color w:val="auto"/>
                <w:szCs w:val="21"/>
                <w:highlight w:val="none"/>
              </w:rPr>
              <w:t>必须提供，否则作无效投标处理</w:t>
            </w:r>
            <w:r>
              <w:rPr>
                <w:rFonts w:hint="eastAsia" w:ascii="宋体" w:hAnsi="宋体" w:cs="宋体"/>
                <w:color w:val="auto"/>
                <w:szCs w:val="21"/>
                <w:highlight w:val="none"/>
              </w:rPr>
              <w:t>）</w:t>
            </w:r>
          </w:p>
          <w:p w14:paraId="58EA3228">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7、投标人直接管理关系信息表（格式后附）。（</w:t>
            </w:r>
            <w:r>
              <w:rPr>
                <w:rFonts w:hint="eastAsia" w:ascii="宋体" w:hAnsi="宋体" w:cs="宋体"/>
                <w:b/>
                <w:color w:val="auto"/>
                <w:szCs w:val="21"/>
                <w:highlight w:val="none"/>
              </w:rPr>
              <w:t>必须提供，否则作无效投标处理</w:t>
            </w:r>
            <w:r>
              <w:rPr>
                <w:rFonts w:hint="eastAsia" w:ascii="宋体" w:hAnsi="宋体" w:cs="宋体"/>
                <w:color w:val="auto"/>
                <w:szCs w:val="21"/>
                <w:highlight w:val="none"/>
              </w:rPr>
              <w:t>）</w:t>
            </w:r>
          </w:p>
          <w:p w14:paraId="571192E2">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8、联合体投标协议书（格式后附）。（</w:t>
            </w:r>
            <w:r>
              <w:rPr>
                <w:rFonts w:hint="eastAsia" w:ascii="宋体" w:hAnsi="宋体" w:cs="宋体"/>
                <w:b/>
                <w:color w:val="auto"/>
                <w:szCs w:val="21"/>
                <w:highlight w:val="none"/>
              </w:rPr>
              <w:t>联合体投标时必须提供，否则作无效投标处理</w:t>
            </w:r>
            <w:r>
              <w:rPr>
                <w:rFonts w:hint="eastAsia" w:ascii="宋体" w:hAnsi="宋体" w:cs="宋体"/>
                <w:color w:val="auto"/>
                <w:szCs w:val="21"/>
                <w:highlight w:val="none"/>
              </w:rPr>
              <w:t>）</w:t>
            </w:r>
          </w:p>
          <w:p w14:paraId="74AC971E">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9、除招标文件规定必须提供以外，投标人认为需要提供的其他证明材料（格式自拟）。</w:t>
            </w:r>
          </w:p>
          <w:p w14:paraId="57CBD6BC">
            <w:pPr>
              <w:snapToGrid w:val="0"/>
              <w:spacing w:line="360" w:lineRule="exact"/>
              <w:jc w:val="left"/>
              <w:rPr>
                <w:rFonts w:ascii="宋体" w:hAnsi="宋体" w:cs="宋体"/>
                <w:b/>
                <w:bCs/>
                <w:color w:val="auto"/>
                <w:szCs w:val="21"/>
                <w:highlight w:val="none"/>
              </w:rPr>
            </w:pPr>
            <w:r>
              <w:rPr>
                <w:rFonts w:hint="eastAsia" w:ascii="宋体" w:hAnsi="宋体" w:cs="宋体"/>
                <w:b/>
                <w:bCs/>
                <w:color w:val="auto"/>
                <w:szCs w:val="21"/>
                <w:highlight w:val="none"/>
              </w:rPr>
              <w:t>注：1.以上标明“必须提供”的材料</w:t>
            </w:r>
            <w:r>
              <w:rPr>
                <w:rFonts w:hint="eastAsia" w:ascii="宋体" w:hAnsi="宋体" w:cs="宋体"/>
                <w:b/>
                <w:color w:val="auto"/>
                <w:szCs w:val="21"/>
                <w:highlight w:val="none"/>
              </w:rPr>
              <w:t>属于复印件的扫描件的</w:t>
            </w:r>
            <w:r>
              <w:rPr>
                <w:rFonts w:hint="eastAsia" w:ascii="宋体" w:hAnsi="宋体" w:cs="宋体"/>
                <w:b/>
                <w:bCs/>
                <w:color w:val="auto"/>
                <w:szCs w:val="21"/>
                <w:highlight w:val="none"/>
              </w:rPr>
              <w:t>，必须加盖投标人公章，否则</w:t>
            </w:r>
            <w:r>
              <w:rPr>
                <w:rFonts w:hint="eastAsia" w:ascii="宋体" w:hAnsi="宋体" w:cs="宋体"/>
                <w:b/>
                <w:color w:val="auto"/>
                <w:szCs w:val="21"/>
                <w:highlight w:val="none"/>
              </w:rPr>
              <w:t>作无效投标处理。</w:t>
            </w:r>
          </w:p>
        </w:tc>
      </w:tr>
      <w:tr w14:paraId="19EECA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0" w:type="dxa"/>
            <w:tcBorders>
              <w:top w:val="nil"/>
              <w:left w:val="single" w:color="auto" w:sz="4" w:space="0"/>
              <w:bottom w:val="nil"/>
              <w:right w:val="single" w:color="auto" w:sz="4" w:space="0"/>
            </w:tcBorders>
            <w:noWrap/>
            <w:vAlign w:val="center"/>
          </w:tcPr>
          <w:p w14:paraId="6047E230">
            <w:pPr>
              <w:spacing w:line="360" w:lineRule="exact"/>
              <w:rPr>
                <w:rFonts w:ascii="宋体" w:hAnsi="宋体" w:cs="宋体"/>
                <w:color w:val="auto"/>
                <w:szCs w:val="21"/>
                <w:highlight w:val="none"/>
              </w:rPr>
            </w:pPr>
          </w:p>
        </w:tc>
        <w:tc>
          <w:tcPr>
            <w:tcW w:w="2083" w:type="dxa"/>
            <w:tcBorders>
              <w:top w:val="single" w:color="auto" w:sz="4" w:space="0"/>
              <w:left w:val="single" w:color="auto" w:sz="4" w:space="0"/>
              <w:bottom w:val="single" w:color="auto" w:sz="4" w:space="0"/>
              <w:right w:val="single" w:color="auto" w:sz="4" w:space="0"/>
            </w:tcBorders>
            <w:noWrap/>
            <w:vAlign w:val="center"/>
          </w:tcPr>
          <w:p w14:paraId="36A12212">
            <w:pPr>
              <w:snapToGrid w:val="0"/>
              <w:spacing w:line="360" w:lineRule="exact"/>
              <w:jc w:val="left"/>
              <w:rPr>
                <w:rFonts w:ascii="宋体" w:hAnsi="宋体" w:cs="宋体"/>
                <w:color w:val="auto"/>
                <w:szCs w:val="21"/>
                <w:highlight w:val="none"/>
              </w:rPr>
            </w:pPr>
            <w:bookmarkStart w:id="72" w:name="_13.3"/>
            <w:bookmarkEnd w:id="72"/>
            <w:r>
              <w:rPr>
                <w:rFonts w:hint="eastAsia" w:ascii="宋体" w:hAnsi="宋体" w:cs="宋体"/>
                <w:color w:val="auto"/>
                <w:szCs w:val="21"/>
                <w:highlight w:val="none"/>
              </w:rPr>
              <w:t>商务文件组成</w:t>
            </w:r>
          </w:p>
        </w:tc>
        <w:tc>
          <w:tcPr>
            <w:tcW w:w="7297" w:type="dxa"/>
            <w:tcBorders>
              <w:top w:val="single" w:color="auto" w:sz="4" w:space="0"/>
              <w:left w:val="single" w:color="auto" w:sz="4" w:space="0"/>
              <w:bottom w:val="single" w:color="auto" w:sz="4" w:space="0"/>
              <w:right w:val="single" w:color="auto" w:sz="4" w:space="0"/>
            </w:tcBorders>
            <w:noWrap/>
            <w:vAlign w:val="center"/>
          </w:tcPr>
          <w:p w14:paraId="6E52DD17">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1、无串通投标行为的承诺函（格式后附）。（</w:t>
            </w:r>
            <w:r>
              <w:rPr>
                <w:rFonts w:hint="eastAsia" w:ascii="宋体" w:hAnsi="宋体" w:cs="宋体"/>
                <w:b/>
                <w:color w:val="auto"/>
                <w:szCs w:val="21"/>
                <w:highlight w:val="none"/>
              </w:rPr>
              <w:t>必须提供，否则作无效投标处理</w:t>
            </w:r>
            <w:r>
              <w:rPr>
                <w:rFonts w:hint="eastAsia" w:ascii="宋体" w:hAnsi="宋体" w:cs="宋体"/>
                <w:color w:val="auto"/>
                <w:szCs w:val="21"/>
                <w:highlight w:val="none"/>
              </w:rPr>
              <w:t>）</w:t>
            </w:r>
          </w:p>
          <w:p w14:paraId="60D0F725">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2、法定代表人身份证明及法定代表人有效身份证正反面复印件（格式后附）。（</w:t>
            </w:r>
            <w:r>
              <w:rPr>
                <w:rFonts w:hint="eastAsia" w:ascii="宋体" w:hAnsi="宋体" w:cs="宋体"/>
                <w:b/>
                <w:bCs/>
                <w:color w:val="auto"/>
                <w:szCs w:val="21"/>
                <w:highlight w:val="none"/>
              </w:rPr>
              <w:t>除自然人投标外</w:t>
            </w:r>
            <w:r>
              <w:rPr>
                <w:rFonts w:hint="eastAsia" w:ascii="宋体" w:hAnsi="宋体" w:cs="宋体"/>
                <w:b/>
                <w:color w:val="auto"/>
                <w:szCs w:val="21"/>
                <w:highlight w:val="none"/>
              </w:rPr>
              <w:t>必须提供，否则作无效投标处理</w:t>
            </w:r>
            <w:r>
              <w:rPr>
                <w:rFonts w:hint="eastAsia" w:ascii="宋体" w:hAnsi="宋体" w:cs="宋体"/>
                <w:color w:val="auto"/>
                <w:szCs w:val="21"/>
                <w:highlight w:val="none"/>
              </w:rPr>
              <w:t>）</w:t>
            </w:r>
          </w:p>
          <w:p w14:paraId="506142D4">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3、法定代表人授权委托书及委托代理人有效身份证正反面复印件（格式后附）。（</w:t>
            </w:r>
            <w:r>
              <w:rPr>
                <w:rFonts w:hint="eastAsia" w:ascii="宋体" w:hAnsi="宋体" w:cs="宋体"/>
                <w:b/>
                <w:color w:val="auto"/>
                <w:szCs w:val="21"/>
                <w:highlight w:val="none"/>
              </w:rPr>
              <w:t>委托时必须提供，否则作无效投标处理</w:t>
            </w:r>
            <w:r>
              <w:rPr>
                <w:rFonts w:hint="eastAsia" w:ascii="宋体" w:hAnsi="宋体" w:cs="宋体"/>
                <w:color w:val="auto"/>
                <w:szCs w:val="21"/>
                <w:highlight w:val="none"/>
              </w:rPr>
              <w:t>）</w:t>
            </w:r>
          </w:p>
          <w:p w14:paraId="459DFF58">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4、商务条款偏离表（格式后附）。（</w:t>
            </w:r>
            <w:r>
              <w:rPr>
                <w:rFonts w:hint="eastAsia" w:ascii="宋体" w:hAnsi="宋体" w:cs="宋体"/>
                <w:b/>
                <w:color w:val="auto"/>
                <w:szCs w:val="21"/>
                <w:highlight w:val="none"/>
              </w:rPr>
              <w:t>必须提供，否则作无效投标处理</w:t>
            </w:r>
            <w:r>
              <w:rPr>
                <w:rFonts w:hint="eastAsia" w:ascii="宋体" w:hAnsi="宋体" w:cs="宋体"/>
                <w:color w:val="auto"/>
                <w:szCs w:val="21"/>
                <w:highlight w:val="none"/>
              </w:rPr>
              <w:t>）</w:t>
            </w:r>
          </w:p>
          <w:p w14:paraId="3A01D8E0">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5、投标保证金的缴纳材料。（</w:t>
            </w:r>
            <w:r>
              <w:rPr>
                <w:rFonts w:hint="eastAsia" w:ascii="宋体" w:hAnsi="宋体" w:cs="宋体"/>
                <w:b/>
                <w:color w:val="auto"/>
                <w:szCs w:val="21"/>
                <w:highlight w:val="none"/>
              </w:rPr>
              <w:t>必须提供，否则作无效投标处理</w:t>
            </w:r>
            <w:r>
              <w:rPr>
                <w:rFonts w:hint="eastAsia" w:ascii="宋体" w:hAnsi="宋体" w:cs="宋体"/>
                <w:color w:val="auto"/>
                <w:szCs w:val="21"/>
                <w:highlight w:val="none"/>
              </w:rPr>
              <w:t>）</w:t>
            </w:r>
          </w:p>
          <w:p w14:paraId="43E263D7">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6、投标人情况介绍（格式自拟）。</w:t>
            </w:r>
          </w:p>
          <w:p w14:paraId="54410C4B">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7、除招标文件规定必须提供以外，投标人认为需要提供的其他证明材料（格式自拟）。</w:t>
            </w:r>
          </w:p>
          <w:p w14:paraId="74F1273E">
            <w:pPr>
              <w:snapToGrid w:val="0"/>
              <w:spacing w:line="360" w:lineRule="exact"/>
              <w:jc w:val="left"/>
              <w:rPr>
                <w:rFonts w:ascii="宋体" w:hAnsi="宋体" w:cs="宋体"/>
                <w:b/>
                <w:bCs/>
                <w:color w:val="auto"/>
                <w:szCs w:val="21"/>
                <w:highlight w:val="none"/>
              </w:rPr>
            </w:pPr>
            <w:r>
              <w:rPr>
                <w:rFonts w:hint="eastAsia" w:ascii="宋体" w:hAnsi="宋体" w:cs="宋体"/>
                <w:b/>
                <w:bCs/>
                <w:color w:val="auto"/>
                <w:szCs w:val="21"/>
                <w:highlight w:val="none"/>
              </w:rPr>
              <w:t>注：1.法定代表人授权委托书必须由法定代表人及委托代理人签字，并加盖投标人公章，否则作无效投标处理。</w:t>
            </w:r>
          </w:p>
          <w:p w14:paraId="50D8E28A">
            <w:pPr>
              <w:snapToGrid w:val="0"/>
              <w:spacing w:line="360" w:lineRule="exact"/>
              <w:ind w:firstLine="422" w:firstLineChars="200"/>
              <w:jc w:val="left"/>
              <w:rPr>
                <w:rFonts w:ascii="宋体" w:hAnsi="宋体" w:cs="宋体"/>
                <w:b/>
                <w:color w:val="auto"/>
                <w:szCs w:val="21"/>
                <w:highlight w:val="none"/>
              </w:rPr>
            </w:pPr>
            <w:r>
              <w:rPr>
                <w:rFonts w:hint="eastAsia" w:ascii="宋体" w:hAnsi="宋体" w:cs="宋体"/>
                <w:b/>
                <w:bCs/>
                <w:color w:val="auto"/>
                <w:szCs w:val="21"/>
                <w:highlight w:val="none"/>
              </w:rPr>
              <w:t>2.以上标明“必须提供”的材料</w:t>
            </w:r>
            <w:r>
              <w:rPr>
                <w:rFonts w:hint="eastAsia" w:ascii="宋体" w:hAnsi="宋体" w:cs="宋体"/>
                <w:b/>
                <w:color w:val="auto"/>
                <w:szCs w:val="21"/>
                <w:highlight w:val="none"/>
              </w:rPr>
              <w:t>属于复印件的扫描件的</w:t>
            </w:r>
            <w:r>
              <w:rPr>
                <w:rFonts w:hint="eastAsia" w:ascii="宋体" w:hAnsi="宋体" w:cs="宋体"/>
                <w:b/>
                <w:bCs/>
                <w:color w:val="auto"/>
                <w:szCs w:val="21"/>
                <w:highlight w:val="none"/>
              </w:rPr>
              <w:t>，必须加盖投标人公章，否则</w:t>
            </w:r>
            <w:r>
              <w:rPr>
                <w:rFonts w:hint="eastAsia" w:ascii="宋体" w:hAnsi="宋体" w:cs="宋体"/>
                <w:b/>
                <w:color w:val="auto"/>
                <w:szCs w:val="21"/>
                <w:highlight w:val="none"/>
              </w:rPr>
              <w:t>作无效投标处理</w:t>
            </w:r>
            <w:r>
              <w:rPr>
                <w:rFonts w:hint="eastAsia" w:ascii="宋体" w:hAnsi="宋体" w:cs="宋体"/>
                <w:b/>
                <w:bCs/>
                <w:color w:val="auto"/>
                <w:szCs w:val="21"/>
                <w:highlight w:val="none"/>
              </w:rPr>
              <w:t>。</w:t>
            </w:r>
          </w:p>
        </w:tc>
      </w:tr>
      <w:tr w14:paraId="5EF44B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0" w:type="dxa"/>
            <w:vMerge w:val="restart"/>
            <w:tcBorders>
              <w:top w:val="nil"/>
              <w:left w:val="single" w:color="auto" w:sz="4" w:space="0"/>
              <w:bottom w:val="single" w:color="auto" w:sz="4" w:space="0"/>
              <w:right w:val="single" w:color="auto" w:sz="4" w:space="0"/>
            </w:tcBorders>
            <w:noWrap/>
            <w:vAlign w:val="center"/>
          </w:tcPr>
          <w:p w14:paraId="01FBF427">
            <w:pPr>
              <w:spacing w:line="360" w:lineRule="exact"/>
              <w:rPr>
                <w:rFonts w:ascii="宋体" w:hAnsi="宋体" w:cs="宋体"/>
                <w:color w:val="auto"/>
                <w:szCs w:val="21"/>
                <w:highlight w:val="none"/>
              </w:rPr>
            </w:pPr>
          </w:p>
        </w:tc>
        <w:tc>
          <w:tcPr>
            <w:tcW w:w="2083" w:type="dxa"/>
            <w:tcBorders>
              <w:top w:val="single" w:color="auto" w:sz="4" w:space="0"/>
              <w:left w:val="single" w:color="auto" w:sz="4" w:space="0"/>
              <w:bottom w:val="single" w:color="auto" w:sz="4" w:space="0"/>
              <w:right w:val="single" w:color="auto" w:sz="4" w:space="0"/>
            </w:tcBorders>
            <w:noWrap/>
            <w:vAlign w:val="center"/>
          </w:tcPr>
          <w:p w14:paraId="01DD717F">
            <w:pPr>
              <w:snapToGrid w:val="0"/>
              <w:spacing w:line="360" w:lineRule="exact"/>
              <w:jc w:val="left"/>
              <w:rPr>
                <w:rFonts w:ascii="宋体" w:hAnsi="宋体" w:cs="宋体"/>
                <w:color w:val="auto"/>
                <w:szCs w:val="21"/>
                <w:highlight w:val="none"/>
              </w:rPr>
            </w:pPr>
            <w:bookmarkStart w:id="73" w:name="_13.4"/>
            <w:bookmarkEnd w:id="73"/>
            <w:r>
              <w:rPr>
                <w:rFonts w:hint="eastAsia" w:ascii="宋体" w:hAnsi="宋体" w:cs="宋体"/>
                <w:color w:val="auto"/>
                <w:szCs w:val="21"/>
                <w:highlight w:val="none"/>
              </w:rPr>
              <w:t>技术文件组成</w:t>
            </w:r>
          </w:p>
        </w:tc>
        <w:tc>
          <w:tcPr>
            <w:tcW w:w="7297" w:type="dxa"/>
            <w:tcBorders>
              <w:top w:val="single" w:color="auto" w:sz="4" w:space="0"/>
              <w:left w:val="single" w:color="auto" w:sz="4" w:space="0"/>
              <w:bottom w:val="single" w:color="auto" w:sz="4" w:space="0"/>
              <w:right w:val="single" w:color="auto" w:sz="4" w:space="0"/>
            </w:tcBorders>
            <w:noWrap/>
            <w:vAlign w:val="center"/>
          </w:tcPr>
          <w:p w14:paraId="566AD44B">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eastAsia="zh-CN"/>
              </w:rPr>
              <w:t>技术需求偏离表</w:t>
            </w:r>
            <w:r>
              <w:rPr>
                <w:rFonts w:hint="eastAsia" w:ascii="宋体" w:hAnsi="宋体" w:cs="宋体"/>
                <w:color w:val="auto"/>
                <w:szCs w:val="21"/>
                <w:highlight w:val="none"/>
              </w:rPr>
              <w:t>（格式后附）。（</w:t>
            </w:r>
            <w:r>
              <w:rPr>
                <w:rFonts w:hint="eastAsia" w:ascii="宋体" w:hAnsi="宋体" w:cs="宋体"/>
                <w:b/>
                <w:color w:val="auto"/>
                <w:szCs w:val="21"/>
                <w:highlight w:val="none"/>
              </w:rPr>
              <w:t>必须提供，否则作无效投标处理</w:t>
            </w:r>
            <w:r>
              <w:rPr>
                <w:rFonts w:hint="eastAsia" w:ascii="宋体" w:hAnsi="宋体" w:cs="宋体"/>
                <w:color w:val="auto"/>
                <w:szCs w:val="21"/>
                <w:highlight w:val="none"/>
              </w:rPr>
              <w:t>）</w:t>
            </w:r>
          </w:p>
          <w:p w14:paraId="1BA38A68">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2、项目实施方案（格式自拟）。</w:t>
            </w:r>
          </w:p>
          <w:p w14:paraId="4A9A1665">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3、除招标文件规定必须提供以外，投标人需要说明的其他文件和说明（无模板的格式自拟）。</w:t>
            </w:r>
          </w:p>
          <w:p w14:paraId="5129AE62">
            <w:pPr>
              <w:snapToGrid w:val="0"/>
              <w:spacing w:line="360" w:lineRule="exact"/>
              <w:jc w:val="left"/>
              <w:rPr>
                <w:rFonts w:ascii="宋体" w:hAnsi="宋体" w:cs="宋体"/>
                <w:b/>
                <w:bCs/>
                <w:color w:val="auto"/>
                <w:szCs w:val="21"/>
                <w:highlight w:val="none"/>
              </w:rPr>
            </w:pPr>
            <w:r>
              <w:rPr>
                <w:rFonts w:hint="eastAsia" w:ascii="宋体" w:hAnsi="宋体" w:cs="宋体"/>
                <w:b/>
                <w:bCs/>
                <w:color w:val="auto"/>
                <w:szCs w:val="21"/>
                <w:highlight w:val="none"/>
              </w:rPr>
              <w:t>注：以上标明“必须提供”的材料</w:t>
            </w:r>
            <w:r>
              <w:rPr>
                <w:rFonts w:hint="eastAsia" w:ascii="宋体" w:hAnsi="宋体" w:cs="宋体"/>
                <w:b/>
                <w:color w:val="auto"/>
                <w:szCs w:val="21"/>
                <w:highlight w:val="none"/>
              </w:rPr>
              <w:t>属于复印件的扫描件的</w:t>
            </w:r>
            <w:r>
              <w:rPr>
                <w:rFonts w:hint="eastAsia" w:ascii="宋体" w:hAnsi="宋体" w:cs="宋体"/>
                <w:b/>
                <w:bCs/>
                <w:color w:val="auto"/>
                <w:szCs w:val="21"/>
                <w:highlight w:val="none"/>
              </w:rPr>
              <w:t>，必须加盖投标人公章，否则</w:t>
            </w:r>
            <w:r>
              <w:rPr>
                <w:rFonts w:hint="eastAsia" w:ascii="宋体" w:hAnsi="宋体" w:cs="宋体"/>
                <w:b/>
                <w:color w:val="auto"/>
                <w:szCs w:val="21"/>
                <w:highlight w:val="none"/>
              </w:rPr>
              <w:t>作无效投标处理</w:t>
            </w:r>
            <w:r>
              <w:rPr>
                <w:rFonts w:hint="eastAsia" w:ascii="宋体" w:hAnsi="宋体" w:cs="宋体"/>
                <w:b/>
                <w:bCs/>
                <w:color w:val="auto"/>
                <w:szCs w:val="21"/>
                <w:highlight w:val="none"/>
              </w:rPr>
              <w:t>。</w:t>
            </w:r>
          </w:p>
        </w:tc>
      </w:tr>
      <w:tr w14:paraId="474FBE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0" w:type="dxa"/>
            <w:vMerge w:val="continue"/>
            <w:tcBorders>
              <w:top w:val="nil"/>
              <w:left w:val="single" w:color="auto" w:sz="4" w:space="0"/>
              <w:bottom w:val="single" w:color="auto" w:sz="4" w:space="0"/>
              <w:right w:val="single" w:color="auto" w:sz="4" w:space="0"/>
            </w:tcBorders>
            <w:noWrap/>
            <w:vAlign w:val="center"/>
          </w:tcPr>
          <w:p w14:paraId="1BEF6DD4">
            <w:pPr>
              <w:widowControl/>
              <w:spacing w:line="360" w:lineRule="exact"/>
              <w:jc w:val="left"/>
              <w:rPr>
                <w:rFonts w:ascii="宋体" w:hAnsi="宋体" w:cs="宋体"/>
                <w:color w:val="auto"/>
                <w:szCs w:val="21"/>
                <w:highlight w:val="none"/>
              </w:rPr>
            </w:pPr>
          </w:p>
        </w:tc>
        <w:tc>
          <w:tcPr>
            <w:tcW w:w="2083" w:type="dxa"/>
            <w:tcBorders>
              <w:top w:val="single" w:color="auto" w:sz="4" w:space="0"/>
              <w:left w:val="single" w:color="auto" w:sz="4" w:space="0"/>
              <w:bottom w:val="single" w:color="auto" w:sz="4" w:space="0"/>
              <w:right w:val="single" w:color="auto" w:sz="4" w:space="0"/>
            </w:tcBorders>
            <w:noWrap/>
            <w:vAlign w:val="center"/>
          </w:tcPr>
          <w:p w14:paraId="1659A467">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报价文件组成</w:t>
            </w:r>
          </w:p>
        </w:tc>
        <w:tc>
          <w:tcPr>
            <w:tcW w:w="7297" w:type="dxa"/>
            <w:tcBorders>
              <w:top w:val="single" w:color="auto" w:sz="4" w:space="0"/>
              <w:left w:val="single" w:color="auto" w:sz="4" w:space="0"/>
              <w:bottom w:val="single" w:color="auto" w:sz="4" w:space="0"/>
              <w:right w:val="single" w:color="auto" w:sz="4" w:space="0"/>
            </w:tcBorders>
            <w:noWrap/>
            <w:vAlign w:val="center"/>
          </w:tcPr>
          <w:p w14:paraId="0948EAFA">
            <w:pPr>
              <w:tabs>
                <w:tab w:val="left" w:pos="459"/>
              </w:tabs>
              <w:snapToGrid w:val="0"/>
              <w:spacing w:line="360" w:lineRule="exact"/>
              <w:jc w:val="left"/>
              <w:rPr>
                <w:rFonts w:ascii="宋体" w:hAnsi="宋体" w:cs="宋体"/>
                <w:b/>
                <w:color w:val="auto"/>
                <w:szCs w:val="21"/>
                <w:highlight w:val="none"/>
              </w:rPr>
            </w:pPr>
            <w:r>
              <w:rPr>
                <w:rFonts w:hint="eastAsia" w:ascii="宋体" w:hAnsi="宋体" w:cs="宋体"/>
                <w:color w:val="auto"/>
                <w:szCs w:val="21"/>
                <w:highlight w:val="none"/>
              </w:rPr>
              <w:t>1、投标函（格式后附）。</w:t>
            </w:r>
            <w:r>
              <w:rPr>
                <w:rFonts w:hint="eastAsia" w:ascii="宋体" w:hAnsi="宋体" w:cs="宋体"/>
                <w:b/>
                <w:color w:val="auto"/>
                <w:szCs w:val="21"/>
                <w:highlight w:val="none"/>
              </w:rPr>
              <w:t>（必须提供，否则作无效投标处理）</w:t>
            </w:r>
          </w:p>
          <w:p w14:paraId="79E625A9">
            <w:pPr>
              <w:tabs>
                <w:tab w:val="left" w:pos="459"/>
              </w:tabs>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2、开标一览表（格式后附）。（</w:t>
            </w:r>
            <w:r>
              <w:rPr>
                <w:rFonts w:hint="eastAsia" w:ascii="宋体" w:hAnsi="宋体" w:cs="宋体"/>
                <w:b/>
                <w:color w:val="auto"/>
                <w:szCs w:val="21"/>
                <w:highlight w:val="none"/>
              </w:rPr>
              <w:t>必须提供，否则作无效投标处理</w:t>
            </w:r>
            <w:r>
              <w:rPr>
                <w:rFonts w:hint="eastAsia" w:ascii="宋体" w:hAnsi="宋体" w:cs="宋体"/>
                <w:color w:val="auto"/>
                <w:szCs w:val="21"/>
                <w:highlight w:val="none"/>
              </w:rPr>
              <w:t>）</w:t>
            </w:r>
          </w:p>
          <w:p w14:paraId="7A341C48">
            <w:pPr>
              <w:tabs>
                <w:tab w:val="left" w:pos="459"/>
              </w:tabs>
              <w:snapToGrid w:val="0"/>
              <w:spacing w:line="360" w:lineRule="exact"/>
              <w:jc w:val="left"/>
              <w:rPr>
                <w:rFonts w:ascii="宋体" w:hAnsi="宋体" w:cs="宋体"/>
                <w:i/>
                <w:iCs/>
                <w:color w:val="auto"/>
                <w:szCs w:val="21"/>
                <w:highlight w:val="none"/>
              </w:rPr>
            </w:pPr>
            <w:r>
              <w:rPr>
                <w:rFonts w:hint="eastAsia" w:ascii="宋体" w:hAnsi="宋体" w:cs="宋体"/>
                <w:color w:val="auto"/>
                <w:szCs w:val="21"/>
                <w:highlight w:val="none"/>
              </w:rPr>
              <w:t>3、中小企业声明函或者残疾人福利性单位声明函（格式后附）或者供应商属于监狱企业的，提供由省级以上监狱管理局、戒毒管理局（含新疆生产建设兵团）出具的属于监狱企业的证明文件；</w:t>
            </w:r>
            <w:r>
              <w:rPr>
                <w:rFonts w:hint="eastAsia" w:ascii="宋体" w:hAnsi="宋体" w:cs="宋体"/>
                <w:b/>
                <w:bCs/>
                <w:color w:val="auto"/>
                <w:szCs w:val="21"/>
                <w:highlight w:val="none"/>
              </w:rPr>
              <w:t>（如有请提供）</w:t>
            </w:r>
          </w:p>
          <w:p w14:paraId="7C917E41">
            <w:pPr>
              <w:tabs>
                <w:tab w:val="left" w:pos="459"/>
              </w:tabs>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4、投标人针对报价需要说明的其他文件和说明（格式自拟）。</w:t>
            </w:r>
          </w:p>
        </w:tc>
      </w:tr>
      <w:tr w14:paraId="0762F4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0" w:type="dxa"/>
            <w:tcBorders>
              <w:top w:val="single" w:color="auto" w:sz="4" w:space="0"/>
              <w:left w:val="single" w:color="auto" w:sz="4" w:space="0"/>
              <w:bottom w:val="single" w:color="auto" w:sz="4" w:space="0"/>
              <w:right w:val="single" w:color="auto" w:sz="4" w:space="0"/>
            </w:tcBorders>
            <w:noWrap/>
            <w:vAlign w:val="center"/>
          </w:tcPr>
          <w:p w14:paraId="670DD5C1">
            <w:pPr>
              <w:spacing w:line="360" w:lineRule="exact"/>
              <w:rPr>
                <w:rFonts w:ascii="宋体" w:hAnsi="宋体" w:cs="宋体"/>
                <w:color w:val="auto"/>
                <w:szCs w:val="21"/>
                <w:highlight w:val="none"/>
              </w:rPr>
            </w:pPr>
            <w:r>
              <w:rPr>
                <w:rFonts w:hint="eastAsia" w:ascii="宋体" w:hAnsi="宋体" w:cs="宋体"/>
                <w:color w:val="auto"/>
                <w:szCs w:val="21"/>
                <w:highlight w:val="none"/>
              </w:rPr>
              <w:t>16.2</w:t>
            </w:r>
          </w:p>
        </w:tc>
        <w:tc>
          <w:tcPr>
            <w:tcW w:w="2083" w:type="dxa"/>
            <w:tcBorders>
              <w:top w:val="single" w:color="auto" w:sz="4" w:space="0"/>
              <w:left w:val="single" w:color="auto" w:sz="4" w:space="0"/>
              <w:bottom w:val="single" w:color="auto" w:sz="4" w:space="0"/>
              <w:right w:val="single" w:color="auto" w:sz="4" w:space="0"/>
            </w:tcBorders>
            <w:noWrap/>
            <w:vAlign w:val="center"/>
          </w:tcPr>
          <w:p w14:paraId="087078FA">
            <w:pPr>
              <w:spacing w:line="360" w:lineRule="exact"/>
              <w:rPr>
                <w:rFonts w:ascii="宋体" w:hAnsi="宋体" w:cs="宋体"/>
                <w:color w:val="auto"/>
                <w:szCs w:val="21"/>
                <w:highlight w:val="none"/>
              </w:rPr>
            </w:pPr>
            <w:bookmarkStart w:id="74" w:name="_16.2"/>
            <w:bookmarkEnd w:id="74"/>
            <w:r>
              <w:rPr>
                <w:rFonts w:hint="eastAsia" w:ascii="宋体" w:hAnsi="宋体" w:cs="宋体"/>
                <w:color w:val="auto"/>
                <w:szCs w:val="21"/>
                <w:highlight w:val="none"/>
              </w:rPr>
              <w:t>投标报价要求</w:t>
            </w:r>
          </w:p>
        </w:tc>
        <w:tc>
          <w:tcPr>
            <w:tcW w:w="7297" w:type="dxa"/>
            <w:tcBorders>
              <w:top w:val="single" w:color="auto" w:sz="4" w:space="0"/>
              <w:left w:val="single" w:color="auto" w:sz="4" w:space="0"/>
              <w:bottom w:val="single" w:color="auto" w:sz="4" w:space="0"/>
              <w:right w:val="single" w:color="auto" w:sz="4" w:space="0"/>
            </w:tcBorders>
            <w:noWrap/>
            <w:vAlign w:val="center"/>
          </w:tcPr>
          <w:p w14:paraId="49A2B6D5">
            <w:pPr>
              <w:snapToGrid w:val="0"/>
              <w:spacing w:line="360" w:lineRule="exact"/>
              <w:rPr>
                <w:rFonts w:ascii="宋体" w:hAnsi="宋体" w:cs="宋体"/>
                <w:color w:val="auto"/>
                <w:szCs w:val="21"/>
                <w:highlight w:val="none"/>
              </w:rPr>
            </w:pPr>
            <w:r>
              <w:rPr>
                <w:rFonts w:hint="eastAsia" w:ascii="宋体" w:hAnsi="宋体" w:cs="宋体"/>
                <w:color w:val="auto"/>
                <w:szCs w:val="21"/>
                <w:highlight w:val="none"/>
              </w:rPr>
              <w:t>投标报价是履行合同的最终价格，必须包含投标货物（包括备品备件、专用工具等）的价格（包括已在中国境内的进口货物完税后的仓库交货价、展室交货价或者货架交货价）及其运输（含保险）、安装（如有）、调试、检验、技术服务、培训和招标文件要求提供的所有伴随服务、工程等费用和税费。（采购需求另有约定的，从其约定）</w:t>
            </w:r>
          </w:p>
          <w:p w14:paraId="3C102D69">
            <w:pPr>
              <w:snapToGrid w:val="0"/>
              <w:spacing w:line="360" w:lineRule="exact"/>
              <w:rPr>
                <w:rFonts w:ascii="宋体" w:hAnsi="宋体" w:cs="宋体"/>
                <w:color w:val="auto"/>
                <w:szCs w:val="21"/>
                <w:highlight w:val="none"/>
              </w:rPr>
            </w:pPr>
            <w:r>
              <w:rPr>
                <w:rFonts w:hint="eastAsia" w:ascii="宋体" w:hAnsi="宋体" w:cs="宋体"/>
                <w:b/>
                <w:color w:val="auto"/>
                <w:szCs w:val="21"/>
                <w:highlight w:val="none"/>
              </w:rPr>
              <w:t>投标报价包含验收费用。</w:t>
            </w:r>
          </w:p>
        </w:tc>
      </w:tr>
      <w:tr w14:paraId="3B787A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0" w:type="dxa"/>
            <w:tcBorders>
              <w:top w:val="single" w:color="auto" w:sz="4" w:space="0"/>
              <w:left w:val="single" w:color="auto" w:sz="4" w:space="0"/>
              <w:bottom w:val="single" w:color="auto" w:sz="4" w:space="0"/>
              <w:right w:val="single" w:color="auto" w:sz="4" w:space="0"/>
            </w:tcBorders>
            <w:noWrap/>
            <w:vAlign w:val="center"/>
          </w:tcPr>
          <w:p w14:paraId="25B39710">
            <w:pPr>
              <w:spacing w:line="360" w:lineRule="exact"/>
              <w:rPr>
                <w:rFonts w:ascii="宋体" w:hAnsi="宋体" w:cs="宋体"/>
                <w:color w:val="auto"/>
                <w:szCs w:val="21"/>
                <w:highlight w:val="none"/>
              </w:rPr>
            </w:pPr>
            <w:r>
              <w:rPr>
                <w:rFonts w:hint="eastAsia" w:ascii="宋体" w:hAnsi="宋体" w:cs="宋体"/>
                <w:color w:val="auto"/>
                <w:szCs w:val="21"/>
                <w:highlight w:val="none"/>
              </w:rPr>
              <w:t>17.2</w:t>
            </w:r>
          </w:p>
        </w:tc>
        <w:tc>
          <w:tcPr>
            <w:tcW w:w="2083" w:type="dxa"/>
            <w:tcBorders>
              <w:top w:val="single" w:color="auto" w:sz="4" w:space="0"/>
              <w:left w:val="single" w:color="auto" w:sz="4" w:space="0"/>
              <w:bottom w:val="single" w:color="auto" w:sz="4" w:space="0"/>
              <w:right w:val="single" w:color="auto" w:sz="4" w:space="0"/>
            </w:tcBorders>
            <w:noWrap/>
            <w:vAlign w:val="center"/>
          </w:tcPr>
          <w:p w14:paraId="289F3983">
            <w:pPr>
              <w:spacing w:line="360" w:lineRule="exact"/>
              <w:rPr>
                <w:rFonts w:ascii="宋体" w:hAnsi="宋体" w:cs="宋体"/>
                <w:color w:val="auto"/>
                <w:szCs w:val="21"/>
                <w:highlight w:val="none"/>
              </w:rPr>
            </w:pPr>
            <w:bookmarkStart w:id="75" w:name="_17.1"/>
            <w:bookmarkEnd w:id="75"/>
            <w:r>
              <w:rPr>
                <w:rFonts w:hint="eastAsia" w:ascii="宋体" w:hAnsi="宋体" w:cs="宋体"/>
                <w:color w:val="auto"/>
                <w:szCs w:val="21"/>
                <w:highlight w:val="none"/>
              </w:rPr>
              <w:t>投标有效期</w:t>
            </w:r>
          </w:p>
        </w:tc>
        <w:tc>
          <w:tcPr>
            <w:tcW w:w="7297" w:type="dxa"/>
            <w:tcBorders>
              <w:top w:val="single" w:color="auto" w:sz="4" w:space="0"/>
              <w:left w:val="single" w:color="auto" w:sz="4" w:space="0"/>
              <w:bottom w:val="single" w:color="auto" w:sz="4" w:space="0"/>
              <w:right w:val="single" w:color="auto" w:sz="4" w:space="0"/>
            </w:tcBorders>
            <w:noWrap/>
            <w:vAlign w:val="center"/>
          </w:tcPr>
          <w:p w14:paraId="19167E1F">
            <w:pPr>
              <w:snapToGrid w:val="0"/>
              <w:spacing w:line="360" w:lineRule="exact"/>
              <w:rPr>
                <w:rFonts w:ascii="宋体" w:hAnsi="宋体" w:cs="宋体"/>
                <w:color w:val="auto"/>
                <w:szCs w:val="21"/>
                <w:highlight w:val="none"/>
              </w:rPr>
            </w:pPr>
            <w:r>
              <w:rPr>
                <w:rFonts w:hint="eastAsia" w:ascii="宋体" w:hAnsi="宋体" w:cs="宋体"/>
                <w:color w:val="auto"/>
                <w:szCs w:val="21"/>
                <w:highlight w:val="none"/>
              </w:rPr>
              <w:t>自投标截止之日起</w:t>
            </w:r>
            <w:r>
              <w:rPr>
                <w:rFonts w:hint="eastAsia" w:ascii="宋体" w:hAnsi="宋体" w:cs="宋体"/>
                <w:color w:val="auto"/>
                <w:szCs w:val="21"/>
                <w:highlight w:val="none"/>
                <w:u w:val="single"/>
              </w:rPr>
              <w:t>90</w:t>
            </w:r>
            <w:r>
              <w:rPr>
                <w:rFonts w:hint="eastAsia" w:ascii="宋体" w:hAnsi="宋体" w:cs="宋体"/>
                <w:color w:val="auto"/>
                <w:szCs w:val="21"/>
                <w:highlight w:val="none"/>
              </w:rPr>
              <w:t>日。</w:t>
            </w:r>
          </w:p>
        </w:tc>
      </w:tr>
      <w:tr w14:paraId="1CF96F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0" w:type="dxa"/>
            <w:tcBorders>
              <w:top w:val="single" w:color="auto" w:sz="4" w:space="0"/>
              <w:left w:val="single" w:color="auto" w:sz="4" w:space="0"/>
              <w:bottom w:val="single" w:color="auto" w:sz="4" w:space="0"/>
              <w:right w:val="single" w:color="auto" w:sz="4" w:space="0"/>
            </w:tcBorders>
            <w:noWrap/>
            <w:vAlign w:val="center"/>
          </w:tcPr>
          <w:p w14:paraId="661230EB">
            <w:pPr>
              <w:spacing w:line="360" w:lineRule="exact"/>
              <w:rPr>
                <w:rFonts w:ascii="宋体" w:hAnsi="宋体" w:cs="宋体"/>
                <w:color w:val="auto"/>
                <w:szCs w:val="21"/>
                <w:highlight w:val="none"/>
              </w:rPr>
            </w:pPr>
            <w:r>
              <w:rPr>
                <w:rFonts w:hint="eastAsia" w:ascii="宋体" w:hAnsi="宋体" w:cs="宋体"/>
                <w:color w:val="auto"/>
                <w:szCs w:val="21"/>
                <w:highlight w:val="none"/>
              </w:rPr>
              <w:t>18</w:t>
            </w:r>
          </w:p>
        </w:tc>
        <w:tc>
          <w:tcPr>
            <w:tcW w:w="2083" w:type="dxa"/>
            <w:tcBorders>
              <w:top w:val="single" w:color="auto" w:sz="4" w:space="0"/>
              <w:left w:val="single" w:color="auto" w:sz="4" w:space="0"/>
              <w:bottom w:val="single" w:color="auto" w:sz="4" w:space="0"/>
              <w:right w:val="single" w:color="auto" w:sz="4" w:space="0"/>
            </w:tcBorders>
            <w:noWrap/>
            <w:vAlign w:val="center"/>
          </w:tcPr>
          <w:p w14:paraId="199F7233">
            <w:pPr>
              <w:spacing w:line="360" w:lineRule="exact"/>
              <w:rPr>
                <w:rFonts w:ascii="宋体" w:hAnsi="宋体" w:cs="宋体"/>
                <w:color w:val="auto"/>
                <w:szCs w:val="21"/>
                <w:highlight w:val="none"/>
              </w:rPr>
            </w:pPr>
            <w:bookmarkStart w:id="76" w:name="_18"/>
            <w:bookmarkEnd w:id="76"/>
            <w:r>
              <w:rPr>
                <w:rFonts w:hint="eastAsia" w:ascii="宋体" w:hAnsi="宋体" w:cs="宋体"/>
                <w:color w:val="auto"/>
                <w:szCs w:val="21"/>
                <w:highlight w:val="none"/>
              </w:rPr>
              <w:t>投标保证金金额</w:t>
            </w:r>
          </w:p>
        </w:tc>
        <w:tc>
          <w:tcPr>
            <w:tcW w:w="7297" w:type="dxa"/>
            <w:tcBorders>
              <w:top w:val="single" w:color="auto" w:sz="4" w:space="0"/>
              <w:left w:val="single" w:color="auto" w:sz="4" w:space="0"/>
              <w:bottom w:val="single" w:color="auto" w:sz="4" w:space="0"/>
              <w:right w:val="single" w:color="auto" w:sz="4" w:space="0"/>
            </w:tcBorders>
            <w:noWrap/>
            <w:vAlign w:val="center"/>
          </w:tcPr>
          <w:p w14:paraId="55516A98">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1.投标保证金的缴纳方式：详见招标公告</w:t>
            </w:r>
          </w:p>
          <w:p w14:paraId="1FB16218">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2.投标保证金的金额：详见招标公告</w:t>
            </w:r>
          </w:p>
          <w:p w14:paraId="3AA7ABD2">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3.投标保证金采用银行转账缴纳方式的，在投标截止时间前交至采购代理机构指定账户并且到账，投标人应将银行转账底单的复印件作为投标保证金提交凭证，放置于商务文件中，</w:t>
            </w:r>
            <w:r>
              <w:rPr>
                <w:rFonts w:hint="eastAsia" w:ascii="宋体" w:hAnsi="宋体" w:cs="宋体"/>
                <w:b/>
                <w:color w:val="auto"/>
                <w:szCs w:val="21"/>
                <w:highlight w:val="none"/>
              </w:rPr>
              <w:t>否则作无效投标处理</w:t>
            </w:r>
            <w:r>
              <w:rPr>
                <w:rFonts w:hint="eastAsia" w:ascii="宋体" w:hAnsi="宋体" w:cs="宋体"/>
                <w:color w:val="auto"/>
                <w:szCs w:val="21"/>
                <w:highlight w:val="none"/>
              </w:rPr>
              <w:t>。</w:t>
            </w:r>
          </w:p>
          <w:p w14:paraId="5E21EC49">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4.投标保证金采用支票、汇票、本票或者金融机构、担保机构出具的保函等缴纳方式的，投标人应将支票、汇票、本票或者金融机构、担保机构出具的保函等的复印件或者金融机构、担保机构出具的</w:t>
            </w:r>
            <w:r>
              <w:rPr>
                <w:rFonts w:hint="eastAsia" w:ascii="宋体" w:hAnsi="宋体" w:cs="宋体"/>
                <w:color w:val="auto"/>
                <w:kern w:val="0"/>
                <w:szCs w:val="21"/>
                <w:highlight w:val="none"/>
              </w:rPr>
              <w:t>电子保函</w:t>
            </w:r>
            <w:r>
              <w:rPr>
                <w:rFonts w:hint="eastAsia" w:ascii="宋体" w:hAnsi="宋体" w:cs="宋体"/>
                <w:color w:val="auto"/>
                <w:szCs w:val="21"/>
                <w:highlight w:val="none"/>
              </w:rPr>
              <w:t>作为投标保证金提交凭证，放置于商务文件中，</w:t>
            </w:r>
            <w:r>
              <w:rPr>
                <w:rFonts w:hint="eastAsia" w:ascii="宋体" w:hAnsi="宋体" w:cs="宋体"/>
                <w:b/>
                <w:color w:val="auto"/>
                <w:szCs w:val="21"/>
                <w:highlight w:val="none"/>
              </w:rPr>
              <w:t>否则作无效投标处理</w:t>
            </w:r>
            <w:r>
              <w:rPr>
                <w:rFonts w:hint="eastAsia" w:ascii="宋体" w:hAnsi="宋体" w:cs="宋体"/>
                <w:color w:val="auto"/>
                <w:szCs w:val="21"/>
                <w:highlight w:val="none"/>
              </w:rPr>
              <w:t>。投标人必须</w:t>
            </w:r>
            <w:r>
              <w:rPr>
                <w:rFonts w:hint="eastAsia" w:ascii="宋体" w:hAnsi="宋体" w:cs="宋体"/>
                <w:color w:val="auto"/>
                <w:kern w:val="0"/>
                <w:szCs w:val="21"/>
                <w:highlight w:val="none"/>
              </w:rPr>
              <w:t>在投标截止时间前</w:t>
            </w:r>
            <w:r>
              <w:rPr>
                <w:rFonts w:hint="eastAsia" w:ascii="宋体" w:hAnsi="宋体" w:cs="宋体"/>
                <w:color w:val="auto"/>
                <w:szCs w:val="21"/>
                <w:highlight w:val="none"/>
              </w:rPr>
              <w:t>将支票、汇票、本票或者金融、担保机构出具的保函（</w:t>
            </w:r>
            <w:r>
              <w:rPr>
                <w:rFonts w:hint="eastAsia" w:ascii="宋体" w:hAnsi="宋体" w:cs="宋体"/>
                <w:color w:val="auto"/>
                <w:kern w:val="0"/>
                <w:szCs w:val="21"/>
                <w:highlight w:val="none"/>
              </w:rPr>
              <w:t>电子保函除外</w:t>
            </w:r>
            <w:r>
              <w:rPr>
                <w:rFonts w:hint="eastAsia" w:ascii="宋体" w:hAnsi="宋体" w:cs="宋体"/>
                <w:color w:val="auto"/>
                <w:szCs w:val="21"/>
                <w:highlight w:val="none"/>
              </w:rPr>
              <w:t>）等原件提交给采购代理机构，由采购代理机构向投标人出具回执，并妥善保管。</w:t>
            </w:r>
          </w:p>
          <w:p w14:paraId="2630F942">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5.缴纳投标保证金指定账户：详见招标公告。</w:t>
            </w:r>
          </w:p>
          <w:p w14:paraId="31826F9C">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6.投标人为联合体的，可以由联合体中的一方或者多方共同缴纳投标保证金，其缴纳的投标保证金对联合体各方均具有约束力。</w:t>
            </w:r>
          </w:p>
          <w:p w14:paraId="605A532C">
            <w:pPr>
              <w:snapToGrid w:val="0"/>
              <w:spacing w:line="360" w:lineRule="auto"/>
              <w:rPr>
                <w:rFonts w:ascii="宋体" w:hAnsi="宋体" w:cs="宋体"/>
                <w:b/>
                <w:color w:val="auto"/>
                <w:szCs w:val="21"/>
                <w:highlight w:val="none"/>
              </w:rPr>
            </w:pPr>
            <w:r>
              <w:rPr>
                <w:rFonts w:hint="eastAsia" w:ascii="宋体" w:hAnsi="宋体" w:cs="宋体"/>
                <w:b/>
                <w:color w:val="auto"/>
                <w:szCs w:val="21"/>
                <w:highlight w:val="none"/>
              </w:rPr>
              <w:t xml:space="preserve">备注： </w:t>
            </w:r>
          </w:p>
          <w:p w14:paraId="6336B3EF">
            <w:pPr>
              <w:snapToGrid w:val="0"/>
              <w:spacing w:line="360" w:lineRule="auto"/>
              <w:rPr>
                <w:rFonts w:ascii="宋体" w:hAnsi="宋体" w:cs="宋体"/>
                <w:b/>
                <w:color w:val="auto"/>
                <w:szCs w:val="21"/>
                <w:highlight w:val="none"/>
              </w:rPr>
            </w:pPr>
            <w:r>
              <w:rPr>
                <w:rFonts w:hint="eastAsia" w:ascii="宋体" w:hAnsi="宋体" w:cs="宋体"/>
                <w:b/>
                <w:color w:val="auto"/>
                <w:szCs w:val="21"/>
                <w:highlight w:val="none"/>
              </w:rPr>
              <w:t>1. 投标保证金在投标截止时间后提交的，或者不按规定缴纳方式缴纳的，或者未足额缴纳的（包含保函额度不足的），视为无效投标保证金。</w:t>
            </w:r>
          </w:p>
          <w:p w14:paraId="1FE5B538">
            <w:pPr>
              <w:snapToGrid w:val="0"/>
              <w:spacing w:line="360" w:lineRule="auto"/>
              <w:rPr>
                <w:rFonts w:ascii="宋体" w:hAnsi="宋体" w:cs="宋体"/>
                <w:b/>
                <w:color w:val="auto"/>
                <w:szCs w:val="21"/>
                <w:highlight w:val="none"/>
              </w:rPr>
            </w:pPr>
            <w:r>
              <w:rPr>
                <w:rFonts w:hint="eastAsia" w:ascii="宋体" w:hAnsi="宋体" w:cs="宋体"/>
                <w:b/>
                <w:color w:val="auto"/>
                <w:szCs w:val="21"/>
                <w:highlight w:val="none"/>
              </w:rPr>
              <w:t>2.投标人采用现金方式或者从个人账户（自然人投标除外）转出的投标保证金，视为无效投标保证金。</w:t>
            </w:r>
          </w:p>
          <w:p w14:paraId="74DFEBEA">
            <w:pPr>
              <w:snapToGrid w:val="0"/>
              <w:spacing w:line="360" w:lineRule="auto"/>
              <w:rPr>
                <w:rFonts w:ascii="宋体" w:hAnsi="宋体" w:cs="宋体"/>
                <w:b/>
                <w:color w:val="auto"/>
                <w:szCs w:val="21"/>
                <w:highlight w:val="none"/>
              </w:rPr>
            </w:pPr>
            <w:r>
              <w:rPr>
                <w:rFonts w:hint="eastAsia" w:ascii="宋体" w:hAnsi="宋体" w:cs="宋体"/>
                <w:b/>
                <w:color w:val="auto"/>
                <w:szCs w:val="21"/>
                <w:highlight w:val="none"/>
              </w:rPr>
              <w:t>3.支票、汇票或者本票出现无效或者背书情形的，视为无效投标保证金。</w:t>
            </w:r>
          </w:p>
          <w:p w14:paraId="1FD301EA">
            <w:pPr>
              <w:snapToGrid w:val="0"/>
              <w:spacing w:line="360" w:lineRule="auto"/>
              <w:rPr>
                <w:rFonts w:ascii="宋体" w:hAnsi="宋体" w:cs="宋体"/>
                <w:b/>
                <w:color w:val="auto"/>
                <w:szCs w:val="21"/>
                <w:highlight w:val="none"/>
              </w:rPr>
            </w:pPr>
            <w:r>
              <w:rPr>
                <w:rFonts w:hint="eastAsia" w:ascii="宋体" w:hAnsi="宋体" w:cs="宋体"/>
                <w:b/>
                <w:color w:val="auto"/>
                <w:szCs w:val="21"/>
                <w:highlight w:val="none"/>
              </w:rPr>
              <w:t>4.保函有效期低于投标有效期的，视为无效投标保证金。</w:t>
            </w:r>
          </w:p>
          <w:p w14:paraId="229F6E88">
            <w:pPr>
              <w:autoSpaceDE w:val="0"/>
              <w:autoSpaceDN w:val="0"/>
              <w:snapToGrid w:val="0"/>
              <w:spacing w:line="360" w:lineRule="exact"/>
              <w:textAlignment w:val="bottom"/>
              <w:rPr>
                <w:rFonts w:ascii="宋体" w:hAnsi="宋体" w:cs="宋体"/>
                <w:color w:val="auto"/>
                <w:szCs w:val="21"/>
                <w:highlight w:val="none"/>
              </w:rPr>
            </w:pPr>
            <w:r>
              <w:rPr>
                <w:rFonts w:hint="eastAsia" w:ascii="宋体" w:hAnsi="宋体" w:cs="宋体"/>
                <w:b/>
                <w:color w:val="auto"/>
                <w:szCs w:val="21"/>
                <w:highlight w:val="none"/>
              </w:rPr>
              <w:t>5.采用金融、担保机构出具保函的，必须为无条件保函，否则视为无效投标保证金</w:t>
            </w:r>
            <w:r>
              <w:rPr>
                <w:rFonts w:hint="eastAsia" w:ascii="宋体" w:hAnsi="宋体" w:cs="宋体"/>
                <w:b/>
                <w:bCs/>
                <w:color w:val="auto"/>
                <w:szCs w:val="21"/>
                <w:highlight w:val="none"/>
              </w:rPr>
              <w:t>。</w:t>
            </w:r>
          </w:p>
        </w:tc>
      </w:tr>
      <w:tr w14:paraId="48BFF3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0" w:type="dxa"/>
            <w:tcBorders>
              <w:top w:val="single" w:color="auto" w:sz="4" w:space="0"/>
              <w:left w:val="single" w:color="auto" w:sz="4" w:space="0"/>
              <w:bottom w:val="single" w:color="auto" w:sz="4" w:space="0"/>
              <w:right w:val="single" w:color="auto" w:sz="4" w:space="0"/>
            </w:tcBorders>
            <w:noWrap/>
            <w:vAlign w:val="center"/>
          </w:tcPr>
          <w:p w14:paraId="23917ED1">
            <w:pPr>
              <w:spacing w:line="360" w:lineRule="exact"/>
              <w:rPr>
                <w:rFonts w:ascii="宋体" w:hAnsi="宋体" w:cs="宋体"/>
                <w:color w:val="auto"/>
                <w:szCs w:val="21"/>
                <w:highlight w:val="none"/>
              </w:rPr>
            </w:pPr>
            <w:r>
              <w:rPr>
                <w:rFonts w:hint="eastAsia" w:ascii="宋体" w:hAnsi="宋体" w:cs="宋体"/>
                <w:color w:val="auto"/>
                <w:szCs w:val="21"/>
                <w:highlight w:val="none"/>
              </w:rPr>
              <w:t>19.1</w:t>
            </w:r>
          </w:p>
        </w:tc>
        <w:tc>
          <w:tcPr>
            <w:tcW w:w="2083" w:type="dxa"/>
            <w:tcBorders>
              <w:top w:val="single" w:color="auto" w:sz="4" w:space="0"/>
              <w:left w:val="single" w:color="auto" w:sz="4" w:space="0"/>
              <w:bottom w:val="single" w:color="auto" w:sz="4" w:space="0"/>
              <w:right w:val="single" w:color="auto" w:sz="4" w:space="0"/>
            </w:tcBorders>
            <w:noWrap/>
            <w:vAlign w:val="center"/>
          </w:tcPr>
          <w:p w14:paraId="7FEE5E96">
            <w:pPr>
              <w:spacing w:line="360" w:lineRule="exact"/>
              <w:rPr>
                <w:rFonts w:ascii="宋体" w:hAnsi="宋体" w:cs="宋体"/>
                <w:color w:val="auto"/>
                <w:szCs w:val="21"/>
                <w:highlight w:val="none"/>
              </w:rPr>
            </w:pPr>
            <w:r>
              <w:rPr>
                <w:rFonts w:hint="eastAsia" w:ascii="宋体" w:hAnsi="宋体" w:cs="宋体"/>
                <w:color w:val="auto"/>
                <w:szCs w:val="21"/>
                <w:highlight w:val="none"/>
              </w:rPr>
              <w:t>投标文件编制要求</w:t>
            </w:r>
          </w:p>
        </w:tc>
        <w:tc>
          <w:tcPr>
            <w:tcW w:w="7297" w:type="dxa"/>
            <w:tcBorders>
              <w:top w:val="single" w:color="auto" w:sz="4" w:space="0"/>
              <w:left w:val="single" w:color="auto" w:sz="4" w:space="0"/>
              <w:bottom w:val="single" w:color="auto" w:sz="4" w:space="0"/>
              <w:right w:val="single" w:color="auto" w:sz="4" w:space="0"/>
            </w:tcBorders>
            <w:noWrap/>
            <w:vAlign w:val="center"/>
          </w:tcPr>
          <w:p w14:paraId="633375F2">
            <w:pPr>
              <w:spacing w:line="360" w:lineRule="exact"/>
              <w:rPr>
                <w:rFonts w:ascii="宋体" w:hAnsi="宋体" w:cs="宋体"/>
                <w:b/>
                <w:color w:val="auto"/>
                <w:szCs w:val="21"/>
                <w:highlight w:val="none"/>
                <w:u w:val="single"/>
              </w:rPr>
            </w:pPr>
            <w:r>
              <w:rPr>
                <w:rFonts w:hint="eastAsia" w:ascii="宋体" w:hAnsi="宋体" w:cs="宋体"/>
                <w:color w:val="auto"/>
                <w:szCs w:val="21"/>
                <w:highlight w:val="none"/>
              </w:rPr>
              <w:t>投标文件应按报价文件、资格证明文件、商务文件、技术文件分别编制，报价文件、资格证明文件分别生成电子文件，商务文件和技术文件按顺序合并生成电子文件。</w:t>
            </w:r>
            <w:r>
              <w:rPr>
                <w:rFonts w:hint="eastAsia" w:ascii="宋体" w:hAnsi="宋体" w:cs="宋体"/>
                <w:b/>
                <w:bCs/>
                <w:color w:val="auto"/>
                <w:szCs w:val="21"/>
                <w:highlight w:val="none"/>
              </w:rPr>
              <w:t>（注：按照本招标文件“第六章 投标文件格式”编写，第六章未附格式的，由投标人自行拟定。）</w:t>
            </w:r>
          </w:p>
        </w:tc>
      </w:tr>
      <w:tr w14:paraId="062EF2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0" w:type="dxa"/>
            <w:tcBorders>
              <w:top w:val="single" w:color="auto" w:sz="4" w:space="0"/>
              <w:left w:val="single" w:color="auto" w:sz="4" w:space="0"/>
              <w:bottom w:val="single" w:color="auto" w:sz="4" w:space="0"/>
              <w:right w:val="single" w:color="auto" w:sz="4" w:space="0"/>
            </w:tcBorders>
            <w:noWrap/>
            <w:vAlign w:val="center"/>
          </w:tcPr>
          <w:p w14:paraId="43838618">
            <w:pPr>
              <w:spacing w:line="360" w:lineRule="exact"/>
              <w:rPr>
                <w:rFonts w:ascii="宋体" w:hAnsi="宋体" w:cs="宋体"/>
                <w:color w:val="auto"/>
                <w:szCs w:val="21"/>
                <w:highlight w:val="none"/>
              </w:rPr>
            </w:pPr>
            <w:r>
              <w:rPr>
                <w:rFonts w:hint="eastAsia" w:ascii="宋体" w:hAnsi="宋体" w:cs="宋体"/>
                <w:color w:val="auto"/>
                <w:szCs w:val="21"/>
                <w:highlight w:val="none"/>
              </w:rPr>
              <w:t>20</w:t>
            </w:r>
          </w:p>
        </w:tc>
        <w:tc>
          <w:tcPr>
            <w:tcW w:w="2083" w:type="dxa"/>
            <w:tcBorders>
              <w:top w:val="single" w:color="auto" w:sz="4" w:space="0"/>
              <w:left w:val="single" w:color="auto" w:sz="4" w:space="0"/>
              <w:bottom w:val="single" w:color="auto" w:sz="4" w:space="0"/>
              <w:right w:val="single" w:color="auto" w:sz="4" w:space="0"/>
            </w:tcBorders>
            <w:noWrap/>
            <w:vAlign w:val="center"/>
          </w:tcPr>
          <w:p w14:paraId="54660EAE">
            <w:pPr>
              <w:spacing w:line="360" w:lineRule="exact"/>
              <w:rPr>
                <w:rFonts w:ascii="宋体" w:hAnsi="宋体" w:cs="宋体"/>
                <w:color w:val="auto"/>
                <w:szCs w:val="21"/>
                <w:highlight w:val="none"/>
              </w:rPr>
            </w:pPr>
            <w:r>
              <w:rPr>
                <w:rFonts w:hint="eastAsia" w:ascii="宋体" w:hAnsi="宋体" w:cs="宋体"/>
                <w:color w:val="auto"/>
                <w:szCs w:val="21"/>
                <w:highlight w:val="none"/>
              </w:rPr>
              <w:t>备份投标文件</w:t>
            </w:r>
          </w:p>
        </w:tc>
        <w:tc>
          <w:tcPr>
            <w:tcW w:w="7297" w:type="dxa"/>
            <w:tcBorders>
              <w:top w:val="single" w:color="auto" w:sz="4" w:space="0"/>
              <w:left w:val="single" w:color="auto" w:sz="4" w:space="0"/>
              <w:bottom w:val="single" w:color="auto" w:sz="4" w:space="0"/>
              <w:right w:val="single" w:color="auto" w:sz="4" w:space="0"/>
            </w:tcBorders>
            <w:noWrap/>
            <w:vAlign w:val="center"/>
          </w:tcPr>
          <w:p w14:paraId="5B2AA6AF">
            <w:pPr>
              <w:autoSpaceDE w:val="0"/>
              <w:autoSpaceDN w:val="0"/>
              <w:snapToGrid w:val="0"/>
              <w:spacing w:line="360" w:lineRule="exact"/>
              <w:textAlignment w:val="bottom"/>
              <w:rPr>
                <w:rFonts w:ascii="宋体" w:hAnsi="宋体" w:cs="宋体"/>
                <w:color w:val="auto"/>
                <w:szCs w:val="21"/>
                <w:highlight w:val="none"/>
              </w:rPr>
            </w:pPr>
            <w:r>
              <w:rPr>
                <w:rFonts w:hint="eastAsia" w:ascii="宋体" w:hAnsi="宋体" w:cs="宋体"/>
                <w:color w:val="auto"/>
                <w:szCs w:val="21"/>
                <w:highlight w:val="none"/>
              </w:rPr>
              <w:t>本项目不接受备份投标文件。</w:t>
            </w:r>
          </w:p>
        </w:tc>
      </w:tr>
      <w:tr w14:paraId="667DBE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0" w:type="dxa"/>
            <w:vMerge w:val="restart"/>
            <w:tcBorders>
              <w:top w:val="single" w:color="auto" w:sz="4" w:space="0"/>
              <w:left w:val="single" w:color="auto" w:sz="4" w:space="0"/>
              <w:bottom w:val="nil"/>
              <w:right w:val="single" w:color="auto" w:sz="4" w:space="0"/>
            </w:tcBorders>
            <w:noWrap/>
            <w:vAlign w:val="center"/>
          </w:tcPr>
          <w:p w14:paraId="2E033290">
            <w:pPr>
              <w:spacing w:line="360" w:lineRule="exact"/>
              <w:rPr>
                <w:rFonts w:ascii="宋体" w:hAnsi="宋体" w:cs="宋体"/>
                <w:color w:val="auto"/>
                <w:szCs w:val="21"/>
                <w:highlight w:val="none"/>
              </w:rPr>
            </w:pPr>
            <w:r>
              <w:rPr>
                <w:rFonts w:hint="eastAsia" w:ascii="宋体" w:hAnsi="宋体" w:cs="宋体"/>
                <w:color w:val="auto"/>
                <w:szCs w:val="21"/>
                <w:highlight w:val="none"/>
              </w:rPr>
              <w:t>21.1</w:t>
            </w:r>
          </w:p>
        </w:tc>
        <w:tc>
          <w:tcPr>
            <w:tcW w:w="2083" w:type="dxa"/>
            <w:tcBorders>
              <w:top w:val="single" w:color="auto" w:sz="4" w:space="0"/>
              <w:left w:val="single" w:color="auto" w:sz="4" w:space="0"/>
              <w:bottom w:val="single" w:color="auto" w:sz="4" w:space="0"/>
              <w:right w:val="single" w:color="auto" w:sz="4" w:space="0"/>
            </w:tcBorders>
            <w:noWrap/>
            <w:vAlign w:val="center"/>
          </w:tcPr>
          <w:p w14:paraId="4157D75D">
            <w:pPr>
              <w:spacing w:line="360" w:lineRule="exact"/>
              <w:rPr>
                <w:rFonts w:ascii="宋体" w:hAnsi="宋体" w:cs="宋体"/>
                <w:color w:val="auto"/>
                <w:szCs w:val="21"/>
                <w:highlight w:val="none"/>
              </w:rPr>
            </w:pPr>
            <w:bookmarkStart w:id="77" w:name="_21.1"/>
            <w:bookmarkEnd w:id="77"/>
            <w:r>
              <w:rPr>
                <w:rFonts w:hint="eastAsia" w:ascii="宋体" w:hAnsi="宋体" w:cs="宋体"/>
                <w:color w:val="auto"/>
                <w:szCs w:val="21"/>
                <w:highlight w:val="none"/>
              </w:rPr>
              <w:t>投标截止时间</w:t>
            </w:r>
          </w:p>
        </w:tc>
        <w:tc>
          <w:tcPr>
            <w:tcW w:w="7297" w:type="dxa"/>
            <w:tcBorders>
              <w:top w:val="single" w:color="auto" w:sz="4" w:space="0"/>
              <w:left w:val="single" w:color="auto" w:sz="4" w:space="0"/>
              <w:bottom w:val="single" w:color="auto" w:sz="4" w:space="0"/>
              <w:right w:val="single" w:color="auto" w:sz="4" w:space="0"/>
            </w:tcBorders>
            <w:noWrap/>
            <w:vAlign w:val="center"/>
          </w:tcPr>
          <w:p w14:paraId="77EAC44B">
            <w:pPr>
              <w:snapToGrid w:val="0"/>
              <w:spacing w:line="360" w:lineRule="exact"/>
              <w:rPr>
                <w:rFonts w:ascii="宋体" w:hAnsi="宋体" w:cs="宋体"/>
                <w:color w:val="auto"/>
                <w:szCs w:val="21"/>
                <w:highlight w:val="none"/>
                <w:u w:val="single"/>
              </w:rPr>
            </w:pPr>
            <w:r>
              <w:rPr>
                <w:rFonts w:hint="eastAsia" w:ascii="宋体" w:hAnsi="宋体" w:cs="宋体"/>
                <w:color w:val="auto"/>
                <w:szCs w:val="21"/>
                <w:highlight w:val="none"/>
              </w:rPr>
              <w:t>详见招标公告</w:t>
            </w:r>
          </w:p>
        </w:tc>
      </w:tr>
      <w:tr w14:paraId="3DB53B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0" w:type="dxa"/>
            <w:vMerge w:val="continue"/>
            <w:tcBorders>
              <w:top w:val="single" w:color="auto" w:sz="4" w:space="0"/>
              <w:left w:val="single" w:color="auto" w:sz="4" w:space="0"/>
              <w:bottom w:val="nil"/>
              <w:right w:val="single" w:color="auto" w:sz="4" w:space="0"/>
            </w:tcBorders>
            <w:noWrap/>
            <w:vAlign w:val="center"/>
          </w:tcPr>
          <w:p w14:paraId="2E8677DF">
            <w:pPr>
              <w:widowControl/>
              <w:spacing w:line="360" w:lineRule="exact"/>
              <w:jc w:val="left"/>
              <w:rPr>
                <w:rFonts w:ascii="宋体" w:hAnsi="宋体" w:cs="宋体"/>
                <w:color w:val="auto"/>
                <w:szCs w:val="21"/>
                <w:highlight w:val="none"/>
              </w:rPr>
            </w:pPr>
          </w:p>
        </w:tc>
        <w:tc>
          <w:tcPr>
            <w:tcW w:w="2083" w:type="dxa"/>
            <w:tcBorders>
              <w:top w:val="single" w:color="auto" w:sz="4" w:space="0"/>
              <w:left w:val="single" w:color="auto" w:sz="4" w:space="0"/>
              <w:bottom w:val="single" w:color="auto" w:sz="4" w:space="0"/>
              <w:right w:val="single" w:color="auto" w:sz="4" w:space="0"/>
            </w:tcBorders>
            <w:noWrap/>
            <w:vAlign w:val="center"/>
          </w:tcPr>
          <w:p w14:paraId="746F8DFA">
            <w:pPr>
              <w:spacing w:line="360" w:lineRule="exact"/>
              <w:rPr>
                <w:rFonts w:ascii="宋体" w:hAnsi="宋体" w:cs="宋体"/>
                <w:color w:val="auto"/>
                <w:szCs w:val="21"/>
                <w:highlight w:val="none"/>
              </w:rPr>
            </w:pPr>
            <w:r>
              <w:rPr>
                <w:rFonts w:hint="eastAsia" w:ascii="宋体" w:hAnsi="宋体" w:cs="宋体"/>
                <w:color w:val="auto"/>
                <w:szCs w:val="21"/>
                <w:highlight w:val="none"/>
              </w:rPr>
              <w:t>投标地点</w:t>
            </w:r>
          </w:p>
        </w:tc>
        <w:tc>
          <w:tcPr>
            <w:tcW w:w="7297" w:type="dxa"/>
            <w:tcBorders>
              <w:top w:val="single" w:color="auto" w:sz="4" w:space="0"/>
              <w:left w:val="single" w:color="auto" w:sz="4" w:space="0"/>
              <w:bottom w:val="single" w:color="auto" w:sz="4" w:space="0"/>
              <w:right w:val="single" w:color="auto" w:sz="4" w:space="0"/>
            </w:tcBorders>
            <w:noWrap/>
            <w:vAlign w:val="center"/>
          </w:tcPr>
          <w:p w14:paraId="1F9232CD">
            <w:pPr>
              <w:snapToGrid w:val="0"/>
              <w:spacing w:line="360" w:lineRule="exact"/>
              <w:rPr>
                <w:rFonts w:ascii="宋体" w:hAnsi="宋体" w:cs="宋体"/>
                <w:color w:val="auto"/>
                <w:szCs w:val="21"/>
                <w:highlight w:val="none"/>
              </w:rPr>
            </w:pPr>
            <w:r>
              <w:rPr>
                <w:rFonts w:hint="eastAsia" w:ascii="宋体" w:hAnsi="宋体" w:cs="宋体"/>
                <w:color w:val="auto"/>
                <w:szCs w:val="21"/>
                <w:highlight w:val="none"/>
              </w:rPr>
              <w:t>详见招标公告</w:t>
            </w:r>
          </w:p>
        </w:tc>
      </w:tr>
      <w:tr w14:paraId="79B6F3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0" w:type="dxa"/>
            <w:vMerge w:val="continue"/>
            <w:tcBorders>
              <w:top w:val="single" w:color="auto" w:sz="4" w:space="0"/>
              <w:left w:val="single" w:color="auto" w:sz="4" w:space="0"/>
              <w:bottom w:val="nil"/>
              <w:right w:val="single" w:color="auto" w:sz="4" w:space="0"/>
            </w:tcBorders>
            <w:noWrap/>
            <w:vAlign w:val="center"/>
          </w:tcPr>
          <w:p w14:paraId="2C7C68B2">
            <w:pPr>
              <w:widowControl/>
              <w:spacing w:line="360" w:lineRule="exact"/>
              <w:jc w:val="left"/>
              <w:rPr>
                <w:rFonts w:ascii="宋体" w:hAnsi="宋体" w:cs="宋体"/>
                <w:color w:val="auto"/>
                <w:szCs w:val="21"/>
                <w:highlight w:val="none"/>
              </w:rPr>
            </w:pPr>
          </w:p>
        </w:tc>
        <w:tc>
          <w:tcPr>
            <w:tcW w:w="2083" w:type="dxa"/>
            <w:tcBorders>
              <w:top w:val="single" w:color="auto" w:sz="4" w:space="0"/>
              <w:left w:val="single" w:color="auto" w:sz="4" w:space="0"/>
              <w:bottom w:val="single" w:color="auto" w:sz="4" w:space="0"/>
              <w:right w:val="single" w:color="auto" w:sz="4" w:space="0"/>
            </w:tcBorders>
            <w:noWrap/>
            <w:vAlign w:val="center"/>
          </w:tcPr>
          <w:p w14:paraId="097704F7">
            <w:pPr>
              <w:spacing w:line="360" w:lineRule="exact"/>
              <w:rPr>
                <w:rFonts w:ascii="宋体" w:hAnsi="宋体" w:cs="宋体"/>
                <w:color w:val="auto"/>
                <w:szCs w:val="21"/>
                <w:highlight w:val="none"/>
              </w:rPr>
            </w:pPr>
            <w:r>
              <w:rPr>
                <w:rFonts w:hint="eastAsia" w:ascii="宋体" w:hAnsi="宋体" w:cs="宋体"/>
                <w:color w:val="auto"/>
                <w:szCs w:val="21"/>
                <w:highlight w:val="none"/>
              </w:rPr>
              <w:t>投标人递交投标样品截止时间及地点</w:t>
            </w:r>
          </w:p>
        </w:tc>
        <w:tc>
          <w:tcPr>
            <w:tcW w:w="7297" w:type="dxa"/>
            <w:tcBorders>
              <w:top w:val="single" w:color="auto" w:sz="4" w:space="0"/>
              <w:left w:val="single" w:color="auto" w:sz="4" w:space="0"/>
              <w:bottom w:val="single" w:color="auto" w:sz="4" w:space="0"/>
              <w:right w:val="single" w:color="auto" w:sz="4" w:space="0"/>
            </w:tcBorders>
            <w:noWrap/>
            <w:vAlign w:val="center"/>
          </w:tcPr>
          <w:p w14:paraId="6074DD94">
            <w:pPr>
              <w:snapToGrid w:val="0"/>
              <w:spacing w:line="360" w:lineRule="exact"/>
              <w:rPr>
                <w:rFonts w:ascii="宋体" w:hAnsi="宋体" w:cs="宋体"/>
                <w:color w:val="auto"/>
                <w:szCs w:val="21"/>
                <w:highlight w:val="none"/>
              </w:rPr>
            </w:pPr>
            <w:r>
              <w:rPr>
                <w:rFonts w:hint="eastAsia" w:ascii="宋体" w:hAnsi="宋体" w:cs="宋体"/>
                <w:bCs/>
                <w:color w:val="auto"/>
                <w:szCs w:val="21"/>
                <w:highlight w:val="none"/>
              </w:rPr>
              <w:t>无</w:t>
            </w:r>
          </w:p>
        </w:tc>
      </w:tr>
      <w:tr w14:paraId="19CEA6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0" w:type="dxa"/>
            <w:tcBorders>
              <w:top w:val="single" w:color="auto" w:sz="4" w:space="0"/>
              <w:left w:val="single" w:color="auto" w:sz="4" w:space="0"/>
              <w:bottom w:val="single" w:color="auto" w:sz="4" w:space="0"/>
              <w:right w:val="single" w:color="auto" w:sz="4" w:space="0"/>
            </w:tcBorders>
            <w:noWrap/>
            <w:vAlign w:val="center"/>
          </w:tcPr>
          <w:p w14:paraId="17F14B25">
            <w:pPr>
              <w:spacing w:line="360" w:lineRule="exact"/>
              <w:rPr>
                <w:rFonts w:ascii="宋体" w:hAnsi="宋体" w:cs="宋体"/>
                <w:color w:val="auto"/>
                <w:szCs w:val="21"/>
                <w:highlight w:val="none"/>
              </w:rPr>
            </w:pPr>
            <w:r>
              <w:rPr>
                <w:rFonts w:hint="eastAsia" w:ascii="宋体" w:hAnsi="宋体" w:cs="宋体"/>
                <w:color w:val="auto"/>
                <w:szCs w:val="21"/>
                <w:highlight w:val="none"/>
              </w:rPr>
              <w:t>23</w:t>
            </w:r>
          </w:p>
        </w:tc>
        <w:tc>
          <w:tcPr>
            <w:tcW w:w="2083" w:type="dxa"/>
            <w:tcBorders>
              <w:top w:val="single" w:color="auto" w:sz="4" w:space="0"/>
              <w:left w:val="single" w:color="auto" w:sz="4" w:space="0"/>
              <w:bottom w:val="single" w:color="auto" w:sz="4" w:space="0"/>
              <w:right w:val="single" w:color="auto" w:sz="4" w:space="0"/>
            </w:tcBorders>
            <w:noWrap/>
            <w:vAlign w:val="center"/>
          </w:tcPr>
          <w:p w14:paraId="0AB2527C">
            <w:pPr>
              <w:spacing w:line="360" w:lineRule="exact"/>
              <w:rPr>
                <w:rFonts w:ascii="宋体" w:hAnsi="宋体" w:cs="宋体"/>
                <w:color w:val="auto"/>
                <w:szCs w:val="21"/>
                <w:highlight w:val="none"/>
              </w:rPr>
            </w:pPr>
            <w:bookmarkStart w:id="78" w:name="_23"/>
            <w:bookmarkEnd w:id="78"/>
            <w:r>
              <w:rPr>
                <w:rFonts w:hint="eastAsia" w:ascii="宋体" w:hAnsi="宋体" w:cs="宋体"/>
                <w:color w:val="auto"/>
                <w:szCs w:val="21"/>
                <w:highlight w:val="none"/>
              </w:rPr>
              <w:t>开标时间、地点</w:t>
            </w:r>
          </w:p>
        </w:tc>
        <w:tc>
          <w:tcPr>
            <w:tcW w:w="7297" w:type="dxa"/>
            <w:tcBorders>
              <w:top w:val="single" w:color="auto" w:sz="4" w:space="0"/>
              <w:left w:val="single" w:color="auto" w:sz="4" w:space="0"/>
              <w:bottom w:val="single" w:color="auto" w:sz="4" w:space="0"/>
              <w:right w:val="single" w:color="auto" w:sz="4" w:space="0"/>
            </w:tcBorders>
            <w:noWrap/>
            <w:vAlign w:val="center"/>
          </w:tcPr>
          <w:p w14:paraId="790E59D4">
            <w:pPr>
              <w:snapToGrid w:val="0"/>
              <w:spacing w:line="360" w:lineRule="exact"/>
              <w:rPr>
                <w:rFonts w:ascii="宋体" w:hAnsi="宋体" w:cs="宋体"/>
                <w:color w:val="auto"/>
                <w:szCs w:val="21"/>
                <w:highlight w:val="none"/>
              </w:rPr>
            </w:pPr>
            <w:r>
              <w:rPr>
                <w:rFonts w:hint="eastAsia" w:ascii="宋体" w:hAnsi="宋体" w:cs="宋体"/>
                <w:color w:val="auto"/>
                <w:szCs w:val="21"/>
                <w:highlight w:val="none"/>
              </w:rPr>
              <w:t xml:space="preserve">详见招标公告 </w:t>
            </w:r>
          </w:p>
        </w:tc>
      </w:tr>
      <w:tr w14:paraId="520E8F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0" w:type="dxa"/>
            <w:vMerge w:val="restart"/>
            <w:tcBorders>
              <w:top w:val="single" w:color="auto" w:sz="4" w:space="0"/>
              <w:left w:val="single" w:color="auto" w:sz="4" w:space="0"/>
              <w:bottom w:val="single" w:color="auto" w:sz="4" w:space="0"/>
              <w:right w:val="single" w:color="auto" w:sz="4" w:space="0"/>
            </w:tcBorders>
            <w:noWrap/>
            <w:vAlign w:val="center"/>
          </w:tcPr>
          <w:p w14:paraId="77B040EB">
            <w:pPr>
              <w:spacing w:line="360" w:lineRule="exact"/>
              <w:rPr>
                <w:rFonts w:ascii="宋体" w:hAnsi="宋体" w:cs="宋体"/>
                <w:color w:val="auto"/>
                <w:szCs w:val="21"/>
                <w:highlight w:val="none"/>
              </w:rPr>
            </w:pPr>
            <w:r>
              <w:rPr>
                <w:rFonts w:hint="eastAsia" w:ascii="宋体" w:hAnsi="宋体" w:cs="宋体"/>
                <w:color w:val="auto"/>
                <w:szCs w:val="21"/>
                <w:highlight w:val="none"/>
              </w:rPr>
              <w:t>25.3（2）</w:t>
            </w:r>
          </w:p>
        </w:tc>
        <w:tc>
          <w:tcPr>
            <w:tcW w:w="2083" w:type="dxa"/>
            <w:tcBorders>
              <w:top w:val="single" w:color="auto" w:sz="4" w:space="0"/>
              <w:left w:val="single" w:color="auto" w:sz="4" w:space="0"/>
              <w:bottom w:val="single" w:color="auto" w:sz="4" w:space="0"/>
              <w:right w:val="single" w:color="auto" w:sz="4" w:space="0"/>
            </w:tcBorders>
            <w:noWrap/>
            <w:vAlign w:val="center"/>
          </w:tcPr>
          <w:p w14:paraId="11C74F19">
            <w:pPr>
              <w:spacing w:line="360" w:lineRule="exact"/>
              <w:rPr>
                <w:rFonts w:ascii="宋体" w:hAnsi="宋体" w:cs="宋体"/>
                <w:color w:val="auto"/>
                <w:szCs w:val="21"/>
                <w:highlight w:val="none"/>
              </w:rPr>
            </w:pPr>
            <w:bookmarkStart w:id="79" w:name="_25.3"/>
            <w:bookmarkEnd w:id="79"/>
            <w:r>
              <w:rPr>
                <w:rFonts w:hint="eastAsia" w:ascii="宋体" w:hAnsi="宋体" w:cs="宋体"/>
                <w:color w:val="auto"/>
                <w:szCs w:val="21"/>
                <w:highlight w:val="none"/>
              </w:rPr>
              <w:t>投标人信用查询渠道</w:t>
            </w:r>
          </w:p>
        </w:tc>
        <w:tc>
          <w:tcPr>
            <w:tcW w:w="7297" w:type="dxa"/>
            <w:tcBorders>
              <w:top w:val="single" w:color="auto" w:sz="4" w:space="0"/>
              <w:left w:val="single" w:color="auto" w:sz="4" w:space="0"/>
              <w:bottom w:val="single" w:color="auto" w:sz="4" w:space="0"/>
              <w:right w:val="single" w:color="auto" w:sz="4" w:space="0"/>
            </w:tcBorders>
            <w:noWrap/>
            <w:vAlign w:val="center"/>
          </w:tcPr>
          <w:p w14:paraId="751C74E3">
            <w:pPr>
              <w:snapToGrid w:val="0"/>
              <w:spacing w:line="360" w:lineRule="exact"/>
              <w:rPr>
                <w:rFonts w:ascii="宋体" w:hAnsi="宋体" w:cs="宋体"/>
                <w:color w:val="auto"/>
                <w:szCs w:val="21"/>
                <w:highlight w:val="none"/>
              </w:rPr>
            </w:pPr>
            <w:r>
              <w:rPr>
                <w:rFonts w:hint="eastAsia" w:ascii="宋体" w:hAnsi="宋体" w:cs="宋体"/>
                <w:color w:val="auto"/>
                <w:szCs w:val="21"/>
                <w:highlight w:val="none"/>
              </w:rPr>
              <w:t>采购人或者采购代理机构在资格审查结束前，对投标人进行信用查询。</w:t>
            </w:r>
          </w:p>
          <w:p w14:paraId="574B553B">
            <w:pPr>
              <w:snapToGrid w:val="0"/>
              <w:spacing w:line="360" w:lineRule="exact"/>
              <w:rPr>
                <w:rFonts w:ascii="宋体" w:hAnsi="宋体" w:cs="宋体"/>
                <w:color w:val="auto"/>
                <w:szCs w:val="21"/>
                <w:highlight w:val="none"/>
              </w:rPr>
            </w:pPr>
            <w:r>
              <w:rPr>
                <w:rFonts w:hint="eastAsia" w:ascii="宋体" w:hAnsi="宋体" w:cs="宋体"/>
                <w:color w:val="auto"/>
                <w:szCs w:val="21"/>
                <w:highlight w:val="none"/>
              </w:rPr>
              <w:t>查询渠道：“信用中国”网站(www.creditchina.gov.cn) 、中国政府采购网(www.ccgp.gov.cn)。</w:t>
            </w:r>
          </w:p>
        </w:tc>
      </w:tr>
      <w:tr w14:paraId="2BF17C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0" w:type="dxa"/>
            <w:vMerge w:val="continue"/>
            <w:tcBorders>
              <w:top w:val="single" w:color="auto" w:sz="4" w:space="0"/>
              <w:left w:val="single" w:color="auto" w:sz="4" w:space="0"/>
              <w:bottom w:val="single" w:color="auto" w:sz="4" w:space="0"/>
              <w:right w:val="single" w:color="auto" w:sz="4" w:space="0"/>
            </w:tcBorders>
            <w:noWrap/>
            <w:vAlign w:val="center"/>
          </w:tcPr>
          <w:p w14:paraId="27DAF54C">
            <w:pPr>
              <w:widowControl/>
              <w:spacing w:line="360" w:lineRule="exact"/>
              <w:jc w:val="left"/>
              <w:rPr>
                <w:rFonts w:ascii="宋体" w:hAnsi="宋体" w:cs="宋体"/>
                <w:color w:val="auto"/>
                <w:szCs w:val="21"/>
                <w:highlight w:val="none"/>
              </w:rPr>
            </w:pPr>
          </w:p>
        </w:tc>
        <w:tc>
          <w:tcPr>
            <w:tcW w:w="2083" w:type="dxa"/>
            <w:tcBorders>
              <w:top w:val="single" w:color="auto" w:sz="4" w:space="0"/>
              <w:left w:val="single" w:color="auto" w:sz="4" w:space="0"/>
              <w:bottom w:val="single" w:color="auto" w:sz="4" w:space="0"/>
              <w:right w:val="single" w:color="auto" w:sz="4" w:space="0"/>
            </w:tcBorders>
            <w:noWrap/>
            <w:vAlign w:val="center"/>
          </w:tcPr>
          <w:p w14:paraId="1D3979D7">
            <w:pPr>
              <w:spacing w:line="360" w:lineRule="exact"/>
              <w:rPr>
                <w:rFonts w:ascii="宋体" w:hAnsi="宋体" w:cs="宋体"/>
                <w:color w:val="auto"/>
                <w:szCs w:val="21"/>
                <w:highlight w:val="none"/>
              </w:rPr>
            </w:pPr>
            <w:r>
              <w:rPr>
                <w:rFonts w:hint="eastAsia" w:ascii="宋体" w:hAnsi="宋体" w:cs="宋体"/>
                <w:color w:val="auto"/>
                <w:szCs w:val="21"/>
                <w:highlight w:val="none"/>
              </w:rPr>
              <w:t>信用查询截止时点</w:t>
            </w:r>
          </w:p>
        </w:tc>
        <w:tc>
          <w:tcPr>
            <w:tcW w:w="7297" w:type="dxa"/>
            <w:tcBorders>
              <w:top w:val="single" w:color="auto" w:sz="4" w:space="0"/>
              <w:left w:val="single" w:color="auto" w:sz="4" w:space="0"/>
              <w:bottom w:val="single" w:color="auto" w:sz="4" w:space="0"/>
              <w:right w:val="single" w:color="auto" w:sz="4" w:space="0"/>
            </w:tcBorders>
            <w:noWrap/>
            <w:vAlign w:val="center"/>
          </w:tcPr>
          <w:p w14:paraId="5BDABF34">
            <w:pPr>
              <w:snapToGrid w:val="0"/>
              <w:spacing w:line="360" w:lineRule="exact"/>
              <w:rPr>
                <w:rFonts w:ascii="宋体" w:hAnsi="宋体" w:cs="宋体"/>
                <w:color w:val="auto"/>
                <w:szCs w:val="21"/>
                <w:highlight w:val="none"/>
              </w:rPr>
            </w:pPr>
            <w:r>
              <w:rPr>
                <w:rFonts w:hint="eastAsia" w:ascii="宋体" w:hAnsi="宋体" w:cs="宋体"/>
                <w:color w:val="auto"/>
                <w:szCs w:val="21"/>
                <w:highlight w:val="none"/>
              </w:rPr>
              <w:t>资格审查结束前</w:t>
            </w:r>
          </w:p>
        </w:tc>
      </w:tr>
      <w:tr w14:paraId="265126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0" w:type="dxa"/>
            <w:vMerge w:val="continue"/>
            <w:tcBorders>
              <w:top w:val="single" w:color="auto" w:sz="4" w:space="0"/>
              <w:left w:val="single" w:color="auto" w:sz="4" w:space="0"/>
              <w:bottom w:val="single" w:color="auto" w:sz="4" w:space="0"/>
              <w:right w:val="single" w:color="auto" w:sz="4" w:space="0"/>
            </w:tcBorders>
            <w:noWrap/>
            <w:vAlign w:val="center"/>
          </w:tcPr>
          <w:p w14:paraId="32AA020A">
            <w:pPr>
              <w:widowControl/>
              <w:spacing w:line="360" w:lineRule="exact"/>
              <w:jc w:val="left"/>
              <w:rPr>
                <w:rFonts w:ascii="宋体" w:hAnsi="宋体" w:cs="宋体"/>
                <w:color w:val="auto"/>
                <w:szCs w:val="21"/>
                <w:highlight w:val="none"/>
              </w:rPr>
            </w:pPr>
          </w:p>
        </w:tc>
        <w:tc>
          <w:tcPr>
            <w:tcW w:w="2083" w:type="dxa"/>
            <w:tcBorders>
              <w:top w:val="single" w:color="auto" w:sz="4" w:space="0"/>
              <w:left w:val="single" w:color="auto" w:sz="4" w:space="0"/>
              <w:bottom w:val="single" w:color="auto" w:sz="4" w:space="0"/>
              <w:right w:val="single" w:color="auto" w:sz="4" w:space="0"/>
            </w:tcBorders>
            <w:noWrap/>
            <w:vAlign w:val="center"/>
          </w:tcPr>
          <w:p w14:paraId="36020011">
            <w:pPr>
              <w:spacing w:line="360" w:lineRule="exact"/>
              <w:rPr>
                <w:rFonts w:ascii="宋体" w:hAnsi="宋体" w:cs="宋体"/>
                <w:color w:val="auto"/>
                <w:szCs w:val="21"/>
                <w:highlight w:val="none"/>
              </w:rPr>
            </w:pPr>
            <w:r>
              <w:rPr>
                <w:rFonts w:hint="eastAsia" w:ascii="宋体" w:hAnsi="宋体" w:cs="宋体"/>
                <w:color w:val="auto"/>
                <w:szCs w:val="21"/>
                <w:highlight w:val="none"/>
              </w:rPr>
              <w:t>查询记录和证据留存方式</w:t>
            </w:r>
          </w:p>
        </w:tc>
        <w:tc>
          <w:tcPr>
            <w:tcW w:w="7297" w:type="dxa"/>
            <w:tcBorders>
              <w:top w:val="single" w:color="auto" w:sz="4" w:space="0"/>
              <w:left w:val="single" w:color="auto" w:sz="4" w:space="0"/>
              <w:bottom w:val="single" w:color="auto" w:sz="4" w:space="0"/>
              <w:right w:val="single" w:color="auto" w:sz="4" w:space="0"/>
            </w:tcBorders>
            <w:noWrap/>
            <w:vAlign w:val="center"/>
          </w:tcPr>
          <w:p w14:paraId="1C277D02">
            <w:pPr>
              <w:snapToGrid w:val="0"/>
              <w:spacing w:line="360" w:lineRule="exact"/>
              <w:rPr>
                <w:rFonts w:ascii="宋体" w:hAnsi="宋体" w:cs="宋体"/>
                <w:color w:val="auto"/>
                <w:szCs w:val="21"/>
                <w:highlight w:val="none"/>
              </w:rPr>
            </w:pPr>
            <w:r>
              <w:rPr>
                <w:rFonts w:hint="eastAsia" w:ascii="宋体" w:hAnsi="宋体" w:cs="宋体"/>
                <w:color w:val="auto"/>
                <w:szCs w:val="21"/>
                <w:highlight w:val="none"/>
              </w:rPr>
              <w:t>在查询网站中直接截图查询记录，截图留存或在广西政府采购云平台作为附件上传保存。</w:t>
            </w:r>
          </w:p>
        </w:tc>
      </w:tr>
      <w:tr w14:paraId="2A9DA9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0" w:type="dxa"/>
            <w:vMerge w:val="continue"/>
            <w:tcBorders>
              <w:top w:val="single" w:color="auto" w:sz="4" w:space="0"/>
              <w:left w:val="single" w:color="auto" w:sz="4" w:space="0"/>
              <w:bottom w:val="single" w:color="auto" w:sz="4" w:space="0"/>
              <w:right w:val="single" w:color="auto" w:sz="4" w:space="0"/>
            </w:tcBorders>
            <w:noWrap/>
            <w:vAlign w:val="center"/>
          </w:tcPr>
          <w:p w14:paraId="35C84CCE">
            <w:pPr>
              <w:widowControl/>
              <w:spacing w:line="360" w:lineRule="exact"/>
              <w:jc w:val="left"/>
              <w:rPr>
                <w:rFonts w:ascii="宋体" w:hAnsi="宋体" w:cs="宋体"/>
                <w:color w:val="auto"/>
                <w:szCs w:val="21"/>
                <w:highlight w:val="none"/>
              </w:rPr>
            </w:pPr>
          </w:p>
        </w:tc>
        <w:tc>
          <w:tcPr>
            <w:tcW w:w="2083" w:type="dxa"/>
            <w:tcBorders>
              <w:top w:val="single" w:color="auto" w:sz="4" w:space="0"/>
              <w:left w:val="single" w:color="auto" w:sz="4" w:space="0"/>
              <w:bottom w:val="single" w:color="auto" w:sz="4" w:space="0"/>
              <w:right w:val="single" w:color="auto" w:sz="4" w:space="0"/>
            </w:tcBorders>
            <w:noWrap/>
            <w:vAlign w:val="center"/>
          </w:tcPr>
          <w:p w14:paraId="5266FFBE">
            <w:pPr>
              <w:spacing w:line="360" w:lineRule="exact"/>
              <w:rPr>
                <w:rFonts w:ascii="宋体" w:hAnsi="宋体" w:cs="宋体"/>
                <w:color w:val="auto"/>
                <w:szCs w:val="21"/>
                <w:highlight w:val="none"/>
              </w:rPr>
            </w:pPr>
            <w:r>
              <w:rPr>
                <w:rFonts w:hint="eastAsia" w:ascii="宋体" w:hAnsi="宋体" w:cs="宋体"/>
                <w:color w:val="auto"/>
                <w:szCs w:val="21"/>
                <w:highlight w:val="none"/>
              </w:rPr>
              <w:t>信用信息使用规则</w:t>
            </w:r>
          </w:p>
        </w:tc>
        <w:tc>
          <w:tcPr>
            <w:tcW w:w="7297" w:type="dxa"/>
            <w:tcBorders>
              <w:top w:val="single" w:color="auto" w:sz="4" w:space="0"/>
              <w:left w:val="single" w:color="auto" w:sz="4" w:space="0"/>
              <w:bottom w:val="single" w:color="auto" w:sz="4" w:space="0"/>
              <w:right w:val="single" w:color="auto" w:sz="4" w:space="0"/>
            </w:tcBorders>
            <w:noWrap/>
            <w:vAlign w:val="center"/>
          </w:tcPr>
          <w:p w14:paraId="40C4ABDD">
            <w:pPr>
              <w:snapToGrid w:val="0"/>
              <w:spacing w:line="360" w:lineRule="exact"/>
              <w:rPr>
                <w:rFonts w:ascii="宋体" w:hAnsi="宋体" w:cs="宋体"/>
                <w:color w:val="auto"/>
                <w:szCs w:val="21"/>
                <w:highlight w:val="none"/>
              </w:rPr>
            </w:pPr>
            <w:r>
              <w:rPr>
                <w:rFonts w:hint="eastAsia" w:ascii="宋体" w:hAnsi="宋体" w:cs="宋体"/>
                <w:color w:val="auto"/>
                <w:szCs w:val="21"/>
                <w:highlight w:val="none"/>
              </w:rPr>
              <w:t>对在“信用中国”网站(www.creditchina.gov.cn) 、中国政府采购网(www.ccgp.gov.cn)被列入失信被执行人、重大税收违法失信主体、政府采购严重违法失信行为记录名单及其他不符合《中华人民共和国政府采购法》第二十二条规定条件的供应商，采购人或者采购代理机构应当拒绝其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tc>
      </w:tr>
      <w:tr w14:paraId="40A755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0" w:type="dxa"/>
            <w:tcBorders>
              <w:top w:val="single" w:color="auto" w:sz="4" w:space="0"/>
              <w:left w:val="single" w:color="auto" w:sz="4" w:space="0"/>
              <w:bottom w:val="single" w:color="auto" w:sz="4" w:space="0"/>
              <w:right w:val="single" w:color="auto" w:sz="4" w:space="0"/>
            </w:tcBorders>
            <w:noWrap/>
            <w:vAlign w:val="center"/>
          </w:tcPr>
          <w:p w14:paraId="7DBBCD59">
            <w:pPr>
              <w:spacing w:line="360" w:lineRule="exact"/>
              <w:rPr>
                <w:rFonts w:ascii="宋体" w:hAnsi="宋体" w:cs="宋体"/>
                <w:color w:val="auto"/>
                <w:szCs w:val="21"/>
                <w:highlight w:val="none"/>
              </w:rPr>
            </w:pPr>
            <w:r>
              <w:rPr>
                <w:rFonts w:hint="eastAsia" w:ascii="宋体" w:hAnsi="宋体" w:cs="宋体"/>
                <w:color w:val="auto"/>
                <w:szCs w:val="21"/>
                <w:highlight w:val="none"/>
              </w:rPr>
              <w:t>29.1</w:t>
            </w:r>
          </w:p>
        </w:tc>
        <w:tc>
          <w:tcPr>
            <w:tcW w:w="2083" w:type="dxa"/>
            <w:tcBorders>
              <w:top w:val="single" w:color="auto" w:sz="4" w:space="0"/>
              <w:left w:val="single" w:color="auto" w:sz="4" w:space="0"/>
              <w:bottom w:val="single" w:color="auto" w:sz="4" w:space="0"/>
              <w:right w:val="single" w:color="auto" w:sz="4" w:space="0"/>
            </w:tcBorders>
            <w:noWrap/>
            <w:vAlign w:val="center"/>
          </w:tcPr>
          <w:p w14:paraId="25D87C4F">
            <w:pPr>
              <w:spacing w:line="360" w:lineRule="exact"/>
              <w:rPr>
                <w:rFonts w:ascii="宋体" w:hAnsi="宋体" w:cs="宋体"/>
                <w:color w:val="auto"/>
                <w:szCs w:val="21"/>
                <w:highlight w:val="none"/>
              </w:rPr>
            </w:pPr>
            <w:bookmarkStart w:id="80" w:name="_28.3"/>
            <w:bookmarkEnd w:id="80"/>
            <w:bookmarkStart w:id="81" w:name="_26"/>
            <w:bookmarkEnd w:id="81"/>
            <w:r>
              <w:rPr>
                <w:rFonts w:hint="eastAsia" w:ascii="宋体" w:hAnsi="宋体" w:cs="宋体"/>
                <w:color w:val="auto"/>
                <w:szCs w:val="21"/>
                <w:highlight w:val="none"/>
              </w:rPr>
              <w:t>评标方法</w:t>
            </w:r>
          </w:p>
        </w:tc>
        <w:tc>
          <w:tcPr>
            <w:tcW w:w="7297" w:type="dxa"/>
            <w:tcBorders>
              <w:top w:val="single" w:color="auto" w:sz="4" w:space="0"/>
              <w:left w:val="single" w:color="auto" w:sz="4" w:space="0"/>
              <w:bottom w:val="single" w:color="auto" w:sz="4" w:space="0"/>
              <w:right w:val="single" w:color="auto" w:sz="4" w:space="0"/>
            </w:tcBorders>
            <w:noWrap/>
            <w:vAlign w:val="center"/>
          </w:tcPr>
          <w:p w14:paraId="731F9B28">
            <w:pPr>
              <w:autoSpaceDE w:val="0"/>
              <w:autoSpaceDN w:val="0"/>
              <w:snapToGrid w:val="0"/>
              <w:spacing w:line="360" w:lineRule="exact"/>
              <w:textAlignment w:val="bottom"/>
              <w:rPr>
                <w:rFonts w:ascii="宋体" w:hAnsi="宋体" w:cs="宋体"/>
                <w:color w:val="auto"/>
                <w:szCs w:val="21"/>
                <w:highlight w:val="none"/>
              </w:rPr>
            </w:pPr>
            <w:r>
              <w:rPr>
                <w:rFonts w:hint="eastAsia" w:ascii="宋体" w:hAnsi="宋体" w:cs="宋体"/>
                <w:color w:val="auto"/>
                <w:szCs w:val="21"/>
                <w:highlight w:val="none"/>
              </w:rPr>
              <w:t>综合评分法</w:t>
            </w:r>
          </w:p>
        </w:tc>
      </w:tr>
      <w:tr w14:paraId="0803BC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60" w:type="dxa"/>
            <w:tcBorders>
              <w:top w:val="single" w:color="auto" w:sz="4" w:space="0"/>
              <w:left w:val="single" w:color="auto" w:sz="4" w:space="0"/>
              <w:bottom w:val="nil"/>
              <w:right w:val="single" w:color="auto" w:sz="4" w:space="0"/>
            </w:tcBorders>
            <w:noWrap/>
            <w:vAlign w:val="center"/>
          </w:tcPr>
          <w:p w14:paraId="45CC7370">
            <w:pPr>
              <w:spacing w:line="360" w:lineRule="exact"/>
              <w:rPr>
                <w:rFonts w:ascii="宋体" w:hAnsi="宋体" w:cs="宋体"/>
                <w:color w:val="auto"/>
                <w:szCs w:val="21"/>
                <w:highlight w:val="none"/>
              </w:rPr>
            </w:pPr>
            <w:r>
              <w:rPr>
                <w:rFonts w:hint="eastAsia" w:ascii="宋体" w:hAnsi="宋体" w:cs="宋体"/>
                <w:color w:val="auto"/>
                <w:szCs w:val="21"/>
                <w:highlight w:val="none"/>
              </w:rPr>
              <w:t>29.2</w:t>
            </w:r>
          </w:p>
        </w:tc>
        <w:tc>
          <w:tcPr>
            <w:tcW w:w="2083" w:type="dxa"/>
            <w:tcBorders>
              <w:top w:val="single" w:color="auto" w:sz="4" w:space="0"/>
              <w:left w:val="single" w:color="auto" w:sz="4" w:space="0"/>
              <w:bottom w:val="nil"/>
              <w:right w:val="single" w:color="auto" w:sz="4" w:space="0"/>
            </w:tcBorders>
            <w:noWrap/>
            <w:vAlign w:val="center"/>
          </w:tcPr>
          <w:p w14:paraId="3735EBC1">
            <w:pPr>
              <w:spacing w:line="360" w:lineRule="exact"/>
              <w:rPr>
                <w:rFonts w:ascii="宋体" w:hAnsi="宋体" w:cs="宋体"/>
                <w:color w:val="auto"/>
                <w:szCs w:val="21"/>
                <w:highlight w:val="none"/>
              </w:rPr>
            </w:pPr>
            <w:bookmarkStart w:id="82" w:name="_29.2.2（2）"/>
            <w:bookmarkEnd w:id="82"/>
            <w:r>
              <w:rPr>
                <w:rFonts w:hint="eastAsia" w:ascii="宋体" w:hAnsi="宋体" w:cs="宋体"/>
                <w:color w:val="auto"/>
                <w:szCs w:val="21"/>
                <w:highlight w:val="none"/>
              </w:rPr>
              <w:t>允许负偏离项</w:t>
            </w:r>
          </w:p>
        </w:tc>
        <w:tc>
          <w:tcPr>
            <w:tcW w:w="7297" w:type="dxa"/>
            <w:tcBorders>
              <w:top w:val="single" w:color="auto" w:sz="4" w:space="0"/>
              <w:left w:val="single" w:color="auto" w:sz="4" w:space="0"/>
              <w:bottom w:val="nil"/>
              <w:right w:val="single" w:color="auto" w:sz="4" w:space="0"/>
            </w:tcBorders>
            <w:noWrap/>
            <w:vAlign w:val="center"/>
          </w:tcPr>
          <w:p w14:paraId="4E55F224">
            <w:pPr>
              <w:snapToGrid w:val="0"/>
              <w:spacing w:line="360" w:lineRule="exact"/>
              <w:rPr>
                <w:rFonts w:ascii="宋体" w:hAnsi="宋体" w:cs="宋体"/>
                <w:color w:val="auto"/>
                <w:szCs w:val="21"/>
                <w:highlight w:val="none"/>
              </w:rPr>
            </w:pPr>
            <w:r>
              <w:rPr>
                <w:rFonts w:hint="eastAsia" w:ascii="宋体" w:hAnsi="宋体" w:cs="宋体"/>
                <w:color w:val="auto"/>
                <w:szCs w:val="21"/>
                <w:highlight w:val="none"/>
              </w:rPr>
              <w:t>商务条款评审中允许负偏离的条款数为</w:t>
            </w:r>
            <w:r>
              <w:rPr>
                <w:rFonts w:hint="eastAsia" w:ascii="宋体" w:hAnsi="宋体" w:cs="宋体"/>
                <w:color w:val="auto"/>
                <w:szCs w:val="21"/>
                <w:highlight w:val="none"/>
                <w:u w:val="single"/>
              </w:rPr>
              <w:t xml:space="preserve"> 0 </w:t>
            </w:r>
            <w:r>
              <w:rPr>
                <w:rFonts w:hint="eastAsia" w:ascii="宋体" w:hAnsi="宋体" w:cs="宋体"/>
                <w:color w:val="auto"/>
                <w:szCs w:val="21"/>
                <w:highlight w:val="none"/>
              </w:rPr>
              <w:t>项。</w:t>
            </w:r>
          </w:p>
          <w:p w14:paraId="33B9A47D">
            <w:pPr>
              <w:rPr>
                <w:rFonts w:ascii="宋体" w:hAnsi="宋体" w:cs="宋体"/>
                <w:color w:val="auto"/>
                <w:szCs w:val="21"/>
                <w:highlight w:val="none"/>
              </w:rPr>
            </w:pPr>
            <w:r>
              <w:rPr>
                <w:rFonts w:hint="eastAsia" w:ascii="宋体" w:hAnsi="宋体" w:cs="宋体"/>
                <w:color w:val="auto"/>
                <w:szCs w:val="21"/>
                <w:highlight w:val="none"/>
              </w:rPr>
              <w:t>技术需求评审中允许负偏离的条款数为</w:t>
            </w:r>
            <w:r>
              <w:rPr>
                <w:rFonts w:hint="eastAsia" w:ascii="宋体" w:hAnsi="宋体" w:cs="宋体"/>
                <w:color w:val="auto"/>
                <w:szCs w:val="21"/>
                <w:highlight w:val="none"/>
                <w:u w:val="single"/>
              </w:rPr>
              <w:t xml:space="preserve"> 3 </w:t>
            </w:r>
            <w:r>
              <w:rPr>
                <w:rFonts w:hint="eastAsia" w:ascii="宋体" w:hAnsi="宋体" w:cs="宋体"/>
                <w:color w:val="auto"/>
                <w:szCs w:val="21"/>
                <w:highlight w:val="none"/>
              </w:rPr>
              <w:t>项。</w:t>
            </w:r>
          </w:p>
        </w:tc>
      </w:tr>
      <w:tr w14:paraId="6995D7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0" w:type="dxa"/>
            <w:tcBorders>
              <w:top w:val="single" w:color="auto" w:sz="4" w:space="0"/>
              <w:left w:val="single" w:color="auto" w:sz="4" w:space="0"/>
              <w:bottom w:val="single" w:color="auto" w:sz="4" w:space="0"/>
              <w:right w:val="single" w:color="auto" w:sz="4" w:space="0"/>
            </w:tcBorders>
            <w:noWrap/>
            <w:vAlign w:val="center"/>
          </w:tcPr>
          <w:p w14:paraId="433C6630">
            <w:pPr>
              <w:spacing w:line="360" w:lineRule="exact"/>
              <w:rPr>
                <w:rFonts w:ascii="宋体" w:hAnsi="宋体" w:cs="宋体"/>
                <w:color w:val="auto"/>
                <w:szCs w:val="21"/>
                <w:highlight w:val="none"/>
              </w:rPr>
            </w:pPr>
            <w:r>
              <w:rPr>
                <w:rFonts w:hint="eastAsia" w:ascii="宋体" w:hAnsi="宋体" w:cs="宋体"/>
                <w:color w:val="auto"/>
                <w:szCs w:val="21"/>
                <w:highlight w:val="none"/>
              </w:rPr>
              <w:t>30.1</w:t>
            </w:r>
          </w:p>
        </w:tc>
        <w:tc>
          <w:tcPr>
            <w:tcW w:w="2083" w:type="dxa"/>
            <w:tcBorders>
              <w:top w:val="single" w:color="auto" w:sz="4" w:space="0"/>
              <w:left w:val="single" w:color="auto" w:sz="4" w:space="0"/>
              <w:bottom w:val="single" w:color="auto" w:sz="4" w:space="0"/>
              <w:right w:val="single" w:color="auto" w:sz="4" w:space="0"/>
            </w:tcBorders>
            <w:noWrap/>
            <w:vAlign w:val="center"/>
          </w:tcPr>
          <w:p w14:paraId="79F18AF8">
            <w:pPr>
              <w:autoSpaceDE w:val="0"/>
              <w:autoSpaceDN w:val="0"/>
              <w:snapToGrid w:val="0"/>
              <w:spacing w:line="360" w:lineRule="exact"/>
              <w:textAlignment w:val="bottom"/>
              <w:rPr>
                <w:rFonts w:ascii="宋体" w:hAnsi="宋体" w:cs="宋体"/>
                <w:color w:val="auto"/>
                <w:szCs w:val="21"/>
                <w:highlight w:val="none"/>
              </w:rPr>
            </w:pPr>
            <w:r>
              <w:rPr>
                <w:rFonts w:hint="eastAsia" w:ascii="宋体" w:hAnsi="宋体" w:cs="宋体"/>
                <w:color w:val="auto"/>
                <w:szCs w:val="21"/>
                <w:highlight w:val="none"/>
              </w:rPr>
              <w:t xml:space="preserve">确定中标人时，出现中标候选人排名并列的情形，确定中标人方式 </w:t>
            </w:r>
          </w:p>
        </w:tc>
        <w:tc>
          <w:tcPr>
            <w:tcW w:w="7297" w:type="dxa"/>
            <w:tcBorders>
              <w:top w:val="single" w:color="auto" w:sz="4" w:space="0"/>
              <w:left w:val="single" w:color="auto" w:sz="4" w:space="0"/>
              <w:bottom w:val="single" w:color="auto" w:sz="4" w:space="0"/>
              <w:right w:val="single" w:color="auto" w:sz="4" w:space="0"/>
            </w:tcBorders>
            <w:noWrap/>
            <w:vAlign w:val="center"/>
          </w:tcPr>
          <w:p w14:paraId="7A931424">
            <w:pPr>
              <w:autoSpaceDE w:val="0"/>
              <w:autoSpaceDN w:val="0"/>
              <w:snapToGrid w:val="0"/>
              <w:spacing w:line="360" w:lineRule="auto"/>
              <w:textAlignment w:val="bottom"/>
              <w:rPr>
                <w:b/>
                <w:bCs/>
                <w:color w:val="auto"/>
                <w:highlight w:val="none"/>
              </w:rPr>
            </w:pPr>
            <w:r>
              <w:rPr>
                <w:rFonts w:hint="eastAsia" w:ascii="宋体" w:hAnsi="宋体" w:cs="宋体"/>
                <w:color w:val="auto"/>
                <w:szCs w:val="21"/>
                <w:highlight w:val="none"/>
              </w:rPr>
              <w:t>采购人确定中标人时，出现中标候选人并列的情形，采购人按以下的方式确定中标人：</w:t>
            </w:r>
          </w:p>
          <w:p w14:paraId="09605B1C">
            <w:pPr>
              <w:autoSpaceDE w:val="0"/>
              <w:autoSpaceDN w:val="0"/>
              <w:snapToGrid w:val="0"/>
              <w:spacing w:line="360" w:lineRule="exact"/>
              <w:textAlignment w:val="bottom"/>
              <w:rPr>
                <w:rFonts w:ascii="宋体" w:hAnsi="宋体" w:cs="宋体"/>
                <w:b/>
                <w:color w:val="auto"/>
                <w:szCs w:val="21"/>
                <w:highlight w:val="none"/>
              </w:rPr>
            </w:pPr>
            <w:r>
              <w:rPr>
                <w:rFonts w:hint="eastAsia" w:ascii="宋体" w:hAnsi="宋体" w:cs="宋体"/>
                <w:color w:val="auto"/>
                <w:szCs w:val="21"/>
                <w:highlight w:val="none"/>
              </w:rPr>
              <w:t>技术分得分高的优先、商务分得分高的优先的顺序。</w:t>
            </w:r>
          </w:p>
        </w:tc>
      </w:tr>
      <w:tr w14:paraId="18E10C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0" w:type="dxa"/>
            <w:tcBorders>
              <w:top w:val="single" w:color="auto" w:sz="4" w:space="0"/>
              <w:left w:val="single" w:color="auto" w:sz="4" w:space="0"/>
              <w:bottom w:val="single" w:color="auto" w:sz="4" w:space="0"/>
              <w:right w:val="single" w:color="auto" w:sz="4" w:space="0"/>
            </w:tcBorders>
            <w:noWrap/>
            <w:vAlign w:val="center"/>
          </w:tcPr>
          <w:p w14:paraId="383B2B4B">
            <w:pPr>
              <w:spacing w:line="360" w:lineRule="exact"/>
              <w:rPr>
                <w:rFonts w:ascii="宋体" w:hAnsi="宋体" w:cs="宋体"/>
                <w:color w:val="auto"/>
                <w:szCs w:val="21"/>
                <w:highlight w:val="none"/>
              </w:rPr>
            </w:pPr>
            <w:r>
              <w:rPr>
                <w:rFonts w:hint="eastAsia" w:ascii="宋体" w:hAnsi="宋体" w:cs="宋体"/>
                <w:color w:val="auto"/>
                <w:szCs w:val="21"/>
                <w:highlight w:val="none"/>
              </w:rPr>
              <w:t>35</w:t>
            </w:r>
          </w:p>
        </w:tc>
        <w:tc>
          <w:tcPr>
            <w:tcW w:w="2083" w:type="dxa"/>
            <w:tcBorders>
              <w:top w:val="single" w:color="auto" w:sz="4" w:space="0"/>
              <w:left w:val="single" w:color="auto" w:sz="4" w:space="0"/>
              <w:bottom w:val="single" w:color="auto" w:sz="4" w:space="0"/>
              <w:right w:val="single" w:color="auto" w:sz="4" w:space="0"/>
            </w:tcBorders>
            <w:noWrap/>
            <w:vAlign w:val="center"/>
          </w:tcPr>
          <w:p w14:paraId="02B05ABC">
            <w:pPr>
              <w:spacing w:line="360" w:lineRule="exact"/>
              <w:rPr>
                <w:rFonts w:ascii="宋体" w:hAnsi="宋体" w:cs="宋体"/>
                <w:color w:val="auto"/>
                <w:szCs w:val="21"/>
                <w:highlight w:val="none"/>
              </w:rPr>
            </w:pPr>
            <w:bookmarkStart w:id="83" w:name="_39.1"/>
            <w:bookmarkEnd w:id="83"/>
            <w:r>
              <w:rPr>
                <w:rFonts w:hint="eastAsia" w:ascii="宋体" w:hAnsi="宋体" w:cs="宋体"/>
                <w:color w:val="auto"/>
                <w:szCs w:val="21"/>
                <w:highlight w:val="none"/>
              </w:rPr>
              <w:t>履约保证金</w:t>
            </w:r>
          </w:p>
        </w:tc>
        <w:tc>
          <w:tcPr>
            <w:tcW w:w="7297" w:type="dxa"/>
            <w:tcBorders>
              <w:top w:val="single" w:color="auto" w:sz="4" w:space="0"/>
              <w:left w:val="single" w:color="auto" w:sz="4" w:space="0"/>
              <w:bottom w:val="single" w:color="auto" w:sz="4" w:space="0"/>
              <w:right w:val="single" w:color="auto" w:sz="4" w:space="0"/>
            </w:tcBorders>
            <w:noWrap/>
            <w:vAlign w:val="bottom"/>
          </w:tcPr>
          <w:p w14:paraId="5D2AB699">
            <w:pPr>
              <w:spacing w:line="360" w:lineRule="exact"/>
              <w:jc w:val="left"/>
              <w:rPr>
                <w:rFonts w:ascii="宋体" w:hAnsi="宋体" w:cs="宋体"/>
                <w:color w:val="auto"/>
                <w:szCs w:val="21"/>
                <w:highlight w:val="none"/>
              </w:rPr>
            </w:pPr>
            <w:r>
              <w:rPr>
                <w:rFonts w:hint="eastAsia" w:ascii="宋体" w:hAnsi="宋体" w:cs="宋体"/>
                <w:b/>
                <w:bCs/>
                <w:color w:val="auto"/>
                <w:szCs w:val="21"/>
                <w:highlight w:val="none"/>
              </w:rPr>
              <w:t>履约保证金要求详见各分标商务条款。</w:t>
            </w:r>
          </w:p>
          <w:p w14:paraId="12817942">
            <w:pPr>
              <w:autoSpaceDE w:val="0"/>
              <w:autoSpaceDN w:val="0"/>
              <w:snapToGrid w:val="0"/>
              <w:spacing w:line="360" w:lineRule="exact"/>
              <w:jc w:val="left"/>
              <w:textAlignment w:val="bottom"/>
              <w:rPr>
                <w:rFonts w:ascii="宋体" w:hAnsi="宋体" w:cs="宋体"/>
                <w:b/>
                <w:bCs/>
                <w:color w:val="auto"/>
                <w:szCs w:val="21"/>
                <w:highlight w:val="none"/>
              </w:rPr>
            </w:pPr>
            <w:r>
              <w:rPr>
                <w:rFonts w:hint="eastAsia" w:ascii="宋体" w:hAnsi="宋体" w:cs="宋体"/>
                <w:b/>
                <w:bCs/>
                <w:color w:val="auto"/>
                <w:szCs w:val="21"/>
                <w:highlight w:val="none"/>
              </w:rPr>
              <w:t>备注：</w:t>
            </w:r>
          </w:p>
          <w:p w14:paraId="706F4B55">
            <w:pPr>
              <w:autoSpaceDE w:val="0"/>
              <w:autoSpaceDN w:val="0"/>
              <w:snapToGrid w:val="0"/>
              <w:spacing w:line="360" w:lineRule="exact"/>
              <w:jc w:val="left"/>
              <w:textAlignment w:val="bottom"/>
              <w:rPr>
                <w:rFonts w:ascii="宋体" w:hAnsi="宋体" w:cs="宋体"/>
                <w:b/>
                <w:color w:val="auto"/>
                <w:szCs w:val="21"/>
                <w:highlight w:val="none"/>
              </w:rPr>
            </w:pPr>
            <w:r>
              <w:rPr>
                <w:rFonts w:hint="eastAsia" w:ascii="宋体" w:hAnsi="宋体" w:cs="宋体"/>
                <w:b/>
                <w:color w:val="auto"/>
                <w:szCs w:val="21"/>
                <w:highlight w:val="none"/>
                <w:lang w:val="en-US" w:eastAsia="zh-CN"/>
              </w:rPr>
              <w:t>1</w:t>
            </w:r>
            <w:r>
              <w:rPr>
                <w:rFonts w:hint="eastAsia" w:ascii="宋体" w:hAnsi="宋体" w:cs="宋体"/>
                <w:b/>
                <w:color w:val="auto"/>
                <w:szCs w:val="21"/>
                <w:highlight w:val="none"/>
              </w:rPr>
              <w:t>. 履约保证金不足额缴纳的（包含保函额度不足的），或者不按规定提交方式提交的，或者保函有效期低于合同履行期限（即合同中规定的当事人履行自己的义务，如交付标的物、价款或者报酬，履行劳务、完成工作的时间界限）的，不予签订合同。</w:t>
            </w:r>
          </w:p>
          <w:p w14:paraId="5CB30E87">
            <w:pPr>
              <w:autoSpaceDE w:val="0"/>
              <w:autoSpaceDN w:val="0"/>
              <w:snapToGrid w:val="0"/>
              <w:spacing w:line="360" w:lineRule="exact"/>
              <w:jc w:val="left"/>
              <w:textAlignment w:val="bottom"/>
              <w:rPr>
                <w:rFonts w:ascii="宋体" w:hAnsi="宋体" w:cs="宋体"/>
                <w:b/>
                <w:color w:val="auto"/>
                <w:szCs w:val="21"/>
                <w:highlight w:val="none"/>
              </w:rPr>
            </w:pPr>
            <w:r>
              <w:rPr>
                <w:rFonts w:hint="eastAsia" w:ascii="宋体" w:hAnsi="宋体" w:cs="宋体"/>
                <w:b/>
                <w:color w:val="auto"/>
                <w:szCs w:val="21"/>
                <w:highlight w:val="none"/>
                <w:lang w:val="en-US" w:eastAsia="zh-CN"/>
              </w:rPr>
              <w:t>2</w:t>
            </w:r>
            <w:r>
              <w:rPr>
                <w:rFonts w:hint="eastAsia" w:ascii="宋体" w:hAnsi="宋体" w:cs="宋体"/>
                <w:b/>
                <w:color w:val="auto"/>
                <w:szCs w:val="21"/>
                <w:highlight w:val="none"/>
              </w:rPr>
              <w:t>.采用金融、担保机构出具的保函的，必须为无条件保函，否则不予签订合同。</w:t>
            </w:r>
          </w:p>
          <w:p w14:paraId="6E3C00FC">
            <w:pPr>
              <w:autoSpaceDE w:val="0"/>
              <w:autoSpaceDN w:val="0"/>
              <w:snapToGrid w:val="0"/>
              <w:spacing w:line="360" w:lineRule="exact"/>
              <w:jc w:val="left"/>
              <w:textAlignment w:val="bottom"/>
              <w:rPr>
                <w:rFonts w:ascii="宋体" w:hAnsi="宋体" w:cs="宋体"/>
                <w:color w:val="auto"/>
                <w:szCs w:val="21"/>
                <w:highlight w:val="none"/>
              </w:rPr>
            </w:pPr>
            <w:r>
              <w:rPr>
                <w:rFonts w:hint="eastAsia" w:ascii="宋体" w:hAnsi="宋体" w:cs="宋体"/>
                <w:b/>
                <w:color w:val="auto"/>
                <w:szCs w:val="21"/>
                <w:highlight w:val="none"/>
                <w:lang w:val="en-US" w:eastAsia="zh-CN"/>
              </w:rPr>
              <w:t>3</w:t>
            </w:r>
            <w:r>
              <w:rPr>
                <w:rFonts w:hint="eastAsia" w:ascii="宋体" w:hAnsi="宋体" w:cs="宋体"/>
                <w:b/>
                <w:color w:val="auto"/>
                <w:szCs w:val="21"/>
                <w:highlight w:val="none"/>
              </w:rPr>
              <w:t>.投标人为联合体的，由联合体其中一方按规定提交的履约保证金，视为有效履约保证金。</w:t>
            </w:r>
          </w:p>
        </w:tc>
      </w:tr>
      <w:tr w14:paraId="78DC8F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0" w:type="dxa"/>
            <w:tcBorders>
              <w:top w:val="single" w:color="auto" w:sz="4" w:space="0"/>
              <w:left w:val="single" w:color="auto" w:sz="4" w:space="0"/>
              <w:bottom w:val="single" w:color="auto" w:sz="4" w:space="0"/>
              <w:right w:val="single" w:color="auto" w:sz="4" w:space="0"/>
            </w:tcBorders>
            <w:noWrap/>
            <w:vAlign w:val="center"/>
          </w:tcPr>
          <w:p w14:paraId="31C6FAA7">
            <w:pPr>
              <w:spacing w:line="360" w:lineRule="exact"/>
              <w:rPr>
                <w:rFonts w:ascii="宋体" w:hAnsi="宋体" w:cs="宋体"/>
                <w:color w:val="auto"/>
                <w:szCs w:val="21"/>
                <w:highlight w:val="none"/>
              </w:rPr>
            </w:pPr>
            <w:r>
              <w:rPr>
                <w:rFonts w:hint="eastAsia" w:ascii="宋体" w:hAnsi="宋体" w:cs="宋体"/>
                <w:color w:val="auto"/>
                <w:szCs w:val="21"/>
                <w:highlight w:val="none"/>
              </w:rPr>
              <w:t>36.1</w:t>
            </w:r>
          </w:p>
        </w:tc>
        <w:tc>
          <w:tcPr>
            <w:tcW w:w="2083" w:type="dxa"/>
            <w:tcBorders>
              <w:top w:val="single" w:color="auto" w:sz="4" w:space="0"/>
              <w:left w:val="single" w:color="auto" w:sz="4" w:space="0"/>
              <w:bottom w:val="single" w:color="auto" w:sz="4" w:space="0"/>
              <w:right w:val="single" w:color="auto" w:sz="4" w:space="0"/>
            </w:tcBorders>
            <w:noWrap/>
            <w:vAlign w:val="center"/>
          </w:tcPr>
          <w:p w14:paraId="02308415">
            <w:pPr>
              <w:spacing w:line="360" w:lineRule="exact"/>
              <w:rPr>
                <w:rFonts w:ascii="宋体" w:hAnsi="宋体" w:cs="宋体"/>
                <w:color w:val="auto"/>
                <w:szCs w:val="21"/>
                <w:highlight w:val="none"/>
              </w:rPr>
            </w:pPr>
            <w:bookmarkStart w:id="84" w:name="_40.1"/>
            <w:bookmarkEnd w:id="84"/>
            <w:r>
              <w:rPr>
                <w:rFonts w:hint="eastAsia" w:ascii="宋体" w:hAnsi="宋体" w:cs="宋体"/>
                <w:color w:val="auto"/>
                <w:szCs w:val="21"/>
                <w:highlight w:val="none"/>
              </w:rPr>
              <w:t>签订合同携带的材料</w:t>
            </w:r>
          </w:p>
        </w:tc>
        <w:tc>
          <w:tcPr>
            <w:tcW w:w="7297" w:type="dxa"/>
            <w:tcBorders>
              <w:top w:val="single" w:color="auto" w:sz="4" w:space="0"/>
              <w:left w:val="single" w:color="auto" w:sz="4" w:space="0"/>
              <w:bottom w:val="single" w:color="auto" w:sz="4" w:space="0"/>
              <w:right w:val="single" w:color="auto" w:sz="4" w:space="0"/>
            </w:tcBorders>
            <w:noWrap/>
            <w:vAlign w:val="center"/>
          </w:tcPr>
          <w:p w14:paraId="5B074D3A">
            <w:pPr>
              <w:snapToGrid w:val="0"/>
              <w:spacing w:line="360" w:lineRule="exact"/>
              <w:rPr>
                <w:rFonts w:ascii="宋体" w:hAnsi="宋体" w:cs="宋体"/>
                <w:color w:val="auto"/>
                <w:szCs w:val="21"/>
                <w:highlight w:val="none"/>
              </w:rPr>
            </w:pPr>
            <w:r>
              <w:rPr>
                <w:rFonts w:hint="eastAsia" w:ascii="宋体" w:hAnsi="宋体" w:cs="宋体"/>
                <w:color w:val="auto"/>
                <w:szCs w:val="21"/>
                <w:highlight w:val="none"/>
              </w:rPr>
              <w:t>电子采购合同需要中标人通过有效CA证书进行电子签名与签章（适用于签订电子合同的情形）</w:t>
            </w:r>
          </w:p>
          <w:p w14:paraId="279C9AF3">
            <w:pPr>
              <w:snapToGrid w:val="0"/>
              <w:spacing w:line="360" w:lineRule="exact"/>
              <w:rPr>
                <w:rFonts w:ascii="宋体" w:hAnsi="宋体" w:cs="宋体"/>
                <w:color w:val="auto"/>
                <w:szCs w:val="21"/>
                <w:highlight w:val="none"/>
              </w:rPr>
            </w:pPr>
            <w:r>
              <w:rPr>
                <w:rFonts w:hint="eastAsia" w:ascii="宋体" w:hAnsi="宋体" w:cs="宋体"/>
                <w:color w:val="auto"/>
                <w:szCs w:val="21"/>
                <w:highlight w:val="none"/>
              </w:rPr>
              <w:t>委托代理人负责签订合同的，须携带有效的法定代表人授权委托书及其委托代理人身份证原件等其他资格证件。</w:t>
            </w:r>
          </w:p>
          <w:p w14:paraId="6BDB32C6">
            <w:pPr>
              <w:snapToGrid w:val="0"/>
              <w:spacing w:line="360" w:lineRule="exact"/>
              <w:rPr>
                <w:rFonts w:ascii="宋体" w:hAnsi="宋体" w:cs="宋体"/>
                <w:color w:val="auto"/>
                <w:szCs w:val="21"/>
                <w:highlight w:val="none"/>
              </w:rPr>
            </w:pPr>
            <w:r>
              <w:rPr>
                <w:rFonts w:hint="eastAsia" w:ascii="宋体" w:hAnsi="宋体" w:cs="宋体"/>
                <w:color w:val="auto"/>
                <w:szCs w:val="21"/>
                <w:highlight w:val="none"/>
              </w:rPr>
              <w:t>法定代表人负责签订合同的，须携带法定代表人身份证明原件及身份证原件等其他证明材料。（适用于签订纸质合同的情形）</w:t>
            </w:r>
          </w:p>
        </w:tc>
      </w:tr>
      <w:tr w14:paraId="258C95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0" w:type="dxa"/>
            <w:vMerge w:val="restart"/>
            <w:tcBorders>
              <w:top w:val="single" w:color="auto" w:sz="4" w:space="0"/>
              <w:left w:val="single" w:color="auto" w:sz="4" w:space="0"/>
              <w:bottom w:val="single" w:color="auto" w:sz="4" w:space="0"/>
              <w:right w:val="single" w:color="auto" w:sz="4" w:space="0"/>
            </w:tcBorders>
            <w:noWrap/>
            <w:vAlign w:val="center"/>
          </w:tcPr>
          <w:p w14:paraId="004704C6">
            <w:pPr>
              <w:spacing w:line="360" w:lineRule="exact"/>
              <w:rPr>
                <w:rFonts w:ascii="宋体" w:hAnsi="宋体" w:cs="宋体"/>
                <w:color w:val="auto"/>
                <w:szCs w:val="21"/>
                <w:highlight w:val="none"/>
              </w:rPr>
            </w:pPr>
            <w:r>
              <w:rPr>
                <w:rFonts w:hint="eastAsia" w:ascii="宋体" w:hAnsi="宋体" w:cs="宋体"/>
                <w:color w:val="auto"/>
                <w:szCs w:val="21"/>
                <w:highlight w:val="none"/>
              </w:rPr>
              <w:t>38.2.1</w:t>
            </w:r>
          </w:p>
        </w:tc>
        <w:tc>
          <w:tcPr>
            <w:tcW w:w="2083" w:type="dxa"/>
            <w:tcBorders>
              <w:top w:val="single" w:color="auto" w:sz="4" w:space="0"/>
              <w:left w:val="single" w:color="auto" w:sz="4" w:space="0"/>
              <w:bottom w:val="single" w:color="auto" w:sz="4" w:space="0"/>
              <w:right w:val="single" w:color="auto" w:sz="4" w:space="0"/>
            </w:tcBorders>
            <w:noWrap/>
            <w:vAlign w:val="center"/>
          </w:tcPr>
          <w:p w14:paraId="0FF943FB">
            <w:pPr>
              <w:spacing w:line="360" w:lineRule="exact"/>
              <w:rPr>
                <w:rFonts w:ascii="宋体" w:hAnsi="宋体" w:cs="宋体"/>
                <w:color w:val="auto"/>
                <w:szCs w:val="21"/>
                <w:highlight w:val="none"/>
              </w:rPr>
            </w:pPr>
            <w:r>
              <w:rPr>
                <w:rFonts w:hint="eastAsia" w:ascii="宋体" w:hAnsi="宋体" w:cs="宋体"/>
                <w:color w:val="auto"/>
                <w:szCs w:val="21"/>
                <w:highlight w:val="none"/>
              </w:rPr>
              <w:t>接收质疑函方式</w:t>
            </w:r>
          </w:p>
        </w:tc>
        <w:tc>
          <w:tcPr>
            <w:tcW w:w="7297" w:type="dxa"/>
            <w:tcBorders>
              <w:top w:val="single" w:color="auto" w:sz="4" w:space="0"/>
              <w:left w:val="single" w:color="auto" w:sz="4" w:space="0"/>
              <w:bottom w:val="single" w:color="auto" w:sz="4" w:space="0"/>
              <w:right w:val="single" w:color="auto" w:sz="4" w:space="0"/>
            </w:tcBorders>
            <w:noWrap/>
            <w:vAlign w:val="center"/>
          </w:tcPr>
          <w:p w14:paraId="4FEABFE1">
            <w:pPr>
              <w:snapToGrid w:val="0"/>
              <w:spacing w:line="360" w:lineRule="exact"/>
              <w:rPr>
                <w:rFonts w:ascii="宋体" w:hAnsi="宋体" w:cs="宋体"/>
                <w:color w:val="auto"/>
                <w:szCs w:val="21"/>
                <w:highlight w:val="none"/>
              </w:rPr>
            </w:pPr>
            <w:r>
              <w:rPr>
                <w:rFonts w:hint="eastAsia" w:ascii="宋体" w:hAnsi="宋体" w:cs="宋体"/>
                <w:color w:val="auto"/>
                <w:szCs w:val="21"/>
                <w:highlight w:val="none"/>
              </w:rPr>
              <w:t>以书面形式</w:t>
            </w:r>
          </w:p>
        </w:tc>
      </w:tr>
      <w:tr w14:paraId="1DA75C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0" w:type="dxa"/>
            <w:vMerge w:val="continue"/>
            <w:tcBorders>
              <w:top w:val="single" w:color="auto" w:sz="4" w:space="0"/>
              <w:left w:val="single" w:color="auto" w:sz="4" w:space="0"/>
              <w:bottom w:val="single" w:color="auto" w:sz="4" w:space="0"/>
              <w:right w:val="single" w:color="auto" w:sz="4" w:space="0"/>
            </w:tcBorders>
            <w:noWrap/>
            <w:vAlign w:val="center"/>
          </w:tcPr>
          <w:p w14:paraId="4928D542">
            <w:pPr>
              <w:widowControl/>
              <w:spacing w:line="360" w:lineRule="exact"/>
              <w:jc w:val="left"/>
              <w:rPr>
                <w:rFonts w:ascii="宋体" w:hAnsi="宋体" w:cs="宋体"/>
                <w:color w:val="auto"/>
                <w:szCs w:val="21"/>
                <w:highlight w:val="none"/>
              </w:rPr>
            </w:pPr>
          </w:p>
        </w:tc>
        <w:tc>
          <w:tcPr>
            <w:tcW w:w="2083" w:type="dxa"/>
            <w:tcBorders>
              <w:top w:val="single" w:color="auto" w:sz="4" w:space="0"/>
              <w:left w:val="single" w:color="auto" w:sz="4" w:space="0"/>
              <w:bottom w:val="single" w:color="auto" w:sz="4" w:space="0"/>
              <w:right w:val="single" w:color="auto" w:sz="4" w:space="0"/>
            </w:tcBorders>
            <w:noWrap/>
            <w:vAlign w:val="center"/>
          </w:tcPr>
          <w:p w14:paraId="6BF7FB84">
            <w:pPr>
              <w:spacing w:line="360" w:lineRule="exact"/>
              <w:rPr>
                <w:rFonts w:ascii="宋体" w:hAnsi="宋体" w:cs="宋体"/>
                <w:color w:val="auto"/>
                <w:szCs w:val="21"/>
                <w:highlight w:val="none"/>
              </w:rPr>
            </w:pPr>
            <w:r>
              <w:rPr>
                <w:rFonts w:hint="eastAsia" w:ascii="宋体" w:hAnsi="宋体" w:cs="宋体"/>
                <w:color w:val="auto"/>
                <w:szCs w:val="21"/>
                <w:highlight w:val="none"/>
              </w:rPr>
              <w:t>质疑联系部门及联系方式</w:t>
            </w:r>
          </w:p>
        </w:tc>
        <w:tc>
          <w:tcPr>
            <w:tcW w:w="7297" w:type="dxa"/>
            <w:tcBorders>
              <w:top w:val="single" w:color="auto" w:sz="4" w:space="0"/>
              <w:left w:val="single" w:color="auto" w:sz="4" w:space="0"/>
              <w:bottom w:val="single" w:color="auto" w:sz="4" w:space="0"/>
              <w:right w:val="single" w:color="auto" w:sz="4" w:space="0"/>
            </w:tcBorders>
            <w:noWrap/>
            <w:vAlign w:val="center"/>
          </w:tcPr>
          <w:p w14:paraId="49314AF7">
            <w:pPr>
              <w:snapToGrid w:val="0"/>
              <w:spacing w:line="360" w:lineRule="exact"/>
              <w:rPr>
                <w:rFonts w:ascii="宋体" w:hAnsi="宋体" w:cs="宋体"/>
                <w:color w:val="auto"/>
                <w:szCs w:val="21"/>
                <w:highlight w:val="none"/>
              </w:rPr>
            </w:pPr>
            <w:r>
              <w:rPr>
                <w:rFonts w:hint="eastAsia" w:ascii="宋体" w:hAnsi="宋体" w:cs="宋体"/>
                <w:color w:val="auto"/>
                <w:szCs w:val="21"/>
                <w:highlight w:val="none"/>
              </w:rPr>
              <w:t>（1）名称：广西广播电视台</w:t>
            </w:r>
          </w:p>
          <w:p w14:paraId="3C9A4139">
            <w:pPr>
              <w:snapToGrid w:val="0"/>
              <w:spacing w:line="360" w:lineRule="exact"/>
              <w:rPr>
                <w:rFonts w:ascii="宋体" w:hAnsi="宋体" w:cs="宋体"/>
                <w:color w:val="auto"/>
                <w:szCs w:val="21"/>
                <w:highlight w:val="none"/>
              </w:rPr>
            </w:pPr>
            <w:r>
              <w:rPr>
                <w:rFonts w:hint="eastAsia" w:ascii="宋体" w:hAnsi="宋体" w:cs="宋体"/>
                <w:color w:val="auto"/>
                <w:szCs w:val="21"/>
                <w:highlight w:val="none"/>
              </w:rPr>
              <w:t>联系电话：0771-2091996</w:t>
            </w:r>
          </w:p>
          <w:p w14:paraId="0E90C907">
            <w:pPr>
              <w:snapToGrid w:val="0"/>
              <w:spacing w:line="360" w:lineRule="exact"/>
              <w:rPr>
                <w:rFonts w:ascii="宋体" w:hAnsi="宋体" w:cs="宋体"/>
                <w:color w:val="auto"/>
                <w:szCs w:val="21"/>
                <w:highlight w:val="none"/>
              </w:rPr>
            </w:pPr>
            <w:r>
              <w:rPr>
                <w:rFonts w:hint="eastAsia" w:ascii="宋体" w:hAnsi="宋体" w:cs="宋体"/>
                <w:color w:val="auto"/>
                <w:szCs w:val="21"/>
                <w:highlight w:val="none"/>
              </w:rPr>
              <w:t>通讯地址：广西南宁市民族大道73号</w:t>
            </w:r>
          </w:p>
          <w:p w14:paraId="110E12F1">
            <w:pPr>
              <w:snapToGrid w:val="0"/>
              <w:spacing w:line="360" w:lineRule="exact"/>
              <w:rPr>
                <w:rFonts w:ascii="宋体" w:hAnsi="宋体" w:cs="宋体"/>
                <w:color w:val="auto"/>
                <w:szCs w:val="21"/>
                <w:highlight w:val="none"/>
              </w:rPr>
            </w:pPr>
            <w:r>
              <w:rPr>
                <w:rFonts w:hint="eastAsia" w:ascii="宋体" w:hAnsi="宋体" w:cs="宋体"/>
                <w:color w:val="auto"/>
                <w:szCs w:val="21"/>
                <w:highlight w:val="none"/>
              </w:rPr>
              <w:t>（2）名称：广西科联招标中心有限公司</w:t>
            </w:r>
          </w:p>
          <w:p w14:paraId="74FFB9E8">
            <w:pPr>
              <w:snapToGrid w:val="0"/>
              <w:spacing w:line="360" w:lineRule="exact"/>
              <w:rPr>
                <w:rFonts w:ascii="宋体" w:hAnsi="宋体" w:cs="宋体"/>
                <w:color w:val="auto"/>
                <w:szCs w:val="21"/>
                <w:highlight w:val="none"/>
              </w:rPr>
            </w:pPr>
            <w:r>
              <w:rPr>
                <w:rFonts w:hint="eastAsia" w:ascii="宋体" w:hAnsi="宋体" w:cs="宋体"/>
                <w:color w:val="auto"/>
                <w:szCs w:val="21"/>
                <w:highlight w:val="none"/>
              </w:rPr>
              <w:t>联系电话：0771-3486228</w:t>
            </w:r>
          </w:p>
          <w:p w14:paraId="127439C2">
            <w:pPr>
              <w:snapToGrid w:val="0"/>
              <w:spacing w:line="360" w:lineRule="exact"/>
              <w:rPr>
                <w:rFonts w:ascii="宋体" w:hAnsi="宋体" w:cs="宋体"/>
                <w:color w:val="auto"/>
                <w:szCs w:val="21"/>
                <w:highlight w:val="none"/>
              </w:rPr>
            </w:pPr>
            <w:r>
              <w:rPr>
                <w:rFonts w:hint="eastAsia" w:ascii="宋体" w:hAnsi="宋体" w:cs="宋体"/>
                <w:color w:val="auto"/>
                <w:szCs w:val="21"/>
                <w:highlight w:val="none"/>
              </w:rPr>
              <w:t>通讯地址：广西科联招标中心有限公司</w:t>
            </w:r>
            <w:r>
              <w:rPr>
                <w:rFonts w:hint="eastAsia" w:ascii="宋体" w:hAnsi="宋体" w:cs="宋体"/>
                <w:color w:val="auto"/>
                <w:szCs w:val="21"/>
                <w:highlight w:val="none"/>
                <w:lang w:eastAsia="zh-CN"/>
              </w:rPr>
              <w:t>103</w:t>
            </w:r>
            <w:r>
              <w:rPr>
                <w:rFonts w:hint="eastAsia" w:ascii="宋体" w:hAnsi="宋体" w:cs="宋体"/>
                <w:color w:val="auto"/>
                <w:szCs w:val="21"/>
                <w:highlight w:val="none"/>
              </w:rPr>
              <w:t>室（广西南宁市大学东路170号广西农业机械研究院有限公司内）</w:t>
            </w:r>
          </w:p>
        </w:tc>
      </w:tr>
      <w:tr w14:paraId="0DD366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0" w:type="dxa"/>
            <w:vMerge w:val="continue"/>
            <w:tcBorders>
              <w:top w:val="single" w:color="auto" w:sz="4" w:space="0"/>
              <w:left w:val="single" w:color="auto" w:sz="4" w:space="0"/>
              <w:bottom w:val="single" w:color="auto" w:sz="4" w:space="0"/>
              <w:right w:val="single" w:color="auto" w:sz="4" w:space="0"/>
            </w:tcBorders>
            <w:noWrap/>
            <w:vAlign w:val="center"/>
          </w:tcPr>
          <w:p w14:paraId="53F6FA08">
            <w:pPr>
              <w:widowControl/>
              <w:spacing w:line="360" w:lineRule="exact"/>
              <w:jc w:val="left"/>
              <w:rPr>
                <w:rFonts w:ascii="宋体" w:hAnsi="宋体" w:cs="宋体"/>
                <w:color w:val="auto"/>
                <w:szCs w:val="21"/>
                <w:highlight w:val="none"/>
              </w:rPr>
            </w:pPr>
          </w:p>
        </w:tc>
        <w:tc>
          <w:tcPr>
            <w:tcW w:w="2083" w:type="dxa"/>
            <w:tcBorders>
              <w:top w:val="single" w:color="auto" w:sz="4" w:space="0"/>
              <w:left w:val="single" w:color="auto" w:sz="4" w:space="0"/>
              <w:bottom w:val="single" w:color="auto" w:sz="4" w:space="0"/>
              <w:right w:val="single" w:color="auto" w:sz="4" w:space="0"/>
            </w:tcBorders>
            <w:noWrap/>
            <w:vAlign w:val="center"/>
          </w:tcPr>
          <w:p w14:paraId="264E5B89">
            <w:pPr>
              <w:spacing w:line="360" w:lineRule="exact"/>
              <w:rPr>
                <w:rFonts w:ascii="宋体" w:hAnsi="宋体" w:cs="宋体"/>
                <w:color w:val="auto"/>
                <w:szCs w:val="21"/>
                <w:highlight w:val="none"/>
              </w:rPr>
            </w:pPr>
            <w:r>
              <w:rPr>
                <w:rFonts w:hint="eastAsia" w:ascii="宋体" w:hAnsi="宋体" w:cs="宋体"/>
                <w:color w:val="auto"/>
                <w:szCs w:val="21"/>
                <w:highlight w:val="none"/>
              </w:rPr>
              <w:t>现场提交质疑办理业务时间</w:t>
            </w:r>
          </w:p>
        </w:tc>
        <w:tc>
          <w:tcPr>
            <w:tcW w:w="7297" w:type="dxa"/>
            <w:tcBorders>
              <w:top w:val="single" w:color="auto" w:sz="4" w:space="0"/>
              <w:left w:val="single" w:color="auto" w:sz="4" w:space="0"/>
              <w:bottom w:val="single" w:color="auto" w:sz="4" w:space="0"/>
              <w:right w:val="single" w:color="auto" w:sz="4" w:space="0"/>
            </w:tcBorders>
            <w:noWrap/>
            <w:vAlign w:val="center"/>
          </w:tcPr>
          <w:p w14:paraId="554089D7">
            <w:pPr>
              <w:snapToGrid w:val="0"/>
              <w:spacing w:line="360" w:lineRule="exact"/>
              <w:rPr>
                <w:rFonts w:ascii="宋体" w:hAnsi="宋体" w:cs="宋体"/>
                <w:color w:val="auto"/>
                <w:szCs w:val="21"/>
                <w:highlight w:val="none"/>
              </w:rPr>
            </w:pPr>
            <w:r>
              <w:rPr>
                <w:rFonts w:hint="eastAsia" w:ascii="宋体" w:hAnsi="宋体" w:cs="宋体"/>
                <w:color w:val="auto"/>
                <w:szCs w:val="21"/>
                <w:highlight w:val="none"/>
              </w:rPr>
              <w:t>质疑期内每个工作日（北京时间）上午8时00分到12时00分，下午15时00分到18时00分。</w:t>
            </w:r>
          </w:p>
        </w:tc>
      </w:tr>
      <w:tr w14:paraId="395DF6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0" w:type="dxa"/>
            <w:tcBorders>
              <w:top w:val="nil"/>
              <w:left w:val="single" w:color="auto" w:sz="4" w:space="0"/>
              <w:bottom w:val="single" w:color="auto" w:sz="4" w:space="0"/>
              <w:right w:val="single" w:color="auto" w:sz="4" w:space="0"/>
            </w:tcBorders>
            <w:noWrap/>
            <w:vAlign w:val="center"/>
          </w:tcPr>
          <w:p w14:paraId="3A06741E">
            <w:pPr>
              <w:spacing w:line="360" w:lineRule="exact"/>
              <w:rPr>
                <w:rFonts w:ascii="宋体" w:hAnsi="宋体" w:cs="宋体"/>
                <w:color w:val="auto"/>
                <w:szCs w:val="21"/>
                <w:highlight w:val="none"/>
              </w:rPr>
            </w:pPr>
            <w:r>
              <w:rPr>
                <w:rFonts w:hint="eastAsia" w:ascii="宋体" w:hAnsi="宋体" w:cs="宋体"/>
                <w:color w:val="auto"/>
                <w:szCs w:val="21"/>
                <w:highlight w:val="none"/>
              </w:rPr>
              <w:t>38.3.1</w:t>
            </w:r>
          </w:p>
        </w:tc>
        <w:tc>
          <w:tcPr>
            <w:tcW w:w="2083" w:type="dxa"/>
            <w:tcBorders>
              <w:top w:val="single" w:color="auto" w:sz="4" w:space="0"/>
              <w:left w:val="single" w:color="auto" w:sz="4" w:space="0"/>
              <w:bottom w:val="single" w:color="auto" w:sz="4" w:space="0"/>
              <w:right w:val="single" w:color="auto" w:sz="4" w:space="0"/>
            </w:tcBorders>
            <w:noWrap/>
            <w:vAlign w:val="center"/>
          </w:tcPr>
          <w:p w14:paraId="34D514FF">
            <w:pPr>
              <w:spacing w:line="360" w:lineRule="exact"/>
              <w:rPr>
                <w:rFonts w:ascii="宋体" w:hAnsi="宋体" w:cs="宋体"/>
                <w:color w:val="auto"/>
                <w:szCs w:val="21"/>
                <w:highlight w:val="none"/>
              </w:rPr>
            </w:pPr>
            <w:r>
              <w:rPr>
                <w:rFonts w:hint="eastAsia" w:ascii="宋体" w:hAnsi="宋体" w:cs="宋体"/>
                <w:color w:val="auto"/>
                <w:szCs w:val="21"/>
                <w:highlight w:val="none"/>
              </w:rPr>
              <w:t>投诉受理方式</w:t>
            </w:r>
          </w:p>
        </w:tc>
        <w:tc>
          <w:tcPr>
            <w:tcW w:w="7297" w:type="dxa"/>
            <w:tcBorders>
              <w:top w:val="single" w:color="auto" w:sz="4" w:space="0"/>
              <w:left w:val="single" w:color="auto" w:sz="4" w:space="0"/>
              <w:bottom w:val="single" w:color="auto" w:sz="4" w:space="0"/>
              <w:right w:val="single" w:color="auto" w:sz="4" w:space="0"/>
            </w:tcBorders>
            <w:noWrap/>
            <w:vAlign w:val="center"/>
          </w:tcPr>
          <w:p w14:paraId="62B4AFB7">
            <w:pPr>
              <w:snapToGrid w:val="0"/>
              <w:spacing w:line="360" w:lineRule="exact"/>
              <w:rPr>
                <w:rFonts w:ascii="宋体" w:hAnsi="宋体" w:cs="宋体"/>
                <w:color w:val="auto"/>
                <w:szCs w:val="21"/>
                <w:highlight w:val="none"/>
              </w:rPr>
            </w:pPr>
            <w:r>
              <w:rPr>
                <w:rFonts w:hint="eastAsia" w:ascii="宋体" w:hAnsi="宋体" w:cs="宋体"/>
                <w:color w:val="auto"/>
                <w:szCs w:val="21"/>
                <w:highlight w:val="none"/>
              </w:rPr>
              <w:t>1、受理方式：纸质方式受理，投诉书正、副本（经过质疑的事项才可投诉）。</w:t>
            </w:r>
          </w:p>
          <w:p w14:paraId="5E029E5F">
            <w:pPr>
              <w:snapToGrid w:val="0"/>
              <w:spacing w:line="360" w:lineRule="exact"/>
              <w:rPr>
                <w:rFonts w:ascii="宋体" w:hAnsi="宋体" w:cs="宋体"/>
                <w:color w:val="auto"/>
                <w:szCs w:val="21"/>
                <w:highlight w:val="none"/>
              </w:rPr>
            </w:pPr>
            <w:r>
              <w:rPr>
                <w:rFonts w:hint="eastAsia" w:ascii="宋体" w:hAnsi="宋体" w:cs="宋体"/>
                <w:color w:val="auto"/>
                <w:szCs w:val="21"/>
                <w:highlight w:val="none"/>
              </w:rPr>
              <w:t>2、通讯方式：</w:t>
            </w:r>
          </w:p>
          <w:p w14:paraId="14C2DE2D">
            <w:pPr>
              <w:snapToGrid w:val="0"/>
              <w:spacing w:line="360" w:lineRule="exact"/>
              <w:rPr>
                <w:rFonts w:ascii="宋体" w:hAnsi="宋体" w:cs="宋体"/>
                <w:color w:val="auto"/>
                <w:szCs w:val="21"/>
                <w:highlight w:val="none"/>
              </w:rPr>
            </w:pPr>
            <w:r>
              <w:rPr>
                <w:rFonts w:hint="eastAsia" w:ascii="宋体" w:hAnsi="宋体" w:cs="宋体"/>
                <w:color w:val="auto"/>
                <w:szCs w:val="21"/>
                <w:highlight w:val="none"/>
              </w:rPr>
              <w:t>名称：广西壮族自治区财政厅政府采购监督管理处</w:t>
            </w:r>
          </w:p>
          <w:p w14:paraId="2FB7D9F8">
            <w:pPr>
              <w:snapToGrid w:val="0"/>
              <w:spacing w:line="360" w:lineRule="exact"/>
              <w:rPr>
                <w:rFonts w:ascii="宋体" w:hAnsi="宋体" w:cs="宋体"/>
                <w:color w:val="auto"/>
                <w:szCs w:val="21"/>
                <w:highlight w:val="none"/>
              </w:rPr>
            </w:pPr>
            <w:r>
              <w:rPr>
                <w:rFonts w:hint="eastAsia" w:ascii="宋体" w:hAnsi="宋体" w:cs="宋体"/>
                <w:color w:val="auto"/>
                <w:szCs w:val="21"/>
                <w:highlight w:val="none"/>
              </w:rPr>
              <w:t>地址：南宁市桃源路69号广西财政大厦7楼</w:t>
            </w:r>
          </w:p>
          <w:p w14:paraId="70487E8B">
            <w:pPr>
              <w:snapToGrid w:val="0"/>
              <w:spacing w:line="360" w:lineRule="exact"/>
              <w:rPr>
                <w:rFonts w:ascii="宋体" w:hAnsi="宋体" w:cs="宋体"/>
                <w:color w:val="auto"/>
                <w:szCs w:val="21"/>
                <w:highlight w:val="none"/>
              </w:rPr>
            </w:pPr>
            <w:r>
              <w:rPr>
                <w:rFonts w:hint="eastAsia" w:ascii="宋体" w:hAnsi="宋体" w:cs="宋体"/>
                <w:color w:val="auto"/>
                <w:szCs w:val="21"/>
                <w:highlight w:val="none"/>
              </w:rPr>
              <w:t xml:space="preserve">联系电话：0771-5331544 </w:t>
            </w:r>
          </w:p>
        </w:tc>
      </w:tr>
      <w:tr w14:paraId="6C3E53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0" w:type="dxa"/>
            <w:vMerge w:val="restart"/>
            <w:tcBorders>
              <w:top w:val="single" w:color="auto" w:sz="4" w:space="0"/>
              <w:left w:val="single" w:color="auto" w:sz="4" w:space="0"/>
              <w:bottom w:val="single" w:color="auto" w:sz="4" w:space="0"/>
              <w:right w:val="single" w:color="auto" w:sz="4" w:space="0"/>
            </w:tcBorders>
            <w:noWrap/>
            <w:vAlign w:val="center"/>
          </w:tcPr>
          <w:p w14:paraId="005A44C6">
            <w:pPr>
              <w:spacing w:line="360" w:lineRule="exact"/>
              <w:rPr>
                <w:rFonts w:ascii="宋体" w:hAnsi="宋体" w:cs="宋体"/>
                <w:color w:val="auto"/>
                <w:szCs w:val="21"/>
                <w:highlight w:val="none"/>
              </w:rPr>
            </w:pPr>
            <w:r>
              <w:rPr>
                <w:rFonts w:hint="eastAsia" w:ascii="宋体" w:hAnsi="宋体" w:cs="宋体"/>
                <w:color w:val="auto"/>
                <w:szCs w:val="21"/>
                <w:highlight w:val="none"/>
              </w:rPr>
              <w:t>40</w:t>
            </w:r>
          </w:p>
        </w:tc>
        <w:tc>
          <w:tcPr>
            <w:tcW w:w="2083" w:type="dxa"/>
            <w:tcBorders>
              <w:top w:val="single" w:color="auto" w:sz="4" w:space="0"/>
              <w:left w:val="single" w:color="auto" w:sz="4" w:space="0"/>
              <w:bottom w:val="single" w:color="auto" w:sz="4" w:space="0"/>
              <w:right w:val="single" w:color="auto" w:sz="4" w:space="0"/>
            </w:tcBorders>
            <w:noWrap/>
            <w:vAlign w:val="center"/>
          </w:tcPr>
          <w:p w14:paraId="2A657652">
            <w:pPr>
              <w:spacing w:line="360" w:lineRule="exact"/>
              <w:rPr>
                <w:rFonts w:ascii="宋体" w:hAnsi="宋体" w:cs="宋体"/>
                <w:color w:val="auto"/>
                <w:szCs w:val="21"/>
                <w:highlight w:val="none"/>
              </w:rPr>
            </w:pPr>
            <w:bookmarkStart w:id="85" w:name="_42"/>
            <w:bookmarkEnd w:id="85"/>
            <w:bookmarkStart w:id="86" w:name="_41"/>
            <w:bookmarkEnd w:id="86"/>
            <w:r>
              <w:rPr>
                <w:rFonts w:hint="eastAsia" w:ascii="宋体" w:hAnsi="宋体" w:cs="宋体"/>
                <w:color w:val="auto"/>
                <w:szCs w:val="21"/>
                <w:highlight w:val="none"/>
              </w:rPr>
              <w:t>采购代理服务费支付方式</w:t>
            </w:r>
          </w:p>
        </w:tc>
        <w:tc>
          <w:tcPr>
            <w:tcW w:w="7297" w:type="dxa"/>
            <w:tcBorders>
              <w:top w:val="single" w:color="auto" w:sz="4" w:space="0"/>
              <w:left w:val="single" w:color="auto" w:sz="4" w:space="0"/>
              <w:bottom w:val="single" w:color="auto" w:sz="4" w:space="0"/>
              <w:right w:val="single" w:color="auto" w:sz="4" w:space="0"/>
            </w:tcBorders>
            <w:noWrap/>
            <w:vAlign w:val="center"/>
          </w:tcPr>
          <w:p w14:paraId="30DB493B">
            <w:pPr>
              <w:pStyle w:val="14"/>
              <w:snapToGrid w:val="0"/>
              <w:spacing w:line="360" w:lineRule="exact"/>
              <w:rPr>
                <w:rFonts w:hAnsi="宋体" w:cs="宋体"/>
                <w:color w:val="auto"/>
                <w:szCs w:val="21"/>
                <w:highlight w:val="none"/>
              </w:rPr>
            </w:pPr>
            <w:r>
              <w:rPr>
                <w:rFonts w:hint="eastAsia" w:hAnsi="宋体" w:cs="宋体"/>
                <w:color w:val="auto"/>
                <w:szCs w:val="21"/>
                <w:highlight w:val="none"/>
              </w:rPr>
              <w:t>本项目采购代理服务费由中标人在签订合同前，以银行转账、电汇等方式一次性向采购代理机构支付。</w:t>
            </w:r>
          </w:p>
        </w:tc>
      </w:tr>
      <w:tr w14:paraId="4627BB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0" w:type="dxa"/>
            <w:vMerge w:val="continue"/>
            <w:tcBorders>
              <w:top w:val="single" w:color="auto" w:sz="4" w:space="0"/>
              <w:left w:val="single" w:color="auto" w:sz="4" w:space="0"/>
              <w:bottom w:val="single" w:color="auto" w:sz="4" w:space="0"/>
              <w:right w:val="single" w:color="auto" w:sz="4" w:space="0"/>
            </w:tcBorders>
            <w:noWrap/>
            <w:vAlign w:val="center"/>
          </w:tcPr>
          <w:p w14:paraId="2EA4BE4F">
            <w:pPr>
              <w:widowControl/>
              <w:spacing w:line="360" w:lineRule="exact"/>
              <w:jc w:val="left"/>
              <w:rPr>
                <w:rFonts w:ascii="宋体" w:hAnsi="宋体" w:cs="宋体"/>
                <w:color w:val="auto"/>
                <w:szCs w:val="21"/>
                <w:highlight w:val="none"/>
              </w:rPr>
            </w:pPr>
          </w:p>
        </w:tc>
        <w:tc>
          <w:tcPr>
            <w:tcW w:w="2083" w:type="dxa"/>
            <w:tcBorders>
              <w:top w:val="single" w:color="auto" w:sz="4" w:space="0"/>
              <w:left w:val="single" w:color="auto" w:sz="4" w:space="0"/>
              <w:bottom w:val="single" w:color="auto" w:sz="4" w:space="0"/>
              <w:right w:val="single" w:color="auto" w:sz="4" w:space="0"/>
            </w:tcBorders>
            <w:noWrap/>
            <w:vAlign w:val="center"/>
          </w:tcPr>
          <w:p w14:paraId="55FE1A75">
            <w:pPr>
              <w:spacing w:line="360" w:lineRule="exact"/>
              <w:rPr>
                <w:rFonts w:ascii="宋体" w:hAnsi="宋体" w:cs="宋体"/>
                <w:color w:val="auto"/>
                <w:szCs w:val="21"/>
                <w:highlight w:val="none"/>
              </w:rPr>
            </w:pPr>
            <w:r>
              <w:rPr>
                <w:rFonts w:hint="eastAsia" w:ascii="宋体" w:hAnsi="宋体" w:cs="宋体"/>
                <w:color w:val="auto"/>
                <w:szCs w:val="21"/>
                <w:highlight w:val="none"/>
              </w:rPr>
              <w:t>采购代理服务费收取标准</w:t>
            </w:r>
          </w:p>
        </w:tc>
        <w:tc>
          <w:tcPr>
            <w:tcW w:w="7297" w:type="dxa"/>
            <w:tcBorders>
              <w:top w:val="single" w:color="auto" w:sz="4" w:space="0"/>
              <w:left w:val="single" w:color="auto" w:sz="4" w:space="0"/>
              <w:bottom w:val="single" w:color="auto" w:sz="4" w:space="0"/>
              <w:right w:val="single" w:color="auto" w:sz="4" w:space="0"/>
            </w:tcBorders>
            <w:noWrap/>
            <w:vAlign w:val="center"/>
          </w:tcPr>
          <w:p w14:paraId="690AB6BD">
            <w:pPr>
              <w:pStyle w:val="14"/>
              <w:snapToGrid w:val="0"/>
              <w:spacing w:line="360" w:lineRule="exact"/>
              <w:rPr>
                <w:rFonts w:hAnsi="宋体" w:cs="宋体"/>
                <w:color w:val="auto"/>
                <w:szCs w:val="21"/>
                <w:highlight w:val="none"/>
                <w:u w:val="single"/>
              </w:rPr>
            </w:pPr>
            <w:bookmarkStart w:id="87" w:name="PO_3000001867_PM025"/>
            <w:r>
              <w:rPr>
                <w:rFonts w:hint="eastAsia" w:hAnsi="宋体" w:cs="宋体"/>
                <w:color w:val="auto"/>
                <w:szCs w:val="21"/>
                <w:highlight w:val="none"/>
              </w:rPr>
              <w:t>以</w:t>
            </w:r>
            <w:r>
              <w:rPr>
                <w:rFonts w:hint="eastAsia" w:hAnsi="宋体" w:cs="宋体"/>
                <w:color w:val="auto"/>
                <w:kern w:val="0"/>
                <w:szCs w:val="21"/>
                <w:highlight w:val="none"/>
              </w:rPr>
              <w:t>项目</w:t>
            </w:r>
            <w:r>
              <w:rPr>
                <w:rFonts w:hint="eastAsia" w:hAnsi="宋体" w:cs="宋体"/>
                <w:color w:val="auto"/>
                <w:szCs w:val="21"/>
                <w:highlight w:val="none"/>
              </w:rPr>
              <w:t>中标金额为计费额，按本须知正文第40.2条规定的收费计算标准（货物类）采用差额定率累进法计算出收费基准价格，采购代理收费以收费基准价格收取。</w:t>
            </w:r>
            <w:bookmarkEnd w:id="87"/>
          </w:p>
        </w:tc>
      </w:tr>
      <w:tr w14:paraId="54A7CE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0" w:type="dxa"/>
            <w:vMerge w:val="continue"/>
            <w:tcBorders>
              <w:top w:val="single" w:color="auto" w:sz="4" w:space="0"/>
              <w:left w:val="single" w:color="auto" w:sz="4" w:space="0"/>
              <w:bottom w:val="single" w:color="auto" w:sz="4" w:space="0"/>
              <w:right w:val="single" w:color="auto" w:sz="4" w:space="0"/>
            </w:tcBorders>
            <w:noWrap/>
            <w:vAlign w:val="center"/>
          </w:tcPr>
          <w:p w14:paraId="27C26205">
            <w:pPr>
              <w:widowControl/>
              <w:spacing w:line="360" w:lineRule="exact"/>
              <w:jc w:val="left"/>
              <w:rPr>
                <w:rFonts w:ascii="宋体" w:hAnsi="宋体" w:cs="宋体"/>
                <w:color w:val="auto"/>
                <w:szCs w:val="21"/>
                <w:highlight w:val="none"/>
              </w:rPr>
            </w:pPr>
          </w:p>
        </w:tc>
        <w:tc>
          <w:tcPr>
            <w:tcW w:w="2083" w:type="dxa"/>
            <w:tcBorders>
              <w:top w:val="single" w:color="auto" w:sz="4" w:space="0"/>
              <w:left w:val="single" w:color="auto" w:sz="4" w:space="0"/>
              <w:bottom w:val="single" w:color="auto" w:sz="4" w:space="0"/>
              <w:right w:val="single" w:color="auto" w:sz="4" w:space="0"/>
            </w:tcBorders>
            <w:noWrap/>
            <w:vAlign w:val="center"/>
          </w:tcPr>
          <w:p w14:paraId="2C0EE852">
            <w:pPr>
              <w:spacing w:line="360" w:lineRule="exact"/>
              <w:rPr>
                <w:rFonts w:ascii="宋体" w:hAnsi="宋体" w:cs="宋体"/>
                <w:color w:val="auto"/>
                <w:szCs w:val="21"/>
                <w:highlight w:val="none"/>
              </w:rPr>
            </w:pPr>
            <w:r>
              <w:rPr>
                <w:rFonts w:hint="eastAsia" w:ascii="宋体" w:hAnsi="宋体" w:cs="宋体"/>
                <w:color w:val="auto"/>
                <w:szCs w:val="21"/>
                <w:highlight w:val="none"/>
              </w:rPr>
              <w:t>采购代理服务费收款账户信息</w:t>
            </w:r>
          </w:p>
        </w:tc>
        <w:tc>
          <w:tcPr>
            <w:tcW w:w="7297" w:type="dxa"/>
            <w:tcBorders>
              <w:top w:val="single" w:color="auto" w:sz="4" w:space="0"/>
              <w:left w:val="single" w:color="auto" w:sz="4" w:space="0"/>
              <w:bottom w:val="single" w:color="auto" w:sz="4" w:space="0"/>
              <w:right w:val="single" w:color="auto" w:sz="4" w:space="0"/>
            </w:tcBorders>
            <w:noWrap/>
            <w:vAlign w:val="center"/>
          </w:tcPr>
          <w:p w14:paraId="5C1F36C5">
            <w:pPr>
              <w:pStyle w:val="14"/>
              <w:snapToGrid w:val="0"/>
              <w:spacing w:line="360" w:lineRule="exact"/>
              <w:rPr>
                <w:rFonts w:hAnsi="宋体" w:cs="宋体"/>
                <w:color w:val="auto"/>
                <w:szCs w:val="21"/>
                <w:highlight w:val="none"/>
              </w:rPr>
            </w:pPr>
            <w:r>
              <w:rPr>
                <w:rFonts w:hint="eastAsia" w:hAnsi="宋体" w:cs="宋体"/>
                <w:color w:val="auto"/>
                <w:szCs w:val="21"/>
                <w:highlight w:val="none"/>
              </w:rPr>
              <w:t>开户名称：广西科联招标中心有限公司</w:t>
            </w:r>
          </w:p>
          <w:p w14:paraId="5ED91376">
            <w:pPr>
              <w:pStyle w:val="14"/>
              <w:snapToGrid w:val="0"/>
              <w:spacing w:line="360" w:lineRule="exact"/>
              <w:rPr>
                <w:rFonts w:hAnsi="宋体" w:cs="宋体"/>
                <w:color w:val="auto"/>
                <w:szCs w:val="21"/>
                <w:highlight w:val="none"/>
              </w:rPr>
            </w:pPr>
            <w:r>
              <w:rPr>
                <w:rFonts w:hint="eastAsia" w:hAnsi="宋体" w:cs="宋体"/>
                <w:color w:val="auto"/>
                <w:szCs w:val="21"/>
                <w:highlight w:val="none"/>
              </w:rPr>
              <w:t>开户银行：中国工商银行南宁市高新科技支行</w:t>
            </w:r>
          </w:p>
          <w:p w14:paraId="04390460">
            <w:pPr>
              <w:pStyle w:val="14"/>
              <w:snapToGrid w:val="0"/>
              <w:spacing w:line="360" w:lineRule="exact"/>
              <w:rPr>
                <w:rFonts w:hAnsi="宋体" w:cs="宋体"/>
                <w:color w:val="auto"/>
                <w:szCs w:val="21"/>
                <w:highlight w:val="none"/>
              </w:rPr>
            </w:pPr>
            <w:r>
              <w:rPr>
                <w:rFonts w:hint="eastAsia" w:hAnsi="宋体" w:cs="宋体"/>
                <w:color w:val="auto"/>
                <w:szCs w:val="21"/>
                <w:highlight w:val="none"/>
              </w:rPr>
              <w:t>银行账号：2102111229300032105</w:t>
            </w:r>
          </w:p>
          <w:p w14:paraId="5AC189E0">
            <w:pPr>
              <w:pStyle w:val="14"/>
              <w:snapToGrid w:val="0"/>
              <w:spacing w:line="360" w:lineRule="exact"/>
              <w:rPr>
                <w:rFonts w:hAnsi="宋体" w:cs="宋体"/>
                <w:color w:val="auto"/>
                <w:szCs w:val="21"/>
                <w:highlight w:val="none"/>
              </w:rPr>
            </w:pPr>
            <w:r>
              <w:rPr>
                <w:rFonts w:hint="eastAsia" w:hAnsi="宋体" w:cs="宋体"/>
                <w:color w:val="auto"/>
                <w:szCs w:val="21"/>
                <w:highlight w:val="none"/>
              </w:rPr>
              <w:t>开户行行号：102611011101</w:t>
            </w:r>
          </w:p>
        </w:tc>
      </w:tr>
      <w:tr w14:paraId="3D7EFB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0" w:type="dxa"/>
            <w:tcBorders>
              <w:top w:val="single" w:color="auto" w:sz="4" w:space="0"/>
              <w:left w:val="single" w:color="auto" w:sz="4" w:space="0"/>
              <w:bottom w:val="single" w:color="auto" w:sz="4" w:space="0"/>
              <w:right w:val="single" w:color="auto" w:sz="4" w:space="0"/>
            </w:tcBorders>
            <w:noWrap/>
            <w:vAlign w:val="center"/>
          </w:tcPr>
          <w:p w14:paraId="02DB0C79">
            <w:pPr>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41.1</w:t>
            </w:r>
          </w:p>
        </w:tc>
        <w:tc>
          <w:tcPr>
            <w:tcW w:w="2083" w:type="dxa"/>
            <w:tcBorders>
              <w:top w:val="single" w:color="auto" w:sz="4" w:space="0"/>
              <w:left w:val="single" w:color="auto" w:sz="4" w:space="0"/>
              <w:bottom w:val="single" w:color="auto" w:sz="4" w:space="0"/>
              <w:right w:val="single" w:color="auto" w:sz="4" w:space="0"/>
            </w:tcBorders>
            <w:noWrap/>
            <w:vAlign w:val="center"/>
          </w:tcPr>
          <w:p w14:paraId="36669C66">
            <w:pPr>
              <w:snapToGrid w:val="0"/>
              <w:spacing w:line="360" w:lineRule="exact"/>
              <w:rPr>
                <w:rFonts w:ascii="宋体" w:hAnsi="宋体" w:cs="宋体"/>
                <w:color w:val="auto"/>
                <w:szCs w:val="21"/>
                <w:highlight w:val="none"/>
              </w:rPr>
            </w:pPr>
            <w:r>
              <w:rPr>
                <w:rFonts w:hint="eastAsia" w:ascii="宋体" w:hAnsi="宋体" w:cs="宋体"/>
                <w:color w:val="auto"/>
                <w:szCs w:val="21"/>
                <w:highlight w:val="none"/>
              </w:rPr>
              <w:t>解释</w:t>
            </w:r>
          </w:p>
        </w:tc>
        <w:tc>
          <w:tcPr>
            <w:tcW w:w="7297" w:type="dxa"/>
            <w:tcBorders>
              <w:top w:val="single" w:color="auto" w:sz="4" w:space="0"/>
              <w:left w:val="single" w:color="auto" w:sz="4" w:space="0"/>
              <w:bottom w:val="single" w:color="auto" w:sz="4" w:space="0"/>
              <w:right w:val="single" w:color="auto" w:sz="4" w:space="0"/>
            </w:tcBorders>
            <w:noWrap/>
            <w:vAlign w:val="center"/>
          </w:tcPr>
          <w:p w14:paraId="6E444323">
            <w:pPr>
              <w:snapToGrid w:val="0"/>
              <w:spacing w:line="360" w:lineRule="exact"/>
              <w:rPr>
                <w:rFonts w:ascii="宋体" w:hAnsi="宋体" w:cs="宋体"/>
                <w:b/>
                <w:color w:val="auto"/>
                <w:szCs w:val="21"/>
                <w:highlight w:val="none"/>
              </w:rPr>
            </w:pPr>
            <w:r>
              <w:rPr>
                <w:rFonts w:hint="eastAsia" w:ascii="宋体" w:hAnsi="宋体" w:cs="宋体"/>
                <w:b/>
                <w:color w:val="auto"/>
                <w:szCs w:val="21"/>
                <w:highlight w:val="none"/>
              </w:rPr>
              <w:t>解释：</w:t>
            </w:r>
            <w:r>
              <w:rPr>
                <w:rFonts w:hint="eastAsia" w:ascii="宋体" w:hAnsi="宋体" w:cs="宋体"/>
                <w:color w:val="auto"/>
                <w:szCs w:val="21"/>
                <w:highlight w:val="none"/>
              </w:rPr>
              <w:t>构成本招标文件的各个组成文件应互为解释，互为说明。除招标文件中有特别规定外，仅适用于招标投标阶段的规定，按更正公告（澄清公告）、招标公告、采购需求、投标人须知、评标方法和评标标准、拟签订的合同文本、投标文件格式的先后顺序解释。同一组成文件中就同一事项的规定或者约定不一致的，以编排顺序在后者为准。同一组成文件不同版本之间有不一致的，以形成时间在后者为准。更正公告（澄清公告）与同步更新的招标文件不一致时以更正公告（澄清公告）为准。按本款前述规定仍不能形成结论的</w:t>
            </w:r>
            <w:r>
              <w:rPr>
                <w:rFonts w:hint="eastAsia" w:ascii="宋体" w:hAnsi="宋体" w:cs="宋体"/>
                <w:b/>
                <w:color w:val="auto"/>
                <w:szCs w:val="21"/>
                <w:highlight w:val="none"/>
              </w:rPr>
              <w:t>，由采购人或者采购代理机构负责解释。</w:t>
            </w:r>
          </w:p>
          <w:p w14:paraId="110BE0DE">
            <w:pPr>
              <w:snapToGrid w:val="0"/>
              <w:spacing w:line="360" w:lineRule="exact"/>
              <w:rPr>
                <w:rFonts w:ascii="宋体" w:hAnsi="宋体" w:cs="宋体"/>
                <w:b/>
                <w:color w:val="auto"/>
                <w:szCs w:val="21"/>
                <w:highlight w:val="none"/>
              </w:rPr>
            </w:pPr>
            <w:r>
              <w:rPr>
                <w:rFonts w:hint="eastAsia" w:ascii="宋体" w:hAnsi="宋体" w:cs="宋体"/>
                <w:b/>
                <w:color w:val="auto"/>
                <w:szCs w:val="21"/>
                <w:highlight w:val="none"/>
              </w:rPr>
              <w:t>法律责任：</w:t>
            </w:r>
          </w:p>
          <w:p w14:paraId="7244C37B">
            <w:pPr>
              <w:snapToGrid w:val="0"/>
              <w:spacing w:line="360" w:lineRule="exact"/>
              <w:rPr>
                <w:rFonts w:ascii="宋体" w:hAnsi="宋体" w:cs="宋体"/>
                <w:color w:val="auto"/>
                <w:szCs w:val="21"/>
                <w:highlight w:val="none"/>
              </w:rPr>
            </w:pPr>
            <w:r>
              <w:rPr>
                <w:rFonts w:hint="eastAsia" w:ascii="宋体" w:hAnsi="宋体" w:cs="宋体"/>
                <w:color w:val="auto"/>
                <w:szCs w:val="21"/>
                <w:highlight w:val="none"/>
              </w:rPr>
              <w:t>本采购文件根据《中华人民共和国政府采购法》、《中华人民共和国民法典》、《中华人民共和国政府采购法实施条例》、《政府采购货物和服务招标投标管理办法》等有关法律、法规编制，参与本项目的各政府采购当事人依法享有上述法律法规所赋予的权利与义务。</w:t>
            </w:r>
          </w:p>
        </w:tc>
      </w:tr>
      <w:tr w14:paraId="44E22B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0" w:type="dxa"/>
            <w:tcBorders>
              <w:top w:val="single" w:color="auto" w:sz="4" w:space="0"/>
              <w:left w:val="single" w:color="auto" w:sz="4" w:space="0"/>
              <w:bottom w:val="single" w:color="auto" w:sz="4" w:space="0"/>
              <w:right w:val="single" w:color="auto" w:sz="4" w:space="0"/>
            </w:tcBorders>
            <w:noWrap/>
            <w:vAlign w:val="center"/>
          </w:tcPr>
          <w:p w14:paraId="69EB9387">
            <w:pPr>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41.2</w:t>
            </w:r>
          </w:p>
        </w:tc>
        <w:tc>
          <w:tcPr>
            <w:tcW w:w="2083" w:type="dxa"/>
            <w:tcBorders>
              <w:top w:val="single" w:color="auto" w:sz="4" w:space="0"/>
              <w:left w:val="single" w:color="auto" w:sz="4" w:space="0"/>
              <w:bottom w:val="single" w:color="auto" w:sz="4" w:space="0"/>
              <w:right w:val="single" w:color="auto" w:sz="4" w:space="0"/>
            </w:tcBorders>
            <w:noWrap/>
            <w:vAlign w:val="center"/>
          </w:tcPr>
          <w:p w14:paraId="6B075AD9">
            <w:pPr>
              <w:snapToGrid w:val="0"/>
              <w:spacing w:line="360" w:lineRule="exact"/>
              <w:rPr>
                <w:rFonts w:ascii="宋体" w:hAnsi="宋体" w:cs="宋体"/>
                <w:color w:val="auto"/>
                <w:szCs w:val="21"/>
                <w:highlight w:val="none"/>
              </w:rPr>
            </w:pPr>
            <w:r>
              <w:rPr>
                <w:rFonts w:hint="eastAsia" w:ascii="宋体" w:hAnsi="宋体" w:cs="宋体"/>
                <w:color w:val="auto"/>
                <w:szCs w:val="21"/>
                <w:highlight w:val="none"/>
              </w:rPr>
              <w:t>其他释义</w:t>
            </w:r>
          </w:p>
        </w:tc>
        <w:tc>
          <w:tcPr>
            <w:tcW w:w="7297" w:type="dxa"/>
            <w:tcBorders>
              <w:top w:val="single" w:color="auto" w:sz="4" w:space="0"/>
              <w:left w:val="single" w:color="auto" w:sz="4" w:space="0"/>
              <w:bottom w:val="single" w:color="auto" w:sz="4" w:space="0"/>
              <w:right w:val="single" w:color="auto" w:sz="4" w:space="0"/>
            </w:tcBorders>
            <w:noWrap/>
            <w:vAlign w:val="center"/>
          </w:tcPr>
          <w:p w14:paraId="6131493A">
            <w:pPr>
              <w:pStyle w:val="1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本招标文件中描述投标人的“公章”是指根据我国对公章的管理规定，用投标人法定主体行为名称制作的实物印章或投标人通过指定电子化政府采购平台办理数字证书（CA认证）获得的以法定主体行为名称制作的电子印章。除本招标文件有特殊规定外，投标人的财务章、部门章、分公司章、工会章、合同章、投标专用章、业务专用章及银行的转账章、现金收讫章、现金付讫章等其他形式印章均不能代替公章。</w:t>
            </w:r>
          </w:p>
          <w:p w14:paraId="63064DDA">
            <w:pPr>
              <w:pStyle w:val="1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2.本招标文件中描述投标人的“签字”是指投标人通过指定电子化政府采购平台办理数字证书（CA认证）获得的以投标人法定代表人或者委托代理人姓名制作的电子印章或手写签字。</w:t>
            </w:r>
          </w:p>
          <w:p w14:paraId="18A8CFC0">
            <w:pPr>
              <w:pStyle w:val="10"/>
              <w:tabs>
                <w:tab w:val="center" w:pos="4153"/>
                <w:tab w:val="right" w:pos="8306"/>
              </w:tabs>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本招标文件所称的“电子签章”“电子签名”，是指经广西政府采购云平台认可的CA认证的电子签名数据为表现形式的印章，可用于签署电子投标文件，电子印章与实物印章具有同等法律效力，不因其采用电子化表现形式而否定其法律效力。</w:t>
            </w:r>
          </w:p>
          <w:p w14:paraId="50057230">
            <w:pPr>
              <w:pStyle w:val="1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4.投标人为其他组织或者自然人时，本招标文件规定的法定代表人指负责人或者自然人。本招标文件所称负责人是指参加投标的其他组织营业执照上的负责人，本招标文件所称自然人指参与投标的自然人本人。</w:t>
            </w:r>
          </w:p>
          <w:p w14:paraId="12821BA2">
            <w:pPr>
              <w:pStyle w:val="1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5.自然人投标的，招标文件规定盖公章处由自然人摁手指指印。</w:t>
            </w:r>
          </w:p>
          <w:p w14:paraId="4EEFBAC4">
            <w:pPr>
              <w:pStyle w:val="10"/>
              <w:spacing w:line="360" w:lineRule="exact"/>
              <w:rPr>
                <w:rFonts w:ascii="宋体" w:hAnsi="宋体" w:cs="宋体"/>
                <w:color w:val="auto"/>
                <w:szCs w:val="21"/>
                <w:highlight w:val="none"/>
              </w:rPr>
            </w:pPr>
            <w:r>
              <w:rPr>
                <w:rFonts w:hint="eastAsia" w:ascii="宋体" w:hAnsi="宋体" w:cs="宋体"/>
                <w:color w:val="auto"/>
                <w:szCs w:val="21"/>
                <w:highlight w:val="none"/>
              </w:rPr>
              <w:t xml:space="preserve">    6.本招标文件所称的“以上”“以下”“以内”“届满”，包括本数。所称的“不满”“超过”“以外”，不包括本数。</w:t>
            </w:r>
          </w:p>
        </w:tc>
      </w:tr>
    </w:tbl>
    <w:p w14:paraId="688406CD">
      <w:pPr>
        <w:pStyle w:val="3"/>
        <w:jc w:val="center"/>
        <w:rPr>
          <w:rFonts w:ascii="宋体" w:hAnsi="宋体" w:eastAsia="宋体" w:cs="宋体"/>
          <w:color w:val="auto"/>
          <w:highlight w:val="none"/>
        </w:rPr>
      </w:pPr>
      <w:bookmarkStart w:id="88" w:name="_Toc21899"/>
      <w:bookmarkStart w:id="89" w:name="_Toc9224"/>
      <w:bookmarkStart w:id="90" w:name="_Toc29181"/>
      <w:bookmarkStart w:id="91" w:name="_Toc21704"/>
      <w:r>
        <w:rPr>
          <w:rFonts w:hint="eastAsia" w:ascii="宋体" w:hAnsi="宋体" w:eastAsia="宋体" w:cs="宋体"/>
          <w:color w:val="auto"/>
          <w:highlight w:val="none"/>
        </w:rPr>
        <w:br w:type="page"/>
      </w:r>
      <w:r>
        <w:rPr>
          <w:rFonts w:hint="eastAsia" w:ascii="宋体" w:hAnsi="宋体" w:eastAsia="宋体" w:cs="宋体"/>
          <w:color w:val="auto"/>
          <w:highlight w:val="none"/>
        </w:rPr>
        <w:t>第二节 投标人须知正文</w:t>
      </w:r>
      <w:bookmarkEnd w:id="88"/>
      <w:bookmarkEnd w:id="89"/>
      <w:bookmarkEnd w:id="90"/>
      <w:bookmarkEnd w:id="91"/>
    </w:p>
    <w:p w14:paraId="35B7F2AC">
      <w:pPr>
        <w:pStyle w:val="4"/>
        <w:keepNext w:val="0"/>
        <w:keepLines w:val="0"/>
        <w:spacing w:line="400" w:lineRule="exact"/>
        <w:jc w:val="center"/>
        <w:rPr>
          <w:rFonts w:ascii="宋体" w:hAnsi="宋体" w:cs="宋体"/>
          <w:color w:val="auto"/>
          <w:highlight w:val="none"/>
        </w:rPr>
      </w:pPr>
      <w:bookmarkStart w:id="92" w:name="_Toc9192"/>
      <w:bookmarkStart w:id="93" w:name="_Toc5656"/>
      <w:bookmarkStart w:id="94" w:name="_Toc13703"/>
      <w:bookmarkStart w:id="95" w:name="_Toc2156"/>
      <w:r>
        <w:rPr>
          <w:rFonts w:hint="eastAsia" w:ascii="宋体" w:hAnsi="宋体" w:cs="宋体"/>
          <w:color w:val="auto"/>
          <w:highlight w:val="none"/>
        </w:rPr>
        <w:t>一、总  则</w:t>
      </w:r>
      <w:bookmarkEnd w:id="92"/>
      <w:bookmarkEnd w:id="93"/>
      <w:bookmarkEnd w:id="94"/>
      <w:bookmarkEnd w:id="95"/>
    </w:p>
    <w:p w14:paraId="0ED01173">
      <w:pPr>
        <w:spacing w:line="360" w:lineRule="auto"/>
        <w:ind w:firstLine="480" w:firstLineChars="200"/>
        <w:rPr>
          <w:rFonts w:ascii="宋体" w:hAnsi="宋体" w:cs="宋体"/>
          <w:color w:val="auto"/>
          <w:sz w:val="24"/>
          <w:highlight w:val="none"/>
        </w:rPr>
      </w:pPr>
      <w:bookmarkStart w:id="96" w:name="_Toc254970668"/>
      <w:bookmarkStart w:id="97" w:name="_Toc254970527"/>
      <w:r>
        <w:rPr>
          <w:rFonts w:hint="eastAsia" w:ascii="宋体" w:hAnsi="宋体" w:cs="宋体"/>
          <w:color w:val="auto"/>
          <w:sz w:val="24"/>
          <w:highlight w:val="none"/>
        </w:rPr>
        <w:t>1.适用范围</w:t>
      </w:r>
      <w:bookmarkEnd w:id="96"/>
      <w:bookmarkEnd w:id="97"/>
    </w:p>
    <w:p w14:paraId="454E66C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1.1适用法律：本项目采购人、采购代理机构、投标人、评标委员会的相关行为均受《中华人民共和国政府采购法》、《中华人民共和国政府采购法实施条例》、《</w:t>
      </w:r>
      <w:r>
        <w:rPr>
          <w:rFonts w:ascii="宋体" w:hAnsi="宋体" w:cs="宋体"/>
          <w:color w:val="auto"/>
          <w:kern w:val="0"/>
          <w:szCs w:val="21"/>
          <w:highlight w:val="none"/>
        </w:rPr>
        <w:t>政府采购货物和服务招标投标管理办法</w:t>
      </w:r>
      <w:r>
        <w:rPr>
          <w:rFonts w:hint="eastAsia" w:ascii="宋体" w:hAnsi="宋体" w:cs="宋体"/>
          <w:color w:val="auto"/>
          <w:szCs w:val="21"/>
          <w:highlight w:val="none"/>
        </w:rPr>
        <w:t>》及本项目本级和上级财政部门政府采购有关规定的约束和保护。</w:t>
      </w:r>
    </w:p>
    <w:p w14:paraId="19078BF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1.2本招标文件</w:t>
      </w:r>
      <w:r>
        <w:rPr>
          <w:rFonts w:hint="eastAsia" w:ascii="宋体" w:hAnsi="宋体" w:cs="宋体"/>
          <w:color w:val="auto"/>
          <w:spacing w:val="-6"/>
          <w:szCs w:val="21"/>
          <w:highlight w:val="none"/>
        </w:rPr>
        <w:t>适用于本项目的所有采购程序和环节（法律、法规另有规定的，从其规定）。</w:t>
      </w:r>
    </w:p>
    <w:p w14:paraId="5F628A68">
      <w:pPr>
        <w:spacing w:line="360" w:lineRule="auto"/>
        <w:ind w:firstLine="480" w:firstLineChars="200"/>
        <w:rPr>
          <w:rFonts w:ascii="宋体" w:hAnsi="宋体" w:cs="宋体"/>
          <w:color w:val="auto"/>
          <w:sz w:val="24"/>
          <w:highlight w:val="none"/>
        </w:rPr>
      </w:pPr>
      <w:bookmarkStart w:id="98" w:name="_Toc254970528"/>
      <w:bookmarkStart w:id="99" w:name="_Toc254970669"/>
      <w:r>
        <w:rPr>
          <w:rFonts w:hint="eastAsia" w:ascii="宋体" w:hAnsi="宋体" w:cs="宋体"/>
          <w:color w:val="auto"/>
          <w:sz w:val="24"/>
          <w:highlight w:val="none"/>
        </w:rPr>
        <w:t>2.定义</w:t>
      </w:r>
      <w:bookmarkEnd w:id="98"/>
      <w:bookmarkEnd w:id="99"/>
    </w:p>
    <w:p w14:paraId="0635E586">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2.1“采购人”是指依法进行政府采购的国家机关、事业单位、团体组织。</w:t>
      </w:r>
    </w:p>
    <w:p w14:paraId="2F954370">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2.2“采购代理机构” 指政府采购集中采购机构和集中采购机构以外的采购代理机构。</w:t>
      </w:r>
    </w:p>
    <w:p w14:paraId="3A31EFE1">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2.3“供应商”是指向采购人提供货物、工程或者服务的法人、其他组织或者自然人。</w:t>
      </w:r>
    </w:p>
    <w:p w14:paraId="50FE55D9">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2.4“投标人”是指响应招标、参加投标竞争的法人、非法人组织或者自然人。</w:t>
      </w:r>
    </w:p>
    <w:p w14:paraId="7BE68C7B">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2.5“货物”是指各种形态和种类的物品，包括原材料、燃料、设备、产品等。“服务”是指除货物和工程以外的其他政府采购对象。</w:t>
      </w:r>
    </w:p>
    <w:p w14:paraId="792391C0">
      <w:pPr>
        <w:pStyle w:val="6"/>
        <w:keepNext w:val="0"/>
        <w:keepLines w:val="0"/>
        <w:spacing w:before="0" w:after="0" w:line="360" w:lineRule="auto"/>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2.6“售后服务” 是指商品出售以后所提供的各种服务，包含但不限于投标人须承担的备品备件、包装、运输、装卸、保险、货到就位以及安装、调试、培训、保修以及其他各种服务。</w:t>
      </w:r>
    </w:p>
    <w:p w14:paraId="57BD0C93">
      <w:pPr>
        <w:pStyle w:val="6"/>
        <w:keepNext w:val="0"/>
        <w:keepLines w:val="0"/>
        <w:spacing w:before="0" w:after="0" w:line="360" w:lineRule="auto"/>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    2.7“书面形式”是指合同书、信件和数据电文（包括电报、电传、传真、电子数据交换和电子邮件）等可以有形地表现所载内容的形式。</w:t>
      </w:r>
    </w:p>
    <w:p w14:paraId="53B3B2DC">
      <w:pPr>
        <w:pStyle w:val="6"/>
        <w:keepNext w:val="0"/>
        <w:keepLines w:val="0"/>
        <w:spacing w:before="0" w:after="0" w:line="360" w:lineRule="auto"/>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2.8“实质性要求”是指招标文件中已经指明不满足则投标无效的条款，或者不能负偏离的条款，或者采购需求中带“▲”或“★”的条款。</w:t>
      </w:r>
    </w:p>
    <w:p w14:paraId="658946FC">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2.9 “正偏离”，是指投标文件对招标文件“采购需求”中有关条款作出的响应优于条款要求并有利于采购人的情形。</w:t>
      </w:r>
    </w:p>
    <w:p w14:paraId="66808FF0">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2.10“负偏离”，是指投标文件对招标文件“采购需求”中有关条款作出的响应不满足条款要求，导致采购人要求不能得到满足的情形。</w:t>
      </w:r>
    </w:p>
    <w:p w14:paraId="2C75CF1A">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2.11“允许负偏离的条款”是指采购需求中的不属于“实质性要求”的条款。</w:t>
      </w:r>
    </w:p>
    <w:p w14:paraId="2868C67C">
      <w:pPr>
        <w:spacing w:line="360" w:lineRule="auto"/>
        <w:ind w:firstLine="480" w:firstLineChars="200"/>
        <w:rPr>
          <w:rFonts w:ascii="宋体" w:hAnsi="宋体" w:cs="宋体"/>
          <w:color w:val="auto"/>
          <w:sz w:val="24"/>
          <w:highlight w:val="none"/>
        </w:rPr>
      </w:pPr>
      <w:bookmarkStart w:id="100" w:name="_Toc254970670"/>
      <w:bookmarkStart w:id="101" w:name="_Toc254970529"/>
      <w:r>
        <w:rPr>
          <w:rFonts w:hint="eastAsia" w:ascii="宋体" w:hAnsi="宋体" w:cs="宋体"/>
          <w:color w:val="auto"/>
          <w:sz w:val="24"/>
          <w:highlight w:val="none"/>
        </w:rPr>
        <w:t>3.</w:t>
      </w:r>
      <w:bookmarkEnd w:id="100"/>
      <w:bookmarkEnd w:id="101"/>
      <w:r>
        <w:rPr>
          <w:rFonts w:hint="eastAsia" w:ascii="宋体" w:hAnsi="宋体" w:cs="宋体"/>
          <w:color w:val="auto"/>
          <w:sz w:val="24"/>
          <w:highlight w:val="none"/>
        </w:rPr>
        <w:t>投标人的资格要求</w:t>
      </w:r>
    </w:p>
    <w:p w14:paraId="25997A1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投标人的资格要求详见“招标公告”。</w:t>
      </w:r>
    </w:p>
    <w:p w14:paraId="621196FE">
      <w:pPr>
        <w:spacing w:line="360" w:lineRule="auto"/>
        <w:ind w:firstLine="480" w:firstLineChars="200"/>
        <w:rPr>
          <w:rFonts w:ascii="宋体" w:hAnsi="宋体" w:cs="宋体"/>
          <w:color w:val="auto"/>
          <w:sz w:val="24"/>
          <w:highlight w:val="none"/>
        </w:rPr>
      </w:pPr>
      <w:bookmarkStart w:id="102" w:name="_Toc254970530"/>
      <w:bookmarkStart w:id="103" w:name="_Toc254970671"/>
      <w:r>
        <w:rPr>
          <w:rFonts w:hint="eastAsia" w:ascii="宋体" w:hAnsi="宋体" w:cs="宋体"/>
          <w:color w:val="auto"/>
          <w:sz w:val="24"/>
          <w:highlight w:val="none"/>
        </w:rPr>
        <w:t>4.投标委托</w:t>
      </w:r>
      <w:bookmarkEnd w:id="102"/>
      <w:bookmarkEnd w:id="103"/>
    </w:p>
    <w:p w14:paraId="674D2C1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投标人代表参加投标活动过程中必须携带个人有效身份证件。如投标人代表不是法定代表人，须持有法定代表人授权委托书（按第六章要求格式填写）。</w:t>
      </w:r>
    </w:p>
    <w:p w14:paraId="6E368E0B">
      <w:pPr>
        <w:spacing w:line="360" w:lineRule="auto"/>
        <w:ind w:firstLine="480" w:firstLineChars="200"/>
        <w:rPr>
          <w:rFonts w:ascii="宋体" w:hAnsi="宋体" w:cs="宋体"/>
          <w:color w:val="auto"/>
          <w:sz w:val="24"/>
          <w:highlight w:val="none"/>
        </w:rPr>
      </w:pPr>
      <w:bookmarkStart w:id="104" w:name="_5.投标费用"/>
      <w:bookmarkEnd w:id="104"/>
      <w:bookmarkStart w:id="105" w:name="_Toc254970531"/>
      <w:bookmarkStart w:id="106" w:name="_Toc254970672"/>
      <w:r>
        <w:rPr>
          <w:rFonts w:hint="eastAsia" w:ascii="宋体" w:hAnsi="宋体" w:cs="宋体"/>
          <w:color w:val="auto"/>
          <w:sz w:val="24"/>
          <w:highlight w:val="none"/>
        </w:rPr>
        <w:t>5.投标费用</w:t>
      </w:r>
      <w:bookmarkEnd w:id="105"/>
      <w:bookmarkEnd w:id="106"/>
    </w:p>
    <w:p w14:paraId="36907DC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投标费用：投标人应承担参与本次采购活动有关的所有费用，包括但不限于勘查现场、编制投标文件、参加澄清说明、签订合同等，不论投标结果如何，均应自行承担。</w:t>
      </w:r>
    </w:p>
    <w:p w14:paraId="247F03B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6.联合体投标</w:t>
      </w:r>
    </w:p>
    <w:p w14:paraId="0E1F806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6.1本项目是否接受联合体投标，详见“投标人须知前附表”。</w:t>
      </w:r>
    </w:p>
    <w:p w14:paraId="1A4343B7">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6.2如接受联合体投标，联合体投标要求详见“投标人须知前附表”。</w:t>
      </w:r>
    </w:p>
    <w:p w14:paraId="69B3CD84">
      <w:pPr>
        <w:snapToGrid w:val="0"/>
        <w:spacing w:line="360" w:lineRule="auto"/>
        <w:ind w:firstLine="420" w:firstLineChars="200"/>
        <w:jc w:val="left"/>
        <w:rPr>
          <w:rFonts w:ascii="宋体" w:hAnsi="宋体" w:cs="宋体"/>
          <w:color w:val="auto"/>
          <w:sz w:val="24"/>
          <w:highlight w:val="none"/>
          <w:shd w:val="clear" w:color="auto" w:fill="FFFFFF"/>
        </w:rPr>
      </w:pPr>
      <w:r>
        <w:rPr>
          <w:rFonts w:hint="eastAsia" w:ascii="宋体" w:hAnsi="宋体" w:cs="宋体"/>
          <w:bCs/>
          <w:color w:val="auto"/>
          <w:szCs w:val="21"/>
          <w:highlight w:val="none"/>
        </w:rPr>
        <w:t>6.3根据《政府采购促进中小企业发展管理办法》（财库[2020]46号）第九条、《</w:t>
      </w:r>
      <w:r>
        <w:rPr>
          <w:rFonts w:hint="eastAsia"/>
          <w:bCs/>
          <w:color w:val="auto"/>
          <w:highlight w:val="none"/>
        </w:rPr>
        <w:t>广西壮族自治区财政厅关于贯彻落实政府采购支持中小企业发展政策的通知</w:t>
      </w:r>
      <w:r>
        <w:rPr>
          <w:rFonts w:hint="eastAsia" w:ascii="宋体" w:hAnsi="宋体" w:cs="宋体"/>
          <w:bCs/>
          <w:color w:val="auto"/>
          <w:szCs w:val="21"/>
          <w:highlight w:val="none"/>
        </w:rPr>
        <w:t>》（桂财采〔2022〕31号）规定，接受大中型企业与小微企业组成联合体的采购项目，对于联合协议约定小微企业的合同份额占到合同总金额 30%以上的，采购人、采购代理机构应当对联合体的报价给予4%-6%的扣除，用扣除后的价格参加评审。组成联合体的小微企业与联合体内其他企业、分包企业之间存在直接控股、管理关系的，不享受价格扣除优惠政策。</w:t>
      </w:r>
    </w:p>
    <w:p w14:paraId="72F9CB9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7.转包与分包             </w:t>
      </w:r>
    </w:p>
    <w:p w14:paraId="51E4F8FB">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7.1 本项目不允许转包。</w:t>
      </w:r>
    </w:p>
    <w:p w14:paraId="0C9AB9FF">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7.2本项目是否允许分包详见“投标人须知前附表”，本项目不允许违法分包。投标人根据招标文件的规定和采购项目的实际情况，拟在中标后将中标项目的非主体、非关键性工作分包的，应当在投标文件中载明分包承担主体，分包承担主体应当具备相应资质条件且不得再次分包。</w:t>
      </w:r>
    </w:p>
    <w:p w14:paraId="39F9F804">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7.3根据《政府采购促进中小企业发展管理办法》（财库[2020]46号）第九条及《广西壮族自治区财政厅关于贯彻落实政府采购支持中小企业发展政策的通知》（桂财采〔2022〕31号）规定，允许大中型企业向一家或者多家小微企业分包的采购项目，对于分包意向协议约定小微企业的合同份额占到合同总金额 30%以上的，采购人、采购代理机构应当对大中型企业的报价给予 4%-6%的扣除，用扣除后的价格参加评审。接受分包的小微企业与分包企业之间存在直接控股、管理关系的，不享受价格扣除优惠政策。</w:t>
      </w:r>
    </w:p>
    <w:p w14:paraId="744F77C5">
      <w:pPr>
        <w:spacing w:line="360" w:lineRule="auto"/>
        <w:ind w:firstLine="480" w:firstLineChars="200"/>
        <w:rPr>
          <w:rFonts w:ascii="宋体" w:hAnsi="宋体" w:cs="宋体"/>
          <w:color w:val="auto"/>
          <w:sz w:val="24"/>
          <w:highlight w:val="none"/>
        </w:rPr>
      </w:pPr>
      <w:bookmarkStart w:id="107" w:name="_Toc254970673"/>
      <w:bookmarkStart w:id="108" w:name="_Toc254970532"/>
      <w:r>
        <w:rPr>
          <w:rFonts w:hint="eastAsia" w:ascii="宋体" w:hAnsi="宋体" w:cs="宋体"/>
          <w:color w:val="auto"/>
          <w:sz w:val="24"/>
          <w:highlight w:val="none"/>
        </w:rPr>
        <w:t>8.特别说明：</w:t>
      </w:r>
      <w:bookmarkEnd w:id="107"/>
      <w:bookmarkEnd w:id="108"/>
      <w:bookmarkStart w:id="109" w:name="_8.1提供相同品牌产品且通过资格审查、符合性审查的不同投标人参加同一合"/>
      <w:bookmarkEnd w:id="109"/>
    </w:p>
    <w:p w14:paraId="50F6CC08">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8.1如果本招标文件要求投标人提供资格、信誉、荣誉、业绩与企业认证等材料的，则投标人所提供的以上材料必须为该投标人所拥有。</w:t>
      </w:r>
    </w:p>
    <w:p w14:paraId="42422F04">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8.2投标人应仔细阅读招标文件的所有内容，按照招标文件的要求提交投标文件，并对所提供的全部资料的真实性承担法律责任。</w:t>
      </w:r>
    </w:p>
    <w:p w14:paraId="3A9DCABF">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8.3投标人在投标活动中提供任何虚假材料，将报监管部门查处；中标后发现的，中标人须依照《中华人民共和国消费者权益保护法》规定赔偿采购人，且民事赔偿并不免除违法投标人的行政与刑事责任。</w:t>
      </w:r>
    </w:p>
    <w:p w14:paraId="6A8ABC39">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8.4采用最低评标价法的采购项目，提供相同品牌产品的不同投标人参加同一合同项下投标的，以其中通过资格审查、符合性审查且报价最低的参加评标；报价相同的，由采购人或者采购人委托评标委员会按照招标文件“投标人须知前附表”规定的方式确定一个参加评标的投标人，招标文件未规定的采取随机抽取方式确定，其他投标无效。</w:t>
      </w:r>
    </w:p>
    <w:p w14:paraId="3A5A3E3D">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投标人须知前附表”规定的方式确定一个投标人获得中标人推荐资格，招标文件未规定的采取随机抽取方式确定，其他同品牌投标人不作为中标候选人。</w:t>
      </w:r>
    </w:p>
    <w:p w14:paraId="66C70F30">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非单一产品采购项目，采购人应当根据采购项目技术构成、产品价格比重等合理确定核心产品，并在招标文件中载明。多家投标人提供的核心产品品牌相同的，按前两款规定处理。</w:t>
      </w:r>
    </w:p>
    <w:p w14:paraId="4BDCE04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9.回避与串通投标</w:t>
      </w:r>
    </w:p>
    <w:p w14:paraId="2D35DACA">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9.1在政府采购活动中，采购人员及相关人员与供应商有下列利害关系之一的，应当回避：</w:t>
      </w:r>
    </w:p>
    <w:p w14:paraId="332B8E55">
      <w:pPr>
        <w:spacing w:line="360" w:lineRule="auto"/>
        <w:ind w:firstLine="422" w:firstLineChars="200"/>
        <w:rPr>
          <w:rFonts w:ascii="宋体" w:hAnsi="宋体" w:cs="宋体"/>
          <w:b/>
          <w:bCs/>
          <w:color w:val="auto"/>
          <w:highlight w:val="none"/>
        </w:rPr>
      </w:pPr>
      <w:r>
        <w:rPr>
          <w:rFonts w:hint="eastAsia" w:ascii="宋体" w:hAnsi="宋体" w:cs="宋体"/>
          <w:b/>
          <w:bCs/>
          <w:color w:val="auto"/>
          <w:highlight w:val="none"/>
        </w:rPr>
        <w:t>（1）参加采购活动前3年内与供应商存在劳动关系。</w:t>
      </w:r>
    </w:p>
    <w:p w14:paraId="7842A38A">
      <w:pPr>
        <w:spacing w:line="360" w:lineRule="auto"/>
        <w:ind w:firstLine="422" w:firstLineChars="200"/>
        <w:rPr>
          <w:rFonts w:ascii="宋体" w:hAnsi="宋体" w:cs="宋体"/>
          <w:b/>
          <w:bCs/>
          <w:color w:val="auto"/>
          <w:highlight w:val="none"/>
        </w:rPr>
      </w:pPr>
      <w:r>
        <w:rPr>
          <w:rFonts w:hint="eastAsia" w:ascii="宋体" w:hAnsi="宋体" w:cs="宋体"/>
          <w:b/>
          <w:bCs/>
          <w:color w:val="auto"/>
          <w:highlight w:val="none"/>
        </w:rPr>
        <w:t>（2）参加采购活动前3年内担任供应商的董事、监事。</w:t>
      </w:r>
    </w:p>
    <w:p w14:paraId="07CA99F9">
      <w:pPr>
        <w:spacing w:line="360" w:lineRule="auto"/>
        <w:ind w:firstLine="422" w:firstLineChars="200"/>
        <w:rPr>
          <w:rFonts w:ascii="宋体" w:hAnsi="宋体" w:cs="宋体"/>
          <w:b/>
          <w:bCs/>
          <w:color w:val="auto"/>
          <w:highlight w:val="none"/>
        </w:rPr>
      </w:pPr>
      <w:r>
        <w:rPr>
          <w:rFonts w:hint="eastAsia" w:ascii="宋体" w:hAnsi="宋体" w:cs="宋体"/>
          <w:b/>
          <w:bCs/>
          <w:color w:val="auto"/>
          <w:highlight w:val="none"/>
        </w:rPr>
        <w:t>（3）参加采购活动前3年内是供应商的控股股东或者实际控制人。</w:t>
      </w:r>
    </w:p>
    <w:p w14:paraId="0545E20B">
      <w:pPr>
        <w:spacing w:line="360" w:lineRule="auto"/>
        <w:ind w:firstLine="422" w:firstLineChars="200"/>
        <w:rPr>
          <w:rFonts w:ascii="宋体" w:hAnsi="宋体" w:cs="宋体"/>
          <w:b/>
          <w:bCs/>
          <w:color w:val="auto"/>
          <w:highlight w:val="none"/>
        </w:rPr>
      </w:pPr>
      <w:r>
        <w:rPr>
          <w:rFonts w:hint="eastAsia" w:ascii="宋体" w:hAnsi="宋体" w:cs="宋体"/>
          <w:b/>
          <w:bCs/>
          <w:color w:val="auto"/>
          <w:highlight w:val="none"/>
        </w:rPr>
        <w:t>（4）与供应商的法定代表人或者负责人有夫妻、直系血亲、三代以内旁系血亲或者近姻亲关系。</w:t>
      </w:r>
    </w:p>
    <w:p w14:paraId="1E085917">
      <w:pPr>
        <w:spacing w:line="360" w:lineRule="auto"/>
        <w:ind w:firstLine="422" w:firstLineChars="200"/>
        <w:rPr>
          <w:rFonts w:ascii="宋体" w:hAnsi="宋体" w:cs="宋体"/>
          <w:b/>
          <w:bCs/>
          <w:color w:val="auto"/>
          <w:highlight w:val="none"/>
        </w:rPr>
      </w:pPr>
      <w:r>
        <w:rPr>
          <w:rFonts w:hint="eastAsia" w:ascii="宋体" w:hAnsi="宋体" w:cs="宋体"/>
          <w:b/>
          <w:bCs/>
          <w:color w:val="auto"/>
          <w:highlight w:val="none"/>
        </w:rPr>
        <w:t>（5）与供应商有其他可能影响政府采购活动公平、公正进行的关系。</w:t>
      </w:r>
    </w:p>
    <w:p w14:paraId="13411C2A">
      <w:pPr>
        <w:spacing w:line="360" w:lineRule="auto"/>
        <w:ind w:firstLine="422" w:firstLineChars="200"/>
        <w:rPr>
          <w:rFonts w:ascii="宋体" w:hAnsi="宋体" w:cs="宋体"/>
          <w:b/>
          <w:bCs/>
          <w:color w:val="auto"/>
          <w:highlight w:val="none"/>
        </w:rPr>
      </w:pPr>
      <w:r>
        <w:rPr>
          <w:rFonts w:hint="eastAsia" w:ascii="宋体" w:hAnsi="宋体" w:cs="宋体"/>
          <w:b/>
          <w:bCs/>
          <w:color w:val="auto"/>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65C95C89">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9.2有下列情形之一的视为投标人相互串通投标，投标文件将被视为无效：</w:t>
      </w:r>
    </w:p>
    <w:p w14:paraId="4B7B6DCB">
      <w:pPr>
        <w:tabs>
          <w:tab w:val="center" w:pos="4153"/>
          <w:tab w:val="right" w:pos="8306"/>
        </w:tabs>
        <w:spacing w:line="360" w:lineRule="auto"/>
        <w:ind w:firstLine="422" w:firstLineChars="200"/>
        <w:rPr>
          <w:rFonts w:ascii="宋体" w:hAnsi="宋体" w:cs="宋体"/>
          <w:b/>
          <w:color w:val="auto"/>
          <w:highlight w:val="none"/>
        </w:rPr>
      </w:pPr>
      <w:r>
        <w:rPr>
          <w:rFonts w:hint="eastAsia" w:ascii="宋体" w:hAnsi="宋体" w:cs="宋体"/>
          <w:b/>
          <w:color w:val="auto"/>
          <w:highlight w:val="none"/>
        </w:rPr>
        <w:t>（1）不同投标人的投标文件由同一单位或者个人编制；或不同投标人报名的IP地址一致的。</w:t>
      </w:r>
    </w:p>
    <w:p w14:paraId="1D20A222">
      <w:pPr>
        <w:tabs>
          <w:tab w:val="center" w:pos="4153"/>
          <w:tab w:val="right" w:pos="8306"/>
        </w:tabs>
        <w:spacing w:line="360" w:lineRule="auto"/>
        <w:ind w:firstLine="422" w:firstLineChars="200"/>
        <w:rPr>
          <w:rFonts w:ascii="宋体" w:hAnsi="宋体" w:cs="宋体"/>
          <w:b/>
          <w:color w:val="auto"/>
          <w:highlight w:val="none"/>
        </w:rPr>
      </w:pPr>
      <w:r>
        <w:rPr>
          <w:rFonts w:hint="eastAsia" w:ascii="宋体" w:hAnsi="宋体" w:cs="宋体"/>
          <w:b/>
          <w:color w:val="auto"/>
          <w:highlight w:val="none"/>
        </w:rPr>
        <w:t>（2）不同投标人委托同一单位或者个人办理投标事宜。</w:t>
      </w:r>
    </w:p>
    <w:p w14:paraId="477F49E5">
      <w:pPr>
        <w:tabs>
          <w:tab w:val="center" w:pos="4153"/>
          <w:tab w:val="right" w:pos="8306"/>
        </w:tabs>
        <w:spacing w:line="360" w:lineRule="auto"/>
        <w:ind w:firstLine="422" w:firstLineChars="200"/>
        <w:rPr>
          <w:rFonts w:ascii="宋体" w:hAnsi="宋体" w:cs="宋体"/>
          <w:b/>
          <w:color w:val="auto"/>
          <w:highlight w:val="none"/>
        </w:rPr>
      </w:pPr>
      <w:r>
        <w:rPr>
          <w:rFonts w:hint="eastAsia" w:ascii="宋体" w:hAnsi="宋体" w:cs="宋体"/>
          <w:b/>
          <w:color w:val="auto"/>
          <w:highlight w:val="none"/>
        </w:rPr>
        <w:t>（3）不同的投标人的投标文件载明的项目管理员为同一个人。</w:t>
      </w:r>
    </w:p>
    <w:p w14:paraId="068531E6">
      <w:pPr>
        <w:tabs>
          <w:tab w:val="center" w:pos="4153"/>
          <w:tab w:val="right" w:pos="8306"/>
        </w:tabs>
        <w:spacing w:line="360" w:lineRule="auto"/>
        <w:ind w:firstLine="422" w:firstLineChars="200"/>
        <w:rPr>
          <w:rFonts w:ascii="宋体" w:hAnsi="宋体" w:cs="宋体"/>
          <w:b/>
          <w:color w:val="auto"/>
          <w:highlight w:val="none"/>
        </w:rPr>
      </w:pPr>
      <w:r>
        <w:rPr>
          <w:rFonts w:hint="eastAsia" w:ascii="宋体" w:hAnsi="宋体" w:cs="宋体"/>
          <w:b/>
          <w:color w:val="auto"/>
          <w:highlight w:val="none"/>
        </w:rPr>
        <w:t>（4）不同投标人的电子投标文件异常一致或者投标报价呈规律性差异。</w:t>
      </w:r>
    </w:p>
    <w:p w14:paraId="76DAD985">
      <w:pPr>
        <w:tabs>
          <w:tab w:val="center" w:pos="4153"/>
          <w:tab w:val="right" w:pos="8306"/>
        </w:tabs>
        <w:spacing w:line="360" w:lineRule="auto"/>
        <w:ind w:firstLine="422" w:firstLineChars="200"/>
        <w:rPr>
          <w:rFonts w:ascii="宋体" w:hAnsi="宋体" w:cs="宋体"/>
          <w:b/>
          <w:color w:val="auto"/>
          <w:highlight w:val="none"/>
        </w:rPr>
      </w:pPr>
      <w:r>
        <w:rPr>
          <w:rFonts w:hint="eastAsia" w:ascii="宋体" w:hAnsi="宋体" w:cs="宋体"/>
          <w:b/>
          <w:color w:val="auto"/>
          <w:highlight w:val="none"/>
        </w:rPr>
        <w:t>（5）不同投标人的投标文件相互混装。</w:t>
      </w:r>
    </w:p>
    <w:p w14:paraId="521B2F79">
      <w:pPr>
        <w:tabs>
          <w:tab w:val="center" w:pos="4153"/>
          <w:tab w:val="right" w:pos="8306"/>
        </w:tabs>
        <w:spacing w:line="360" w:lineRule="auto"/>
        <w:ind w:firstLine="422" w:firstLineChars="200"/>
        <w:rPr>
          <w:rFonts w:ascii="宋体" w:hAnsi="宋体" w:cs="宋体"/>
          <w:b/>
          <w:color w:val="auto"/>
          <w:highlight w:val="none"/>
        </w:rPr>
      </w:pPr>
      <w:r>
        <w:rPr>
          <w:rFonts w:hint="eastAsia" w:ascii="宋体" w:hAnsi="宋体" w:cs="宋体"/>
          <w:b/>
          <w:color w:val="auto"/>
          <w:highlight w:val="none"/>
        </w:rPr>
        <w:t>（6）不同投标人的投标保证金从同一单位或者个人账户转出。</w:t>
      </w:r>
    </w:p>
    <w:p w14:paraId="6212C8CB">
      <w:pPr>
        <w:spacing w:line="360" w:lineRule="auto"/>
        <w:ind w:firstLine="422" w:firstLineChars="200"/>
        <w:rPr>
          <w:rFonts w:ascii="宋体" w:hAnsi="宋体" w:cs="宋体"/>
          <w:b/>
          <w:bCs/>
          <w:color w:val="auto"/>
          <w:szCs w:val="21"/>
          <w:highlight w:val="none"/>
        </w:rPr>
      </w:pPr>
      <w:r>
        <w:rPr>
          <w:rFonts w:hint="eastAsia" w:ascii="宋体" w:hAnsi="宋体" w:cs="宋体"/>
          <w:b/>
          <w:color w:val="auto"/>
          <w:highlight w:val="none"/>
        </w:rPr>
        <w:t>9.3供应商有下列情形之一的，属于恶意串通</w:t>
      </w:r>
      <w:r>
        <w:rPr>
          <w:rFonts w:hint="eastAsia" w:ascii="宋体" w:hAnsi="宋体" w:cs="宋体"/>
          <w:b/>
          <w:bCs/>
          <w:color w:val="auto"/>
          <w:szCs w:val="21"/>
          <w:highlight w:val="none"/>
        </w:rPr>
        <w:t>行为，将报同级监督管理部门：</w:t>
      </w:r>
    </w:p>
    <w:p w14:paraId="0DC5F3EF">
      <w:pPr>
        <w:spacing w:line="360" w:lineRule="auto"/>
        <w:ind w:firstLine="422" w:firstLineChars="200"/>
        <w:rPr>
          <w:rFonts w:ascii="宋体" w:hAnsi="宋体" w:cs="宋体"/>
          <w:b/>
          <w:bCs/>
          <w:color w:val="auto"/>
          <w:highlight w:val="none"/>
        </w:rPr>
      </w:pPr>
      <w:r>
        <w:rPr>
          <w:rFonts w:hint="eastAsia" w:ascii="宋体" w:hAnsi="宋体" w:cs="宋体"/>
          <w:b/>
          <w:bCs/>
          <w:color w:val="auto"/>
          <w:highlight w:val="none"/>
        </w:rPr>
        <w:t>（1）供应商直接或者间接从采购人或者采购代理机构处获得其他供应商的相关信息并修改其投标文件。</w:t>
      </w:r>
    </w:p>
    <w:p w14:paraId="18959DDD">
      <w:pPr>
        <w:spacing w:line="360" w:lineRule="auto"/>
        <w:ind w:firstLine="422" w:firstLineChars="200"/>
        <w:rPr>
          <w:rFonts w:ascii="宋体" w:hAnsi="宋体" w:cs="宋体"/>
          <w:b/>
          <w:bCs/>
          <w:color w:val="auto"/>
          <w:highlight w:val="none"/>
        </w:rPr>
      </w:pPr>
      <w:r>
        <w:rPr>
          <w:rFonts w:hint="eastAsia" w:ascii="宋体" w:hAnsi="宋体" w:cs="宋体"/>
          <w:b/>
          <w:bCs/>
          <w:color w:val="auto"/>
          <w:highlight w:val="none"/>
        </w:rPr>
        <w:t>（2）供应商按照采购人或者采购代理机构的授意撤换、修改投标文件。</w:t>
      </w:r>
    </w:p>
    <w:p w14:paraId="575EAD4A">
      <w:pPr>
        <w:spacing w:line="360" w:lineRule="auto"/>
        <w:ind w:firstLine="422" w:firstLineChars="200"/>
        <w:rPr>
          <w:rFonts w:ascii="宋体" w:hAnsi="宋体" w:cs="宋体"/>
          <w:b/>
          <w:bCs/>
          <w:color w:val="auto"/>
          <w:highlight w:val="none"/>
        </w:rPr>
      </w:pPr>
      <w:r>
        <w:rPr>
          <w:rFonts w:hint="eastAsia" w:ascii="宋体" w:hAnsi="宋体" w:cs="宋体"/>
          <w:b/>
          <w:bCs/>
          <w:color w:val="auto"/>
          <w:highlight w:val="none"/>
        </w:rPr>
        <w:t>（3）供应商之间协商报价、技术方案等投标文件的实质性内容。</w:t>
      </w:r>
    </w:p>
    <w:p w14:paraId="568B5564">
      <w:pPr>
        <w:spacing w:line="360" w:lineRule="auto"/>
        <w:ind w:firstLine="422" w:firstLineChars="200"/>
        <w:rPr>
          <w:rFonts w:ascii="宋体" w:hAnsi="宋体" w:cs="宋体"/>
          <w:b/>
          <w:bCs/>
          <w:color w:val="auto"/>
          <w:highlight w:val="none"/>
        </w:rPr>
      </w:pPr>
      <w:r>
        <w:rPr>
          <w:rFonts w:hint="eastAsia" w:ascii="宋体" w:hAnsi="宋体" w:cs="宋体"/>
          <w:b/>
          <w:bCs/>
          <w:color w:val="auto"/>
          <w:highlight w:val="none"/>
        </w:rPr>
        <w:t>（4）属于同一集团、协会、商会等组织成员的供应商按照该组织要求协同参加政府采购活动。</w:t>
      </w:r>
    </w:p>
    <w:p w14:paraId="1B2812DA">
      <w:pPr>
        <w:spacing w:line="360" w:lineRule="auto"/>
        <w:ind w:firstLine="422" w:firstLineChars="200"/>
        <w:rPr>
          <w:rFonts w:ascii="宋体" w:hAnsi="宋体" w:cs="宋体"/>
          <w:b/>
          <w:bCs/>
          <w:color w:val="auto"/>
          <w:highlight w:val="none"/>
        </w:rPr>
      </w:pPr>
      <w:r>
        <w:rPr>
          <w:rFonts w:hint="eastAsia" w:ascii="宋体" w:hAnsi="宋体" w:cs="宋体"/>
          <w:b/>
          <w:bCs/>
          <w:color w:val="auto"/>
          <w:highlight w:val="none"/>
        </w:rPr>
        <w:t>（5）供应商之间事先约定一致抬高或者压低投标报价，或者在招标项目中事先约定轮流以高价位或者低价位中标，或者事先约定由某一特定供应商中标，然后再参加投标。</w:t>
      </w:r>
    </w:p>
    <w:p w14:paraId="45DE690D">
      <w:pPr>
        <w:spacing w:line="360" w:lineRule="auto"/>
        <w:ind w:firstLine="422" w:firstLineChars="200"/>
        <w:rPr>
          <w:rFonts w:ascii="宋体" w:hAnsi="宋体" w:cs="宋体"/>
          <w:b/>
          <w:bCs/>
          <w:color w:val="auto"/>
          <w:highlight w:val="none"/>
        </w:rPr>
      </w:pPr>
      <w:r>
        <w:rPr>
          <w:rFonts w:hint="eastAsia" w:ascii="宋体" w:hAnsi="宋体" w:cs="宋体"/>
          <w:b/>
          <w:bCs/>
          <w:color w:val="auto"/>
          <w:highlight w:val="none"/>
        </w:rPr>
        <w:t>（6）供应商之间商定部分供应商放弃参加政府采购活动或者放弃中标。</w:t>
      </w:r>
    </w:p>
    <w:p w14:paraId="2DB1F93F">
      <w:pPr>
        <w:spacing w:line="360" w:lineRule="auto"/>
        <w:ind w:firstLine="422" w:firstLineChars="200"/>
        <w:rPr>
          <w:rFonts w:ascii="宋体" w:hAnsi="宋体" w:cs="宋体"/>
          <w:b/>
          <w:bCs/>
          <w:color w:val="auto"/>
          <w:highlight w:val="none"/>
        </w:rPr>
      </w:pPr>
      <w:r>
        <w:rPr>
          <w:rFonts w:hint="eastAsia" w:ascii="宋体" w:hAnsi="宋体" w:cs="宋体"/>
          <w:b/>
          <w:bCs/>
          <w:color w:val="auto"/>
          <w:highlight w:val="none"/>
        </w:rPr>
        <w:t>（7）供应商与采购人或者采购代理机构之间、供应商相互之间，为谋求特定供应商中标或者排斥其他供应商的其他串通行为。</w:t>
      </w:r>
    </w:p>
    <w:p w14:paraId="7AC56487">
      <w:pPr>
        <w:pStyle w:val="14"/>
        <w:snapToGrid w:val="0"/>
        <w:spacing w:line="360" w:lineRule="auto"/>
        <w:ind w:left="2" w:leftChars="1" w:firstLine="422" w:firstLineChars="200"/>
        <w:rPr>
          <w:rFonts w:hAnsi="宋体" w:cs="宋体"/>
          <w:b/>
          <w:color w:val="auto"/>
          <w:highlight w:val="none"/>
        </w:rPr>
      </w:pPr>
    </w:p>
    <w:p w14:paraId="4A3E2DDA">
      <w:pPr>
        <w:pStyle w:val="4"/>
        <w:keepNext w:val="0"/>
        <w:keepLines w:val="0"/>
        <w:spacing w:line="400" w:lineRule="exact"/>
        <w:jc w:val="center"/>
        <w:rPr>
          <w:rFonts w:ascii="宋体" w:hAnsi="宋体" w:cs="宋体"/>
          <w:color w:val="auto"/>
          <w:highlight w:val="none"/>
        </w:rPr>
      </w:pPr>
      <w:bookmarkStart w:id="110" w:name="_Toc22960"/>
      <w:bookmarkStart w:id="111" w:name="_Toc254970675"/>
      <w:bookmarkStart w:id="112" w:name="_Toc254970534"/>
      <w:bookmarkStart w:id="113" w:name="_Toc4100"/>
      <w:bookmarkStart w:id="114" w:name="_Toc25441"/>
      <w:bookmarkStart w:id="115" w:name="_Toc22070"/>
      <w:r>
        <w:rPr>
          <w:rFonts w:hint="eastAsia" w:ascii="宋体" w:hAnsi="宋体" w:cs="宋体"/>
          <w:color w:val="auto"/>
          <w:highlight w:val="none"/>
        </w:rPr>
        <w:t>二、招标文件</w:t>
      </w:r>
      <w:bookmarkEnd w:id="110"/>
      <w:bookmarkEnd w:id="111"/>
      <w:bookmarkEnd w:id="112"/>
      <w:bookmarkEnd w:id="113"/>
      <w:bookmarkEnd w:id="114"/>
      <w:bookmarkEnd w:id="115"/>
    </w:p>
    <w:p w14:paraId="2CE0817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10.招标文件的组成</w:t>
      </w:r>
    </w:p>
    <w:p w14:paraId="0FC98CD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第一章 招标公告。</w:t>
      </w:r>
    </w:p>
    <w:p w14:paraId="1B12C36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第二章 采购需求。 </w:t>
      </w:r>
    </w:p>
    <w:p w14:paraId="50FC86F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第三章 投标人须知。</w:t>
      </w:r>
    </w:p>
    <w:p w14:paraId="23B0444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第四章 评标方法和评标标准。</w:t>
      </w:r>
    </w:p>
    <w:p w14:paraId="2863ABE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第五章 拟签订的合同文本。</w:t>
      </w:r>
    </w:p>
    <w:p w14:paraId="5875B94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第六章 投标文件格式。</w:t>
      </w:r>
    </w:p>
    <w:p w14:paraId="2CB0EF1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第七章 质疑、投诉材料格式</w:t>
      </w:r>
    </w:p>
    <w:p w14:paraId="589402B1">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根据本章第11.1项的规定对招标文件所做的澄清、修改，构成招标文件的组成部分。当招标文件与招标文件的澄清和修改就同一内容的表述不一致时，以最后澄清或修改公告为准。</w:t>
      </w:r>
    </w:p>
    <w:p w14:paraId="35BC95C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11.招标文件的澄清、修改 、现场考察和答疑会</w:t>
      </w:r>
    </w:p>
    <w:p w14:paraId="181FB504">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 xml:space="preserve"> 11.1采购人或者采购代理机构可以对已发出的招标文件进行必要的澄清或者修改，但不得改变采购标的和资格条件。澄清或者修改应当在原招标公告发布媒体上发布澄清公告。澄清或者修改的内容为招标文件的组成部分。</w:t>
      </w:r>
    </w:p>
    <w:p w14:paraId="472223B5">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11.2 投标人应认真审阅本招标文件，如有疑问，或发现其中有误或有要求不合理的，应在投标人须知前附表规定的</w:t>
      </w:r>
      <w:r>
        <w:rPr>
          <w:rFonts w:hint="eastAsia" w:ascii="宋体" w:hAnsi="宋体" w:cs="宋体"/>
          <w:color w:val="auto"/>
          <w:kern w:val="0"/>
          <w:szCs w:val="21"/>
          <w:highlight w:val="none"/>
        </w:rPr>
        <w:t>投标截止时间</w:t>
      </w:r>
      <w:r>
        <w:rPr>
          <w:rFonts w:hint="eastAsia" w:ascii="宋体" w:hAnsi="宋体" w:cs="宋体"/>
          <w:color w:val="auto"/>
          <w:highlight w:val="none"/>
        </w:rPr>
        <w:t>前以书面形式要求采购人或采购代理机构对招标文件予以澄清。否则，由此产生的后果由投标人自行负责。</w:t>
      </w:r>
    </w:p>
    <w:p w14:paraId="2D1FD0B1">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11.3 采购人或者采购代理机构可以对已发出的招标文件进行必要的澄清或者修改。澄清或者修改的内容可能影响投标文件编制的，采购人或者采购代理机构应当在投标截止时间至少15日前，以书面形式通知(在“</w:t>
      </w:r>
      <w:r>
        <w:rPr>
          <w:rFonts w:hint="eastAsia" w:ascii="宋体" w:hAnsi="宋体" w:cs="宋体"/>
          <w:color w:val="auto"/>
          <w:szCs w:val="21"/>
          <w:highlight w:val="none"/>
        </w:rPr>
        <w:t>投标人须知前附表”</w:t>
      </w:r>
      <w:r>
        <w:rPr>
          <w:rFonts w:hint="eastAsia" w:ascii="宋体" w:hAnsi="宋体" w:cs="宋体"/>
          <w:color w:val="auto"/>
          <w:highlight w:val="none"/>
        </w:rPr>
        <w:t>规定的政府采购信息发布媒体上发布更正公告及平台短信通知)所有获取招标文件的潜在投标人。不足15日的，采购人或者采购代理机构应当顺延提交投标文件的截止时间。澄清或者更正公告在招标公告发布媒体上发布，一经发布，视作已以书面形式通知所有获取招标文件的潜在投标人，不再另行通知，所有潜在投标人应密切关注招标公告发布媒体，因未能及时获知，由此产生的后果均应自行承担。</w:t>
      </w:r>
    </w:p>
    <w:p w14:paraId="363B9AE8">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11.4 采购人和采购代理机构可以视采购具体情况，变更投标截止时间和开标时间，将变更时间将在“</w:t>
      </w:r>
      <w:r>
        <w:rPr>
          <w:rFonts w:hint="eastAsia" w:ascii="宋体" w:hAnsi="宋体" w:cs="宋体"/>
          <w:color w:val="auto"/>
          <w:szCs w:val="21"/>
          <w:highlight w:val="none"/>
        </w:rPr>
        <w:t>投标人须知前附表”</w:t>
      </w:r>
      <w:r>
        <w:rPr>
          <w:rFonts w:hint="eastAsia" w:ascii="宋体" w:hAnsi="宋体" w:cs="宋体"/>
          <w:color w:val="auto"/>
          <w:kern w:val="0"/>
          <w:szCs w:val="21"/>
          <w:highlight w:val="none"/>
        </w:rPr>
        <w:t>规定的政府采购信息发布媒体上</w:t>
      </w:r>
      <w:r>
        <w:rPr>
          <w:rFonts w:hint="eastAsia" w:ascii="宋体" w:hAnsi="宋体" w:cs="宋体"/>
          <w:color w:val="auto"/>
          <w:highlight w:val="none"/>
        </w:rPr>
        <w:t>发布更正公告。</w:t>
      </w:r>
    </w:p>
    <w:p w14:paraId="1AD46BD0">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11.</w:t>
      </w:r>
      <w:bookmarkStart w:id="116" w:name="_Hlk53134511"/>
      <w:r>
        <w:rPr>
          <w:rFonts w:hint="eastAsia" w:ascii="宋体" w:hAnsi="宋体" w:cs="宋体"/>
          <w:color w:val="auto"/>
          <w:highlight w:val="none"/>
        </w:rPr>
        <w:t>5采购人或者采购代理机构可以在招标文件提供期限截止后，组织已获取招标文件的潜在投标人现场考察或者召开开标前答疑会，具体详见“投标人须知前附表”。</w:t>
      </w:r>
    </w:p>
    <w:bookmarkEnd w:id="116"/>
    <w:p w14:paraId="057352A1">
      <w:pPr>
        <w:pStyle w:val="4"/>
        <w:keepNext w:val="0"/>
        <w:keepLines w:val="0"/>
        <w:spacing w:line="400" w:lineRule="exact"/>
        <w:jc w:val="center"/>
        <w:rPr>
          <w:rFonts w:ascii="宋体" w:hAnsi="宋体" w:cs="宋体"/>
          <w:color w:val="auto"/>
          <w:highlight w:val="none"/>
        </w:rPr>
      </w:pPr>
      <w:bookmarkStart w:id="117" w:name="_Toc254970535"/>
      <w:bookmarkStart w:id="118" w:name="_Toc23467"/>
      <w:bookmarkStart w:id="119" w:name="_Toc254970676"/>
      <w:bookmarkStart w:id="120" w:name="_Toc32490"/>
    </w:p>
    <w:p w14:paraId="31705F81">
      <w:pPr>
        <w:pStyle w:val="4"/>
        <w:keepNext w:val="0"/>
        <w:keepLines w:val="0"/>
        <w:spacing w:line="400" w:lineRule="exact"/>
        <w:jc w:val="center"/>
        <w:rPr>
          <w:rFonts w:ascii="宋体" w:hAnsi="宋体" w:cs="宋体"/>
          <w:color w:val="auto"/>
          <w:highlight w:val="none"/>
        </w:rPr>
      </w:pPr>
      <w:bookmarkStart w:id="121" w:name="_Toc7612"/>
      <w:bookmarkStart w:id="122" w:name="_Toc13166"/>
      <w:r>
        <w:rPr>
          <w:rFonts w:hint="eastAsia" w:ascii="宋体" w:hAnsi="宋体" w:cs="宋体"/>
          <w:color w:val="auto"/>
          <w:highlight w:val="none"/>
        </w:rPr>
        <w:t>三、投标文件的编制</w:t>
      </w:r>
      <w:bookmarkEnd w:id="117"/>
      <w:bookmarkEnd w:id="118"/>
      <w:bookmarkEnd w:id="119"/>
      <w:bookmarkEnd w:id="120"/>
      <w:bookmarkEnd w:id="121"/>
      <w:bookmarkEnd w:id="122"/>
    </w:p>
    <w:p w14:paraId="18851879">
      <w:pPr>
        <w:spacing w:line="360" w:lineRule="auto"/>
        <w:ind w:firstLine="480" w:firstLineChars="200"/>
        <w:rPr>
          <w:rFonts w:ascii="宋体" w:hAnsi="宋体" w:cs="宋体"/>
          <w:color w:val="auto"/>
          <w:sz w:val="24"/>
          <w:highlight w:val="none"/>
        </w:rPr>
      </w:pPr>
      <w:bookmarkStart w:id="123" w:name="_Toc254970536"/>
      <w:bookmarkStart w:id="124" w:name="_Toc254970677"/>
      <w:r>
        <w:rPr>
          <w:rFonts w:hint="eastAsia" w:ascii="宋体" w:hAnsi="宋体" w:cs="宋体"/>
          <w:color w:val="auto"/>
          <w:sz w:val="24"/>
          <w:highlight w:val="none"/>
        </w:rPr>
        <w:t>12.投标文件的编制原则</w:t>
      </w:r>
    </w:p>
    <w:p w14:paraId="23FA353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投标人必须按照招标文件的要求编制投标文件。投标文件必须对招标文件提出的要求和条件作出明确响应。</w:t>
      </w:r>
    </w:p>
    <w:p w14:paraId="24D024B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13.投标文件的组成</w:t>
      </w:r>
      <w:bookmarkEnd w:id="123"/>
      <w:bookmarkEnd w:id="124"/>
    </w:p>
    <w:p w14:paraId="3997E4C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13.1投标文件由报价文件、资格证明文件、商务文件、技术文件四部分组成。</w:t>
      </w:r>
    </w:p>
    <w:p w14:paraId="27B679A3">
      <w:pPr>
        <w:spacing w:line="360" w:lineRule="auto"/>
        <w:ind w:firstLine="420" w:firstLineChars="200"/>
        <w:rPr>
          <w:rFonts w:ascii="宋体" w:hAnsi="宋体" w:cs="宋体"/>
          <w:bCs/>
          <w:color w:val="auto"/>
          <w:szCs w:val="21"/>
          <w:highlight w:val="none"/>
        </w:rPr>
      </w:pPr>
      <w:bookmarkStart w:id="125" w:name="_13.2资格证明文件：具体材料见“投标人须知前附表”。"/>
      <w:bookmarkEnd w:id="125"/>
      <w:bookmarkStart w:id="126" w:name="_13.1报价文件:_具体材料见“投标人须知前附表”。"/>
      <w:bookmarkEnd w:id="126"/>
      <w:r>
        <w:rPr>
          <w:rFonts w:hint="eastAsia" w:ascii="宋体" w:hAnsi="宋体" w:cs="宋体"/>
          <w:bCs/>
          <w:color w:val="auto"/>
          <w:szCs w:val="21"/>
          <w:highlight w:val="none"/>
        </w:rPr>
        <w:t>（1）资格证明文件：具体材料见“投标人须知前附表”。</w:t>
      </w:r>
    </w:p>
    <w:p w14:paraId="15C880F9">
      <w:pPr>
        <w:spacing w:line="360" w:lineRule="auto"/>
        <w:ind w:firstLine="420" w:firstLineChars="200"/>
        <w:rPr>
          <w:rFonts w:ascii="宋体" w:hAnsi="宋体" w:cs="宋体"/>
          <w:bCs/>
          <w:color w:val="auto"/>
          <w:szCs w:val="21"/>
          <w:highlight w:val="none"/>
        </w:rPr>
      </w:pPr>
      <w:bookmarkStart w:id="127" w:name="_13.3商务文件:_具体材料见“投标人须知前附表”。"/>
      <w:bookmarkEnd w:id="127"/>
      <w:r>
        <w:rPr>
          <w:rFonts w:hint="eastAsia" w:ascii="宋体" w:hAnsi="宋体" w:cs="宋体"/>
          <w:bCs/>
          <w:color w:val="auto"/>
          <w:szCs w:val="21"/>
          <w:highlight w:val="none"/>
        </w:rPr>
        <w:t>（2）商务文件：具体材料见“投标人须知前附表”。</w:t>
      </w:r>
    </w:p>
    <w:p w14:paraId="00A917C6">
      <w:pPr>
        <w:spacing w:line="360" w:lineRule="auto"/>
        <w:ind w:firstLine="420" w:firstLineChars="200"/>
        <w:rPr>
          <w:rFonts w:ascii="宋体" w:hAnsi="宋体" w:cs="宋体"/>
          <w:bCs/>
          <w:color w:val="auto"/>
          <w:szCs w:val="21"/>
          <w:highlight w:val="none"/>
        </w:rPr>
      </w:pPr>
      <w:bookmarkStart w:id="128" w:name="_13.4技术文件：具体材料见“投标人须知前附表”。"/>
      <w:bookmarkEnd w:id="128"/>
      <w:r>
        <w:rPr>
          <w:rFonts w:hint="eastAsia" w:ascii="宋体" w:hAnsi="宋体" w:cs="宋体"/>
          <w:bCs/>
          <w:color w:val="auto"/>
          <w:szCs w:val="21"/>
          <w:highlight w:val="none"/>
        </w:rPr>
        <w:t xml:space="preserve">（3）技术文件：具体材料见“投标人须知前附表”。 </w:t>
      </w:r>
    </w:p>
    <w:p w14:paraId="61CCD82E">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（4）报价文件： 具体材料见“投标人须知前附表”。</w:t>
      </w:r>
    </w:p>
    <w:p w14:paraId="10FDCA34">
      <w:pPr>
        <w:spacing w:line="360" w:lineRule="auto"/>
        <w:ind w:firstLine="420" w:firstLineChars="200"/>
        <w:rPr>
          <w:rFonts w:ascii="宋体" w:hAnsi="宋体" w:cs="宋体"/>
          <w:bCs/>
          <w:color w:val="auto"/>
          <w:szCs w:val="21"/>
          <w:highlight w:val="none"/>
        </w:rPr>
      </w:pPr>
      <w:bookmarkStart w:id="129" w:name="_13.5投标文件电子版：具体材料见“投标人须知前附表”。"/>
      <w:bookmarkEnd w:id="129"/>
      <w:r>
        <w:rPr>
          <w:rFonts w:hint="eastAsia" w:ascii="宋体" w:hAnsi="宋体" w:cs="宋体"/>
          <w:bCs/>
          <w:color w:val="auto"/>
          <w:szCs w:val="21"/>
          <w:highlight w:val="none"/>
        </w:rPr>
        <w:t>13.2投标文件电子版：具体要求见本节19.投标文件编制。</w:t>
      </w:r>
    </w:p>
    <w:p w14:paraId="1A01CCB1">
      <w:pPr>
        <w:spacing w:line="360" w:lineRule="auto"/>
        <w:ind w:firstLine="480" w:firstLineChars="200"/>
        <w:rPr>
          <w:rFonts w:ascii="宋体" w:hAnsi="宋体" w:cs="宋体"/>
          <w:color w:val="auto"/>
          <w:sz w:val="24"/>
          <w:highlight w:val="none"/>
        </w:rPr>
      </w:pPr>
      <w:bookmarkStart w:id="130" w:name="_Toc254970678"/>
      <w:bookmarkStart w:id="131" w:name="_Toc254970537"/>
      <w:r>
        <w:rPr>
          <w:rFonts w:hint="eastAsia" w:ascii="宋体" w:hAnsi="宋体" w:cs="宋体"/>
          <w:color w:val="auto"/>
          <w:sz w:val="24"/>
          <w:highlight w:val="none"/>
        </w:rPr>
        <w:t>14.投标文件的语言及计量</w:t>
      </w:r>
      <w:bookmarkEnd w:id="130"/>
      <w:bookmarkEnd w:id="131"/>
    </w:p>
    <w:p w14:paraId="44441CFC">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14.1语言文字</w:t>
      </w:r>
    </w:p>
    <w:p w14:paraId="13D027A2">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14:paraId="03EA69ED">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14.2投标计量单位</w:t>
      </w:r>
    </w:p>
    <w:p w14:paraId="66EA8F6E">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招标文件已有明确规定的，使用招标文件规定的计量单位。招标文件没有规定的，应采用中华人民共和国法定计量单位，货币种类为人民币，</w:t>
      </w:r>
      <w:r>
        <w:rPr>
          <w:rFonts w:hint="eastAsia" w:ascii="宋体" w:hAnsi="宋体" w:cs="宋体"/>
          <w:b/>
          <w:color w:val="auto"/>
          <w:szCs w:val="21"/>
          <w:highlight w:val="none"/>
        </w:rPr>
        <w:t>否则视同未响应</w:t>
      </w:r>
      <w:r>
        <w:rPr>
          <w:rFonts w:hint="eastAsia" w:ascii="宋体" w:hAnsi="宋体" w:cs="宋体"/>
          <w:bCs/>
          <w:color w:val="auto"/>
          <w:szCs w:val="21"/>
          <w:highlight w:val="none"/>
        </w:rPr>
        <w:t>。</w:t>
      </w:r>
    </w:p>
    <w:p w14:paraId="54FE92B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15.投标的风险</w:t>
      </w:r>
    </w:p>
    <w:p w14:paraId="70903F15">
      <w:pPr>
        <w:pStyle w:val="1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投标文件分为资格文件、商务文件、技术文件、报价文件四部分（其中：商务文件与技术文件合并编辑成一个电子文档）。各投标人在编制投标文件时请按照招标文件规定的格式进行，混乱的编排导致投标文件被误读或评标委员会查找不到有效文件是投标人的风险。投标人没有按照招标文件要求提供全部资料，或者投标人没有对招标文件作出实质性响应是投标人的风险，可能导致其投标被拒绝。</w:t>
      </w:r>
    </w:p>
    <w:p w14:paraId="45B9388A">
      <w:pPr>
        <w:spacing w:line="360" w:lineRule="auto"/>
        <w:ind w:firstLine="480" w:firstLineChars="200"/>
        <w:rPr>
          <w:rFonts w:ascii="宋体" w:hAnsi="宋体" w:cs="宋体"/>
          <w:color w:val="auto"/>
          <w:sz w:val="24"/>
          <w:highlight w:val="none"/>
        </w:rPr>
      </w:pPr>
      <w:bookmarkStart w:id="132" w:name="_Toc254970679"/>
      <w:bookmarkStart w:id="133" w:name="_Toc254970538"/>
      <w:r>
        <w:rPr>
          <w:rFonts w:hint="eastAsia" w:ascii="宋体" w:hAnsi="宋体" w:cs="宋体"/>
          <w:color w:val="auto"/>
          <w:sz w:val="24"/>
          <w:highlight w:val="none"/>
        </w:rPr>
        <w:t>16.投标报价</w:t>
      </w:r>
      <w:bookmarkEnd w:id="132"/>
      <w:bookmarkEnd w:id="133"/>
    </w:p>
    <w:p w14:paraId="1FA54332">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16.1投标报价应按“第六章　投标文件格式”中“开标一览表”格式填写。</w:t>
      </w:r>
    </w:p>
    <w:p w14:paraId="421D9B36">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16.2投标报价具体包括内容详见“投标人须知前附表”。</w:t>
      </w:r>
    </w:p>
    <w:p w14:paraId="287B261E">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16.3投标人必须就所投项目/每个分标的全部内容分别作完整唯一总价报价，不得存在漏项报价；投标人必须就所投项目/分标的单项内容作唯一报价。</w:t>
      </w:r>
    </w:p>
    <w:p w14:paraId="5071C20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17.投标有效期</w:t>
      </w:r>
    </w:p>
    <w:p w14:paraId="45F7F6D8">
      <w:pPr>
        <w:spacing w:line="360" w:lineRule="auto"/>
        <w:ind w:firstLine="420" w:firstLineChars="200"/>
        <w:rPr>
          <w:rFonts w:ascii="宋体" w:hAnsi="宋体" w:cs="宋体"/>
          <w:bCs/>
          <w:color w:val="auto"/>
          <w:szCs w:val="21"/>
          <w:highlight w:val="none"/>
        </w:rPr>
      </w:pPr>
      <w:bookmarkStart w:id="134" w:name="_17.1投标有效期应按“投标人须知中的前附表”规定的期限。"/>
      <w:bookmarkEnd w:id="134"/>
      <w:r>
        <w:rPr>
          <w:rFonts w:hint="eastAsia" w:ascii="宋体" w:hAnsi="宋体" w:cs="宋体"/>
          <w:bCs/>
          <w:color w:val="auto"/>
          <w:szCs w:val="21"/>
          <w:highlight w:val="none"/>
        </w:rPr>
        <w:t>17.1投标有效期是指为保证采购人有足够的时间在开标后完成评标、定标、合同签订等工作而要求投标人提交的投标文件在一定时间内保持有效的期限。</w:t>
      </w:r>
    </w:p>
    <w:p w14:paraId="60978293">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17.2</w:t>
      </w:r>
      <w:bookmarkStart w:id="135" w:name="_Toc254970681"/>
      <w:bookmarkStart w:id="136" w:name="_Toc254970540"/>
      <w:r>
        <w:rPr>
          <w:rFonts w:hint="eastAsia" w:ascii="宋体" w:hAnsi="宋体" w:cs="宋体"/>
          <w:bCs/>
          <w:color w:val="auto"/>
          <w:szCs w:val="21"/>
          <w:highlight w:val="none"/>
        </w:rPr>
        <w:t xml:space="preserve"> 投标有效期应按规定的期限作出承诺，具体详见“投标人须知前附表”。</w:t>
      </w:r>
    </w:p>
    <w:p w14:paraId="62F5D33E">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17.3投标人的投标文件在投标有效期内均保持有效。</w:t>
      </w:r>
      <w:bookmarkEnd w:id="135"/>
      <w:bookmarkEnd w:id="136"/>
    </w:p>
    <w:p w14:paraId="4C1B745C">
      <w:pPr>
        <w:spacing w:line="360" w:lineRule="auto"/>
        <w:ind w:firstLine="480" w:firstLineChars="200"/>
        <w:rPr>
          <w:rFonts w:ascii="宋体" w:hAnsi="宋体" w:cs="宋体"/>
          <w:color w:val="auto"/>
          <w:sz w:val="24"/>
          <w:highlight w:val="none"/>
        </w:rPr>
      </w:pPr>
      <w:bookmarkStart w:id="137" w:name="_18.投标保证金"/>
      <w:bookmarkEnd w:id="137"/>
      <w:bookmarkStart w:id="138" w:name="_Toc254970682"/>
      <w:bookmarkStart w:id="139" w:name="_Toc254970541"/>
      <w:r>
        <w:rPr>
          <w:rFonts w:hint="eastAsia" w:ascii="宋体" w:hAnsi="宋体" w:cs="宋体"/>
          <w:color w:val="auto"/>
          <w:sz w:val="24"/>
          <w:highlight w:val="none"/>
        </w:rPr>
        <w:t>18.投标保证金</w:t>
      </w:r>
      <w:bookmarkEnd w:id="138"/>
      <w:bookmarkEnd w:id="139"/>
    </w:p>
    <w:p w14:paraId="18414D4D">
      <w:pPr>
        <w:snapToGrid w:val="0"/>
        <w:spacing w:line="360" w:lineRule="auto"/>
        <w:ind w:firstLine="420" w:firstLineChars="200"/>
        <w:rPr>
          <w:rFonts w:ascii="宋体" w:hAnsi="宋体" w:cs="宋体"/>
          <w:color w:val="auto"/>
          <w:szCs w:val="21"/>
          <w:highlight w:val="none"/>
        </w:rPr>
      </w:pPr>
      <w:bookmarkStart w:id="140" w:name="_Toc254970542"/>
      <w:bookmarkStart w:id="141" w:name="_Toc254970683"/>
      <w:r>
        <w:rPr>
          <w:rFonts w:hint="eastAsia" w:ascii="宋体" w:hAnsi="宋体" w:cs="宋体"/>
          <w:color w:val="auto"/>
          <w:szCs w:val="21"/>
          <w:highlight w:val="none"/>
        </w:rPr>
        <w:t>18.1投标人须按“投标人须知前附表” 的规定提交投标保证金。</w:t>
      </w:r>
    </w:p>
    <w:p w14:paraId="5EC850FD">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18.2投标保证金的退还</w:t>
      </w:r>
    </w:p>
    <w:p w14:paraId="4379D899">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18.2.1未中标人的投标保证金自中标通知书发出之日起5个工作日内退还，退还方式如下：</w:t>
      </w:r>
    </w:p>
    <w:p w14:paraId="5ADD7BFB">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（1）采用银行转账方式的，以转账方式退回到投标人银行账户。</w:t>
      </w:r>
    </w:p>
    <w:p w14:paraId="5D93ADF7">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（2）采用支票、汇票、本票或者金融机构、担保机构出具的保函等方式的，由投标人代表持相关授权证明材料至采购代理机构办理支票、汇票、本票或者金融机构、担保机构出具的保函等原件退还手续。 </w:t>
      </w:r>
    </w:p>
    <w:p w14:paraId="57C9B212">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18.2.2中标人的投标保证金自采购合同签订之日起5个工作日内退还，退还方式同本须知正文第18.2.1，或者转为中标人的履约保证金。 </w:t>
      </w:r>
    </w:p>
    <w:p w14:paraId="5A552425">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18.3除逾期退还投标保证金和终止招标的情形以外，投标保证金不计息。</w:t>
      </w:r>
    </w:p>
    <w:p w14:paraId="51DA5863">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18.4投标人有下列情形之一的，投标保证金将不予退还： </w:t>
      </w:r>
    </w:p>
    <w:p w14:paraId="1234D30B">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（1）投标人在投标有效期内撤销投标文件的；</w:t>
      </w:r>
    </w:p>
    <w:p w14:paraId="1E904068">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（2）未按规定提交履约保证金的；</w:t>
      </w:r>
    </w:p>
    <w:p w14:paraId="7AE8F05F">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（3）投标人在投标过程中弄虚作假，提供虚假材料的；</w:t>
      </w:r>
    </w:p>
    <w:p w14:paraId="054106CA">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（4）中标人无正当理由不与采购人签订合同的；</w:t>
      </w:r>
    </w:p>
    <w:p w14:paraId="03B526CA">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（5）投标人出现本章第9.2、9.3情形的；</w:t>
      </w:r>
    </w:p>
    <w:p w14:paraId="0B0CD42D">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（6）其他严重扰乱招投标程序的。</w:t>
      </w:r>
    </w:p>
    <w:p w14:paraId="350A9B8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19.投标文件的</w:t>
      </w:r>
      <w:bookmarkEnd w:id="140"/>
      <w:bookmarkEnd w:id="141"/>
      <w:r>
        <w:rPr>
          <w:rFonts w:hint="eastAsia" w:ascii="宋体" w:hAnsi="宋体" w:cs="宋体"/>
          <w:color w:val="auto"/>
          <w:sz w:val="24"/>
          <w:highlight w:val="none"/>
        </w:rPr>
        <w:t>编制</w:t>
      </w:r>
    </w:p>
    <w:p w14:paraId="4F34E49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19.1投标文件编制要求详见“投标人须知前附表”。投标人应按本招标文件规定的格式和顺序编制投标文件并标注页码，投标文件内容不完整、编排混乱导致投标文件被误读、漏读或者查找不到相关内容的，由此引发的后果由投标人承担。</w:t>
      </w:r>
      <w:bookmarkStart w:id="142" w:name="_19.2投标文件应按报价文件、资格证明文件、商务文件、技术文件分别编制"/>
      <w:bookmarkEnd w:id="142"/>
    </w:p>
    <w:p w14:paraId="57030F9E">
      <w:pPr>
        <w:pStyle w:val="64"/>
        <w:snapToGrid w:val="0"/>
        <w:spacing w:before="0"/>
        <w:ind w:firstLine="420"/>
        <w:rPr>
          <w:rFonts w:ascii="宋体" w:hAnsi="宋体" w:cs="宋体"/>
          <w:color w:val="auto"/>
          <w:sz w:val="21"/>
          <w:szCs w:val="21"/>
          <w:highlight w:val="none"/>
        </w:rPr>
      </w:pPr>
      <w:r>
        <w:rPr>
          <w:rFonts w:hint="eastAsia" w:ascii="宋体" w:hAnsi="宋体" w:cs="宋体"/>
          <w:color w:val="auto"/>
          <w:sz w:val="21"/>
          <w:szCs w:val="21"/>
          <w:highlight w:val="none"/>
        </w:rPr>
        <w:t>19.2投标文件按照招标文件第六章格式要求进行签署、盖章。投标人的投标文件未按照招标文件要求签署、盖章的，</w:t>
      </w:r>
      <w:r>
        <w:rPr>
          <w:rFonts w:hint="eastAsia" w:ascii="宋体" w:hAnsi="宋体" w:cs="宋体"/>
          <w:b/>
          <w:color w:val="auto"/>
          <w:sz w:val="21"/>
          <w:szCs w:val="21"/>
          <w:highlight w:val="none"/>
        </w:rPr>
        <w:t>其投标无效。</w:t>
      </w:r>
    </w:p>
    <w:p w14:paraId="1DB9140A">
      <w:pPr>
        <w:pStyle w:val="64"/>
        <w:snapToGrid w:val="0"/>
        <w:spacing w:before="0"/>
        <w:ind w:firstLine="420"/>
        <w:rPr>
          <w:rFonts w:ascii="宋体" w:hAnsi="宋体" w:cs="宋体"/>
          <w:color w:val="auto"/>
          <w:sz w:val="21"/>
          <w:szCs w:val="21"/>
          <w:highlight w:val="none"/>
        </w:rPr>
      </w:pPr>
      <w:r>
        <w:rPr>
          <w:rFonts w:hint="eastAsia" w:ascii="宋体" w:hAnsi="宋体" w:cs="宋体"/>
          <w:color w:val="auto"/>
          <w:sz w:val="21"/>
          <w:szCs w:val="21"/>
          <w:highlight w:val="none"/>
        </w:rPr>
        <w:t>19.3为确保网上操作合法、有效和安全，投标人应当在投标截止时间前完成在广西政府采购云平台的身份认证，确保在电子投标过程中能够对相关数据电文进行加密和使用电子签名。</w:t>
      </w:r>
    </w:p>
    <w:p w14:paraId="6276D4A6">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19.4投标文件中标注的投标人名称应与主体资格证明（如营业执照、事业单位法人证书、执业许可证、自然人身份证等）及公章一致，</w:t>
      </w:r>
      <w:r>
        <w:rPr>
          <w:rFonts w:hint="eastAsia" w:ascii="宋体" w:hAnsi="宋体" w:cs="宋体"/>
          <w:b/>
          <w:bCs/>
          <w:color w:val="auto"/>
          <w:szCs w:val="21"/>
          <w:highlight w:val="none"/>
        </w:rPr>
        <w:t>否则作无效投标处理</w:t>
      </w:r>
      <w:r>
        <w:rPr>
          <w:rFonts w:hint="eastAsia" w:ascii="宋体" w:hAnsi="宋体" w:cs="宋体"/>
          <w:b/>
          <w:color w:val="auto"/>
          <w:szCs w:val="21"/>
          <w:highlight w:val="none"/>
        </w:rPr>
        <w:t>。</w:t>
      </w:r>
    </w:p>
    <w:p w14:paraId="4CC8E419">
      <w:pPr>
        <w:spacing w:line="360" w:lineRule="auto"/>
        <w:ind w:firstLine="420" w:firstLineChars="200"/>
        <w:rPr>
          <w:rFonts w:ascii="宋体" w:hAnsi="宋体" w:cs="宋体"/>
          <w:b/>
          <w:color w:val="auto"/>
          <w:szCs w:val="21"/>
          <w:highlight w:val="none"/>
        </w:rPr>
      </w:pPr>
      <w:r>
        <w:rPr>
          <w:rFonts w:hint="eastAsia" w:ascii="宋体" w:hAnsi="宋体" w:cs="宋体"/>
          <w:color w:val="auto"/>
          <w:szCs w:val="21"/>
          <w:highlight w:val="none"/>
        </w:rPr>
        <w:t xml:space="preserve"> 19.5投标文件应避免涂改、行间插字或者删除</w:t>
      </w:r>
      <w:r>
        <w:rPr>
          <w:rFonts w:hint="eastAsia" w:ascii="宋体" w:hAnsi="宋体" w:cs="宋体"/>
          <w:b/>
          <w:color w:val="auto"/>
          <w:szCs w:val="21"/>
          <w:highlight w:val="none"/>
        </w:rPr>
        <w:t>。</w:t>
      </w:r>
    </w:p>
    <w:p w14:paraId="1DCF1149">
      <w:pPr>
        <w:spacing w:line="360" w:lineRule="auto"/>
        <w:ind w:firstLine="520" w:firstLineChars="248"/>
        <w:rPr>
          <w:rFonts w:ascii="宋体" w:hAnsi="宋体" w:cs="宋体"/>
          <w:color w:val="auto"/>
          <w:highlight w:val="none"/>
        </w:rPr>
      </w:pPr>
      <w:r>
        <w:rPr>
          <w:rFonts w:hint="eastAsia" w:ascii="宋体" w:hAnsi="宋体" w:cs="宋体"/>
          <w:color w:val="auto"/>
          <w:highlight w:val="none"/>
        </w:rPr>
        <w:t>19.6 对招标文件的实质性要求和条件作出响应是指投标人必须对招标文件中标注为实质性要求和条件的</w:t>
      </w:r>
      <w:r>
        <w:rPr>
          <w:rFonts w:hint="eastAsia" w:ascii="宋体" w:hAnsi="宋体" w:cs="宋体"/>
          <w:color w:val="auto"/>
          <w:szCs w:val="21"/>
          <w:highlight w:val="none"/>
        </w:rPr>
        <w:t>技术需求和配置</w:t>
      </w:r>
      <w:r>
        <w:rPr>
          <w:rFonts w:hint="eastAsia" w:ascii="宋体" w:hAnsi="宋体" w:cs="宋体"/>
          <w:color w:val="auto"/>
          <w:highlight w:val="none"/>
        </w:rPr>
        <w:t>、商务条款及其它内容</w:t>
      </w:r>
      <w:r>
        <w:rPr>
          <w:rFonts w:hint="eastAsia" w:ascii="宋体" w:hAnsi="宋体" w:cs="宋体"/>
          <w:b/>
          <w:color w:val="auto"/>
          <w:highlight w:val="none"/>
        </w:rPr>
        <w:t>作出满足或者优于原要求和条件的承诺</w:t>
      </w:r>
      <w:r>
        <w:rPr>
          <w:rFonts w:hint="eastAsia" w:ascii="宋体" w:hAnsi="宋体" w:cs="宋体"/>
          <w:color w:val="auto"/>
          <w:highlight w:val="none"/>
        </w:rPr>
        <w:t>。</w:t>
      </w:r>
    </w:p>
    <w:p w14:paraId="1B4E9869">
      <w:pPr>
        <w:spacing w:line="360" w:lineRule="auto"/>
        <w:ind w:firstLine="422" w:firstLineChars="200"/>
        <w:rPr>
          <w:rFonts w:ascii="宋体" w:hAnsi="宋体" w:cs="宋体"/>
          <w:b/>
          <w:color w:val="auto"/>
          <w:szCs w:val="21"/>
          <w:highlight w:val="none"/>
          <w:u w:val="single"/>
        </w:rPr>
      </w:pPr>
      <w:r>
        <w:rPr>
          <w:rFonts w:hint="eastAsia" w:ascii="宋体" w:hAnsi="宋体" w:cs="宋体"/>
          <w:b/>
          <w:color w:val="auto"/>
          <w:szCs w:val="21"/>
          <w:highlight w:val="none"/>
          <w:u w:val="single"/>
        </w:rPr>
        <w:t>19.7本项目为全流程电子化项目，异常情况见“第二节 投标人须知正文”中“四、24.2开标程序”。</w:t>
      </w:r>
    </w:p>
    <w:p w14:paraId="43B9C5B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20.备份投标文件</w:t>
      </w:r>
    </w:p>
    <w:p w14:paraId="217BAA06">
      <w:pPr>
        <w:spacing w:line="360" w:lineRule="auto"/>
        <w:ind w:firstLine="420" w:firstLineChars="200"/>
        <w:rPr>
          <w:rFonts w:ascii="宋体" w:hAnsi="宋体" w:cs="宋体"/>
          <w:color w:val="auto"/>
          <w:sz w:val="24"/>
          <w:highlight w:val="none"/>
        </w:rPr>
      </w:pPr>
      <w:r>
        <w:rPr>
          <w:rFonts w:hint="eastAsia" w:ascii="宋体" w:hAnsi="宋体" w:cs="宋体"/>
          <w:bCs/>
          <w:color w:val="auto"/>
          <w:szCs w:val="21"/>
          <w:highlight w:val="none"/>
        </w:rPr>
        <w:t>详见“投标人须知前附表”。</w:t>
      </w:r>
    </w:p>
    <w:p w14:paraId="3078A0B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21.投标文件的提交</w:t>
      </w:r>
    </w:p>
    <w:p w14:paraId="5E8C3477">
      <w:pPr>
        <w:spacing w:line="360" w:lineRule="auto"/>
        <w:ind w:firstLine="420" w:firstLineChars="200"/>
        <w:rPr>
          <w:rFonts w:ascii="宋体" w:hAnsi="宋体" w:cs="宋体"/>
          <w:b/>
          <w:color w:val="auto"/>
          <w:highlight w:val="none"/>
        </w:rPr>
      </w:pPr>
      <w:bookmarkStart w:id="143" w:name="_21.1投标人必须在“投标人须知中的前附表”规定的投标文件接收时间和投"/>
      <w:bookmarkEnd w:id="143"/>
      <w:r>
        <w:rPr>
          <w:rFonts w:hint="eastAsia" w:ascii="宋体" w:hAnsi="宋体" w:cs="宋体"/>
          <w:bCs/>
          <w:color w:val="auto"/>
          <w:szCs w:val="21"/>
          <w:highlight w:val="none"/>
        </w:rPr>
        <w:t>21.1投标人必须在“投标人须知前附表”规定的投标文件接收时间和投标地点提交电子版投标文件。电子投标文件应在制作完成后，在投标截止时间前通过有效数字证书（CA认证锁）进行电子签章、加密，然后通过网络将加密的电子投标文件递交至</w:t>
      </w:r>
      <w:r>
        <w:rPr>
          <w:rFonts w:hint="eastAsia" w:ascii="宋体" w:hAnsi="宋体" w:cs="宋体"/>
          <w:color w:val="auto"/>
          <w:highlight w:val="none"/>
        </w:rPr>
        <w:t>广西政府采购云平台</w:t>
      </w:r>
      <w:r>
        <w:rPr>
          <w:rFonts w:hint="eastAsia" w:ascii="宋体" w:hAnsi="宋体" w:cs="宋体"/>
          <w:bCs/>
          <w:color w:val="auto"/>
          <w:szCs w:val="21"/>
          <w:highlight w:val="none"/>
        </w:rPr>
        <w:t xml:space="preserve">。 </w:t>
      </w:r>
    </w:p>
    <w:p w14:paraId="02118CC1">
      <w:pPr>
        <w:spacing w:line="360" w:lineRule="auto"/>
        <w:ind w:firstLine="422" w:firstLineChars="200"/>
        <w:rPr>
          <w:rFonts w:ascii="宋体" w:hAnsi="宋体" w:cs="宋体"/>
          <w:b/>
          <w:color w:val="auto"/>
          <w:szCs w:val="20"/>
          <w:highlight w:val="none"/>
        </w:rPr>
      </w:pPr>
      <w:r>
        <w:rPr>
          <w:rFonts w:hint="eastAsia" w:ascii="宋体" w:hAnsi="宋体" w:cs="宋体"/>
          <w:b/>
          <w:color w:val="auto"/>
          <w:szCs w:val="21"/>
          <w:highlight w:val="none"/>
        </w:rPr>
        <w:t>21.2未在规定时间内提交或者未按照招标文件要求密封或者标记的电子投标文件，广西政府采购云平台将拒收。</w:t>
      </w:r>
    </w:p>
    <w:p w14:paraId="18860E5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21.3电子版投标文件提交方式见“招标公告”</w:t>
      </w:r>
      <w:r>
        <w:rPr>
          <w:rFonts w:hint="eastAsia" w:ascii="宋体" w:hAnsi="宋体" w:cs="宋体"/>
          <w:b/>
          <w:color w:val="auto"/>
          <w:szCs w:val="21"/>
          <w:highlight w:val="none"/>
        </w:rPr>
        <w:t xml:space="preserve"> 。</w:t>
      </w:r>
    </w:p>
    <w:p w14:paraId="4FF177D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22. 投标文件的补充、修改、撤回</w:t>
      </w:r>
      <w:bookmarkStart w:id="144" w:name="_Toc254970543"/>
      <w:bookmarkStart w:id="145" w:name="_Toc254970684"/>
    </w:p>
    <w:p w14:paraId="6088ABC1">
      <w:pPr>
        <w:spacing w:line="360" w:lineRule="auto"/>
        <w:ind w:firstLine="420" w:firstLineChars="200"/>
        <w:rPr>
          <w:rFonts w:ascii="宋体" w:hAnsi="宋体" w:cs="宋体"/>
          <w:color w:val="auto"/>
          <w:sz w:val="24"/>
          <w:highlight w:val="none"/>
        </w:rPr>
      </w:pPr>
      <w:r>
        <w:rPr>
          <w:rFonts w:hint="eastAsia" w:ascii="宋体" w:hAnsi="宋体" w:cs="宋体"/>
          <w:color w:val="auto"/>
          <w:szCs w:val="21"/>
          <w:highlight w:val="none"/>
        </w:rPr>
        <w:t>22.1 投标人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提交的投标文件，广西政府采购云平台将拒收。</w:t>
      </w:r>
    </w:p>
    <w:p w14:paraId="7CDED97D">
      <w:pPr>
        <w:pStyle w:val="64"/>
        <w:spacing w:before="0"/>
        <w:ind w:firstLine="420"/>
        <w:rPr>
          <w:rFonts w:ascii="宋体" w:hAnsi="宋体" w:cs="宋体"/>
          <w:color w:val="auto"/>
          <w:sz w:val="21"/>
          <w:szCs w:val="21"/>
          <w:highlight w:val="none"/>
        </w:rPr>
      </w:pPr>
      <w:r>
        <w:rPr>
          <w:rFonts w:hint="eastAsia" w:ascii="宋体" w:hAnsi="宋体" w:cs="宋体"/>
          <w:color w:val="auto"/>
          <w:sz w:val="21"/>
          <w:szCs w:val="21"/>
          <w:highlight w:val="none"/>
        </w:rPr>
        <w:t>22.2广西政府采购云平台收到投标文件，将妥善保存并即时向投标人发出确认回执通知。在投标截止时间前，除投标人补充、修改或者撤回投标文件外，任何单位和个人不得解密或提取投标文件。</w:t>
      </w:r>
    </w:p>
    <w:bookmarkEnd w:id="144"/>
    <w:bookmarkEnd w:id="145"/>
    <w:p w14:paraId="50DCB1F1">
      <w:pPr>
        <w:pStyle w:val="12"/>
        <w:snapToGrid w:val="0"/>
        <w:spacing w:line="400" w:lineRule="exact"/>
        <w:ind w:firstLine="0"/>
        <w:rPr>
          <w:rFonts w:hAnsi="宋体" w:cs="宋体"/>
          <w:snapToGrid w:val="0"/>
          <w:color w:val="auto"/>
          <w:sz w:val="21"/>
          <w:szCs w:val="21"/>
          <w:highlight w:val="none"/>
        </w:rPr>
      </w:pPr>
    </w:p>
    <w:p w14:paraId="4D151909">
      <w:pPr>
        <w:pStyle w:val="4"/>
        <w:keepNext w:val="0"/>
        <w:keepLines w:val="0"/>
        <w:spacing w:line="400" w:lineRule="exact"/>
        <w:jc w:val="center"/>
        <w:rPr>
          <w:rFonts w:ascii="宋体" w:hAnsi="宋体" w:cs="宋体"/>
          <w:color w:val="auto"/>
          <w:highlight w:val="none"/>
        </w:rPr>
      </w:pPr>
      <w:bookmarkStart w:id="146" w:name="_Toc13173"/>
      <w:bookmarkStart w:id="147" w:name="_Toc20620"/>
      <w:bookmarkStart w:id="148" w:name="_Toc254970544"/>
      <w:bookmarkStart w:id="149" w:name="_Toc254970685"/>
      <w:bookmarkStart w:id="150" w:name="_Toc6762"/>
      <w:bookmarkStart w:id="151" w:name="_Toc20871"/>
      <w:r>
        <w:rPr>
          <w:rFonts w:hint="eastAsia" w:ascii="宋体" w:hAnsi="宋体" w:cs="宋体"/>
          <w:color w:val="auto"/>
          <w:highlight w:val="none"/>
        </w:rPr>
        <w:t>四、开    标</w:t>
      </w:r>
      <w:bookmarkEnd w:id="146"/>
      <w:bookmarkEnd w:id="147"/>
      <w:bookmarkEnd w:id="148"/>
      <w:bookmarkEnd w:id="149"/>
      <w:bookmarkEnd w:id="150"/>
      <w:bookmarkEnd w:id="151"/>
    </w:p>
    <w:p w14:paraId="05D410B9">
      <w:pPr>
        <w:spacing w:line="360" w:lineRule="auto"/>
        <w:ind w:firstLine="480" w:firstLineChars="200"/>
        <w:rPr>
          <w:rFonts w:ascii="宋体" w:hAnsi="宋体" w:cs="宋体"/>
          <w:color w:val="auto"/>
          <w:sz w:val="24"/>
          <w:highlight w:val="none"/>
        </w:rPr>
      </w:pPr>
      <w:bookmarkStart w:id="152" w:name="_23.开标时间和地点"/>
      <w:bookmarkEnd w:id="152"/>
      <w:r>
        <w:rPr>
          <w:rFonts w:hint="eastAsia" w:ascii="宋体" w:hAnsi="宋体" w:cs="宋体"/>
          <w:color w:val="auto"/>
          <w:sz w:val="24"/>
          <w:highlight w:val="none"/>
        </w:rPr>
        <w:t>23.开标时间和地点</w:t>
      </w:r>
    </w:p>
    <w:p w14:paraId="05F02ABA">
      <w:pPr>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23.1开标时间及地点详见“投标人须知前附表”</w:t>
      </w:r>
    </w:p>
    <w:p w14:paraId="527AAC7C">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23.2如</w:t>
      </w:r>
      <w:r>
        <w:rPr>
          <w:rFonts w:hint="eastAsia" w:ascii="宋体" w:hAnsi="宋体" w:cs="宋体"/>
          <w:bCs/>
          <w:color w:val="auto"/>
          <w:highlight w:val="none"/>
        </w:rPr>
        <w:t>投标人成功解密投标文件，但未在广西政府采购云平台电子开标大厅参加开标的，视同认可开标过程和结果，</w:t>
      </w:r>
      <w:r>
        <w:rPr>
          <w:rFonts w:hint="eastAsia" w:ascii="宋体" w:hAnsi="宋体" w:cs="宋体"/>
          <w:color w:val="auto"/>
          <w:highlight w:val="none"/>
        </w:rPr>
        <w:t>由此产生的后果由投标人自行负责。 投标人不足3家的，不得开标。</w:t>
      </w:r>
    </w:p>
    <w:p w14:paraId="317D9CF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24.开标程序</w:t>
      </w:r>
    </w:p>
    <w:p w14:paraId="4CD8C7B4">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24.1开标形式：</w:t>
      </w:r>
    </w:p>
    <w:p w14:paraId="6D353385">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（1）开标的准备工作由采购代理机构负责落实，采购代理机构必须基于广西政府采购云平台依法抽取评审专家，如采购代理机构未按规定抽取专家的，视为本次开评标无效，应当重新采购。</w:t>
      </w:r>
    </w:p>
    <w:p w14:paraId="1DB08808">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采购代理机构将按照招标文件规定的时间通过广西政府采购云平台组织线上开标活动、开启投标文件，所有投标人均应当准时在线参加。投标人如不参加开标大会的，视同认可开标结果，事后不得对采购相关人员、开标过程和开标结果提出异议，同时投标人因未在线参加开标而导致投标文件无法按时解密等一切后果由投标人自己承担。</w:t>
      </w:r>
    </w:p>
    <w:p w14:paraId="5ADCC9D2">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24.2开标程序：</w:t>
      </w:r>
    </w:p>
    <w:p w14:paraId="36659D6B">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解密电子投标文件。广西政府采购云平台按开标时间自动提取所有投标文件。采购代理机构依托广西政府采购云平台向各投标人发出电子加密投标文件【开始解密】通知，由投标人在规定的时间内自行将投标文件在线解密。投标人的法定代表人或其委托代理人须携带加密时所用的CA锁准时登录到广西政府采购云平台电子开标大厅签到并对电子投标文件在线解密。投标文件未按时解密的，均视为无效投标。</w:t>
      </w:r>
    </w:p>
    <w:p w14:paraId="2E48FB73">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（解密异常情况处理：详见本章29.3 电子交易活动的中止。）</w:t>
      </w:r>
    </w:p>
    <w:p w14:paraId="23C30482">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（2）电子唱标。投标文件解密结束，各投标人报价均在广西政府采购云平台远程不见面开标大厅展示。</w:t>
      </w:r>
    </w:p>
    <w:p w14:paraId="4FAE3F5F">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（3）开标过程由采购代理机构如实记录，并电子留痕，由参加电子开标的各投标人代表对电子开标记录在开标记录公布后15分钟内进行当场校核及勘误，并线上确认，未确认的视同认可开标结果。</w:t>
      </w:r>
    </w:p>
    <w:p w14:paraId="143AD36E">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4）投标人代表对开标过程和开标记录有疑义，以及认为采购人、采购代理机构相关工作人员有需要回避的情形的，应当场提出在线询问或者回避申请。采购人、采购代理机构对投标人代表提出的询问或者回避申请应当及时处理。</w:t>
      </w:r>
    </w:p>
    <w:p w14:paraId="54C934D7">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（5）开标结束。</w:t>
      </w:r>
    </w:p>
    <w:p w14:paraId="0B60295E">
      <w:pPr>
        <w:pStyle w:val="14"/>
        <w:snapToGrid w:val="0"/>
        <w:spacing w:line="440" w:lineRule="exact"/>
        <w:ind w:firstLine="422" w:firstLineChars="200"/>
        <w:rPr>
          <w:rFonts w:hAnsi="宋体" w:cs="宋体"/>
          <w:color w:val="auto"/>
          <w:szCs w:val="21"/>
          <w:highlight w:val="none"/>
        </w:rPr>
      </w:pPr>
      <w:r>
        <w:rPr>
          <w:rFonts w:hint="eastAsia" w:hAnsi="宋体" w:cs="宋体"/>
          <w:b/>
          <w:bCs/>
          <w:color w:val="auto"/>
          <w:szCs w:val="21"/>
          <w:highlight w:val="none"/>
        </w:rPr>
        <w:t>特别说明：</w:t>
      </w:r>
      <w:r>
        <w:rPr>
          <w:rFonts w:hint="eastAsia" w:hAnsi="宋体" w:cs="宋体"/>
          <w:color w:val="auto"/>
          <w:szCs w:val="21"/>
          <w:highlight w:val="none"/>
        </w:rPr>
        <w:t>如遇广西政府采购云平台电子化开标或评审程序调整的，按调整后执行。</w:t>
      </w:r>
    </w:p>
    <w:p w14:paraId="56EFB4E9">
      <w:pPr>
        <w:pStyle w:val="8"/>
        <w:ind w:left="0"/>
        <w:rPr>
          <w:rFonts w:ascii="宋体" w:hAnsi="宋体" w:cs="宋体"/>
          <w:color w:val="auto"/>
          <w:highlight w:val="none"/>
        </w:rPr>
      </w:pPr>
      <w:bookmarkStart w:id="153" w:name="_Toc10935"/>
      <w:bookmarkStart w:id="154" w:name="_Toc30961"/>
      <w:bookmarkStart w:id="155" w:name="_Toc29757"/>
      <w:bookmarkStart w:id="156" w:name="_Toc31687"/>
    </w:p>
    <w:p w14:paraId="52A7AAB4">
      <w:pPr>
        <w:pStyle w:val="4"/>
        <w:keepNext w:val="0"/>
        <w:keepLines w:val="0"/>
        <w:spacing w:line="360" w:lineRule="auto"/>
        <w:jc w:val="center"/>
        <w:rPr>
          <w:rFonts w:ascii="宋体" w:hAnsi="宋体" w:cs="宋体"/>
          <w:color w:val="auto"/>
          <w:highlight w:val="none"/>
        </w:rPr>
      </w:pPr>
      <w:r>
        <w:rPr>
          <w:rFonts w:hint="eastAsia" w:ascii="宋体" w:hAnsi="宋体" w:cs="宋体"/>
          <w:color w:val="auto"/>
          <w:highlight w:val="none"/>
        </w:rPr>
        <w:t>五、资格审查</w:t>
      </w:r>
      <w:bookmarkEnd w:id="153"/>
      <w:bookmarkEnd w:id="154"/>
      <w:bookmarkEnd w:id="155"/>
      <w:bookmarkEnd w:id="156"/>
    </w:p>
    <w:p w14:paraId="17CC2EA1">
      <w:pPr>
        <w:pStyle w:val="6"/>
        <w:keepNext w:val="0"/>
        <w:keepLines w:val="0"/>
        <w:spacing w:before="0" w:after="0" w:line="360" w:lineRule="auto"/>
        <w:ind w:firstLine="482" w:firstLineChars="200"/>
        <w:rPr>
          <w:rFonts w:ascii="宋体" w:hAnsi="宋体" w:cs="宋体"/>
          <w:color w:val="auto"/>
          <w:sz w:val="24"/>
          <w:highlight w:val="none"/>
        </w:rPr>
      </w:pPr>
      <w:r>
        <w:rPr>
          <w:rFonts w:hint="eastAsia" w:ascii="宋体" w:hAnsi="宋体" w:cs="宋体"/>
          <w:color w:val="auto"/>
          <w:sz w:val="24"/>
          <w:highlight w:val="none"/>
        </w:rPr>
        <w:t>25.资格审查</w:t>
      </w:r>
    </w:p>
    <w:p w14:paraId="2E7118BC">
      <w:pPr>
        <w:spacing w:line="360" w:lineRule="auto"/>
        <w:ind w:firstLine="422" w:firstLineChars="200"/>
        <w:rPr>
          <w:rFonts w:ascii="宋体" w:hAnsi="宋体" w:cs="宋体"/>
          <w:b/>
          <w:bCs/>
          <w:color w:val="auto"/>
          <w:szCs w:val="20"/>
          <w:highlight w:val="none"/>
        </w:rPr>
      </w:pPr>
      <w:r>
        <w:rPr>
          <w:rFonts w:hint="eastAsia" w:ascii="宋体" w:hAnsi="宋体" w:cs="宋体"/>
          <w:b/>
          <w:bCs/>
          <w:color w:val="auto"/>
          <w:szCs w:val="20"/>
          <w:highlight w:val="none"/>
        </w:rPr>
        <w:t>25.1开标结束后，采购人或采购代理机构依法通过电子投标文件对投标人的资格进行线上审查。</w:t>
      </w:r>
    </w:p>
    <w:p w14:paraId="0B994A16">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25.2资格审查标准为本“招标文件”中“投标人须知前附表”13.1点载明对投标人资格要求的条件。本项目资格审查采用合格制，凡符合招标文件规定的投标人资格要求的投标人均通过资格审查。</w:t>
      </w:r>
    </w:p>
    <w:p w14:paraId="6CD5344A">
      <w:pPr>
        <w:spacing w:line="360" w:lineRule="auto"/>
        <w:ind w:firstLine="422" w:firstLineChars="200"/>
        <w:rPr>
          <w:rFonts w:ascii="宋体" w:hAnsi="宋体" w:cs="宋体"/>
          <w:b/>
          <w:bCs/>
          <w:color w:val="auto"/>
          <w:szCs w:val="20"/>
          <w:highlight w:val="none"/>
        </w:rPr>
      </w:pPr>
      <w:bookmarkStart w:id="157" w:name="_25.3_投标人有下列情形之一的，资格审查不通过而导致其投标无效："/>
      <w:bookmarkEnd w:id="157"/>
      <w:r>
        <w:rPr>
          <w:rFonts w:hint="eastAsia" w:ascii="宋体" w:hAnsi="宋体" w:cs="宋体"/>
          <w:b/>
          <w:bCs/>
          <w:color w:val="auto"/>
          <w:szCs w:val="20"/>
          <w:highlight w:val="none"/>
        </w:rPr>
        <w:t>25.3投标人有下列情形之一的，资格审查不通过，作无效投标处理：</w:t>
      </w:r>
    </w:p>
    <w:p w14:paraId="7EF5568B">
      <w:pPr>
        <w:spacing w:line="360" w:lineRule="auto"/>
        <w:ind w:firstLine="420" w:firstLineChars="200"/>
        <w:rPr>
          <w:rFonts w:ascii="宋体" w:hAnsi="宋体" w:cs="宋体"/>
          <w:color w:val="auto"/>
          <w:highlight w:val="none"/>
        </w:rPr>
      </w:pPr>
      <w:r>
        <w:rPr>
          <w:rFonts w:hint="eastAsia" w:hAnsi="宋体"/>
          <w:color w:val="auto"/>
          <w:highlight w:val="none"/>
        </w:rPr>
        <w:t>（1）不具备招标文件中规定的资格要求的。（注：其中信用查询规则见“投标人须知前附表”，广西政府采购云平台已与“信用中国”平台做接口，</w:t>
      </w:r>
      <w:r>
        <w:rPr>
          <w:rFonts w:hint="eastAsia" w:ascii="宋体" w:hAnsi="宋体" w:cs="宋体"/>
          <w:color w:val="auto"/>
          <w:szCs w:val="20"/>
          <w:highlight w:val="none"/>
        </w:rPr>
        <w:t>采购人或者采购代理机构</w:t>
      </w:r>
      <w:r>
        <w:rPr>
          <w:rFonts w:hint="eastAsia" w:ascii="宋体" w:hAnsi="宋体" w:cs="宋体"/>
          <w:color w:val="auto"/>
          <w:highlight w:val="none"/>
        </w:rPr>
        <w:t>可直接在线查询）</w:t>
      </w:r>
    </w:p>
    <w:p w14:paraId="3DD19C6A">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（2）投标文件未提供任一项“投标人须知前附表”资格证明文件规定的“必须提供”的文件资料的。</w:t>
      </w:r>
    </w:p>
    <w:p w14:paraId="7366DB53">
      <w:pPr>
        <w:spacing w:line="360" w:lineRule="auto"/>
        <w:ind w:firstLine="420" w:firstLineChars="200"/>
        <w:rPr>
          <w:color w:val="auto"/>
          <w:highlight w:val="none"/>
        </w:rPr>
      </w:pPr>
      <w:r>
        <w:rPr>
          <w:rFonts w:hint="eastAsia" w:ascii="宋体" w:hAnsi="宋体" w:cs="宋体"/>
          <w:color w:val="auto"/>
          <w:highlight w:val="none"/>
        </w:rPr>
        <w:t>（3）投标文件提供的资格证明文件出现任一项不符合“投标人须知前附表”资格证明文件规定的“必须提供”的文件资料要求或者无效的。</w:t>
      </w:r>
    </w:p>
    <w:p w14:paraId="74CAEADE">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（4）同一合同项下的不同供应商，单位负责人为同一人或者存在直接控股、管理关系的；为本项目提供过整体设计、规范编制或者项目管理、监理、检测等服务的。</w:t>
      </w:r>
    </w:p>
    <w:p w14:paraId="70651E9B">
      <w:pPr>
        <w:pStyle w:val="6"/>
        <w:keepNext w:val="0"/>
        <w:keepLines w:val="0"/>
        <w:spacing w:before="0" w:after="0" w:line="360" w:lineRule="auto"/>
        <w:ind w:firstLine="420" w:firstLineChars="200"/>
        <w:rPr>
          <w:rFonts w:ascii="宋体" w:hAnsi="宋体" w:cs="宋体"/>
          <w:b w:val="0"/>
          <w:bCs w:val="0"/>
          <w:color w:val="auto"/>
          <w:sz w:val="21"/>
          <w:szCs w:val="20"/>
          <w:highlight w:val="none"/>
        </w:rPr>
      </w:pPr>
      <w:r>
        <w:rPr>
          <w:rFonts w:hint="eastAsia" w:ascii="宋体" w:hAnsi="宋体" w:cs="宋体"/>
          <w:b w:val="0"/>
          <w:bCs w:val="0"/>
          <w:color w:val="auto"/>
          <w:sz w:val="21"/>
          <w:szCs w:val="20"/>
          <w:highlight w:val="none"/>
        </w:rPr>
        <w:t>25.4资格审查的合格投标人不足3家的，不得评标。</w:t>
      </w:r>
    </w:p>
    <w:p w14:paraId="51711D6A">
      <w:pPr>
        <w:pStyle w:val="4"/>
        <w:keepNext w:val="0"/>
        <w:keepLines w:val="0"/>
        <w:spacing w:line="360" w:lineRule="auto"/>
        <w:jc w:val="center"/>
        <w:rPr>
          <w:rFonts w:ascii="宋体" w:hAnsi="宋体" w:cs="宋体"/>
          <w:color w:val="auto"/>
          <w:highlight w:val="none"/>
        </w:rPr>
      </w:pPr>
      <w:bookmarkStart w:id="158" w:name="_Toc17458"/>
      <w:bookmarkStart w:id="159" w:name="_Toc23135"/>
      <w:bookmarkStart w:id="160" w:name="_Toc29675"/>
      <w:bookmarkStart w:id="161" w:name="_Toc10753"/>
    </w:p>
    <w:p w14:paraId="07A1C112">
      <w:pPr>
        <w:pStyle w:val="4"/>
        <w:keepNext w:val="0"/>
        <w:keepLines w:val="0"/>
        <w:spacing w:line="360" w:lineRule="auto"/>
        <w:jc w:val="center"/>
        <w:rPr>
          <w:rFonts w:ascii="宋体" w:hAnsi="宋体" w:cs="宋体"/>
          <w:color w:val="auto"/>
          <w:highlight w:val="none"/>
        </w:rPr>
      </w:pPr>
      <w:r>
        <w:rPr>
          <w:rFonts w:hint="eastAsia" w:ascii="宋体" w:hAnsi="宋体" w:cs="宋体"/>
          <w:color w:val="auto"/>
          <w:highlight w:val="none"/>
        </w:rPr>
        <w:t>六、评   标</w:t>
      </w:r>
      <w:bookmarkEnd w:id="158"/>
      <w:bookmarkEnd w:id="159"/>
      <w:bookmarkEnd w:id="160"/>
      <w:bookmarkEnd w:id="161"/>
    </w:p>
    <w:p w14:paraId="62D4D1C4">
      <w:pPr>
        <w:spacing w:line="360" w:lineRule="auto"/>
        <w:ind w:firstLine="480" w:firstLineChars="200"/>
        <w:rPr>
          <w:rFonts w:ascii="宋体" w:hAnsi="宋体" w:cs="宋体"/>
          <w:color w:val="auto"/>
          <w:sz w:val="24"/>
          <w:highlight w:val="none"/>
        </w:rPr>
      </w:pPr>
      <w:bookmarkStart w:id="162" w:name="_26.组建评标委员会"/>
      <w:bookmarkEnd w:id="162"/>
      <w:r>
        <w:rPr>
          <w:rFonts w:hint="eastAsia" w:ascii="宋体" w:hAnsi="宋体" w:cs="宋体"/>
          <w:color w:val="auto"/>
          <w:sz w:val="24"/>
          <w:highlight w:val="none"/>
        </w:rPr>
        <w:t>26.组建评标委员会</w:t>
      </w:r>
    </w:p>
    <w:p w14:paraId="7D13B4D6">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评标委员会由采购人代表和评审专家组成，人数为5人以上单数，其中评审专家不得少于成员总数的三分之二。</w:t>
      </w:r>
    </w:p>
    <w:p w14:paraId="63C4FC27">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参加过采购项目前期咨询论证的专家，不得参加该采购项目的评审活动。</w:t>
      </w:r>
    </w:p>
    <w:p w14:paraId="03A1DCD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27.评标的依据</w:t>
      </w:r>
    </w:p>
    <w:p w14:paraId="1F802D58">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评标委员会以招标文件为依据对投标文件进行评审，“第四章 评标方法和评标标准”没有规定的方法、评审因素和标准，不作为评标依据。</w:t>
      </w:r>
    </w:p>
    <w:p w14:paraId="713E69B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28.评标原则</w:t>
      </w:r>
    </w:p>
    <w:p w14:paraId="118496F1">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28.1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14:paraId="52EE50CB">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28.2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14:paraId="756262A9">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28.3评标过程的监控。本项目电子评标过程实行网上留痕、全程录音、录像监控，投标人在评标过程中所进行的试图影响评标结果的不公正活动，可能导致其投标作无效处理。</w:t>
      </w:r>
    </w:p>
    <w:p w14:paraId="3D2614CE">
      <w:pPr>
        <w:pStyle w:val="18"/>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4"/>
          <w:highlight w:val="none"/>
        </w:rPr>
        <w:t>28.4</w:t>
      </w:r>
      <w:r>
        <w:rPr>
          <w:rFonts w:hint="eastAsia" w:ascii="宋体" w:hAnsi="宋体" w:cs="宋体"/>
          <w:color w:val="auto"/>
          <w:sz w:val="21"/>
          <w:szCs w:val="21"/>
          <w:highlight w:val="none"/>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1A57D05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29.评标方法和评标标准</w:t>
      </w:r>
    </w:p>
    <w:p w14:paraId="3B6E4AC5">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29.1本项目的评标方法详见“投标人须知前附表”。</w:t>
      </w:r>
    </w:p>
    <w:p w14:paraId="0E02FE36">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29.2 评标委员会按照</w:t>
      </w:r>
      <w:r>
        <w:rPr>
          <w:rFonts w:hint="eastAsia" w:ascii="宋体" w:hAnsi="宋体" w:cs="宋体"/>
          <w:b/>
          <w:color w:val="auto"/>
          <w:highlight w:val="none"/>
        </w:rPr>
        <w:t>“第四章 评标方法和评标标准”</w:t>
      </w:r>
      <w:r>
        <w:rPr>
          <w:rFonts w:hint="eastAsia" w:ascii="宋体" w:hAnsi="宋体" w:cs="宋体"/>
          <w:color w:val="auto"/>
          <w:highlight w:val="none"/>
        </w:rPr>
        <w:t>规定的方法、评审因素、标准和程序对投标文件进行评审。</w:t>
      </w:r>
    </w:p>
    <w:p w14:paraId="3FB1E1D9">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29.3 电子交易活动的中止。采购过程中出现以下情形，导致电子交易平台无法正常运行，或者无法保证电子交易的公平、公正和安全时，采购机构可中止电子交易活动：</w:t>
      </w:r>
    </w:p>
    <w:p w14:paraId="4F874242">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 xml:space="preserve">（1）电子交易平台发生故障而无法登录访问的。 </w:t>
      </w:r>
    </w:p>
    <w:p w14:paraId="74B1370B">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（2）电子交易平台应用或数据库出现错误，不能进行正常操作的。</w:t>
      </w:r>
    </w:p>
    <w:p w14:paraId="2441071A">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（3）电子交易平台发现严重安全漏洞，有潜在泄密危险的。</w:t>
      </w:r>
    </w:p>
    <w:p w14:paraId="0BB46EFE">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 xml:space="preserve">（4）病毒发作导致不能进行正常操作的。 </w:t>
      </w:r>
    </w:p>
    <w:p w14:paraId="7C030F49">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（5）其他无法保证电子交易的公平、公正和安全的情况。</w:t>
      </w:r>
    </w:p>
    <w:p w14:paraId="3CA4EEE1">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29.4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613E09F2">
      <w:pPr>
        <w:pStyle w:val="14"/>
        <w:snapToGrid w:val="0"/>
        <w:spacing w:line="400" w:lineRule="exact"/>
        <w:ind w:firstLine="420" w:firstLineChars="200"/>
        <w:rPr>
          <w:rFonts w:hAnsi="宋体" w:cs="宋体"/>
          <w:color w:val="auto"/>
          <w:highlight w:val="none"/>
        </w:rPr>
      </w:pPr>
    </w:p>
    <w:p w14:paraId="70B12405">
      <w:pPr>
        <w:pStyle w:val="4"/>
        <w:keepNext w:val="0"/>
        <w:keepLines w:val="0"/>
        <w:spacing w:line="400" w:lineRule="exact"/>
        <w:jc w:val="center"/>
        <w:rPr>
          <w:rFonts w:ascii="宋体" w:hAnsi="宋体" w:cs="宋体"/>
          <w:color w:val="auto"/>
          <w:highlight w:val="none"/>
        </w:rPr>
      </w:pPr>
      <w:bookmarkStart w:id="163" w:name="_Toc254970687"/>
      <w:bookmarkStart w:id="164" w:name="_Toc254970546"/>
      <w:bookmarkStart w:id="165" w:name="_Toc11609"/>
      <w:bookmarkStart w:id="166" w:name="_Toc6053"/>
      <w:bookmarkStart w:id="167" w:name="_Toc20927"/>
      <w:bookmarkStart w:id="168" w:name="_Toc16461"/>
      <w:r>
        <w:rPr>
          <w:rFonts w:hint="eastAsia" w:ascii="宋体" w:hAnsi="宋体" w:cs="宋体"/>
          <w:color w:val="auto"/>
          <w:highlight w:val="none"/>
        </w:rPr>
        <w:t>七、</w:t>
      </w:r>
      <w:bookmarkEnd w:id="163"/>
      <w:bookmarkEnd w:id="164"/>
      <w:r>
        <w:rPr>
          <w:rFonts w:hint="eastAsia" w:ascii="宋体" w:hAnsi="宋体" w:cs="宋体"/>
          <w:color w:val="auto"/>
          <w:highlight w:val="none"/>
        </w:rPr>
        <w:t>中标和合同</w:t>
      </w:r>
      <w:bookmarkEnd w:id="165"/>
      <w:bookmarkEnd w:id="166"/>
      <w:bookmarkEnd w:id="167"/>
      <w:bookmarkEnd w:id="168"/>
    </w:p>
    <w:p w14:paraId="6C9E215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30.确定中标人</w:t>
      </w:r>
    </w:p>
    <w:p w14:paraId="175F8D6A">
      <w:pPr>
        <w:spacing w:line="360" w:lineRule="auto"/>
        <w:ind w:firstLine="420" w:firstLineChars="200"/>
        <w:rPr>
          <w:rFonts w:ascii="宋体" w:hAnsi="宋体" w:cs="宋体"/>
          <w:b/>
          <w:bCs/>
          <w:color w:val="auto"/>
          <w:szCs w:val="21"/>
          <w:highlight w:val="none"/>
        </w:rPr>
      </w:pPr>
      <w:r>
        <w:rPr>
          <w:rFonts w:hint="eastAsia" w:ascii="宋体" w:hAnsi="宋体" w:cs="宋体"/>
          <w:color w:val="auto"/>
          <w:szCs w:val="21"/>
          <w:highlight w:val="none"/>
        </w:rPr>
        <w:t>30.1</w:t>
      </w:r>
      <w:r>
        <w:rPr>
          <w:rFonts w:hint="eastAsia" w:ascii="宋体" w:hAnsi="宋体" w:cs="宋体"/>
          <w:color w:val="auto"/>
          <w:highlight w:val="none"/>
        </w:rPr>
        <w:t>采购人在收到评标委员会出具的评标报告之日起5个工作日内在评标报告推荐的中标候选人名单中按顺序确定中标人。采购人也可以事先授权评标委员会直接确定中标人。</w:t>
      </w:r>
      <w:r>
        <w:rPr>
          <w:rFonts w:ascii="宋体" w:hAnsi="宋体" w:cs="宋体"/>
          <w:color w:val="auto"/>
          <w:highlight w:val="none"/>
        </w:rPr>
        <w:t>中标候选人并列的，由采购人或者采购人委托评标委员会按照</w:t>
      </w:r>
      <w:r>
        <w:rPr>
          <w:rFonts w:hint="eastAsia" w:ascii="宋体" w:hAnsi="宋体" w:cs="宋体"/>
          <w:color w:val="auto"/>
          <w:highlight w:val="none"/>
        </w:rPr>
        <w:t>“投标人须知前附表”</w:t>
      </w:r>
      <w:r>
        <w:rPr>
          <w:rFonts w:ascii="宋体" w:hAnsi="宋体" w:cs="宋体"/>
          <w:color w:val="auto"/>
          <w:highlight w:val="none"/>
        </w:rPr>
        <w:t>规定的方式确定中标人</w:t>
      </w:r>
      <w:r>
        <w:rPr>
          <w:rFonts w:hint="eastAsia" w:ascii="宋体" w:hAnsi="宋体" w:cs="宋体"/>
          <w:color w:val="auto"/>
          <w:highlight w:val="none"/>
        </w:rPr>
        <w:t>。</w:t>
      </w:r>
      <w:r>
        <w:rPr>
          <w:rFonts w:ascii="宋体" w:hAnsi="宋体" w:cs="宋体"/>
          <w:color w:val="auto"/>
          <w:highlight w:val="none"/>
        </w:rPr>
        <w:t>招标文件未规定的，采取随机抽取的方式确定。</w:t>
      </w:r>
    </w:p>
    <w:p w14:paraId="5B7D977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30.2采购人、采购代理机构认为供应商对采购过程、中标结果提出的质疑成立且影响或者可能影响中标结果的，合格供应商符合法定数量时，可以从合格的中标候选人中另行确定中标人的，应当依法另行确定中标人。否则应当重新开展采购活动。</w:t>
      </w:r>
    </w:p>
    <w:p w14:paraId="2E8D07D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30.3中标人无正当理由拒签合同的，根据《中华人民共和国政府采购法》第七十七条第一款规定处理。</w:t>
      </w:r>
    </w:p>
    <w:p w14:paraId="0FF74DE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30.4根据《中华人民共和国民法典》</w:t>
      </w:r>
      <w:r>
        <w:rPr>
          <w:rFonts w:hint="eastAsia" w:ascii="宋体" w:hAnsi="宋体" w:cs="宋体"/>
          <w:color w:val="auto"/>
          <w:sz w:val="19"/>
          <w:szCs w:val="19"/>
          <w:highlight w:val="none"/>
        </w:rPr>
        <w:t>第五百六十三条</w:t>
      </w:r>
      <w:r>
        <w:rPr>
          <w:rFonts w:hint="eastAsia" w:ascii="宋体" w:hAnsi="宋体" w:cs="宋体"/>
          <w:color w:val="auto"/>
          <w:szCs w:val="21"/>
          <w:highlight w:val="none"/>
        </w:rPr>
        <w:t>，因不可抗力致使不能实现合同目的的，当事人可以解除合同。</w:t>
      </w:r>
    </w:p>
    <w:p w14:paraId="53C65DB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31. 结果公告</w:t>
      </w:r>
    </w:p>
    <w:p w14:paraId="4DA19BF6">
      <w:pPr>
        <w:spacing w:line="360" w:lineRule="auto"/>
        <w:ind w:firstLine="420" w:firstLineChars="200"/>
        <w:rPr>
          <w:rFonts w:ascii="宋体" w:hAnsi="宋体" w:cs="宋体"/>
          <w:color w:val="auto"/>
          <w:highlight w:val="none"/>
        </w:rPr>
      </w:pPr>
      <w:r>
        <w:rPr>
          <w:rFonts w:hint="eastAsia" w:ascii="宋体" w:hAnsi="宋体" w:cs="宋体"/>
          <w:color w:val="auto"/>
          <w:szCs w:val="21"/>
          <w:highlight w:val="none"/>
        </w:rPr>
        <w:t>31.1</w:t>
      </w:r>
      <w:r>
        <w:rPr>
          <w:rFonts w:hint="eastAsia" w:ascii="宋体" w:hAnsi="宋体" w:cs="宋体"/>
          <w:color w:val="auto"/>
          <w:highlight w:val="none"/>
        </w:rPr>
        <w:t>在中标人确定之日起2个工作日内，由采购代理机构</w:t>
      </w:r>
      <w:r>
        <w:rPr>
          <w:rFonts w:hint="eastAsia" w:ascii="宋体" w:hAnsi="宋体" w:cs="宋体"/>
          <w:color w:val="auto"/>
          <w:szCs w:val="21"/>
          <w:highlight w:val="none"/>
        </w:rPr>
        <w:t>在招标公告发布媒体上</w:t>
      </w:r>
      <w:r>
        <w:rPr>
          <w:rFonts w:hint="eastAsia" w:ascii="宋体" w:hAnsi="宋体" w:cs="宋体"/>
          <w:color w:val="auto"/>
          <w:highlight w:val="none"/>
        </w:rPr>
        <w:t>发布中标结果公告，中标结果公告期限为1个工作日，发布中标结果公告的同时向中标人发出中标通知书。</w:t>
      </w:r>
      <w:r>
        <w:rPr>
          <w:rFonts w:hint="eastAsia" w:ascii="宋体" w:hAnsi="宋体" w:cs="宋体"/>
          <w:color w:val="auto"/>
          <w:szCs w:val="21"/>
          <w:highlight w:val="none"/>
        </w:rPr>
        <w:t>采购代理机构发出中标通知书前，应当对中标人信用进行核实，对列入失信被执行人、重大税收违法失信主体、政府采购严重违法失信行为记录名单及其他不符合《中华人民共和国政府采购法》第二十二条规定条件的投标人，取消其中标资格，并依法确定排名第二的中标候选人为中标人。排名第二的中标候选人因前款规定的同样原因被取消中标资格的，采购人可以依法确定排名第三的中标候选人为中标人，以此类推。</w:t>
      </w:r>
    </w:p>
    <w:p w14:paraId="50E3443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以上信息查询记录及相关证据与采购文件一并保存。</w:t>
      </w:r>
    </w:p>
    <w:p w14:paraId="2945308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31.2中小企业在政府采购活动过程中，请根据企业的真实情况出具《中小企业声明函》。依法享受中小企业扶持政策的，采购人或者采购代理机构在公告中标结果时，同时公告其《中小企业声明函》，接受社会监督。</w:t>
      </w:r>
    </w:p>
    <w:p w14:paraId="38AE0A1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32.发出中标通知书</w:t>
      </w:r>
    </w:p>
    <w:p w14:paraId="1371ADB6">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32.1在发布中标公告的同时，采购代理机构向中标人通过广西政府采购云平台发出电子中标通知书。</w:t>
      </w:r>
    </w:p>
    <w:p w14:paraId="7E813C53">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32.2对未通过资格审查的投标人，采购人或采购代理机构应当告知其未通过的原因。采用综合评分办法评审的，采购人或采购机构还应当告知未中标人本人的评审得分与排序。</w:t>
      </w:r>
    </w:p>
    <w:p w14:paraId="1DD9AEE2">
      <w:pPr>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33. 无义务解释未中标原因</w:t>
      </w:r>
    </w:p>
    <w:p w14:paraId="6281695E">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采购代理机构无义务向未中标的投标人解释未中标原因和退还投标文件。</w:t>
      </w:r>
    </w:p>
    <w:p w14:paraId="4A16CE5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34.合同授予标准</w:t>
      </w:r>
    </w:p>
    <w:p w14:paraId="0215F62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合同将授予被确定实质上响应招标文件要求，具备履行合同能力的中标人（招标文件另有约定多名中标人的除外）。</w:t>
      </w:r>
    </w:p>
    <w:p w14:paraId="2D0A5C9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35.履约保证金</w:t>
      </w:r>
    </w:p>
    <w:p w14:paraId="073432FD">
      <w:pPr>
        <w:pStyle w:val="6"/>
        <w:keepNext w:val="0"/>
        <w:keepLines w:val="0"/>
        <w:spacing w:before="0" w:after="0" w:line="360" w:lineRule="auto"/>
        <w:ind w:firstLine="315" w:firstLineChars="150"/>
        <w:rPr>
          <w:rFonts w:ascii="宋体" w:hAnsi="宋体" w:cs="宋体"/>
          <w:b w:val="0"/>
          <w:color w:val="auto"/>
          <w:sz w:val="21"/>
          <w:szCs w:val="21"/>
          <w:highlight w:val="none"/>
        </w:rPr>
      </w:pPr>
      <w:bookmarkStart w:id="169" w:name="_39.1中标人须于签订合同前按本须知前附表规定的金额转账或电汇到指定账"/>
      <w:bookmarkEnd w:id="169"/>
      <w:r>
        <w:rPr>
          <w:rFonts w:hint="eastAsia" w:ascii="宋体" w:hAnsi="宋体" w:cs="宋体"/>
          <w:b w:val="0"/>
          <w:color w:val="auto"/>
          <w:sz w:val="21"/>
          <w:szCs w:val="21"/>
          <w:highlight w:val="none"/>
        </w:rPr>
        <w:t xml:space="preserve"> 35.1 履约保证金的金额、提交方式、退付的时间和条件详见 “投标人须知前附表”。中标人未按规定提交履约保证金的，视为拒绝与采购人签订合同，采购人可以按照评标报告推荐的中标候选人名单排序，依法确定下一候选人为中标人，也可以重新开展政府采购活动。</w:t>
      </w:r>
    </w:p>
    <w:p w14:paraId="741C88F9">
      <w:pPr>
        <w:pStyle w:val="6"/>
        <w:keepNext w:val="0"/>
        <w:keepLines w:val="0"/>
        <w:spacing w:before="0" w:after="0" w:line="360" w:lineRule="auto"/>
        <w:ind w:firstLine="315" w:firstLineChars="150"/>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 35.2签订合同后，如中标人不按双方签订的合同规定履约，则没收其全部履约保证金，履约保证金不足以赔偿损失的，按实际损失赔偿。</w:t>
      </w:r>
    </w:p>
    <w:p w14:paraId="021C0330">
      <w:pPr>
        <w:pStyle w:val="6"/>
        <w:keepNext w:val="0"/>
        <w:keepLines w:val="0"/>
        <w:spacing w:before="0" w:after="0" w:line="360" w:lineRule="auto"/>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35.3在履约保证金退还日期前，若中标人的开户名称、开户银行、账号有变动的，请以书面形式通知履约保证金收取单位，否则由此产生的后果由中标人自行承担。</w:t>
      </w:r>
    </w:p>
    <w:p w14:paraId="7A70E82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36.签订合同</w:t>
      </w:r>
    </w:p>
    <w:p w14:paraId="1E40FDC9">
      <w:pPr>
        <w:spacing w:line="360" w:lineRule="auto"/>
        <w:ind w:firstLine="420" w:firstLineChars="200"/>
        <w:rPr>
          <w:rFonts w:ascii="宋体" w:hAnsi="宋体" w:cs="宋体"/>
          <w:color w:val="auto"/>
          <w:szCs w:val="21"/>
          <w:highlight w:val="none"/>
        </w:rPr>
      </w:pPr>
      <w:bookmarkStart w:id="170" w:name="_40.1投标人接到中标通知书后，按须知前附表规定向采购人出示相关资格证"/>
      <w:bookmarkEnd w:id="170"/>
      <w:r>
        <w:rPr>
          <w:rFonts w:hint="eastAsia" w:ascii="宋体" w:hAnsi="宋体" w:cs="宋体"/>
          <w:color w:val="auto"/>
          <w:szCs w:val="21"/>
          <w:highlight w:val="none"/>
        </w:rPr>
        <w:t>36.1中标人在中标通知书发出之日起，按规定的日期、时间、地点，由法定代表人或其授权代表与采购人代表签订采购合同。如中标人为联合体的，由联合体成员各方法定代表人或其授权代表与采购人代表签订合同，签订携带资料详见“投标人须知前附表”。（适用于签订纸质合同的情形）</w:t>
      </w:r>
    </w:p>
    <w:p w14:paraId="2C2209AF">
      <w:pPr>
        <w:spacing w:line="360" w:lineRule="auto"/>
        <w:ind w:firstLine="420" w:firstLineChars="200"/>
        <w:rPr>
          <w:rFonts w:ascii="宋体" w:hAnsi="宋体"/>
          <w:color w:val="auto"/>
          <w:szCs w:val="21"/>
          <w:highlight w:val="none"/>
          <w:lang w:val="zh-CN"/>
        </w:rPr>
      </w:pPr>
      <w:r>
        <w:rPr>
          <w:rFonts w:hint="eastAsia" w:ascii="宋体" w:hAnsi="宋体"/>
          <w:color w:val="auto"/>
          <w:szCs w:val="21"/>
          <w:highlight w:val="none"/>
          <w:lang w:val="zh-CN"/>
        </w:rPr>
        <w:t>36.2采购合同由采购人与中标人根据招标文件、投标文件等内容通过政府采购电子交易平台在线签订，自动备案。（适用于签订电子合同的情形）</w:t>
      </w:r>
    </w:p>
    <w:p w14:paraId="3721626F">
      <w:pPr>
        <w:spacing w:line="360" w:lineRule="auto"/>
        <w:ind w:firstLine="420" w:firstLineChars="200"/>
        <w:rPr>
          <w:rFonts w:ascii="宋体" w:hAnsi="宋体"/>
          <w:color w:val="auto"/>
          <w:szCs w:val="21"/>
          <w:highlight w:val="none"/>
          <w:lang w:val="zh-CN"/>
        </w:rPr>
      </w:pPr>
      <w:r>
        <w:rPr>
          <w:rFonts w:hint="eastAsia" w:ascii="宋体" w:hAnsi="宋体"/>
          <w:color w:val="auto"/>
          <w:szCs w:val="21"/>
          <w:highlight w:val="none"/>
          <w:lang w:val="zh-CN"/>
        </w:rPr>
        <w:t>采购合同由采购人与中标人根据招标文件、投标文件等内容签订。（适用于签订纸质合同的情形）</w:t>
      </w:r>
    </w:p>
    <w:p w14:paraId="3261971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36.3签订合同时间：按中标通知书规定的时间与采购人签订合同。</w:t>
      </w:r>
    </w:p>
    <w:p w14:paraId="1E9BCE4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36.4中标人拒绝与采购人签订合同的，采购人可以按照评审报告推荐的中标候选人名单排序，依法确定下一候选人为中标人，也可以重新开展政府采购活动。如采购人无正当理由拒签合同的，给中标人造成损失的，中标人可追究采购人承担相应的法律责任。</w:t>
      </w:r>
    </w:p>
    <w:p w14:paraId="4CF3C48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36.5政府采购合同是政府采购项目验收的依据，中标人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0E6D551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36.6采购人或中标人不得单方面向合同另一方提出任何招标文件没有约定的条件或不合理的要求，作为签订合同的条件。也不得协商另行订立背离招标文件和合同实质性内容的协议。</w:t>
      </w:r>
    </w:p>
    <w:p w14:paraId="7B02F039">
      <w:pPr>
        <w:spacing w:line="360" w:lineRule="auto"/>
        <w:ind w:firstLine="420" w:firstLineChars="200"/>
        <w:rPr>
          <w:rFonts w:ascii="宋体" w:hAnsi="宋体" w:cs="宋体"/>
          <w:b/>
          <w:color w:val="auto"/>
          <w:szCs w:val="21"/>
          <w:highlight w:val="none"/>
        </w:rPr>
      </w:pPr>
      <w:r>
        <w:rPr>
          <w:rFonts w:hint="eastAsia" w:ascii="宋体" w:hAnsi="宋体" w:cs="宋体"/>
          <w:color w:val="auto"/>
          <w:szCs w:val="21"/>
          <w:highlight w:val="none"/>
        </w:rPr>
        <w:t>36.7如签订合同并生效后，中标人无故拒绝或延期，除按照合同条款处理外，将承担相应的法律责任。</w:t>
      </w:r>
    </w:p>
    <w:p w14:paraId="6A5FF8A7">
      <w:pPr>
        <w:spacing w:line="360" w:lineRule="auto"/>
        <w:ind w:firstLine="480" w:firstLineChars="200"/>
        <w:rPr>
          <w:rFonts w:ascii="宋体" w:hAnsi="宋体" w:cs="宋体"/>
          <w:color w:val="auto"/>
          <w:sz w:val="24"/>
          <w:highlight w:val="none"/>
        </w:rPr>
      </w:pPr>
      <w:bookmarkStart w:id="171" w:name="_41.政府采购合同公告"/>
      <w:bookmarkEnd w:id="171"/>
      <w:r>
        <w:rPr>
          <w:rFonts w:hint="eastAsia" w:ascii="宋体" w:hAnsi="宋体" w:cs="宋体"/>
          <w:color w:val="auto"/>
          <w:sz w:val="24"/>
          <w:highlight w:val="none"/>
        </w:rPr>
        <w:t>37.政府采购合同公告</w:t>
      </w:r>
    </w:p>
    <w:p w14:paraId="27316CF8">
      <w:pPr>
        <w:spacing w:line="360" w:lineRule="auto"/>
        <w:ind w:firstLine="420" w:firstLineChars="200"/>
        <w:rPr>
          <w:rFonts w:ascii="宋体" w:hAnsi="宋体" w:cs="宋体"/>
          <w:color w:val="auto"/>
          <w:highlight w:val="none"/>
        </w:rPr>
      </w:pPr>
      <w:r>
        <w:rPr>
          <w:rFonts w:hint="eastAsia" w:cs="宋体"/>
          <w:color w:val="auto"/>
          <w:kern w:val="1"/>
          <w:highlight w:val="none"/>
        </w:rPr>
        <w:t>采购人应当自政府采购合同签订之日起2个工作日内，将政府采购合同</w:t>
      </w:r>
      <w:r>
        <w:rPr>
          <w:rFonts w:hint="eastAsia" w:ascii="宋体" w:hAnsi="宋体" w:cs="宋体"/>
          <w:bCs/>
          <w:color w:val="auto"/>
          <w:kern w:val="1"/>
          <w:highlight w:val="none"/>
        </w:rPr>
        <w:t>在</w:t>
      </w:r>
      <w:r>
        <w:rPr>
          <w:rFonts w:hint="eastAsia"/>
          <w:color w:val="auto"/>
          <w:highlight w:val="none"/>
        </w:rPr>
        <w:t>省级以上人民政府财政部门指定的</w:t>
      </w:r>
      <w:r>
        <w:rPr>
          <w:rFonts w:hint="eastAsia" w:ascii="宋体" w:hAnsi="宋体" w:cs="宋体"/>
          <w:bCs/>
          <w:color w:val="auto"/>
          <w:kern w:val="1"/>
          <w:highlight w:val="none"/>
        </w:rPr>
        <w:t>媒体上</w:t>
      </w:r>
      <w:r>
        <w:rPr>
          <w:rFonts w:hint="eastAsia" w:cs="宋体"/>
          <w:color w:val="auto"/>
          <w:kern w:val="1"/>
          <w:highlight w:val="none"/>
        </w:rPr>
        <w:t>公告，</w:t>
      </w:r>
      <w:r>
        <w:rPr>
          <w:rFonts w:cs="宋体"/>
          <w:color w:val="auto"/>
          <w:kern w:val="1"/>
          <w:highlight w:val="none"/>
        </w:rPr>
        <w:t>但政府采购合同中涉及国家秘密、商业秘密的内容除外。</w:t>
      </w:r>
    </w:p>
    <w:p w14:paraId="4B68C57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38. 询问、质疑和投诉</w:t>
      </w:r>
    </w:p>
    <w:p w14:paraId="1D5BC7D7">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38.1询问</w:t>
      </w:r>
    </w:p>
    <w:p w14:paraId="07F628B7">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38.1.1供应商在开标前对政府采购活动事项有疑问的，可以向采购人或采购代理机构项目负责人提出询问。</w:t>
      </w:r>
    </w:p>
    <w:p w14:paraId="07556512">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38.1.2采购人或采购人委托的采购代理机构自受理询问之日起3个工作日内对供应商依法提出的询问作出答复，</w:t>
      </w:r>
      <w:r>
        <w:rPr>
          <w:rFonts w:hint="eastAsia" w:ascii="宋体" w:hAnsi="宋体" w:cs="宋体"/>
          <w:color w:val="auto"/>
          <w:highlight w:val="none"/>
        </w:rPr>
        <w:t>但答复内容不得涉及商业秘密</w:t>
      </w:r>
      <w:r>
        <w:rPr>
          <w:rFonts w:hint="eastAsia" w:ascii="宋体" w:hAnsi="宋体" w:cs="宋体"/>
          <w:bCs/>
          <w:color w:val="auto"/>
          <w:szCs w:val="21"/>
          <w:highlight w:val="none"/>
        </w:rPr>
        <w:t>。</w:t>
      </w:r>
    </w:p>
    <w:p w14:paraId="6CB075BC">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38.1.3 询问事项可能影响中标结果的，采购人应当暂停签订合同，已经签订合同的，应当中止履行合同。</w:t>
      </w:r>
    </w:p>
    <w:p w14:paraId="0850AD9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38.2质疑</w:t>
      </w:r>
    </w:p>
    <w:p w14:paraId="2632152C">
      <w:pPr>
        <w:spacing w:line="360" w:lineRule="auto"/>
        <w:ind w:firstLine="420" w:firstLineChars="200"/>
        <w:rPr>
          <w:rFonts w:ascii="宋体" w:hAnsi="宋体" w:cs="宋体"/>
          <w:b/>
          <w:color w:val="auto"/>
          <w:szCs w:val="21"/>
          <w:highlight w:val="none"/>
        </w:rPr>
      </w:pPr>
      <w:r>
        <w:rPr>
          <w:rFonts w:hint="eastAsia" w:ascii="宋体" w:hAnsi="宋体" w:cs="宋体"/>
          <w:bCs/>
          <w:color w:val="auto"/>
          <w:szCs w:val="21"/>
          <w:highlight w:val="none"/>
        </w:rPr>
        <w:t>38.2.1</w:t>
      </w:r>
      <w:r>
        <w:rPr>
          <w:rFonts w:hint="eastAsia" w:ascii="宋体" w:hAnsi="宋体" w:cs="宋体"/>
          <w:b/>
          <w:color w:val="auto"/>
          <w:szCs w:val="21"/>
          <w:highlight w:val="none"/>
        </w:rPr>
        <w:t xml:space="preserve">供应商认为招标文件、采购过程或者中标结果使自己的合法权益受到损害的，必须在知道或者应知其权益受到损害之日起7个工作日内，以书面形式向采购人或采购代理机构提出质疑，质疑有效期结束后，采购人或采购代理机构不再受理该项目质疑。采购人、采购代理机构接收质疑函的方式、联系部门、联系电话和通讯地址等信息详见“投标人须知前附表”。具体质疑起算时间及处理方式如下： </w:t>
      </w:r>
    </w:p>
    <w:p w14:paraId="1DF06E3C">
      <w:pPr>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（1）潜在供应商依法获取招标文件后，认为采购文件使自己的权益受到损害的，应当在招标文件公告期限届满之日起7个工作日内提出质疑。</w:t>
      </w:r>
      <w:r>
        <w:rPr>
          <w:rFonts w:hint="eastAsia" w:ascii="宋体" w:hAnsi="宋体" w:cs="宋体"/>
          <w:color w:val="auto"/>
          <w:highlight w:val="none"/>
        </w:rPr>
        <w:t>委托代理协议无特殊约定的，</w:t>
      </w:r>
      <w:r>
        <w:rPr>
          <w:rFonts w:hint="eastAsia" w:ascii="宋体" w:hAnsi="宋体" w:cs="宋体"/>
          <w:bCs/>
          <w:color w:val="auto"/>
          <w:highlight w:val="none"/>
        </w:rPr>
        <w:t>对招标文件中采购需求（含资格要求、采购预算和评分办法）的质疑由采购人受理并负责答复。对招标文件中的采购执行程序的质疑由采购代理机构受理并负责答复。</w:t>
      </w:r>
    </w:p>
    <w:p w14:paraId="45B4C21D">
      <w:pPr>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2）供应商认为采购过程使自己的权益受到损害的，应当在各采购程序环节结束之日起7个工作日内提出质疑。对采购过程中资格审查、符合性审查等具体评审情况的质疑应向采购人或采购代理机构提出，由采购人或采购代理机构受理并负责答复。对采购过程中采购执行程序的质疑由采购代理机构受理并负责答复。</w:t>
      </w:r>
    </w:p>
    <w:p w14:paraId="04E6BD1A">
      <w:pPr>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（3）供应商认为中标或者成交结果使自己的权益受到损害的，应当在中标或者成交结果公告期限届满之日起7个工作日内提出质疑，由采购人受理并负责答复。</w:t>
      </w:r>
    </w:p>
    <w:p w14:paraId="2FFDFB6E">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38.2.2供应商质疑实行实名制，其质疑应当有具体的质疑事项及事实根据，质疑应当坚持依法依规、诚实信用原则，不得进行虚假、恶意质疑。</w:t>
      </w:r>
    </w:p>
    <w:p w14:paraId="584D3411">
      <w:pPr>
        <w:spacing w:line="360" w:lineRule="auto"/>
        <w:ind w:firstLine="420" w:firstLineChars="200"/>
        <w:rPr>
          <w:rFonts w:ascii="宋体" w:hAnsi="宋体" w:cs="宋体"/>
          <w:bCs/>
          <w:color w:val="auto"/>
          <w:highlight w:val="none"/>
        </w:rPr>
      </w:pPr>
      <w:r>
        <w:rPr>
          <w:rFonts w:hint="eastAsia" w:ascii="宋体" w:hAnsi="宋体" w:cs="宋体"/>
          <w:bCs/>
          <w:color w:val="auto"/>
          <w:szCs w:val="21"/>
          <w:highlight w:val="none"/>
        </w:rPr>
        <w:t>38.2.3</w:t>
      </w:r>
      <w:r>
        <w:rPr>
          <w:rFonts w:hint="eastAsia" w:ascii="宋体" w:hAnsi="宋体" w:cs="宋体"/>
          <w:bCs/>
          <w:color w:val="auto"/>
          <w:highlight w:val="none"/>
        </w:rPr>
        <w:t xml:space="preserve"> 质疑供应商可以委托代理人办理质疑事务。委托代理人应熟悉相关业务情况。代理人办理质疑事务时，除提交质疑书外，还应当提交质疑供应商的授权委托书和委托代理人身份证明复印件</w:t>
      </w:r>
      <w:r>
        <w:rPr>
          <w:rFonts w:hint="eastAsia" w:ascii="宋体" w:hAnsi="宋体" w:cs="宋体"/>
          <w:color w:val="auto"/>
          <w:highlight w:val="none"/>
        </w:rPr>
        <w:t>。</w:t>
      </w:r>
    </w:p>
    <w:p w14:paraId="7D4F9855">
      <w:pPr>
        <w:spacing w:line="360" w:lineRule="auto"/>
        <w:ind w:firstLine="422" w:firstLineChars="200"/>
        <w:rPr>
          <w:rFonts w:ascii="宋体" w:hAnsi="宋体" w:cs="宋体"/>
          <w:b/>
          <w:bCs/>
          <w:color w:val="auto"/>
          <w:highlight w:val="none"/>
        </w:rPr>
      </w:pPr>
      <w:r>
        <w:rPr>
          <w:rFonts w:hint="eastAsia" w:ascii="宋体" w:hAnsi="宋体" w:cs="宋体"/>
          <w:b/>
          <w:bCs/>
          <w:color w:val="auto"/>
          <w:highlight w:val="none"/>
        </w:rPr>
        <w:t>38.2.4 质疑供应商提起质疑应当符合下列条件：</w:t>
      </w:r>
    </w:p>
    <w:p w14:paraId="0EA672B5">
      <w:pPr>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（1）质疑供应商是参与所质疑</w:t>
      </w:r>
      <w:r>
        <w:rPr>
          <w:rFonts w:hint="eastAsia" w:ascii="宋体" w:hAnsi="宋体" w:cs="宋体"/>
          <w:bCs/>
          <w:color w:val="auto"/>
          <w:szCs w:val="21"/>
          <w:highlight w:val="none"/>
        </w:rPr>
        <w:t>项目</w:t>
      </w:r>
      <w:r>
        <w:rPr>
          <w:rFonts w:hint="eastAsia" w:ascii="宋体" w:hAnsi="宋体" w:cs="宋体"/>
          <w:bCs/>
          <w:color w:val="auto"/>
          <w:highlight w:val="none"/>
        </w:rPr>
        <w:t>采购活动的供应商（潜在供应商已依法获取可质疑的采购文件的，可以对该采购文件质疑）。</w:t>
      </w:r>
    </w:p>
    <w:p w14:paraId="6A5D5B08">
      <w:pPr>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（2）质疑函内容符合本章第38.2.5项的规定。</w:t>
      </w:r>
    </w:p>
    <w:p w14:paraId="1330B0AA">
      <w:pPr>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（3）在质疑有效期限内提起质疑。</w:t>
      </w:r>
    </w:p>
    <w:p w14:paraId="08BA4B4B">
      <w:pPr>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 xml:space="preserve">（4）属于所质疑的采购人或采购人委托的采购代理机构组织的采购活动。 </w:t>
      </w:r>
    </w:p>
    <w:p w14:paraId="1FF54347">
      <w:pPr>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（5）供应商对同一采购程序环节的质疑应当在质疑有效期内一次性提出。</w:t>
      </w:r>
    </w:p>
    <w:p w14:paraId="1D01A097">
      <w:pPr>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（6）供应商提交质疑应当提交必要的证明材料，证明材料应以合法手段取得。</w:t>
      </w:r>
    </w:p>
    <w:p w14:paraId="50A98085">
      <w:pPr>
        <w:spacing w:line="360" w:lineRule="auto"/>
        <w:ind w:firstLine="420" w:firstLineChars="200"/>
        <w:rPr>
          <w:rFonts w:ascii="宋体" w:hAnsi="宋体" w:cs="宋体"/>
          <w:color w:val="auto"/>
          <w:highlight w:val="none"/>
        </w:rPr>
      </w:pPr>
      <w:r>
        <w:rPr>
          <w:rFonts w:hint="eastAsia" w:ascii="宋体" w:hAnsi="宋体" w:cs="宋体"/>
          <w:bCs/>
          <w:color w:val="auto"/>
          <w:highlight w:val="none"/>
        </w:rPr>
        <w:t>（7）财政部门规定的其他条件。</w:t>
      </w:r>
    </w:p>
    <w:p w14:paraId="11DCDDAC">
      <w:pPr>
        <w:spacing w:line="360" w:lineRule="auto"/>
        <w:ind w:firstLine="422" w:firstLineChars="200"/>
        <w:rPr>
          <w:rFonts w:ascii="宋体" w:hAnsi="宋体" w:cs="宋体"/>
          <w:b/>
          <w:color w:val="auto"/>
          <w:szCs w:val="21"/>
          <w:highlight w:val="none"/>
        </w:rPr>
      </w:pPr>
      <w:bookmarkStart w:id="172" w:name="_9.2质疑、投诉应当采用书面形式，质疑函、投诉书均应明确阐述招标文件、"/>
      <w:bookmarkEnd w:id="172"/>
      <w:r>
        <w:rPr>
          <w:rFonts w:hint="eastAsia" w:ascii="宋体" w:hAnsi="宋体" w:cs="宋体"/>
          <w:b/>
          <w:bCs/>
          <w:color w:val="auto"/>
          <w:szCs w:val="21"/>
          <w:highlight w:val="none"/>
        </w:rPr>
        <w:t xml:space="preserve"> 38.2.5 </w:t>
      </w:r>
      <w:r>
        <w:rPr>
          <w:rFonts w:hint="eastAsia" w:ascii="宋体" w:hAnsi="宋体" w:cs="宋体"/>
          <w:b/>
          <w:color w:val="auto"/>
          <w:highlight w:val="none"/>
        </w:rPr>
        <w:t>供应商提出质疑应当提交质疑函和必要的证明材料，针对同一采购程序环节的质疑必须在法定质疑期内一次性提出。质疑函应当包括下列内容（质疑函格式后附）</w:t>
      </w:r>
      <w:r>
        <w:rPr>
          <w:rFonts w:hint="eastAsia" w:ascii="宋体" w:hAnsi="宋体" w:cs="宋体"/>
          <w:bCs/>
          <w:color w:val="auto"/>
          <w:highlight w:val="none"/>
        </w:rPr>
        <w:t>：</w:t>
      </w:r>
    </w:p>
    <w:p w14:paraId="13A25AC8">
      <w:pPr>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（1）供应商的姓名或者名称、地址、邮编、联系人及联系电话。</w:t>
      </w:r>
    </w:p>
    <w:p w14:paraId="6022F33E">
      <w:pPr>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（2）质疑项目的名称、编号。</w:t>
      </w:r>
    </w:p>
    <w:p w14:paraId="0A7390F7">
      <w:pPr>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（3）具体、明确的质疑事项和与质疑事项相关的请求。</w:t>
      </w:r>
    </w:p>
    <w:p w14:paraId="01D2EB5E">
      <w:pPr>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（4）事实依据（列明权益受到损害的事实和理由）。</w:t>
      </w:r>
    </w:p>
    <w:p w14:paraId="5C41D9D2">
      <w:pPr>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（5）必要的法律依据。</w:t>
      </w:r>
    </w:p>
    <w:p w14:paraId="088A8895">
      <w:pPr>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（6）提出质疑的日期。</w:t>
      </w:r>
    </w:p>
    <w:p w14:paraId="33830324">
      <w:pPr>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供应商为自然人的，应当由本人签字。供应商为法人或者其他组织的，应当由法定代表人、主要负责人，或者其委托代理人签字或者盖章，并加盖公章。</w:t>
      </w:r>
    </w:p>
    <w:p w14:paraId="00C141C5">
      <w:pPr>
        <w:spacing w:line="360" w:lineRule="auto"/>
        <w:ind w:firstLine="422" w:firstLineChars="200"/>
        <w:rPr>
          <w:rFonts w:ascii="宋体" w:hAnsi="宋体" w:cs="宋体"/>
          <w:b/>
          <w:color w:val="auto"/>
          <w:szCs w:val="20"/>
          <w:highlight w:val="none"/>
        </w:rPr>
      </w:pPr>
      <w:r>
        <w:rPr>
          <w:rFonts w:hint="eastAsia" w:ascii="宋体" w:hAnsi="宋体" w:cs="宋体"/>
          <w:b/>
          <w:color w:val="auto"/>
          <w:szCs w:val="20"/>
          <w:highlight w:val="none"/>
        </w:rPr>
        <w:t>38.2.6采购人或采购人委托的采购代理机构在收到质疑函后7个工作日内作出答复，并以书面形式通知质疑供应商及其他有关供应商。对不符合质疑条件的质疑，答复不予受理，并说明理由。对符合质疑条件的质疑，对质疑事项作出答复。</w:t>
      </w:r>
    </w:p>
    <w:p w14:paraId="4CC1E318">
      <w:pPr>
        <w:spacing w:line="360" w:lineRule="auto"/>
        <w:ind w:firstLine="420" w:firstLineChars="200"/>
        <w:rPr>
          <w:rFonts w:ascii="宋体" w:hAnsi="宋体" w:cs="宋体"/>
          <w:bCs/>
          <w:color w:val="auto"/>
          <w:szCs w:val="21"/>
          <w:highlight w:val="none"/>
        </w:rPr>
      </w:pPr>
      <w:r>
        <w:rPr>
          <w:rFonts w:hint="eastAsia" w:ascii="宋体" w:hAnsi="宋体" w:cs="宋体"/>
          <w:color w:val="auto"/>
          <w:szCs w:val="21"/>
          <w:highlight w:val="none"/>
        </w:rPr>
        <w:t>3</w:t>
      </w:r>
      <w:r>
        <w:rPr>
          <w:rFonts w:hint="eastAsia" w:ascii="宋体" w:hAnsi="宋体" w:cs="宋体"/>
          <w:bCs/>
          <w:color w:val="auto"/>
          <w:szCs w:val="21"/>
          <w:highlight w:val="none"/>
        </w:rPr>
        <w:t>8.2.7采购人、采购代理机构认为供应商质疑不成立，或者成立但未对中标结果构成影响的，继续开展采购活动。认为供应商质疑成立且影响或者可能影响中标结果的，按照下列情况处理：</w:t>
      </w:r>
    </w:p>
    <w:p w14:paraId="71E66192">
      <w:pPr>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　　（一）对招标文件提出的质疑，依法通过澄清或者修改可以继续开展采购活动的，澄清或者修改招标文件后继续开展采购活动。否则应当修改招标文件后重新开展采购活动。</w:t>
      </w:r>
    </w:p>
    <w:p w14:paraId="32FA4D10">
      <w:pPr>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　　（二）对采购过程、中标结果提出的质疑，合格供应商符合法定数量时，可以从合格的中标候选人中另行确定中标供应商的，应当依法另行确定中标供应商。否则应当重新开展采购活动。</w:t>
      </w:r>
    </w:p>
    <w:p w14:paraId="56808022">
      <w:pPr>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质疑答复导致中标结果改变的，采购人或者采购代理机构应当将有关情况书面报告</w:t>
      </w:r>
      <w:r>
        <w:rPr>
          <w:rFonts w:hint="eastAsia" w:ascii="宋体" w:hAnsi="宋体" w:cs="宋体"/>
          <w:color w:val="auto"/>
          <w:szCs w:val="21"/>
          <w:highlight w:val="none"/>
        </w:rPr>
        <w:t>本级财政部门</w:t>
      </w:r>
      <w:r>
        <w:rPr>
          <w:rFonts w:hint="eastAsia" w:ascii="宋体" w:hAnsi="宋体" w:cs="宋体"/>
          <w:bCs/>
          <w:color w:val="auto"/>
          <w:highlight w:val="none"/>
        </w:rPr>
        <w:t>。</w:t>
      </w:r>
    </w:p>
    <w:p w14:paraId="15F6E280">
      <w:pPr>
        <w:spacing w:line="360" w:lineRule="auto"/>
        <w:ind w:firstLine="422" w:firstLineChars="200"/>
        <w:rPr>
          <w:rFonts w:ascii="宋体" w:hAnsi="宋体" w:cs="宋体"/>
          <w:b/>
          <w:color w:val="auto"/>
          <w:highlight w:val="none"/>
        </w:rPr>
      </w:pPr>
      <w:r>
        <w:rPr>
          <w:rFonts w:hint="eastAsia" w:ascii="宋体" w:hAnsi="宋体" w:cs="宋体"/>
          <w:b/>
          <w:color w:val="auto"/>
          <w:highlight w:val="none"/>
        </w:rPr>
        <w:t>38.3投诉</w:t>
      </w:r>
    </w:p>
    <w:p w14:paraId="7B180CD2">
      <w:pPr>
        <w:spacing w:line="360" w:lineRule="auto"/>
        <w:ind w:firstLine="422" w:firstLineChars="200"/>
        <w:rPr>
          <w:rFonts w:ascii="宋体" w:hAnsi="宋体" w:cs="宋体"/>
          <w:bCs/>
          <w:color w:val="auto"/>
          <w:highlight w:val="none"/>
        </w:rPr>
      </w:pPr>
      <w:r>
        <w:rPr>
          <w:rFonts w:hint="eastAsia" w:ascii="宋体" w:hAnsi="宋体" w:cs="宋体"/>
          <w:b/>
          <w:color w:val="auto"/>
          <w:highlight w:val="none"/>
        </w:rPr>
        <w:t>38.3</w:t>
      </w:r>
      <w:r>
        <w:rPr>
          <w:rFonts w:hint="eastAsia" w:ascii="宋体" w:hAnsi="宋体" w:cs="宋体"/>
          <w:bCs/>
          <w:color w:val="auto"/>
          <w:highlight w:val="none"/>
        </w:rPr>
        <w:t>.</w:t>
      </w:r>
      <w:r>
        <w:rPr>
          <w:rFonts w:hint="eastAsia" w:ascii="宋体" w:hAnsi="宋体" w:cs="宋体"/>
          <w:b/>
          <w:bCs/>
          <w:color w:val="auto"/>
          <w:highlight w:val="none"/>
        </w:rPr>
        <w:t xml:space="preserve">1 </w:t>
      </w:r>
      <w:r>
        <w:rPr>
          <w:rFonts w:hint="eastAsia" w:ascii="宋体" w:hAnsi="宋体" w:cs="宋体"/>
          <w:bCs/>
          <w:color w:val="auto"/>
          <w:highlight w:val="none"/>
        </w:rPr>
        <w:t xml:space="preserve"> 供应商认为采购文件、采购过程、中标和成交结果使自己的合法权益受到损害的，应当首先依法向采购人或采购人委托的</w:t>
      </w:r>
      <w:r>
        <w:rPr>
          <w:rFonts w:hint="eastAsia" w:ascii="宋体" w:hAnsi="宋体" w:cs="宋体"/>
          <w:color w:val="auto"/>
          <w:highlight w:val="none"/>
        </w:rPr>
        <w:t>采购代理机构</w:t>
      </w:r>
      <w:r>
        <w:rPr>
          <w:rFonts w:hint="eastAsia" w:ascii="宋体" w:hAnsi="宋体" w:cs="宋体"/>
          <w:bCs/>
          <w:color w:val="auto"/>
          <w:highlight w:val="none"/>
        </w:rPr>
        <w:t>提出质疑。对采购人或</w:t>
      </w:r>
      <w:r>
        <w:rPr>
          <w:rFonts w:hint="eastAsia" w:ascii="宋体" w:hAnsi="宋体" w:cs="宋体"/>
          <w:color w:val="auto"/>
          <w:highlight w:val="none"/>
        </w:rPr>
        <w:t>采购代理机构</w:t>
      </w:r>
      <w:r>
        <w:rPr>
          <w:rFonts w:hint="eastAsia" w:ascii="宋体" w:hAnsi="宋体" w:cs="宋体"/>
          <w:bCs/>
          <w:color w:val="auto"/>
          <w:highlight w:val="none"/>
        </w:rPr>
        <w:t>的答复不满意，或者采购人或</w:t>
      </w:r>
      <w:r>
        <w:rPr>
          <w:rFonts w:hint="eastAsia" w:ascii="宋体" w:hAnsi="宋体" w:cs="宋体"/>
          <w:color w:val="auto"/>
          <w:highlight w:val="none"/>
        </w:rPr>
        <w:t>采购代理机构</w:t>
      </w:r>
      <w:r>
        <w:rPr>
          <w:rFonts w:hint="eastAsia" w:ascii="宋体" w:hAnsi="宋体" w:cs="宋体"/>
          <w:bCs/>
          <w:color w:val="auto"/>
          <w:highlight w:val="none"/>
        </w:rPr>
        <w:t>未在规定期限内做出答复的，供应商可以在答复期满后15个工作日内向本级财政部门提起投诉，投诉联系方式见“投标人须知前附表”。</w:t>
      </w:r>
    </w:p>
    <w:p w14:paraId="12647CA0">
      <w:pPr>
        <w:spacing w:line="360" w:lineRule="auto"/>
        <w:ind w:firstLine="422" w:firstLineChars="200"/>
        <w:rPr>
          <w:rFonts w:ascii="宋体" w:hAnsi="宋体" w:cs="宋体"/>
          <w:b/>
          <w:color w:val="auto"/>
          <w:highlight w:val="none"/>
        </w:rPr>
      </w:pPr>
      <w:r>
        <w:rPr>
          <w:rFonts w:hint="eastAsia" w:ascii="宋体" w:hAnsi="宋体" w:cs="宋体"/>
          <w:b/>
          <w:color w:val="auto"/>
          <w:highlight w:val="none"/>
        </w:rPr>
        <w:t>38.3.2  投诉人投诉时，应当提交投诉书，并按照被投诉采购人、采购代理机构和与投诉事项有关的供应商数量提供投诉书的副本。投诉书</w:t>
      </w:r>
      <w:r>
        <w:rPr>
          <w:rFonts w:hint="eastAsia" w:ascii="宋体" w:hAnsi="宋体" w:cs="宋体"/>
          <w:b/>
          <w:color w:val="auto"/>
          <w:szCs w:val="21"/>
          <w:highlight w:val="none"/>
        </w:rPr>
        <w:t>应当包括下列主要内容</w:t>
      </w:r>
      <w:r>
        <w:rPr>
          <w:rFonts w:hint="eastAsia" w:ascii="宋体" w:hAnsi="宋体" w:cs="宋体"/>
          <w:b/>
          <w:color w:val="auto"/>
          <w:highlight w:val="none"/>
        </w:rPr>
        <w:t>（如材料中有外文资料应同时附上对应的中文译本）（投诉书格式后附）</w:t>
      </w:r>
      <w:r>
        <w:rPr>
          <w:rFonts w:hint="eastAsia" w:ascii="宋体" w:hAnsi="宋体" w:cs="宋体"/>
          <w:b/>
          <w:color w:val="auto"/>
          <w:szCs w:val="21"/>
          <w:highlight w:val="none"/>
        </w:rPr>
        <w:t>：</w:t>
      </w:r>
    </w:p>
    <w:p w14:paraId="38C54C75">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 xml:space="preserve">（1）投诉人和被投诉人的名称、地址、邮编、联系人及联系电话等。 </w:t>
      </w:r>
    </w:p>
    <w:p w14:paraId="38D57A6E">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 xml:space="preserve">（2）质疑和质疑答复情况及相关证明材料。 </w:t>
      </w:r>
    </w:p>
    <w:p w14:paraId="4A5049F8">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（3）具体、明确的投诉事项和与投诉事项相关的投诉请求。</w:t>
      </w:r>
    </w:p>
    <w:p w14:paraId="767AEAE0">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（4）事实依据。</w:t>
      </w:r>
    </w:p>
    <w:p w14:paraId="310299A7">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（5）法律依据。</w:t>
      </w:r>
    </w:p>
    <w:p w14:paraId="2B6DA891">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（6）提起投诉的日期。</w:t>
      </w:r>
    </w:p>
    <w:p w14:paraId="64B57FBD">
      <w:pPr>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投诉人为自然人的，应当由本人签字。投诉人为法人或者其他组织的，应当由法定代表人、主要负责人，或者其授权代表签字或者盖章，并加盖公章。</w:t>
      </w:r>
    </w:p>
    <w:p w14:paraId="5D4FBCD6">
      <w:pPr>
        <w:spacing w:line="360" w:lineRule="auto"/>
        <w:ind w:firstLine="422" w:firstLineChars="200"/>
        <w:rPr>
          <w:rFonts w:ascii="宋体" w:hAnsi="宋体" w:cs="宋体"/>
          <w:bCs/>
          <w:color w:val="auto"/>
          <w:highlight w:val="none"/>
        </w:rPr>
      </w:pPr>
      <w:r>
        <w:rPr>
          <w:rFonts w:hint="eastAsia" w:ascii="宋体" w:hAnsi="宋体" w:cs="宋体"/>
          <w:b/>
          <w:color w:val="auto"/>
          <w:highlight w:val="none"/>
        </w:rPr>
        <w:t xml:space="preserve">38.3.3  </w:t>
      </w:r>
      <w:r>
        <w:rPr>
          <w:rFonts w:hint="eastAsia" w:ascii="宋体" w:hAnsi="宋体" w:cs="宋体"/>
          <w:color w:val="auto"/>
          <w:highlight w:val="none"/>
        </w:rPr>
        <w:t>投诉人可以委托代理人办理投诉事务。</w:t>
      </w:r>
      <w:r>
        <w:rPr>
          <w:rFonts w:hint="eastAsia" w:ascii="宋体" w:hAnsi="宋体" w:cs="宋体"/>
          <w:bCs/>
          <w:color w:val="auto"/>
          <w:highlight w:val="none"/>
        </w:rPr>
        <w:t>委托代理人应熟悉相关业务情况。</w:t>
      </w:r>
      <w:r>
        <w:rPr>
          <w:rFonts w:hint="eastAsia" w:ascii="宋体" w:hAnsi="宋体" w:cs="宋体"/>
          <w:color w:val="auto"/>
          <w:highlight w:val="none"/>
        </w:rPr>
        <w:t>代理人办理投诉事务时，除提交投诉书外，还应当提交投诉人的授权委托书和委托代理人身份证明复印件。</w:t>
      </w:r>
    </w:p>
    <w:p w14:paraId="142D891F">
      <w:pPr>
        <w:spacing w:line="360" w:lineRule="auto"/>
        <w:ind w:firstLine="422" w:firstLineChars="200"/>
        <w:rPr>
          <w:rFonts w:ascii="宋体" w:hAnsi="宋体" w:cs="宋体"/>
          <w:color w:val="auto"/>
          <w:highlight w:val="none"/>
        </w:rPr>
      </w:pPr>
      <w:r>
        <w:rPr>
          <w:rFonts w:hint="eastAsia" w:ascii="宋体" w:hAnsi="宋体" w:cs="宋体"/>
          <w:b/>
          <w:color w:val="auto"/>
          <w:highlight w:val="none"/>
        </w:rPr>
        <w:t>38.3.4</w:t>
      </w:r>
      <w:r>
        <w:rPr>
          <w:rFonts w:hint="eastAsia" w:ascii="宋体" w:hAnsi="宋体" w:cs="宋体"/>
          <w:color w:val="auto"/>
          <w:highlight w:val="none"/>
        </w:rPr>
        <w:t xml:space="preserve">  投诉人提起投诉应当符合下列条件：</w:t>
      </w:r>
    </w:p>
    <w:p w14:paraId="3CF720A9">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（1）投诉人是参与所投诉政府采购活动的供应商。</w:t>
      </w:r>
    </w:p>
    <w:p w14:paraId="46F39EEF">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（2）提起投诉前已依法进行质疑。</w:t>
      </w:r>
    </w:p>
    <w:p w14:paraId="2D9965D1">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（3）投诉书内容符合本章第38.3.2项的规定。</w:t>
      </w:r>
    </w:p>
    <w:p w14:paraId="3F58CF8F">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（4）在投诉有效期限内提起投诉。</w:t>
      </w:r>
    </w:p>
    <w:p w14:paraId="317A490C">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（5）同一投诉事项未经财政部门投诉处理。</w:t>
      </w:r>
    </w:p>
    <w:p w14:paraId="2C8B54EA">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（6）国务院财政部门规定的其他条件。</w:t>
      </w:r>
    </w:p>
    <w:p w14:paraId="04B488FA">
      <w:pPr>
        <w:spacing w:line="360" w:lineRule="auto"/>
        <w:ind w:firstLine="420" w:firstLineChars="200"/>
        <w:rPr>
          <w:rFonts w:ascii="宋体" w:hAnsi="宋体" w:cs="宋体"/>
          <w:color w:val="auto"/>
          <w:highlight w:val="none"/>
        </w:rPr>
      </w:pPr>
    </w:p>
    <w:p w14:paraId="2E2DB11A">
      <w:pPr>
        <w:pStyle w:val="4"/>
        <w:ind w:firstLine="4498" w:firstLineChars="1400"/>
        <w:rPr>
          <w:rFonts w:ascii="宋体" w:hAnsi="宋体" w:cs="宋体"/>
          <w:color w:val="auto"/>
          <w:highlight w:val="none"/>
        </w:rPr>
      </w:pPr>
      <w:bookmarkStart w:id="173" w:name="_Toc17335"/>
      <w:bookmarkStart w:id="174" w:name="_Toc22303"/>
      <w:bookmarkStart w:id="175" w:name="_Toc28886"/>
      <w:bookmarkStart w:id="176" w:name="_Toc18873"/>
      <w:r>
        <w:rPr>
          <w:rFonts w:hint="eastAsia" w:ascii="宋体" w:hAnsi="宋体" w:cs="宋体"/>
          <w:color w:val="auto"/>
          <w:highlight w:val="none"/>
        </w:rPr>
        <w:t>八、验收</w:t>
      </w:r>
      <w:bookmarkEnd w:id="173"/>
      <w:bookmarkEnd w:id="174"/>
      <w:bookmarkEnd w:id="175"/>
      <w:bookmarkEnd w:id="176"/>
    </w:p>
    <w:p w14:paraId="43913D02">
      <w:pPr>
        <w:spacing w:line="360" w:lineRule="auto"/>
        <w:ind w:firstLine="422" w:firstLineChars="200"/>
        <w:rPr>
          <w:rFonts w:ascii="宋体" w:hAnsi="宋体" w:cs="宋体"/>
          <w:b/>
          <w:color w:val="auto"/>
          <w:highlight w:val="none"/>
        </w:rPr>
      </w:pPr>
      <w:r>
        <w:rPr>
          <w:rFonts w:hint="eastAsia" w:ascii="宋体" w:hAnsi="宋体" w:cs="宋体"/>
          <w:b/>
          <w:color w:val="auto"/>
          <w:highlight w:val="none"/>
        </w:rPr>
        <w:t>39.验收</w:t>
      </w:r>
    </w:p>
    <w:p w14:paraId="5B12584A">
      <w:pPr>
        <w:tabs>
          <w:tab w:val="left" w:pos="0"/>
        </w:tabs>
        <w:spacing w:line="360" w:lineRule="auto"/>
        <w:ind w:firstLine="480"/>
        <w:rPr>
          <w:rFonts w:ascii="宋体" w:hAnsi="宋体" w:cs="宋体"/>
          <w:color w:val="auto"/>
          <w:highlight w:val="none"/>
        </w:rPr>
      </w:pPr>
      <w:r>
        <w:rPr>
          <w:rFonts w:hint="eastAsia" w:ascii="宋体" w:hAnsi="宋体" w:cs="宋体"/>
          <w:color w:val="auto"/>
          <w:highlight w:val="none"/>
        </w:rPr>
        <w:t>39.1采购人组织对中标人履约的验收。大型或者复杂的政府采购项目，应当邀请国家认可的质量检测机构参加验收工作。验收方成员应当在验收书上签字，并承担相应的法律责任。如果发现与合同中要求不符，中标人须承担由此发生的一切损失和费用，并接受相应的处理。</w:t>
      </w:r>
    </w:p>
    <w:p w14:paraId="6E9DEEE0">
      <w:pPr>
        <w:tabs>
          <w:tab w:val="left" w:pos="0"/>
        </w:tabs>
        <w:spacing w:line="360" w:lineRule="auto"/>
        <w:ind w:firstLine="480"/>
        <w:rPr>
          <w:rFonts w:ascii="宋体" w:hAnsi="宋体" w:cs="宋体"/>
          <w:color w:val="auto"/>
          <w:highlight w:val="none"/>
        </w:rPr>
      </w:pPr>
      <w:r>
        <w:rPr>
          <w:rFonts w:hint="eastAsia" w:ascii="宋体" w:hAnsi="宋体" w:cs="宋体"/>
          <w:color w:val="auto"/>
          <w:highlight w:val="none"/>
        </w:rPr>
        <w:t>39.2采购人可以邀请参加本项目的其他投标人或者第三方机构参与验收。参与验收的投标人或者第三方机构的意见作为验收书的参考资料一并存档。</w:t>
      </w:r>
    </w:p>
    <w:p w14:paraId="215E8639">
      <w:pPr>
        <w:tabs>
          <w:tab w:val="left" w:pos="0"/>
        </w:tabs>
        <w:spacing w:line="360" w:lineRule="auto"/>
        <w:ind w:firstLine="480"/>
        <w:rPr>
          <w:rFonts w:ascii="宋体" w:hAnsi="宋体" w:cs="宋体"/>
          <w:color w:val="auto"/>
          <w:highlight w:val="none"/>
        </w:rPr>
      </w:pPr>
      <w:r>
        <w:rPr>
          <w:rFonts w:hint="eastAsia" w:ascii="宋体" w:hAnsi="宋体" w:cs="宋体"/>
          <w:color w:val="auto"/>
          <w:highlight w:val="none"/>
        </w:rPr>
        <w:t>39.3严格按照采购合同开展履约验收。采购人成立验收小组，按照采购合同的约定对中标人履约情况进行验收。验收时，按照采购合同的约定对每一项技术、货物</w:t>
      </w:r>
      <w:r>
        <w:rPr>
          <w:rFonts w:hint="eastAsia"/>
          <w:color w:val="auto"/>
          <w:highlight w:val="none"/>
        </w:rPr>
        <w:t>或服务</w:t>
      </w:r>
      <w:r>
        <w:rPr>
          <w:rFonts w:hint="eastAsia" w:ascii="宋体" w:hAnsi="宋体" w:cs="宋体"/>
          <w:color w:val="auto"/>
          <w:highlight w:val="none"/>
        </w:rPr>
        <w:t>、安全标准的履约情况进行确认。验收结束后，应当出具验收书，列明各项标准的验收情况及项目总体评价，由验收双方共同签署。验收结果与采购合同约定的资金支付及履约保证金（如有）返还条件挂钩。履约验收的各项资料应当存档备查。</w:t>
      </w:r>
    </w:p>
    <w:p w14:paraId="74CC5941">
      <w:pPr>
        <w:tabs>
          <w:tab w:val="left" w:pos="0"/>
        </w:tabs>
        <w:spacing w:line="360" w:lineRule="auto"/>
        <w:ind w:firstLine="480"/>
        <w:rPr>
          <w:rFonts w:ascii="宋体" w:hAnsi="宋体" w:cs="宋体"/>
          <w:color w:val="auto"/>
          <w:highlight w:val="none"/>
        </w:rPr>
      </w:pPr>
      <w:r>
        <w:rPr>
          <w:rFonts w:hint="eastAsia" w:ascii="宋体" w:hAnsi="宋体" w:cs="宋体"/>
          <w:color w:val="auto"/>
          <w:highlight w:val="none"/>
        </w:rPr>
        <w:t>39.4验收合格的项目，采购人将根据采购合同的约定及时向中标人支付采购资金。验收不合格的项目，采购人将依法及时处理。采购合同的履行、违约责任和解决争议的方式等适用《中华人民共和国民法典》。中标人在履约过程中有政府采购法律法规规定的违法违规情形的，采购人应当及时报告本级财政部门。</w:t>
      </w:r>
    </w:p>
    <w:p w14:paraId="5D315501">
      <w:pPr>
        <w:pStyle w:val="4"/>
        <w:keepNext w:val="0"/>
        <w:keepLines w:val="0"/>
        <w:spacing w:line="360" w:lineRule="auto"/>
        <w:jc w:val="center"/>
        <w:rPr>
          <w:rFonts w:ascii="宋体" w:hAnsi="宋体" w:cs="宋体"/>
          <w:color w:val="auto"/>
          <w:highlight w:val="none"/>
        </w:rPr>
      </w:pPr>
      <w:bookmarkStart w:id="177" w:name="_八、其他事项"/>
      <w:bookmarkEnd w:id="177"/>
      <w:bookmarkStart w:id="178" w:name="_Toc22183"/>
      <w:bookmarkStart w:id="179" w:name="_Toc18658"/>
      <w:bookmarkStart w:id="180" w:name="_Toc30046"/>
      <w:bookmarkStart w:id="181" w:name="_Toc13415"/>
    </w:p>
    <w:p w14:paraId="1702CF9F">
      <w:pPr>
        <w:pStyle w:val="4"/>
        <w:keepNext w:val="0"/>
        <w:keepLines w:val="0"/>
        <w:spacing w:line="360" w:lineRule="auto"/>
        <w:jc w:val="center"/>
        <w:rPr>
          <w:rFonts w:ascii="宋体" w:hAnsi="宋体" w:cs="宋体"/>
          <w:color w:val="auto"/>
          <w:highlight w:val="none"/>
        </w:rPr>
      </w:pPr>
      <w:r>
        <w:rPr>
          <w:rFonts w:hint="eastAsia" w:ascii="宋体" w:hAnsi="宋体" w:cs="宋体"/>
          <w:color w:val="auto"/>
          <w:highlight w:val="none"/>
        </w:rPr>
        <w:t>九、其他事项</w:t>
      </w:r>
      <w:bookmarkEnd w:id="178"/>
      <w:bookmarkEnd w:id="179"/>
      <w:bookmarkEnd w:id="180"/>
      <w:bookmarkEnd w:id="181"/>
    </w:p>
    <w:p w14:paraId="3972F921">
      <w:pPr>
        <w:spacing w:line="360" w:lineRule="auto"/>
        <w:ind w:firstLine="480" w:firstLineChars="200"/>
        <w:rPr>
          <w:rFonts w:ascii="宋体" w:hAnsi="宋体" w:cs="宋体"/>
          <w:color w:val="auto"/>
          <w:sz w:val="24"/>
          <w:highlight w:val="none"/>
        </w:rPr>
      </w:pPr>
      <w:bookmarkStart w:id="182" w:name="_42.代理服务费"/>
      <w:bookmarkEnd w:id="182"/>
      <w:r>
        <w:rPr>
          <w:rFonts w:hint="eastAsia" w:ascii="宋体" w:hAnsi="宋体" w:cs="宋体"/>
          <w:color w:val="auto"/>
          <w:sz w:val="24"/>
          <w:highlight w:val="none"/>
        </w:rPr>
        <w:t>40.采购代理服务费</w:t>
      </w:r>
    </w:p>
    <w:p w14:paraId="4D24E40F">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40.1采购代理服务费收费标准及缴费账户详见“投标人须知前附表”，供应商为联合体的，可以由联合体中的一方或者多方共同缴纳采购代理服务费。以项目中标总金额为计费额，按本须知正文第40.2条规定收取。</w:t>
      </w:r>
    </w:p>
    <w:p w14:paraId="5A09AA18">
      <w:pPr>
        <w:pStyle w:val="6"/>
        <w:keepNext w:val="0"/>
        <w:keepLines w:val="0"/>
        <w:spacing w:before="0" w:after="0" w:line="360" w:lineRule="auto"/>
        <w:ind w:left="420" w:leftChars="200"/>
        <w:rPr>
          <w:rFonts w:ascii="宋体" w:hAnsi="宋体" w:cs="宋体"/>
          <w:b w:val="0"/>
          <w:color w:val="auto"/>
          <w:sz w:val="21"/>
          <w:szCs w:val="21"/>
          <w:highlight w:val="none"/>
        </w:rPr>
      </w:pPr>
      <w:r>
        <w:rPr>
          <w:rFonts w:hint="eastAsia" w:ascii="宋体" w:hAnsi="宋体" w:cs="宋体"/>
          <w:b w:val="0"/>
          <w:color w:val="auto"/>
          <w:sz w:val="21"/>
          <w:szCs w:val="21"/>
          <w:highlight w:val="none"/>
        </w:rPr>
        <w:t>40.2采购代理服务费收费标准：</w:t>
      </w:r>
    </w:p>
    <w:tbl>
      <w:tblPr>
        <w:tblStyle w:val="29"/>
        <w:tblW w:w="8477"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687"/>
        <w:gridCol w:w="1659"/>
      </w:tblGrid>
      <w:tr w14:paraId="73521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l2br w:val="single" w:color="auto" w:sz="4" w:space="0"/>
            </w:tcBorders>
            <w:noWrap/>
          </w:tcPr>
          <w:p w14:paraId="31DF00B0">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费率</w:t>
            </w:r>
          </w:p>
          <w:p w14:paraId="6312A360">
            <w:pPr>
              <w:spacing w:line="360" w:lineRule="auto"/>
              <w:rPr>
                <w:rFonts w:ascii="宋体" w:hAnsi="宋体" w:cs="宋体"/>
                <w:color w:val="auto"/>
                <w:szCs w:val="21"/>
                <w:highlight w:val="none"/>
              </w:rPr>
            </w:pPr>
            <w:r>
              <w:rPr>
                <w:rFonts w:hint="eastAsia" w:ascii="宋体" w:hAnsi="宋体" w:cs="宋体"/>
                <w:color w:val="auto"/>
                <w:szCs w:val="21"/>
                <w:highlight w:val="none"/>
              </w:rPr>
              <w:t>中标金额</w:t>
            </w:r>
          </w:p>
        </w:tc>
        <w:tc>
          <w:tcPr>
            <w:tcW w:w="1659" w:type="dxa"/>
            <w:noWrap/>
            <w:vAlign w:val="center"/>
          </w:tcPr>
          <w:p w14:paraId="297E7F25">
            <w:pPr>
              <w:spacing w:line="360" w:lineRule="auto"/>
              <w:ind w:firstLine="105" w:firstLineChars="50"/>
              <w:jc w:val="center"/>
              <w:rPr>
                <w:rFonts w:ascii="宋体" w:hAnsi="宋体" w:cs="宋体"/>
                <w:color w:val="auto"/>
                <w:szCs w:val="21"/>
                <w:highlight w:val="none"/>
              </w:rPr>
            </w:pPr>
            <w:r>
              <w:rPr>
                <w:rFonts w:hint="eastAsia" w:ascii="宋体" w:hAnsi="宋体" w:cs="宋体"/>
                <w:color w:val="auto"/>
                <w:szCs w:val="21"/>
                <w:highlight w:val="none"/>
              </w:rPr>
              <w:t>货物类</w:t>
            </w:r>
          </w:p>
        </w:tc>
        <w:tc>
          <w:tcPr>
            <w:tcW w:w="1687" w:type="dxa"/>
            <w:noWrap/>
            <w:vAlign w:val="center"/>
          </w:tcPr>
          <w:p w14:paraId="007B1978">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服务类</w:t>
            </w:r>
          </w:p>
        </w:tc>
        <w:tc>
          <w:tcPr>
            <w:tcW w:w="1659" w:type="dxa"/>
            <w:noWrap/>
            <w:vAlign w:val="center"/>
          </w:tcPr>
          <w:p w14:paraId="4520D931">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工程类</w:t>
            </w:r>
          </w:p>
        </w:tc>
      </w:tr>
      <w:tr w14:paraId="7D283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tcPr>
          <w:p w14:paraId="1F0F7088">
            <w:pPr>
              <w:spacing w:line="360" w:lineRule="auto"/>
              <w:rPr>
                <w:rFonts w:ascii="宋体" w:hAnsi="宋体" w:cs="宋体"/>
                <w:color w:val="auto"/>
                <w:szCs w:val="21"/>
                <w:highlight w:val="none"/>
              </w:rPr>
            </w:pPr>
            <w:r>
              <w:rPr>
                <w:rFonts w:hint="eastAsia" w:ascii="宋体" w:hAnsi="宋体" w:cs="宋体"/>
                <w:color w:val="auto"/>
                <w:szCs w:val="21"/>
                <w:highlight w:val="none"/>
              </w:rPr>
              <w:t>100万元以下</w:t>
            </w:r>
          </w:p>
        </w:tc>
        <w:tc>
          <w:tcPr>
            <w:tcW w:w="1659" w:type="dxa"/>
            <w:noWrap/>
          </w:tcPr>
          <w:p w14:paraId="392E0B13">
            <w:pPr>
              <w:spacing w:line="360" w:lineRule="auto"/>
              <w:rPr>
                <w:rFonts w:ascii="宋体" w:hAnsi="宋体" w:cs="宋体"/>
                <w:color w:val="auto"/>
                <w:szCs w:val="21"/>
                <w:highlight w:val="none"/>
              </w:rPr>
            </w:pPr>
            <w:r>
              <w:rPr>
                <w:rFonts w:hint="eastAsia" w:ascii="宋体" w:hAnsi="宋体" w:cs="宋体"/>
                <w:color w:val="auto"/>
                <w:kern w:val="0"/>
                <w:szCs w:val="21"/>
                <w:highlight w:val="none"/>
              </w:rPr>
              <w:t xml:space="preserve">  1.5%                </w:t>
            </w:r>
          </w:p>
        </w:tc>
        <w:tc>
          <w:tcPr>
            <w:tcW w:w="1687" w:type="dxa"/>
            <w:noWrap/>
          </w:tcPr>
          <w:p w14:paraId="5216C9A4">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1.5%</w:t>
            </w:r>
          </w:p>
        </w:tc>
        <w:tc>
          <w:tcPr>
            <w:tcW w:w="1659" w:type="dxa"/>
            <w:noWrap/>
          </w:tcPr>
          <w:p w14:paraId="30CAFCB9">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 xml:space="preserve">1.0% </w:t>
            </w:r>
          </w:p>
        </w:tc>
      </w:tr>
      <w:tr w14:paraId="64808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tcPr>
          <w:p w14:paraId="4F3CCE94">
            <w:pPr>
              <w:spacing w:line="360" w:lineRule="auto"/>
              <w:rPr>
                <w:rFonts w:ascii="宋体" w:hAnsi="宋体" w:cs="宋体"/>
                <w:color w:val="auto"/>
                <w:szCs w:val="21"/>
                <w:highlight w:val="none"/>
              </w:rPr>
            </w:pPr>
            <w:r>
              <w:rPr>
                <w:rFonts w:hint="eastAsia" w:ascii="宋体" w:hAnsi="宋体" w:cs="宋体"/>
                <w:color w:val="auto"/>
                <w:szCs w:val="21"/>
                <w:highlight w:val="none"/>
              </w:rPr>
              <w:t>100～500万元</w:t>
            </w:r>
          </w:p>
        </w:tc>
        <w:tc>
          <w:tcPr>
            <w:tcW w:w="1659" w:type="dxa"/>
            <w:noWrap/>
          </w:tcPr>
          <w:p w14:paraId="440361AA">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 xml:space="preserve">1.1%                 </w:t>
            </w:r>
          </w:p>
        </w:tc>
        <w:tc>
          <w:tcPr>
            <w:tcW w:w="1687" w:type="dxa"/>
            <w:noWrap/>
          </w:tcPr>
          <w:p w14:paraId="02412EE6">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0.8%</w:t>
            </w:r>
          </w:p>
        </w:tc>
        <w:tc>
          <w:tcPr>
            <w:tcW w:w="1659" w:type="dxa"/>
            <w:noWrap/>
          </w:tcPr>
          <w:p w14:paraId="7CB8A697">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 xml:space="preserve">0.7% </w:t>
            </w:r>
          </w:p>
        </w:tc>
      </w:tr>
      <w:tr w14:paraId="5299B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tcPr>
          <w:p w14:paraId="2F1BDA8A">
            <w:pPr>
              <w:spacing w:line="360" w:lineRule="auto"/>
              <w:rPr>
                <w:rFonts w:ascii="宋体" w:hAnsi="宋体" w:cs="宋体"/>
                <w:color w:val="auto"/>
                <w:szCs w:val="21"/>
                <w:highlight w:val="none"/>
              </w:rPr>
            </w:pPr>
            <w:r>
              <w:rPr>
                <w:rFonts w:hint="eastAsia" w:ascii="宋体" w:hAnsi="宋体" w:cs="宋体"/>
                <w:color w:val="auto"/>
                <w:szCs w:val="21"/>
                <w:highlight w:val="none"/>
              </w:rPr>
              <w:t>500～1000万元</w:t>
            </w:r>
          </w:p>
        </w:tc>
        <w:tc>
          <w:tcPr>
            <w:tcW w:w="1659" w:type="dxa"/>
            <w:noWrap/>
          </w:tcPr>
          <w:p w14:paraId="5657CAB7">
            <w:pPr>
              <w:spacing w:line="360" w:lineRule="auto"/>
              <w:rPr>
                <w:rFonts w:ascii="宋体" w:hAnsi="宋体" w:cs="宋体"/>
                <w:color w:val="auto"/>
                <w:szCs w:val="21"/>
                <w:highlight w:val="none"/>
              </w:rPr>
            </w:pPr>
            <w:r>
              <w:rPr>
                <w:rFonts w:hint="eastAsia" w:ascii="宋体" w:hAnsi="宋体" w:cs="宋体"/>
                <w:color w:val="auto"/>
                <w:kern w:val="0"/>
                <w:szCs w:val="21"/>
                <w:highlight w:val="none"/>
              </w:rPr>
              <w:t xml:space="preserve">  0.8%                </w:t>
            </w:r>
          </w:p>
        </w:tc>
        <w:tc>
          <w:tcPr>
            <w:tcW w:w="1687" w:type="dxa"/>
            <w:noWrap/>
          </w:tcPr>
          <w:p w14:paraId="02781D61">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0.45%</w:t>
            </w:r>
          </w:p>
        </w:tc>
        <w:tc>
          <w:tcPr>
            <w:tcW w:w="1659" w:type="dxa"/>
            <w:noWrap/>
          </w:tcPr>
          <w:p w14:paraId="1645A322">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0.55%</w:t>
            </w:r>
          </w:p>
        </w:tc>
      </w:tr>
      <w:tr w14:paraId="73471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tcPr>
          <w:p w14:paraId="1831D45E">
            <w:pPr>
              <w:spacing w:line="360" w:lineRule="auto"/>
              <w:rPr>
                <w:rFonts w:ascii="宋体" w:hAnsi="宋体" w:cs="宋体"/>
                <w:color w:val="auto"/>
                <w:szCs w:val="21"/>
                <w:highlight w:val="none"/>
              </w:rPr>
            </w:pPr>
            <w:r>
              <w:rPr>
                <w:rFonts w:hint="eastAsia" w:ascii="宋体" w:hAnsi="宋体" w:cs="宋体"/>
                <w:color w:val="auto"/>
                <w:szCs w:val="21"/>
                <w:highlight w:val="none"/>
              </w:rPr>
              <w:t>1000～5000万元</w:t>
            </w:r>
          </w:p>
        </w:tc>
        <w:tc>
          <w:tcPr>
            <w:tcW w:w="1659" w:type="dxa"/>
            <w:noWrap/>
          </w:tcPr>
          <w:p w14:paraId="5A93CED1">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 xml:space="preserve">0.5%                </w:t>
            </w:r>
          </w:p>
        </w:tc>
        <w:tc>
          <w:tcPr>
            <w:tcW w:w="1687" w:type="dxa"/>
            <w:noWrap/>
          </w:tcPr>
          <w:p w14:paraId="46B53336">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0.25%</w:t>
            </w:r>
          </w:p>
        </w:tc>
        <w:tc>
          <w:tcPr>
            <w:tcW w:w="1659" w:type="dxa"/>
            <w:noWrap/>
          </w:tcPr>
          <w:p w14:paraId="4D7006CB">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 xml:space="preserve">0.35% </w:t>
            </w:r>
          </w:p>
        </w:tc>
      </w:tr>
      <w:tr w14:paraId="4A48F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tcPr>
          <w:p w14:paraId="4221363A">
            <w:pPr>
              <w:spacing w:line="360" w:lineRule="auto"/>
              <w:rPr>
                <w:rFonts w:ascii="宋体" w:hAnsi="宋体" w:cs="宋体"/>
                <w:color w:val="auto"/>
                <w:szCs w:val="21"/>
                <w:highlight w:val="none"/>
              </w:rPr>
            </w:pPr>
            <w:r>
              <w:rPr>
                <w:rFonts w:hint="eastAsia" w:ascii="宋体" w:hAnsi="宋体" w:cs="宋体"/>
                <w:color w:val="auto"/>
                <w:szCs w:val="21"/>
                <w:highlight w:val="none"/>
              </w:rPr>
              <w:t>5000万元～1亿元</w:t>
            </w:r>
          </w:p>
        </w:tc>
        <w:tc>
          <w:tcPr>
            <w:tcW w:w="1659" w:type="dxa"/>
            <w:noWrap/>
          </w:tcPr>
          <w:p w14:paraId="36A1CE99">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 xml:space="preserve">0.25%                 </w:t>
            </w:r>
          </w:p>
        </w:tc>
        <w:tc>
          <w:tcPr>
            <w:tcW w:w="1687" w:type="dxa"/>
            <w:noWrap/>
          </w:tcPr>
          <w:p w14:paraId="3950615B">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0.1%</w:t>
            </w:r>
          </w:p>
        </w:tc>
        <w:tc>
          <w:tcPr>
            <w:tcW w:w="1659" w:type="dxa"/>
            <w:noWrap/>
          </w:tcPr>
          <w:p w14:paraId="13D8B92A">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0.2%</w:t>
            </w:r>
          </w:p>
        </w:tc>
      </w:tr>
      <w:tr w14:paraId="6BB66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tcPr>
          <w:p w14:paraId="3D95B62B">
            <w:pPr>
              <w:spacing w:line="360" w:lineRule="auto"/>
              <w:rPr>
                <w:rFonts w:ascii="宋体" w:hAnsi="宋体" w:cs="宋体"/>
                <w:color w:val="auto"/>
                <w:szCs w:val="21"/>
                <w:highlight w:val="none"/>
              </w:rPr>
            </w:pPr>
            <w:r>
              <w:rPr>
                <w:rFonts w:hint="eastAsia" w:ascii="宋体" w:hAnsi="宋体" w:cs="宋体"/>
                <w:color w:val="auto"/>
                <w:szCs w:val="21"/>
                <w:highlight w:val="none"/>
              </w:rPr>
              <w:t>1～5亿元</w:t>
            </w:r>
          </w:p>
        </w:tc>
        <w:tc>
          <w:tcPr>
            <w:tcW w:w="1659" w:type="dxa"/>
            <w:noWrap/>
          </w:tcPr>
          <w:p w14:paraId="3EB3FAE4">
            <w:pPr>
              <w:spacing w:line="360" w:lineRule="auto"/>
              <w:ind w:firstLine="210" w:firstLineChars="100"/>
              <w:rPr>
                <w:rFonts w:ascii="宋体" w:hAnsi="宋体" w:cs="宋体"/>
                <w:color w:val="auto"/>
                <w:szCs w:val="21"/>
                <w:highlight w:val="none"/>
              </w:rPr>
            </w:pPr>
            <w:r>
              <w:rPr>
                <w:rFonts w:hint="eastAsia" w:ascii="宋体" w:hAnsi="宋体" w:cs="宋体"/>
                <w:color w:val="auto"/>
                <w:szCs w:val="21"/>
                <w:highlight w:val="none"/>
              </w:rPr>
              <w:t>0.05%</w:t>
            </w:r>
          </w:p>
        </w:tc>
        <w:tc>
          <w:tcPr>
            <w:tcW w:w="1687" w:type="dxa"/>
            <w:noWrap/>
          </w:tcPr>
          <w:p w14:paraId="02CAE5CA">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0.05%</w:t>
            </w:r>
          </w:p>
        </w:tc>
        <w:tc>
          <w:tcPr>
            <w:tcW w:w="1659" w:type="dxa"/>
            <w:noWrap/>
          </w:tcPr>
          <w:p w14:paraId="44885076">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0.05%</w:t>
            </w:r>
          </w:p>
        </w:tc>
      </w:tr>
      <w:tr w14:paraId="26AFB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tcPr>
          <w:p w14:paraId="5092B8B7">
            <w:pPr>
              <w:spacing w:line="360" w:lineRule="auto"/>
              <w:rPr>
                <w:rFonts w:ascii="宋体" w:hAnsi="宋体" w:cs="宋体"/>
                <w:color w:val="auto"/>
                <w:szCs w:val="21"/>
                <w:highlight w:val="none"/>
              </w:rPr>
            </w:pPr>
            <w:r>
              <w:rPr>
                <w:rFonts w:hint="eastAsia" w:ascii="宋体" w:hAnsi="宋体" w:cs="宋体"/>
                <w:color w:val="auto"/>
                <w:szCs w:val="21"/>
                <w:highlight w:val="none"/>
              </w:rPr>
              <w:t>5～10亿元</w:t>
            </w:r>
          </w:p>
        </w:tc>
        <w:tc>
          <w:tcPr>
            <w:tcW w:w="1659" w:type="dxa"/>
            <w:noWrap/>
          </w:tcPr>
          <w:p w14:paraId="2F704E0D">
            <w:pPr>
              <w:spacing w:line="360" w:lineRule="auto"/>
              <w:ind w:firstLine="105" w:firstLineChars="50"/>
              <w:rPr>
                <w:rFonts w:ascii="宋体" w:hAnsi="宋体" w:cs="宋体"/>
                <w:color w:val="auto"/>
                <w:szCs w:val="21"/>
                <w:highlight w:val="none"/>
              </w:rPr>
            </w:pPr>
            <w:r>
              <w:rPr>
                <w:rFonts w:hint="eastAsia" w:ascii="宋体" w:hAnsi="宋体" w:cs="宋体"/>
                <w:color w:val="auto"/>
                <w:szCs w:val="21"/>
                <w:highlight w:val="none"/>
              </w:rPr>
              <w:t>0.035%</w:t>
            </w:r>
          </w:p>
        </w:tc>
        <w:tc>
          <w:tcPr>
            <w:tcW w:w="1687" w:type="dxa"/>
            <w:noWrap/>
          </w:tcPr>
          <w:p w14:paraId="1B7C8B94">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0.035%</w:t>
            </w:r>
          </w:p>
        </w:tc>
        <w:tc>
          <w:tcPr>
            <w:tcW w:w="1659" w:type="dxa"/>
            <w:noWrap/>
          </w:tcPr>
          <w:p w14:paraId="2A3CAAD3">
            <w:pPr>
              <w:spacing w:line="360" w:lineRule="auto"/>
              <w:ind w:firstLine="105" w:firstLineChars="50"/>
              <w:rPr>
                <w:rFonts w:ascii="宋体" w:hAnsi="宋体" w:cs="宋体"/>
                <w:color w:val="auto"/>
                <w:szCs w:val="21"/>
                <w:highlight w:val="none"/>
              </w:rPr>
            </w:pPr>
            <w:r>
              <w:rPr>
                <w:rFonts w:hint="eastAsia" w:ascii="宋体" w:hAnsi="宋体" w:cs="宋体"/>
                <w:color w:val="auto"/>
                <w:szCs w:val="21"/>
                <w:highlight w:val="none"/>
              </w:rPr>
              <w:t>0.035%</w:t>
            </w:r>
          </w:p>
        </w:tc>
      </w:tr>
      <w:tr w14:paraId="43740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tcPr>
          <w:p w14:paraId="26A167A2">
            <w:pPr>
              <w:spacing w:line="360" w:lineRule="auto"/>
              <w:rPr>
                <w:rFonts w:ascii="宋体" w:hAnsi="宋体" w:cs="宋体"/>
                <w:color w:val="auto"/>
                <w:szCs w:val="21"/>
                <w:highlight w:val="none"/>
              </w:rPr>
            </w:pPr>
            <w:r>
              <w:rPr>
                <w:rFonts w:hint="eastAsia" w:ascii="宋体" w:hAnsi="宋体" w:cs="宋体"/>
                <w:color w:val="auto"/>
                <w:szCs w:val="21"/>
                <w:highlight w:val="none"/>
              </w:rPr>
              <w:t>10～50亿元</w:t>
            </w:r>
          </w:p>
        </w:tc>
        <w:tc>
          <w:tcPr>
            <w:tcW w:w="1659" w:type="dxa"/>
            <w:noWrap/>
          </w:tcPr>
          <w:p w14:paraId="6C6B91DD">
            <w:pPr>
              <w:spacing w:line="360" w:lineRule="auto"/>
              <w:ind w:firstLine="105" w:firstLineChars="50"/>
              <w:rPr>
                <w:rFonts w:ascii="宋体" w:hAnsi="宋体" w:cs="宋体"/>
                <w:color w:val="auto"/>
                <w:szCs w:val="21"/>
                <w:highlight w:val="none"/>
              </w:rPr>
            </w:pPr>
            <w:r>
              <w:rPr>
                <w:rFonts w:hint="eastAsia" w:ascii="宋体" w:hAnsi="宋体" w:cs="宋体"/>
                <w:color w:val="auto"/>
                <w:szCs w:val="21"/>
                <w:highlight w:val="none"/>
              </w:rPr>
              <w:t>0.008%</w:t>
            </w:r>
          </w:p>
        </w:tc>
        <w:tc>
          <w:tcPr>
            <w:tcW w:w="1687" w:type="dxa"/>
            <w:noWrap/>
          </w:tcPr>
          <w:p w14:paraId="77E8C5FD">
            <w:pPr>
              <w:spacing w:line="360" w:lineRule="auto"/>
              <w:ind w:firstLine="210" w:firstLineChars="100"/>
              <w:rPr>
                <w:rFonts w:ascii="宋体" w:hAnsi="宋体" w:cs="宋体"/>
                <w:color w:val="auto"/>
                <w:szCs w:val="21"/>
                <w:highlight w:val="none"/>
              </w:rPr>
            </w:pPr>
            <w:r>
              <w:rPr>
                <w:rFonts w:hint="eastAsia" w:ascii="宋体" w:hAnsi="宋体" w:cs="宋体"/>
                <w:color w:val="auto"/>
                <w:szCs w:val="21"/>
                <w:highlight w:val="none"/>
              </w:rPr>
              <w:t>0.008%</w:t>
            </w:r>
          </w:p>
        </w:tc>
        <w:tc>
          <w:tcPr>
            <w:tcW w:w="1659" w:type="dxa"/>
            <w:noWrap/>
          </w:tcPr>
          <w:p w14:paraId="425E9C9E">
            <w:pPr>
              <w:spacing w:line="360" w:lineRule="auto"/>
              <w:ind w:firstLine="105" w:firstLineChars="50"/>
              <w:rPr>
                <w:rFonts w:ascii="宋体" w:hAnsi="宋体" w:cs="宋体"/>
                <w:color w:val="auto"/>
                <w:szCs w:val="21"/>
                <w:highlight w:val="none"/>
              </w:rPr>
            </w:pPr>
            <w:r>
              <w:rPr>
                <w:rFonts w:hint="eastAsia" w:ascii="宋体" w:hAnsi="宋体" w:cs="宋体"/>
                <w:color w:val="auto"/>
                <w:szCs w:val="21"/>
                <w:highlight w:val="none"/>
              </w:rPr>
              <w:t>0.008%</w:t>
            </w:r>
          </w:p>
        </w:tc>
      </w:tr>
      <w:tr w14:paraId="71301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tcPr>
          <w:p w14:paraId="40287DEA">
            <w:pPr>
              <w:spacing w:line="360" w:lineRule="auto"/>
              <w:rPr>
                <w:rFonts w:ascii="宋体" w:hAnsi="宋体" w:cs="宋体"/>
                <w:color w:val="auto"/>
                <w:szCs w:val="21"/>
                <w:highlight w:val="none"/>
              </w:rPr>
            </w:pPr>
            <w:r>
              <w:rPr>
                <w:rFonts w:hint="eastAsia" w:ascii="宋体" w:hAnsi="宋体" w:cs="宋体"/>
                <w:color w:val="auto"/>
                <w:szCs w:val="21"/>
                <w:highlight w:val="none"/>
              </w:rPr>
              <w:t>50～100亿元</w:t>
            </w:r>
          </w:p>
        </w:tc>
        <w:tc>
          <w:tcPr>
            <w:tcW w:w="1659" w:type="dxa"/>
            <w:noWrap/>
          </w:tcPr>
          <w:p w14:paraId="7EFF4341">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0.006%</w:t>
            </w:r>
          </w:p>
        </w:tc>
        <w:tc>
          <w:tcPr>
            <w:tcW w:w="1687" w:type="dxa"/>
            <w:noWrap/>
          </w:tcPr>
          <w:p w14:paraId="007CA812">
            <w:pPr>
              <w:spacing w:line="360" w:lineRule="auto"/>
              <w:ind w:firstLine="210" w:firstLineChars="100"/>
              <w:rPr>
                <w:rFonts w:ascii="宋体" w:hAnsi="宋体" w:cs="宋体"/>
                <w:color w:val="auto"/>
                <w:szCs w:val="21"/>
                <w:highlight w:val="none"/>
              </w:rPr>
            </w:pPr>
            <w:r>
              <w:rPr>
                <w:rFonts w:hint="eastAsia" w:ascii="宋体" w:hAnsi="宋体" w:cs="宋体"/>
                <w:color w:val="auto"/>
                <w:szCs w:val="21"/>
                <w:highlight w:val="none"/>
              </w:rPr>
              <w:t>0.006%</w:t>
            </w:r>
          </w:p>
        </w:tc>
        <w:tc>
          <w:tcPr>
            <w:tcW w:w="1659" w:type="dxa"/>
            <w:noWrap/>
          </w:tcPr>
          <w:p w14:paraId="65111B97">
            <w:pPr>
              <w:spacing w:line="360" w:lineRule="auto"/>
              <w:ind w:firstLine="105" w:firstLineChars="50"/>
              <w:rPr>
                <w:rFonts w:ascii="宋体" w:hAnsi="宋体" w:cs="宋体"/>
                <w:color w:val="auto"/>
                <w:szCs w:val="21"/>
                <w:highlight w:val="none"/>
              </w:rPr>
            </w:pPr>
            <w:r>
              <w:rPr>
                <w:rFonts w:hint="eastAsia" w:ascii="宋体" w:hAnsi="宋体" w:cs="宋体"/>
                <w:color w:val="auto"/>
                <w:szCs w:val="21"/>
                <w:highlight w:val="none"/>
              </w:rPr>
              <w:t>0.006%</w:t>
            </w:r>
          </w:p>
        </w:tc>
      </w:tr>
      <w:tr w14:paraId="3BC6F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tcPr>
          <w:p w14:paraId="786510A9">
            <w:pPr>
              <w:spacing w:line="360" w:lineRule="auto"/>
              <w:rPr>
                <w:rFonts w:ascii="宋体" w:hAnsi="宋体" w:cs="宋体"/>
                <w:color w:val="auto"/>
                <w:szCs w:val="21"/>
                <w:highlight w:val="none"/>
              </w:rPr>
            </w:pPr>
            <w:r>
              <w:rPr>
                <w:rFonts w:hint="eastAsia" w:ascii="宋体" w:hAnsi="宋体" w:cs="宋体"/>
                <w:color w:val="auto"/>
                <w:szCs w:val="21"/>
                <w:highlight w:val="none"/>
              </w:rPr>
              <w:t>100亿元以上</w:t>
            </w:r>
          </w:p>
        </w:tc>
        <w:tc>
          <w:tcPr>
            <w:tcW w:w="1659" w:type="dxa"/>
            <w:noWrap/>
          </w:tcPr>
          <w:p w14:paraId="612EF694">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0.004%</w:t>
            </w:r>
          </w:p>
        </w:tc>
        <w:tc>
          <w:tcPr>
            <w:tcW w:w="1687" w:type="dxa"/>
            <w:noWrap/>
          </w:tcPr>
          <w:p w14:paraId="0A9840D6">
            <w:pPr>
              <w:spacing w:line="360" w:lineRule="auto"/>
              <w:ind w:firstLine="210" w:firstLineChars="100"/>
              <w:rPr>
                <w:rFonts w:ascii="宋体" w:hAnsi="宋体" w:cs="宋体"/>
                <w:color w:val="auto"/>
                <w:szCs w:val="21"/>
                <w:highlight w:val="none"/>
              </w:rPr>
            </w:pPr>
            <w:r>
              <w:rPr>
                <w:rFonts w:hint="eastAsia" w:ascii="宋体" w:hAnsi="宋体" w:cs="宋体"/>
                <w:color w:val="auto"/>
                <w:szCs w:val="21"/>
                <w:highlight w:val="none"/>
              </w:rPr>
              <w:t>0.004%</w:t>
            </w:r>
          </w:p>
        </w:tc>
        <w:tc>
          <w:tcPr>
            <w:tcW w:w="1659" w:type="dxa"/>
            <w:noWrap/>
          </w:tcPr>
          <w:p w14:paraId="30C6EEB7">
            <w:pPr>
              <w:spacing w:line="360" w:lineRule="auto"/>
              <w:ind w:firstLine="105" w:firstLineChars="50"/>
              <w:rPr>
                <w:rFonts w:ascii="宋体" w:hAnsi="宋体" w:cs="宋体"/>
                <w:color w:val="auto"/>
                <w:szCs w:val="21"/>
                <w:highlight w:val="none"/>
              </w:rPr>
            </w:pPr>
            <w:r>
              <w:rPr>
                <w:rFonts w:hint="eastAsia" w:ascii="宋体" w:hAnsi="宋体" w:cs="宋体"/>
                <w:color w:val="auto"/>
                <w:szCs w:val="21"/>
                <w:highlight w:val="none"/>
              </w:rPr>
              <w:t>0.004%</w:t>
            </w:r>
          </w:p>
        </w:tc>
      </w:tr>
    </w:tbl>
    <w:p w14:paraId="426D378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注: </w:t>
      </w:r>
    </w:p>
    <w:p w14:paraId="3330593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（1）按本表费率计算的收费为采购代理的收费基准价格；</w:t>
      </w:r>
    </w:p>
    <w:p w14:paraId="6B006DA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（2）采购代理收费按差额定率累进法计算。</w:t>
      </w:r>
    </w:p>
    <w:p w14:paraId="277808A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例如：某货物采购代理业务中标金额或者暂定价为200万元，计算采购代理收费额如下：</w:t>
      </w:r>
    </w:p>
    <w:p w14:paraId="13C40F8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100 万元×l.5 ％＝ 1.5 万元</w:t>
      </w:r>
    </w:p>
    <w:p w14:paraId="040FF29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200 － 100 ）万元 ×1.1％＝1.1万元</w:t>
      </w:r>
    </w:p>
    <w:p w14:paraId="45C0D695">
      <w:pPr>
        <w:spacing w:line="360" w:lineRule="auto"/>
        <w:ind w:firstLine="420" w:firstLineChars="200"/>
        <w:rPr>
          <w:rFonts w:ascii="宋体" w:hAnsi="宋体" w:cs="宋体"/>
          <w:color w:val="auto"/>
          <w:sz w:val="24"/>
          <w:highlight w:val="none"/>
        </w:rPr>
      </w:pPr>
      <w:r>
        <w:rPr>
          <w:rFonts w:hint="eastAsia" w:ascii="宋体" w:hAnsi="宋体" w:cs="宋体"/>
          <w:color w:val="auto"/>
          <w:szCs w:val="20"/>
          <w:highlight w:val="none"/>
        </w:rPr>
        <w:t>合计收费＝ 1.5+1.1＝ 2.6 （万元）</w:t>
      </w:r>
    </w:p>
    <w:p w14:paraId="1A1A0B0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41. 需要补充的其他内容</w:t>
      </w:r>
    </w:p>
    <w:p w14:paraId="081DEB37">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41.1本招标文件解释规则详见“投标人须知前附表”。</w:t>
      </w:r>
    </w:p>
    <w:p w14:paraId="0EEC5D94">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41.2 其他事项详见“投标人须知前附表”。</w:t>
      </w:r>
    </w:p>
    <w:p w14:paraId="568E1D08">
      <w:pPr>
        <w:pStyle w:val="14"/>
        <w:spacing w:before="120" w:after="120" w:line="360" w:lineRule="auto"/>
        <w:ind w:firstLine="420" w:firstLineChars="200"/>
        <w:contextualSpacing/>
        <w:rPr>
          <w:rFonts w:hAnsi="宋体" w:cs="宋体"/>
          <w:color w:val="auto"/>
          <w:highlight w:val="none"/>
        </w:rPr>
      </w:pPr>
      <w:r>
        <w:rPr>
          <w:rFonts w:hint="eastAsia" w:hAnsi="宋体" w:cs="宋体"/>
          <w:color w:val="auto"/>
          <w:highlight w:val="none"/>
        </w:rPr>
        <w:t>41.3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投标人提供的货物由中小企业制造，即货物由中小企业生产且使用该中小企业商号或者注册商标，不对其中涉及的工程承建商和服务的承接商作出要求的，享受本文件规定的中小企业扶持政策。</w:t>
      </w:r>
    </w:p>
    <w:p w14:paraId="4AD04A66">
      <w:pPr>
        <w:pStyle w:val="14"/>
        <w:spacing w:before="120" w:after="120" w:line="360" w:lineRule="auto"/>
        <w:ind w:firstLine="420" w:firstLineChars="200"/>
        <w:contextualSpacing/>
        <w:rPr>
          <w:rFonts w:hAnsi="宋体" w:cs="宋体"/>
          <w:color w:val="auto"/>
          <w:highlight w:val="none"/>
        </w:rPr>
      </w:pPr>
      <w:r>
        <w:rPr>
          <w:rFonts w:hint="eastAsia" w:hAnsi="宋体" w:cs="宋体"/>
          <w:color w:val="auto"/>
          <w:highlight w:val="none"/>
        </w:rPr>
        <w:t>在货物采购项目中，投标人提供的货物既有中小企业制造货物，也有大型企业制造货物的，不享受本文件规定的中小企业扶持政策。以联合体形式参加政府采购活动，联合体各方均为中小企业的，联合体视同中小企业。其中，联合体各方均为小微企业的，联合体视同小微企业。</w:t>
      </w:r>
    </w:p>
    <w:p w14:paraId="36E82FBF">
      <w:pPr>
        <w:pStyle w:val="14"/>
        <w:spacing w:before="120" w:after="120" w:line="360" w:lineRule="auto"/>
        <w:ind w:firstLine="420" w:firstLineChars="200"/>
        <w:contextualSpacing/>
        <w:rPr>
          <w:rFonts w:hAnsi="宋体" w:cs="宋体"/>
          <w:color w:val="auto"/>
          <w:highlight w:val="none"/>
        </w:rPr>
      </w:pPr>
      <w:r>
        <w:rPr>
          <w:rFonts w:hint="eastAsia" w:hAnsi="宋体" w:cs="宋体"/>
          <w:color w:val="auto"/>
          <w:highlight w:val="none"/>
        </w:rPr>
        <w:t>依据本文件规定享受扶持政策获得政府采购合同的，小微企业不得将合同分包给大中型企业，中型企业不得将合同分包给大型企业。</w:t>
      </w:r>
    </w:p>
    <w:p w14:paraId="5A25245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42. 广西线上“政采贷”政策告知函：</w:t>
      </w:r>
    </w:p>
    <w:p w14:paraId="12A42608">
      <w:pPr>
        <w:spacing w:line="580" w:lineRule="exact"/>
        <w:jc w:val="center"/>
        <w:rPr>
          <w:rFonts w:ascii="宋体" w:hAnsi="宋体" w:cs="宋体"/>
          <w:color w:val="auto"/>
          <w:sz w:val="32"/>
          <w:szCs w:val="32"/>
          <w:highlight w:val="none"/>
        </w:rPr>
      </w:pPr>
      <w:r>
        <w:rPr>
          <w:rFonts w:hint="eastAsia" w:ascii="宋体" w:hAnsi="宋体" w:cs="宋体"/>
          <w:color w:val="auto"/>
          <w:sz w:val="32"/>
          <w:szCs w:val="32"/>
          <w:highlight w:val="none"/>
        </w:rPr>
        <w:t>广西线上“政采贷”政策告知函</w:t>
      </w:r>
    </w:p>
    <w:p w14:paraId="0496B445">
      <w:pPr>
        <w:spacing w:line="360" w:lineRule="auto"/>
        <w:rPr>
          <w:rFonts w:ascii="宋体" w:hAnsi="宋体" w:cs="宋体"/>
          <w:color w:val="auto"/>
          <w:szCs w:val="21"/>
          <w:highlight w:val="none"/>
        </w:rPr>
      </w:pPr>
      <w:r>
        <w:rPr>
          <w:rFonts w:hint="eastAsia" w:ascii="宋体" w:hAnsi="宋体" w:cs="宋体"/>
          <w:color w:val="auto"/>
          <w:szCs w:val="21"/>
          <w:highlight w:val="none"/>
        </w:rPr>
        <w:t>各供应商：</w:t>
      </w:r>
    </w:p>
    <w:p w14:paraId="5E3CBD9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欢迎贵公司参与广西政府采购活动！</w:t>
      </w:r>
    </w:p>
    <w:p w14:paraId="4F694FF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线上“政采贷”是人民银行南宁中心支行和自治区财政厅共同支持企业发展，针对参与政府采购活动的企业融资难、融资贵、融资慢、融资繁问题推出的一项融资政策。贵公司若成为本次政府采购项目的中标（成交）供应商，可持政府采购合同在线向银行业金融机构申请贷款，融资机构将根据《中国人民银行南宁中心支行 广西壮族自治区财政厅关于推广线上“政采贷”融资模式的通知》（南宁银发〔2021〕258号），按照双方自愿的原则提供便捷、优惠的贷款服务。</w:t>
      </w:r>
    </w:p>
    <w:p w14:paraId="61F3CBD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相关金融产品和银行业金融机构联系方式，可在中征应收账款融资服务平台查询（网址：https://www.crcrfsp.com/，客服电话：400-009-0001）。</w:t>
      </w:r>
    </w:p>
    <w:p w14:paraId="1D2A7FF8">
      <w:pPr>
        <w:widowControl/>
        <w:ind w:firstLine="420" w:firstLineChars="200"/>
        <w:rPr>
          <w:rFonts w:ascii="宋体" w:hAnsi="宋体" w:cs="宋体"/>
          <w:color w:val="auto"/>
          <w:highlight w:val="none"/>
        </w:rPr>
      </w:pPr>
    </w:p>
    <w:p w14:paraId="75D3370D">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br w:type="page"/>
      </w:r>
      <w:bookmarkStart w:id="183" w:name="_Toc532545043"/>
    </w:p>
    <w:p w14:paraId="2CB391C6">
      <w:pPr>
        <w:pStyle w:val="14"/>
        <w:jc w:val="center"/>
        <w:outlineLvl w:val="0"/>
        <w:rPr>
          <w:rFonts w:hAnsi="宋体" w:cs="宋体"/>
          <w:b/>
          <w:color w:val="auto"/>
          <w:sz w:val="36"/>
          <w:highlight w:val="none"/>
        </w:rPr>
      </w:pPr>
      <w:bookmarkStart w:id="184" w:name="_Toc5517"/>
      <w:bookmarkStart w:id="185" w:name="_Toc18150"/>
      <w:bookmarkStart w:id="186" w:name="_Toc22348"/>
      <w:bookmarkStart w:id="187" w:name="_Toc25066"/>
      <w:r>
        <w:rPr>
          <w:rFonts w:hint="eastAsia" w:hAnsi="宋体" w:cs="宋体"/>
          <w:b/>
          <w:color w:val="auto"/>
          <w:sz w:val="36"/>
          <w:highlight w:val="none"/>
        </w:rPr>
        <w:t xml:space="preserve">第四章  </w:t>
      </w:r>
      <w:bookmarkEnd w:id="183"/>
      <w:bookmarkEnd w:id="184"/>
      <w:bookmarkEnd w:id="185"/>
      <w:r>
        <w:rPr>
          <w:rFonts w:hint="eastAsia" w:hAnsi="宋体" w:cs="宋体"/>
          <w:b/>
          <w:color w:val="auto"/>
          <w:sz w:val="36"/>
          <w:highlight w:val="none"/>
        </w:rPr>
        <w:t>评标方法和评标标准</w:t>
      </w:r>
      <w:bookmarkEnd w:id="186"/>
      <w:bookmarkEnd w:id="187"/>
    </w:p>
    <w:p w14:paraId="7FC4526F">
      <w:pPr>
        <w:pStyle w:val="14"/>
        <w:jc w:val="center"/>
        <w:outlineLvl w:val="1"/>
        <w:rPr>
          <w:rFonts w:hAnsi="宋体" w:cs="宋体"/>
          <w:b/>
          <w:bCs/>
          <w:color w:val="auto"/>
          <w:sz w:val="32"/>
          <w:szCs w:val="32"/>
          <w:highlight w:val="none"/>
        </w:rPr>
      </w:pPr>
      <w:bookmarkStart w:id="188" w:name="_Toc3364"/>
      <w:bookmarkStart w:id="189" w:name="_Toc2086"/>
      <w:bookmarkStart w:id="190" w:name="_Toc31286"/>
      <w:bookmarkStart w:id="191" w:name="_Toc18908"/>
      <w:r>
        <w:rPr>
          <w:rFonts w:hint="eastAsia" w:hAnsi="宋体" w:cs="宋体"/>
          <w:b/>
          <w:bCs/>
          <w:color w:val="auto"/>
          <w:sz w:val="32"/>
          <w:szCs w:val="32"/>
          <w:highlight w:val="none"/>
        </w:rPr>
        <w:t>第一节 评标方法</w:t>
      </w:r>
      <w:bookmarkEnd w:id="188"/>
      <w:bookmarkEnd w:id="189"/>
      <w:bookmarkEnd w:id="190"/>
      <w:bookmarkEnd w:id="191"/>
    </w:p>
    <w:p w14:paraId="4ADE82BF">
      <w:pPr>
        <w:pStyle w:val="14"/>
        <w:tabs>
          <w:tab w:val="left" w:pos="2472"/>
        </w:tabs>
        <w:spacing w:line="460" w:lineRule="exact"/>
        <w:ind w:firstLine="420" w:firstLineChars="200"/>
        <w:rPr>
          <w:rFonts w:hAnsi="宋体" w:cs="宋体"/>
          <w:color w:val="auto"/>
          <w:szCs w:val="21"/>
          <w:highlight w:val="none"/>
        </w:rPr>
      </w:pPr>
      <w:r>
        <w:rPr>
          <w:rFonts w:hint="eastAsia" w:hAnsi="宋体" w:cs="宋体"/>
          <w:color w:val="auto"/>
          <w:szCs w:val="21"/>
          <w:highlight w:val="none"/>
        </w:rPr>
        <w:t>本项目采用以下方式进行评审。</w:t>
      </w:r>
    </w:p>
    <w:p w14:paraId="6295116E">
      <w:pPr>
        <w:pStyle w:val="14"/>
        <w:tabs>
          <w:tab w:val="left" w:pos="2472"/>
        </w:tabs>
        <w:spacing w:line="460" w:lineRule="exact"/>
        <w:ind w:firstLine="420" w:firstLineChars="200"/>
        <w:rPr>
          <w:rFonts w:hAnsi="宋体" w:cs="宋体"/>
          <w:color w:val="auto"/>
          <w:sz w:val="24"/>
          <w:highlight w:val="none"/>
        </w:rPr>
      </w:pPr>
      <w:r>
        <w:rPr>
          <w:rFonts w:hint="eastAsia" w:hAnsi="宋体" w:cs="宋体"/>
          <w:color w:val="auto"/>
          <w:highlight w:val="none"/>
        </w:rPr>
        <w:t xml:space="preserve">综合评分法，是指投标文件满足招标文件全部实质性要求，且按照评审因素的量化指标评审得分最高的投标人为中标候选人的评标方法。 </w:t>
      </w:r>
    </w:p>
    <w:p w14:paraId="74D930D9">
      <w:pPr>
        <w:pStyle w:val="14"/>
        <w:spacing w:line="360" w:lineRule="auto"/>
        <w:ind w:firstLine="420"/>
        <w:rPr>
          <w:rFonts w:hAnsi="宋体" w:cs="宋体"/>
          <w:color w:val="auto"/>
          <w:highlight w:val="none"/>
        </w:rPr>
      </w:pPr>
    </w:p>
    <w:p w14:paraId="013D7065">
      <w:pPr>
        <w:pStyle w:val="14"/>
        <w:tabs>
          <w:tab w:val="left" w:pos="2472"/>
        </w:tabs>
        <w:spacing w:line="460" w:lineRule="exact"/>
        <w:jc w:val="center"/>
        <w:outlineLvl w:val="1"/>
        <w:rPr>
          <w:rFonts w:hAnsi="宋体" w:cs="宋体"/>
          <w:b/>
          <w:bCs/>
          <w:color w:val="auto"/>
          <w:sz w:val="32"/>
          <w:szCs w:val="32"/>
          <w:highlight w:val="none"/>
        </w:rPr>
      </w:pPr>
      <w:bookmarkStart w:id="192" w:name="_Toc13065"/>
      <w:bookmarkStart w:id="193" w:name="_Toc13037"/>
      <w:bookmarkStart w:id="194" w:name="_Toc6695"/>
      <w:bookmarkStart w:id="195" w:name="_Toc12508"/>
      <w:r>
        <w:rPr>
          <w:rFonts w:hint="eastAsia" w:hAnsi="宋体" w:cs="宋体"/>
          <w:b/>
          <w:bCs/>
          <w:color w:val="auto"/>
          <w:sz w:val="32"/>
          <w:szCs w:val="32"/>
          <w:highlight w:val="none"/>
        </w:rPr>
        <w:t>第二节 评标程序</w:t>
      </w:r>
      <w:bookmarkEnd w:id="192"/>
      <w:bookmarkEnd w:id="193"/>
      <w:bookmarkEnd w:id="194"/>
      <w:bookmarkEnd w:id="195"/>
    </w:p>
    <w:p w14:paraId="6824B0D6">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1.符合性审查</w:t>
      </w:r>
    </w:p>
    <w:p w14:paraId="7E70CC78">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评标委员会应当对符合资格的投标人的投标文件进行投标报价、商务、技术等实质性内容符合性审查，以确定其是否满足招标文件的实质性要求。</w:t>
      </w:r>
    </w:p>
    <w:p w14:paraId="3417AAE7">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2.符合性审查不通过而导致投标无效的情形</w:t>
      </w:r>
    </w:p>
    <w:p w14:paraId="65BDA4A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投标人的投标文件中存在对招标文件的任何实质性要求和条件的负偏离，将被视为投标无效。</w:t>
      </w:r>
    </w:p>
    <w:p w14:paraId="7762E127">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2.1在报价评审时，如发现下列情形之一的，将被视为投标无效：</w:t>
      </w:r>
    </w:p>
    <w:p w14:paraId="1E3726A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（1）投标文件未提供“投标人须知前附表”第13.1条规定中“必须提供”的文件资料的。</w:t>
      </w:r>
    </w:p>
    <w:p w14:paraId="67443A2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（2）未采用人民币报价或者未按照招标文件标明的币种报价的。</w:t>
      </w:r>
    </w:p>
    <w:p w14:paraId="301DAF2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（3）报价超出招标文件规定最高限价，或者超出采购预算金额的</w:t>
      </w:r>
      <w:r>
        <w:rPr>
          <w:rFonts w:hint="eastAsia" w:ascii="宋体" w:hAnsi="宋体" w:cs="宋体"/>
          <w:b/>
          <w:bCs/>
          <w:color w:val="auto"/>
          <w:szCs w:val="21"/>
          <w:highlight w:val="none"/>
        </w:rPr>
        <w:t>（包括分项预算）</w:t>
      </w:r>
      <w:r>
        <w:rPr>
          <w:rFonts w:hint="eastAsia" w:ascii="宋体" w:hAnsi="宋体" w:cs="宋体"/>
          <w:color w:val="auto"/>
          <w:szCs w:val="21"/>
          <w:highlight w:val="none"/>
        </w:rPr>
        <w:t>。</w:t>
      </w:r>
    </w:p>
    <w:p w14:paraId="7A0CE33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（4）投标人未就所投分标进行报价或者存在漏项报价。投标人未就所投</w:t>
      </w:r>
      <w:r>
        <w:rPr>
          <w:rFonts w:hint="eastAsia" w:cs="宋体"/>
          <w:color w:val="auto"/>
          <w:szCs w:val="21"/>
          <w:highlight w:val="none"/>
        </w:rPr>
        <w:t>分标</w:t>
      </w:r>
      <w:r>
        <w:rPr>
          <w:rFonts w:hint="eastAsia" w:ascii="宋体" w:hAnsi="宋体" w:cs="宋体"/>
          <w:color w:val="auto"/>
          <w:szCs w:val="21"/>
          <w:highlight w:val="none"/>
        </w:rPr>
        <w:t>的单项内容作唯一报价。投标人未就所投项目的全部内容作唯一总价报价。存在有选择、有条件报价的（招标文件允许有备选方案或者其他约定的除外）。</w:t>
      </w:r>
    </w:p>
    <w:p w14:paraId="0BD537C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（5）修正后的报价，投标人不确认的。</w:t>
      </w:r>
    </w:p>
    <w:p w14:paraId="326D2CB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（6）投标人属于本章第5条第（2）项情形的。</w:t>
      </w:r>
    </w:p>
    <w:p w14:paraId="3EF0EEDE">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2.2在商务评审时，如发现下列情形之一的，将被视为投标无效：</w:t>
      </w:r>
    </w:p>
    <w:p w14:paraId="55BE404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（1）投标文件未按招标文件要求签署、盖章的。</w:t>
      </w:r>
    </w:p>
    <w:p w14:paraId="113F751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（2）委托代理人未能出具有效身份证明或者出具的身份证明与授权委托书中的信息不符的。 </w:t>
      </w:r>
    </w:p>
    <w:p w14:paraId="555BE13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（3）为无效投标保证金的或者未按照招标文件的规定提交投标保证金的。</w:t>
      </w:r>
    </w:p>
    <w:p w14:paraId="0D57E90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（4）投标文件未提供“投标人须知前附表”第13.1条规定中“必须提供”或者“委托时必须提供”的文件资料的。</w:t>
      </w:r>
    </w:p>
    <w:p w14:paraId="5047741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（5）投标有效期、项目完成时间（交货时间、服务完成时间或者服务期等）、维保期及招标文件中标“▲”或“★”的商务条款发生负偏离的。</w:t>
      </w:r>
    </w:p>
    <w:p w14:paraId="6683FBD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（6）商务条款评审允许负偏离的条款数超过“投标人须知前附表”规定项数的。</w:t>
      </w:r>
    </w:p>
    <w:p w14:paraId="110BD6D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（7）投标文件的实质性内容未使用中文表述、使用计量单位不符合招标文件要求的。</w:t>
      </w:r>
    </w:p>
    <w:p w14:paraId="1E156A1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（8）投标文件中的文件资料因填写不齐全或者内容虚假或者出现其他情形而导致被评标委员会认定无效的。</w:t>
      </w:r>
    </w:p>
    <w:p w14:paraId="719AF9A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（9）投标文件含有采购人不能接受的附加条件的。</w:t>
      </w:r>
    </w:p>
    <w:p w14:paraId="5694E00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（10）未响应招标文件实质性要求的。</w:t>
      </w:r>
    </w:p>
    <w:p w14:paraId="1AE0404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（11）属于投标人须知正文第9.2条情形的。</w:t>
      </w:r>
    </w:p>
    <w:p w14:paraId="316DF09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（12）法律、法规和招标文件规定的其他无效情形。</w:t>
      </w:r>
    </w:p>
    <w:p w14:paraId="4DE55663">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2.3在技术评审时，如发现下列情形之一的，将被视为投标无效：</w:t>
      </w:r>
    </w:p>
    <w:p w14:paraId="0C933CE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（1）不满足招标文件要求的货物内容、技术要求、安全、质量标准，或者与招标文件中标“▲”或“★”的技术参数及配置发生负偏离的。</w:t>
      </w:r>
    </w:p>
    <w:p w14:paraId="2480C5D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（2）技术需求评审允许负偏离的条款数超过“投标人须知前附表”规定项数的。</w:t>
      </w:r>
    </w:p>
    <w:p w14:paraId="0B26485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（3）投标文件未提供“投标人须知前附表”第13.1条规定中“必须提供”的文件资料的;</w:t>
      </w:r>
    </w:p>
    <w:p w14:paraId="0EC2895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（4）虚假投标，或者出现其他情形而导致被评标委员会认定无效的。</w:t>
      </w:r>
    </w:p>
    <w:p w14:paraId="4BB8A9E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（5）招标文件要求提供技术方案的，投标技术方案不明确，招标文件未允许但存在一个或者一个以上备选（替代）投标方案的。</w:t>
      </w:r>
    </w:p>
    <w:p w14:paraId="4A07673B">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3.澄清补正、说明或者补正</w:t>
      </w:r>
    </w:p>
    <w:p w14:paraId="25E30C9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对投标文件中含义不明确、同类问题表述不一致或者有明显文字和计算错误的内容，评标委员会应在广西政府采购云平台发布电子澄清函，要求投标人在规定时间内作出必要的澄清、说明或者补正。投标人在广西政府采购云平台接收到电子澄清函后根据澄清函内容上传PDF格式回函，电子澄清答复函使用CA证书加盖投标人公章后在线上传至评标委员会。投标人的澄清、说明或者补正不得超出投标文件的范围或者改变投标文件的实质性内容。</w:t>
      </w:r>
      <w:r>
        <w:rPr>
          <w:rFonts w:hint="eastAsia" w:ascii="宋体" w:hAnsi="宋体" w:cs="宋体"/>
          <w:b/>
          <w:bCs/>
          <w:color w:val="auto"/>
          <w:szCs w:val="21"/>
          <w:highlight w:val="none"/>
        </w:rPr>
        <w:t>投标人未在规定时间内进行澄清、说明或者补正的，有可能对评审产生影响</w:t>
      </w:r>
      <w:r>
        <w:rPr>
          <w:rFonts w:hint="eastAsia" w:ascii="宋体" w:hAnsi="宋体" w:cs="宋体"/>
          <w:color w:val="auto"/>
          <w:szCs w:val="21"/>
          <w:highlight w:val="none"/>
        </w:rPr>
        <w:t>。</w:t>
      </w:r>
    </w:p>
    <w:p w14:paraId="7ABFFF7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异常情况处理：如遇无法正常使用线上发送澄清函的情况，将启动书面形式办理。启动书面形式办理的情况下，评标委员会以书面形式要求投标人在规定时间内作出必要的澄清、说明或者补正。投标人的澄清、说明或者补正必须采用书面形式，并加盖公章，或者由法定代表人或者其授权的代表签字。</w:t>
      </w:r>
    </w:p>
    <w:p w14:paraId="27ADF007">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4.投标文件修正</w:t>
      </w:r>
    </w:p>
    <w:p w14:paraId="37ED322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4.1投标文件报价出现前后不一致的，按照下列规定修正： </w:t>
      </w:r>
    </w:p>
    <w:p w14:paraId="7F9689C8">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（1）报价文件中“开标一览表”内容与投标文件中相应内容不一致的，以“开标一览表”为准。</w:t>
      </w:r>
    </w:p>
    <w:p w14:paraId="59B4BC7D">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（2）大写金额和小写金额不一致的，以大写金额为准。</w:t>
      </w:r>
    </w:p>
    <w:p w14:paraId="07A16118">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（3）单价金额小数点或者百分比有明显错位的，以开标一览表的总价为准，并修改单价。</w:t>
      </w:r>
    </w:p>
    <w:p w14:paraId="06791A07">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（4）总价金额与按单价汇总金额不一致的，以单价金额计算结果为准。</w:t>
      </w:r>
    </w:p>
    <w:p w14:paraId="10592BC7">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同时出现两种以上不一致的，按照以上（1）-（4）规定的顺序修正。</w:t>
      </w:r>
      <w:r>
        <w:rPr>
          <w:rFonts w:hint="eastAsia" w:ascii="宋体" w:hAnsi="宋体" w:cs="宋体"/>
          <w:b/>
          <w:bCs/>
          <w:color w:val="auto"/>
          <w:highlight w:val="none"/>
        </w:rPr>
        <w:t>修正后的报价经投标人确认后产生约束力，投标人不确认的，其投标无效</w:t>
      </w:r>
      <w:r>
        <w:rPr>
          <w:rFonts w:hint="eastAsia" w:ascii="宋体" w:hAnsi="宋体" w:cs="宋体"/>
          <w:color w:val="auto"/>
          <w:highlight w:val="none"/>
        </w:rPr>
        <w:t>。</w:t>
      </w:r>
    </w:p>
    <w:p w14:paraId="4956B303">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4.2经投标人确认修正后的报价若超过采购预算金额或者最高限价，投标人的投标文件作无效投标处理。</w:t>
      </w:r>
    </w:p>
    <w:p w14:paraId="65E541D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4.3经投标人确认修正后的报价作为签订合同的依据，并以此报价计算价格分。</w:t>
      </w:r>
    </w:p>
    <w:p w14:paraId="60C29A0D">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5.比较与评价</w:t>
      </w:r>
    </w:p>
    <w:p w14:paraId="5048F5E6">
      <w:pPr>
        <w:tabs>
          <w:tab w:val="center" w:pos="4153"/>
          <w:tab w:val="right" w:pos="8306"/>
        </w:tabs>
        <w:spacing w:line="360" w:lineRule="auto"/>
        <w:ind w:firstLine="420" w:firstLineChars="200"/>
        <w:rPr>
          <w:color w:val="auto"/>
          <w:highlight w:val="none"/>
        </w:rPr>
      </w:pPr>
      <w:r>
        <w:rPr>
          <w:rFonts w:hint="eastAsia" w:ascii="宋体" w:hAnsi="宋体" w:cs="宋体"/>
          <w:color w:val="auto"/>
          <w:highlight w:val="none"/>
        </w:rPr>
        <w:t>（1）</w:t>
      </w:r>
      <w:r>
        <w:rPr>
          <w:rFonts w:hint="eastAsia" w:ascii="宋体" w:hAnsi="宋体" w:cs="宋体"/>
          <w:color w:val="auto"/>
          <w:szCs w:val="21"/>
          <w:highlight w:val="none"/>
        </w:rPr>
        <w:t>评审委员会成员要根据政府采购法律法规和招标文件所载明的评标方法、标准进行评审。对投标人的价格分等客观评分项的评分应当一致，对其他需要借助专业知识评判的主观评分项，应当严格按照评分细则公正评分。</w:t>
      </w:r>
    </w:p>
    <w:p w14:paraId="013CD398">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（2）评标委员会按照招标文件中规定的评标方法和评标标准，对符合性审查合格的投标文件进行商务和技术评估，综合比较与评价。</w:t>
      </w:r>
    </w:p>
    <w:p w14:paraId="0D5DBA8E">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（3）评标委员会各成员独立对每个投标人的投标文件进行评价，并汇总每个投标人的得分。</w:t>
      </w:r>
    </w:p>
    <w:p w14:paraId="02887183">
      <w:pPr>
        <w:spacing w:line="360" w:lineRule="auto"/>
        <w:ind w:firstLine="422" w:firstLineChars="200"/>
        <w:rPr>
          <w:rFonts w:ascii="宋体" w:hAnsi="宋体" w:cs="宋体"/>
          <w:b/>
          <w:bCs/>
          <w:color w:val="auto"/>
          <w:highlight w:val="none"/>
        </w:rPr>
      </w:pPr>
      <w:r>
        <w:rPr>
          <w:rFonts w:hint="eastAsia" w:ascii="宋体" w:hAnsi="宋体" w:cs="宋体"/>
          <w:b/>
          <w:bCs/>
          <w:color w:val="auto"/>
          <w:highlight w:val="none"/>
        </w:rPr>
        <w:t>（4）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将其作为无效投标处理。</w:t>
      </w:r>
    </w:p>
    <w:p w14:paraId="3F2F5C8A">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（5）评标委员会按照招标文件中规定的评标方法和标准计算各投标人的报价得分。在评标过程中，不得去掉报价中的最高报价和最低报价。</w:t>
      </w:r>
    </w:p>
    <w:p w14:paraId="05CD3721">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（6）各投标人的得分为评标委员会各成员的有效评分的算术平均数。</w:t>
      </w:r>
    </w:p>
    <w:p w14:paraId="42A3939A">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（7）评标委员会按照招标文件中的规定推荐中标候选人。</w:t>
      </w:r>
    </w:p>
    <w:p w14:paraId="4EDA6E72">
      <w:pPr>
        <w:tabs>
          <w:tab w:val="center" w:pos="4153"/>
          <w:tab w:val="right" w:pos="8306"/>
        </w:tabs>
        <w:spacing w:line="360" w:lineRule="auto"/>
        <w:ind w:firstLine="420" w:firstLineChars="200"/>
        <w:rPr>
          <w:rFonts w:ascii="宋体" w:hAnsi="宋体" w:cs="宋体"/>
          <w:color w:val="auto"/>
          <w:highlight w:val="none"/>
        </w:rPr>
      </w:pPr>
      <w:r>
        <w:rPr>
          <w:rFonts w:hint="eastAsia" w:ascii="宋体" w:hAnsi="宋体" w:cs="宋体"/>
          <w:color w:val="auto"/>
          <w:highlight w:val="none"/>
        </w:rPr>
        <w:t>（8）起草并签署评标报告。评标委员会根据评标委员会各成员签字的原始评标记录和评标结果编写评标报告。评标委员会各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p>
    <w:p w14:paraId="74B6ABEE">
      <w:pPr>
        <w:tabs>
          <w:tab w:val="center" w:pos="4153"/>
          <w:tab w:val="right" w:pos="8306"/>
        </w:tabs>
        <w:spacing w:line="360" w:lineRule="auto"/>
        <w:ind w:firstLine="422" w:firstLineChars="200"/>
        <w:rPr>
          <w:rFonts w:ascii="宋体" w:hAnsi="宋体" w:cs="宋体"/>
          <w:b/>
          <w:bCs/>
          <w:color w:val="auto"/>
          <w:highlight w:val="none"/>
        </w:rPr>
      </w:pPr>
      <w:r>
        <w:rPr>
          <w:rFonts w:hint="eastAsia" w:ascii="宋体" w:hAnsi="宋体" w:cs="宋体"/>
          <w:b/>
          <w:bCs/>
          <w:color w:val="auto"/>
          <w:highlight w:val="none"/>
        </w:rPr>
        <w:t>6.评审复核</w:t>
      </w:r>
    </w:p>
    <w:p w14:paraId="32584190">
      <w:pPr>
        <w:tabs>
          <w:tab w:val="center" w:pos="4153"/>
          <w:tab w:val="right" w:pos="8306"/>
        </w:tabs>
        <w:spacing w:line="360" w:lineRule="auto"/>
        <w:ind w:firstLine="420" w:firstLineChars="200"/>
        <w:rPr>
          <w:rFonts w:ascii="宋体" w:hAnsi="宋体" w:cs="宋体"/>
          <w:color w:val="auto"/>
          <w:highlight w:val="none"/>
        </w:rPr>
      </w:pPr>
      <w:r>
        <w:rPr>
          <w:rFonts w:hint="eastAsia" w:ascii="宋体" w:hAnsi="宋体" w:cs="宋体"/>
          <w:color w:val="auto"/>
          <w:highlight w:val="none"/>
        </w:rPr>
        <w:t>6.1评标报告签署前，评标委员会要对评审结果进行复核，复核意见要体现在评标报告中。</w:t>
      </w:r>
    </w:p>
    <w:p w14:paraId="651C827B">
      <w:pPr>
        <w:tabs>
          <w:tab w:val="center" w:pos="4153"/>
          <w:tab w:val="right" w:pos="8306"/>
        </w:tabs>
        <w:spacing w:line="360" w:lineRule="auto"/>
        <w:ind w:firstLine="420" w:firstLineChars="200"/>
        <w:rPr>
          <w:rFonts w:ascii="宋体" w:hAnsi="宋体" w:cs="宋体"/>
          <w:color w:val="auto"/>
          <w:highlight w:val="none"/>
        </w:rPr>
      </w:pPr>
      <w:r>
        <w:rPr>
          <w:rFonts w:hint="eastAsia" w:ascii="宋体" w:hAnsi="宋体" w:cs="宋体"/>
          <w:color w:val="auto"/>
          <w:highlight w:val="none"/>
        </w:rPr>
        <w:t>6.2评标结果汇总完成后，除下列情形外，任何人不得修改评标结果：</w:t>
      </w:r>
    </w:p>
    <w:p w14:paraId="475D2F52">
      <w:pPr>
        <w:tabs>
          <w:tab w:val="center" w:pos="4153"/>
          <w:tab w:val="right" w:pos="8306"/>
        </w:tabs>
        <w:spacing w:line="360" w:lineRule="auto"/>
        <w:ind w:firstLine="420" w:firstLineChars="200"/>
        <w:rPr>
          <w:rFonts w:ascii="宋体" w:hAnsi="宋体" w:cs="宋体"/>
          <w:color w:val="auto"/>
          <w:highlight w:val="none"/>
        </w:rPr>
      </w:pPr>
      <w:r>
        <w:rPr>
          <w:rFonts w:hint="eastAsia" w:ascii="宋体" w:hAnsi="宋体" w:cs="宋体"/>
          <w:color w:val="auto"/>
          <w:highlight w:val="none"/>
        </w:rPr>
        <w:t>　　（一）分值汇总计算错误的。</w:t>
      </w:r>
    </w:p>
    <w:p w14:paraId="30521323">
      <w:pPr>
        <w:tabs>
          <w:tab w:val="center" w:pos="4153"/>
          <w:tab w:val="right" w:pos="8306"/>
        </w:tabs>
        <w:spacing w:line="360" w:lineRule="auto"/>
        <w:ind w:firstLine="420" w:firstLineChars="200"/>
        <w:rPr>
          <w:rFonts w:ascii="宋体" w:hAnsi="宋体" w:cs="宋体"/>
          <w:color w:val="auto"/>
          <w:highlight w:val="none"/>
        </w:rPr>
      </w:pPr>
      <w:r>
        <w:rPr>
          <w:rFonts w:hint="eastAsia" w:ascii="宋体" w:hAnsi="宋体" w:cs="宋体"/>
          <w:color w:val="auto"/>
          <w:highlight w:val="none"/>
        </w:rPr>
        <w:t>　　（二）分项评分超出评分标准范围的。</w:t>
      </w:r>
    </w:p>
    <w:p w14:paraId="2BA7DBE9">
      <w:pPr>
        <w:tabs>
          <w:tab w:val="center" w:pos="4153"/>
          <w:tab w:val="right" w:pos="8306"/>
        </w:tabs>
        <w:spacing w:line="360" w:lineRule="auto"/>
        <w:ind w:firstLine="420" w:firstLineChars="200"/>
        <w:rPr>
          <w:rFonts w:ascii="宋体" w:hAnsi="宋体" w:cs="宋体"/>
          <w:color w:val="auto"/>
          <w:highlight w:val="none"/>
        </w:rPr>
      </w:pPr>
      <w:r>
        <w:rPr>
          <w:rFonts w:hint="eastAsia" w:ascii="宋体" w:hAnsi="宋体" w:cs="宋体"/>
          <w:color w:val="auto"/>
          <w:highlight w:val="none"/>
        </w:rPr>
        <w:t>　　（三）评标委员会成员对客观评审因素评分不一致的。</w:t>
      </w:r>
    </w:p>
    <w:p w14:paraId="7DEEA856">
      <w:pPr>
        <w:tabs>
          <w:tab w:val="center" w:pos="4153"/>
          <w:tab w:val="right" w:pos="8306"/>
        </w:tabs>
        <w:spacing w:line="360" w:lineRule="auto"/>
        <w:ind w:firstLine="420" w:firstLineChars="200"/>
        <w:rPr>
          <w:rFonts w:ascii="宋体" w:hAnsi="宋体" w:cs="宋体"/>
          <w:color w:val="auto"/>
          <w:highlight w:val="none"/>
        </w:rPr>
      </w:pPr>
      <w:r>
        <w:rPr>
          <w:rFonts w:hint="eastAsia" w:ascii="宋体" w:hAnsi="宋体" w:cs="宋体"/>
          <w:color w:val="auto"/>
          <w:highlight w:val="none"/>
        </w:rPr>
        <w:t>　　（四）经评标委员会认定评分畸高、畸低的。</w:t>
      </w:r>
    </w:p>
    <w:p w14:paraId="1167C8D3">
      <w:pPr>
        <w:tabs>
          <w:tab w:val="center" w:pos="4153"/>
          <w:tab w:val="right" w:pos="8306"/>
        </w:tabs>
        <w:spacing w:line="360" w:lineRule="auto"/>
        <w:ind w:firstLine="420" w:firstLineChars="200"/>
        <w:rPr>
          <w:rFonts w:ascii="宋体" w:hAnsi="宋体" w:cs="宋体"/>
          <w:color w:val="auto"/>
          <w:highlight w:val="none"/>
        </w:rPr>
      </w:pPr>
      <w:r>
        <w:rPr>
          <w:rFonts w:hint="eastAsia" w:ascii="宋体" w:hAnsi="宋体" w:cs="宋体"/>
          <w:color w:val="auto"/>
          <w:highlight w:val="none"/>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14:paraId="47F27E34">
      <w:pPr>
        <w:pStyle w:val="3"/>
        <w:jc w:val="center"/>
        <w:rPr>
          <w:rFonts w:ascii="宋体" w:hAnsi="宋体" w:eastAsia="宋体" w:cs="宋体"/>
          <w:b w:val="0"/>
          <w:color w:val="auto"/>
          <w:sz w:val="30"/>
          <w:szCs w:val="30"/>
          <w:highlight w:val="none"/>
        </w:rPr>
      </w:pPr>
      <w:bookmarkStart w:id="196" w:name="_Toc17655"/>
      <w:bookmarkStart w:id="197" w:name="_Toc17840"/>
      <w:bookmarkStart w:id="198" w:name="_Toc32041"/>
      <w:bookmarkStart w:id="199" w:name="_Toc25387"/>
      <w:r>
        <w:rPr>
          <w:rFonts w:hint="eastAsia" w:ascii="宋体" w:hAnsi="宋体" w:eastAsia="宋体" w:cs="宋体"/>
          <w:b w:val="0"/>
          <w:color w:val="auto"/>
          <w:sz w:val="30"/>
          <w:szCs w:val="30"/>
          <w:highlight w:val="none"/>
        </w:rPr>
        <w:br w:type="page"/>
      </w:r>
      <w:r>
        <w:rPr>
          <w:rFonts w:hint="eastAsia" w:ascii="宋体" w:hAnsi="宋体" w:eastAsia="宋体" w:cs="宋体"/>
          <w:b w:val="0"/>
          <w:color w:val="auto"/>
          <w:sz w:val="30"/>
          <w:szCs w:val="30"/>
          <w:highlight w:val="none"/>
        </w:rPr>
        <w:t>第三节 评分标准</w:t>
      </w:r>
      <w:bookmarkEnd w:id="196"/>
      <w:bookmarkEnd w:id="197"/>
      <w:bookmarkEnd w:id="198"/>
      <w:bookmarkEnd w:id="199"/>
    </w:p>
    <w:p w14:paraId="4520B319">
      <w:pPr>
        <w:pStyle w:val="14"/>
        <w:jc w:val="center"/>
        <w:rPr>
          <w:color w:val="auto"/>
          <w:highlight w:val="none"/>
        </w:rPr>
      </w:pPr>
      <w:r>
        <w:rPr>
          <w:rFonts w:hint="eastAsia" w:hAnsi="宋体" w:cs="宋体"/>
          <w:b/>
          <w:color w:val="auto"/>
          <w:sz w:val="30"/>
          <w:szCs w:val="30"/>
          <w:highlight w:val="none"/>
        </w:rPr>
        <w:t>综合评分法</w:t>
      </w:r>
      <w:bookmarkStart w:id="200" w:name="_Toc30734"/>
      <w:bookmarkStart w:id="201" w:name="_Toc28332"/>
      <w:bookmarkStart w:id="202" w:name="_Toc1251"/>
      <w:bookmarkStart w:id="203" w:name="_Toc5054"/>
    </w:p>
    <w:p w14:paraId="17EC8F49">
      <w:pPr>
        <w:rPr>
          <w:color w:val="auto"/>
          <w:highlight w:val="none"/>
        </w:rPr>
      </w:pPr>
    </w:p>
    <w:p w14:paraId="1EDEA307">
      <w:pPr>
        <w:rPr>
          <w:b/>
          <w:bCs/>
          <w:color w:val="auto"/>
          <w:highlight w:val="none"/>
        </w:rPr>
      </w:pPr>
      <w:r>
        <w:rPr>
          <w:rFonts w:hint="eastAsia"/>
          <w:b/>
          <w:bCs/>
          <w:color w:val="auto"/>
          <w:highlight w:val="none"/>
        </w:rPr>
        <w:t>注：评分标准中，不符合最低档次条件的，可以为0分。计分方法按四舍五入取至百分位，总得分=报价分+技术分+商务分。</w:t>
      </w:r>
    </w:p>
    <w:p w14:paraId="11C4AFA8">
      <w:pPr>
        <w:pStyle w:val="40"/>
        <w:rPr>
          <w:b/>
          <w:bCs/>
          <w:color w:val="auto"/>
          <w:highlight w:val="none"/>
        </w:rPr>
      </w:pPr>
    </w:p>
    <w:p w14:paraId="5900C1AD">
      <w:pPr>
        <w:pStyle w:val="40"/>
        <w:rPr>
          <w:b/>
          <w:bCs/>
          <w:color w:val="auto"/>
          <w:sz w:val="28"/>
          <w:szCs w:val="28"/>
        </w:rPr>
      </w:pPr>
      <w:bookmarkStart w:id="204" w:name="OLE_LINK23"/>
      <w:r>
        <w:rPr>
          <w:rFonts w:hint="eastAsia"/>
          <w:b/>
          <w:bCs/>
          <w:color w:val="auto"/>
          <w:sz w:val="28"/>
          <w:szCs w:val="28"/>
        </w:rPr>
        <w:t>分标1：新闻演播室系统改造及视觉效果提升</w:t>
      </w:r>
    </w:p>
    <w:tbl>
      <w:tblPr>
        <w:tblStyle w:val="29"/>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2"/>
        <w:gridCol w:w="959"/>
        <w:gridCol w:w="7642"/>
        <w:gridCol w:w="711"/>
      </w:tblGrid>
      <w:tr w14:paraId="5300D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2" w:type="dxa"/>
            <w:vAlign w:val="center"/>
          </w:tcPr>
          <w:p w14:paraId="3C4A91F4">
            <w:pPr>
              <w:jc w:val="center"/>
              <w:rPr>
                <w:rFonts w:ascii="宋体" w:hAnsi="宋体" w:cs="宋体"/>
                <w:bCs/>
                <w:color w:val="auto"/>
                <w:szCs w:val="21"/>
              </w:rPr>
            </w:pPr>
            <w:r>
              <w:rPr>
                <w:rFonts w:hint="eastAsia" w:ascii="宋体" w:hAnsi="宋体" w:cs="宋体"/>
                <w:bCs/>
                <w:color w:val="auto"/>
                <w:szCs w:val="21"/>
              </w:rPr>
              <w:t>序号</w:t>
            </w:r>
          </w:p>
        </w:tc>
        <w:tc>
          <w:tcPr>
            <w:tcW w:w="959" w:type="dxa"/>
            <w:vAlign w:val="center"/>
          </w:tcPr>
          <w:p w14:paraId="7DB7E468">
            <w:pPr>
              <w:jc w:val="center"/>
              <w:rPr>
                <w:rFonts w:ascii="宋体" w:hAnsi="宋体" w:cs="宋体"/>
                <w:bCs/>
                <w:color w:val="auto"/>
                <w:szCs w:val="21"/>
              </w:rPr>
            </w:pPr>
            <w:r>
              <w:rPr>
                <w:rFonts w:hint="eastAsia" w:ascii="宋体" w:hAnsi="宋体" w:cs="宋体"/>
                <w:bCs/>
                <w:color w:val="auto"/>
                <w:szCs w:val="21"/>
              </w:rPr>
              <w:t>评分类型</w:t>
            </w:r>
          </w:p>
        </w:tc>
        <w:tc>
          <w:tcPr>
            <w:tcW w:w="7642" w:type="dxa"/>
            <w:vAlign w:val="center"/>
          </w:tcPr>
          <w:p w14:paraId="5F9BF509">
            <w:pPr>
              <w:jc w:val="center"/>
              <w:rPr>
                <w:rFonts w:ascii="宋体" w:hAnsi="宋体" w:cs="宋体"/>
                <w:bCs/>
                <w:color w:val="auto"/>
                <w:szCs w:val="21"/>
              </w:rPr>
            </w:pPr>
            <w:r>
              <w:rPr>
                <w:rFonts w:hint="eastAsia" w:ascii="宋体" w:hAnsi="宋体" w:cs="宋体"/>
                <w:bCs/>
                <w:color w:val="auto"/>
                <w:szCs w:val="21"/>
              </w:rPr>
              <w:t>评分标准</w:t>
            </w:r>
          </w:p>
        </w:tc>
        <w:tc>
          <w:tcPr>
            <w:tcW w:w="711" w:type="dxa"/>
            <w:vAlign w:val="center"/>
          </w:tcPr>
          <w:p w14:paraId="06FD5FBF">
            <w:pPr>
              <w:jc w:val="center"/>
              <w:rPr>
                <w:rFonts w:ascii="宋体" w:hAnsi="宋体" w:cs="宋体"/>
                <w:bCs/>
                <w:color w:val="auto"/>
                <w:szCs w:val="21"/>
              </w:rPr>
            </w:pPr>
            <w:r>
              <w:rPr>
                <w:rFonts w:hint="eastAsia" w:ascii="宋体" w:hAnsi="宋体" w:cs="宋体"/>
                <w:bCs/>
                <w:color w:val="auto"/>
                <w:szCs w:val="21"/>
              </w:rPr>
              <w:t>满分分值</w:t>
            </w:r>
          </w:p>
        </w:tc>
      </w:tr>
      <w:tr w14:paraId="77698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2" w:type="dxa"/>
            <w:vAlign w:val="center"/>
          </w:tcPr>
          <w:p w14:paraId="7A06683C">
            <w:pPr>
              <w:jc w:val="center"/>
              <w:rPr>
                <w:rFonts w:ascii="宋体" w:hAnsi="宋体" w:cs="宋体"/>
                <w:bCs/>
                <w:color w:val="auto"/>
                <w:szCs w:val="21"/>
              </w:rPr>
            </w:pPr>
            <w:r>
              <w:rPr>
                <w:rFonts w:hint="eastAsia" w:ascii="宋体" w:hAnsi="宋体" w:cs="宋体"/>
                <w:bCs/>
                <w:color w:val="auto"/>
                <w:szCs w:val="21"/>
              </w:rPr>
              <w:t>0</w:t>
            </w:r>
          </w:p>
        </w:tc>
        <w:tc>
          <w:tcPr>
            <w:tcW w:w="959" w:type="dxa"/>
            <w:vAlign w:val="center"/>
          </w:tcPr>
          <w:p w14:paraId="22F2B004">
            <w:pPr>
              <w:adjustRightInd w:val="0"/>
              <w:jc w:val="center"/>
              <w:textAlignment w:val="baseline"/>
              <w:rPr>
                <w:rFonts w:ascii="宋体" w:hAnsi="宋体" w:cs="宋体"/>
                <w:color w:val="auto"/>
                <w:szCs w:val="21"/>
              </w:rPr>
            </w:pPr>
            <w:r>
              <w:rPr>
                <w:rFonts w:hint="eastAsia" w:ascii="宋体" w:hAnsi="宋体" w:cs="宋体"/>
                <w:color w:val="auto"/>
                <w:szCs w:val="21"/>
              </w:rPr>
              <w:t>报价</w:t>
            </w:r>
          </w:p>
        </w:tc>
        <w:tc>
          <w:tcPr>
            <w:tcW w:w="7642" w:type="dxa"/>
            <w:vAlign w:val="center"/>
          </w:tcPr>
          <w:p w14:paraId="7E27D6B7">
            <w:pPr>
              <w:snapToGrid w:val="0"/>
              <w:rPr>
                <w:rFonts w:ascii="宋体" w:hAnsi="宋体" w:cs="宋体"/>
                <w:bCs/>
                <w:color w:val="auto"/>
                <w:szCs w:val="21"/>
              </w:rPr>
            </w:pPr>
            <w:r>
              <w:rPr>
                <w:rFonts w:hint="eastAsia" w:ascii="宋体" w:hAnsi="宋体" w:cs="宋体"/>
                <w:bCs/>
                <w:color w:val="auto"/>
                <w:szCs w:val="21"/>
              </w:rPr>
              <w:t>（1）评标报价为投标人的投标报价进行政策性扣除后的价格，评标报价只是作为评标时使用。最终中标人的中标金额等于投标报价。</w:t>
            </w:r>
          </w:p>
          <w:p w14:paraId="74F961EC">
            <w:pPr>
              <w:snapToGrid w:val="0"/>
              <w:rPr>
                <w:rFonts w:ascii="宋体" w:hAnsi="宋体" w:cs="宋体"/>
                <w:bCs/>
                <w:color w:val="auto"/>
                <w:szCs w:val="21"/>
              </w:rPr>
            </w:pPr>
            <w:r>
              <w:rPr>
                <w:rFonts w:hint="eastAsia" w:ascii="宋体" w:hAnsi="宋体" w:cs="宋体"/>
                <w:bCs/>
                <w:color w:val="auto"/>
                <w:szCs w:val="21"/>
              </w:rPr>
              <w:t>（2）按照《政府采购促进中小企业发展管理办法》（财库〔2020〕46号）及《广西壮族自治区财政厅关于贯彻落实政府采购支持中小企业发展政策的通知》（桂财采〔2022〕31号）的规定，投标人在其投标文件中提供《中小企业声明函》，且其提供的货物全部由符合政策要求的小型、微型企业制造，即货物由小型、微型企业生产且使用该小型、微型企业商号或者注册商标，对其</w:t>
            </w:r>
            <w:bookmarkStart w:id="205" w:name="OLE_LINK24"/>
            <w:r>
              <w:rPr>
                <w:rFonts w:hint="eastAsia" w:ascii="宋体" w:hAnsi="宋体" w:cs="宋体"/>
                <w:bCs/>
                <w:color w:val="auto"/>
                <w:szCs w:val="21"/>
                <w:lang w:eastAsia="zh-CN"/>
              </w:rPr>
              <w:t>投标报价</w:t>
            </w:r>
            <w:r>
              <w:rPr>
                <w:rFonts w:hint="eastAsia" w:ascii="宋体" w:hAnsi="宋体" w:cs="宋体"/>
                <w:bCs/>
                <w:color w:val="auto"/>
                <w:szCs w:val="21"/>
              </w:rPr>
              <w:t>给予20%</w:t>
            </w:r>
            <w:bookmarkEnd w:id="205"/>
            <w:r>
              <w:rPr>
                <w:rFonts w:hint="eastAsia" w:ascii="宋体" w:hAnsi="宋体" w:cs="宋体"/>
                <w:bCs/>
                <w:color w:val="auto"/>
                <w:szCs w:val="21"/>
              </w:rPr>
              <w:t>的扣除。</w:t>
            </w:r>
          </w:p>
          <w:p w14:paraId="6504A075">
            <w:pPr>
              <w:snapToGrid w:val="0"/>
              <w:rPr>
                <w:rFonts w:ascii="宋体" w:hAnsi="宋体" w:cs="宋体"/>
                <w:bCs/>
                <w:color w:val="auto"/>
                <w:szCs w:val="21"/>
              </w:rPr>
            </w:pPr>
            <w:r>
              <w:rPr>
                <w:rFonts w:hint="eastAsia" w:ascii="宋体" w:hAnsi="宋体" w:cs="宋体"/>
                <w:bCs/>
                <w:color w:val="auto"/>
                <w:szCs w:val="21"/>
              </w:rPr>
              <w:t>（3）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不重复享受政策。</w:t>
            </w:r>
          </w:p>
          <w:p w14:paraId="0C12C382">
            <w:pPr>
              <w:snapToGrid w:val="0"/>
              <w:rPr>
                <w:rFonts w:ascii="宋体" w:hAnsi="宋体" w:cs="宋体"/>
                <w:bCs/>
                <w:color w:val="auto"/>
                <w:szCs w:val="21"/>
              </w:rPr>
            </w:pPr>
            <w:r>
              <w:rPr>
                <w:rFonts w:hint="eastAsia" w:ascii="宋体" w:hAnsi="宋体" w:cs="宋体"/>
                <w:bCs/>
                <w:color w:val="auto"/>
                <w:szCs w:val="21"/>
              </w:rPr>
              <w:t>（4）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5F0644EB">
            <w:pPr>
              <w:snapToGrid w:val="0"/>
              <w:rPr>
                <w:rFonts w:ascii="宋体" w:hAnsi="宋体" w:cs="宋体"/>
                <w:bCs/>
                <w:color w:val="auto"/>
                <w:szCs w:val="21"/>
              </w:rPr>
            </w:pPr>
            <w:r>
              <w:rPr>
                <w:rFonts w:hint="eastAsia" w:ascii="宋体" w:hAnsi="宋体" w:cs="宋体"/>
                <w:bCs/>
                <w:color w:val="auto"/>
                <w:szCs w:val="21"/>
              </w:rPr>
              <w:t>（5）政策性扣除计算方法。</w:t>
            </w:r>
          </w:p>
          <w:p w14:paraId="62E02857">
            <w:pPr>
              <w:snapToGrid w:val="0"/>
              <w:rPr>
                <w:rFonts w:ascii="宋体" w:hAnsi="宋体" w:cs="宋体"/>
                <w:bCs/>
                <w:color w:val="auto"/>
                <w:szCs w:val="21"/>
              </w:rPr>
            </w:pPr>
            <w:r>
              <w:rPr>
                <w:rFonts w:hint="eastAsia" w:ascii="宋体" w:hAnsi="宋体" w:cs="宋体"/>
                <w:bCs/>
                <w:color w:val="auto"/>
                <w:szCs w:val="21"/>
              </w:rPr>
              <w:t>投标人被评定为监狱企业或者残疾人福利性单位或者其提供的货物全部由符合政策要求的小型、微型企业制造，即货物由小型、微型企业生产且使用该小型、微型企业商号或者注册商标的，该投标人的投标报价给予 20% 的扣除，扣除后的价格为评标报价，即评标报价=投标报价×（1-20%）；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6%的扣除，用扣除后的价格参加评审，扣除后的价格为评标报价，即评标报价=投标报价×（1－6%）；除上述情况外，评标报价=投标报价。</w:t>
            </w:r>
          </w:p>
          <w:p w14:paraId="1DE2D6CC">
            <w:pPr>
              <w:snapToGrid w:val="0"/>
              <w:rPr>
                <w:rFonts w:ascii="宋体" w:hAnsi="宋体" w:cs="宋体"/>
                <w:bCs/>
                <w:color w:val="auto"/>
                <w:szCs w:val="21"/>
              </w:rPr>
            </w:pPr>
            <w:r>
              <w:rPr>
                <w:rFonts w:hint="eastAsia" w:ascii="宋体" w:hAnsi="宋体" w:cs="宋体"/>
                <w:bCs/>
                <w:color w:val="auto"/>
                <w:szCs w:val="21"/>
              </w:rPr>
              <w:t>（6）满足招标文件要求且评标报价最低的评标报价为评标基准价，基准价得分为30分。</w:t>
            </w:r>
          </w:p>
          <w:p w14:paraId="79EAB1F2">
            <w:pPr>
              <w:snapToGrid w:val="0"/>
              <w:rPr>
                <w:rFonts w:ascii="宋体" w:hAnsi="宋体" w:cs="宋体"/>
                <w:bCs/>
                <w:color w:val="auto"/>
                <w:szCs w:val="21"/>
              </w:rPr>
            </w:pPr>
            <w:r>
              <w:rPr>
                <w:rFonts w:hint="eastAsia" w:ascii="宋体" w:hAnsi="宋体" w:cs="宋体"/>
                <w:bCs/>
                <w:color w:val="auto"/>
                <w:szCs w:val="21"/>
              </w:rPr>
              <w:t>（7）价格分计算公式：</w:t>
            </w:r>
          </w:p>
          <w:p w14:paraId="0F93854B">
            <w:pPr>
              <w:snapToGrid w:val="0"/>
              <w:rPr>
                <w:rFonts w:ascii="宋体" w:hAnsi="宋体" w:cs="宋体"/>
                <w:bCs/>
                <w:color w:val="auto"/>
                <w:szCs w:val="21"/>
              </w:rPr>
            </w:pPr>
            <w:r>
              <w:rPr>
                <w:rFonts w:hint="eastAsia" w:ascii="宋体" w:hAnsi="宋体" w:cs="宋体"/>
                <w:bCs/>
                <w:color w:val="auto"/>
                <w:szCs w:val="21"/>
              </w:rPr>
              <w:t>价格分=(评标基准价／评标报价)×30分</w:t>
            </w:r>
          </w:p>
        </w:tc>
        <w:tc>
          <w:tcPr>
            <w:tcW w:w="711" w:type="dxa"/>
            <w:vAlign w:val="center"/>
          </w:tcPr>
          <w:p w14:paraId="34628928">
            <w:pPr>
              <w:jc w:val="center"/>
              <w:rPr>
                <w:rFonts w:ascii="宋体" w:hAnsi="宋体" w:cs="宋体"/>
                <w:bCs/>
                <w:color w:val="auto"/>
                <w:szCs w:val="21"/>
              </w:rPr>
            </w:pPr>
            <w:r>
              <w:rPr>
                <w:rFonts w:hint="eastAsia" w:ascii="宋体" w:hAnsi="宋体" w:cs="宋体"/>
                <w:bCs/>
                <w:color w:val="auto"/>
                <w:szCs w:val="21"/>
              </w:rPr>
              <w:t>30</w:t>
            </w:r>
          </w:p>
        </w:tc>
      </w:tr>
      <w:tr w14:paraId="362CD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2" w:type="dxa"/>
            <w:vAlign w:val="center"/>
          </w:tcPr>
          <w:p w14:paraId="24B61E99">
            <w:pPr>
              <w:jc w:val="center"/>
              <w:rPr>
                <w:rFonts w:ascii="宋体" w:hAnsi="宋体" w:cs="宋体"/>
                <w:bCs/>
                <w:color w:val="auto"/>
                <w:szCs w:val="21"/>
              </w:rPr>
            </w:pPr>
            <w:r>
              <w:rPr>
                <w:rFonts w:hint="eastAsia" w:ascii="宋体" w:hAnsi="宋体" w:cs="宋体"/>
                <w:bCs/>
                <w:color w:val="auto"/>
                <w:szCs w:val="21"/>
              </w:rPr>
              <w:t>1</w:t>
            </w:r>
          </w:p>
        </w:tc>
        <w:tc>
          <w:tcPr>
            <w:tcW w:w="959" w:type="dxa"/>
            <w:vAlign w:val="center"/>
          </w:tcPr>
          <w:p w14:paraId="3EA59AF9">
            <w:pPr>
              <w:adjustRightInd w:val="0"/>
              <w:jc w:val="center"/>
              <w:textAlignment w:val="baseline"/>
              <w:rPr>
                <w:rFonts w:ascii="宋体" w:hAnsi="宋体" w:cs="宋体"/>
                <w:color w:val="auto"/>
                <w:szCs w:val="21"/>
              </w:rPr>
            </w:pPr>
            <w:r>
              <w:rPr>
                <w:rFonts w:hint="eastAsia" w:ascii="宋体" w:hAnsi="宋体" w:cs="宋体"/>
                <w:bCs/>
                <w:color w:val="auto"/>
                <w:szCs w:val="21"/>
              </w:rPr>
              <w:t>技术（客观分）</w:t>
            </w:r>
          </w:p>
        </w:tc>
        <w:tc>
          <w:tcPr>
            <w:tcW w:w="7642" w:type="dxa"/>
            <w:vAlign w:val="center"/>
          </w:tcPr>
          <w:p w14:paraId="0A8827AC">
            <w:pPr>
              <w:pStyle w:val="66"/>
              <w:numPr>
                <w:ilvl w:val="255"/>
                <w:numId w:val="0"/>
              </w:numPr>
              <w:rPr>
                <w:rFonts w:ascii="宋体" w:hAnsi="宋体" w:cs="宋体"/>
                <w:color w:val="auto"/>
                <w:szCs w:val="21"/>
              </w:rPr>
            </w:pPr>
            <w:r>
              <w:rPr>
                <w:rFonts w:hint="eastAsia" w:ascii="宋体" w:hAnsi="宋体" w:cs="宋体"/>
                <w:b/>
                <w:bCs/>
                <w:color w:val="auto"/>
                <w:szCs w:val="21"/>
              </w:rPr>
              <w:t>产品性能分：</w:t>
            </w:r>
            <w:r>
              <w:rPr>
                <w:rFonts w:hint="eastAsia" w:ascii="宋体" w:hAnsi="宋体" w:cs="宋体"/>
                <w:color w:val="auto"/>
                <w:szCs w:val="21"/>
              </w:rPr>
              <w:t>投标产品参数满足招标文件要求，得15分。</w:t>
            </w:r>
          </w:p>
        </w:tc>
        <w:tc>
          <w:tcPr>
            <w:tcW w:w="711" w:type="dxa"/>
            <w:vAlign w:val="center"/>
          </w:tcPr>
          <w:p w14:paraId="5FB18646">
            <w:pPr>
              <w:jc w:val="center"/>
              <w:rPr>
                <w:rFonts w:ascii="宋体" w:hAnsi="宋体" w:cs="宋体"/>
                <w:bCs/>
                <w:color w:val="auto"/>
                <w:szCs w:val="21"/>
              </w:rPr>
            </w:pPr>
            <w:r>
              <w:rPr>
                <w:rFonts w:hint="eastAsia" w:ascii="宋体" w:hAnsi="宋体" w:cs="宋体"/>
                <w:color w:val="auto"/>
                <w:szCs w:val="21"/>
              </w:rPr>
              <w:t>15</w:t>
            </w:r>
          </w:p>
        </w:tc>
      </w:tr>
      <w:tr w14:paraId="68B4B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2" w:type="dxa"/>
            <w:vAlign w:val="center"/>
          </w:tcPr>
          <w:p w14:paraId="25A1CFCD">
            <w:pPr>
              <w:jc w:val="center"/>
              <w:rPr>
                <w:rFonts w:ascii="宋体" w:hAnsi="宋体" w:cs="宋体"/>
                <w:bCs/>
                <w:color w:val="auto"/>
                <w:szCs w:val="21"/>
              </w:rPr>
            </w:pPr>
            <w:r>
              <w:rPr>
                <w:rFonts w:hint="eastAsia" w:ascii="宋体" w:hAnsi="宋体" w:cs="宋体"/>
                <w:bCs/>
                <w:color w:val="auto"/>
                <w:szCs w:val="21"/>
              </w:rPr>
              <w:t>2</w:t>
            </w:r>
          </w:p>
        </w:tc>
        <w:tc>
          <w:tcPr>
            <w:tcW w:w="959" w:type="dxa"/>
            <w:vAlign w:val="center"/>
          </w:tcPr>
          <w:p w14:paraId="388B5969">
            <w:pPr>
              <w:adjustRightInd w:val="0"/>
              <w:jc w:val="center"/>
              <w:textAlignment w:val="baseline"/>
              <w:rPr>
                <w:rFonts w:ascii="宋体" w:hAnsi="宋体" w:cs="宋体"/>
                <w:color w:val="auto"/>
                <w:szCs w:val="21"/>
              </w:rPr>
            </w:pPr>
            <w:r>
              <w:rPr>
                <w:rFonts w:hint="eastAsia" w:ascii="宋体" w:hAnsi="宋体" w:cs="宋体"/>
                <w:bCs/>
                <w:color w:val="auto"/>
                <w:szCs w:val="21"/>
              </w:rPr>
              <w:t>技术</w:t>
            </w:r>
          </w:p>
        </w:tc>
        <w:tc>
          <w:tcPr>
            <w:tcW w:w="7642" w:type="dxa"/>
            <w:vAlign w:val="center"/>
          </w:tcPr>
          <w:p w14:paraId="54682401">
            <w:pPr>
              <w:rPr>
                <w:rFonts w:ascii="宋体" w:hAnsi="宋体"/>
                <w:b/>
                <w:bCs/>
                <w:color w:val="auto"/>
                <w:szCs w:val="21"/>
              </w:rPr>
            </w:pPr>
            <w:r>
              <w:rPr>
                <w:rFonts w:hint="eastAsia" w:ascii="宋体" w:hAnsi="宋体"/>
                <w:b/>
                <w:bCs/>
                <w:color w:val="auto"/>
                <w:szCs w:val="21"/>
              </w:rPr>
              <w:t>技术方案分：</w:t>
            </w:r>
          </w:p>
          <w:p w14:paraId="50500702">
            <w:pPr>
              <w:rPr>
                <w:rFonts w:ascii="宋体" w:hAnsi="宋体"/>
                <w:color w:val="auto"/>
                <w:szCs w:val="21"/>
              </w:rPr>
            </w:pPr>
            <w:r>
              <w:rPr>
                <w:rFonts w:hint="eastAsia" w:ascii="宋体" w:hAnsi="宋体"/>
                <w:color w:val="auto"/>
                <w:szCs w:val="21"/>
              </w:rPr>
              <w:t>一档（</w:t>
            </w:r>
            <w:r>
              <w:rPr>
                <w:rFonts w:ascii="宋体" w:hAnsi="宋体"/>
                <w:color w:val="auto"/>
                <w:szCs w:val="21"/>
              </w:rPr>
              <w:t>10</w:t>
            </w:r>
            <w:r>
              <w:rPr>
                <w:rFonts w:hint="eastAsia" w:ascii="宋体" w:hAnsi="宋体"/>
                <w:color w:val="auto"/>
                <w:szCs w:val="21"/>
              </w:rPr>
              <w:t>分）：投标人提供的技术方案简单，能满足技术要求，但未能体现技术措施的可行性、针对性。</w:t>
            </w:r>
          </w:p>
          <w:p w14:paraId="74DF9D98">
            <w:pPr>
              <w:rPr>
                <w:rFonts w:ascii="宋体" w:hAnsi="宋体"/>
                <w:color w:val="auto"/>
                <w:szCs w:val="21"/>
              </w:rPr>
            </w:pPr>
            <w:r>
              <w:rPr>
                <w:rFonts w:hint="eastAsia" w:ascii="宋体" w:hAnsi="宋体"/>
                <w:color w:val="auto"/>
                <w:szCs w:val="21"/>
              </w:rPr>
              <w:t>二档（</w:t>
            </w:r>
            <w:r>
              <w:rPr>
                <w:rFonts w:ascii="宋体" w:hAnsi="宋体"/>
                <w:color w:val="auto"/>
                <w:szCs w:val="21"/>
              </w:rPr>
              <w:t>15</w:t>
            </w:r>
            <w:r>
              <w:rPr>
                <w:rFonts w:hint="eastAsia" w:ascii="宋体" w:hAnsi="宋体"/>
                <w:color w:val="auto"/>
                <w:szCs w:val="21"/>
              </w:rPr>
              <w:t>分）：投标人提供的技术方案详细、目标明确，有可行性，具有针对性，能够满足项目的需要，满足以上要求的，定为二档。</w:t>
            </w:r>
          </w:p>
          <w:p w14:paraId="3749F403">
            <w:pPr>
              <w:rPr>
                <w:color w:val="auto"/>
              </w:rPr>
            </w:pPr>
            <w:r>
              <w:rPr>
                <w:rFonts w:hint="eastAsia" w:ascii="宋体" w:hAnsi="宋体"/>
                <w:color w:val="auto"/>
                <w:szCs w:val="21"/>
              </w:rPr>
              <w:t>三档（</w:t>
            </w:r>
            <w:r>
              <w:rPr>
                <w:rFonts w:ascii="宋体" w:hAnsi="宋体"/>
                <w:color w:val="auto"/>
                <w:szCs w:val="21"/>
              </w:rPr>
              <w:t>20</w:t>
            </w:r>
            <w:r>
              <w:rPr>
                <w:rFonts w:hint="eastAsia" w:ascii="宋体" w:hAnsi="宋体"/>
                <w:color w:val="auto"/>
                <w:szCs w:val="21"/>
              </w:rPr>
              <w:t>分）：在二档基础上，能够把握本项目的技术重点、难点，有系统拓扑设计图，有系统性能测试报告。</w:t>
            </w:r>
          </w:p>
        </w:tc>
        <w:tc>
          <w:tcPr>
            <w:tcW w:w="711" w:type="dxa"/>
            <w:vAlign w:val="center"/>
          </w:tcPr>
          <w:p w14:paraId="771CBA78">
            <w:pPr>
              <w:jc w:val="center"/>
              <w:rPr>
                <w:rFonts w:ascii="宋体" w:hAnsi="宋体" w:cs="宋体"/>
                <w:color w:val="auto"/>
                <w:szCs w:val="21"/>
              </w:rPr>
            </w:pPr>
            <w:r>
              <w:rPr>
                <w:rFonts w:hint="eastAsia" w:ascii="宋体" w:hAnsi="宋体" w:cs="宋体"/>
                <w:color w:val="auto"/>
                <w:szCs w:val="21"/>
              </w:rPr>
              <w:t xml:space="preserve"> 20</w:t>
            </w:r>
          </w:p>
        </w:tc>
      </w:tr>
      <w:tr w14:paraId="5D494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2" w:type="dxa"/>
            <w:vAlign w:val="center"/>
          </w:tcPr>
          <w:p w14:paraId="750161E4">
            <w:pPr>
              <w:jc w:val="center"/>
              <w:rPr>
                <w:rFonts w:ascii="宋体" w:hAnsi="宋体" w:cs="宋体"/>
                <w:bCs/>
                <w:color w:val="auto"/>
                <w:szCs w:val="21"/>
              </w:rPr>
            </w:pPr>
            <w:r>
              <w:rPr>
                <w:rFonts w:hint="eastAsia" w:ascii="宋体" w:hAnsi="宋体" w:cs="宋体"/>
                <w:bCs/>
                <w:color w:val="auto"/>
                <w:szCs w:val="21"/>
              </w:rPr>
              <w:t>3</w:t>
            </w:r>
          </w:p>
        </w:tc>
        <w:tc>
          <w:tcPr>
            <w:tcW w:w="959" w:type="dxa"/>
            <w:vAlign w:val="center"/>
          </w:tcPr>
          <w:p w14:paraId="0D649746">
            <w:pPr>
              <w:jc w:val="center"/>
              <w:rPr>
                <w:rFonts w:ascii="宋体" w:hAnsi="宋体" w:cs="宋体"/>
                <w:color w:val="auto"/>
                <w:szCs w:val="21"/>
              </w:rPr>
            </w:pPr>
            <w:r>
              <w:rPr>
                <w:rFonts w:hint="eastAsia" w:ascii="宋体" w:hAnsi="宋体" w:cs="宋体"/>
                <w:color w:val="auto"/>
                <w:szCs w:val="21"/>
              </w:rPr>
              <w:t>技术</w:t>
            </w:r>
          </w:p>
        </w:tc>
        <w:tc>
          <w:tcPr>
            <w:tcW w:w="7642" w:type="dxa"/>
          </w:tcPr>
          <w:p w14:paraId="23B3A309">
            <w:pPr>
              <w:rPr>
                <w:rFonts w:ascii="宋体" w:hAnsi="宋体" w:cs="宋体"/>
                <w:b/>
                <w:bCs/>
                <w:color w:val="auto"/>
                <w:szCs w:val="21"/>
              </w:rPr>
            </w:pPr>
            <w:r>
              <w:rPr>
                <w:rFonts w:hint="eastAsia" w:ascii="宋体" w:hAnsi="宋体" w:cs="宋体"/>
                <w:b/>
                <w:bCs/>
                <w:color w:val="auto"/>
                <w:szCs w:val="21"/>
              </w:rPr>
              <w:t>实施方案分：</w:t>
            </w:r>
          </w:p>
          <w:p w14:paraId="3001C537">
            <w:pPr>
              <w:rPr>
                <w:rFonts w:ascii="宋体" w:hAnsi="宋体" w:cs="宋体"/>
                <w:color w:val="auto"/>
                <w:szCs w:val="21"/>
              </w:rPr>
            </w:pPr>
            <w:r>
              <w:rPr>
                <w:rFonts w:hint="eastAsia" w:ascii="宋体" w:hAnsi="宋体" w:cs="宋体"/>
                <w:color w:val="auto"/>
                <w:szCs w:val="21"/>
              </w:rPr>
              <w:t>一档（5分）：实施步骤和要求描述简单，无法体现实施技术实力。</w:t>
            </w:r>
          </w:p>
          <w:p w14:paraId="0BED915A">
            <w:pPr>
              <w:rPr>
                <w:rFonts w:ascii="宋体" w:hAnsi="宋体" w:cs="宋体"/>
                <w:color w:val="auto"/>
                <w:szCs w:val="21"/>
              </w:rPr>
            </w:pPr>
            <w:r>
              <w:rPr>
                <w:rFonts w:hint="eastAsia" w:ascii="宋体" w:hAnsi="宋体" w:cs="宋体"/>
                <w:color w:val="auto"/>
                <w:szCs w:val="21"/>
              </w:rPr>
              <w:t>二档（10分）：项目实施方案详细、具有可行性、具有针对性，能满足项目的需要。有简单的进度计划、实施内容、配备人员。</w:t>
            </w:r>
          </w:p>
          <w:p w14:paraId="19635069">
            <w:pPr>
              <w:pStyle w:val="18"/>
              <w:rPr>
                <w:rFonts w:ascii="宋体" w:hAnsi="宋体" w:cs="宋体"/>
                <w:color w:val="auto"/>
                <w:sz w:val="21"/>
                <w:szCs w:val="21"/>
              </w:rPr>
            </w:pPr>
            <w:r>
              <w:rPr>
                <w:rFonts w:hint="eastAsia" w:ascii="宋体" w:hAnsi="宋体" w:cs="宋体"/>
                <w:color w:val="auto"/>
                <w:sz w:val="21"/>
                <w:szCs w:val="21"/>
              </w:rPr>
              <w:t>三档（</w:t>
            </w:r>
            <w:r>
              <w:rPr>
                <w:rFonts w:ascii="宋体" w:hAnsi="宋体" w:cs="宋体"/>
                <w:color w:val="auto"/>
                <w:sz w:val="21"/>
                <w:szCs w:val="21"/>
              </w:rPr>
              <w:t>15分）：在满足二档的情况下，能够详细体现项目实施技术细节，</w:t>
            </w:r>
            <w:r>
              <w:rPr>
                <w:rFonts w:hint="eastAsia" w:ascii="宋体" w:hAnsi="宋体" w:cs="宋体"/>
                <w:color w:val="auto"/>
                <w:sz w:val="21"/>
                <w:szCs w:val="21"/>
              </w:rPr>
              <w:t>进度计划、实施内容、配备人员</w:t>
            </w:r>
            <w:r>
              <w:rPr>
                <w:rFonts w:hint="eastAsia" w:ascii="宋体" w:hAnsi="宋体" w:cs="宋体"/>
                <w:color w:val="auto"/>
                <w:sz w:val="21"/>
                <w:szCs w:val="21"/>
                <w:lang w:val="en-US" w:eastAsia="zh-CN"/>
              </w:rPr>
              <w:t>安排描述详细</w:t>
            </w:r>
            <w:r>
              <w:rPr>
                <w:rFonts w:ascii="宋体" w:hAnsi="宋体" w:cs="宋体"/>
                <w:color w:val="auto"/>
                <w:sz w:val="21"/>
                <w:szCs w:val="21"/>
              </w:rPr>
              <w:t>。</w:t>
            </w:r>
          </w:p>
        </w:tc>
        <w:tc>
          <w:tcPr>
            <w:tcW w:w="711" w:type="dxa"/>
            <w:vAlign w:val="center"/>
          </w:tcPr>
          <w:p w14:paraId="422301D5">
            <w:pPr>
              <w:jc w:val="center"/>
              <w:rPr>
                <w:rFonts w:ascii="宋体" w:hAnsi="宋体" w:cs="宋体"/>
                <w:color w:val="auto"/>
                <w:szCs w:val="21"/>
              </w:rPr>
            </w:pPr>
            <w:r>
              <w:rPr>
                <w:rFonts w:hint="eastAsia" w:ascii="宋体" w:hAnsi="宋体" w:cs="宋体"/>
                <w:color w:val="auto"/>
                <w:szCs w:val="21"/>
              </w:rPr>
              <w:t>15</w:t>
            </w:r>
          </w:p>
        </w:tc>
      </w:tr>
      <w:tr w14:paraId="653DF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2" w:type="dxa"/>
            <w:vAlign w:val="center"/>
          </w:tcPr>
          <w:p w14:paraId="6C82B477">
            <w:pPr>
              <w:jc w:val="center"/>
              <w:rPr>
                <w:rFonts w:ascii="宋体" w:hAnsi="宋体" w:cs="宋体"/>
                <w:bCs/>
                <w:color w:val="auto"/>
                <w:szCs w:val="21"/>
              </w:rPr>
            </w:pPr>
            <w:r>
              <w:rPr>
                <w:rFonts w:hint="eastAsia" w:ascii="宋体" w:hAnsi="宋体" w:cs="宋体"/>
                <w:bCs/>
                <w:color w:val="auto"/>
                <w:szCs w:val="21"/>
              </w:rPr>
              <w:t>4</w:t>
            </w:r>
          </w:p>
        </w:tc>
        <w:tc>
          <w:tcPr>
            <w:tcW w:w="959" w:type="dxa"/>
            <w:vAlign w:val="center"/>
          </w:tcPr>
          <w:p w14:paraId="436C8D30">
            <w:pPr>
              <w:jc w:val="center"/>
              <w:rPr>
                <w:rFonts w:ascii="宋体" w:hAnsi="宋体" w:cs="宋体"/>
                <w:bCs/>
                <w:color w:val="auto"/>
                <w:szCs w:val="21"/>
              </w:rPr>
            </w:pPr>
            <w:r>
              <w:rPr>
                <w:rFonts w:hint="eastAsia" w:ascii="宋体" w:hAnsi="宋体" w:cs="宋体"/>
                <w:color w:val="auto"/>
                <w:szCs w:val="21"/>
              </w:rPr>
              <w:t>技术</w:t>
            </w:r>
          </w:p>
        </w:tc>
        <w:tc>
          <w:tcPr>
            <w:tcW w:w="7642" w:type="dxa"/>
          </w:tcPr>
          <w:p w14:paraId="7390F351">
            <w:pPr>
              <w:pStyle w:val="18"/>
              <w:rPr>
                <w:rFonts w:ascii="宋体" w:hAnsi="宋体"/>
                <w:color w:val="auto"/>
                <w:sz w:val="21"/>
                <w:szCs w:val="21"/>
              </w:rPr>
            </w:pPr>
            <w:r>
              <w:rPr>
                <w:rFonts w:hint="eastAsia" w:ascii="宋体" w:hAnsi="宋体"/>
                <w:color w:val="auto"/>
                <w:sz w:val="21"/>
                <w:szCs w:val="21"/>
              </w:rPr>
              <w:t>培训方案分：</w:t>
            </w:r>
          </w:p>
          <w:p w14:paraId="5455AD9A">
            <w:pPr>
              <w:pStyle w:val="18"/>
              <w:rPr>
                <w:rFonts w:ascii="宋体" w:hAnsi="宋体"/>
                <w:color w:val="auto"/>
                <w:sz w:val="21"/>
                <w:szCs w:val="21"/>
              </w:rPr>
            </w:pPr>
            <w:r>
              <w:rPr>
                <w:rFonts w:hint="eastAsia" w:ascii="宋体" w:hAnsi="宋体"/>
                <w:color w:val="auto"/>
                <w:sz w:val="21"/>
                <w:szCs w:val="21"/>
              </w:rPr>
              <w:t>一档（</w:t>
            </w:r>
            <w:r>
              <w:rPr>
                <w:rFonts w:hint="eastAsia" w:ascii="宋体" w:hAnsi="宋体"/>
                <w:color w:val="auto"/>
                <w:sz w:val="21"/>
                <w:szCs w:val="21"/>
                <w:lang w:val="en-US" w:eastAsia="zh-CN"/>
              </w:rPr>
              <w:t>1</w:t>
            </w:r>
            <w:r>
              <w:rPr>
                <w:rFonts w:hint="eastAsia" w:ascii="宋体" w:hAnsi="宋体"/>
                <w:color w:val="auto"/>
                <w:sz w:val="21"/>
                <w:szCs w:val="21"/>
              </w:rPr>
              <w:t>分）：投标人提供的培训方案未涵盖操作、维护、考核办法等关键要素，培训安排</w:t>
            </w:r>
            <w:r>
              <w:rPr>
                <w:rFonts w:hint="eastAsia" w:ascii="宋体" w:hAnsi="宋体"/>
                <w:color w:val="auto"/>
                <w:sz w:val="21"/>
                <w:szCs w:val="21"/>
                <w:lang w:val="en-US" w:eastAsia="zh-CN"/>
              </w:rPr>
              <w:t>简单</w:t>
            </w:r>
            <w:r>
              <w:rPr>
                <w:rFonts w:hint="eastAsia" w:ascii="宋体" w:hAnsi="宋体"/>
                <w:color w:val="auto"/>
                <w:sz w:val="21"/>
                <w:szCs w:val="21"/>
              </w:rPr>
              <w:t>，无详细资料列表或内容模糊，无法确保采购单位熟练操作维护和正常使用。</w:t>
            </w:r>
          </w:p>
          <w:p w14:paraId="6645E913">
            <w:pPr>
              <w:pStyle w:val="18"/>
              <w:rPr>
                <w:rFonts w:ascii="宋体" w:hAnsi="宋体"/>
                <w:color w:val="auto"/>
                <w:sz w:val="21"/>
                <w:szCs w:val="21"/>
              </w:rPr>
            </w:pPr>
            <w:r>
              <w:rPr>
                <w:rFonts w:hint="eastAsia" w:ascii="宋体" w:hAnsi="宋体"/>
                <w:color w:val="auto"/>
                <w:sz w:val="21"/>
                <w:szCs w:val="21"/>
              </w:rPr>
              <w:t>二挡（</w:t>
            </w:r>
            <w:r>
              <w:rPr>
                <w:rFonts w:hint="eastAsia" w:ascii="宋体" w:hAnsi="宋体"/>
                <w:color w:val="auto"/>
                <w:sz w:val="21"/>
                <w:szCs w:val="21"/>
                <w:lang w:val="en-US" w:eastAsia="zh-CN"/>
              </w:rPr>
              <w:t>3</w:t>
            </w:r>
            <w:r>
              <w:rPr>
                <w:rFonts w:hint="eastAsia" w:ascii="宋体" w:hAnsi="宋体"/>
                <w:color w:val="auto"/>
                <w:sz w:val="21"/>
                <w:szCs w:val="21"/>
              </w:rPr>
              <w:t>分）：投标人提供的培训方案包含主要培训内容，</w:t>
            </w:r>
            <w:r>
              <w:rPr>
                <w:rFonts w:hint="eastAsia" w:ascii="宋体" w:hAnsi="宋体"/>
                <w:color w:val="auto"/>
                <w:sz w:val="21"/>
                <w:szCs w:val="21"/>
                <w:lang w:val="en-US" w:eastAsia="zh-CN"/>
              </w:rPr>
              <w:t>有</w:t>
            </w:r>
            <w:r>
              <w:rPr>
                <w:rFonts w:hint="eastAsia" w:ascii="宋体" w:hAnsi="宋体"/>
                <w:color w:val="auto"/>
                <w:sz w:val="21"/>
                <w:szCs w:val="21"/>
              </w:rPr>
              <w:t>培训资料列表、考核办法</w:t>
            </w:r>
            <w:r>
              <w:rPr>
                <w:rFonts w:hint="eastAsia" w:ascii="宋体" w:hAnsi="宋体"/>
                <w:color w:val="auto"/>
                <w:sz w:val="21"/>
                <w:szCs w:val="21"/>
                <w:lang w:eastAsia="zh-CN"/>
              </w:rPr>
              <w:t>。</w:t>
            </w:r>
            <w:r>
              <w:rPr>
                <w:rFonts w:hint="eastAsia" w:ascii="宋体" w:hAnsi="宋体"/>
                <w:color w:val="auto"/>
                <w:sz w:val="21"/>
                <w:szCs w:val="21"/>
                <w:lang w:val="en-US" w:eastAsia="zh-CN"/>
              </w:rPr>
              <w:t>有</w:t>
            </w:r>
            <w:r>
              <w:rPr>
                <w:rFonts w:hint="eastAsia" w:ascii="宋体" w:hAnsi="宋体"/>
                <w:color w:val="auto"/>
                <w:sz w:val="21"/>
                <w:szCs w:val="21"/>
              </w:rPr>
              <w:t>培训时长</w:t>
            </w:r>
            <w:r>
              <w:rPr>
                <w:rFonts w:hint="eastAsia" w:ascii="宋体" w:hAnsi="宋体"/>
                <w:color w:val="auto"/>
                <w:sz w:val="21"/>
                <w:szCs w:val="21"/>
                <w:lang w:val="en-US" w:eastAsia="zh-CN"/>
              </w:rPr>
              <w:t>和</w:t>
            </w:r>
            <w:r>
              <w:rPr>
                <w:rFonts w:hint="eastAsia" w:ascii="宋体" w:hAnsi="宋体"/>
                <w:color w:val="auto"/>
                <w:sz w:val="21"/>
                <w:szCs w:val="21"/>
              </w:rPr>
              <w:t>地点安排，对采购单位熟练操作维护和正常使用有保障。</w:t>
            </w:r>
          </w:p>
          <w:p w14:paraId="05D8F624">
            <w:pPr>
              <w:pStyle w:val="18"/>
              <w:rPr>
                <w:rFonts w:ascii="宋体" w:hAnsi="宋体" w:cs="宋体"/>
                <w:color w:val="auto"/>
                <w:szCs w:val="21"/>
              </w:rPr>
            </w:pPr>
            <w:r>
              <w:rPr>
                <w:rFonts w:hint="eastAsia" w:ascii="宋体" w:hAnsi="宋体"/>
                <w:color w:val="auto"/>
                <w:sz w:val="21"/>
                <w:szCs w:val="21"/>
              </w:rPr>
              <w:t>三挡（</w:t>
            </w:r>
            <w:r>
              <w:rPr>
                <w:rFonts w:hint="eastAsia" w:ascii="宋体" w:hAnsi="宋体"/>
                <w:color w:val="auto"/>
                <w:sz w:val="21"/>
                <w:szCs w:val="21"/>
                <w:lang w:val="en-US" w:eastAsia="zh-CN"/>
              </w:rPr>
              <w:t>5</w:t>
            </w:r>
            <w:r>
              <w:rPr>
                <w:rFonts w:hint="eastAsia" w:ascii="宋体" w:hAnsi="宋体"/>
                <w:color w:val="auto"/>
                <w:sz w:val="21"/>
                <w:szCs w:val="21"/>
              </w:rPr>
              <w:t>分）：投标人提供的培训方案涵盖详细且具体的培训内容、培训资料列表、考核办法、培训时长、地点、讲师简介，培训安排</w:t>
            </w:r>
            <w:r>
              <w:rPr>
                <w:rFonts w:hint="eastAsia"/>
                <w:color w:val="auto"/>
                <w:lang w:val="en-US" w:eastAsia="zh-CN"/>
              </w:rPr>
              <w:t>详细</w:t>
            </w:r>
            <w:r>
              <w:rPr>
                <w:rFonts w:hint="eastAsia" w:ascii="宋体" w:hAnsi="宋体"/>
                <w:color w:val="auto"/>
                <w:sz w:val="21"/>
                <w:szCs w:val="21"/>
              </w:rPr>
              <w:t>，</w:t>
            </w:r>
            <w:r>
              <w:rPr>
                <w:rFonts w:hint="eastAsia" w:ascii="宋体" w:hAnsi="宋体"/>
                <w:color w:val="auto"/>
                <w:sz w:val="21"/>
                <w:szCs w:val="21"/>
                <w:lang w:val="en-US" w:eastAsia="zh-CN"/>
              </w:rPr>
              <w:t>能</w:t>
            </w:r>
            <w:r>
              <w:rPr>
                <w:rFonts w:hint="eastAsia" w:ascii="宋体" w:hAnsi="宋体"/>
                <w:color w:val="auto"/>
                <w:sz w:val="21"/>
                <w:szCs w:val="21"/>
              </w:rPr>
              <w:t>确保采购单位能熟练操作维护和正常使用。</w:t>
            </w:r>
          </w:p>
        </w:tc>
        <w:tc>
          <w:tcPr>
            <w:tcW w:w="711" w:type="dxa"/>
            <w:vAlign w:val="center"/>
          </w:tcPr>
          <w:p w14:paraId="4352C03E">
            <w:pPr>
              <w:jc w:val="center"/>
              <w:rPr>
                <w:rFonts w:hint="eastAsia" w:ascii="宋体" w:hAnsi="宋体" w:eastAsia="宋体" w:cs="宋体"/>
                <w:bCs/>
                <w:color w:val="auto"/>
                <w:szCs w:val="21"/>
                <w:lang w:eastAsia="zh-CN"/>
              </w:rPr>
            </w:pPr>
            <w:r>
              <w:rPr>
                <w:rFonts w:hint="eastAsia" w:ascii="宋体" w:hAnsi="宋体" w:cs="宋体"/>
                <w:color w:val="auto"/>
                <w:szCs w:val="21"/>
                <w:lang w:val="en-US" w:eastAsia="zh-CN"/>
              </w:rPr>
              <w:t>5</w:t>
            </w:r>
          </w:p>
        </w:tc>
      </w:tr>
      <w:tr w14:paraId="30051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2" w:type="dxa"/>
            <w:vAlign w:val="center"/>
          </w:tcPr>
          <w:p w14:paraId="1C3F2576">
            <w:pPr>
              <w:jc w:val="center"/>
              <w:rPr>
                <w:rFonts w:ascii="宋体" w:hAnsi="宋体" w:cs="宋体"/>
                <w:bCs/>
                <w:color w:val="auto"/>
                <w:szCs w:val="21"/>
              </w:rPr>
            </w:pPr>
            <w:r>
              <w:rPr>
                <w:rFonts w:hint="eastAsia" w:ascii="宋体" w:hAnsi="宋体" w:cs="宋体"/>
                <w:bCs/>
                <w:color w:val="auto"/>
                <w:szCs w:val="21"/>
              </w:rPr>
              <w:t>5</w:t>
            </w:r>
          </w:p>
        </w:tc>
        <w:tc>
          <w:tcPr>
            <w:tcW w:w="959" w:type="dxa"/>
            <w:vAlign w:val="center"/>
          </w:tcPr>
          <w:p w14:paraId="53A201FF">
            <w:pPr>
              <w:adjustRightInd w:val="0"/>
              <w:jc w:val="center"/>
              <w:textAlignment w:val="baseline"/>
              <w:rPr>
                <w:rFonts w:ascii="宋体" w:hAnsi="宋体" w:cs="宋体"/>
                <w:color w:val="auto"/>
                <w:szCs w:val="21"/>
              </w:rPr>
            </w:pPr>
            <w:r>
              <w:rPr>
                <w:rFonts w:hint="eastAsia" w:ascii="宋体" w:hAnsi="宋体" w:cs="宋体"/>
                <w:color w:val="auto"/>
                <w:szCs w:val="21"/>
              </w:rPr>
              <w:t>商务</w:t>
            </w:r>
          </w:p>
        </w:tc>
        <w:tc>
          <w:tcPr>
            <w:tcW w:w="7642" w:type="dxa"/>
          </w:tcPr>
          <w:p w14:paraId="4A7FAD50">
            <w:pPr>
              <w:rPr>
                <w:rFonts w:ascii="宋体" w:hAnsi="宋体" w:cs="宋体"/>
                <w:bCs/>
                <w:color w:val="auto"/>
                <w:szCs w:val="21"/>
              </w:rPr>
            </w:pPr>
            <w:bookmarkStart w:id="206" w:name="OLE_LINK17"/>
            <w:r>
              <w:rPr>
                <w:rFonts w:hint="eastAsia" w:ascii="宋体" w:hAnsi="宋体" w:cs="宋体"/>
                <w:b/>
                <w:color w:val="auto"/>
                <w:szCs w:val="21"/>
              </w:rPr>
              <w:t>售后服务</w:t>
            </w:r>
            <w:bookmarkEnd w:id="206"/>
            <w:r>
              <w:rPr>
                <w:rFonts w:hint="eastAsia" w:ascii="宋体" w:hAnsi="宋体" w:cs="宋体"/>
                <w:b/>
                <w:color w:val="auto"/>
                <w:szCs w:val="21"/>
              </w:rPr>
              <w:t>分：</w:t>
            </w:r>
          </w:p>
          <w:p w14:paraId="655BF89E">
            <w:pPr>
              <w:rPr>
                <w:rFonts w:ascii="宋体" w:hAnsi="宋体" w:cs="宋体"/>
                <w:bCs/>
                <w:color w:val="auto"/>
                <w:szCs w:val="21"/>
              </w:rPr>
            </w:pPr>
            <w:r>
              <w:rPr>
                <w:rFonts w:hint="eastAsia" w:ascii="宋体" w:hAnsi="宋体" w:cs="宋体"/>
                <w:bCs/>
                <w:color w:val="auto"/>
                <w:szCs w:val="21"/>
              </w:rPr>
              <w:t>一档（</w:t>
            </w:r>
            <w:r>
              <w:rPr>
                <w:rFonts w:hint="eastAsia" w:ascii="宋体" w:hAnsi="宋体" w:cs="宋体"/>
                <w:bCs/>
                <w:color w:val="auto"/>
                <w:szCs w:val="21"/>
                <w:lang w:val="en-US" w:eastAsia="zh-CN"/>
              </w:rPr>
              <w:t>2</w:t>
            </w:r>
            <w:r>
              <w:rPr>
                <w:rFonts w:hint="eastAsia" w:ascii="宋体" w:hAnsi="宋体" w:cs="宋体"/>
                <w:bCs/>
                <w:color w:val="auto"/>
                <w:szCs w:val="21"/>
              </w:rPr>
              <w:t>分）：提供了售后服务方案，</w:t>
            </w:r>
            <w:r>
              <w:rPr>
                <w:rFonts w:hint="eastAsia" w:ascii="宋体" w:hAnsi="宋体" w:cs="宋体"/>
                <w:bCs/>
                <w:color w:val="auto"/>
                <w:szCs w:val="21"/>
                <w:lang w:val="en-US" w:eastAsia="zh-CN"/>
              </w:rPr>
              <w:t>售后服务措施</w:t>
            </w:r>
            <w:r>
              <w:rPr>
                <w:rFonts w:hint="eastAsia" w:ascii="宋体" w:hAnsi="宋体" w:cs="宋体"/>
                <w:bCs/>
                <w:color w:val="auto"/>
                <w:szCs w:val="21"/>
              </w:rPr>
              <w:t>能满足采购文件要求</w:t>
            </w:r>
          </w:p>
          <w:p w14:paraId="5665ACC2">
            <w:pPr>
              <w:rPr>
                <w:rFonts w:ascii="宋体" w:hAnsi="宋体" w:cs="宋体"/>
                <w:bCs/>
                <w:color w:val="auto"/>
                <w:szCs w:val="21"/>
              </w:rPr>
            </w:pPr>
            <w:r>
              <w:rPr>
                <w:rFonts w:hint="eastAsia" w:ascii="宋体" w:hAnsi="宋体" w:cs="宋体"/>
                <w:bCs/>
                <w:color w:val="auto"/>
                <w:szCs w:val="21"/>
              </w:rPr>
              <w:t>二档（</w:t>
            </w:r>
            <w:r>
              <w:rPr>
                <w:rFonts w:hint="eastAsia" w:ascii="宋体" w:hAnsi="宋体" w:cs="宋体"/>
                <w:bCs/>
                <w:color w:val="auto"/>
                <w:szCs w:val="21"/>
                <w:lang w:val="en-US" w:eastAsia="zh-CN"/>
              </w:rPr>
              <w:t>4</w:t>
            </w:r>
            <w:r>
              <w:rPr>
                <w:rFonts w:hint="eastAsia" w:ascii="宋体" w:hAnsi="宋体" w:cs="宋体"/>
                <w:bCs/>
                <w:color w:val="auto"/>
                <w:szCs w:val="21"/>
              </w:rPr>
              <w:t>分）：售后服务措施描述详细，响应时间不超过2小时，一般故障处理时限不超过 12小时，</w:t>
            </w:r>
            <w:bookmarkStart w:id="207" w:name="OLE_LINK13"/>
            <w:r>
              <w:rPr>
                <w:rFonts w:hint="eastAsia" w:ascii="宋体" w:hAnsi="宋体" w:cs="宋体"/>
                <w:bCs/>
                <w:color w:val="auto"/>
                <w:szCs w:val="21"/>
              </w:rPr>
              <w:t>重大故障</w:t>
            </w:r>
            <w:bookmarkEnd w:id="207"/>
            <w:r>
              <w:rPr>
                <w:rFonts w:hint="eastAsia" w:ascii="宋体" w:hAnsi="宋体" w:cs="宋体"/>
                <w:bCs/>
                <w:color w:val="auto"/>
                <w:szCs w:val="21"/>
              </w:rPr>
              <w:t>处理时限不超过24小时修复。</w:t>
            </w:r>
            <w:r>
              <w:rPr>
                <w:rFonts w:hint="eastAsia" w:ascii="宋体" w:hAnsi="宋体" w:cs="宋体"/>
                <w:bCs/>
                <w:color w:val="auto"/>
                <w:szCs w:val="21"/>
                <w:lang w:val="en-US" w:eastAsia="zh-CN"/>
              </w:rPr>
              <w:t>有承诺</w:t>
            </w:r>
            <w:r>
              <w:rPr>
                <w:rFonts w:hint="eastAsia" w:ascii="宋体" w:hAnsi="宋体" w:cs="宋体"/>
                <w:bCs/>
                <w:color w:val="auto"/>
                <w:szCs w:val="21"/>
              </w:rPr>
              <w:t>响应时间，提供定期回访的。</w:t>
            </w:r>
          </w:p>
          <w:p w14:paraId="6C8D5197">
            <w:pPr>
              <w:rPr>
                <w:rFonts w:ascii="宋体" w:hAnsi="宋体" w:cs="宋体"/>
                <w:color w:val="auto"/>
                <w:szCs w:val="21"/>
              </w:rPr>
            </w:pPr>
            <w:r>
              <w:rPr>
                <w:rFonts w:hint="eastAsia" w:ascii="宋体" w:hAnsi="宋体" w:cs="宋体"/>
                <w:bCs/>
                <w:color w:val="auto"/>
                <w:szCs w:val="21"/>
              </w:rPr>
              <w:t>三档（</w:t>
            </w:r>
            <w:r>
              <w:rPr>
                <w:rFonts w:hint="eastAsia" w:ascii="宋体" w:hAnsi="宋体" w:cs="宋体"/>
                <w:bCs/>
                <w:color w:val="auto"/>
                <w:szCs w:val="21"/>
                <w:lang w:val="en-US" w:eastAsia="zh-CN"/>
              </w:rPr>
              <w:t>6</w:t>
            </w:r>
            <w:r>
              <w:rPr>
                <w:rFonts w:hint="eastAsia" w:ascii="宋体" w:hAnsi="宋体" w:cs="宋体"/>
                <w:bCs/>
                <w:color w:val="auto"/>
                <w:szCs w:val="21"/>
              </w:rPr>
              <w:t>分）：质保期满足或优于招标文件要求，提出了对用户有用的售后服务措施，售后服务方案可行，有针对性，提供有实质性的价值服务，提供了有力的保障响应措施，响应时间不超过</w:t>
            </w:r>
            <w:r>
              <w:rPr>
                <w:rFonts w:ascii="宋体" w:hAnsi="宋体" w:cs="宋体"/>
                <w:bCs/>
                <w:color w:val="auto"/>
                <w:szCs w:val="21"/>
              </w:rPr>
              <w:t>1小时</w:t>
            </w:r>
            <w:r>
              <w:rPr>
                <w:rFonts w:hint="eastAsia" w:ascii="宋体" w:hAnsi="宋体" w:cs="宋体"/>
                <w:bCs/>
                <w:color w:val="auto"/>
                <w:szCs w:val="21"/>
              </w:rPr>
              <w:t>，一般故障处理时限不超过</w:t>
            </w:r>
            <w:r>
              <w:rPr>
                <w:rFonts w:ascii="宋体" w:hAnsi="宋体" w:cs="宋体"/>
                <w:bCs/>
                <w:color w:val="auto"/>
                <w:szCs w:val="21"/>
              </w:rPr>
              <w:t xml:space="preserve"> 6 </w:t>
            </w:r>
            <w:r>
              <w:rPr>
                <w:rFonts w:hint="eastAsia" w:ascii="宋体" w:hAnsi="宋体" w:cs="宋体"/>
                <w:bCs/>
                <w:color w:val="auto"/>
                <w:szCs w:val="21"/>
              </w:rPr>
              <w:t>小时，重大故障处理时限不超过</w:t>
            </w:r>
            <w:r>
              <w:rPr>
                <w:rFonts w:ascii="宋体" w:hAnsi="宋体" w:cs="宋体"/>
                <w:bCs/>
                <w:color w:val="auto"/>
                <w:szCs w:val="21"/>
              </w:rPr>
              <w:t>12小时修复，服务经验</w:t>
            </w:r>
            <w:r>
              <w:rPr>
                <w:rFonts w:hint="eastAsia" w:ascii="宋体" w:hAnsi="宋体" w:cs="宋体"/>
                <w:bCs/>
                <w:color w:val="auto"/>
                <w:szCs w:val="21"/>
                <w:lang w:val="en-US" w:eastAsia="zh-CN"/>
              </w:rPr>
              <w:t>介绍详细</w:t>
            </w:r>
            <w:r>
              <w:rPr>
                <w:rFonts w:ascii="宋体" w:hAnsi="宋体" w:cs="宋体"/>
                <w:bCs/>
                <w:color w:val="auto"/>
                <w:szCs w:val="21"/>
              </w:rPr>
              <w:t>，有详细的售后服务流程和维保方案。</w:t>
            </w:r>
          </w:p>
        </w:tc>
        <w:tc>
          <w:tcPr>
            <w:tcW w:w="711" w:type="dxa"/>
            <w:vAlign w:val="center"/>
          </w:tcPr>
          <w:p w14:paraId="460B4317">
            <w:pPr>
              <w:jc w:val="center"/>
              <w:rPr>
                <w:rFonts w:hint="eastAsia" w:ascii="宋体" w:hAnsi="宋体" w:eastAsia="宋体" w:cs="宋体"/>
                <w:bCs/>
                <w:color w:val="auto"/>
                <w:szCs w:val="21"/>
                <w:lang w:eastAsia="zh-CN"/>
              </w:rPr>
            </w:pPr>
            <w:r>
              <w:rPr>
                <w:rFonts w:hint="eastAsia" w:ascii="宋体" w:hAnsi="宋体" w:cs="宋体"/>
                <w:color w:val="auto"/>
                <w:szCs w:val="21"/>
                <w:lang w:val="en-US" w:eastAsia="zh-CN"/>
              </w:rPr>
              <w:t>6</w:t>
            </w:r>
          </w:p>
        </w:tc>
      </w:tr>
      <w:tr w14:paraId="6512B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2" w:type="dxa"/>
            <w:vAlign w:val="center"/>
          </w:tcPr>
          <w:p w14:paraId="4518F6AE">
            <w:pPr>
              <w:jc w:val="center"/>
              <w:rPr>
                <w:rFonts w:ascii="宋体" w:hAnsi="宋体" w:cs="宋体"/>
                <w:bCs/>
                <w:color w:val="auto"/>
                <w:szCs w:val="20"/>
              </w:rPr>
            </w:pPr>
            <w:r>
              <w:rPr>
                <w:rFonts w:hint="eastAsia" w:ascii="宋体" w:hAnsi="宋体" w:cs="宋体"/>
                <w:bCs/>
                <w:color w:val="auto"/>
                <w:szCs w:val="20"/>
              </w:rPr>
              <w:t>6</w:t>
            </w:r>
          </w:p>
        </w:tc>
        <w:tc>
          <w:tcPr>
            <w:tcW w:w="959" w:type="dxa"/>
            <w:vAlign w:val="center"/>
          </w:tcPr>
          <w:p w14:paraId="2754B072">
            <w:pPr>
              <w:adjustRightInd w:val="0"/>
              <w:jc w:val="center"/>
              <w:textAlignment w:val="baseline"/>
              <w:rPr>
                <w:rFonts w:ascii="宋体" w:hAnsi="宋体" w:cs="宋体"/>
                <w:bCs/>
                <w:color w:val="auto"/>
              </w:rPr>
            </w:pPr>
            <w:r>
              <w:rPr>
                <w:rFonts w:hint="eastAsia" w:ascii="宋体" w:hAnsi="宋体" w:cs="宋体"/>
                <w:color w:val="auto"/>
                <w:szCs w:val="21"/>
              </w:rPr>
              <w:t>商务（客观分）</w:t>
            </w:r>
          </w:p>
        </w:tc>
        <w:tc>
          <w:tcPr>
            <w:tcW w:w="7642" w:type="dxa"/>
          </w:tcPr>
          <w:p w14:paraId="46890F6E">
            <w:pPr>
              <w:rPr>
                <w:rFonts w:ascii="宋体" w:hAnsi="宋体" w:cs="宋体"/>
                <w:b/>
                <w:bCs/>
                <w:color w:val="auto"/>
                <w:szCs w:val="21"/>
              </w:rPr>
            </w:pPr>
            <w:r>
              <w:rPr>
                <w:rFonts w:hint="eastAsia" w:ascii="宋体" w:hAnsi="宋体" w:cs="宋体"/>
                <w:b/>
                <w:bCs/>
                <w:color w:val="auto"/>
                <w:szCs w:val="21"/>
              </w:rPr>
              <w:t>资信信誉分：</w:t>
            </w:r>
          </w:p>
          <w:p w14:paraId="39D6A5AF">
            <w:pPr>
              <w:pStyle w:val="14"/>
              <w:adjustRightInd w:val="0"/>
              <w:snapToGrid w:val="0"/>
              <w:ind w:firstLine="420" w:firstLineChars="200"/>
              <w:jc w:val="left"/>
              <w:rPr>
                <w:rFonts w:hAnsi="宋体" w:cs="宋体"/>
                <w:color w:val="auto"/>
              </w:rPr>
            </w:pPr>
            <w:r>
              <w:rPr>
                <w:rFonts w:hAnsi="宋体"/>
                <w:color w:val="auto"/>
                <w:szCs w:val="21"/>
              </w:rPr>
              <w:t xml:space="preserve">2024 </w:t>
            </w:r>
            <w:r>
              <w:rPr>
                <w:rFonts w:hint="eastAsia" w:hAnsi="宋体"/>
                <w:color w:val="auto"/>
                <w:szCs w:val="21"/>
              </w:rPr>
              <w:t>年</w:t>
            </w:r>
            <w:r>
              <w:rPr>
                <w:rFonts w:hAnsi="宋体"/>
                <w:color w:val="auto"/>
                <w:szCs w:val="21"/>
              </w:rPr>
              <w:t>1</w:t>
            </w:r>
            <w:r>
              <w:rPr>
                <w:rFonts w:hint="eastAsia" w:hAnsi="宋体"/>
                <w:color w:val="auto"/>
                <w:szCs w:val="21"/>
              </w:rPr>
              <w:t>月</w:t>
            </w:r>
            <w:r>
              <w:rPr>
                <w:rFonts w:hAnsi="宋体"/>
                <w:color w:val="auto"/>
                <w:szCs w:val="21"/>
              </w:rPr>
              <w:t>1</w:t>
            </w:r>
            <w:r>
              <w:rPr>
                <w:rFonts w:hint="eastAsia" w:hAnsi="宋体"/>
                <w:color w:val="auto"/>
                <w:szCs w:val="21"/>
              </w:rPr>
              <w:t>日（以合同签订时间为准）以来，投标人或其子公司具备同类或类似项目业绩案例。须提供</w:t>
            </w:r>
            <w:bookmarkStart w:id="208" w:name="OLE_LINK18"/>
            <w:r>
              <w:rPr>
                <w:rFonts w:hint="eastAsia" w:hAnsi="宋体"/>
                <w:color w:val="auto"/>
                <w:szCs w:val="21"/>
              </w:rPr>
              <w:t>合同复印件或验收报告</w:t>
            </w:r>
            <w:bookmarkEnd w:id="208"/>
            <w:r>
              <w:rPr>
                <w:rFonts w:hint="eastAsia" w:hAnsi="宋体"/>
                <w:color w:val="auto"/>
                <w:szCs w:val="21"/>
              </w:rPr>
              <w:t>（加盖投标人公章）证明材料。每提供一个有效案例材料得</w:t>
            </w:r>
            <w:r>
              <w:rPr>
                <w:rFonts w:hAnsi="宋体"/>
                <w:color w:val="auto"/>
                <w:szCs w:val="21"/>
              </w:rPr>
              <w:t xml:space="preserve">1 </w:t>
            </w:r>
            <w:r>
              <w:rPr>
                <w:rFonts w:hint="eastAsia" w:hAnsi="宋体"/>
                <w:color w:val="auto"/>
                <w:szCs w:val="21"/>
              </w:rPr>
              <w:t>分，累计最高得</w:t>
            </w:r>
            <w:r>
              <w:rPr>
                <w:rFonts w:hAnsi="宋体"/>
                <w:color w:val="auto"/>
                <w:szCs w:val="21"/>
              </w:rPr>
              <w:t>3</w:t>
            </w:r>
            <w:r>
              <w:rPr>
                <w:rFonts w:hint="eastAsia" w:hAnsi="宋体"/>
                <w:color w:val="auto"/>
                <w:szCs w:val="21"/>
              </w:rPr>
              <w:t>分</w:t>
            </w:r>
            <w:r>
              <w:rPr>
                <w:rFonts w:hint="eastAsia" w:hAnsi="宋体" w:cs="宋体"/>
                <w:color w:val="auto"/>
                <w:szCs w:val="21"/>
              </w:rPr>
              <w:t>。</w:t>
            </w:r>
          </w:p>
        </w:tc>
        <w:tc>
          <w:tcPr>
            <w:tcW w:w="711" w:type="dxa"/>
            <w:vAlign w:val="center"/>
          </w:tcPr>
          <w:p w14:paraId="097B8030">
            <w:pPr>
              <w:jc w:val="center"/>
              <w:rPr>
                <w:rFonts w:ascii="宋体" w:hAnsi="宋体" w:cs="宋体"/>
                <w:color w:val="auto"/>
              </w:rPr>
            </w:pPr>
            <w:r>
              <w:rPr>
                <w:rFonts w:hint="eastAsia" w:ascii="宋体" w:hAnsi="宋体" w:cs="宋体"/>
                <w:color w:val="auto"/>
                <w:szCs w:val="21"/>
              </w:rPr>
              <w:t>3</w:t>
            </w:r>
          </w:p>
        </w:tc>
      </w:tr>
      <w:tr w14:paraId="289C1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2" w:type="dxa"/>
            <w:vAlign w:val="center"/>
          </w:tcPr>
          <w:p w14:paraId="543BFCFE">
            <w:pPr>
              <w:jc w:val="center"/>
              <w:rPr>
                <w:rFonts w:hint="eastAsia" w:ascii="宋体" w:hAnsi="宋体" w:cs="宋体"/>
                <w:bCs/>
                <w:color w:val="auto"/>
                <w:szCs w:val="20"/>
              </w:rPr>
            </w:pPr>
            <w:r>
              <w:rPr>
                <w:rFonts w:hint="eastAsia" w:ascii="宋体" w:hAnsi="宋体" w:cs="宋体"/>
                <w:bCs/>
                <w:color w:val="auto"/>
                <w:szCs w:val="20"/>
              </w:rPr>
              <w:t>7</w:t>
            </w:r>
          </w:p>
        </w:tc>
        <w:tc>
          <w:tcPr>
            <w:tcW w:w="959" w:type="dxa"/>
            <w:vAlign w:val="center"/>
          </w:tcPr>
          <w:p w14:paraId="1534C213">
            <w:pPr>
              <w:adjustRightInd w:val="0"/>
              <w:jc w:val="center"/>
              <w:textAlignment w:val="baseline"/>
              <w:rPr>
                <w:rFonts w:hint="eastAsia" w:ascii="宋体" w:hAnsi="宋体" w:cs="宋体"/>
                <w:color w:val="auto"/>
                <w:szCs w:val="21"/>
              </w:rPr>
            </w:pPr>
            <w:r>
              <w:rPr>
                <w:rFonts w:hint="eastAsia" w:ascii="宋体" w:hAnsi="宋体" w:cs="宋体"/>
                <w:color w:val="auto"/>
                <w:szCs w:val="21"/>
              </w:rPr>
              <w:t>商务（客观分）</w:t>
            </w:r>
          </w:p>
        </w:tc>
        <w:tc>
          <w:tcPr>
            <w:tcW w:w="7642" w:type="dxa"/>
          </w:tcPr>
          <w:p w14:paraId="4C122991">
            <w:pPr>
              <w:pStyle w:val="18"/>
              <w:rPr>
                <w:rFonts w:ascii="宋体" w:hAnsi="宋体"/>
                <w:color w:val="auto"/>
                <w:sz w:val="21"/>
                <w:szCs w:val="21"/>
              </w:rPr>
            </w:pPr>
            <w:r>
              <w:rPr>
                <w:rFonts w:hint="eastAsia" w:ascii="宋体" w:hAnsi="宋体"/>
                <w:color w:val="auto"/>
                <w:sz w:val="21"/>
                <w:szCs w:val="21"/>
              </w:rPr>
              <w:t>（</w:t>
            </w:r>
            <w:r>
              <w:rPr>
                <w:rFonts w:ascii="宋体" w:hAnsi="宋体"/>
                <w:color w:val="auto"/>
                <w:sz w:val="21"/>
                <w:szCs w:val="21"/>
              </w:rPr>
              <w:t>1</w:t>
            </w:r>
            <w:r>
              <w:rPr>
                <w:rFonts w:hint="eastAsia" w:ascii="宋体" w:hAnsi="宋体"/>
                <w:color w:val="auto"/>
                <w:sz w:val="21"/>
                <w:szCs w:val="21"/>
              </w:rPr>
              <w:t>）投标人配备</w:t>
            </w:r>
            <w:r>
              <w:rPr>
                <w:rFonts w:ascii="宋体" w:hAnsi="宋体"/>
                <w:color w:val="auto"/>
                <w:sz w:val="21"/>
                <w:szCs w:val="21"/>
              </w:rPr>
              <w:t>1</w:t>
            </w:r>
            <w:r>
              <w:rPr>
                <w:rFonts w:hint="eastAsia" w:ascii="宋体" w:hAnsi="宋体"/>
                <w:color w:val="auto"/>
                <w:sz w:val="21"/>
                <w:szCs w:val="21"/>
              </w:rPr>
              <w:t>名项目经理，</w:t>
            </w:r>
            <w:r>
              <w:rPr>
                <w:rFonts w:hint="eastAsia" w:ascii="宋体" w:hAnsi="宋体"/>
                <w:color w:val="auto"/>
                <w:sz w:val="21"/>
                <w:szCs w:val="21"/>
                <w:lang w:val="en-US" w:eastAsia="zh-CN"/>
              </w:rPr>
              <w:t>具有相关专业</w:t>
            </w:r>
            <w:r>
              <w:rPr>
                <w:rFonts w:hint="eastAsia" w:ascii="宋体" w:hAnsi="宋体"/>
                <w:color w:val="auto"/>
                <w:sz w:val="21"/>
                <w:szCs w:val="21"/>
              </w:rPr>
              <w:t>中级职称证书，提供</w:t>
            </w:r>
            <w:r>
              <w:rPr>
                <w:rFonts w:hint="eastAsia" w:ascii="宋体" w:hAnsi="宋体"/>
                <w:color w:val="auto"/>
                <w:sz w:val="21"/>
                <w:szCs w:val="21"/>
                <w:lang w:val="en-US" w:eastAsia="zh-CN"/>
              </w:rPr>
              <w:t>投标截止时间前半年内任意1个</w:t>
            </w:r>
            <w:r>
              <w:rPr>
                <w:rFonts w:hint="eastAsia" w:ascii="宋体" w:hAnsi="宋体"/>
                <w:color w:val="auto"/>
                <w:sz w:val="21"/>
                <w:szCs w:val="21"/>
              </w:rPr>
              <w:t>月社保缴纳证明材料。满足要求得</w:t>
            </w:r>
            <w:r>
              <w:rPr>
                <w:rFonts w:ascii="宋体" w:hAnsi="宋体"/>
                <w:color w:val="auto"/>
                <w:sz w:val="21"/>
                <w:szCs w:val="21"/>
              </w:rPr>
              <w:t>2</w:t>
            </w:r>
            <w:r>
              <w:rPr>
                <w:rFonts w:hint="eastAsia" w:ascii="宋体" w:hAnsi="宋体"/>
                <w:color w:val="auto"/>
                <w:sz w:val="21"/>
                <w:szCs w:val="21"/>
              </w:rPr>
              <w:t>分，否则不得分。</w:t>
            </w:r>
          </w:p>
          <w:p w14:paraId="00C8148E">
            <w:pPr>
              <w:pStyle w:val="18"/>
              <w:rPr>
                <w:rFonts w:ascii="宋体" w:hAnsi="宋体"/>
                <w:color w:val="auto"/>
                <w:sz w:val="21"/>
                <w:szCs w:val="21"/>
              </w:rPr>
            </w:pPr>
            <w:r>
              <w:rPr>
                <w:rFonts w:hint="eastAsia" w:ascii="宋体" w:hAnsi="宋体"/>
                <w:color w:val="auto"/>
                <w:sz w:val="21"/>
                <w:szCs w:val="21"/>
              </w:rPr>
              <w:t>（</w:t>
            </w:r>
            <w:r>
              <w:rPr>
                <w:rFonts w:ascii="宋体" w:hAnsi="宋体"/>
                <w:color w:val="auto"/>
                <w:sz w:val="21"/>
                <w:szCs w:val="21"/>
              </w:rPr>
              <w:t>2</w:t>
            </w:r>
            <w:r>
              <w:rPr>
                <w:rFonts w:hint="eastAsia" w:ascii="宋体" w:hAnsi="宋体"/>
                <w:color w:val="auto"/>
                <w:sz w:val="21"/>
                <w:szCs w:val="21"/>
              </w:rPr>
              <w:t>）投标人配备</w:t>
            </w:r>
            <w:r>
              <w:rPr>
                <w:rFonts w:ascii="宋体" w:hAnsi="宋体"/>
                <w:color w:val="auto"/>
                <w:sz w:val="21"/>
                <w:szCs w:val="21"/>
              </w:rPr>
              <w:t>1</w:t>
            </w:r>
            <w:r>
              <w:rPr>
                <w:rFonts w:hint="eastAsia" w:ascii="宋体" w:hAnsi="宋体"/>
                <w:color w:val="auto"/>
                <w:sz w:val="21"/>
                <w:szCs w:val="21"/>
              </w:rPr>
              <w:t>名技术负责人，具备</w:t>
            </w:r>
            <w:r>
              <w:rPr>
                <w:rFonts w:hint="eastAsia"/>
                <w:color w:val="auto"/>
                <w:sz w:val="21"/>
                <w:szCs w:val="21"/>
                <w:lang w:val="en-US" w:eastAsia="zh-CN"/>
              </w:rPr>
              <w:t>相关专业</w:t>
            </w:r>
            <w:r>
              <w:rPr>
                <w:rFonts w:hint="eastAsia" w:ascii="宋体" w:hAnsi="宋体"/>
                <w:color w:val="auto"/>
                <w:sz w:val="21"/>
                <w:szCs w:val="21"/>
              </w:rPr>
              <w:t>中级职称证书，提供投标截止时间前半年内任意1个月社保缴纳证明材料。满足要求得</w:t>
            </w:r>
            <w:r>
              <w:rPr>
                <w:rFonts w:ascii="宋体" w:hAnsi="宋体"/>
                <w:color w:val="auto"/>
                <w:sz w:val="21"/>
                <w:szCs w:val="21"/>
              </w:rPr>
              <w:t>2</w:t>
            </w:r>
            <w:r>
              <w:rPr>
                <w:rFonts w:hint="eastAsia" w:ascii="宋体" w:hAnsi="宋体"/>
                <w:color w:val="auto"/>
                <w:sz w:val="21"/>
                <w:szCs w:val="21"/>
              </w:rPr>
              <w:t>分，否则不得分。</w:t>
            </w:r>
          </w:p>
          <w:p w14:paraId="3391C7DD">
            <w:pPr>
              <w:pStyle w:val="18"/>
              <w:rPr>
                <w:rFonts w:ascii="宋体" w:hAnsi="宋体"/>
                <w:color w:val="auto"/>
                <w:sz w:val="21"/>
                <w:szCs w:val="21"/>
              </w:rPr>
            </w:pPr>
            <w:r>
              <w:rPr>
                <w:rFonts w:hint="eastAsia" w:ascii="宋体" w:hAnsi="宋体"/>
                <w:color w:val="auto"/>
                <w:sz w:val="21"/>
                <w:szCs w:val="21"/>
              </w:rPr>
              <w:t>（</w:t>
            </w:r>
            <w:r>
              <w:rPr>
                <w:rFonts w:ascii="宋体" w:hAnsi="宋体"/>
                <w:color w:val="auto"/>
                <w:sz w:val="21"/>
                <w:szCs w:val="21"/>
              </w:rPr>
              <w:t>3</w:t>
            </w:r>
            <w:r>
              <w:rPr>
                <w:rFonts w:hint="eastAsia" w:ascii="宋体" w:hAnsi="宋体"/>
                <w:color w:val="auto"/>
                <w:sz w:val="21"/>
                <w:szCs w:val="21"/>
              </w:rPr>
              <w:t>）除项目经理、技术负责人之外的其他成员需至少</w:t>
            </w:r>
            <w:r>
              <w:rPr>
                <w:rFonts w:ascii="宋体" w:hAnsi="宋体"/>
                <w:color w:val="auto"/>
                <w:sz w:val="21"/>
                <w:szCs w:val="21"/>
              </w:rPr>
              <w:t>1</w:t>
            </w:r>
            <w:r>
              <w:rPr>
                <w:rFonts w:hint="eastAsia" w:ascii="宋体" w:hAnsi="宋体"/>
                <w:color w:val="auto"/>
                <w:sz w:val="21"/>
                <w:szCs w:val="21"/>
              </w:rPr>
              <w:t>人具备系统集成项目管理工程师证书，满足要求得</w:t>
            </w:r>
            <w:r>
              <w:rPr>
                <w:rFonts w:ascii="宋体" w:hAnsi="宋体"/>
                <w:color w:val="auto"/>
                <w:sz w:val="21"/>
                <w:szCs w:val="21"/>
              </w:rPr>
              <w:t>1</w:t>
            </w:r>
            <w:r>
              <w:rPr>
                <w:rFonts w:hint="eastAsia" w:ascii="宋体" w:hAnsi="宋体"/>
                <w:color w:val="auto"/>
                <w:sz w:val="21"/>
                <w:szCs w:val="21"/>
              </w:rPr>
              <w:t>分，否则不得分。</w:t>
            </w:r>
          </w:p>
          <w:p w14:paraId="090859B4">
            <w:pPr>
              <w:pStyle w:val="18"/>
              <w:rPr>
                <w:rFonts w:ascii="宋体" w:hAnsi="宋体"/>
                <w:color w:val="auto"/>
                <w:sz w:val="21"/>
                <w:szCs w:val="21"/>
              </w:rPr>
            </w:pPr>
            <w:r>
              <w:rPr>
                <w:rFonts w:hint="eastAsia" w:ascii="宋体" w:hAnsi="宋体"/>
                <w:color w:val="auto"/>
                <w:sz w:val="21"/>
                <w:szCs w:val="21"/>
              </w:rPr>
              <w:t>（</w:t>
            </w:r>
            <w:r>
              <w:rPr>
                <w:rFonts w:ascii="宋体" w:hAnsi="宋体"/>
                <w:color w:val="auto"/>
                <w:sz w:val="21"/>
                <w:szCs w:val="21"/>
              </w:rPr>
              <w:t>4</w:t>
            </w:r>
            <w:r>
              <w:rPr>
                <w:rFonts w:hint="eastAsia" w:ascii="宋体" w:hAnsi="宋体"/>
                <w:color w:val="auto"/>
                <w:sz w:val="21"/>
                <w:szCs w:val="21"/>
              </w:rPr>
              <w:t>）除项目经理、技术负责人之外的其他成员需至少</w:t>
            </w:r>
            <w:r>
              <w:rPr>
                <w:rFonts w:ascii="宋体" w:hAnsi="宋体"/>
                <w:color w:val="auto"/>
                <w:sz w:val="21"/>
                <w:szCs w:val="21"/>
              </w:rPr>
              <w:t>1</w:t>
            </w:r>
            <w:r>
              <w:rPr>
                <w:rFonts w:hint="eastAsia" w:ascii="宋体" w:hAnsi="宋体"/>
                <w:color w:val="auto"/>
                <w:sz w:val="21"/>
                <w:szCs w:val="21"/>
              </w:rPr>
              <w:t>人同时具备</w:t>
            </w:r>
            <w:r>
              <w:rPr>
                <w:rFonts w:ascii="宋体" w:hAnsi="宋体"/>
                <w:color w:val="auto"/>
                <w:sz w:val="21"/>
                <w:szCs w:val="21"/>
              </w:rPr>
              <w:t>PMP</w:t>
            </w:r>
            <w:r>
              <w:rPr>
                <w:rFonts w:hint="eastAsia" w:ascii="宋体" w:hAnsi="宋体"/>
                <w:color w:val="auto"/>
                <w:sz w:val="21"/>
                <w:szCs w:val="21"/>
              </w:rPr>
              <w:t>证书和信息系统项目管理师证书。提供投标截止时间前半年内任意1个月社</w:t>
            </w:r>
            <w:bookmarkStart w:id="209" w:name="OLE_LINK20"/>
            <w:r>
              <w:rPr>
                <w:rFonts w:hint="eastAsia" w:ascii="宋体" w:hAnsi="宋体"/>
                <w:color w:val="auto"/>
                <w:sz w:val="21"/>
                <w:szCs w:val="21"/>
              </w:rPr>
              <w:t>保缴纳证明材料</w:t>
            </w:r>
            <w:bookmarkEnd w:id="209"/>
            <w:r>
              <w:rPr>
                <w:rFonts w:hint="eastAsia" w:ascii="宋体" w:hAnsi="宋体"/>
                <w:color w:val="auto"/>
                <w:sz w:val="21"/>
                <w:szCs w:val="21"/>
              </w:rPr>
              <w:t>。满足要求得</w:t>
            </w:r>
            <w:r>
              <w:rPr>
                <w:rFonts w:ascii="宋体" w:hAnsi="宋体"/>
                <w:color w:val="auto"/>
                <w:sz w:val="21"/>
                <w:szCs w:val="21"/>
              </w:rPr>
              <w:t>1</w:t>
            </w:r>
            <w:r>
              <w:rPr>
                <w:rFonts w:hint="eastAsia" w:ascii="宋体" w:hAnsi="宋体"/>
                <w:color w:val="auto"/>
                <w:sz w:val="21"/>
                <w:szCs w:val="21"/>
              </w:rPr>
              <w:t>分，否则不得分。</w:t>
            </w:r>
          </w:p>
          <w:p w14:paraId="63FFF7EB">
            <w:pPr>
              <w:rPr>
                <w:rFonts w:hint="eastAsia" w:ascii="宋体" w:hAnsi="宋体" w:cs="宋体"/>
                <w:b/>
                <w:bCs/>
                <w:color w:val="auto"/>
                <w:szCs w:val="21"/>
              </w:rPr>
            </w:pPr>
          </w:p>
        </w:tc>
        <w:tc>
          <w:tcPr>
            <w:tcW w:w="711" w:type="dxa"/>
            <w:vAlign w:val="center"/>
          </w:tcPr>
          <w:p w14:paraId="78762F98">
            <w:pPr>
              <w:jc w:val="center"/>
              <w:rPr>
                <w:rFonts w:hint="eastAsia" w:ascii="宋体" w:hAnsi="宋体" w:cs="宋体"/>
                <w:color w:val="auto"/>
                <w:szCs w:val="21"/>
              </w:rPr>
            </w:pPr>
            <w:r>
              <w:rPr>
                <w:rFonts w:hint="eastAsia" w:ascii="宋体" w:hAnsi="宋体" w:cs="宋体"/>
                <w:color w:val="auto"/>
                <w:szCs w:val="21"/>
              </w:rPr>
              <w:t>6</w:t>
            </w:r>
          </w:p>
        </w:tc>
      </w:tr>
      <w:bookmarkEnd w:id="204"/>
    </w:tbl>
    <w:p w14:paraId="037DAB47">
      <w:pPr>
        <w:widowControl/>
        <w:spacing w:line="360" w:lineRule="auto"/>
        <w:jc w:val="left"/>
        <w:rPr>
          <w:rFonts w:hint="eastAsia" w:ascii="宋体" w:hAnsi="Perpetua" w:cs="宋体"/>
          <w:b/>
          <w:bCs/>
          <w:color w:val="auto"/>
          <w:kern w:val="0"/>
          <w:sz w:val="28"/>
          <w:szCs w:val="28"/>
        </w:rPr>
      </w:pPr>
      <w:bookmarkStart w:id="210" w:name="OLE_LINK31"/>
    </w:p>
    <w:p w14:paraId="7FDA1C02">
      <w:pPr>
        <w:widowControl/>
        <w:spacing w:line="360" w:lineRule="auto"/>
        <w:jc w:val="left"/>
        <w:rPr>
          <w:rFonts w:ascii="宋体" w:hAnsi="宋体" w:cs="宋体"/>
          <w:color w:val="auto"/>
          <w:kern w:val="0"/>
          <w:szCs w:val="21"/>
        </w:rPr>
      </w:pPr>
      <w:r>
        <w:rPr>
          <w:rFonts w:hint="eastAsia" w:ascii="宋体" w:hAnsi="Perpetua" w:cs="宋体"/>
          <w:b/>
          <w:bCs/>
          <w:color w:val="auto"/>
          <w:kern w:val="0"/>
          <w:sz w:val="28"/>
          <w:szCs w:val="28"/>
        </w:rPr>
        <w:t>分标</w:t>
      </w:r>
      <w:r>
        <w:rPr>
          <w:rFonts w:hint="eastAsia" w:ascii="宋体" w:hAnsi="Perpetua" w:cs="宋体"/>
          <w:b/>
          <w:bCs/>
          <w:color w:val="auto"/>
          <w:kern w:val="0"/>
          <w:sz w:val="28"/>
          <w:szCs w:val="28"/>
          <w:lang w:val="en-US" w:eastAsia="zh-CN"/>
        </w:rPr>
        <w:t>2</w:t>
      </w:r>
      <w:r>
        <w:rPr>
          <w:rFonts w:hint="eastAsia" w:ascii="宋体" w:hAnsi="Perpetua" w:cs="宋体"/>
          <w:b/>
          <w:bCs/>
          <w:color w:val="auto"/>
          <w:kern w:val="0"/>
          <w:sz w:val="28"/>
          <w:szCs w:val="28"/>
        </w:rPr>
        <w:t>：新闻100演播室及新闻收录机房技术改造</w:t>
      </w:r>
    </w:p>
    <w:tbl>
      <w:tblPr>
        <w:tblStyle w:val="29"/>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2"/>
        <w:gridCol w:w="959"/>
        <w:gridCol w:w="7642"/>
        <w:gridCol w:w="711"/>
      </w:tblGrid>
      <w:tr w14:paraId="57180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2" w:type="dxa"/>
            <w:vAlign w:val="center"/>
          </w:tcPr>
          <w:p w14:paraId="1E9C422D">
            <w:pPr>
              <w:jc w:val="center"/>
              <w:rPr>
                <w:rFonts w:ascii="宋体" w:hAnsi="宋体" w:cs="宋体"/>
                <w:bCs/>
                <w:color w:val="auto"/>
                <w:szCs w:val="21"/>
              </w:rPr>
            </w:pPr>
            <w:r>
              <w:rPr>
                <w:rFonts w:hint="eastAsia" w:ascii="宋体" w:hAnsi="宋体" w:cs="宋体"/>
                <w:bCs/>
                <w:color w:val="auto"/>
                <w:szCs w:val="21"/>
              </w:rPr>
              <w:t>序号</w:t>
            </w:r>
          </w:p>
        </w:tc>
        <w:tc>
          <w:tcPr>
            <w:tcW w:w="959" w:type="dxa"/>
            <w:vAlign w:val="center"/>
          </w:tcPr>
          <w:p w14:paraId="716B1E10">
            <w:pPr>
              <w:jc w:val="center"/>
              <w:rPr>
                <w:rFonts w:ascii="宋体" w:hAnsi="宋体" w:cs="宋体"/>
                <w:bCs/>
                <w:color w:val="auto"/>
                <w:szCs w:val="21"/>
              </w:rPr>
            </w:pPr>
            <w:r>
              <w:rPr>
                <w:rFonts w:hint="eastAsia" w:ascii="宋体" w:hAnsi="宋体" w:cs="宋体"/>
                <w:bCs/>
                <w:color w:val="auto"/>
                <w:szCs w:val="21"/>
              </w:rPr>
              <w:t>评分类型</w:t>
            </w:r>
          </w:p>
        </w:tc>
        <w:tc>
          <w:tcPr>
            <w:tcW w:w="7642" w:type="dxa"/>
            <w:vAlign w:val="center"/>
          </w:tcPr>
          <w:p w14:paraId="718D8BF5">
            <w:pPr>
              <w:jc w:val="center"/>
              <w:rPr>
                <w:rFonts w:ascii="宋体" w:hAnsi="宋体" w:cs="宋体"/>
                <w:bCs/>
                <w:color w:val="auto"/>
                <w:szCs w:val="21"/>
              </w:rPr>
            </w:pPr>
            <w:r>
              <w:rPr>
                <w:rFonts w:hint="eastAsia" w:ascii="宋体" w:hAnsi="宋体" w:cs="宋体"/>
                <w:bCs/>
                <w:color w:val="auto"/>
                <w:szCs w:val="21"/>
              </w:rPr>
              <w:t>评分标准</w:t>
            </w:r>
          </w:p>
        </w:tc>
        <w:tc>
          <w:tcPr>
            <w:tcW w:w="711" w:type="dxa"/>
            <w:vAlign w:val="center"/>
          </w:tcPr>
          <w:p w14:paraId="509EE38F">
            <w:pPr>
              <w:jc w:val="center"/>
              <w:rPr>
                <w:rFonts w:ascii="宋体" w:hAnsi="宋体" w:cs="宋体"/>
                <w:bCs/>
                <w:color w:val="auto"/>
                <w:szCs w:val="21"/>
              </w:rPr>
            </w:pPr>
            <w:r>
              <w:rPr>
                <w:rFonts w:hint="eastAsia" w:ascii="宋体" w:hAnsi="宋体" w:cs="宋体"/>
                <w:bCs/>
                <w:color w:val="auto"/>
                <w:szCs w:val="21"/>
              </w:rPr>
              <w:t>满分分值</w:t>
            </w:r>
          </w:p>
        </w:tc>
      </w:tr>
      <w:tr w14:paraId="789E3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2" w:type="dxa"/>
            <w:vAlign w:val="center"/>
          </w:tcPr>
          <w:p w14:paraId="29C6659B">
            <w:pPr>
              <w:jc w:val="center"/>
              <w:rPr>
                <w:rFonts w:ascii="宋体" w:hAnsi="宋体" w:cs="宋体"/>
                <w:bCs/>
                <w:color w:val="auto"/>
                <w:szCs w:val="21"/>
              </w:rPr>
            </w:pPr>
            <w:r>
              <w:rPr>
                <w:rFonts w:hint="eastAsia" w:ascii="宋体" w:hAnsi="宋体" w:cs="宋体"/>
                <w:bCs/>
                <w:color w:val="auto"/>
                <w:szCs w:val="21"/>
              </w:rPr>
              <w:t>0</w:t>
            </w:r>
          </w:p>
        </w:tc>
        <w:tc>
          <w:tcPr>
            <w:tcW w:w="959" w:type="dxa"/>
            <w:vAlign w:val="center"/>
          </w:tcPr>
          <w:p w14:paraId="0B4A82C0">
            <w:pPr>
              <w:adjustRightInd w:val="0"/>
              <w:jc w:val="center"/>
              <w:textAlignment w:val="baseline"/>
              <w:rPr>
                <w:rFonts w:ascii="宋体" w:hAnsi="宋体" w:cs="宋体"/>
                <w:color w:val="auto"/>
                <w:szCs w:val="21"/>
              </w:rPr>
            </w:pPr>
            <w:r>
              <w:rPr>
                <w:rFonts w:hint="eastAsia" w:ascii="宋体" w:hAnsi="宋体" w:cs="宋体"/>
                <w:color w:val="auto"/>
                <w:szCs w:val="21"/>
              </w:rPr>
              <w:t>报价</w:t>
            </w:r>
          </w:p>
        </w:tc>
        <w:tc>
          <w:tcPr>
            <w:tcW w:w="7642" w:type="dxa"/>
            <w:vAlign w:val="center"/>
          </w:tcPr>
          <w:p w14:paraId="46B17C87">
            <w:pPr>
              <w:snapToGrid w:val="0"/>
              <w:rPr>
                <w:rFonts w:ascii="宋体" w:hAnsi="宋体" w:cs="宋体"/>
                <w:bCs/>
                <w:color w:val="auto"/>
                <w:szCs w:val="21"/>
              </w:rPr>
            </w:pPr>
            <w:r>
              <w:rPr>
                <w:rFonts w:hint="eastAsia" w:ascii="宋体" w:hAnsi="宋体" w:cs="宋体"/>
                <w:bCs/>
                <w:color w:val="auto"/>
                <w:szCs w:val="21"/>
              </w:rPr>
              <w:t>（1）评标报价为投标人的投标报价进行政策性扣除后的价格，评标报价只是作为评标时使用。最终中标人的中标金额等于投标报价。</w:t>
            </w:r>
          </w:p>
          <w:p w14:paraId="0A109E5D">
            <w:pPr>
              <w:snapToGrid w:val="0"/>
              <w:rPr>
                <w:rFonts w:ascii="宋体" w:hAnsi="宋体" w:cs="宋体"/>
                <w:bCs/>
                <w:color w:val="auto"/>
                <w:szCs w:val="21"/>
              </w:rPr>
            </w:pPr>
            <w:r>
              <w:rPr>
                <w:rFonts w:hint="eastAsia" w:ascii="宋体" w:hAnsi="宋体" w:cs="宋体"/>
                <w:bCs/>
                <w:color w:val="auto"/>
                <w:szCs w:val="21"/>
              </w:rPr>
              <w:t>（2）按照《政府采购促进中小企业发展管理办法》（财库〔2020〕46号）及《广西壮族自治区财政厅关于贯彻落实政府采购支持中小企业发展政策的通知》（桂财采〔2022〕31号）的规定，投标人在其投标文件中提供《中小企业声明函》，且其提供的货物全部由符合政策要求的小型、微型企业制造，即货物由小型、微型企业生产且使用该小型、微型企业商号或者注册商标，对其投标报价给予20%的扣除。</w:t>
            </w:r>
          </w:p>
          <w:p w14:paraId="2D294722">
            <w:pPr>
              <w:snapToGrid w:val="0"/>
              <w:rPr>
                <w:rFonts w:ascii="宋体" w:hAnsi="宋体" w:cs="宋体"/>
                <w:bCs/>
                <w:color w:val="auto"/>
                <w:szCs w:val="21"/>
              </w:rPr>
            </w:pPr>
            <w:r>
              <w:rPr>
                <w:rFonts w:hint="eastAsia" w:ascii="宋体" w:hAnsi="宋体" w:cs="宋体"/>
                <w:bCs/>
                <w:color w:val="auto"/>
                <w:szCs w:val="21"/>
              </w:rPr>
              <w:t>（3）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不重复享受政策。</w:t>
            </w:r>
          </w:p>
          <w:p w14:paraId="23E5B50B">
            <w:pPr>
              <w:snapToGrid w:val="0"/>
              <w:rPr>
                <w:rFonts w:ascii="宋体" w:hAnsi="宋体" w:cs="宋体"/>
                <w:bCs/>
                <w:color w:val="auto"/>
                <w:szCs w:val="21"/>
              </w:rPr>
            </w:pPr>
            <w:r>
              <w:rPr>
                <w:rFonts w:hint="eastAsia" w:ascii="宋体" w:hAnsi="宋体" w:cs="宋体"/>
                <w:bCs/>
                <w:color w:val="auto"/>
                <w:szCs w:val="21"/>
              </w:rPr>
              <w:t>（4）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7138521B">
            <w:pPr>
              <w:snapToGrid w:val="0"/>
              <w:rPr>
                <w:rFonts w:ascii="宋体" w:hAnsi="宋体" w:cs="宋体"/>
                <w:bCs/>
                <w:color w:val="auto"/>
                <w:szCs w:val="21"/>
              </w:rPr>
            </w:pPr>
            <w:r>
              <w:rPr>
                <w:rFonts w:hint="eastAsia" w:ascii="宋体" w:hAnsi="宋体" w:cs="宋体"/>
                <w:bCs/>
                <w:color w:val="auto"/>
                <w:szCs w:val="21"/>
              </w:rPr>
              <w:t>（5）政策性扣除计算方法。</w:t>
            </w:r>
          </w:p>
          <w:p w14:paraId="6C1ACD84">
            <w:pPr>
              <w:snapToGrid w:val="0"/>
              <w:rPr>
                <w:rFonts w:ascii="宋体" w:hAnsi="宋体" w:cs="宋体"/>
                <w:bCs/>
                <w:color w:val="auto"/>
                <w:szCs w:val="21"/>
              </w:rPr>
            </w:pPr>
            <w:r>
              <w:rPr>
                <w:rFonts w:hint="eastAsia" w:ascii="宋体" w:hAnsi="宋体" w:cs="宋体"/>
                <w:bCs/>
                <w:color w:val="auto"/>
                <w:szCs w:val="21"/>
              </w:rPr>
              <w:t>投标人被评定为监狱企业或者残疾人福利性单位或者其提供的货物全部由符合政策要求的小型、微型企业制造，即货物由小型、微型企业生产且使用该小型、微型企业商号或者注册商标的，该投标人的投标报价给予 20% 的扣除，扣除后的价格为评标报价，即评标报价=投标报价×（1-20%）；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6%的扣除，用扣除后的价格参加评审，扣除后的价格为评标报价，即评标报价=投标报价×（1－6%）；除上述情况外，评标报价=投标报价。</w:t>
            </w:r>
          </w:p>
          <w:p w14:paraId="35DA977F">
            <w:pPr>
              <w:snapToGrid w:val="0"/>
              <w:rPr>
                <w:rFonts w:ascii="宋体" w:hAnsi="宋体" w:cs="宋体"/>
                <w:bCs/>
                <w:color w:val="auto"/>
                <w:szCs w:val="21"/>
              </w:rPr>
            </w:pPr>
            <w:r>
              <w:rPr>
                <w:rFonts w:hint="eastAsia" w:ascii="宋体" w:hAnsi="宋体" w:cs="宋体"/>
                <w:bCs/>
                <w:color w:val="auto"/>
                <w:szCs w:val="21"/>
              </w:rPr>
              <w:t>（6）满足招标文件要求且评标报价最低的评标报价为评标基准价，基准价得分为</w:t>
            </w:r>
            <w:r>
              <w:rPr>
                <w:rFonts w:hint="eastAsia" w:ascii="宋体" w:hAnsi="宋体" w:cs="宋体"/>
                <w:bCs/>
                <w:color w:val="auto"/>
                <w:szCs w:val="21"/>
                <w:lang w:val="en-US" w:eastAsia="zh-CN"/>
              </w:rPr>
              <w:t>30</w:t>
            </w:r>
            <w:r>
              <w:rPr>
                <w:rFonts w:hint="eastAsia" w:ascii="宋体" w:hAnsi="宋体" w:cs="宋体"/>
                <w:bCs/>
                <w:color w:val="auto"/>
                <w:szCs w:val="21"/>
              </w:rPr>
              <w:t>分。</w:t>
            </w:r>
          </w:p>
          <w:p w14:paraId="716F1E61">
            <w:pPr>
              <w:snapToGrid w:val="0"/>
              <w:rPr>
                <w:rFonts w:ascii="宋体" w:hAnsi="宋体" w:cs="宋体"/>
                <w:bCs/>
                <w:color w:val="auto"/>
                <w:szCs w:val="21"/>
              </w:rPr>
            </w:pPr>
            <w:r>
              <w:rPr>
                <w:rFonts w:hint="eastAsia" w:ascii="宋体" w:hAnsi="宋体" w:cs="宋体"/>
                <w:bCs/>
                <w:color w:val="auto"/>
                <w:szCs w:val="21"/>
              </w:rPr>
              <w:t>（7）价格分计算公式：</w:t>
            </w:r>
          </w:p>
          <w:p w14:paraId="165FD430">
            <w:pPr>
              <w:snapToGrid w:val="0"/>
              <w:rPr>
                <w:rFonts w:ascii="宋体" w:hAnsi="宋体" w:cs="宋体"/>
                <w:bCs/>
                <w:color w:val="auto"/>
                <w:szCs w:val="21"/>
              </w:rPr>
            </w:pPr>
            <w:r>
              <w:rPr>
                <w:rFonts w:hint="eastAsia" w:ascii="宋体" w:hAnsi="宋体" w:cs="宋体"/>
                <w:bCs/>
                <w:color w:val="auto"/>
                <w:szCs w:val="21"/>
              </w:rPr>
              <w:t>价格分=(评标基准价／评标报价)×30分</w:t>
            </w:r>
          </w:p>
        </w:tc>
        <w:tc>
          <w:tcPr>
            <w:tcW w:w="711" w:type="dxa"/>
            <w:vAlign w:val="center"/>
          </w:tcPr>
          <w:p w14:paraId="55638DAB">
            <w:pPr>
              <w:jc w:val="center"/>
              <w:rPr>
                <w:rFonts w:ascii="宋体" w:hAnsi="宋体" w:cs="宋体"/>
                <w:bCs/>
                <w:color w:val="auto"/>
                <w:szCs w:val="21"/>
              </w:rPr>
            </w:pPr>
            <w:r>
              <w:rPr>
                <w:rFonts w:hint="eastAsia" w:ascii="宋体" w:hAnsi="宋体" w:cs="宋体"/>
                <w:bCs/>
                <w:color w:val="auto"/>
                <w:szCs w:val="21"/>
              </w:rPr>
              <w:t>30</w:t>
            </w:r>
          </w:p>
        </w:tc>
      </w:tr>
      <w:tr w14:paraId="7BE4D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2" w:type="dxa"/>
            <w:vAlign w:val="center"/>
          </w:tcPr>
          <w:p w14:paraId="6ADA5AAD">
            <w:pPr>
              <w:jc w:val="center"/>
              <w:rPr>
                <w:rFonts w:ascii="宋体" w:hAnsi="宋体" w:cs="宋体"/>
                <w:bCs/>
                <w:color w:val="auto"/>
                <w:szCs w:val="21"/>
              </w:rPr>
            </w:pPr>
            <w:r>
              <w:rPr>
                <w:rFonts w:hint="eastAsia" w:ascii="宋体" w:hAnsi="宋体" w:cs="宋体"/>
                <w:bCs/>
                <w:color w:val="auto"/>
                <w:szCs w:val="20"/>
              </w:rPr>
              <w:t>1</w:t>
            </w:r>
          </w:p>
        </w:tc>
        <w:tc>
          <w:tcPr>
            <w:tcW w:w="959" w:type="dxa"/>
            <w:vAlign w:val="center"/>
          </w:tcPr>
          <w:p w14:paraId="094B1D7F">
            <w:pPr>
              <w:adjustRightInd w:val="0"/>
              <w:jc w:val="center"/>
              <w:textAlignment w:val="baseline"/>
              <w:rPr>
                <w:rFonts w:ascii="宋体" w:hAnsi="宋体" w:cs="宋体"/>
                <w:color w:val="auto"/>
              </w:rPr>
            </w:pPr>
            <w:r>
              <w:rPr>
                <w:rFonts w:hint="eastAsia" w:ascii="宋体" w:hAnsi="宋体" w:cs="宋体"/>
                <w:bCs/>
                <w:color w:val="auto"/>
                <w:szCs w:val="21"/>
              </w:rPr>
              <w:t>技术（客观分）</w:t>
            </w:r>
          </w:p>
        </w:tc>
        <w:tc>
          <w:tcPr>
            <w:tcW w:w="7642" w:type="dxa"/>
            <w:vAlign w:val="center"/>
          </w:tcPr>
          <w:p w14:paraId="44F94088">
            <w:pPr>
              <w:pStyle w:val="66"/>
              <w:numPr>
                <w:ilvl w:val="255"/>
                <w:numId w:val="0"/>
              </w:numPr>
              <w:rPr>
                <w:rFonts w:ascii="宋体" w:hAnsi="宋体" w:cs="宋体"/>
                <w:color w:val="auto"/>
                <w:szCs w:val="21"/>
              </w:rPr>
            </w:pPr>
            <w:r>
              <w:rPr>
                <w:rFonts w:hint="eastAsia" w:ascii="宋体" w:hAnsi="宋体" w:cs="宋体"/>
                <w:b/>
                <w:bCs/>
                <w:color w:val="auto"/>
                <w:szCs w:val="21"/>
              </w:rPr>
              <w:t>产品性能分：</w:t>
            </w:r>
            <w:r>
              <w:rPr>
                <w:rFonts w:hint="eastAsia" w:ascii="宋体" w:hAnsi="宋体" w:cs="宋体"/>
                <w:color w:val="auto"/>
                <w:szCs w:val="21"/>
              </w:rPr>
              <w:t>投标产品参数满足招标文件要求，得15分。</w:t>
            </w:r>
          </w:p>
        </w:tc>
        <w:tc>
          <w:tcPr>
            <w:tcW w:w="711" w:type="dxa"/>
            <w:vAlign w:val="center"/>
          </w:tcPr>
          <w:p w14:paraId="5FBE96BC">
            <w:pPr>
              <w:jc w:val="center"/>
              <w:rPr>
                <w:rFonts w:ascii="宋体" w:hAnsi="宋体" w:cs="宋体"/>
                <w:bCs/>
                <w:color w:val="auto"/>
                <w:szCs w:val="21"/>
              </w:rPr>
            </w:pPr>
            <w:r>
              <w:rPr>
                <w:rFonts w:hint="eastAsia" w:ascii="宋体" w:hAnsi="宋体" w:cs="宋体"/>
                <w:color w:val="auto"/>
                <w:szCs w:val="21"/>
              </w:rPr>
              <w:t>15</w:t>
            </w:r>
          </w:p>
        </w:tc>
      </w:tr>
      <w:tr w14:paraId="5796D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2" w:type="dxa"/>
            <w:vAlign w:val="center"/>
          </w:tcPr>
          <w:p w14:paraId="57A88ECD">
            <w:pPr>
              <w:jc w:val="center"/>
              <w:rPr>
                <w:rFonts w:ascii="宋体" w:hAnsi="宋体" w:cs="宋体"/>
                <w:bCs/>
                <w:color w:val="auto"/>
                <w:szCs w:val="21"/>
              </w:rPr>
            </w:pPr>
            <w:r>
              <w:rPr>
                <w:rFonts w:hint="eastAsia" w:ascii="宋体" w:hAnsi="宋体" w:cs="宋体"/>
                <w:bCs/>
                <w:color w:val="auto"/>
                <w:szCs w:val="21"/>
              </w:rPr>
              <w:t>2</w:t>
            </w:r>
          </w:p>
        </w:tc>
        <w:tc>
          <w:tcPr>
            <w:tcW w:w="959" w:type="dxa"/>
            <w:vAlign w:val="center"/>
          </w:tcPr>
          <w:p w14:paraId="0EC42FDC">
            <w:pPr>
              <w:jc w:val="center"/>
              <w:rPr>
                <w:rFonts w:ascii="宋体" w:hAnsi="宋体" w:cs="宋体"/>
                <w:bCs/>
                <w:color w:val="auto"/>
                <w:szCs w:val="21"/>
              </w:rPr>
            </w:pPr>
            <w:r>
              <w:rPr>
                <w:rFonts w:hint="eastAsia" w:ascii="宋体" w:hAnsi="宋体" w:cs="宋体"/>
                <w:bCs/>
                <w:color w:val="auto"/>
                <w:szCs w:val="21"/>
              </w:rPr>
              <w:t>技术</w:t>
            </w:r>
          </w:p>
        </w:tc>
        <w:tc>
          <w:tcPr>
            <w:tcW w:w="7642" w:type="dxa"/>
            <w:vAlign w:val="center"/>
          </w:tcPr>
          <w:p w14:paraId="1B0F6F4B">
            <w:pPr>
              <w:rPr>
                <w:rFonts w:ascii="宋体" w:hAnsi="宋体"/>
                <w:b/>
                <w:bCs/>
                <w:color w:val="auto"/>
                <w:szCs w:val="21"/>
              </w:rPr>
            </w:pPr>
            <w:r>
              <w:rPr>
                <w:rFonts w:hint="eastAsia" w:ascii="宋体" w:hAnsi="宋体"/>
                <w:b/>
                <w:bCs/>
                <w:color w:val="auto"/>
                <w:szCs w:val="21"/>
              </w:rPr>
              <w:t>技术方案分：</w:t>
            </w:r>
          </w:p>
          <w:p w14:paraId="28AB1160">
            <w:pPr>
              <w:rPr>
                <w:rFonts w:ascii="宋体" w:hAnsi="宋体"/>
                <w:color w:val="auto"/>
                <w:szCs w:val="21"/>
              </w:rPr>
            </w:pPr>
            <w:r>
              <w:rPr>
                <w:rFonts w:hint="eastAsia" w:ascii="宋体" w:hAnsi="宋体"/>
                <w:color w:val="auto"/>
                <w:szCs w:val="21"/>
              </w:rPr>
              <w:t>一档（</w:t>
            </w:r>
            <w:r>
              <w:rPr>
                <w:rFonts w:ascii="宋体" w:hAnsi="宋体"/>
                <w:color w:val="auto"/>
                <w:szCs w:val="21"/>
              </w:rPr>
              <w:t>10</w:t>
            </w:r>
            <w:r>
              <w:rPr>
                <w:rFonts w:hint="eastAsia" w:ascii="宋体" w:hAnsi="宋体"/>
                <w:color w:val="auto"/>
                <w:szCs w:val="21"/>
              </w:rPr>
              <w:t>分）：投标人提供的技术方案简单，能满足技术要求，但未能体现技术措施的可行性、针对性。</w:t>
            </w:r>
          </w:p>
          <w:p w14:paraId="30FE5E69">
            <w:pPr>
              <w:rPr>
                <w:rFonts w:ascii="宋体" w:hAnsi="宋体"/>
                <w:color w:val="auto"/>
                <w:szCs w:val="21"/>
              </w:rPr>
            </w:pPr>
            <w:r>
              <w:rPr>
                <w:rFonts w:hint="eastAsia" w:ascii="宋体" w:hAnsi="宋体"/>
                <w:color w:val="auto"/>
                <w:szCs w:val="21"/>
              </w:rPr>
              <w:t>二档（</w:t>
            </w:r>
            <w:r>
              <w:rPr>
                <w:rFonts w:ascii="宋体" w:hAnsi="宋体"/>
                <w:color w:val="auto"/>
                <w:szCs w:val="21"/>
              </w:rPr>
              <w:t>15</w:t>
            </w:r>
            <w:r>
              <w:rPr>
                <w:rFonts w:hint="eastAsia" w:ascii="宋体" w:hAnsi="宋体"/>
                <w:color w:val="auto"/>
                <w:szCs w:val="21"/>
              </w:rPr>
              <w:t>分）：投标人提供的技术方案详细、目标明确，有可行性，具有针对性，能够满足项目的需要，满足以上要求的，定为二档。</w:t>
            </w:r>
          </w:p>
          <w:p w14:paraId="21460DF1">
            <w:pPr>
              <w:rPr>
                <w:rFonts w:ascii="宋体" w:hAnsi="宋体" w:cs="宋体"/>
                <w:color w:val="auto"/>
              </w:rPr>
            </w:pPr>
            <w:r>
              <w:rPr>
                <w:rFonts w:hint="eastAsia" w:ascii="宋体" w:hAnsi="宋体"/>
                <w:color w:val="auto"/>
                <w:szCs w:val="21"/>
              </w:rPr>
              <w:t>三档（</w:t>
            </w:r>
            <w:r>
              <w:rPr>
                <w:rFonts w:ascii="宋体" w:hAnsi="宋体"/>
                <w:color w:val="auto"/>
                <w:szCs w:val="21"/>
              </w:rPr>
              <w:t>20</w:t>
            </w:r>
            <w:r>
              <w:rPr>
                <w:rFonts w:hint="eastAsia" w:ascii="宋体" w:hAnsi="宋体"/>
                <w:color w:val="auto"/>
                <w:szCs w:val="21"/>
              </w:rPr>
              <w:t>分）：在二档基础上，能够把握本项目的技术重点、难点，有系统拓扑设计图，有系统性能测试报告的，定为三档。</w:t>
            </w:r>
          </w:p>
        </w:tc>
        <w:tc>
          <w:tcPr>
            <w:tcW w:w="711" w:type="dxa"/>
            <w:vAlign w:val="center"/>
          </w:tcPr>
          <w:p w14:paraId="6BCD6085">
            <w:pPr>
              <w:jc w:val="center"/>
              <w:rPr>
                <w:rFonts w:ascii="宋体" w:hAnsi="宋体" w:cs="宋体"/>
                <w:bCs/>
                <w:color w:val="auto"/>
                <w:szCs w:val="21"/>
              </w:rPr>
            </w:pPr>
            <w:r>
              <w:rPr>
                <w:rFonts w:hint="eastAsia" w:ascii="宋体" w:hAnsi="宋体" w:cs="宋体"/>
                <w:color w:val="auto"/>
                <w:szCs w:val="21"/>
              </w:rPr>
              <w:t>20</w:t>
            </w:r>
          </w:p>
        </w:tc>
      </w:tr>
      <w:tr w14:paraId="727C9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2" w:type="dxa"/>
            <w:vAlign w:val="center"/>
          </w:tcPr>
          <w:p w14:paraId="1BA5A3E9">
            <w:pPr>
              <w:jc w:val="center"/>
              <w:rPr>
                <w:rFonts w:ascii="宋体" w:hAnsi="宋体" w:cs="宋体"/>
                <w:bCs/>
                <w:color w:val="auto"/>
                <w:szCs w:val="21"/>
              </w:rPr>
            </w:pPr>
            <w:r>
              <w:rPr>
                <w:rFonts w:hint="eastAsia" w:ascii="宋体" w:hAnsi="宋体" w:cs="宋体"/>
                <w:bCs/>
                <w:color w:val="auto"/>
                <w:szCs w:val="21"/>
              </w:rPr>
              <w:t>3</w:t>
            </w:r>
          </w:p>
        </w:tc>
        <w:tc>
          <w:tcPr>
            <w:tcW w:w="959" w:type="dxa"/>
            <w:vAlign w:val="center"/>
          </w:tcPr>
          <w:p w14:paraId="22B6F704">
            <w:pPr>
              <w:jc w:val="center"/>
              <w:rPr>
                <w:rFonts w:ascii="宋体" w:hAnsi="宋体" w:cs="宋体"/>
                <w:color w:val="auto"/>
              </w:rPr>
            </w:pPr>
            <w:r>
              <w:rPr>
                <w:rFonts w:hint="eastAsia" w:ascii="宋体" w:hAnsi="宋体" w:cs="宋体"/>
                <w:color w:val="auto"/>
                <w:szCs w:val="21"/>
              </w:rPr>
              <w:t>技术</w:t>
            </w:r>
          </w:p>
        </w:tc>
        <w:tc>
          <w:tcPr>
            <w:tcW w:w="7642" w:type="dxa"/>
          </w:tcPr>
          <w:p w14:paraId="6F5C5A2A">
            <w:pPr>
              <w:rPr>
                <w:rFonts w:ascii="宋体" w:hAnsi="宋体" w:cs="宋体"/>
                <w:b/>
                <w:bCs/>
                <w:color w:val="auto"/>
                <w:szCs w:val="21"/>
              </w:rPr>
            </w:pPr>
            <w:r>
              <w:rPr>
                <w:rFonts w:hint="eastAsia" w:ascii="宋体" w:hAnsi="宋体" w:cs="宋体"/>
                <w:b/>
                <w:bCs/>
                <w:color w:val="auto"/>
                <w:szCs w:val="21"/>
              </w:rPr>
              <w:t>实施方案分：</w:t>
            </w:r>
          </w:p>
          <w:p w14:paraId="72BE4F21">
            <w:pPr>
              <w:rPr>
                <w:rFonts w:ascii="宋体" w:hAnsi="宋体" w:cs="宋体"/>
                <w:color w:val="auto"/>
                <w:szCs w:val="21"/>
              </w:rPr>
            </w:pPr>
            <w:r>
              <w:rPr>
                <w:rFonts w:hint="eastAsia" w:ascii="宋体" w:hAnsi="宋体" w:cs="宋体"/>
                <w:color w:val="auto"/>
                <w:szCs w:val="21"/>
              </w:rPr>
              <w:t>一档（5分）：实施步骤和要求描述简单，无法体现实施技术实力。</w:t>
            </w:r>
          </w:p>
          <w:p w14:paraId="129BB2FB">
            <w:pPr>
              <w:rPr>
                <w:rFonts w:hint="eastAsia" w:ascii="宋体" w:hAnsi="宋体" w:eastAsia="宋体" w:cs="宋体"/>
                <w:color w:val="auto"/>
                <w:szCs w:val="21"/>
                <w:lang w:val="en-US" w:eastAsia="zh-CN"/>
              </w:rPr>
            </w:pPr>
            <w:r>
              <w:rPr>
                <w:rFonts w:hint="eastAsia" w:ascii="宋体" w:hAnsi="宋体" w:cs="宋体"/>
                <w:color w:val="auto"/>
                <w:szCs w:val="21"/>
              </w:rPr>
              <w:t>二档（10分）：项目实施方案详细、具有可行性、具有针对性，能满足项目的需要。有简单的进度计划、实施内容、配备人员。</w:t>
            </w:r>
            <w:r>
              <w:rPr>
                <w:rFonts w:hint="eastAsia" w:ascii="宋体" w:hAnsi="宋体" w:cs="宋体"/>
                <w:color w:val="auto"/>
                <w:szCs w:val="21"/>
                <w:lang w:val="en-US" w:eastAsia="zh-CN"/>
              </w:rPr>
              <w:t xml:space="preserve"> </w:t>
            </w:r>
          </w:p>
          <w:p w14:paraId="0F9F2DBC">
            <w:pPr>
              <w:rPr>
                <w:rFonts w:ascii="宋体" w:hAnsi="宋体" w:cs="宋体"/>
                <w:color w:val="auto"/>
              </w:rPr>
            </w:pPr>
            <w:r>
              <w:rPr>
                <w:rFonts w:hint="eastAsia" w:ascii="宋体" w:hAnsi="宋体" w:cs="宋体"/>
                <w:color w:val="auto"/>
                <w:szCs w:val="21"/>
              </w:rPr>
              <w:t>三档（</w:t>
            </w:r>
            <w:r>
              <w:rPr>
                <w:rFonts w:ascii="宋体" w:hAnsi="宋体" w:cs="宋体"/>
                <w:color w:val="auto"/>
                <w:szCs w:val="21"/>
              </w:rPr>
              <w:t>15分）：在满足二档的情况下，能够详细体现项目实施技术细节</w:t>
            </w:r>
            <w:r>
              <w:rPr>
                <w:rFonts w:hint="eastAsia" w:ascii="宋体" w:hAnsi="宋体" w:cs="宋体"/>
                <w:color w:val="auto"/>
                <w:szCs w:val="21"/>
              </w:rPr>
              <w:t>，进度计划、实施内容、配备人员安排描述详细</w:t>
            </w:r>
            <w:r>
              <w:rPr>
                <w:rFonts w:ascii="宋体" w:hAnsi="宋体" w:cs="宋体"/>
                <w:color w:val="auto"/>
                <w:szCs w:val="21"/>
              </w:rPr>
              <w:t>。</w:t>
            </w:r>
          </w:p>
        </w:tc>
        <w:tc>
          <w:tcPr>
            <w:tcW w:w="711" w:type="dxa"/>
            <w:vAlign w:val="center"/>
          </w:tcPr>
          <w:p w14:paraId="6A7B8B73">
            <w:pPr>
              <w:jc w:val="center"/>
              <w:rPr>
                <w:rFonts w:ascii="宋体" w:hAnsi="宋体" w:cs="宋体"/>
                <w:bCs/>
                <w:color w:val="auto"/>
                <w:szCs w:val="21"/>
              </w:rPr>
            </w:pPr>
            <w:r>
              <w:rPr>
                <w:rFonts w:hint="eastAsia" w:ascii="宋体" w:hAnsi="宋体" w:cs="宋体"/>
                <w:color w:val="auto"/>
                <w:szCs w:val="21"/>
              </w:rPr>
              <w:t>15</w:t>
            </w:r>
          </w:p>
        </w:tc>
      </w:tr>
      <w:tr w14:paraId="1B818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2" w:type="dxa"/>
            <w:vAlign w:val="center"/>
          </w:tcPr>
          <w:p w14:paraId="627E8823">
            <w:pPr>
              <w:jc w:val="center"/>
              <w:rPr>
                <w:rFonts w:ascii="宋体" w:hAnsi="宋体" w:cs="宋体"/>
                <w:bCs/>
                <w:color w:val="auto"/>
                <w:szCs w:val="21"/>
              </w:rPr>
            </w:pPr>
            <w:r>
              <w:rPr>
                <w:rFonts w:hint="eastAsia" w:ascii="宋体" w:hAnsi="宋体" w:cs="宋体"/>
                <w:bCs/>
                <w:color w:val="auto"/>
                <w:szCs w:val="21"/>
              </w:rPr>
              <w:t>4</w:t>
            </w:r>
          </w:p>
        </w:tc>
        <w:tc>
          <w:tcPr>
            <w:tcW w:w="959" w:type="dxa"/>
            <w:vAlign w:val="center"/>
          </w:tcPr>
          <w:p w14:paraId="62DE1BD2">
            <w:pPr>
              <w:jc w:val="center"/>
              <w:rPr>
                <w:rFonts w:ascii="宋体" w:hAnsi="宋体" w:cs="宋体"/>
                <w:color w:val="auto"/>
              </w:rPr>
            </w:pPr>
            <w:r>
              <w:rPr>
                <w:rFonts w:hint="eastAsia" w:ascii="宋体" w:hAnsi="宋体" w:cs="宋体"/>
                <w:color w:val="auto"/>
                <w:szCs w:val="21"/>
              </w:rPr>
              <w:t>技术</w:t>
            </w:r>
          </w:p>
        </w:tc>
        <w:tc>
          <w:tcPr>
            <w:tcW w:w="7642" w:type="dxa"/>
          </w:tcPr>
          <w:p w14:paraId="58BC02F4">
            <w:pPr>
              <w:pStyle w:val="18"/>
              <w:rPr>
                <w:rFonts w:ascii="宋体" w:hAnsi="宋体"/>
                <w:b/>
                <w:bCs/>
                <w:color w:val="auto"/>
                <w:sz w:val="21"/>
                <w:szCs w:val="21"/>
              </w:rPr>
            </w:pPr>
            <w:r>
              <w:rPr>
                <w:rFonts w:hint="eastAsia" w:ascii="宋体" w:hAnsi="宋体"/>
                <w:b/>
                <w:bCs/>
                <w:color w:val="auto"/>
                <w:sz w:val="21"/>
                <w:szCs w:val="21"/>
              </w:rPr>
              <w:t>培训方案分：</w:t>
            </w:r>
          </w:p>
          <w:p w14:paraId="3BDE6CFA">
            <w:pPr>
              <w:pStyle w:val="18"/>
              <w:rPr>
                <w:rFonts w:hint="eastAsia" w:ascii="宋体" w:hAnsi="宋体"/>
                <w:color w:val="auto"/>
                <w:sz w:val="21"/>
                <w:szCs w:val="21"/>
              </w:rPr>
            </w:pPr>
            <w:r>
              <w:rPr>
                <w:rFonts w:hint="eastAsia" w:ascii="宋体" w:hAnsi="宋体"/>
                <w:color w:val="auto"/>
                <w:sz w:val="21"/>
                <w:szCs w:val="21"/>
              </w:rPr>
              <w:t>一档（</w:t>
            </w:r>
            <w:r>
              <w:rPr>
                <w:rFonts w:hint="eastAsia" w:ascii="宋体" w:hAnsi="宋体"/>
                <w:color w:val="auto"/>
                <w:sz w:val="21"/>
                <w:szCs w:val="21"/>
                <w:lang w:val="en-US" w:eastAsia="zh-CN"/>
              </w:rPr>
              <w:t>1</w:t>
            </w:r>
            <w:r>
              <w:rPr>
                <w:rFonts w:hint="eastAsia" w:ascii="宋体" w:hAnsi="宋体"/>
                <w:color w:val="auto"/>
                <w:sz w:val="21"/>
                <w:szCs w:val="21"/>
              </w:rPr>
              <w:t>分）：投标人提供的培训方案未涵盖操作、维护、考核办法等关键要素，培训安排简单，无详细资料列表或内容模糊，无法确保采购单位熟练操作维护和正常使用，或未提供培训方案。</w:t>
            </w:r>
          </w:p>
          <w:p w14:paraId="2108FBDB">
            <w:pPr>
              <w:pStyle w:val="18"/>
              <w:rPr>
                <w:rFonts w:hint="eastAsia" w:ascii="宋体" w:hAnsi="宋体"/>
                <w:color w:val="auto"/>
                <w:sz w:val="21"/>
                <w:szCs w:val="21"/>
              </w:rPr>
            </w:pPr>
            <w:r>
              <w:rPr>
                <w:rFonts w:hint="eastAsia" w:ascii="宋体" w:hAnsi="宋体"/>
                <w:color w:val="auto"/>
                <w:sz w:val="21"/>
                <w:szCs w:val="21"/>
              </w:rPr>
              <w:t>二挡（</w:t>
            </w:r>
            <w:r>
              <w:rPr>
                <w:rFonts w:hint="eastAsia" w:ascii="宋体" w:hAnsi="宋体"/>
                <w:color w:val="auto"/>
                <w:sz w:val="21"/>
                <w:szCs w:val="21"/>
                <w:lang w:val="en-US" w:eastAsia="zh-CN"/>
              </w:rPr>
              <w:t>5</w:t>
            </w:r>
            <w:r>
              <w:rPr>
                <w:rFonts w:hint="eastAsia" w:ascii="宋体" w:hAnsi="宋体"/>
                <w:color w:val="auto"/>
                <w:sz w:val="21"/>
                <w:szCs w:val="21"/>
              </w:rPr>
              <w:t>分）：投标人提供的培训方案包含主要培训内容，</w:t>
            </w:r>
            <w:r>
              <w:rPr>
                <w:rFonts w:hint="eastAsia" w:ascii="宋体" w:hAnsi="宋体"/>
                <w:color w:val="auto"/>
                <w:sz w:val="21"/>
                <w:szCs w:val="21"/>
                <w:lang w:val="en-US" w:eastAsia="zh-CN"/>
              </w:rPr>
              <w:t>有</w:t>
            </w:r>
            <w:r>
              <w:rPr>
                <w:rFonts w:hint="eastAsia" w:ascii="宋体" w:hAnsi="宋体"/>
                <w:color w:val="auto"/>
                <w:sz w:val="21"/>
                <w:szCs w:val="21"/>
              </w:rPr>
              <w:t>培训资料列表、考核办法。有培训时长和地点安排，对采购单位熟练操作维护和正常使用有保障。</w:t>
            </w:r>
          </w:p>
          <w:p w14:paraId="07C0B708">
            <w:pPr>
              <w:rPr>
                <w:rFonts w:ascii="宋体" w:hAnsi="宋体" w:cs="宋体"/>
                <w:color w:val="auto"/>
              </w:rPr>
            </w:pPr>
            <w:r>
              <w:rPr>
                <w:rFonts w:hint="eastAsia" w:ascii="宋体" w:hAnsi="宋体"/>
                <w:color w:val="auto"/>
                <w:sz w:val="21"/>
                <w:szCs w:val="21"/>
              </w:rPr>
              <w:t>三挡（</w:t>
            </w:r>
            <w:r>
              <w:rPr>
                <w:rFonts w:hint="eastAsia" w:ascii="宋体" w:hAnsi="宋体"/>
                <w:color w:val="auto"/>
                <w:sz w:val="21"/>
                <w:szCs w:val="21"/>
                <w:lang w:val="en-US" w:eastAsia="zh-CN"/>
              </w:rPr>
              <w:t>10</w:t>
            </w:r>
            <w:r>
              <w:rPr>
                <w:rFonts w:hint="eastAsia" w:ascii="宋体" w:hAnsi="宋体"/>
                <w:color w:val="auto"/>
                <w:sz w:val="21"/>
                <w:szCs w:val="21"/>
              </w:rPr>
              <w:t>分）：投标人提供的培训方案涵盖详细且具体的培训内容、培训资料列表、考核办法、培训时长、地点、讲师简介，培训安排详细，能确保采购单位能熟练操作维护和正常使用。</w:t>
            </w:r>
          </w:p>
        </w:tc>
        <w:tc>
          <w:tcPr>
            <w:tcW w:w="711" w:type="dxa"/>
            <w:vAlign w:val="center"/>
          </w:tcPr>
          <w:p w14:paraId="3F3510AE">
            <w:pPr>
              <w:jc w:val="center"/>
              <w:rPr>
                <w:rFonts w:hint="default" w:ascii="宋体" w:hAnsi="宋体" w:eastAsia="宋体" w:cs="宋体"/>
                <w:bCs/>
                <w:color w:val="auto"/>
                <w:szCs w:val="21"/>
                <w:lang w:val="en-US" w:eastAsia="zh-CN"/>
              </w:rPr>
            </w:pPr>
            <w:r>
              <w:rPr>
                <w:rFonts w:hint="eastAsia" w:ascii="宋体" w:hAnsi="宋体" w:cs="宋体"/>
                <w:color w:val="auto"/>
                <w:szCs w:val="21"/>
                <w:lang w:val="en-US" w:eastAsia="zh-CN"/>
              </w:rPr>
              <w:t>10</w:t>
            </w:r>
          </w:p>
        </w:tc>
      </w:tr>
      <w:tr w14:paraId="320BA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2" w:type="dxa"/>
            <w:vAlign w:val="center"/>
          </w:tcPr>
          <w:p w14:paraId="7488873C">
            <w:pPr>
              <w:jc w:val="center"/>
              <w:rPr>
                <w:rFonts w:ascii="宋体" w:hAnsi="宋体" w:cs="宋体"/>
                <w:bCs/>
                <w:color w:val="auto"/>
                <w:szCs w:val="21"/>
              </w:rPr>
            </w:pPr>
            <w:r>
              <w:rPr>
                <w:rFonts w:hint="eastAsia" w:ascii="宋体" w:hAnsi="宋体" w:cs="宋体"/>
                <w:bCs/>
                <w:color w:val="auto"/>
                <w:szCs w:val="21"/>
              </w:rPr>
              <w:t>5</w:t>
            </w:r>
          </w:p>
        </w:tc>
        <w:tc>
          <w:tcPr>
            <w:tcW w:w="959" w:type="dxa"/>
            <w:vAlign w:val="center"/>
          </w:tcPr>
          <w:p w14:paraId="370F03DD">
            <w:pPr>
              <w:jc w:val="center"/>
              <w:rPr>
                <w:rFonts w:ascii="宋体" w:hAnsi="宋体" w:cs="宋体"/>
                <w:color w:val="auto"/>
              </w:rPr>
            </w:pPr>
            <w:r>
              <w:rPr>
                <w:rFonts w:hint="eastAsia" w:ascii="宋体" w:hAnsi="宋体" w:cs="宋体"/>
                <w:color w:val="auto"/>
                <w:szCs w:val="21"/>
              </w:rPr>
              <w:t>商务</w:t>
            </w:r>
          </w:p>
        </w:tc>
        <w:tc>
          <w:tcPr>
            <w:tcW w:w="7642" w:type="dxa"/>
          </w:tcPr>
          <w:p w14:paraId="55EB627C">
            <w:pPr>
              <w:rPr>
                <w:rFonts w:ascii="宋体" w:hAnsi="宋体" w:cs="宋体"/>
                <w:bCs/>
                <w:color w:val="auto"/>
                <w:szCs w:val="21"/>
              </w:rPr>
            </w:pPr>
            <w:r>
              <w:rPr>
                <w:rFonts w:hint="eastAsia" w:ascii="宋体" w:hAnsi="宋体" w:cs="宋体"/>
                <w:b/>
                <w:color w:val="auto"/>
                <w:szCs w:val="21"/>
              </w:rPr>
              <w:t>售后服务分：</w:t>
            </w:r>
          </w:p>
          <w:p w14:paraId="0FACED93">
            <w:pPr>
              <w:rPr>
                <w:rFonts w:hint="eastAsia" w:ascii="宋体" w:hAnsi="宋体" w:eastAsia="宋体" w:cs="宋体"/>
                <w:bCs/>
                <w:color w:val="auto"/>
                <w:szCs w:val="21"/>
                <w:lang w:eastAsia="zh-CN"/>
              </w:rPr>
            </w:pPr>
            <w:r>
              <w:rPr>
                <w:rFonts w:hint="eastAsia" w:ascii="宋体" w:hAnsi="宋体" w:cs="宋体"/>
                <w:bCs/>
                <w:color w:val="auto"/>
                <w:szCs w:val="21"/>
              </w:rPr>
              <w:t>一档（1分）：提供了售后服务方案，能满足采购文件要求</w:t>
            </w:r>
            <w:r>
              <w:rPr>
                <w:rFonts w:hint="eastAsia" w:ascii="宋体" w:hAnsi="宋体" w:cs="宋体"/>
                <w:bCs/>
                <w:color w:val="auto"/>
                <w:szCs w:val="21"/>
                <w:lang w:eastAsia="zh-CN"/>
              </w:rPr>
              <w:t>。</w:t>
            </w:r>
          </w:p>
          <w:p w14:paraId="1DC4891C">
            <w:pPr>
              <w:rPr>
                <w:rFonts w:ascii="宋体" w:hAnsi="宋体" w:cs="宋体"/>
                <w:bCs/>
                <w:color w:val="auto"/>
                <w:szCs w:val="21"/>
              </w:rPr>
            </w:pPr>
            <w:r>
              <w:rPr>
                <w:rFonts w:hint="eastAsia" w:ascii="宋体" w:hAnsi="宋体" w:cs="宋体"/>
                <w:bCs/>
                <w:color w:val="auto"/>
                <w:szCs w:val="21"/>
              </w:rPr>
              <w:t>二档（3分）：售后服务措施描述详细，响应时间不超过2小时，一般故障处理时限不超过 12小时，重大故障处理时限不超过24小时修复。响应时间满足采购要求，提供定期回访的。</w:t>
            </w:r>
          </w:p>
          <w:p w14:paraId="0D384498">
            <w:pPr>
              <w:rPr>
                <w:rFonts w:ascii="宋体" w:hAnsi="宋体" w:cs="宋体"/>
                <w:color w:val="auto"/>
              </w:rPr>
            </w:pPr>
            <w:r>
              <w:rPr>
                <w:rFonts w:hint="eastAsia" w:ascii="宋体" w:hAnsi="宋体" w:cs="宋体"/>
                <w:bCs/>
                <w:color w:val="auto"/>
                <w:szCs w:val="21"/>
              </w:rPr>
              <w:t>三档（</w:t>
            </w:r>
            <w:r>
              <w:rPr>
                <w:rFonts w:ascii="宋体" w:hAnsi="宋体" w:cs="宋体"/>
                <w:bCs/>
                <w:color w:val="auto"/>
                <w:szCs w:val="21"/>
              </w:rPr>
              <w:t>5</w:t>
            </w:r>
            <w:r>
              <w:rPr>
                <w:rFonts w:hint="eastAsia" w:ascii="宋体" w:hAnsi="宋体" w:cs="宋体"/>
                <w:bCs/>
                <w:color w:val="auto"/>
                <w:szCs w:val="21"/>
              </w:rPr>
              <w:t>分）：质保期满足或优于招标文件要求，提出了对用户有用的售后服务措施，售后服务方案可行，有针对性，提供有实质性的价值服务，提供了有力的保障响应措施，响应时间不超过</w:t>
            </w:r>
            <w:r>
              <w:rPr>
                <w:rFonts w:ascii="宋体" w:hAnsi="宋体" w:cs="宋体"/>
                <w:bCs/>
                <w:color w:val="auto"/>
                <w:szCs w:val="21"/>
              </w:rPr>
              <w:t>1小时</w:t>
            </w:r>
            <w:r>
              <w:rPr>
                <w:rFonts w:hint="eastAsia" w:ascii="宋体" w:hAnsi="宋体" w:cs="宋体"/>
                <w:bCs/>
                <w:color w:val="auto"/>
                <w:szCs w:val="21"/>
              </w:rPr>
              <w:t>，一般故障处理时限不超过</w:t>
            </w:r>
            <w:r>
              <w:rPr>
                <w:rFonts w:ascii="宋体" w:hAnsi="宋体" w:cs="宋体"/>
                <w:bCs/>
                <w:color w:val="auto"/>
                <w:szCs w:val="21"/>
              </w:rPr>
              <w:t xml:space="preserve"> 6 </w:t>
            </w:r>
            <w:r>
              <w:rPr>
                <w:rFonts w:hint="eastAsia" w:ascii="宋体" w:hAnsi="宋体" w:cs="宋体"/>
                <w:bCs/>
                <w:color w:val="auto"/>
                <w:szCs w:val="21"/>
              </w:rPr>
              <w:t>小时，重大故障处理时限不超过</w:t>
            </w:r>
            <w:r>
              <w:rPr>
                <w:rFonts w:ascii="宋体" w:hAnsi="宋体" w:cs="宋体"/>
                <w:bCs/>
                <w:color w:val="auto"/>
                <w:szCs w:val="21"/>
              </w:rPr>
              <w:t>12小时修复，服务经验</w:t>
            </w:r>
            <w:r>
              <w:rPr>
                <w:rFonts w:hint="eastAsia" w:ascii="宋体" w:hAnsi="宋体" w:cs="宋体"/>
                <w:bCs/>
                <w:color w:val="auto"/>
                <w:szCs w:val="21"/>
              </w:rPr>
              <w:t>介绍详细</w:t>
            </w:r>
            <w:r>
              <w:rPr>
                <w:rFonts w:ascii="宋体" w:hAnsi="宋体" w:cs="宋体"/>
                <w:bCs/>
                <w:color w:val="auto"/>
                <w:szCs w:val="21"/>
              </w:rPr>
              <w:t>，有详细的售后服务流程和维保方案。</w:t>
            </w:r>
          </w:p>
        </w:tc>
        <w:tc>
          <w:tcPr>
            <w:tcW w:w="711" w:type="dxa"/>
            <w:vAlign w:val="center"/>
          </w:tcPr>
          <w:p w14:paraId="21395067">
            <w:pPr>
              <w:jc w:val="center"/>
              <w:rPr>
                <w:rFonts w:ascii="宋体" w:hAnsi="宋体" w:cs="宋体"/>
                <w:bCs/>
                <w:color w:val="auto"/>
                <w:szCs w:val="21"/>
              </w:rPr>
            </w:pPr>
            <w:r>
              <w:rPr>
                <w:rFonts w:hint="eastAsia" w:ascii="宋体" w:hAnsi="宋体" w:cs="宋体"/>
                <w:color w:val="auto"/>
                <w:szCs w:val="21"/>
              </w:rPr>
              <w:t>5</w:t>
            </w:r>
          </w:p>
        </w:tc>
      </w:tr>
      <w:tr w14:paraId="27A4B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2" w:type="dxa"/>
            <w:vAlign w:val="center"/>
          </w:tcPr>
          <w:p w14:paraId="05D2F7CF">
            <w:pPr>
              <w:jc w:val="center"/>
              <w:rPr>
                <w:rFonts w:hint="eastAsia" w:ascii="宋体" w:hAnsi="宋体" w:cs="宋体"/>
                <w:bCs/>
                <w:color w:val="auto"/>
                <w:szCs w:val="21"/>
              </w:rPr>
            </w:pPr>
            <w:r>
              <w:rPr>
                <w:rFonts w:ascii="宋体" w:hAnsi="宋体" w:cs="宋体"/>
                <w:bCs/>
                <w:color w:val="auto"/>
                <w:szCs w:val="21"/>
              </w:rPr>
              <w:t>6</w:t>
            </w:r>
          </w:p>
        </w:tc>
        <w:tc>
          <w:tcPr>
            <w:tcW w:w="959" w:type="dxa"/>
            <w:vAlign w:val="center"/>
          </w:tcPr>
          <w:p w14:paraId="027A02C4">
            <w:pPr>
              <w:jc w:val="center"/>
              <w:rPr>
                <w:rFonts w:hint="eastAsia" w:ascii="宋体" w:hAnsi="宋体" w:cs="宋体"/>
                <w:color w:val="auto"/>
              </w:rPr>
            </w:pPr>
            <w:r>
              <w:rPr>
                <w:rFonts w:hint="eastAsia" w:ascii="宋体" w:hAnsi="宋体" w:cs="宋体"/>
                <w:color w:val="auto"/>
                <w:szCs w:val="21"/>
              </w:rPr>
              <w:t>商务（客观分）</w:t>
            </w:r>
          </w:p>
        </w:tc>
        <w:tc>
          <w:tcPr>
            <w:tcW w:w="7642" w:type="dxa"/>
          </w:tcPr>
          <w:p w14:paraId="335E3354">
            <w:pPr>
              <w:rPr>
                <w:rFonts w:ascii="宋体" w:hAnsi="宋体" w:cs="宋体"/>
                <w:b/>
                <w:bCs/>
                <w:color w:val="auto"/>
                <w:szCs w:val="21"/>
              </w:rPr>
            </w:pPr>
            <w:r>
              <w:rPr>
                <w:rFonts w:hint="eastAsia" w:ascii="宋体" w:hAnsi="宋体" w:cs="宋体"/>
                <w:b/>
                <w:bCs/>
                <w:color w:val="auto"/>
                <w:szCs w:val="21"/>
              </w:rPr>
              <w:t>资信信誉分：</w:t>
            </w:r>
          </w:p>
          <w:p w14:paraId="693E7DCC">
            <w:pPr>
              <w:rPr>
                <w:rFonts w:ascii="宋体" w:hAnsi="宋体" w:cs="宋体"/>
                <w:color w:val="auto"/>
              </w:rPr>
            </w:pPr>
            <w:r>
              <w:rPr>
                <w:rFonts w:ascii="宋体" w:hAnsi="宋体"/>
                <w:color w:val="auto"/>
                <w:szCs w:val="21"/>
              </w:rPr>
              <w:t xml:space="preserve">2024 </w:t>
            </w:r>
            <w:r>
              <w:rPr>
                <w:rFonts w:hint="eastAsia" w:ascii="宋体" w:hAnsi="宋体"/>
                <w:color w:val="auto"/>
                <w:szCs w:val="21"/>
              </w:rPr>
              <w:t>年</w:t>
            </w:r>
            <w:r>
              <w:rPr>
                <w:rFonts w:ascii="宋体" w:hAnsi="宋体"/>
                <w:color w:val="auto"/>
                <w:szCs w:val="21"/>
              </w:rPr>
              <w:t>1</w:t>
            </w:r>
            <w:r>
              <w:rPr>
                <w:rFonts w:hint="eastAsia" w:ascii="宋体" w:hAnsi="宋体"/>
                <w:color w:val="auto"/>
                <w:szCs w:val="21"/>
              </w:rPr>
              <w:t>月</w:t>
            </w:r>
            <w:r>
              <w:rPr>
                <w:rFonts w:ascii="宋体" w:hAnsi="宋体"/>
                <w:color w:val="auto"/>
                <w:szCs w:val="21"/>
              </w:rPr>
              <w:t>1</w:t>
            </w:r>
            <w:r>
              <w:rPr>
                <w:rFonts w:hint="eastAsia" w:ascii="宋体" w:hAnsi="宋体"/>
                <w:color w:val="auto"/>
                <w:szCs w:val="21"/>
              </w:rPr>
              <w:t>日（以合同签订时间为准）以来，投标人或其子公司具备同类或类似项目业绩案例。须提供合同复印件或验收报告（加盖投标人公章）证明材料。每提供一个有效案例材料得</w:t>
            </w:r>
            <w:r>
              <w:rPr>
                <w:rFonts w:ascii="宋体" w:hAnsi="宋体"/>
                <w:color w:val="auto"/>
                <w:szCs w:val="21"/>
              </w:rPr>
              <w:t xml:space="preserve">1 </w:t>
            </w:r>
            <w:r>
              <w:rPr>
                <w:rFonts w:hint="eastAsia" w:ascii="宋体" w:hAnsi="宋体"/>
                <w:color w:val="auto"/>
                <w:szCs w:val="21"/>
              </w:rPr>
              <w:t>分，累计最高得</w:t>
            </w:r>
            <w:r>
              <w:rPr>
                <w:rFonts w:hint="eastAsia" w:ascii="宋体" w:hAnsi="宋体"/>
                <w:color w:val="auto"/>
                <w:szCs w:val="21"/>
                <w:lang w:val="en-US" w:eastAsia="zh-CN"/>
              </w:rPr>
              <w:t>5</w:t>
            </w:r>
            <w:r>
              <w:rPr>
                <w:rFonts w:hint="eastAsia" w:ascii="宋体" w:hAnsi="宋体"/>
                <w:color w:val="auto"/>
                <w:szCs w:val="21"/>
              </w:rPr>
              <w:t>分</w:t>
            </w:r>
            <w:r>
              <w:rPr>
                <w:rFonts w:hint="eastAsia" w:ascii="宋体" w:hAnsi="宋体" w:cs="宋体"/>
                <w:color w:val="auto"/>
                <w:szCs w:val="21"/>
              </w:rPr>
              <w:t>。</w:t>
            </w:r>
          </w:p>
        </w:tc>
        <w:tc>
          <w:tcPr>
            <w:tcW w:w="711" w:type="dxa"/>
            <w:vAlign w:val="center"/>
          </w:tcPr>
          <w:p w14:paraId="15343B00">
            <w:pPr>
              <w:jc w:val="center"/>
              <w:rPr>
                <w:rFonts w:hint="eastAsia" w:ascii="宋体" w:hAnsi="宋体" w:eastAsia="宋体" w:cs="宋体"/>
                <w:bCs/>
                <w:color w:val="auto"/>
                <w:szCs w:val="21"/>
                <w:lang w:eastAsia="zh-CN"/>
              </w:rPr>
            </w:pPr>
            <w:r>
              <w:rPr>
                <w:rFonts w:hint="eastAsia" w:ascii="宋体" w:hAnsi="宋体" w:cs="宋体"/>
                <w:color w:val="auto"/>
                <w:szCs w:val="21"/>
                <w:lang w:val="en-US" w:eastAsia="zh-CN"/>
              </w:rPr>
              <w:t>5</w:t>
            </w:r>
          </w:p>
        </w:tc>
      </w:tr>
      <w:bookmarkEnd w:id="210"/>
    </w:tbl>
    <w:p w14:paraId="6E7A6294">
      <w:pPr>
        <w:rPr>
          <w:color w:val="auto"/>
          <w:highlight w:val="none"/>
        </w:rPr>
      </w:pPr>
    </w:p>
    <w:p w14:paraId="2AD8CC61">
      <w:pPr>
        <w:rPr>
          <w:color w:val="auto"/>
          <w:highlight w:val="none"/>
        </w:rPr>
      </w:pPr>
    </w:p>
    <w:p w14:paraId="1CC0BD7D">
      <w:pPr>
        <w:pStyle w:val="3"/>
        <w:jc w:val="center"/>
        <w:rPr>
          <w:rFonts w:ascii="宋体" w:hAnsi="宋体" w:eastAsia="宋体" w:cs="宋体"/>
          <w:b w:val="0"/>
          <w:color w:val="auto"/>
          <w:sz w:val="30"/>
          <w:szCs w:val="30"/>
          <w:highlight w:val="none"/>
        </w:rPr>
      </w:pPr>
      <w:r>
        <w:rPr>
          <w:rFonts w:hint="eastAsia" w:ascii="宋体" w:hAnsi="宋体" w:eastAsia="宋体" w:cs="宋体"/>
          <w:b w:val="0"/>
          <w:color w:val="auto"/>
          <w:sz w:val="30"/>
          <w:szCs w:val="30"/>
          <w:highlight w:val="none"/>
        </w:rPr>
        <w:t>第四节 中标候选人推荐原则</w:t>
      </w:r>
      <w:bookmarkEnd w:id="200"/>
      <w:bookmarkEnd w:id="201"/>
      <w:bookmarkEnd w:id="202"/>
      <w:bookmarkEnd w:id="203"/>
    </w:p>
    <w:p w14:paraId="085466EB">
      <w:pPr>
        <w:spacing w:line="360" w:lineRule="auto"/>
        <w:ind w:firstLine="420" w:firstLineChars="200"/>
        <w:rPr>
          <w:rFonts w:ascii="宋体" w:hAnsi="宋体"/>
          <w:color w:val="auto"/>
          <w:szCs w:val="20"/>
          <w:highlight w:val="none"/>
        </w:rPr>
      </w:pPr>
      <w:r>
        <w:rPr>
          <w:rFonts w:hint="eastAsia" w:ascii="宋体" w:hAnsi="宋体"/>
          <w:color w:val="auto"/>
          <w:szCs w:val="20"/>
          <w:highlight w:val="none"/>
        </w:rPr>
        <w:t>评标委员会将根据总得分由高到低排列次序并推荐中标候选人。总得分相同时，依次按投标报价低优先、技术分得分高优先、商务分得分高优先的顺序排列。投标文件满足招标文件全部实质性要求，且按照评审因素的量化指标评审得分最高的投标人为排名第一的中标候选人。</w:t>
      </w:r>
    </w:p>
    <w:p w14:paraId="6089A463">
      <w:pPr>
        <w:pStyle w:val="14"/>
        <w:tabs>
          <w:tab w:val="left" w:pos="2472"/>
        </w:tabs>
        <w:spacing w:line="480" w:lineRule="exact"/>
        <w:ind w:firstLine="420" w:firstLineChars="200"/>
        <w:rPr>
          <w:rFonts w:hAnsi="宋体" w:cs="宋体"/>
          <w:color w:val="auto"/>
          <w:highlight w:val="none"/>
        </w:rPr>
      </w:pPr>
    </w:p>
    <w:p w14:paraId="451967AB">
      <w:pPr>
        <w:pStyle w:val="3"/>
        <w:spacing w:line="360" w:lineRule="auto"/>
        <w:ind w:firstLine="600" w:firstLineChars="200"/>
        <w:jc w:val="center"/>
        <w:rPr>
          <w:rFonts w:ascii="宋体" w:hAnsi="宋体" w:eastAsia="宋体" w:cs="宋体"/>
          <w:b w:val="0"/>
          <w:color w:val="auto"/>
          <w:sz w:val="30"/>
          <w:szCs w:val="30"/>
          <w:highlight w:val="none"/>
        </w:rPr>
      </w:pPr>
      <w:bookmarkStart w:id="211" w:name="_Toc671"/>
      <w:bookmarkStart w:id="212" w:name="_Toc8014"/>
      <w:bookmarkStart w:id="213" w:name="_Toc29998"/>
      <w:bookmarkStart w:id="214" w:name="_Toc21738"/>
      <w:r>
        <w:rPr>
          <w:rFonts w:hint="eastAsia" w:ascii="宋体" w:hAnsi="宋体" w:eastAsia="宋体" w:cs="宋体"/>
          <w:b w:val="0"/>
          <w:color w:val="auto"/>
          <w:sz w:val="30"/>
          <w:szCs w:val="30"/>
          <w:highlight w:val="none"/>
        </w:rPr>
        <w:t>第五节 评标报告</w:t>
      </w:r>
      <w:bookmarkEnd w:id="211"/>
      <w:bookmarkEnd w:id="212"/>
      <w:bookmarkEnd w:id="213"/>
      <w:bookmarkEnd w:id="214"/>
    </w:p>
    <w:p w14:paraId="005F914D">
      <w:pPr>
        <w:pStyle w:val="64"/>
        <w:spacing w:before="0"/>
        <w:ind w:firstLine="482"/>
        <w:rPr>
          <w:rFonts w:ascii="宋体" w:hAnsi="宋体" w:cs="宋体"/>
          <w:b/>
          <w:bCs/>
          <w:color w:val="auto"/>
          <w:szCs w:val="24"/>
          <w:highlight w:val="none"/>
        </w:rPr>
      </w:pPr>
      <w:r>
        <w:rPr>
          <w:rFonts w:hint="eastAsia" w:ascii="宋体" w:hAnsi="宋体" w:cs="宋体"/>
          <w:b/>
          <w:bCs/>
          <w:color w:val="auto"/>
          <w:szCs w:val="24"/>
          <w:highlight w:val="none"/>
        </w:rPr>
        <w:t>（一）评标报告与推荐中标候选人</w:t>
      </w:r>
    </w:p>
    <w:p w14:paraId="29776815">
      <w:pPr>
        <w:pStyle w:val="14"/>
        <w:tabs>
          <w:tab w:val="left" w:pos="2472"/>
        </w:tabs>
        <w:spacing w:line="360" w:lineRule="auto"/>
        <w:ind w:firstLine="420" w:firstLineChars="200"/>
        <w:rPr>
          <w:rFonts w:hAnsi="宋体" w:cs="宋体"/>
          <w:color w:val="auto"/>
          <w:highlight w:val="none"/>
        </w:rPr>
      </w:pPr>
      <w:r>
        <w:rPr>
          <w:rFonts w:hint="eastAsia" w:hAnsi="宋体" w:cs="宋体"/>
          <w:color w:val="auto"/>
          <w:highlight w:val="none"/>
        </w:rPr>
        <w:t>评标委员会根据原始评标记录和评标结果编写评标报告，并通过电子交易平台向采购人、采购代理机构提交。</w:t>
      </w:r>
    </w:p>
    <w:p w14:paraId="425CE4A5">
      <w:pPr>
        <w:widowControl/>
        <w:spacing w:line="360" w:lineRule="auto"/>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（二）评标争议事项处理</w:t>
      </w:r>
    </w:p>
    <w:p w14:paraId="2501A463">
      <w:pPr>
        <w:pStyle w:val="14"/>
        <w:tabs>
          <w:tab w:val="left" w:pos="2472"/>
        </w:tabs>
        <w:spacing w:line="360" w:lineRule="auto"/>
        <w:ind w:firstLine="420" w:firstLineChars="200"/>
        <w:rPr>
          <w:rFonts w:hAnsi="宋体" w:cs="宋体"/>
          <w:color w:val="auto"/>
          <w:highlight w:val="none"/>
        </w:rPr>
      </w:pPr>
      <w:r>
        <w:rPr>
          <w:rFonts w:hint="eastAsia" w:hAnsi="宋体" w:cs="宋体"/>
          <w:color w:val="auto"/>
          <w:highlight w:val="none"/>
        </w:rPr>
        <w:t>评标委员会成员对需要共同认定的事项存在争议的，应当按照少数服从多数的原则作出结论。持不同意见的评标委员会成员应当在评标报告上签署不同意见及理由，否则视为同意评标报告。</w:t>
      </w:r>
    </w:p>
    <w:p w14:paraId="5D96E95B">
      <w:pPr>
        <w:pStyle w:val="14"/>
        <w:tabs>
          <w:tab w:val="left" w:pos="2472"/>
        </w:tabs>
        <w:spacing w:line="460" w:lineRule="exact"/>
        <w:jc w:val="center"/>
        <w:rPr>
          <w:rFonts w:hAnsi="宋体" w:cs="宋体"/>
          <w:b/>
          <w:color w:val="auto"/>
          <w:sz w:val="36"/>
          <w:highlight w:val="none"/>
        </w:rPr>
      </w:pPr>
      <w:r>
        <w:rPr>
          <w:rFonts w:hint="eastAsia" w:hAnsi="宋体" w:cs="宋体"/>
          <w:b/>
          <w:color w:val="auto"/>
          <w:sz w:val="36"/>
          <w:highlight w:val="none"/>
        </w:rPr>
        <w:br w:type="page"/>
      </w:r>
    </w:p>
    <w:p w14:paraId="77CC1EEF">
      <w:pPr>
        <w:rPr>
          <w:rFonts w:hAnsi="宋体" w:cs="宋体"/>
          <w:b/>
          <w:color w:val="auto"/>
          <w:sz w:val="36"/>
          <w:highlight w:val="none"/>
        </w:rPr>
      </w:pPr>
    </w:p>
    <w:p w14:paraId="06E8ED00">
      <w:pPr>
        <w:rPr>
          <w:rFonts w:hAnsi="宋体" w:cs="宋体"/>
          <w:b/>
          <w:color w:val="auto"/>
          <w:sz w:val="36"/>
          <w:highlight w:val="none"/>
        </w:rPr>
      </w:pPr>
    </w:p>
    <w:p w14:paraId="7449811F">
      <w:pPr>
        <w:rPr>
          <w:rFonts w:hAnsi="宋体" w:cs="宋体"/>
          <w:b/>
          <w:color w:val="auto"/>
          <w:sz w:val="36"/>
          <w:highlight w:val="none"/>
        </w:rPr>
      </w:pPr>
    </w:p>
    <w:p w14:paraId="37DA944F">
      <w:pPr>
        <w:rPr>
          <w:rFonts w:hAnsi="宋体" w:cs="宋体"/>
          <w:b/>
          <w:color w:val="auto"/>
          <w:sz w:val="36"/>
          <w:highlight w:val="none"/>
        </w:rPr>
      </w:pPr>
    </w:p>
    <w:p w14:paraId="2A2D8A92">
      <w:pPr>
        <w:rPr>
          <w:rFonts w:hAnsi="宋体" w:cs="宋体"/>
          <w:b/>
          <w:color w:val="auto"/>
          <w:sz w:val="36"/>
          <w:highlight w:val="none"/>
        </w:rPr>
      </w:pPr>
    </w:p>
    <w:p w14:paraId="1AA4752B">
      <w:pPr>
        <w:rPr>
          <w:rFonts w:hAnsi="宋体" w:cs="宋体"/>
          <w:b/>
          <w:color w:val="auto"/>
          <w:sz w:val="36"/>
          <w:highlight w:val="none"/>
        </w:rPr>
      </w:pPr>
    </w:p>
    <w:p w14:paraId="7B45F537">
      <w:pPr>
        <w:rPr>
          <w:rFonts w:hAnsi="宋体" w:cs="宋体"/>
          <w:b/>
          <w:color w:val="auto"/>
          <w:sz w:val="36"/>
          <w:highlight w:val="none"/>
        </w:rPr>
      </w:pPr>
    </w:p>
    <w:p w14:paraId="4DEE55BD">
      <w:pPr>
        <w:rPr>
          <w:rFonts w:hAnsi="宋体" w:cs="宋体"/>
          <w:b/>
          <w:color w:val="auto"/>
          <w:sz w:val="36"/>
          <w:highlight w:val="none"/>
        </w:rPr>
      </w:pPr>
    </w:p>
    <w:p w14:paraId="5848B523">
      <w:pPr>
        <w:rPr>
          <w:rFonts w:hAnsi="宋体" w:cs="宋体"/>
          <w:b/>
          <w:color w:val="auto"/>
          <w:sz w:val="36"/>
          <w:highlight w:val="none"/>
        </w:rPr>
      </w:pPr>
    </w:p>
    <w:p w14:paraId="2BD065B8">
      <w:pPr>
        <w:rPr>
          <w:rFonts w:hAnsi="宋体" w:cs="宋体"/>
          <w:b/>
          <w:color w:val="auto"/>
          <w:sz w:val="36"/>
          <w:highlight w:val="none"/>
        </w:rPr>
      </w:pPr>
    </w:p>
    <w:p w14:paraId="71BAFC03">
      <w:pPr>
        <w:rPr>
          <w:rFonts w:hAnsi="宋体" w:cs="宋体"/>
          <w:b/>
          <w:color w:val="auto"/>
          <w:sz w:val="36"/>
          <w:highlight w:val="none"/>
        </w:rPr>
      </w:pPr>
    </w:p>
    <w:p w14:paraId="2FD5BC2F">
      <w:pPr>
        <w:rPr>
          <w:rFonts w:hAnsi="宋体" w:cs="宋体"/>
          <w:b/>
          <w:color w:val="auto"/>
          <w:sz w:val="36"/>
          <w:highlight w:val="none"/>
        </w:rPr>
      </w:pPr>
    </w:p>
    <w:p w14:paraId="6FDC0480">
      <w:pPr>
        <w:rPr>
          <w:rFonts w:hAnsi="宋体" w:cs="宋体"/>
          <w:b/>
          <w:color w:val="auto"/>
          <w:sz w:val="36"/>
          <w:highlight w:val="none"/>
        </w:rPr>
      </w:pPr>
    </w:p>
    <w:p w14:paraId="10568053">
      <w:pPr>
        <w:rPr>
          <w:rFonts w:hAnsi="宋体" w:cs="宋体"/>
          <w:b/>
          <w:color w:val="auto"/>
          <w:sz w:val="36"/>
          <w:highlight w:val="none"/>
        </w:rPr>
      </w:pPr>
    </w:p>
    <w:p w14:paraId="29F81107">
      <w:pPr>
        <w:pStyle w:val="14"/>
        <w:tabs>
          <w:tab w:val="left" w:pos="2472"/>
        </w:tabs>
        <w:spacing w:line="460" w:lineRule="exact"/>
        <w:jc w:val="center"/>
        <w:outlineLvl w:val="0"/>
        <w:rPr>
          <w:rFonts w:hAnsi="宋体" w:cs="宋体"/>
          <w:b/>
          <w:color w:val="auto"/>
          <w:sz w:val="36"/>
          <w:highlight w:val="none"/>
        </w:rPr>
      </w:pPr>
      <w:bookmarkStart w:id="215" w:name="_Toc1169"/>
      <w:bookmarkStart w:id="216" w:name="_Toc17443"/>
      <w:bookmarkStart w:id="217" w:name="_Toc30669"/>
      <w:bookmarkStart w:id="218" w:name="_Toc5426"/>
      <w:r>
        <w:rPr>
          <w:rFonts w:hint="eastAsia" w:hAnsi="宋体" w:cs="宋体"/>
          <w:b/>
          <w:color w:val="auto"/>
          <w:sz w:val="36"/>
          <w:highlight w:val="none"/>
        </w:rPr>
        <w:t>第五章 拟签订的合同文本</w:t>
      </w:r>
      <w:bookmarkEnd w:id="215"/>
      <w:bookmarkEnd w:id="216"/>
      <w:bookmarkEnd w:id="217"/>
      <w:bookmarkEnd w:id="218"/>
    </w:p>
    <w:p w14:paraId="525FE3F1">
      <w:pPr>
        <w:adjustRightInd w:val="0"/>
        <w:snapToGrid w:val="0"/>
        <w:spacing w:line="360" w:lineRule="auto"/>
        <w:rPr>
          <w:rFonts w:ascii="宋体" w:hAnsi="宋体" w:cs="宋体"/>
          <w:b/>
          <w:bCs/>
          <w:color w:val="auto"/>
          <w:sz w:val="36"/>
          <w:szCs w:val="36"/>
          <w:highlight w:val="none"/>
        </w:rPr>
      </w:pPr>
    </w:p>
    <w:p w14:paraId="09006177">
      <w:pPr>
        <w:rPr>
          <w:rFonts w:ascii="宋体" w:hAnsi="宋体" w:cs="宋体"/>
          <w:b/>
          <w:bCs/>
          <w:color w:val="auto"/>
          <w:sz w:val="32"/>
          <w:szCs w:val="32"/>
          <w:highlight w:val="none"/>
        </w:rPr>
      </w:pPr>
      <w:r>
        <w:rPr>
          <w:rFonts w:hint="eastAsia" w:ascii="宋体" w:hAnsi="宋体" w:cs="宋体"/>
          <w:b/>
          <w:bCs/>
          <w:color w:val="auto"/>
          <w:sz w:val="32"/>
          <w:szCs w:val="32"/>
          <w:highlight w:val="none"/>
        </w:rPr>
        <w:br w:type="page"/>
      </w:r>
    </w:p>
    <w:p w14:paraId="363E2857">
      <w:pPr>
        <w:spacing w:line="360" w:lineRule="auto"/>
        <w:jc w:val="left"/>
        <w:rPr>
          <w:rFonts w:ascii="宋体" w:hAnsi="宋体" w:cs="宋体"/>
          <w:color w:val="auto"/>
          <w:sz w:val="24"/>
          <w:highlight w:val="none"/>
        </w:rPr>
      </w:pPr>
    </w:p>
    <w:p w14:paraId="46AB6F06">
      <w:pPr>
        <w:spacing w:line="360" w:lineRule="auto"/>
        <w:jc w:val="left"/>
        <w:rPr>
          <w:rFonts w:ascii="宋体" w:hAnsi="宋体" w:cs="宋体"/>
          <w:color w:val="auto"/>
          <w:sz w:val="24"/>
          <w:highlight w:val="none"/>
        </w:rPr>
      </w:pPr>
    </w:p>
    <w:p w14:paraId="57DE1412">
      <w:pPr>
        <w:spacing w:line="360" w:lineRule="auto"/>
        <w:jc w:val="center"/>
        <w:rPr>
          <w:rFonts w:ascii="宋体" w:hAnsi="宋体" w:cs="宋体"/>
          <w:b/>
          <w:bCs/>
          <w:color w:val="auto"/>
          <w:sz w:val="52"/>
          <w:highlight w:val="none"/>
        </w:rPr>
      </w:pPr>
      <w:r>
        <w:rPr>
          <w:rFonts w:hint="eastAsia" w:ascii="宋体" w:hAnsi="宋体" w:cs="宋体"/>
          <w:b/>
          <w:bCs/>
          <w:color w:val="auto"/>
          <w:sz w:val="52"/>
          <w:highlight w:val="none"/>
        </w:rPr>
        <w:t>广西壮族自治区政府采购</w:t>
      </w:r>
    </w:p>
    <w:p w14:paraId="7E85C6B3">
      <w:pPr>
        <w:spacing w:line="360" w:lineRule="auto"/>
        <w:jc w:val="left"/>
        <w:rPr>
          <w:rFonts w:ascii="宋体" w:hAnsi="宋体" w:cs="宋体"/>
          <w:color w:val="auto"/>
          <w:highlight w:val="none"/>
        </w:rPr>
      </w:pPr>
    </w:p>
    <w:p w14:paraId="2D2F4520">
      <w:pPr>
        <w:spacing w:line="360" w:lineRule="auto"/>
        <w:jc w:val="left"/>
        <w:rPr>
          <w:rFonts w:ascii="宋体" w:hAnsi="宋体" w:cs="宋体"/>
          <w:color w:val="auto"/>
          <w:highlight w:val="none"/>
        </w:rPr>
      </w:pPr>
    </w:p>
    <w:p w14:paraId="0505C4BD">
      <w:pPr>
        <w:spacing w:line="360" w:lineRule="auto"/>
        <w:jc w:val="left"/>
        <w:rPr>
          <w:rFonts w:ascii="宋体" w:hAnsi="宋体" w:cs="宋体"/>
          <w:color w:val="auto"/>
          <w:highlight w:val="none"/>
        </w:rPr>
      </w:pPr>
    </w:p>
    <w:p w14:paraId="3A33875F">
      <w:pPr>
        <w:tabs>
          <w:tab w:val="center" w:pos="4153"/>
          <w:tab w:val="right" w:pos="8306"/>
        </w:tabs>
        <w:snapToGrid w:val="0"/>
        <w:jc w:val="center"/>
        <w:rPr>
          <w:rFonts w:hint="eastAsia" w:ascii="宋体" w:hAnsi="宋体" w:eastAsia="宋体" w:cs="宋体"/>
          <w:b/>
          <w:bCs/>
          <w:color w:val="auto"/>
          <w:sz w:val="72"/>
          <w:szCs w:val="40"/>
          <w:highlight w:val="none"/>
          <w:lang w:eastAsia="zh-CN"/>
        </w:rPr>
      </w:pPr>
      <w:r>
        <w:rPr>
          <w:rFonts w:hint="eastAsia" w:ascii="宋体" w:hAnsi="宋体" w:cs="宋体"/>
          <w:b/>
          <w:bCs/>
          <w:color w:val="auto"/>
          <w:sz w:val="72"/>
          <w:szCs w:val="40"/>
          <w:highlight w:val="none"/>
          <w:lang w:eastAsia="zh-CN"/>
        </w:rPr>
        <w:t>全媒体播控平台新闻制播系统项目（三）（重3）</w:t>
      </w:r>
    </w:p>
    <w:p w14:paraId="7435A9A3">
      <w:pPr>
        <w:tabs>
          <w:tab w:val="center" w:pos="4153"/>
          <w:tab w:val="right" w:pos="8306"/>
        </w:tabs>
        <w:snapToGrid w:val="0"/>
        <w:jc w:val="left"/>
        <w:rPr>
          <w:rFonts w:ascii="宋体" w:hAnsi="宋体" w:cs="宋体"/>
          <w:b/>
          <w:bCs/>
          <w:color w:val="auto"/>
          <w:sz w:val="44"/>
          <w:szCs w:val="18"/>
          <w:highlight w:val="none"/>
        </w:rPr>
      </w:pPr>
    </w:p>
    <w:p w14:paraId="18A546BF">
      <w:pPr>
        <w:tabs>
          <w:tab w:val="center" w:pos="4153"/>
          <w:tab w:val="right" w:pos="8306"/>
        </w:tabs>
        <w:snapToGrid w:val="0"/>
        <w:jc w:val="left"/>
        <w:rPr>
          <w:rFonts w:ascii="宋体" w:hAnsi="宋体" w:cs="宋体"/>
          <w:b/>
          <w:bCs/>
          <w:color w:val="auto"/>
          <w:sz w:val="44"/>
          <w:szCs w:val="18"/>
          <w:highlight w:val="none"/>
        </w:rPr>
      </w:pPr>
    </w:p>
    <w:p w14:paraId="7909DE0A">
      <w:pPr>
        <w:spacing w:line="360" w:lineRule="auto"/>
        <w:ind w:firstLine="2168" w:firstLineChars="600"/>
        <w:rPr>
          <w:rFonts w:ascii="宋体" w:hAnsi="宋体" w:cs="宋体"/>
          <w:b/>
          <w:color w:val="auto"/>
          <w:sz w:val="36"/>
          <w:szCs w:val="36"/>
          <w:highlight w:val="none"/>
        </w:rPr>
      </w:pPr>
      <w:r>
        <w:rPr>
          <w:rFonts w:hint="eastAsia" w:ascii="宋体" w:hAnsi="宋体" w:cs="宋体"/>
          <w:b/>
          <w:color w:val="auto"/>
          <w:sz w:val="36"/>
          <w:szCs w:val="36"/>
          <w:highlight w:val="none"/>
        </w:rPr>
        <w:t>合同编号：</w:t>
      </w:r>
    </w:p>
    <w:p w14:paraId="77381D62">
      <w:pPr>
        <w:spacing w:line="360" w:lineRule="auto"/>
        <w:ind w:firstLine="2168" w:firstLineChars="600"/>
        <w:rPr>
          <w:rFonts w:ascii="宋体" w:hAnsi="宋体" w:cs="宋体"/>
          <w:b/>
          <w:color w:val="auto"/>
          <w:sz w:val="36"/>
          <w:szCs w:val="36"/>
          <w:highlight w:val="none"/>
          <w:u w:val="single"/>
        </w:rPr>
      </w:pPr>
      <w:r>
        <w:rPr>
          <w:rFonts w:hint="eastAsia" w:ascii="宋体" w:hAnsi="宋体" w:cs="宋体"/>
          <w:b/>
          <w:color w:val="auto"/>
          <w:sz w:val="36"/>
          <w:szCs w:val="36"/>
          <w:highlight w:val="none"/>
        </w:rPr>
        <w:t>计划编号：</w:t>
      </w:r>
    </w:p>
    <w:p w14:paraId="06C8C1A7">
      <w:pPr>
        <w:tabs>
          <w:tab w:val="center" w:pos="4153"/>
          <w:tab w:val="right" w:pos="8306"/>
        </w:tabs>
        <w:snapToGrid w:val="0"/>
        <w:jc w:val="left"/>
        <w:rPr>
          <w:rFonts w:ascii="宋体" w:hAnsi="宋体" w:cs="宋体"/>
          <w:color w:val="auto"/>
          <w:sz w:val="18"/>
          <w:szCs w:val="18"/>
          <w:highlight w:val="none"/>
        </w:rPr>
      </w:pPr>
    </w:p>
    <w:p w14:paraId="2D7244BE">
      <w:pPr>
        <w:tabs>
          <w:tab w:val="center" w:pos="4153"/>
          <w:tab w:val="right" w:pos="8306"/>
        </w:tabs>
        <w:snapToGrid w:val="0"/>
        <w:jc w:val="left"/>
        <w:rPr>
          <w:rFonts w:ascii="宋体" w:hAnsi="宋体" w:cs="宋体"/>
          <w:color w:val="auto"/>
          <w:sz w:val="18"/>
          <w:szCs w:val="18"/>
          <w:highlight w:val="none"/>
        </w:rPr>
      </w:pPr>
    </w:p>
    <w:p w14:paraId="122D2A14">
      <w:pPr>
        <w:jc w:val="center"/>
        <w:rPr>
          <w:rFonts w:ascii="宋体" w:hAnsi="宋体" w:cs="宋体"/>
          <w:b/>
          <w:color w:val="auto"/>
          <w:sz w:val="36"/>
          <w:szCs w:val="36"/>
          <w:highlight w:val="none"/>
        </w:rPr>
      </w:pPr>
      <w:r>
        <w:rPr>
          <w:rFonts w:hint="eastAsia" w:ascii="宋体" w:hAnsi="宋体" w:cs="宋体"/>
          <w:color w:val="auto"/>
          <w:sz w:val="24"/>
          <w:szCs w:val="20"/>
          <w:highlight w:val="none"/>
        </w:rPr>
        <w:t>GXRTV技术播控中心（合约）字202</w:t>
      </w:r>
      <w:r>
        <w:rPr>
          <w:rFonts w:hint="eastAsia" w:ascii="宋体" w:hAnsi="宋体" w:cs="宋体"/>
          <w:color w:val="auto"/>
          <w:sz w:val="24"/>
          <w:szCs w:val="20"/>
          <w:highlight w:val="none"/>
          <w:lang w:val="en-US" w:eastAsia="zh-CN"/>
        </w:rPr>
        <w:t>5</w:t>
      </w:r>
      <w:r>
        <w:rPr>
          <w:rFonts w:hint="eastAsia" w:ascii="宋体" w:hAnsi="宋体" w:cs="宋体"/>
          <w:color w:val="auto"/>
          <w:sz w:val="24"/>
          <w:szCs w:val="20"/>
          <w:highlight w:val="none"/>
        </w:rPr>
        <w:t>第   号</w:t>
      </w:r>
    </w:p>
    <w:p w14:paraId="06A19CF2">
      <w:pPr>
        <w:jc w:val="center"/>
        <w:rPr>
          <w:rFonts w:ascii="宋体" w:hAnsi="宋体" w:cs="宋体"/>
          <w:b/>
          <w:color w:val="auto"/>
          <w:sz w:val="36"/>
          <w:szCs w:val="36"/>
          <w:highlight w:val="none"/>
        </w:rPr>
      </w:pPr>
    </w:p>
    <w:p w14:paraId="37D570C5">
      <w:pPr>
        <w:tabs>
          <w:tab w:val="center" w:pos="4153"/>
          <w:tab w:val="right" w:pos="8306"/>
        </w:tabs>
        <w:snapToGrid w:val="0"/>
        <w:jc w:val="left"/>
        <w:rPr>
          <w:rFonts w:ascii="宋体" w:hAnsi="宋体" w:cs="宋体"/>
          <w:b/>
          <w:color w:val="auto"/>
          <w:sz w:val="36"/>
          <w:szCs w:val="36"/>
          <w:highlight w:val="none"/>
        </w:rPr>
      </w:pPr>
    </w:p>
    <w:p w14:paraId="09334379">
      <w:pPr>
        <w:tabs>
          <w:tab w:val="center" w:pos="4153"/>
          <w:tab w:val="right" w:pos="8306"/>
        </w:tabs>
        <w:snapToGrid w:val="0"/>
        <w:jc w:val="left"/>
        <w:rPr>
          <w:rFonts w:ascii="宋体" w:hAnsi="宋体" w:cs="宋体"/>
          <w:b/>
          <w:color w:val="auto"/>
          <w:sz w:val="36"/>
          <w:szCs w:val="36"/>
          <w:highlight w:val="none"/>
        </w:rPr>
      </w:pPr>
    </w:p>
    <w:p w14:paraId="2E5D537C">
      <w:pPr>
        <w:tabs>
          <w:tab w:val="center" w:pos="4153"/>
          <w:tab w:val="right" w:pos="8306"/>
        </w:tabs>
        <w:snapToGrid w:val="0"/>
        <w:jc w:val="left"/>
        <w:rPr>
          <w:rFonts w:ascii="宋体" w:hAnsi="宋体" w:cs="宋体"/>
          <w:b/>
          <w:color w:val="auto"/>
          <w:sz w:val="36"/>
          <w:szCs w:val="36"/>
          <w:highlight w:val="none"/>
        </w:rPr>
      </w:pPr>
    </w:p>
    <w:p w14:paraId="1B7D326A">
      <w:pPr>
        <w:tabs>
          <w:tab w:val="left" w:pos="7200"/>
        </w:tabs>
        <w:spacing w:line="360" w:lineRule="auto"/>
        <w:jc w:val="center"/>
        <w:rPr>
          <w:rFonts w:ascii="宋体" w:hAnsi="宋体" w:cs="宋体"/>
          <w:b/>
          <w:color w:val="auto"/>
          <w:sz w:val="36"/>
          <w:szCs w:val="36"/>
          <w:highlight w:val="none"/>
        </w:rPr>
      </w:pPr>
      <w:r>
        <w:rPr>
          <w:rFonts w:hint="eastAsia" w:ascii="宋体" w:hAnsi="宋体" w:cs="宋体"/>
          <w:b/>
          <w:color w:val="auto"/>
          <w:sz w:val="36"/>
          <w:szCs w:val="36"/>
          <w:highlight w:val="none"/>
        </w:rPr>
        <w:t>采购人：广西广播电视台</w:t>
      </w:r>
    </w:p>
    <w:p w14:paraId="16EAE847">
      <w:pPr>
        <w:tabs>
          <w:tab w:val="left" w:pos="7380"/>
        </w:tabs>
        <w:spacing w:line="360" w:lineRule="auto"/>
        <w:ind w:firstLine="2168" w:firstLineChars="600"/>
        <w:rPr>
          <w:rFonts w:ascii="宋体" w:hAnsi="宋体" w:cs="宋体"/>
          <w:b/>
          <w:bCs/>
          <w:color w:val="auto"/>
          <w:sz w:val="44"/>
          <w:highlight w:val="none"/>
        </w:rPr>
      </w:pPr>
      <w:r>
        <w:rPr>
          <w:rFonts w:hint="eastAsia" w:ascii="宋体" w:hAnsi="宋体" w:cs="宋体"/>
          <w:b/>
          <w:color w:val="auto"/>
          <w:sz w:val="36"/>
          <w:szCs w:val="36"/>
          <w:highlight w:val="none"/>
        </w:rPr>
        <w:t>中标供应商：</w:t>
      </w:r>
    </w:p>
    <w:p w14:paraId="50717463">
      <w:pPr>
        <w:snapToGrid w:val="0"/>
        <w:spacing w:line="360" w:lineRule="auto"/>
        <w:jc w:val="center"/>
        <w:rPr>
          <w:rFonts w:ascii="宋体" w:hAnsi="宋体" w:cs="宋体"/>
          <w:b/>
          <w:color w:val="auto"/>
          <w:sz w:val="28"/>
          <w:szCs w:val="28"/>
          <w:highlight w:val="none"/>
        </w:rPr>
      </w:pPr>
    </w:p>
    <w:p w14:paraId="61080A00">
      <w:pPr>
        <w:jc w:val="center"/>
        <w:rPr>
          <w:rFonts w:ascii="宋体" w:hAnsi="宋体"/>
          <w:color w:val="auto"/>
          <w:highlight w:val="none"/>
        </w:rPr>
      </w:pPr>
      <w:r>
        <w:rPr>
          <w:rFonts w:hint="eastAsia" w:ascii="宋体" w:hAnsi="宋体" w:cs="宋体"/>
          <w:b/>
          <w:color w:val="auto"/>
          <w:sz w:val="28"/>
          <w:szCs w:val="28"/>
          <w:highlight w:val="none"/>
        </w:rPr>
        <w:t>签订日期：202</w:t>
      </w:r>
      <w:r>
        <w:rPr>
          <w:rFonts w:hint="eastAsia" w:ascii="宋体" w:hAnsi="宋体" w:cs="宋体"/>
          <w:b/>
          <w:color w:val="auto"/>
          <w:sz w:val="28"/>
          <w:szCs w:val="28"/>
          <w:highlight w:val="none"/>
          <w:lang w:val="en-US" w:eastAsia="zh-CN"/>
        </w:rPr>
        <w:t>5</w:t>
      </w:r>
      <w:r>
        <w:rPr>
          <w:rFonts w:hint="eastAsia" w:ascii="宋体" w:hAnsi="宋体" w:cs="宋体"/>
          <w:b/>
          <w:color w:val="auto"/>
          <w:sz w:val="28"/>
          <w:szCs w:val="28"/>
          <w:highlight w:val="none"/>
        </w:rPr>
        <w:t>年   月   日</w:t>
      </w:r>
      <w:r>
        <w:rPr>
          <w:rFonts w:hint="eastAsia" w:ascii="宋体" w:hAnsi="Courier New"/>
          <w:color w:val="auto"/>
          <w:highlight w:val="none"/>
        </w:rPr>
        <w:br w:type="page"/>
      </w:r>
    </w:p>
    <w:p w14:paraId="7DE7178A">
      <w:pPr>
        <w:spacing w:line="300" w:lineRule="auto"/>
        <w:jc w:val="center"/>
        <w:rPr>
          <w:rFonts w:ascii="宋体" w:hAnsi="Courier New"/>
          <w:color w:val="auto"/>
          <w:highlight w:val="none"/>
        </w:rPr>
      </w:pPr>
    </w:p>
    <w:p w14:paraId="2E03E52A">
      <w:pPr>
        <w:snapToGrid w:val="0"/>
        <w:spacing w:line="360" w:lineRule="exact"/>
        <w:jc w:val="center"/>
        <w:rPr>
          <w:rFonts w:ascii="宋体" w:hAnsi="宋体"/>
          <w:b/>
          <w:bCs/>
          <w:color w:val="auto"/>
          <w:sz w:val="32"/>
          <w:szCs w:val="32"/>
          <w:highlight w:val="none"/>
        </w:rPr>
      </w:pPr>
      <w:r>
        <w:rPr>
          <w:rFonts w:hint="eastAsia" w:ascii="宋体" w:hAnsi="宋体"/>
          <w:b/>
          <w:bCs/>
          <w:color w:val="auto"/>
          <w:sz w:val="32"/>
          <w:szCs w:val="32"/>
          <w:highlight w:val="none"/>
        </w:rPr>
        <w:t>广西壮族自治区政府采购合同</w:t>
      </w:r>
    </w:p>
    <w:p w14:paraId="4253B80A">
      <w:pPr>
        <w:snapToGrid w:val="0"/>
        <w:spacing w:line="360" w:lineRule="exact"/>
        <w:jc w:val="center"/>
        <w:rPr>
          <w:rFonts w:ascii="宋体" w:hAnsi="宋体"/>
          <w:color w:val="auto"/>
          <w:szCs w:val="21"/>
          <w:highlight w:val="none"/>
        </w:rPr>
      </w:pPr>
    </w:p>
    <w:p w14:paraId="1F4F3010">
      <w:pPr>
        <w:snapToGrid w:val="0"/>
        <w:spacing w:line="400" w:lineRule="exact"/>
        <w:ind w:right="480"/>
        <w:rPr>
          <w:rFonts w:ascii="宋体" w:hAnsi="宋体" w:cs="宋体"/>
          <w:bCs/>
          <w:color w:val="auto"/>
          <w:szCs w:val="21"/>
          <w:highlight w:val="none"/>
        </w:rPr>
      </w:pPr>
    </w:p>
    <w:p w14:paraId="15C9F65A">
      <w:pPr>
        <w:wordWrap w:val="0"/>
        <w:adjustRightInd w:val="0"/>
        <w:snapToGrid w:val="0"/>
        <w:spacing w:line="360" w:lineRule="auto"/>
        <w:jc w:val="right"/>
        <w:rPr>
          <w:rFonts w:ascii="宋体" w:hAnsi="宋体" w:cs="宋体"/>
          <w:bCs/>
          <w:color w:val="auto"/>
          <w:szCs w:val="21"/>
          <w:highlight w:val="none"/>
        </w:rPr>
      </w:pPr>
      <w:r>
        <w:rPr>
          <w:rFonts w:hint="eastAsia" w:ascii="宋体" w:hAnsi="宋体" w:cs="宋体"/>
          <w:bCs/>
          <w:color w:val="auto"/>
          <w:szCs w:val="21"/>
          <w:highlight w:val="none"/>
        </w:rPr>
        <w:t>合同编号：</w:t>
      </w:r>
    </w:p>
    <w:p w14:paraId="0A70A221">
      <w:pPr>
        <w:wordWrap w:val="0"/>
        <w:adjustRightInd w:val="0"/>
        <w:snapToGrid w:val="0"/>
        <w:spacing w:line="360" w:lineRule="auto"/>
        <w:jc w:val="right"/>
        <w:rPr>
          <w:rFonts w:ascii="宋体" w:hAnsi="宋体" w:cs="宋体"/>
          <w:bCs/>
          <w:color w:val="auto"/>
          <w:szCs w:val="21"/>
          <w:highlight w:val="none"/>
        </w:rPr>
      </w:pPr>
      <w:r>
        <w:rPr>
          <w:rFonts w:hint="eastAsia" w:ascii="宋体" w:hAnsi="宋体" w:cs="宋体"/>
          <w:bCs/>
          <w:color w:val="auto"/>
          <w:szCs w:val="21"/>
          <w:highlight w:val="none"/>
        </w:rPr>
        <w:t>采购计划号：</w:t>
      </w:r>
    </w:p>
    <w:p w14:paraId="52A16360">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采购人（甲方）：</w:t>
      </w:r>
      <w:r>
        <w:rPr>
          <w:rFonts w:hint="eastAsia" w:ascii="宋体" w:hAnsi="宋体" w:cs="宋体"/>
          <w:b/>
          <w:bCs/>
          <w:color w:val="auto"/>
          <w:szCs w:val="21"/>
          <w:highlight w:val="none"/>
          <w:u w:val="single"/>
        </w:rPr>
        <w:t>广西广播电视台</w:t>
      </w:r>
    </w:p>
    <w:p w14:paraId="64B195AE">
      <w:pPr>
        <w:adjustRightInd w:val="0"/>
        <w:snapToGrid w:val="0"/>
        <w:spacing w:line="360" w:lineRule="auto"/>
        <w:rPr>
          <w:rFonts w:ascii="宋体" w:hAnsi="宋体" w:cs="宋体"/>
          <w:color w:val="auto"/>
          <w:szCs w:val="21"/>
          <w:highlight w:val="none"/>
          <w:u w:val="single"/>
        </w:rPr>
      </w:pPr>
      <w:r>
        <w:rPr>
          <w:rFonts w:hint="eastAsia" w:ascii="宋体" w:hAnsi="宋体" w:cs="宋体"/>
          <w:color w:val="auto"/>
          <w:szCs w:val="21"/>
          <w:highlight w:val="none"/>
        </w:rPr>
        <w:t>中标供应商（乙方）：</w:t>
      </w:r>
    </w:p>
    <w:p w14:paraId="680FC197">
      <w:pPr>
        <w:adjustRightInd w:val="0"/>
        <w:spacing w:line="360" w:lineRule="auto"/>
        <w:rPr>
          <w:rFonts w:ascii="宋体" w:hAnsi="宋体" w:cs="宋体"/>
          <w:color w:val="auto"/>
          <w:szCs w:val="21"/>
          <w:highlight w:val="none"/>
        </w:rPr>
      </w:pPr>
      <w:r>
        <w:rPr>
          <w:rFonts w:hint="eastAsia" w:ascii="宋体" w:hAnsi="宋体" w:cs="宋体"/>
          <w:color w:val="auto"/>
          <w:szCs w:val="21"/>
          <w:highlight w:val="none"/>
        </w:rPr>
        <w:t>项目名称：</w:t>
      </w:r>
    </w:p>
    <w:p w14:paraId="733CB273">
      <w:pPr>
        <w:adjustRightInd w:val="0"/>
        <w:snapToGrid w:val="0"/>
        <w:spacing w:line="360" w:lineRule="auto"/>
        <w:rPr>
          <w:rFonts w:ascii="宋体" w:hAnsi="宋体" w:cs="宋体"/>
          <w:bCs/>
          <w:color w:val="auto"/>
          <w:szCs w:val="21"/>
          <w:highlight w:val="none"/>
        </w:rPr>
      </w:pPr>
      <w:r>
        <w:rPr>
          <w:rFonts w:hint="eastAsia" w:ascii="宋体" w:hAnsi="宋体" w:cs="宋体"/>
          <w:color w:val="auto"/>
          <w:szCs w:val="21"/>
          <w:highlight w:val="none"/>
        </w:rPr>
        <w:t>项目</w:t>
      </w:r>
      <w:r>
        <w:rPr>
          <w:rFonts w:hint="eastAsia" w:ascii="宋体" w:hAnsi="宋体" w:cs="宋体"/>
          <w:color w:val="auto"/>
          <w:spacing w:val="-20"/>
          <w:szCs w:val="21"/>
          <w:highlight w:val="none"/>
        </w:rPr>
        <w:t>编 号：</w:t>
      </w:r>
    </w:p>
    <w:p w14:paraId="1372332A">
      <w:pPr>
        <w:adjustRightInd w:val="0"/>
        <w:snapToGrid w:val="0"/>
        <w:spacing w:line="360" w:lineRule="auto"/>
        <w:rPr>
          <w:rFonts w:ascii="宋体" w:hAnsi="宋体" w:cs="宋体"/>
          <w:color w:val="auto"/>
          <w:szCs w:val="21"/>
          <w:highlight w:val="none"/>
          <w:u w:val="single"/>
        </w:rPr>
      </w:pPr>
      <w:r>
        <w:rPr>
          <w:rFonts w:hint="eastAsia" w:ascii="宋体" w:hAnsi="宋体" w:cs="宋体"/>
          <w:color w:val="auto"/>
          <w:szCs w:val="21"/>
          <w:highlight w:val="none"/>
        </w:rPr>
        <w:t>签订地点：</w:t>
      </w:r>
      <w:r>
        <w:rPr>
          <w:rFonts w:hint="eastAsia" w:ascii="宋体" w:hAnsi="宋体" w:cs="宋体"/>
          <w:color w:val="auto"/>
          <w:szCs w:val="21"/>
          <w:highlight w:val="none"/>
          <w:u w:val="single"/>
        </w:rPr>
        <w:t>广西南宁市</w:t>
      </w:r>
    </w:p>
    <w:p w14:paraId="35F7FD70">
      <w:pPr>
        <w:adjustRightInd w:val="0"/>
        <w:snapToGrid w:val="0"/>
        <w:spacing w:line="360" w:lineRule="auto"/>
        <w:ind w:firstLine="420" w:firstLineChars="200"/>
        <w:rPr>
          <w:rFonts w:ascii="宋体" w:hAnsi="宋体" w:cs="宋体"/>
          <w:color w:val="auto"/>
          <w:szCs w:val="21"/>
          <w:highlight w:val="none"/>
        </w:rPr>
      </w:pPr>
    </w:p>
    <w:p w14:paraId="2B45D6D3">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根据《中华人民共和国政府采购法》《中华人民共和国民法典》等法律、法规规定，按照招标文件规定条款和乙方投标文件及其承诺，甲乙双方签订本合同。</w:t>
      </w:r>
    </w:p>
    <w:p w14:paraId="336A5E33">
      <w:pPr>
        <w:adjustRightInd w:val="0"/>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第一条　合同标的</w:t>
      </w:r>
    </w:p>
    <w:p w14:paraId="5DD25AFF">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 分标合同总金额：</w:t>
      </w:r>
      <w:r>
        <w:rPr>
          <w:rFonts w:hint="eastAsia" w:ascii="宋体" w:hAnsi="宋体" w:cs="宋体"/>
          <w:b/>
          <w:bCs/>
          <w:color w:val="auto"/>
          <w:szCs w:val="21"/>
          <w:highlight w:val="none"/>
          <w:u w:val="single"/>
        </w:rPr>
        <w:t>人民币                元（¥                ）</w:t>
      </w:r>
      <w:r>
        <w:rPr>
          <w:rFonts w:hint="eastAsia" w:ascii="宋体" w:hAnsi="宋体" w:cs="宋体"/>
          <w:color w:val="auto"/>
          <w:szCs w:val="21"/>
          <w:highlight w:val="none"/>
        </w:rPr>
        <w:t>。详见开标一览表。</w:t>
      </w:r>
    </w:p>
    <w:p w14:paraId="34D7ACA3">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2.合同总金额包括货物价款及与履行本采购项目有关的所有费用，包括备件、专用工具、安装、调试、检验、技术培训及技术资料和包装、运输</w:t>
      </w:r>
      <w:r>
        <w:rPr>
          <w:rFonts w:ascii="宋体" w:hAnsi="宋体" w:cs="宋体"/>
          <w:color w:val="auto"/>
          <w:szCs w:val="21"/>
          <w:highlight w:val="none"/>
        </w:rPr>
        <w:t>、</w:t>
      </w:r>
      <w:r>
        <w:rPr>
          <w:rFonts w:hint="eastAsia" w:ascii="宋体" w:hAnsi="宋体" w:cs="宋体"/>
          <w:color w:val="auto"/>
          <w:szCs w:val="21"/>
          <w:highlight w:val="none"/>
        </w:rPr>
        <w:t>装卸等全部费用。如招标文件对其另有规定的，从其规定。</w:t>
      </w:r>
    </w:p>
    <w:p w14:paraId="36E07A70">
      <w:pPr>
        <w:adjustRightInd w:val="0"/>
        <w:snapToGrid w:val="0"/>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第二条　质量要求</w:t>
      </w:r>
    </w:p>
    <w:p w14:paraId="314700CA">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1.乙方所提供的产品名称、商标品牌、生产厂家(生产制造商)、规格型号、技术参数等质量必须与招标文件规定及投标文件承诺相一致。乙方提供的节能和环保产品必须是列入政府采购品目清单的产品。</w:t>
      </w:r>
    </w:p>
    <w:p w14:paraId="551E71A6">
      <w:pPr>
        <w:adjustRightInd w:val="0"/>
        <w:snapToGrid w:val="0"/>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2.乙方所提供的货物必须是全新、未使用的原装产品，且在正常安装、使用和保养条件下，其使用寿命期内各项指标均达到招标文件规定或者投标文件承诺的质量要求。</w:t>
      </w:r>
    </w:p>
    <w:p w14:paraId="0D3DF55F">
      <w:pPr>
        <w:adjustRightInd w:val="0"/>
        <w:snapToGrid w:val="0"/>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第三条　权利保证</w:t>
      </w:r>
    </w:p>
    <w:p w14:paraId="2CD45AD3">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1.乙方应保证所提供货物在使用时不会侵犯任何第三方的专利权、商标权、外观专利或者其他权利。</w:t>
      </w:r>
    </w:p>
    <w:p w14:paraId="623FAF2C">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2.乙方应按招标文件规定或者投标文件承诺的时间向甲方提供使用货物的有关技术资料。</w:t>
      </w:r>
    </w:p>
    <w:p w14:paraId="75FB00BB">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没有甲方事先书面同意，乙方不得将由甲方提供的有关合同或者任何合同条文、规格、计划、图纸、样品或者资料提供给与履行本合同无关的任何其他人。即使向履行本合同有关的人员提供，也应注意保密并限于履行合同的必需范围。</w:t>
      </w:r>
    </w:p>
    <w:p w14:paraId="57A7378C">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4.乙方保证将要交付的货物的所有权完全属于乙方且无任何抵押、质押、查封等产权瑕疵。</w:t>
      </w:r>
    </w:p>
    <w:p w14:paraId="25B623D6">
      <w:pPr>
        <w:adjustRightInd w:val="0"/>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第四条　包装和运输</w:t>
      </w:r>
    </w:p>
    <w:p w14:paraId="6DC7BE75">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1.乙方提供的货物均应按招标文件规定或者投标文件承诺的要求的包装材料、包装标准、包装方式进行包装，每一包装单元内应附详细的装箱单和质量合格证。</w:t>
      </w:r>
    </w:p>
    <w:p w14:paraId="4019A789">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2.货物的运输方式：</w:t>
      </w:r>
      <w:r>
        <w:rPr>
          <w:rFonts w:hint="eastAsia" w:ascii="宋体" w:hAnsi="宋体" w:cs="宋体"/>
          <w:color w:val="auto"/>
          <w:szCs w:val="21"/>
          <w:highlight w:val="none"/>
          <w:u w:val="single"/>
        </w:rPr>
        <w:t>乙方自定</w:t>
      </w:r>
      <w:r>
        <w:rPr>
          <w:rFonts w:hint="eastAsia" w:ascii="宋体" w:hAnsi="宋体" w:cs="宋体"/>
          <w:color w:val="auto"/>
          <w:szCs w:val="21"/>
          <w:highlight w:val="none"/>
        </w:rPr>
        <w:t>。</w:t>
      </w:r>
    </w:p>
    <w:p w14:paraId="518C4D64">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3.乙方负责货物运输，货物运输合理损耗及计算方法：</w:t>
      </w:r>
      <w:r>
        <w:rPr>
          <w:rFonts w:hint="eastAsia" w:ascii="宋体" w:hAnsi="宋体" w:cs="宋体"/>
          <w:color w:val="auto"/>
          <w:szCs w:val="21"/>
          <w:highlight w:val="none"/>
          <w:u w:val="single"/>
        </w:rPr>
        <w:t>乙方负责</w:t>
      </w:r>
      <w:r>
        <w:rPr>
          <w:rFonts w:hint="eastAsia" w:ascii="宋体" w:hAnsi="宋体" w:cs="宋体"/>
          <w:color w:val="auto"/>
          <w:szCs w:val="21"/>
          <w:highlight w:val="none"/>
        </w:rPr>
        <w:t>。</w:t>
      </w:r>
    </w:p>
    <w:p w14:paraId="0AE91B39">
      <w:pPr>
        <w:adjustRightInd w:val="0"/>
        <w:snapToGrid w:val="0"/>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第五条　交付和验收</w:t>
      </w:r>
    </w:p>
    <w:p w14:paraId="21A69C84">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1.交付时间：</w:t>
      </w:r>
      <w:r>
        <w:rPr>
          <w:rFonts w:hint="eastAsia" w:ascii="宋体" w:hAnsi="宋体" w:cs="宋体"/>
          <w:color w:val="auto"/>
          <w:szCs w:val="21"/>
          <w:highlight w:val="none"/>
          <w:u w:val="single"/>
        </w:rPr>
        <w:t>详见采购需求</w:t>
      </w:r>
      <w:r>
        <w:rPr>
          <w:rFonts w:hint="eastAsia" w:ascii="宋体" w:hAnsi="宋体" w:cs="宋体"/>
          <w:color w:val="auto"/>
          <w:szCs w:val="21"/>
          <w:highlight w:val="none"/>
        </w:rPr>
        <w:t>。交付地点：</w:t>
      </w:r>
      <w:r>
        <w:rPr>
          <w:rFonts w:hint="eastAsia" w:ascii="宋体" w:hAnsi="宋体" w:cs="宋体"/>
          <w:color w:val="auto"/>
          <w:szCs w:val="21"/>
          <w:highlight w:val="none"/>
          <w:u w:val="single"/>
        </w:rPr>
        <w:t>广西区内甲方指定地点</w:t>
      </w:r>
      <w:r>
        <w:rPr>
          <w:rFonts w:hint="eastAsia" w:ascii="宋体" w:hAnsi="宋体" w:cs="宋体"/>
          <w:color w:val="auto"/>
          <w:szCs w:val="21"/>
          <w:highlight w:val="none"/>
        </w:rPr>
        <w:t>。</w:t>
      </w:r>
    </w:p>
    <w:p w14:paraId="2A40C16F">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2.乙方提供不符合招标文件规定或者投标文件承诺的和本合同规定的货物，甲方有权拒绝接受。</w:t>
      </w:r>
    </w:p>
    <w:p w14:paraId="2E7BF51F">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乙方应将所提供货物的装箱清单、用户手册、原厂保修卡、随机资料、工具和备品、备件等交付给甲方，货物属于进口产品的，供货时应同时附上中文使用说明书，如有缺失应在合理的规定时间内补齐，否则视为逾期交货。</w:t>
      </w:r>
    </w:p>
    <w:p w14:paraId="72FB72F5">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4.甲方应当在到货（安装、调试完）后七个工作日内进行验收，逾期不验收的，乙方可视同验收合格。验收合格后由甲乙双方签署货物验收单并加盖甲方公章，甲乙双方各执一份。</w:t>
      </w:r>
    </w:p>
    <w:p w14:paraId="5A3B7855">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甲方委托采购代理机构组织的验收项目，其验收时间以该项目验收方案确定的验收时间为准，验收结果以该项目验收报告结论为准。在验收过程中发现乙方有违约问题，可暂缓资金结算，待违约问题解决后，方可办理资金结算事宜。</w:t>
      </w:r>
    </w:p>
    <w:p w14:paraId="19DA5F99">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6.甲方对验收有异议的，在验收后五个工作日内以书面形式向乙方提出，乙方应自收到甲方书面异议后</w:t>
      </w:r>
      <w:r>
        <w:rPr>
          <w:rFonts w:hint="eastAsia" w:ascii="宋体" w:hAnsi="宋体" w:cs="宋体"/>
          <w:color w:val="auto"/>
          <w:szCs w:val="21"/>
          <w:highlight w:val="none"/>
          <w:u w:val="single"/>
        </w:rPr>
        <w:t>2</w:t>
      </w:r>
      <w:r>
        <w:rPr>
          <w:rFonts w:hint="eastAsia" w:ascii="宋体" w:hAnsi="宋体" w:cs="宋体"/>
          <w:color w:val="auto"/>
          <w:szCs w:val="21"/>
          <w:highlight w:val="none"/>
        </w:rPr>
        <w:t>日内及时予以解决。</w:t>
      </w:r>
    </w:p>
    <w:p w14:paraId="70635994">
      <w:pPr>
        <w:adjustRightInd w:val="0"/>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第六条　安装和培训</w:t>
      </w:r>
    </w:p>
    <w:p w14:paraId="13293904">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1.甲方应提供必要安装条件（如场地、电源、水源等）。</w:t>
      </w:r>
    </w:p>
    <w:p w14:paraId="2BE1E3B6">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2.乙方负责甲方有关人员的培训。培训时间：</w:t>
      </w:r>
      <w:r>
        <w:rPr>
          <w:rFonts w:hint="eastAsia" w:ascii="宋体" w:hAnsi="宋体" w:cs="宋体"/>
          <w:color w:val="auto"/>
          <w:szCs w:val="21"/>
          <w:highlight w:val="none"/>
          <w:u w:val="single"/>
        </w:rPr>
        <w:t>由甲方指定</w:t>
      </w:r>
      <w:r>
        <w:rPr>
          <w:rFonts w:hint="eastAsia" w:ascii="宋体" w:hAnsi="宋体" w:cs="宋体"/>
          <w:color w:val="auto"/>
          <w:szCs w:val="21"/>
          <w:highlight w:val="none"/>
        </w:rPr>
        <w:t>、地点：</w:t>
      </w:r>
      <w:r>
        <w:rPr>
          <w:rFonts w:hint="eastAsia" w:ascii="宋体" w:hAnsi="宋体" w:cs="宋体"/>
          <w:color w:val="auto"/>
          <w:szCs w:val="21"/>
          <w:highlight w:val="none"/>
          <w:u w:val="single"/>
        </w:rPr>
        <w:t>由甲方指定</w:t>
      </w:r>
      <w:r>
        <w:rPr>
          <w:rFonts w:hint="eastAsia" w:ascii="宋体" w:hAnsi="宋体" w:cs="宋体"/>
          <w:color w:val="auto"/>
          <w:szCs w:val="21"/>
          <w:highlight w:val="none"/>
        </w:rPr>
        <w:t>。</w:t>
      </w:r>
    </w:p>
    <w:p w14:paraId="02CFF8EF">
      <w:pPr>
        <w:adjustRightInd w:val="0"/>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第七条  售后服务、质保期</w:t>
      </w:r>
    </w:p>
    <w:p w14:paraId="47A508D1">
      <w:pPr>
        <w:adjustRightInd w:val="0"/>
        <w:snapToGrid w:val="0"/>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1.乙方应按照国家有关法律法规和“三包”规定以及本合同所附的服务承诺，为甲方提供售后服务。</w:t>
      </w:r>
    </w:p>
    <w:p w14:paraId="426FEB30">
      <w:pPr>
        <w:adjustRightInd w:val="0"/>
        <w:snapToGrid w:val="0"/>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2.货物质保期：</w:t>
      </w:r>
      <w:r>
        <w:rPr>
          <w:rFonts w:hint="eastAsia" w:ascii="宋体" w:hAnsi="宋体" w:cs="宋体"/>
          <w:bCs/>
          <w:color w:val="auto"/>
          <w:highlight w:val="none"/>
          <w:u w:val="single"/>
        </w:rPr>
        <w:t>按乙方投标文件中所承诺的期限</w:t>
      </w:r>
      <w:r>
        <w:rPr>
          <w:rFonts w:hint="eastAsia" w:ascii="宋体" w:hAnsi="宋体" w:cs="宋体"/>
          <w:bCs/>
          <w:color w:val="auto"/>
          <w:highlight w:val="none"/>
        </w:rPr>
        <w:t>。</w:t>
      </w:r>
    </w:p>
    <w:p w14:paraId="6B7ED529">
      <w:pPr>
        <w:adjustRightInd w:val="0"/>
        <w:snapToGrid w:val="0"/>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3、乙方提供的服务承诺和售后服务及保修期责任等其它具体约定事项。（见合同附件）</w:t>
      </w:r>
    </w:p>
    <w:p w14:paraId="748F6974">
      <w:pPr>
        <w:adjustRightInd w:val="0"/>
        <w:snapToGrid w:val="0"/>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第八条　付款方式</w:t>
      </w:r>
    </w:p>
    <w:p w14:paraId="596660DB">
      <w:pPr>
        <w:adjustRightInd w:val="0"/>
        <w:snapToGrid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付款方式：</w:t>
      </w:r>
      <w:r>
        <w:rPr>
          <w:rFonts w:hint="eastAsia" w:ascii="宋体" w:hAnsi="宋体" w:cs="宋体"/>
          <w:color w:val="auto"/>
          <w:highlight w:val="none"/>
          <w:u w:val="single"/>
          <w:lang w:val="en-US" w:eastAsia="zh-CN"/>
        </w:rPr>
        <w:t>（1）合同生效后，甲方在30个工作日内支付乙方合同总价30%的预付款，乙方在接到甲方供货的书面通知后30个工作日内将第一批次金额不低于合同总价50%的货物运送到甲方指定地点，如乙方未能在规定的时间内将货物送到指定地点并完成验收，甲方有权终止合同拒收货物并追究乙方的违约责任和要求乙方赔偿损失。（2）乙方在接到甲方除第一批次货物外的剩余货物供货书面通知后30个工作日内将剩余货物送到甲方指定地点，甲方对剩余货物进行到货验收通过后30个工作日内支付乙方合同总价40%的进度款。（3）项目全部货物到齐后，甲方适时对项目系统及全部货物进行运行合格性验收，验收合格后支付合同总价30%的尾款。（4）发票要求：每一次支付前，乙方将正式合法有效的增值税专用发票开具给甲方，甲方再支付相应款项。</w:t>
      </w:r>
    </w:p>
    <w:p w14:paraId="1192C837">
      <w:pPr>
        <w:adjustRightInd w:val="0"/>
        <w:snapToGrid w:val="0"/>
        <w:spacing w:line="360" w:lineRule="auto"/>
        <w:ind w:left="-61" w:leftChars="-29" w:firstLine="517" w:firstLineChars="245"/>
        <w:rPr>
          <w:rFonts w:ascii="宋体" w:hAnsi="宋体" w:cs="宋体"/>
          <w:b/>
          <w:color w:val="auto"/>
          <w:szCs w:val="21"/>
          <w:highlight w:val="none"/>
        </w:rPr>
      </w:pPr>
      <w:r>
        <w:rPr>
          <w:rFonts w:hint="eastAsia" w:ascii="宋体" w:hAnsi="宋体" w:cs="宋体"/>
          <w:b/>
          <w:color w:val="auto"/>
          <w:szCs w:val="21"/>
          <w:highlight w:val="none"/>
        </w:rPr>
        <w:t>第九条　履约保证金</w:t>
      </w:r>
    </w:p>
    <w:p w14:paraId="773C12FD">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1.履约保证金金额：按分标中标总金额的</w:t>
      </w:r>
      <w:r>
        <w:rPr>
          <w:rFonts w:hint="eastAsia" w:ascii="宋体" w:hAnsi="宋体" w:cs="宋体"/>
          <w:color w:val="auto"/>
          <w:szCs w:val="21"/>
          <w:highlight w:val="none"/>
          <w:u w:val="single"/>
        </w:rPr>
        <w:t>2</w:t>
      </w:r>
      <w:r>
        <w:rPr>
          <w:rFonts w:hint="eastAsia" w:ascii="宋体" w:hAnsi="宋体" w:cs="宋体"/>
          <w:color w:val="auto"/>
          <w:szCs w:val="21"/>
          <w:highlight w:val="none"/>
        </w:rPr>
        <w:t>%。</w:t>
      </w:r>
    </w:p>
    <w:p w14:paraId="6135F463">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2.履约保证金递交方式：中标人在签订合同前以银行转账、支票、汇票、本票或者金融机构、担保机构出具的保函等非现金方式向采购人提交。</w:t>
      </w:r>
    </w:p>
    <w:p w14:paraId="73478A41">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3.履约保证金退付方式、时间及条件：</w:t>
      </w:r>
      <w:r>
        <w:rPr>
          <w:rFonts w:hint="eastAsia" w:ascii="宋体" w:hAnsi="宋体" w:cs="宋体"/>
          <w:color w:val="auto"/>
          <w:szCs w:val="21"/>
          <w:highlight w:val="none"/>
          <w:u w:val="single"/>
        </w:rPr>
        <w:t>履约保证金在乙方按合同约定的项目验收交付正常运行一年后，由乙方向甲方提供《采购项目合同验收书》及《采购项目履约保证金退付意见书》，甲方在收到合格材料后5个工作日内如数退还（不计利息）。</w:t>
      </w:r>
    </w:p>
    <w:p w14:paraId="312A06D2">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4.缴纳履约保证金的指定账户：</w:t>
      </w:r>
    </w:p>
    <w:p w14:paraId="7E863C4E">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开户名称：</w:t>
      </w:r>
      <w:r>
        <w:rPr>
          <w:rFonts w:hint="eastAsia" w:ascii="宋体" w:hAnsi="宋体" w:cs="宋体"/>
          <w:color w:val="auto"/>
          <w:szCs w:val="21"/>
          <w:highlight w:val="none"/>
          <w:u w:val="single"/>
        </w:rPr>
        <w:t>广西广播电视台</w:t>
      </w:r>
    </w:p>
    <w:p w14:paraId="4BFF25AC">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开户银行：</w:t>
      </w:r>
      <w:r>
        <w:rPr>
          <w:rFonts w:hint="eastAsia" w:ascii="宋体" w:hAnsi="宋体" w:cs="宋体"/>
          <w:color w:val="auto"/>
          <w:szCs w:val="21"/>
          <w:highlight w:val="none"/>
          <w:u w:val="single"/>
        </w:rPr>
        <w:t>中国银行南宁市新竹路支行</w:t>
      </w:r>
    </w:p>
    <w:p w14:paraId="0C94BA23">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开户行行号：</w:t>
      </w:r>
      <w:r>
        <w:rPr>
          <w:rFonts w:ascii="宋体" w:hAnsi="宋体" w:cs="宋体"/>
          <w:color w:val="auto"/>
          <w:szCs w:val="21"/>
          <w:highlight w:val="none"/>
          <w:u w:val="single"/>
        </w:rPr>
        <w:t>626257498303</w:t>
      </w:r>
    </w:p>
    <w:p w14:paraId="16FA4068">
      <w:pPr>
        <w:adjustRightInd w:val="0"/>
        <w:snapToGrid w:val="0"/>
        <w:spacing w:line="360" w:lineRule="auto"/>
        <w:ind w:left="-61" w:firstLine="514"/>
        <w:rPr>
          <w:rFonts w:ascii="宋体" w:hAnsi="宋体" w:cs="宋体"/>
          <w:b/>
          <w:color w:val="auto"/>
          <w:szCs w:val="21"/>
          <w:highlight w:val="none"/>
        </w:rPr>
      </w:pPr>
      <w:r>
        <w:rPr>
          <w:rFonts w:hint="eastAsia" w:ascii="宋体" w:hAnsi="宋体" w:cs="宋体"/>
          <w:b/>
          <w:color w:val="auto"/>
          <w:szCs w:val="21"/>
          <w:highlight w:val="none"/>
        </w:rPr>
        <w:t>第十条  税费</w:t>
      </w:r>
    </w:p>
    <w:p w14:paraId="146F13A4">
      <w:pPr>
        <w:adjustRightInd w:val="0"/>
        <w:snapToGrid w:val="0"/>
        <w:spacing w:line="360" w:lineRule="auto"/>
        <w:ind w:left="-61" w:firstLine="514"/>
        <w:rPr>
          <w:rFonts w:ascii="宋体" w:hAnsi="宋体" w:cs="宋体"/>
          <w:color w:val="auto"/>
          <w:szCs w:val="21"/>
          <w:highlight w:val="none"/>
        </w:rPr>
      </w:pPr>
      <w:r>
        <w:rPr>
          <w:rFonts w:hint="eastAsia" w:ascii="宋体" w:hAnsi="宋体" w:cs="宋体"/>
          <w:color w:val="auto"/>
          <w:szCs w:val="21"/>
          <w:highlight w:val="none"/>
        </w:rPr>
        <w:t>本合同执行中相关的一切税费均由乙方负担，合同另有约定的除外。</w:t>
      </w:r>
    </w:p>
    <w:p w14:paraId="579BA6D8">
      <w:pPr>
        <w:adjustRightInd w:val="0"/>
        <w:snapToGrid w:val="0"/>
        <w:spacing w:line="360" w:lineRule="auto"/>
        <w:ind w:left="-61" w:firstLine="514"/>
        <w:rPr>
          <w:rFonts w:ascii="宋体" w:hAnsi="宋体" w:cs="宋体"/>
          <w:color w:val="auto"/>
          <w:szCs w:val="21"/>
          <w:highlight w:val="none"/>
        </w:rPr>
      </w:pPr>
      <w:r>
        <w:rPr>
          <w:rFonts w:hint="eastAsia" w:ascii="宋体" w:hAnsi="宋体" w:cs="宋体"/>
          <w:b/>
          <w:color w:val="auto"/>
          <w:szCs w:val="21"/>
          <w:highlight w:val="none"/>
        </w:rPr>
        <w:t>第十一条  质量保证及售后服务</w:t>
      </w:r>
    </w:p>
    <w:p w14:paraId="7D23F996">
      <w:pPr>
        <w:adjustRightInd w:val="0"/>
        <w:snapToGrid w:val="0"/>
        <w:spacing w:line="360" w:lineRule="auto"/>
        <w:ind w:firstLine="420" w:firstLineChars="200"/>
        <w:rPr>
          <w:rFonts w:ascii="宋体" w:hAnsi="宋体" w:cs="宋体"/>
          <w:color w:val="auto"/>
          <w:highlight w:val="none"/>
        </w:rPr>
      </w:pPr>
      <w:r>
        <w:rPr>
          <w:rFonts w:hint="eastAsia" w:ascii="宋体" w:hAnsi="宋体" w:cs="宋体"/>
          <w:bCs/>
          <w:color w:val="auto"/>
          <w:highlight w:val="none"/>
        </w:rPr>
        <w:t>1.</w:t>
      </w:r>
      <w:r>
        <w:rPr>
          <w:rFonts w:hint="eastAsia" w:ascii="宋体" w:hAnsi="宋体" w:cs="宋体"/>
          <w:color w:val="auto"/>
          <w:highlight w:val="none"/>
        </w:rPr>
        <w:t>乙方应按投标文件承诺的产品名称、商标品牌、生产厂家(生产制造商)、规格型号、技术参数、质量标准向甲方提供未经使用的全新产品。不符合要求的，根据实际情况，经双方协商，可按以下办法处理：</w:t>
      </w:r>
    </w:p>
    <w:p w14:paraId="11D83944">
      <w:pPr>
        <w:adjustRightInd w:val="0"/>
        <w:snapToGrid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⑴更换：由乙方承担所发生的全部费用。</w:t>
      </w:r>
    </w:p>
    <w:p w14:paraId="60B2E2C3">
      <w:pPr>
        <w:adjustRightInd w:val="0"/>
        <w:snapToGrid w:val="0"/>
        <w:spacing w:line="360" w:lineRule="auto"/>
        <w:ind w:firstLine="420"/>
        <w:rPr>
          <w:rFonts w:ascii="宋体" w:hAnsi="宋体" w:cs="宋体"/>
          <w:color w:val="auto"/>
          <w:highlight w:val="none"/>
        </w:rPr>
      </w:pPr>
      <w:r>
        <w:rPr>
          <w:rFonts w:hint="eastAsia" w:ascii="宋体" w:hAnsi="宋体" w:cs="宋体"/>
          <w:color w:val="auto"/>
          <w:highlight w:val="none"/>
        </w:rPr>
        <w:t>⑵贬值处理：由甲乙双方合议定价。</w:t>
      </w:r>
    </w:p>
    <w:p w14:paraId="61743ED3">
      <w:pPr>
        <w:adjustRightInd w:val="0"/>
        <w:snapToGrid w:val="0"/>
        <w:spacing w:line="360" w:lineRule="auto"/>
        <w:ind w:left="420" w:leftChars="200"/>
        <w:rPr>
          <w:rFonts w:ascii="宋体" w:hAnsi="宋体" w:cs="宋体"/>
          <w:color w:val="auto"/>
          <w:highlight w:val="none"/>
        </w:rPr>
      </w:pPr>
      <w:r>
        <w:rPr>
          <w:rFonts w:hint="eastAsia" w:ascii="宋体" w:hAnsi="宋体" w:cs="宋体"/>
          <w:color w:val="auto"/>
          <w:highlight w:val="none"/>
        </w:rPr>
        <w:t>⑶退货处理：乙方应退还甲方支付的合同款，同时应承担该货物的直接费用（运输、保险、检验、</w:t>
      </w:r>
    </w:p>
    <w:p w14:paraId="19B718DA">
      <w:pPr>
        <w:adjustRightInd w:val="0"/>
        <w:snapToGrid w:val="0"/>
        <w:spacing w:line="360" w:lineRule="auto"/>
        <w:rPr>
          <w:rFonts w:ascii="宋体" w:hAnsi="宋体" w:cs="宋体"/>
          <w:color w:val="auto"/>
          <w:highlight w:val="none"/>
        </w:rPr>
      </w:pPr>
      <w:r>
        <w:rPr>
          <w:rFonts w:hint="eastAsia" w:ascii="宋体" w:hAnsi="宋体" w:cs="宋体"/>
          <w:color w:val="auto"/>
          <w:highlight w:val="none"/>
        </w:rPr>
        <w:t>货款利息及银行手续费等），且自甲方发出的退货通知中载明的取货期间届满之日起货物的毁损、灭失风险由乙方承担。</w:t>
      </w:r>
    </w:p>
    <w:p w14:paraId="53B88305">
      <w:pPr>
        <w:adjustRightInd w:val="0"/>
        <w:snapToGrid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2.如在使用过程中发生质量问题，乙方在接到甲方通知后到达甲方现场处理的时间按投标文件承诺。</w:t>
      </w:r>
    </w:p>
    <w:p w14:paraId="5F21555B">
      <w:pPr>
        <w:adjustRightInd w:val="0"/>
        <w:snapToGrid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3.在质保期内，乙方应对货物出现的质量及安全问题负责处理解决并承担一切费用。</w:t>
      </w:r>
    </w:p>
    <w:p w14:paraId="0CB8E8D8">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4.上述的货物质保期按</w:t>
      </w:r>
      <w:r>
        <w:rPr>
          <w:rFonts w:hint="eastAsia" w:ascii="宋体" w:hAnsi="宋体" w:cs="宋体"/>
          <w:color w:val="auto"/>
          <w:szCs w:val="21"/>
          <w:highlight w:val="none"/>
          <w:u w:val="single"/>
        </w:rPr>
        <w:t>乙方投标文件中所承诺的期限</w:t>
      </w:r>
      <w:r>
        <w:rPr>
          <w:rFonts w:hint="eastAsia" w:ascii="宋体" w:hAnsi="宋体" w:cs="宋体"/>
          <w:color w:val="auto"/>
          <w:szCs w:val="21"/>
          <w:highlight w:val="none"/>
        </w:rPr>
        <w:t>，因人为因素出现的故障不在保修范围内。超过保修期的机器设备，终身维修，维修时只收部件成本费。</w:t>
      </w:r>
    </w:p>
    <w:p w14:paraId="792CFEA7">
      <w:pPr>
        <w:adjustRightInd w:val="0"/>
        <w:snapToGrid w:val="0"/>
        <w:spacing w:line="360" w:lineRule="auto"/>
        <w:ind w:left="-61" w:firstLine="514"/>
        <w:rPr>
          <w:rFonts w:ascii="宋体" w:hAnsi="宋体" w:cs="宋体"/>
          <w:color w:val="auto"/>
          <w:szCs w:val="21"/>
          <w:highlight w:val="none"/>
        </w:rPr>
      </w:pPr>
      <w:r>
        <w:rPr>
          <w:rFonts w:hint="eastAsia" w:ascii="宋体" w:hAnsi="宋体" w:cs="宋体"/>
          <w:b/>
          <w:color w:val="auto"/>
          <w:szCs w:val="21"/>
          <w:highlight w:val="none"/>
        </w:rPr>
        <w:t>第十二条  调试和验收</w:t>
      </w:r>
    </w:p>
    <w:p w14:paraId="6DE280AD">
      <w:pPr>
        <w:adjustRightInd w:val="0"/>
        <w:snapToGrid w:val="0"/>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1.甲方对乙方提交的货物依据招标文件上的技术规格要求和国家有关质量标准进行现场初步验收，外观、说明书符合招标文件技术要求的，给予签收，初步验收不合格的不予签收。货到后，甲方应当在到货（安装、调试完）后七个工作日内进行验收。</w:t>
      </w:r>
    </w:p>
    <w:p w14:paraId="5E0F3309">
      <w:pPr>
        <w:adjustRightInd w:val="0"/>
        <w:snapToGrid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2.乙方交货前应对产品作出全面检查和对验收文件进行整理，并列出清单，作为甲方收货验收和使用的技术条件依据，检验的结果应随货物交甲方。</w:t>
      </w:r>
    </w:p>
    <w:p w14:paraId="20FF673A">
      <w:pPr>
        <w:adjustRightInd w:val="0"/>
        <w:snapToGrid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3.甲方对乙方提供的货物在使用前进行调试时，乙方需负责安装并培训甲方的使用操作人员，并协助甲方一起调试，直到符合技术要求，甲方才做最终验收。</w:t>
      </w:r>
    </w:p>
    <w:p w14:paraId="4CA8E18D">
      <w:pPr>
        <w:adjustRightInd w:val="0"/>
        <w:snapToGrid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4.对技术复杂的货物，甲方应请国家认可的专业检测机构参与初步验收及最终验收，并由其出具质量检测报告。</w:t>
      </w:r>
    </w:p>
    <w:p w14:paraId="57F8FC4C">
      <w:pPr>
        <w:adjustRightInd w:val="0"/>
        <w:snapToGrid w:val="0"/>
        <w:spacing w:line="360" w:lineRule="auto"/>
        <w:ind w:left="-61" w:firstLine="514"/>
        <w:rPr>
          <w:rFonts w:ascii="宋体" w:hAnsi="宋体" w:cs="宋体"/>
          <w:color w:val="auto"/>
          <w:szCs w:val="21"/>
          <w:highlight w:val="none"/>
        </w:rPr>
      </w:pPr>
      <w:r>
        <w:rPr>
          <w:rFonts w:hint="eastAsia" w:ascii="宋体" w:hAnsi="宋体" w:cs="宋体"/>
          <w:color w:val="auto"/>
          <w:szCs w:val="21"/>
          <w:highlight w:val="none"/>
        </w:rPr>
        <w:t>5. 验收时乙方必须在现场，验收完毕后作出验收结果报告。验收费用按招标文件约定承担方负责。</w:t>
      </w:r>
    </w:p>
    <w:p w14:paraId="429828D7">
      <w:pPr>
        <w:adjustRightInd w:val="0"/>
        <w:snapToGrid w:val="0"/>
        <w:spacing w:line="360" w:lineRule="auto"/>
        <w:ind w:firstLine="413" w:firstLineChars="196"/>
        <w:rPr>
          <w:rFonts w:ascii="宋体" w:hAnsi="宋体" w:cs="宋体"/>
          <w:b/>
          <w:color w:val="auto"/>
          <w:highlight w:val="none"/>
        </w:rPr>
      </w:pPr>
      <w:r>
        <w:rPr>
          <w:rFonts w:hint="eastAsia" w:ascii="宋体" w:hAnsi="宋体" w:cs="宋体"/>
          <w:b/>
          <w:color w:val="auto"/>
          <w:highlight w:val="none"/>
        </w:rPr>
        <w:t>第十三条  货物包装、发运及运输</w:t>
      </w:r>
    </w:p>
    <w:p w14:paraId="4DB6A85E">
      <w:pPr>
        <w:adjustRightInd w:val="0"/>
        <w:snapToGrid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1.乙方应在货物发运前对其进行满足运输距离、防潮、防震、防锈和防破损装卸等要求包装，以保证货物安全运达甲方指定地点。</w:t>
      </w:r>
    </w:p>
    <w:p w14:paraId="6350AA5D">
      <w:pPr>
        <w:adjustRightInd w:val="0"/>
        <w:snapToGrid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2. 使用说明书（货物属于进口产品的，供货时应同时附上中文使用说明书）质量检验证明书、随配附件和工具以及清单一并附于货物内。</w:t>
      </w:r>
    </w:p>
    <w:p w14:paraId="62F553B0">
      <w:pPr>
        <w:adjustRightInd w:val="0"/>
        <w:snapToGrid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3.乙方在货物发运手续办理完毕后二十四小时内或者货到甲方四十八小时前通知甲方，以准备接货。</w:t>
      </w:r>
    </w:p>
    <w:p w14:paraId="204CD601">
      <w:pPr>
        <w:adjustRightInd w:val="0"/>
        <w:snapToGrid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4.货物在验收合格之前发生的所有风险均由乙方承担。</w:t>
      </w:r>
    </w:p>
    <w:p w14:paraId="08F4EF8F">
      <w:pPr>
        <w:adjustRightInd w:val="0"/>
        <w:snapToGrid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5.货物在规</w:t>
      </w:r>
      <w:r>
        <w:rPr>
          <w:rFonts w:hint="eastAsia" w:ascii="宋体" w:hAnsi="宋体" w:cs="宋体"/>
          <w:color w:val="auto"/>
          <w:spacing w:val="-8"/>
          <w:highlight w:val="none"/>
        </w:rPr>
        <w:t>定的交付期限内由乙方送达甲方指定的地点视为交付，乙方同时需通知甲方货物已送达。</w:t>
      </w:r>
    </w:p>
    <w:p w14:paraId="01FB03EE">
      <w:pPr>
        <w:adjustRightInd w:val="0"/>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第十四条　违约责任</w:t>
      </w:r>
    </w:p>
    <w:p w14:paraId="705DD306">
      <w:pPr>
        <w:adjustRightInd w:val="0"/>
        <w:snapToGrid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1、乙方所提供的货物规格、技术标准、材料等质量不合格的，应及时更换，更换不及时的按逾期交货处罚；因质量问题甲方不同意接收的或特殊情况甲方同意接收的，乙方应向甲方支付合同总金额30%违约金并赔偿甲方经济损失。</w:t>
      </w:r>
    </w:p>
    <w:p w14:paraId="4BF06C79">
      <w:pPr>
        <w:adjustRightInd w:val="0"/>
        <w:snapToGrid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2、乙方提供的货物如侵犯了第三方合法权益而引发的任何纠纷或诉讼，均由乙方负责交涉并承担全部责任。如有任何纠纷，全部由乙方负责，与甲方无关，如甲方收到第三方权利主张或任何机关部门的通知、调查、处罚后，立即通知乙方并由乙方介入解决纠纷，由乙方承担所有费用（包括但不限于诉讼费、律师费、赔偿款），并赔偿甲方因此遭受的一切损失。</w:t>
      </w:r>
    </w:p>
    <w:p w14:paraId="6656EBB4">
      <w:pPr>
        <w:adjustRightInd w:val="0"/>
        <w:snapToGrid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3、因包装、运输引起的货物损坏，按质量不合格处理。</w:t>
      </w:r>
    </w:p>
    <w:p w14:paraId="63498FD5">
      <w:pPr>
        <w:adjustRightInd w:val="0"/>
        <w:snapToGrid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 xml:space="preserve">4、甲方延期接收货物视为甲方已收货。乙方逾期交货的，每天向对方偿付违约货款额0.3‰违约金，超过30天甲方有权解除合同，乙方承担因此给对方造成的全部经济损失包括但不限于将已正常交付货物运回的运输费等。甲方延期付货款的，每天向乙方偿付延期货款额0.1‰ 违约金，但滞纳金累计不得超过延期货款额 5% 。 </w:t>
      </w:r>
    </w:p>
    <w:p w14:paraId="3CA55548">
      <w:pPr>
        <w:adjustRightInd w:val="0"/>
        <w:snapToGrid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5、乙方未按本合同和投标文件（响应文件）中规定的服务承诺提供售后服务的，乙方应每次向甲方支付违约金壹万元。</w:t>
      </w:r>
    </w:p>
    <w:p w14:paraId="142F2E07">
      <w:pPr>
        <w:adjustRightInd w:val="0"/>
        <w:snapToGrid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6、乙方提供的货物在维保期内，因设计、工艺或材料的缺陷和其它质量原因造成的问题，由乙方负责，费用从剩余款项中扣除，不足另补。</w:t>
      </w:r>
    </w:p>
    <w:p w14:paraId="4A3A94BB">
      <w:pPr>
        <w:adjustRightInd w:val="0"/>
        <w:snapToGrid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7、其它违约行为按违约货款额5%收取违约金并赔偿经济损失。</w:t>
      </w:r>
    </w:p>
    <w:p w14:paraId="378107CE">
      <w:pPr>
        <w:adjustRightInd w:val="0"/>
        <w:snapToGrid w:val="0"/>
        <w:spacing w:line="360" w:lineRule="auto"/>
        <w:ind w:firstLine="413" w:firstLineChars="196"/>
        <w:rPr>
          <w:rFonts w:ascii="宋体" w:hAnsi="宋体" w:cs="宋体"/>
          <w:b/>
          <w:color w:val="auto"/>
          <w:highlight w:val="none"/>
        </w:rPr>
      </w:pPr>
      <w:r>
        <w:rPr>
          <w:rFonts w:hint="eastAsia" w:ascii="宋体" w:hAnsi="宋体" w:cs="宋体"/>
          <w:b/>
          <w:color w:val="auto"/>
          <w:highlight w:val="none"/>
        </w:rPr>
        <w:t>第十五条  不可抗力事件处理</w:t>
      </w:r>
    </w:p>
    <w:p w14:paraId="53543A07">
      <w:pPr>
        <w:adjustRightInd w:val="0"/>
        <w:snapToGrid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1.在合同有效期内，任何一方因不可抗力事件导致不能履行合同，则合同履行期可延长，其延长期与不可抗力影响期相同。</w:t>
      </w:r>
    </w:p>
    <w:p w14:paraId="14781FF8">
      <w:pPr>
        <w:adjustRightInd w:val="0"/>
        <w:snapToGrid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2.不可抗力事件发生后，应立即通知对方，并寄送有关权威机构出具的证明。</w:t>
      </w:r>
    </w:p>
    <w:p w14:paraId="711787EA">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3.不可抗力事件延续一百二十天以上，双方应通过友好协商，确定是否继续履行合同。</w:t>
      </w:r>
    </w:p>
    <w:p w14:paraId="1E734438">
      <w:pPr>
        <w:adjustRightInd w:val="0"/>
        <w:snapToGrid w:val="0"/>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第十六条  合同争议解决</w:t>
      </w:r>
    </w:p>
    <w:p w14:paraId="27EBDBF8">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 甲、乙双方因技术参数、质量及货物是否符合合同约定等问题发生争议的，应邀请国家认可的质量检测机构对货物质量进行鉴定。货物符合标准的，鉴定费由甲方承担。货物不符合标准的，鉴定费由乙方承担。</w:t>
      </w:r>
    </w:p>
    <w:p w14:paraId="659EB374">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 因履行本合同引起的或者与本合同有关的争议，甲乙双方应首先通过友好协商解决，如果协商不能解决，向甲方所在地有管辖权的人民法院提起诉讼。</w:t>
      </w:r>
    </w:p>
    <w:p w14:paraId="0F6D67BE">
      <w:pPr>
        <w:adjustRightInd w:val="0"/>
        <w:snapToGrid w:val="0"/>
        <w:spacing w:line="360" w:lineRule="auto"/>
        <w:ind w:left="-61" w:firstLine="514"/>
        <w:rPr>
          <w:rFonts w:ascii="宋体" w:hAnsi="宋体" w:cs="宋体"/>
          <w:color w:val="auto"/>
          <w:szCs w:val="21"/>
          <w:highlight w:val="none"/>
        </w:rPr>
      </w:pPr>
      <w:r>
        <w:rPr>
          <w:rFonts w:hint="eastAsia" w:ascii="宋体" w:hAnsi="宋体" w:cs="宋体"/>
          <w:color w:val="auto"/>
          <w:szCs w:val="21"/>
          <w:highlight w:val="none"/>
        </w:rPr>
        <w:t>3.诉讼期间，本合同继续履行。</w:t>
      </w:r>
    </w:p>
    <w:p w14:paraId="36B0FDF1">
      <w:pPr>
        <w:adjustRightInd w:val="0"/>
        <w:snapToGrid w:val="0"/>
        <w:spacing w:line="360" w:lineRule="auto"/>
        <w:ind w:firstLine="413" w:firstLineChars="196"/>
        <w:rPr>
          <w:rFonts w:ascii="宋体" w:hAnsi="宋体" w:cs="宋体"/>
          <w:b/>
          <w:color w:val="auto"/>
          <w:highlight w:val="none"/>
        </w:rPr>
      </w:pPr>
      <w:r>
        <w:rPr>
          <w:rFonts w:hint="eastAsia" w:ascii="宋体" w:hAnsi="宋体" w:cs="宋体"/>
          <w:b/>
          <w:color w:val="auto"/>
          <w:highlight w:val="none"/>
        </w:rPr>
        <w:t>第十七条  合同生效及其他</w:t>
      </w:r>
    </w:p>
    <w:p w14:paraId="5B25DEEC">
      <w:pPr>
        <w:adjustRightInd w:val="0"/>
        <w:snapToGrid w:val="0"/>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1. 合同经双方法定代表人或者其委托代理人签字并加盖单位公章后生效。</w:t>
      </w:r>
    </w:p>
    <w:p w14:paraId="16BB4A4E">
      <w:pPr>
        <w:adjustRightInd w:val="0"/>
        <w:snapToGrid w:val="0"/>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2.合同执行中涉及采购资金和采购内容修改或者补充的，须经财政部门审批，并签书面补充协议报财政部门备案，方可作为主合同不可分割的一部分。</w:t>
      </w:r>
    </w:p>
    <w:p w14:paraId="75401576">
      <w:pPr>
        <w:adjustRightInd w:val="0"/>
        <w:snapToGrid w:val="0"/>
        <w:spacing w:line="360" w:lineRule="auto"/>
        <w:ind w:left="420" w:leftChars="200"/>
        <w:rPr>
          <w:rFonts w:ascii="宋体" w:hAnsi="宋体" w:cs="宋体"/>
          <w:bCs/>
          <w:color w:val="auto"/>
          <w:highlight w:val="none"/>
        </w:rPr>
      </w:pPr>
      <w:r>
        <w:rPr>
          <w:rFonts w:hint="eastAsia" w:ascii="宋体" w:hAnsi="宋体" w:cs="宋体"/>
          <w:bCs/>
          <w:color w:val="auto"/>
          <w:highlight w:val="none"/>
        </w:rPr>
        <w:t>3.本合同未尽事宜，遵照《中华人民共和国民法典》有关条文执行。</w:t>
      </w:r>
    </w:p>
    <w:p w14:paraId="79BBD4B4">
      <w:pPr>
        <w:adjustRightInd w:val="0"/>
        <w:snapToGrid w:val="0"/>
        <w:spacing w:line="360" w:lineRule="auto"/>
        <w:ind w:firstLine="422" w:firstLineChars="200"/>
        <w:rPr>
          <w:rFonts w:ascii="宋体" w:hAnsi="宋体" w:cs="宋体"/>
          <w:bCs/>
          <w:color w:val="auto"/>
          <w:szCs w:val="21"/>
          <w:highlight w:val="none"/>
        </w:rPr>
      </w:pPr>
      <w:r>
        <w:rPr>
          <w:rFonts w:hint="eastAsia" w:ascii="宋体" w:hAnsi="宋体" w:cs="宋体"/>
          <w:b/>
          <w:color w:val="auto"/>
          <w:szCs w:val="21"/>
          <w:highlight w:val="none"/>
        </w:rPr>
        <w:t>第十八条　</w:t>
      </w:r>
      <w:r>
        <w:rPr>
          <w:rFonts w:hint="eastAsia" w:ascii="宋体" w:hAnsi="宋体" w:cs="宋体"/>
          <w:bCs/>
          <w:color w:val="auto"/>
          <w:szCs w:val="21"/>
          <w:highlight w:val="none"/>
        </w:rPr>
        <w:t>合同的变更、终止与转让</w:t>
      </w:r>
    </w:p>
    <w:p w14:paraId="262431BA">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 除《中华人民共和国政府采购法》第五十条规定的情形外，本合同一经签订，甲乙双方不得擅自变更、中止或者终止。</w:t>
      </w:r>
    </w:p>
    <w:p w14:paraId="7189F481">
      <w:pPr>
        <w:adjustRightInd w:val="0"/>
        <w:snapToGrid w:val="0"/>
        <w:spacing w:line="360" w:lineRule="auto"/>
        <w:ind w:left="-61" w:firstLine="514"/>
        <w:rPr>
          <w:rFonts w:ascii="宋体" w:hAnsi="宋体" w:cs="宋体"/>
          <w:color w:val="auto"/>
          <w:szCs w:val="21"/>
          <w:highlight w:val="none"/>
        </w:rPr>
      </w:pPr>
      <w:r>
        <w:rPr>
          <w:rFonts w:hint="eastAsia" w:ascii="宋体" w:hAnsi="宋体" w:cs="宋体"/>
          <w:color w:val="auto"/>
          <w:szCs w:val="21"/>
          <w:highlight w:val="none"/>
        </w:rPr>
        <w:t>2. 乙方不得擅自转让（无进口资格的乙方委托进口货物除外）其应履行的合同义务。</w:t>
      </w:r>
    </w:p>
    <w:p w14:paraId="385E51C0">
      <w:pPr>
        <w:adjustRightInd w:val="0"/>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第十九条　</w:t>
      </w:r>
      <w:r>
        <w:rPr>
          <w:rFonts w:hint="eastAsia" w:ascii="宋体" w:hAnsi="宋体" w:cs="宋体"/>
          <w:color w:val="auto"/>
          <w:spacing w:val="-2"/>
          <w:kern w:val="0"/>
          <w:szCs w:val="21"/>
          <w:highlight w:val="none"/>
        </w:rPr>
        <w:t>本</w:t>
      </w:r>
      <w:r>
        <w:rPr>
          <w:rFonts w:hint="eastAsia" w:ascii="宋体" w:hAnsi="宋体" w:cs="宋体"/>
          <w:color w:val="auto"/>
          <w:kern w:val="0"/>
          <w:szCs w:val="21"/>
          <w:highlight w:val="none"/>
        </w:rPr>
        <w:t>合同书</w:t>
      </w:r>
      <w:r>
        <w:rPr>
          <w:rFonts w:hint="eastAsia" w:ascii="宋体" w:hAnsi="宋体" w:cs="宋体"/>
          <w:color w:val="auto"/>
          <w:spacing w:val="-2"/>
          <w:kern w:val="0"/>
          <w:szCs w:val="21"/>
          <w:highlight w:val="none"/>
        </w:rPr>
        <w:t>与</w:t>
      </w:r>
      <w:r>
        <w:rPr>
          <w:rFonts w:hint="eastAsia" w:ascii="宋体" w:hAnsi="宋体" w:cs="宋体"/>
          <w:color w:val="auto"/>
          <w:kern w:val="0"/>
          <w:szCs w:val="21"/>
          <w:highlight w:val="none"/>
        </w:rPr>
        <w:t>下</w:t>
      </w:r>
      <w:r>
        <w:rPr>
          <w:rFonts w:hint="eastAsia" w:ascii="宋体" w:hAnsi="宋体" w:cs="宋体"/>
          <w:color w:val="auto"/>
          <w:spacing w:val="-2"/>
          <w:kern w:val="0"/>
          <w:szCs w:val="21"/>
          <w:highlight w:val="none"/>
        </w:rPr>
        <w:t>列</w:t>
      </w:r>
      <w:r>
        <w:rPr>
          <w:rFonts w:hint="eastAsia" w:ascii="宋体" w:hAnsi="宋体" w:cs="宋体"/>
          <w:color w:val="auto"/>
          <w:kern w:val="0"/>
          <w:szCs w:val="21"/>
          <w:highlight w:val="none"/>
        </w:rPr>
        <w:t>文</w:t>
      </w:r>
      <w:r>
        <w:rPr>
          <w:rFonts w:hint="eastAsia" w:ascii="宋体" w:hAnsi="宋体" w:cs="宋体"/>
          <w:color w:val="auto"/>
          <w:spacing w:val="-2"/>
          <w:kern w:val="0"/>
          <w:szCs w:val="21"/>
          <w:highlight w:val="none"/>
        </w:rPr>
        <w:t>件一</w:t>
      </w:r>
      <w:r>
        <w:rPr>
          <w:rFonts w:hint="eastAsia" w:ascii="宋体" w:hAnsi="宋体" w:cs="宋体"/>
          <w:color w:val="auto"/>
          <w:kern w:val="0"/>
          <w:szCs w:val="21"/>
          <w:highlight w:val="none"/>
        </w:rPr>
        <w:t>起构</w:t>
      </w:r>
      <w:r>
        <w:rPr>
          <w:rFonts w:hint="eastAsia" w:ascii="宋体" w:hAnsi="宋体" w:cs="宋体"/>
          <w:color w:val="auto"/>
          <w:spacing w:val="-2"/>
          <w:kern w:val="0"/>
          <w:szCs w:val="21"/>
          <w:highlight w:val="none"/>
        </w:rPr>
        <w:t>成</w:t>
      </w:r>
      <w:r>
        <w:rPr>
          <w:rFonts w:hint="eastAsia" w:ascii="宋体" w:hAnsi="宋体" w:cs="宋体"/>
          <w:color w:val="auto"/>
          <w:kern w:val="0"/>
          <w:szCs w:val="21"/>
          <w:highlight w:val="none"/>
        </w:rPr>
        <w:t>合</w:t>
      </w:r>
      <w:r>
        <w:rPr>
          <w:rFonts w:hint="eastAsia" w:ascii="宋体" w:hAnsi="宋体" w:cs="宋体"/>
          <w:color w:val="auto"/>
          <w:spacing w:val="-2"/>
          <w:kern w:val="0"/>
          <w:szCs w:val="21"/>
          <w:highlight w:val="none"/>
        </w:rPr>
        <w:t>同</w:t>
      </w:r>
      <w:r>
        <w:rPr>
          <w:rFonts w:hint="eastAsia" w:ascii="宋体" w:hAnsi="宋体" w:cs="宋体"/>
          <w:color w:val="auto"/>
          <w:kern w:val="0"/>
          <w:szCs w:val="21"/>
          <w:highlight w:val="none"/>
        </w:rPr>
        <w:t>文</w:t>
      </w:r>
      <w:r>
        <w:rPr>
          <w:rFonts w:hint="eastAsia" w:ascii="宋体" w:hAnsi="宋体" w:cs="宋体"/>
          <w:color w:val="auto"/>
          <w:spacing w:val="-2"/>
          <w:kern w:val="0"/>
          <w:szCs w:val="21"/>
          <w:highlight w:val="none"/>
        </w:rPr>
        <w:t>件</w:t>
      </w:r>
    </w:p>
    <w:p w14:paraId="119DCF1E">
      <w:pPr>
        <w:adjustRightInd w:val="0"/>
        <w:snapToGrid w:val="0"/>
        <w:spacing w:line="360" w:lineRule="auto"/>
        <w:ind w:left="420" w:leftChars="200"/>
        <w:rPr>
          <w:rFonts w:ascii="宋体" w:hAnsi="宋体" w:cs="宋体"/>
          <w:color w:val="auto"/>
          <w:highlight w:val="none"/>
        </w:rPr>
      </w:pPr>
      <w:r>
        <w:rPr>
          <w:rFonts w:hint="eastAsia" w:ascii="宋体" w:hAnsi="宋体" w:cs="宋体"/>
          <w:color w:val="auto"/>
          <w:highlight w:val="none"/>
        </w:rPr>
        <w:t>1.中标通知书。</w:t>
      </w:r>
    </w:p>
    <w:p w14:paraId="7B325DEA">
      <w:pPr>
        <w:adjustRightInd w:val="0"/>
        <w:snapToGrid w:val="0"/>
        <w:spacing w:line="360" w:lineRule="auto"/>
        <w:ind w:left="420" w:leftChars="200"/>
        <w:rPr>
          <w:rFonts w:ascii="宋体" w:hAnsi="宋体" w:cs="宋体"/>
          <w:color w:val="auto"/>
          <w:highlight w:val="none"/>
        </w:rPr>
      </w:pPr>
      <w:r>
        <w:rPr>
          <w:rFonts w:hint="eastAsia" w:ascii="宋体" w:hAnsi="宋体" w:cs="宋体"/>
          <w:color w:val="auto"/>
          <w:highlight w:val="none"/>
        </w:rPr>
        <w:t>2.采购需求。</w:t>
      </w:r>
    </w:p>
    <w:p w14:paraId="57D0E1DC">
      <w:pPr>
        <w:adjustRightInd w:val="0"/>
        <w:snapToGrid w:val="0"/>
        <w:spacing w:line="360" w:lineRule="auto"/>
        <w:ind w:left="420" w:leftChars="200"/>
        <w:rPr>
          <w:rFonts w:ascii="宋体" w:hAnsi="宋体" w:cs="宋体"/>
          <w:color w:val="auto"/>
          <w:highlight w:val="none"/>
        </w:rPr>
      </w:pPr>
      <w:r>
        <w:rPr>
          <w:rFonts w:hint="eastAsia" w:ascii="宋体" w:hAnsi="宋体" w:cs="宋体"/>
          <w:color w:val="auto"/>
          <w:highlight w:val="none"/>
        </w:rPr>
        <w:t>3.投标函。</w:t>
      </w:r>
    </w:p>
    <w:p w14:paraId="5B4B432B">
      <w:pPr>
        <w:adjustRightInd w:val="0"/>
        <w:snapToGrid w:val="0"/>
        <w:spacing w:line="360" w:lineRule="auto"/>
        <w:ind w:left="420" w:leftChars="200"/>
        <w:rPr>
          <w:rFonts w:ascii="宋体" w:hAnsi="宋体" w:cs="宋体"/>
          <w:color w:val="auto"/>
          <w:highlight w:val="none"/>
        </w:rPr>
      </w:pPr>
      <w:r>
        <w:rPr>
          <w:rFonts w:hint="eastAsia" w:ascii="宋体" w:hAnsi="宋体" w:cs="宋体"/>
          <w:color w:val="auto"/>
          <w:highlight w:val="none"/>
        </w:rPr>
        <w:t>4.开标一览表。</w:t>
      </w:r>
    </w:p>
    <w:p w14:paraId="27080368">
      <w:pPr>
        <w:adjustRightInd w:val="0"/>
        <w:snapToGrid w:val="0"/>
        <w:spacing w:line="360" w:lineRule="auto"/>
        <w:ind w:left="420" w:leftChars="200"/>
        <w:rPr>
          <w:rFonts w:ascii="宋体" w:hAnsi="宋体" w:cs="宋体"/>
          <w:color w:val="auto"/>
          <w:highlight w:val="none"/>
        </w:rPr>
      </w:pPr>
      <w:r>
        <w:rPr>
          <w:rFonts w:hint="eastAsia" w:ascii="宋体" w:hAnsi="宋体" w:cs="宋体"/>
          <w:color w:val="auto"/>
          <w:highlight w:val="none"/>
        </w:rPr>
        <w:t>5.商务条款偏离表和技术需求偏离表。</w:t>
      </w:r>
    </w:p>
    <w:p w14:paraId="05AA3E2E">
      <w:pPr>
        <w:adjustRightInd w:val="0"/>
        <w:snapToGrid w:val="0"/>
        <w:spacing w:line="360" w:lineRule="auto"/>
        <w:ind w:left="420" w:leftChars="200"/>
        <w:rPr>
          <w:rFonts w:ascii="宋体" w:hAnsi="宋体" w:cs="宋体"/>
          <w:color w:val="auto"/>
          <w:highlight w:val="none"/>
        </w:rPr>
      </w:pPr>
      <w:r>
        <w:rPr>
          <w:rFonts w:hint="eastAsia" w:ascii="宋体" w:hAnsi="宋体" w:cs="宋体"/>
          <w:color w:val="auto"/>
          <w:highlight w:val="none"/>
        </w:rPr>
        <w:t>6.其他合同文件（招标文件、乙方提供的投标文件等）。</w:t>
      </w:r>
    </w:p>
    <w:p w14:paraId="443CE5B5">
      <w:pPr>
        <w:adjustRightInd w:val="0"/>
        <w:snapToGrid w:val="0"/>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第二十条　</w:t>
      </w:r>
      <w:r>
        <w:rPr>
          <w:rFonts w:hint="eastAsia" w:ascii="宋体" w:hAnsi="宋体" w:cs="宋体"/>
          <w:color w:val="auto"/>
          <w:szCs w:val="21"/>
          <w:highlight w:val="none"/>
        </w:rPr>
        <w:t>本合同一式七份，具有同等法律效力，财政部门（政府采购监管部门）采购代理机构各一份，甲方三份，乙方两份。</w:t>
      </w:r>
    </w:p>
    <w:p w14:paraId="52635203">
      <w:pPr>
        <w:adjustRightInd w:val="0"/>
        <w:snapToGrid w:val="0"/>
        <w:spacing w:line="360" w:lineRule="auto"/>
        <w:ind w:left="-61" w:firstLine="514"/>
        <w:rPr>
          <w:rFonts w:ascii="宋体" w:hAnsi="宋体" w:cs="宋体"/>
          <w:color w:val="auto"/>
          <w:szCs w:val="21"/>
          <w:highlight w:val="none"/>
        </w:rPr>
      </w:pPr>
      <w:r>
        <w:rPr>
          <w:rFonts w:hint="eastAsia" w:ascii="宋体" w:hAnsi="宋体" w:cs="宋体"/>
          <w:color w:val="auto"/>
          <w:szCs w:val="21"/>
          <w:highlight w:val="none"/>
        </w:rPr>
        <w:t>本合同甲乙双方签字盖章后生效，自签订之日起七个工作日内，甲方应当将合同副本报同级财政部门备案。</w:t>
      </w:r>
    </w:p>
    <w:p w14:paraId="3E3948EF">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本合同自签订之日起2个工作日内，甲方应当将采购合同在广西壮族自治区财政厅指定的媒体上公告。</w:t>
      </w:r>
    </w:p>
    <w:tbl>
      <w:tblPr>
        <w:tblStyle w:val="29"/>
        <w:tblW w:w="91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82"/>
        <w:gridCol w:w="4583"/>
      </w:tblGrid>
      <w:tr w14:paraId="1617C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06" w:hRule="atLeast"/>
          <w:jc w:val="center"/>
        </w:trPr>
        <w:tc>
          <w:tcPr>
            <w:tcW w:w="4582" w:type="dxa"/>
            <w:tcBorders>
              <w:top w:val="single" w:color="auto" w:sz="4" w:space="0"/>
              <w:left w:val="single" w:color="auto" w:sz="4" w:space="0"/>
              <w:bottom w:val="single" w:color="auto" w:sz="4" w:space="0"/>
              <w:right w:val="single" w:color="auto" w:sz="4" w:space="0"/>
            </w:tcBorders>
            <w:noWrap/>
            <w:vAlign w:val="center"/>
          </w:tcPr>
          <w:p w14:paraId="131B77EE">
            <w:pPr>
              <w:pBdr>
                <w:top w:val="none" w:color="000000" w:sz="0" w:space="0"/>
                <w:left w:val="none" w:color="000000" w:sz="0" w:space="0"/>
                <w:bottom w:val="none" w:color="000000" w:sz="0" w:space="0"/>
                <w:right w:val="none" w:color="000000" w:sz="0" w:space="0"/>
                <w:between w:val="none" w:color="000000" w:sz="0" w:space="0"/>
              </w:pBdr>
              <w:snapToGrid w:val="0"/>
              <w:spacing w:line="360" w:lineRule="auto"/>
              <w:rPr>
                <w:rFonts w:ascii="宋体" w:hAnsi="宋体" w:cs="宋体"/>
                <w:color w:val="auto"/>
                <w:kern w:val="1"/>
                <w:szCs w:val="21"/>
                <w:highlight w:val="none"/>
              </w:rPr>
            </w:pPr>
            <w:r>
              <w:rPr>
                <w:rFonts w:hint="eastAsia" w:ascii="宋体" w:hAnsi="宋体" w:cs="宋体"/>
                <w:color w:val="auto"/>
                <w:kern w:val="1"/>
                <w:szCs w:val="21"/>
                <w:highlight w:val="none"/>
              </w:rPr>
              <w:t>甲方：（章）</w:t>
            </w:r>
          </w:p>
          <w:p w14:paraId="404C7EB5">
            <w:pPr>
              <w:tabs>
                <w:tab w:val="center" w:pos="4153"/>
                <w:tab w:val="right" w:pos="8306"/>
              </w:tabs>
              <w:snapToGrid w:val="0"/>
              <w:spacing w:line="360" w:lineRule="auto"/>
              <w:jc w:val="left"/>
              <w:rPr>
                <w:color w:val="auto"/>
                <w:sz w:val="18"/>
                <w:szCs w:val="18"/>
                <w:highlight w:val="none"/>
              </w:rPr>
            </w:pPr>
          </w:p>
          <w:p w14:paraId="3B069D55">
            <w:pPr>
              <w:pBdr>
                <w:top w:val="none" w:color="000000" w:sz="0" w:space="0"/>
                <w:left w:val="none" w:color="000000" w:sz="0" w:space="0"/>
                <w:bottom w:val="none" w:color="000000" w:sz="0" w:space="0"/>
                <w:right w:val="none" w:color="000000" w:sz="0" w:space="0"/>
                <w:between w:val="none" w:color="000000" w:sz="0" w:space="0"/>
              </w:pBdr>
              <w:snapToGrid w:val="0"/>
              <w:spacing w:line="360" w:lineRule="auto"/>
              <w:rPr>
                <w:rFonts w:ascii="宋体" w:hAnsi="宋体" w:cs="宋体"/>
                <w:b/>
                <w:bCs/>
                <w:color w:val="auto"/>
                <w:kern w:val="1"/>
                <w:szCs w:val="21"/>
                <w:highlight w:val="none"/>
              </w:rPr>
            </w:pPr>
            <w:r>
              <w:rPr>
                <w:rFonts w:hint="eastAsia" w:ascii="宋体" w:hAnsi="宋体" w:cs="宋体"/>
                <w:b/>
                <w:bCs/>
                <w:color w:val="auto"/>
                <w:kern w:val="1"/>
                <w:szCs w:val="21"/>
                <w:highlight w:val="none"/>
              </w:rPr>
              <w:t>广西广播电视台</w:t>
            </w:r>
          </w:p>
          <w:p w14:paraId="474F894C">
            <w:pPr>
              <w:pBdr>
                <w:top w:val="none" w:color="000000" w:sz="0" w:space="0"/>
                <w:left w:val="none" w:color="000000" w:sz="0" w:space="0"/>
                <w:bottom w:val="none" w:color="000000" w:sz="0" w:space="0"/>
                <w:right w:val="none" w:color="000000" w:sz="0" w:space="0"/>
                <w:between w:val="none" w:color="000000" w:sz="0" w:space="0"/>
              </w:pBdr>
              <w:snapToGrid w:val="0"/>
              <w:spacing w:line="360" w:lineRule="auto"/>
              <w:rPr>
                <w:rFonts w:ascii="宋体" w:hAnsi="宋体" w:cs="宋体"/>
                <w:color w:val="auto"/>
                <w:kern w:val="1"/>
                <w:szCs w:val="21"/>
                <w:highlight w:val="none"/>
              </w:rPr>
            </w:pPr>
          </w:p>
          <w:p w14:paraId="4F415639">
            <w:pPr>
              <w:pBdr>
                <w:top w:val="none" w:color="000000" w:sz="0" w:space="0"/>
                <w:left w:val="none" w:color="000000" w:sz="0" w:space="0"/>
                <w:bottom w:val="none" w:color="000000" w:sz="0" w:space="0"/>
                <w:right w:val="none" w:color="000000" w:sz="0" w:space="0"/>
                <w:between w:val="none" w:color="000000" w:sz="0" w:space="0"/>
              </w:pBdr>
              <w:snapToGrid w:val="0"/>
              <w:spacing w:line="360" w:lineRule="auto"/>
              <w:ind w:firstLine="945" w:firstLineChars="450"/>
              <w:jc w:val="right"/>
              <w:rPr>
                <w:rFonts w:ascii="宋体" w:hAnsi="宋体" w:cs="宋体"/>
                <w:color w:val="auto"/>
                <w:kern w:val="1"/>
                <w:szCs w:val="21"/>
                <w:highlight w:val="none"/>
              </w:rPr>
            </w:pPr>
            <w:r>
              <w:rPr>
                <w:rFonts w:hint="eastAsia" w:ascii="宋体" w:hAnsi="宋体" w:cs="宋体"/>
                <w:color w:val="auto"/>
                <w:kern w:val="1"/>
                <w:szCs w:val="21"/>
                <w:highlight w:val="none"/>
              </w:rPr>
              <w:t>202</w:t>
            </w:r>
            <w:r>
              <w:rPr>
                <w:rFonts w:hint="eastAsia" w:ascii="宋体" w:hAnsi="宋体" w:cs="宋体"/>
                <w:color w:val="auto"/>
                <w:kern w:val="1"/>
                <w:szCs w:val="21"/>
                <w:highlight w:val="none"/>
                <w:lang w:val="en-US" w:eastAsia="zh-CN"/>
              </w:rPr>
              <w:t>5</w:t>
            </w:r>
            <w:r>
              <w:rPr>
                <w:rFonts w:hint="eastAsia" w:ascii="宋体" w:hAnsi="宋体" w:cs="宋体"/>
                <w:color w:val="auto"/>
                <w:kern w:val="1"/>
                <w:szCs w:val="21"/>
                <w:highlight w:val="none"/>
              </w:rPr>
              <w:t>年  月  日</w:t>
            </w:r>
          </w:p>
        </w:tc>
        <w:tc>
          <w:tcPr>
            <w:tcW w:w="4583" w:type="dxa"/>
            <w:tcBorders>
              <w:top w:val="single" w:color="auto" w:sz="4" w:space="0"/>
              <w:left w:val="single" w:color="auto" w:sz="4" w:space="0"/>
              <w:bottom w:val="single" w:color="auto" w:sz="4" w:space="0"/>
              <w:right w:val="single" w:color="auto" w:sz="4" w:space="0"/>
            </w:tcBorders>
            <w:noWrap/>
            <w:vAlign w:val="center"/>
          </w:tcPr>
          <w:p w14:paraId="045BCF15">
            <w:pPr>
              <w:pBdr>
                <w:top w:val="none" w:color="000000" w:sz="0" w:space="0"/>
                <w:left w:val="none" w:color="000000" w:sz="0" w:space="0"/>
                <w:bottom w:val="none" w:color="000000" w:sz="0" w:space="0"/>
                <w:right w:val="none" w:color="000000" w:sz="0" w:space="0"/>
                <w:between w:val="none" w:color="000000" w:sz="0" w:space="0"/>
              </w:pBdr>
              <w:snapToGrid w:val="0"/>
              <w:spacing w:line="360" w:lineRule="auto"/>
              <w:rPr>
                <w:rFonts w:ascii="宋体" w:hAnsi="宋体" w:cs="宋体"/>
                <w:color w:val="auto"/>
                <w:kern w:val="1"/>
                <w:szCs w:val="21"/>
                <w:highlight w:val="none"/>
              </w:rPr>
            </w:pPr>
            <w:r>
              <w:rPr>
                <w:rFonts w:hint="eastAsia" w:ascii="宋体" w:hAnsi="宋体" w:cs="宋体"/>
                <w:color w:val="auto"/>
                <w:kern w:val="1"/>
                <w:szCs w:val="21"/>
                <w:highlight w:val="none"/>
              </w:rPr>
              <w:t>乙方：（章）</w:t>
            </w:r>
          </w:p>
          <w:p w14:paraId="648FC83D">
            <w:pPr>
              <w:pBdr>
                <w:top w:val="none" w:color="000000" w:sz="0" w:space="0"/>
                <w:left w:val="none" w:color="000000" w:sz="0" w:space="0"/>
                <w:bottom w:val="none" w:color="000000" w:sz="0" w:space="0"/>
                <w:right w:val="none" w:color="000000" w:sz="0" w:space="0"/>
                <w:between w:val="none" w:color="000000" w:sz="0" w:space="0"/>
              </w:pBdr>
              <w:snapToGrid w:val="0"/>
              <w:spacing w:line="360" w:lineRule="auto"/>
              <w:rPr>
                <w:rFonts w:ascii="宋体" w:hAnsi="宋体" w:cs="宋体"/>
                <w:b/>
                <w:bCs/>
                <w:color w:val="auto"/>
                <w:kern w:val="1"/>
                <w:szCs w:val="21"/>
                <w:highlight w:val="none"/>
              </w:rPr>
            </w:pPr>
          </w:p>
          <w:p w14:paraId="553110AB">
            <w:pPr>
              <w:pBdr>
                <w:top w:val="none" w:color="000000" w:sz="0" w:space="0"/>
                <w:left w:val="none" w:color="000000" w:sz="0" w:space="0"/>
                <w:bottom w:val="none" w:color="000000" w:sz="0" w:space="0"/>
                <w:right w:val="none" w:color="000000" w:sz="0" w:space="0"/>
                <w:between w:val="none" w:color="000000" w:sz="0" w:space="0"/>
              </w:pBdr>
              <w:snapToGrid w:val="0"/>
              <w:spacing w:line="360" w:lineRule="auto"/>
              <w:rPr>
                <w:rFonts w:ascii="宋体" w:hAnsi="宋体" w:cs="宋体"/>
                <w:b/>
                <w:bCs/>
                <w:color w:val="auto"/>
                <w:kern w:val="1"/>
                <w:szCs w:val="21"/>
                <w:highlight w:val="none"/>
              </w:rPr>
            </w:pPr>
          </w:p>
          <w:p w14:paraId="4CDA4B1D">
            <w:pPr>
              <w:pBdr>
                <w:top w:val="none" w:color="000000" w:sz="0" w:space="0"/>
                <w:left w:val="none" w:color="000000" w:sz="0" w:space="0"/>
                <w:bottom w:val="none" w:color="000000" w:sz="0" w:space="0"/>
                <w:right w:val="none" w:color="000000" w:sz="0" w:space="0"/>
                <w:between w:val="none" w:color="000000" w:sz="0" w:space="0"/>
              </w:pBdr>
              <w:snapToGrid w:val="0"/>
              <w:spacing w:line="360" w:lineRule="auto"/>
              <w:rPr>
                <w:rFonts w:ascii="宋体" w:hAnsi="宋体" w:cs="宋体"/>
                <w:color w:val="auto"/>
                <w:kern w:val="1"/>
                <w:szCs w:val="21"/>
                <w:highlight w:val="none"/>
              </w:rPr>
            </w:pPr>
          </w:p>
          <w:p w14:paraId="77C54219">
            <w:pPr>
              <w:pBdr>
                <w:top w:val="none" w:color="000000" w:sz="0" w:space="0"/>
                <w:left w:val="none" w:color="000000" w:sz="0" w:space="0"/>
                <w:bottom w:val="none" w:color="000000" w:sz="0" w:space="0"/>
                <w:right w:val="none" w:color="000000" w:sz="0" w:space="0"/>
                <w:between w:val="none" w:color="000000" w:sz="0" w:space="0"/>
              </w:pBdr>
              <w:snapToGrid w:val="0"/>
              <w:spacing w:line="360" w:lineRule="auto"/>
              <w:jc w:val="right"/>
              <w:rPr>
                <w:rFonts w:ascii="宋体" w:hAnsi="宋体" w:cs="宋体"/>
                <w:color w:val="auto"/>
                <w:kern w:val="1"/>
                <w:szCs w:val="21"/>
                <w:highlight w:val="none"/>
              </w:rPr>
            </w:pPr>
            <w:r>
              <w:rPr>
                <w:rFonts w:hint="eastAsia" w:ascii="宋体" w:hAnsi="宋体" w:cs="宋体"/>
                <w:color w:val="auto"/>
                <w:kern w:val="1"/>
                <w:szCs w:val="21"/>
                <w:highlight w:val="none"/>
              </w:rPr>
              <w:t>202</w:t>
            </w:r>
            <w:r>
              <w:rPr>
                <w:rFonts w:hint="eastAsia" w:ascii="宋体" w:hAnsi="宋体" w:cs="宋体"/>
                <w:color w:val="auto"/>
                <w:kern w:val="1"/>
                <w:szCs w:val="21"/>
                <w:highlight w:val="none"/>
                <w:lang w:val="en-US" w:eastAsia="zh-CN"/>
              </w:rPr>
              <w:t>5</w:t>
            </w:r>
            <w:r>
              <w:rPr>
                <w:rFonts w:hint="eastAsia" w:ascii="宋体" w:hAnsi="宋体" w:cs="宋体"/>
                <w:color w:val="auto"/>
                <w:kern w:val="1"/>
                <w:szCs w:val="21"/>
                <w:highlight w:val="none"/>
              </w:rPr>
              <w:t>年  月  日</w:t>
            </w:r>
          </w:p>
        </w:tc>
      </w:tr>
      <w:tr w14:paraId="28361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4582" w:type="dxa"/>
            <w:tcBorders>
              <w:top w:val="single" w:color="auto" w:sz="4" w:space="0"/>
              <w:left w:val="single" w:color="auto" w:sz="4" w:space="0"/>
              <w:bottom w:val="single" w:color="auto" w:sz="4" w:space="0"/>
              <w:right w:val="single" w:color="auto" w:sz="4" w:space="0"/>
            </w:tcBorders>
            <w:noWrap/>
          </w:tcPr>
          <w:p w14:paraId="077A5D9B">
            <w:pPr>
              <w:pBdr>
                <w:top w:val="none" w:color="000000" w:sz="0" w:space="0"/>
                <w:left w:val="none" w:color="000000" w:sz="0" w:space="0"/>
                <w:bottom w:val="none" w:color="000000" w:sz="0" w:space="0"/>
                <w:right w:val="none" w:color="000000" w:sz="0" w:space="0"/>
                <w:between w:val="none" w:color="000000" w:sz="0" w:space="0"/>
              </w:pBdr>
              <w:snapToGrid w:val="0"/>
              <w:spacing w:line="360" w:lineRule="auto"/>
              <w:rPr>
                <w:rFonts w:ascii="宋体" w:hAnsi="宋体" w:cs="宋体"/>
                <w:color w:val="auto"/>
                <w:kern w:val="1"/>
                <w:szCs w:val="21"/>
                <w:highlight w:val="none"/>
              </w:rPr>
            </w:pPr>
            <w:r>
              <w:rPr>
                <w:rFonts w:hint="eastAsia" w:ascii="宋体" w:hAnsi="宋体" w:cs="宋体"/>
                <w:color w:val="auto"/>
                <w:kern w:val="1"/>
                <w:szCs w:val="21"/>
                <w:highlight w:val="none"/>
              </w:rPr>
              <w:t>单位地址：广西南宁市民族大道73号</w:t>
            </w:r>
          </w:p>
        </w:tc>
        <w:tc>
          <w:tcPr>
            <w:tcW w:w="4583" w:type="dxa"/>
            <w:tcBorders>
              <w:top w:val="single" w:color="auto" w:sz="4" w:space="0"/>
              <w:left w:val="single" w:color="auto" w:sz="4" w:space="0"/>
              <w:bottom w:val="single" w:color="auto" w:sz="4" w:space="0"/>
              <w:right w:val="single" w:color="auto" w:sz="4" w:space="0"/>
            </w:tcBorders>
            <w:noWrap/>
          </w:tcPr>
          <w:p w14:paraId="2D6D08C3">
            <w:pPr>
              <w:pBdr>
                <w:top w:val="none" w:color="000000" w:sz="0" w:space="0"/>
                <w:left w:val="none" w:color="000000" w:sz="0" w:space="0"/>
                <w:bottom w:val="none" w:color="000000" w:sz="0" w:space="0"/>
                <w:right w:val="none" w:color="000000" w:sz="0" w:space="0"/>
                <w:between w:val="none" w:color="000000" w:sz="0" w:space="0"/>
              </w:pBdr>
              <w:snapToGrid w:val="0"/>
              <w:spacing w:line="360" w:lineRule="auto"/>
              <w:rPr>
                <w:rFonts w:ascii="宋体" w:hAnsi="宋体" w:cs="宋体"/>
                <w:color w:val="auto"/>
                <w:kern w:val="1"/>
                <w:szCs w:val="21"/>
                <w:highlight w:val="none"/>
              </w:rPr>
            </w:pPr>
            <w:r>
              <w:rPr>
                <w:rFonts w:hint="eastAsia" w:ascii="宋体" w:hAnsi="宋体" w:cs="宋体"/>
                <w:color w:val="auto"/>
                <w:kern w:val="1"/>
                <w:szCs w:val="21"/>
                <w:highlight w:val="none"/>
              </w:rPr>
              <w:t>单位地址：</w:t>
            </w:r>
          </w:p>
        </w:tc>
      </w:tr>
      <w:tr w14:paraId="647C7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4582" w:type="dxa"/>
            <w:tcBorders>
              <w:top w:val="single" w:color="auto" w:sz="4" w:space="0"/>
              <w:left w:val="single" w:color="auto" w:sz="4" w:space="0"/>
              <w:bottom w:val="single" w:color="auto" w:sz="4" w:space="0"/>
              <w:right w:val="single" w:color="auto" w:sz="4" w:space="0"/>
            </w:tcBorders>
            <w:noWrap/>
          </w:tcPr>
          <w:p w14:paraId="4962801A">
            <w:pPr>
              <w:snapToGrid w:val="0"/>
              <w:spacing w:line="360" w:lineRule="auto"/>
              <w:rPr>
                <w:rFonts w:ascii="宋体" w:hAnsi="宋体" w:cs="宋体"/>
                <w:color w:val="auto"/>
                <w:kern w:val="1"/>
                <w:szCs w:val="21"/>
                <w:highlight w:val="none"/>
              </w:rPr>
            </w:pPr>
            <w:r>
              <w:rPr>
                <w:rFonts w:hint="eastAsia" w:ascii="宋体" w:hAnsi="宋体" w:cs="宋体"/>
                <w:color w:val="auto"/>
                <w:szCs w:val="21"/>
                <w:highlight w:val="none"/>
              </w:rPr>
              <w:t>法定代表人或者其委托代理人：</w:t>
            </w:r>
          </w:p>
        </w:tc>
        <w:tc>
          <w:tcPr>
            <w:tcW w:w="4583" w:type="dxa"/>
            <w:tcBorders>
              <w:top w:val="single" w:color="auto" w:sz="4" w:space="0"/>
              <w:left w:val="single" w:color="auto" w:sz="4" w:space="0"/>
              <w:bottom w:val="single" w:color="auto" w:sz="4" w:space="0"/>
              <w:right w:val="single" w:color="auto" w:sz="4" w:space="0"/>
            </w:tcBorders>
            <w:noWrap/>
          </w:tcPr>
          <w:p w14:paraId="62409ADF">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法定代表人或者其委托代理人：</w:t>
            </w:r>
          </w:p>
        </w:tc>
      </w:tr>
      <w:tr w14:paraId="3913D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4582" w:type="dxa"/>
            <w:tcBorders>
              <w:top w:val="single" w:color="auto" w:sz="4" w:space="0"/>
              <w:left w:val="single" w:color="auto" w:sz="4" w:space="0"/>
              <w:bottom w:val="single" w:color="auto" w:sz="4" w:space="0"/>
              <w:right w:val="single" w:color="auto" w:sz="4" w:space="0"/>
            </w:tcBorders>
            <w:noWrap/>
          </w:tcPr>
          <w:p w14:paraId="10B7C233">
            <w:pPr>
              <w:pBdr>
                <w:top w:val="none" w:color="000000" w:sz="0" w:space="0"/>
                <w:left w:val="none" w:color="000000" w:sz="0" w:space="0"/>
                <w:bottom w:val="none" w:color="000000" w:sz="0" w:space="0"/>
                <w:right w:val="none" w:color="000000" w:sz="0" w:space="0"/>
                <w:between w:val="none" w:color="000000" w:sz="0" w:space="0"/>
              </w:pBdr>
              <w:snapToGrid w:val="0"/>
              <w:spacing w:line="360" w:lineRule="auto"/>
              <w:rPr>
                <w:rFonts w:ascii="宋体" w:hAnsi="宋体" w:cs="宋体"/>
                <w:color w:val="auto"/>
                <w:kern w:val="1"/>
                <w:szCs w:val="21"/>
                <w:highlight w:val="none"/>
              </w:rPr>
            </w:pPr>
            <w:r>
              <w:rPr>
                <w:rFonts w:hint="eastAsia" w:ascii="宋体" w:hAnsi="宋体" w:cs="宋体"/>
                <w:color w:val="auto"/>
                <w:kern w:val="1"/>
                <w:szCs w:val="21"/>
                <w:highlight w:val="none"/>
              </w:rPr>
              <w:t>电话：0771-2091996</w:t>
            </w:r>
          </w:p>
        </w:tc>
        <w:tc>
          <w:tcPr>
            <w:tcW w:w="4583" w:type="dxa"/>
            <w:tcBorders>
              <w:top w:val="single" w:color="auto" w:sz="4" w:space="0"/>
              <w:left w:val="single" w:color="auto" w:sz="4" w:space="0"/>
              <w:bottom w:val="single" w:color="auto" w:sz="4" w:space="0"/>
              <w:right w:val="single" w:color="auto" w:sz="4" w:space="0"/>
            </w:tcBorders>
            <w:noWrap/>
          </w:tcPr>
          <w:p w14:paraId="098CBEB5">
            <w:pPr>
              <w:pBdr>
                <w:top w:val="none" w:color="000000" w:sz="0" w:space="0"/>
                <w:left w:val="none" w:color="000000" w:sz="0" w:space="0"/>
                <w:bottom w:val="none" w:color="000000" w:sz="0" w:space="0"/>
                <w:right w:val="none" w:color="000000" w:sz="0" w:space="0"/>
                <w:between w:val="none" w:color="000000" w:sz="0" w:space="0"/>
              </w:pBdr>
              <w:snapToGrid w:val="0"/>
              <w:spacing w:line="360" w:lineRule="auto"/>
              <w:rPr>
                <w:rFonts w:ascii="宋体" w:hAnsi="宋体" w:cs="宋体"/>
                <w:color w:val="auto"/>
                <w:kern w:val="1"/>
                <w:szCs w:val="21"/>
                <w:highlight w:val="none"/>
              </w:rPr>
            </w:pPr>
            <w:r>
              <w:rPr>
                <w:rFonts w:hint="eastAsia" w:ascii="宋体" w:hAnsi="宋体" w:cs="宋体"/>
                <w:color w:val="auto"/>
                <w:kern w:val="1"/>
                <w:szCs w:val="21"/>
                <w:highlight w:val="none"/>
              </w:rPr>
              <w:t>电话：</w:t>
            </w:r>
          </w:p>
        </w:tc>
      </w:tr>
      <w:tr w14:paraId="4E78E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4582" w:type="dxa"/>
            <w:tcBorders>
              <w:top w:val="single" w:color="auto" w:sz="4" w:space="0"/>
              <w:left w:val="single" w:color="auto" w:sz="4" w:space="0"/>
              <w:bottom w:val="single" w:color="auto" w:sz="4" w:space="0"/>
              <w:right w:val="single" w:color="auto" w:sz="4" w:space="0"/>
            </w:tcBorders>
            <w:noWrap/>
          </w:tcPr>
          <w:p w14:paraId="6024C96E">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电子邮箱：</w:t>
            </w:r>
          </w:p>
        </w:tc>
        <w:tc>
          <w:tcPr>
            <w:tcW w:w="4583" w:type="dxa"/>
            <w:tcBorders>
              <w:top w:val="single" w:color="auto" w:sz="4" w:space="0"/>
              <w:left w:val="single" w:color="auto" w:sz="4" w:space="0"/>
              <w:bottom w:val="single" w:color="auto" w:sz="4" w:space="0"/>
              <w:right w:val="single" w:color="auto" w:sz="4" w:space="0"/>
            </w:tcBorders>
            <w:noWrap/>
          </w:tcPr>
          <w:p w14:paraId="7C36A194">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电子邮箱：</w:t>
            </w:r>
          </w:p>
        </w:tc>
      </w:tr>
      <w:tr w14:paraId="63841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4582" w:type="dxa"/>
            <w:tcBorders>
              <w:top w:val="single" w:color="auto" w:sz="4" w:space="0"/>
              <w:left w:val="single" w:color="auto" w:sz="4" w:space="0"/>
              <w:bottom w:val="single" w:color="auto" w:sz="4" w:space="0"/>
              <w:right w:val="single" w:color="auto" w:sz="4" w:space="0"/>
            </w:tcBorders>
            <w:noWrap/>
          </w:tcPr>
          <w:p w14:paraId="3D484852">
            <w:pPr>
              <w:pBdr>
                <w:top w:val="none" w:color="000000" w:sz="0" w:space="0"/>
                <w:left w:val="none" w:color="000000" w:sz="0" w:space="0"/>
                <w:bottom w:val="none" w:color="000000" w:sz="0" w:space="0"/>
                <w:right w:val="none" w:color="000000" w:sz="0" w:space="0"/>
                <w:between w:val="none" w:color="000000" w:sz="0" w:space="0"/>
              </w:pBdr>
              <w:snapToGrid w:val="0"/>
              <w:spacing w:line="360" w:lineRule="auto"/>
              <w:rPr>
                <w:rFonts w:ascii="宋体" w:hAnsi="宋体" w:cs="宋体"/>
                <w:color w:val="auto"/>
                <w:kern w:val="1"/>
                <w:szCs w:val="21"/>
                <w:highlight w:val="none"/>
              </w:rPr>
            </w:pPr>
            <w:r>
              <w:rPr>
                <w:rFonts w:hint="eastAsia" w:ascii="宋体" w:hAnsi="宋体" w:cs="宋体"/>
                <w:color w:val="auto"/>
                <w:kern w:val="1"/>
                <w:szCs w:val="21"/>
                <w:highlight w:val="none"/>
              </w:rPr>
              <w:t>开户银行：中国银行南宁市新竹路支行</w:t>
            </w:r>
          </w:p>
        </w:tc>
        <w:tc>
          <w:tcPr>
            <w:tcW w:w="4583" w:type="dxa"/>
            <w:tcBorders>
              <w:top w:val="single" w:color="auto" w:sz="4" w:space="0"/>
              <w:left w:val="single" w:color="auto" w:sz="4" w:space="0"/>
              <w:bottom w:val="single" w:color="auto" w:sz="4" w:space="0"/>
              <w:right w:val="single" w:color="auto" w:sz="4" w:space="0"/>
            </w:tcBorders>
            <w:noWrap/>
          </w:tcPr>
          <w:p w14:paraId="69C59D55">
            <w:pPr>
              <w:pBdr>
                <w:top w:val="none" w:color="000000" w:sz="0" w:space="0"/>
                <w:left w:val="none" w:color="000000" w:sz="0" w:space="0"/>
                <w:bottom w:val="none" w:color="000000" w:sz="0" w:space="0"/>
                <w:right w:val="none" w:color="000000" w:sz="0" w:space="0"/>
                <w:between w:val="none" w:color="000000" w:sz="0" w:space="0"/>
              </w:pBdr>
              <w:snapToGrid w:val="0"/>
              <w:spacing w:line="360" w:lineRule="auto"/>
              <w:rPr>
                <w:rFonts w:ascii="宋体" w:hAnsi="宋体" w:cs="宋体"/>
                <w:color w:val="auto"/>
                <w:kern w:val="1"/>
                <w:szCs w:val="21"/>
                <w:highlight w:val="none"/>
              </w:rPr>
            </w:pPr>
            <w:r>
              <w:rPr>
                <w:rFonts w:hint="eastAsia" w:ascii="宋体" w:hAnsi="宋体" w:cs="宋体"/>
                <w:color w:val="auto"/>
                <w:kern w:val="1"/>
                <w:szCs w:val="21"/>
                <w:highlight w:val="none"/>
              </w:rPr>
              <w:t>开户银行：</w:t>
            </w:r>
          </w:p>
        </w:tc>
      </w:tr>
      <w:tr w14:paraId="7C44F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4582" w:type="dxa"/>
            <w:tcBorders>
              <w:top w:val="single" w:color="auto" w:sz="4" w:space="0"/>
              <w:left w:val="single" w:color="auto" w:sz="4" w:space="0"/>
              <w:bottom w:val="single" w:color="auto" w:sz="4" w:space="0"/>
              <w:right w:val="single" w:color="auto" w:sz="4" w:space="0"/>
            </w:tcBorders>
            <w:noWrap/>
          </w:tcPr>
          <w:p w14:paraId="5EAD6731">
            <w:pPr>
              <w:pBdr>
                <w:top w:val="none" w:color="000000" w:sz="0" w:space="0"/>
                <w:left w:val="none" w:color="000000" w:sz="0" w:space="0"/>
                <w:bottom w:val="none" w:color="000000" w:sz="0" w:space="0"/>
                <w:right w:val="none" w:color="000000" w:sz="0" w:space="0"/>
                <w:between w:val="none" w:color="000000" w:sz="0" w:space="0"/>
              </w:pBdr>
              <w:snapToGrid w:val="0"/>
              <w:spacing w:line="360" w:lineRule="auto"/>
              <w:rPr>
                <w:rFonts w:ascii="宋体" w:hAnsi="宋体" w:cs="宋体"/>
                <w:color w:val="auto"/>
                <w:kern w:val="1"/>
                <w:szCs w:val="21"/>
                <w:highlight w:val="none"/>
              </w:rPr>
            </w:pPr>
            <w:r>
              <w:rPr>
                <w:rFonts w:hint="eastAsia" w:ascii="宋体" w:hAnsi="宋体" w:cs="宋体"/>
                <w:color w:val="auto"/>
                <w:kern w:val="1"/>
                <w:szCs w:val="21"/>
                <w:highlight w:val="none"/>
              </w:rPr>
              <w:t>账号：626257498303</w:t>
            </w:r>
          </w:p>
        </w:tc>
        <w:tc>
          <w:tcPr>
            <w:tcW w:w="4583" w:type="dxa"/>
            <w:tcBorders>
              <w:top w:val="single" w:color="auto" w:sz="4" w:space="0"/>
              <w:left w:val="single" w:color="auto" w:sz="4" w:space="0"/>
              <w:bottom w:val="single" w:color="auto" w:sz="4" w:space="0"/>
              <w:right w:val="single" w:color="auto" w:sz="4" w:space="0"/>
            </w:tcBorders>
            <w:noWrap/>
          </w:tcPr>
          <w:p w14:paraId="056D9090">
            <w:pPr>
              <w:pBdr>
                <w:top w:val="none" w:color="000000" w:sz="0" w:space="0"/>
                <w:left w:val="none" w:color="000000" w:sz="0" w:space="0"/>
                <w:bottom w:val="none" w:color="000000" w:sz="0" w:space="0"/>
                <w:right w:val="none" w:color="000000" w:sz="0" w:space="0"/>
                <w:between w:val="none" w:color="000000" w:sz="0" w:space="0"/>
              </w:pBdr>
              <w:snapToGrid w:val="0"/>
              <w:spacing w:line="360" w:lineRule="auto"/>
              <w:rPr>
                <w:rFonts w:ascii="宋体" w:hAnsi="宋体" w:cs="宋体"/>
                <w:color w:val="auto"/>
                <w:kern w:val="1"/>
                <w:szCs w:val="21"/>
                <w:highlight w:val="none"/>
              </w:rPr>
            </w:pPr>
            <w:r>
              <w:rPr>
                <w:rFonts w:hint="eastAsia" w:ascii="宋体" w:hAnsi="宋体" w:cs="宋体"/>
                <w:color w:val="auto"/>
                <w:kern w:val="1"/>
                <w:szCs w:val="21"/>
                <w:highlight w:val="none"/>
              </w:rPr>
              <w:t>账号：</w:t>
            </w:r>
          </w:p>
        </w:tc>
      </w:tr>
      <w:tr w14:paraId="67A9A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4582" w:type="dxa"/>
            <w:tcBorders>
              <w:top w:val="single" w:color="auto" w:sz="4" w:space="0"/>
              <w:left w:val="single" w:color="auto" w:sz="4" w:space="0"/>
              <w:bottom w:val="single" w:color="auto" w:sz="4" w:space="0"/>
              <w:right w:val="single" w:color="auto" w:sz="4" w:space="0"/>
            </w:tcBorders>
            <w:noWrap/>
          </w:tcPr>
          <w:p w14:paraId="2BD7FD4C">
            <w:pPr>
              <w:pBdr>
                <w:top w:val="none" w:color="000000" w:sz="0" w:space="0"/>
                <w:left w:val="none" w:color="000000" w:sz="0" w:space="0"/>
                <w:bottom w:val="none" w:color="000000" w:sz="0" w:space="0"/>
                <w:right w:val="none" w:color="000000" w:sz="0" w:space="0"/>
                <w:between w:val="none" w:color="000000" w:sz="0" w:space="0"/>
              </w:pBdr>
              <w:snapToGrid w:val="0"/>
              <w:spacing w:line="360" w:lineRule="auto"/>
              <w:rPr>
                <w:rFonts w:ascii="宋体" w:hAnsi="宋体" w:cs="宋体"/>
                <w:color w:val="auto"/>
                <w:kern w:val="1"/>
                <w:szCs w:val="21"/>
                <w:highlight w:val="none"/>
              </w:rPr>
            </w:pPr>
            <w:r>
              <w:rPr>
                <w:rFonts w:hint="eastAsia" w:ascii="宋体" w:hAnsi="宋体" w:cs="宋体"/>
                <w:color w:val="auto"/>
                <w:kern w:val="1"/>
                <w:szCs w:val="21"/>
                <w:highlight w:val="none"/>
              </w:rPr>
              <w:t>邮政编码：530015</w:t>
            </w:r>
          </w:p>
        </w:tc>
        <w:tc>
          <w:tcPr>
            <w:tcW w:w="4583" w:type="dxa"/>
            <w:tcBorders>
              <w:top w:val="single" w:color="auto" w:sz="4" w:space="0"/>
              <w:left w:val="single" w:color="auto" w:sz="4" w:space="0"/>
              <w:bottom w:val="single" w:color="auto" w:sz="4" w:space="0"/>
              <w:right w:val="single" w:color="auto" w:sz="4" w:space="0"/>
            </w:tcBorders>
            <w:noWrap/>
          </w:tcPr>
          <w:p w14:paraId="183AC345">
            <w:pPr>
              <w:pBdr>
                <w:top w:val="none" w:color="000000" w:sz="0" w:space="0"/>
                <w:left w:val="none" w:color="000000" w:sz="0" w:space="0"/>
                <w:bottom w:val="none" w:color="000000" w:sz="0" w:space="0"/>
                <w:right w:val="none" w:color="000000" w:sz="0" w:space="0"/>
                <w:between w:val="none" w:color="000000" w:sz="0" w:space="0"/>
              </w:pBdr>
              <w:snapToGrid w:val="0"/>
              <w:spacing w:line="360" w:lineRule="auto"/>
              <w:rPr>
                <w:rFonts w:ascii="宋体" w:hAnsi="宋体" w:cs="宋体"/>
                <w:color w:val="auto"/>
                <w:kern w:val="1"/>
                <w:szCs w:val="21"/>
                <w:highlight w:val="none"/>
              </w:rPr>
            </w:pPr>
            <w:r>
              <w:rPr>
                <w:rFonts w:hint="eastAsia" w:ascii="宋体" w:hAnsi="宋体" w:cs="宋体"/>
                <w:color w:val="auto"/>
                <w:kern w:val="1"/>
                <w:szCs w:val="21"/>
                <w:highlight w:val="none"/>
              </w:rPr>
              <w:t>邮政编码：</w:t>
            </w:r>
          </w:p>
        </w:tc>
      </w:tr>
    </w:tbl>
    <w:p w14:paraId="60955D70">
      <w:pPr>
        <w:rPr>
          <w:rFonts w:hAnsi="宋体" w:cs="宋体"/>
          <w:color w:val="auto"/>
          <w:highlight w:val="none"/>
        </w:rPr>
      </w:pPr>
      <w:r>
        <w:rPr>
          <w:rFonts w:hint="eastAsia" w:hAnsi="宋体" w:cs="宋体"/>
          <w:color w:val="auto"/>
          <w:highlight w:val="none"/>
        </w:rPr>
        <w:br w:type="page"/>
      </w:r>
    </w:p>
    <w:p w14:paraId="2599E2DC">
      <w:pPr>
        <w:rPr>
          <w:rFonts w:hAnsi="宋体" w:cs="宋体"/>
          <w:color w:val="auto"/>
          <w:highlight w:val="none"/>
        </w:rPr>
      </w:pPr>
    </w:p>
    <w:p w14:paraId="00F9B8DE">
      <w:pPr>
        <w:rPr>
          <w:rFonts w:hAnsi="宋体" w:cs="宋体"/>
          <w:color w:val="auto"/>
          <w:highlight w:val="none"/>
        </w:rPr>
      </w:pPr>
    </w:p>
    <w:p w14:paraId="4BF6A866">
      <w:pPr>
        <w:pStyle w:val="14"/>
        <w:tabs>
          <w:tab w:val="left" w:pos="2472"/>
        </w:tabs>
        <w:spacing w:line="460" w:lineRule="exact"/>
        <w:jc w:val="center"/>
        <w:rPr>
          <w:rFonts w:hAnsi="宋体" w:cs="宋体"/>
          <w:b/>
          <w:color w:val="auto"/>
          <w:sz w:val="36"/>
          <w:highlight w:val="none"/>
        </w:rPr>
      </w:pPr>
    </w:p>
    <w:p w14:paraId="6FCA2710">
      <w:pPr>
        <w:pStyle w:val="14"/>
        <w:tabs>
          <w:tab w:val="left" w:pos="2472"/>
        </w:tabs>
        <w:spacing w:line="460" w:lineRule="exact"/>
        <w:jc w:val="center"/>
        <w:rPr>
          <w:rFonts w:hAnsi="宋体" w:cs="宋体"/>
          <w:b/>
          <w:color w:val="auto"/>
          <w:sz w:val="36"/>
          <w:highlight w:val="none"/>
        </w:rPr>
      </w:pPr>
    </w:p>
    <w:p w14:paraId="1AFBE02C">
      <w:pPr>
        <w:jc w:val="center"/>
        <w:rPr>
          <w:rFonts w:hAnsi="宋体" w:cs="宋体"/>
          <w:b/>
          <w:color w:val="auto"/>
          <w:sz w:val="36"/>
          <w:highlight w:val="none"/>
        </w:rPr>
      </w:pPr>
    </w:p>
    <w:p w14:paraId="5479854A">
      <w:pPr>
        <w:pStyle w:val="14"/>
        <w:tabs>
          <w:tab w:val="left" w:pos="2472"/>
        </w:tabs>
        <w:spacing w:line="460" w:lineRule="exact"/>
        <w:jc w:val="center"/>
        <w:rPr>
          <w:rFonts w:hAnsi="宋体" w:cs="宋体"/>
          <w:b/>
          <w:color w:val="auto"/>
          <w:sz w:val="36"/>
          <w:highlight w:val="none"/>
        </w:rPr>
      </w:pPr>
    </w:p>
    <w:p w14:paraId="7D3A8546">
      <w:pPr>
        <w:pStyle w:val="14"/>
        <w:tabs>
          <w:tab w:val="left" w:pos="2472"/>
        </w:tabs>
        <w:spacing w:line="460" w:lineRule="exact"/>
        <w:jc w:val="center"/>
        <w:rPr>
          <w:rFonts w:hAnsi="宋体" w:cs="宋体"/>
          <w:b/>
          <w:color w:val="auto"/>
          <w:sz w:val="36"/>
          <w:highlight w:val="none"/>
        </w:rPr>
      </w:pPr>
    </w:p>
    <w:p w14:paraId="2E9C9C34">
      <w:pPr>
        <w:jc w:val="center"/>
        <w:rPr>
          <w:rFonts w:hAnsi="宋体" w:cs="宋体"/>
          <w:b/>
          <w:color w:val="auto"/>
          <w:sz w:val="36"/>
          <w:highlight w:val="none"/>
        </w:rPr>
      </w:pPr>
    </w:p>
    <w:p w14:paraId="14284C77">
      <w:pPr>
        <w:pStyle w:val="18"/>
        <w:jc w:val="center"/>
        <w:rPr>
          <w:rFonts w:hAnsi="宋体" w:cs="宋体"/>
          <w:b/>
          <w:color w:val="auto"/>
          <w:sz w:val="36"/>
          <w:highlight w:val="none"/>
        </w:rPr>
      </w:pPr>
    </w:p>
    <w:p w14:paraId="2FCDDA83">
      <w:pPr>
        <w:jc w:val="center"/>
        <w:rPr>
          <w:color w:val="auto"/>
          <w:highlight w:val="none"/>
        </w:rPr>
      </w:pPr>
    </w:p>
    <w:p w14:paraId="26480833">
      <w:pPr>
        <w:pStyle w:val="14"/>
        <w:tabs>
          <w:tab w:val="left" w:pos="2472"/>
        </w:tabs>
        <w:spacing w:line="460" w:lineRule="exact"/>
        <w:jc w:val="center"/>
        <w:rPr>
          <w:rFonts w:hAnsi="宋体" w:cs="宋体"/>
          <w:b/>
          <w:color w:val="auto"/>
          <w:sz w:val="36"/>
          <w:highlight w:val="none"/>
        </w:rPr>
      </w:pPr>
    </w:p>
    <w:p w14:paraId="3CC80B3B">
      <w:pPr>
        <w:pStyle w:val="14"/>
        <w:tabs>
          <w:tab w:val="left" w:pos="2472"/>
        </w:tabs>
        <w:spacing w:line="460" w:lineRule="exact"/>
        <w:jc w:val="center"/>
        <w:rPr>
          <w:rFonts w:hAnsi="宋体" w:cs="宋体"/>
          <w:b/>
          <w:color w:val="auto"/>
          <w:sz w:val="36"/>
          <w:highlight w:val="none"/>
        </w:rPr>
      </w:pPr>
    </w:p>
    <w:p w14:paraId="2FC4BD3B">
      <w:pPr>
        <w:pStyle w:val="14"/>
        <w:tabs>
          <w:tab w:val="left" w:pos="2472"/>
        </w:tabs>
        <w:spacing w:line="460" w:lineRule="exact"/>
        <w:jc w:val="center"/>
        <w:rPr>
          <w:rFonts w:hAnsi="宋体" w:cs="宋体"/>
          <w:b/>
          <w:color w:val="auto"/>
          <w:sz w:val="36"/>
          <w:highlight w:val="none"/>
        </w:rPr>
      </w:pPr>
    </w:p>
    <w:p w14:paraId="5A443EF6">
      <w:pPr>
        <w:pStyle w:val="14"/>
        <w:tabs>
          <w:tab w:val="left" w:pos="2472"/>
        </w:tabs>
        <w:spacing w:line="460" w:lineRule="exact"/>
        <w:jc w:val="center"/>
        <w:outlineLvl w:val="0"/>
        <w:rPr>
          <w:rFonts w:hAnsi="宋体" w:cs="宋体"/>
          <w:b/>
          <w:color w:val="auto"/>
          <w:sz w:val="36"/>
          <w:highlight w:val="none"/>
        </w:rPr>
      </w:pPr>
      <w:bookmarkStart w:id="219" w:name="_Toc23759"/>
      <w:bookmarkStart w:id="220" w:name="_Toc20288"/>
      <w:bookmarkStart w:id="221" w:name="_Toc7880"/>
      <w:bookmarkStart w:id="222" w:name="_Toc14291"/>
      <w:r>
        <w:rPr>
          <w:rFonts w:hint="eastAsia" w:hAnsi="宋体" w:cs="宋体"/>
          <w:b/>
          <w:color w:val="auto"/>
          <w:sz w:val="36"/>
          <w:highlight w:val="none"/>
        </w:rPr>
        <w:t>第六章 投标文件格式</w:t>
      </w:r>
      <w:bookmarkEnd w:id="219"/>
      <w:bookmarkEnd w:id="220"/>
      <w:bookmarkEnd w:id="221"/>
      <w:bookmarkEnd w:id="222"/>
    </w:p>
    <w:p w14:paraId="452D165A">
      <w:pPr>
        <w:pStyle w:val="14"/>
        <w:ind w:firstLine="411" w:firstLineChars="196"/>
        <w:jc w:val="center"/>
        <w:outlineLvl w:val="1"/>
        <w:rPr>
          <w:rFonts w:hAnsi="宋体" w:cs="宋体"/>
          <w:b/>
          <w:bCs/>
          <w:color w:val="auto"/>
          <w:sz w:val="28"/>
          <w:szCs w:val="28"/>
          <w:highlight w:val="none"/>
        </w:rPr>
      </w:pPr>
      <w:bookmarkStart w:id="223" w:name="_Toc1470"/>
      <w:bookmarkStart w:id="224" w:name="_Toc24554"/>
      <w:bookmarkStart w:id="225" w:name="_Toc22716"/>
      <w:bookmarkStart w:id="226" w:name="_Toc5213"/>
      <w:r>
        <w:rPr>
          <w:rFonts w:hint="eastAsia" w:hAnsi="宋体" w:cs="宋体"/>
          <w:color w:val="auto"/>
          <w:highlight w:val="none"/>
        </w:rPr>
        <w:br w:type="page"/>
      </w:r>
      <w:bookmarkEnd w:id="223"/>
      <w:bookmarkEnd w:id="224"/>
      <w:bookmarkEnd w:id="225"/>
      <w:bookmarkEnd w:id="226"/>
      <w:bookmarkStart w:id="227" w:name="_Toc18461"/>
      <w:r>
        <w:rPr>
          <w:rFonts w:hint="eastAsia" w:hAnsi="宋体" w:cs="宋体"/>
          <w:b/>
          <w:bCs/>
          <w:color w:val="auto"/>
          <w:sz w:val="28"/>
          <w:szCs w:val="28"/>
          <w:highlight w:val="none"/>
        </w:rPr>
        <w:t>第一节 投标文件封面</w:t>
      </w:r>
      <w:bookmarkEnd w:id="227"/>
    </w:p>
    <w:p w14:paraId="306FD9CA">
      <w:pPr>
        <w:spacing w:beforeLines="50" w:afterLines="50"/>
        <w:jc w:val="center"/>
        <w:rPr>
          <w:rFonts w:ascii="宋体" w:hAnsi="宋体" w:cs="宋体"/>
          <w:color w:val="auto"/>
          <w:spacing w:val="20"/>
          <w:sz w:val="44"/>
          <w:szCs w:val="44"/>
          <w:highlight w:val="none"/>
        </w:rPr>
      </w:pPr>
    </w:p>
    <w:p w14:paraId="0E8F657F">
      <w:pPr>
        <w:spacing w:beforeLines="50" w:afterLines="50"/>
        <w:jc w:val="center"/>
        <w:rPr>
          <w:rFonts w:ascii="宋体" w:hAnsi="宋体" w:cs="宋体"/>
          <w:color w:val="auto"/>
          <w:spacing w:val="20"/>
          <w:sz w:val="44"/>
          <w:szCs w:val="44"/>
          <w:highlight w:val="none"/>
        </w:rPr>
      </w:pPr>
    </w:p>
    <w:p w14:paraId="1800B9A0">
      <w:pPr>
        <w:spacing w:beforeLines="50" w:afterLines="50"/>
        <w:jc w:val="center"/>
        <w:rPr>
          <w:rFonts w:ascii="宋体" w:hAnsi="宋体" w:cs="宋体"/>
          <w:color w:val="auto"/>
          <w:spacing w:val="40"/>
          <w:w w:val="110"/>
          <w:sz w:val="44"/>
          <w:szCs w:val="44"/>
          <w:highlight w:val="none"/>
        </w:rPr>
      </w:pPr>
      <w:r>
        <w:rPr>
          <w:rFonts w:hint="eastAsia" w:ascii="宋体" w:hAnsi="宋体" w:cs="宋体"/>
          <w:color w:val="auto"/>
          <w:spacing w:val="40"/>
          <w:w w:val="110"/>
          <w:sz w:val="44"/>
          <w:szCs w:val="44"/>
          <w:highlight w:val="none"/>
        </w:rPr>
        <w:t>投标文件</w:t>
      </w:r>
    </w:p>
    <w:p w14:paraId="1E96021D">
      <w:pPr>
        <w:jc w:val="center"/>
        <w:rPr>
          <w:rFonts w:ascii="宋体" w:hAnsi="宋体" w:cs="宋体"/>
          <w:color w:val="auto"/>
          <w:sz w:val="24"/>
          <w:highlight w:val="none"/>
        </w:rPr>
      </w:pPr>
      <w:r>
        <w:rPr>
          <w:rFonts w:hint="eastAsia" w:ascii="宋体" w:hAnsi="宋体" w:cs="宋体"/>
          <w:color w:val="auto"/>
          <w:sz w:val="24"/>
          <w:highlight w:val="none"/>
        </w:rPr>
        <w:t>（电子投标文件）</w:t>
      </w:r>
    </w:p>
    <w:tbl>
      <w:tblPr>
        <w:tblStyle w:val="29"/>
        <w:tblW w:w="8520" w:type="dxa"/>
        <w:jc w:val="center"/>
        <w:tblLayout w:type="fixed"/>
        <w:tblCellMar>
          <w:top w:w="0" w:type="dxa"/>
          <w:left w:w="108" w:type="dxa"/>
          <w:bottom w:w="0" w:type="dxa"/>
          <w:right w:w="108" w:type="dxa"/>
        </w:tblCellMar>
      </w:tblPr>
      <w:tblGrid>
        <w:gridCol w:w="1755"/>
        <w:gridCol w:w="6765"/>
      </w:tblGrid>
      <w:tr w14:paraId="02C1E7A3">
        <w:tblPrEx>
          <w:tblCellMar>
            <w:top w:w="0" w:type="dxa"/>
            <w:left w:w="108" w:type="dxa"/>
            <w:bottom w:w="0" w:type="dxa"/>
            <w:right w:w="108" w:type="dxa"/>
          </w:tblCellMar>
        </w:tblPrEx>
        <w:trPr>
          <w:trHeight w:val="1122" w:hRule="atLeast"/>
          <w:jc w:val="center"/>
        </w:trPr>
        <w:tc>
          <w:tcPr>
            <w:tcW w:w="1755" w:type="dxa"/>
            <w:noWrap/>
            <w:vAlign w:val="bottom"/>
          </w:tcPr>
          <w:p w14:paraId="19F26CB8">
            <w:pPr>
              <w:jc w:val="distribute"/>
              <w:rPr>
                <w:rFonts w:ascii="宋体" w:hAnsi="宋体" w:cs="宋体"/>
                <w:color w:val="auto"/>
                <w:sz w:val="24"/>
                <w:highlight w:val="none"/>
              </w:rPr>
            </w:pPr>
            <w:r>
              <w:rPr>
                <w:rFonts w:hint="eastAsia" w:ascii="宋体" w:hAnsi="宋体" w:cs="宋体"/>
                <w:color w:val="auto"/>
                <w:sz w:val="24"/>
                <w:highlight w:val="none"/>
              </w:rPr>
              <w:t>项目名称：</w:t>
            </w:r>
          </w:p>
        </w:tc>
        <w:tc>
          <w:tcPr>
            <w:tcW w:w="6765" w:type="dxa"/>
            <w:tcBorders>
              <w:top w:val="nil"/>
              <w:left w:val="nil"/>
              <w:bottom w:val="single" w:color="000000" w:sz="4" w:space="0"/>
              <w:right w:val="nil"/>
            </w:tcBorders>
            <w:noWrap/>
            <w:vAlign w:val="bottom"/>
          </w:tcPr>
          <w:p w14:paraId="1EC00999">
            <w:pPr>
              <w:jc w:val="left"/>
              <w:rPr>
                <w:rFonts w:ascii="宋体" w:hAnsi="宋体" w:cs="宋体"/>
                <w:color w:val="auto"/>
                <w:sz w:val="24"/>
                <w:highlight w:val="none"/>
              </w:rPr>
            </w:pPr>
          </w:p>
        </w:tc>
      </w:tr>
      <w:tr w14:paraId="1D6629F6">
        <w:tblPrEx>
          <w:tblCellMar>
            <w:top w:w="0" w:type="dxa"/>
            <w:left w:w="108" w:type="dxa"/>
            <w:bottom w:w="0" w:type="dxa"/>
            <w:right w:w="108" w:type="dxa"/>
          </w:tblCellMar>
        </w:tblPrEx>
        <w:trPr>
          <w:trHeight w:val="579" w:hRule="atLeast"/>
          <w:jc w:val="center"/>
        </w:trPr>
        <w:tc>
          <w:tcPr>
            <w:tcW w:w="1755" w:type="dxa"/>
            <w:noWrap/>
            <w:vAlign w:val="bottom"/>
          </w:tcPr>
          <w:p w14:paraId="261E4C6B">
            <w:pPr>
              <w:jc w:val="distribute"/>
              <w:rPr>
                <w:rFonts w:ascii="宋体" w:hAnsi="宋体" w:cs="宋体"/>
                <w:color w:val="auto"/>
                <w:sz w:val="24"/>
                <w:highlight w:val="none"/>
              </w:rPr>
            </w:pPr>
            <w:r>
              <w:rPr>
                <w:rFonts w:hint="eastAsia" w:ascii="宋体" w:hAnsi="宋体" w:cs="宋体"/>
                <w:color w:val="auto"/>
                <w:sz w:val="24"/>
                <w:highlight w:val="none"/>
              </w:rPr>
              <w:t>采购方式：</w:t>
            </w:r>
          </w:p>
        </w:tc>
        <w:tc>
          <w:tcPr>
            <w:tcW w:w="6765" w:type="dxa"/>
            <w:tcBorders>
              <w:top w:val="single" w:color="000000" w:sz="4" w:space="0"/>
              <w:left w:val="nil"/>
              <w:bottom w:val="single" w:color="000000" w:sz="4" w:space="0"/>
              <w:right w:val="nil"/>
            </w:tcBorders>
            <w:noWrap/>
            <w:vAlign w:val="bottom"/>
          </w:tcPr>
          <w:p w14:paraId="6A443990">
            <w:pPr>
              <w:jc w:val="left"/>
              <w:rPr>
                <w:rFonts w:ascii="宋体" w:hAnsi="宋体" w:cs="宋体"/>
                <w:color w:val="auto"/>
                <w:sz w:val="24"/>
                <w:highlight w:val="none"/>
              </w:rPr>
            </w:pPr>
            <w:bookmarkStart w:id="228" w:name="PO_3000001867_PM003"/>
            <w:r>
              <w:rPr>
                <w:rFonts w:hint="eastAsia" w:ascii="宋体" w:hAnsi="宋体" w:cs="宋体"/>
                <w:color w:val="auto"/>
                <w:sz w:val="24"/>
                <w:highlight w:val="none"/>
              </w:rPr>
              <w:t>在线投标响应</w:t>
            </w:r>
            <w:bookmarkEnd w:id="228"/>
          </w:p>
        </w:tc>
      </w:tr>
      <w:tr w14:paraId="2A3A3BB0">
        <w:tblPrEx>
          <w:tblCellMar>
            <w:top w:w="0" w:type="dxa"/>
            <w:left w:w="108" w:type="dxa"/>
            <w:bottom w:w="0" w:type="dxa"/>
            <w:right w:w="108" w:type="dxa"/>
          </w:tblCellMar>
        </w:tblPrEx>
        <w:trPr>
          <w:trHeight w:val="579" w:hRule="atLeast"/>
          <w:jc w:val="center"/>
        </w:trPr>
        <w:tc>
          <w:tcPr>
            <w:tcW w:w="1755" w:type="dxa"/>
            <w:noWrap/>
            <w:vAlign w:val="bottom"/>
          </w:tcPr>
          <w:p w14:paraId="17B7C16B">
            <w:pPr>
              <w:jc w:val="distribute"/>
              <w:rPr>
                <w:rFonts w:ascii="宋体" w:hAnsi="宋体" w:cs="宋体"/>
                <w:color w:val="auto"/>
                <w:sz w:val="24"/>
                <w:highlight w:val="none"/>
              </w:rPr>
            </w:pPr>
            <w:r>
              <w:rPr>
                <w:rFonts w:hint="eastAsia" w:ascii="宋体" w:hAnsi="宋体" w:cs="宋体"/>
                <w:color w:val="auto"/>
                <w:sz w:val="24"/>
                <w:highlight w:val="none"/>
              </w:rPr>
              <w:t>项目编号：</w:t>
            </w:r>
          </w:p>
        </w:tc>
        <w:tc>
          <w:tcPr>
            <w:tcW w:w="6765" w:type="dxa"/>
            <w:tcBorders>
              <w:top w:val="single" w:color="000000" w:sz="4" w:space="0"/>
              <w:left w:val="nil"/>
              <w:bottom w:val="single" w:color="000000" w:sz="4" w:space="0"/>
              <w:right w:val="nil"/>
            </w:tcBorders>
            <w:noWrap/>
            <w:vAlign w:val="bottom"/>
          </w:tcPr>
          <w:p w14:paraId="3EAF449A">
            <w:pPr>
              <w:jc w:val="left"/>
              <w:rPr>
                <w:rFonts w:ascii="宋体" w:hAnsi="宋体" w:cs="宋体"/>
                <w:color w:val="auto"/>
                <w:sz w:val="24"/>
                <w:highlight w:val="none"/>
              </w:rPr>
            </w:pPr>
          </w:p>
        </w:tc>
      </w:tr>
      <w:tr w14:paraId="4E790992">
        <w:tblPrEx>
          <w:tblCellMar>
            <w:top w:w="0" w:type="dxa"/>
            <w:left w:w="108" w:type="dxa"/>
            <w:bottom w:w="0" w:type="dxa"/>
            <w:right w:w="108" w:type="dxa"/>
          </w:tblCellMar>
        </w:tblPrEx>
        <w:trPr>
          <w:trHeight w:val="579" w:hRule="atLeast"/>
          <w:jc w:val="center"/>
        </w:trPr>
        <w:tc>
          <w:tcPr>
            <w:tcW w:w="1755" w:type="dxa"/>
            <w:noWrap/>
            <w:vAlign w:val="bottom"/>
          </w:tcPr>
          <w:p w14:paraId="4069C4EC">
            <w:pPr>
              <w:jc w:val="distribute"/>
              <w:rPr>
                <w:rFonts w:ascii="宋体" w:hAnsi="宋体" w:cs="宋体"/>
                <w:color w:val="auto"/>
                <w:sz w:val="24"/>
                <w:highlight w:val="none"/>
              </w:rPr>
            </w:pPr>
            <w:r>
              <w:rPr>
                <w:rFonts w:hint="eastAsia" w:ascii="宋体" w:hAnsi="宋体" w:cs="宋体"/>
                <w:color w:val="auto"/>
                <w:sz w:val="24"/>
                <w:highlight w:val="none"/>
              </w:rPr>
              <w:t>所投分标：</w:t>
            </w:r>
          </w:p>
        </w:tc>
        <w:tc>
          <w:tcPr>
            <w:tcW w:w="6765" w:type="dxa"/>
            <w:tcBorders>
              <w:top w:val="single" w:color="000000" w:sz="4" w:space="0"/>
              <w:left w:val="nil"/>
              <w:bottom w:val="single" w:color="000000" w:sz="4" w:space="0"/>
              <w:right w:val="nil"/>
            </w:tcBorders>
            <w:noWrap/>
            <w:vAlign w:val="bottom"/>
          </w:tcPr>
          <w:p w14:paraId="31058BF7">
            <w:pPr>
              <w:jc w:val="left"/>
              <w:rPr>
                <w:rFonts w:ascii="宋体" w:hAnsi="宋体" w:cs="宋体"/>
                <w:color w:val="auto"/>
                <w:sz w:val="24"/>
                <w:highlight w:val="none"/>
              </w:rPr>
            </w:pPr>
            <w:r>
              <w:rPr>
                <w:rFonts w:hint="eastAsia" w:ascii="宋体" w:hAnsi="宋体" w:cs="宋体"/>
                <w:i/>
                <w:iCs/>
                <w:color w:val="auto"/>
                <w:sz w:val="24"/>
                <w:highlight w:val="none"/>
              </w:rPr>
              <w:t>（如有则填写，无分标时填写“无”或者留空）</w:t>
            </w:r>
          </w:p>
        </w:tc>
      </w:tr>
      <w:tr w14:paraId="1752DD97">
        <w:tblPrEx>
          <w:tblCellMar>
            <w:top w:w="0" w:type="dxa"/>
            <w:left w:w="108" w:type="dxa"/>
            <w:bottom w:w="0" w:type="dxa"/>
            <w:right w:w="108" w:type="dxa"/>
          </w:tblCellMar>
        </w:tblPrEx>
        <w:trPr>
          <w:trHeight w:val="579" w:hRule="atLeast"/>
          <w:jc w:val="center"/>
        </w:trPr>
        <w:tc>
          <w:tcPr>
            <w:tcW w:w="1755" w:type="dxa"/>
            <w:noWrap/>
            <w:vAlign w:val="bottom"/>
          </w:tcPr>
          <w:p w14:paraId="1C3D6214">
            <w:pPr>
              <w:jc w:val="distribute"/>
              <w:rPr>
                <w:rFonts w:ascii="宋体" w:hAnsi="宋体" w:cs="宋体"/>
                <w:color w:val="auto"/>
                <w:sz w:val="24"/>
                <w:highlight w:val="none"/>
              </w:rPr>
            </w:pPr>
            <w:r>
              <w:rPr>
                <w:rFonts w:hint="eastAsia" w:ascii="宋体" w:hAnsi="宋体" w:cs="宋体"/>
                <w:color w:val="auto"/>
                <w:sz w:val="24"/>
                <w:highlight w:val="none"/>
              </w:rPr>
              <w:t>投标人名称：</w:t>
            </w:r>
          </w:p>
        </w:tc>
        <w:tc>
          <w:tcPr>
            <w:tcW w:w="6765" w:type="dxa"/>
            <w:tcBorders>
              <w:top w:val="single" w:color="000000" w:sz="4" w:space="0"/>
              <w:left w:val="nil"/>
              <w:bottom w:val="single" w:color="000000" w:sz="4" w:space="0"/>
              <w:right w:val="nil"/>
            </w:tcBorders>
            <w:noWrap/>
            <w:vAlign w:val="bottom"/>
          </w:tcPr>
          <w:p w14:paraId="23F512A6">
            <w:pPr>
              <w:jc w:val="left"/>
              <w:rPr>
                <w:rFonts w:ascii="宋体" w:hAnsi="宋体" w:cs="宋体"/>
                <w:color w:val="auto"/>
                <w:sz w:val="24"/>
                <w:highlight w:val="none"/>
              </w:rPr>
            </w:pPr>
          </w:p>
        </w:tc>
      </w:tr>
      <w:tr w14:paraId="4C5B847E">
        <w:tblPrEx>
          <w:tblCellMar>
            <w:top w:w="0" w:type="dxa"/>
            <w:left w:w="108" w:type="dxa"/>
            <w:bottom w:w="0" w:type="dxa"/>
            <w:right w:w="108" w:type="dxa"/>
          </w:tblCellMar>
        </w:tblPrEx>
        <w:trPr>
          <w:trHeight w:val="597" w:hRule="atLeast"/>
          <w:jc w:val="center"/>
        </w:trPr>
        <w:tc>
          <w:tcPr>
            <w:tcW w:w="1755" w:type="dxa"/>
            <w:noWrap/>
            <w:vAlign w:val="bottom"/>
          </w:tcPr>
          <w:p w14:paraId="49FB6907">
            <w:pPr>
              <w:jc w:val="distribute"/>
              <w:rPr>
                <w:rFonts w:ascii="宋体" w:hAnsi="宋体" w:cs="宋体"/>
                <w:color w:val="auto"/>
                <w:sz w:val="24"/>
                <w:highlight w:val="none"/>
              </w:rPr>
            </w:pPr>
            <w:r>
              <w:rPr>
                <w:rFonts w:hint="eastAsia" w:ascii="宋体" w:hAnsi="宋体" w:cs="宋体"/>
                <w:color w:val="auto"/>
                <w:sz w:val="24"/>
                <w:highlight w:val="none"/>
              </w:rPr>
              <w:t>投标人地址：</w:t>
            </w:r>
          </w:p>
        </w:tc>
        <w:tc>
          <w:tcPr>
            <w:tcW w:w="6765" w:type="dxa"/>
            <w:tcBorders>
              <w:top w:val="single" w:color="000000" w:sz="4" w:space="0"/>
              <w:left w:val="nil"/>
              <w:bottom w:val="single" w:color="000000" w:sz="4" w:space="0"/>
              <w:right w:val="nil"/>
            </w:tcBorders>
            <w:noWrap/>
            <w:vAlign w:val="bottom"/>
          </w:tcPr>
          <w:p w14:paraId="72635F2A">
            <w:pPr>
              <w:jc w:val="left"/>
              <w:rPr>
                <w:rFonts w:ascii="宋体" w:hAnsi="宋体" w:cs="宋体"/>
                <w:color w:val="auto"/>
                <w:sz w:val="24"/>
                <w:highlight w:val="none"/>
              </w:rPr>
            </w:pPr>
          </w:p>
        </w:tc>
      </w:tr>
    </w:tbl>
    <w:p w14:paraId="6915FF4A">
      <w:pPr>
        <w:ind w:firstLine="4200" w:firstLineChars="1750"/>
        <w:rPr>
          <w:rFonts w:ascii="宋体" w:hAnsi="宋体" w:cs="宋体"/>
          <w:color w:val="auto"/>
          <w:sz w:val="24"/>
          <w:highlight w:val="none"/>
        </w:rPr>
      </w:pPr>
    </w:p>
    <w:p w14:paraId="4FFBF93F">
      <w:pPr>
        <w:ind w:firstLine="4200" w:firstLineChars="1750"/>
        <w:rPr>
          <w:rFonts w:ascii="宋体" w:hAnsi="宋体" w:cs="宋体"/>
          <w:color w:val="auto"/>
          <w:sz w:val="24"/>
          <w:highlight w:val="none"/>
        </w:rPr>
      </w:pPr>
    </w:p>
    <w:p w14:paraId="0DFE6A5A">
      <w:pPr>
        <w:ind w:firstLine="4200" w:firstLineChars="1750"/>
        <w:rPr>
          <w:rFonts w:ascii="宋体" w:hAnsi="宋体" w:cs="宋体"/>
          <w:color w:val="auto"/>
          <w:sz w:val="24"/>
          <w:highlight w:val="none"/>
        </w:rPr>
      </w:pPr>
    </w:p>
    <w:p w14:paraId="15B0F45C">
      <w:pPr>
        <w:ind w:firstLine="5880" w:firstLineChars="2450"/>
        <w:rPr>
          <w:rFonts w:ascii="宋体" w:hAnsi="宋体" w:cs="宋体"/>
          <w:color w:val="auto"/>
          <w:sz w:val="24"/>
          <w:highlight w:val="none"/>
        </w:rPr>
      </w:pPr>
      <w:r>
        <w:rPr>
          <w:rFonts w:hint="eastAsia" w:ascii="宋体" w:hAnsi="宋体" w:cs="宋体"/>
          <w:color w:val="auto"/>
          <w:sz w:val="24"/>
          <w:highlight w:val="none"/>
        </w:rPr>
        <w:t>投标截止时间前不得解密</w:t>
      </w:r>
    </w:p>
    <w:p w14:paraId="779A2E31">
      <w:pPr>
        <w:ind w:firstLine="6480" w:firstLineChars="2700"/>
        <w:rPr>
          <w:rFonts w:ascii="宋体" w:hAnsi="宋体" w:cs="宋体"/>
          <w:color w:val="auto"/>
          <w:sz w:val="24"/>
          <w:highlight w:val="none"/>
        </w:rPr>
      </w:pPr>
      <w:r>
        <w:rPr>
          <w:rFonts w:hint="eastAsia" w:ascii="宋体" w:hAnsi="宋体" w:cs="宋体"/>
          <w:color w:val="auto"/>
          <w:sz w:val="24"/>
          <w:highlight w:val="none"/>
        </w:rPr>
        <w:t>年   月   日</w:t>
      </w:r>
    </w:p>
    <w:p w14:paraId="072F7EA7">
      <w:pPr>
        <w:jc w:val="center"/>
        <w:outlineLvl w:val="1"/>
        <w:rPr>
          <w:rFonts w:ascii="宋体" w:hAnsi="宋体" w:cs="宋体"/>
          <w:b/>
          <w:bCs/>
          <w:color w:val="auto"/>
          <w:sz w:val="28"/>
          <w:szCs w:val="28"/>
          <w:highlight w:val="none"/>
        </w:rPr>
      </w:pPr>
      <w:bookmarkStart w:id="229" w:name="_Toc16447"/>
      <w:bookmarkStart w:id="230" w:name="_Toc247"/>
      <w:bookmarkStart w:id="231" w:name="_Toc26915"/>
      <w:bookmarkStart w:id="232" w:name="_Toc30455"/>
      <w:bookmarkStart w:id="233" w:name="_Toc29743"/>
      <w:r>
        <w:rPr>
          <w:rFonts w:hint="eastAsia" w:ascii="宋体" w:hAnsi="宋体" w:cs="宋体"/>
          <w:b/>
          <w:bCs/>
          <w:color w:val="auto"/>
          <w:sz w:val="28"/>
          <w:szCs w:val="28"/>
          <w:highlight w:val="none"/>
        </w:rPr>
        <w:br w:type="page"/>
      </w:r>
      <w:r>
        <w:rPr>
          <w:rFonts w:hint="eastAsia" w:ascii="宋体" w:hAnsi="宋体" w:cs="宋体"/>
          <w:b/>
          <w:bCs/>
          <w:color w:val="auto"/>
          <w:sz w:val="28"/>
          <w:szCs w:val="28"/>
          <w:highlight w:val="none"/>
        </w:rPr>
        <w:t>第二节 资格证明文件格式</w:t>
      </w:r>
      <w:bookmarkEnd w:id="229"/>
      <w:bookmarkEnd w:id="230"/>
      <w:bookmarkEnd w:id="231"/>
      <w:bookmarkEnd w:id="232"/>
      <w:bookmarkEnd w:id="233"/>
    </w:p>
    <w:p w14:paraId="0B7B85C2">
      <w:pPr>
        <w:spacing w:line="360" w:lineRule="auto"/>
        <w:ind w:firstLine="420"/>
        <w:rPr>
          <w:rFonts w:ascii="宋体" w:hAnsi="宋体" w:cs="宋体"/>
          <w:color w:val="auto"/>
          <w:sz w:val="24"/>
          <w:highlight w:val="none"/>
        </w:rPr>
      </w:pPr>
    </w:p>
    <w:p w14:paraId="295F3C7E">
      <w:pPr>
        <w:spacing w:line="360" w:lineRule="auto"/>
        <w:ind w:firstLine="420"/>
        <w:rPr>
          <w:rFonts w:ascii="宋体" w:hAnsi="宋体" w:cs="宋体"/>
          <w:b/>
          <w:bCs/>
          <w:color w:val="auto"/>
          <w:sz w:val="24"/>
          <w:highlight w:val="none"/>
        </w:rPr>
      </w:pPr>
      <w:r>
        <w:rPr>
          <w:rFonts w:hint="eastAsia" w:ascii="宋体" w:hAnsi="宋体" w:cs="宋体"/>
          <w:b/>
          <w:bCs/>
          <w:color w:val="auto"/>
          <w:sz w:val="28"/>
          <w:szCs w:val="28"/>
          <w:highlight w:val="none"/>
        </w:rPr>
        <w:t>1.资格证明文件封面的格式：</w:t>
      </w:r>
    </w:p>
    <w:p w14:paraId="481DE2A6">
      <w:pPr>
        <w:ind w:left="2940"/>
        <w:rPr>
          <w:color w:val="auto"/>
          <w:highlight w:val="none"/>
        </w:rPr>
      </w:pPr>
    </w:p>
    <w:p w14:paraId="51894A04">
      <w:pPr>
        <w:snapToGrid w:val="0"/>
        <w:spacing w:beforeLines="50" w:after="50"/>
        <w:jc w:val="right"/>
        <w:rPr>
          <w:rFonts w:ascii="宋体" w:hAnsi="宋体" w:cs="宋体"/>
          <w:bCs/>
          <w:color w:val="auto"/>
          <w:sz w:val="32"/>
          <w:szCs w:val="20"/>
          <w:highlight w:val="none"/>
        </w:rPr>
      </w:pPr>
      <w:r>
        <w:rPr>
          <w:rFonts w:hint="eastAsia" w:ascii="宋体" w:hAnsi="宋体" w:cs="宋体"/>
          <w:bCs/>
          <w:color w:val="auto"/>
          <w:highlight w:val="none"/>
        </w:rPr>
        <w:t>电子投标文件</w:t>
      </w:r>
    </w:p>
    <w:p w14:paraId="18971B5C">
      <w:pPr>
        <w:snapToGrid w:val="0"/>
        <w:spacing w:beforeLines="50" w:after="50"/>
        <w:rPr>
          <w:rFonts w:ascii="宋体" w:hAnsi="宋体" w:cs="宋体"/>
          <w:color w:val="auto"/>
          <w:sz w:val="24"/>
          <w:szCs w:val="20"/>
          <w:highlight w:val="none"/>
        </w:rPr>
      </w:pPr>
    </w:p>
    <w:p w14:paraId="1307282B">
      <w:pPr>
        <w:snapToGrid w:val="0"/>
        <w:spacing w:beforeLines="50" w:after="50"/>
        <w:jc w:val="center"/>
        <w:rPr>
          <w:rFonts w:ascii="宋体" w:hAnsi="宋体" w:cs="宋体"/>
          <w:b/>
          <w:color w:val="auto"/>
          <w:sz w:val="32"/>
          <w:szCs w:val="32"/>
          <w:highlight w:val="none"/>
        </w:rPr>
      </w:pPr>
    </w:p>
    <w:p w14:paraId="56BD38FF">
      <w:pPr>
        <w:snapToGrid w:val="0"/>
        <w:spacing w:beforeLines="50" w:after="50"/>
        <w:jc w:val="center"/>
        <w:rPr>
          <w:rFonts w:ascii="宋体" w:hAnsi="宋体" w:cs="宋体"/>
          <w:b/>
          <w:color w:val="auto"/>
          <w:sz w:val="24"/>
          <w:szCs w:val="20"/>
          <w:highlight w:val="none"/>
        </w:rPr>
      </w:pPr>
      <w:r>
        <w:rPr>
          <w:rFonts w:hint="eastAsia" w:ascii="宋体" w:hAnsi="宋体" w:cs="宋体"/>
          <w:b/>
          <w:color w:val="auto"/>
          <w:sz w:val="32"/>
          <w:szCs w:val="32"/>
          <w:highlight w:val="none"/>
        </w:rPr>
        <w:t>资格证明文件</w:t>
      </w:r>
    </w:p>
    <w:p w14:paraId="5961D589">
      <w:pPr>
        <w:snapToGrid w:val="0"/>
        <w:spacing w:beforeLines="50" w:after="50"/>
        <w:rPr>
          <w:rFonts w:ascii="宋体" w:hAnsi="宋体" w:cs="宋体"/>
          <w:bCs/>
          <w:color w:val="auto"/>
          <w:sz w:val="24"/>
          <w:szCs w:val="20"/>
          <w:highlight w:val="none"/>
        </w:rPr>
      </w:pPr>
    </w:p>
    <w:p w14:paraId="631727B2">
      <w:pPr>
        <w:snapToGrid w:val="0"/>
        <w:spacing w:beforeLines="50" w:after="50"/>
        <w:rPr>
          <w:rFonts w:ascii="宋体" w:hAnsi="宋体" w:cs="宋体"/>
          <w:bCs/>
          <w:color w:val="auto"/>
          <w:sz w:val="24"/>
          <w:szCs w:val="20"/>
          <w:highlight w:val="none"/>
        </w:rPr>
      </w:pPr>
    </w:p>
    <w:p w14:paraId="38064491">
      <w:pPr>
        <w:snapToGrid w:val="0"/>
        <w:spacing w:beforeLines="50" w:after="50"/>
        <w:rPr>
          <w:rFonts w:ascii="宋体" w:hAnsi="宋体" w:cs="宋体"/>
          <w:bCs/>
          <w:color w:val="auto"/>
          <w:sz w:val="24"/>
          <w:szCs w:val="20"/>
          <w:highlight w:val="none"/>
        </w:rPr>
      </w:pPr>
    </w:p>
    <w:p w14:paraId="10AA4E22">
      <w:pPr>
        <w:snapToGrid w:val="0"/>
        <w:spacing w:beforeLines="50" w:after="50"/>
        <w:rPr>
          <w:rFonts w:ascii="宋体" w:hAnsi="宋体" w:cs="宋体"/>
          <w:bCs/>
          <w:color w:val="auto"/>
          <w:sz w:val="24"/>
          <w:szCs w:val="20"/>
          <w:highlight w:val="none"/>
        </w:rPr>
      </w:pPr>
    </w:p>
    <w:p w14:paraId="18F5F736">
      <w:pPr>
        <w:snapToGrid w:val="0"/>
        <w:spacing w:beforeLines="50" w:after="50"/>
        <w:rPr>
          <w:rFonts w:ascii="宋体" w:hAnsi="宋体" w:cs="宋体"/>
          <w:bCs/>
          <w:color w:val="auto"/>
          <w:sz w:val="24"/>
          <w:szCs w:val="20"/>
          <w:highlight w:val="none"/>
        </w:rPr>
      </w:pPr>
    </w:p>
    <w:p w14:paraId="550AD452">
      <w:pPr>
        <w:snapToGrid w:val="0"/>
        <w:spacing w:beforeLines="50" w:after="50"/>
        <w:rPr>
          <w:rFonts w:ascii="宋体" w:hAnsi="宋体" w:cs="宋体"/>
          <w:bCs/>
          <w:color w:val="auto"/>
          <w:sz w:val="24"/>
          <w:szCs w:val="20"/>
          <w:highlight w:val="none"/>
        </w:rPr>
      </w:pPr>
    </w:p>
    <w:p w14:paraId="0900EBA5">
      <w:pPr>
        <w:snapToGrid w:val="0"/>
        <w:spacing w:beforeLines="50" w:after="50"/>
        <w:rPr>
          <w:rFonts w:ascii="宋体" w:hAnsi="宋体" w:cs="宋体"/>
          <w:bCs/>
          <w:color w:val="auto"/>
          <w:sz w:val="24"/>
          <w:szCs w:val="20"/>
          <w:highlight w:val="none"/>
        </w:rPr>
      </w:pPr>
    </w:p>
    <w:p w14:paraId="68F813B4">
      <w:pPr>
        <w:snapToGrid w:val="0"/>
        <w:spacing w:beforeLines="50" w:after="50"/>
        <w:ind w:firstLine="540" w:firstLineChars="225"/>
        <w:rPr>
          <w:rFonts w:ascii="宋体" w:hAnsi="宋体" w:cs="宋体"/>
          <w:bCs/>
          <w:color w:val="auto"/>
          <w:sz w:val="24"/>
          <w:szCs w:val="20"/>
          <w:highlight w:val="none"/>
        </w:rPr>
      </w:pPr>
      <w:r>
        <w:rPr>
          <w:rFonts w:hint="eastAsia" w:ascii="宋体" w:hAnsi="宋体" w:cs="宋体"/>
          <w:bCs/>
          <w:color w:val="auto"/>
          <w:sz w:val="24"/>
          <w:highlight w:val="none"/>
        </w:rPr>
        <w:t>项目名称：</w:t>
      </w:r>
    </w:p>
    <w:p w14:paraId="7E8564CA">
      <w:pPr>
        <w:snapToGrid w:val="0"/>
        <w:spacing w:beforeLines="50" w:after="50"/>
        <w:ind w:firstLine="540" w:firstLineChars="225"/>
        <w:rPr>
          <w:rFonts w:ascii="宋体" w:hAnsi="宋体" w:cs="宋体"/>
          <w:bCs/>
          <w:color w:val="auto"/>
          <w:sz w:val="24"/>
          <w:highlight w:val="none"/>
        </w:rPr>
      </w:pPr>
      <w:r>
        <w:rPr>
          <w:rFonts w:hint="eastAsia" w:ascii="宋体" w:hAnsi="宋体" w:cs="宋体"/>
          <w:bCs/>
          <w:color w:val="auto"/>
          <w:sz w:val="24"/>
          <w:highlight w:val="none"/>
        </w:rPr>
        <w:t>项目编号：</w:t>
      </w:r>
    </w:p>
    <w:p w14:paraId="7E460BF7">
      <w:pPr>
        <w:snapToGrid w:val="0"/>
        <w:spacing w:beforeLines="50" w:after="50"/>
        <w:ind w:firstLine="540" w:firstLineChars="225"/>
        <w:rPr>
          <w:rFonts w:ascii="宋体" w:hAnsi="宋体" w:cs="宋体"/>
          <w:bCs/>
          <w:color w:val="auto"/>
          <w:sz w:val="24"/>
          <w:szCs w:val="20"/>
          <w:highlight w:val="none"/>
        </w:rPr>
      </w:pPr>
    </w:p>
    <w:p w14:paraId="1DC8499C">
      <w:pPr>
        <w:snapToGrid w:val="0"/>
        <w:spacing w:beforeLines="50" w:after="50"/>
        <w:ind w:firstLine="540" w:firstLineChars="225"/>
        <w:rPr>
          <w:rFonts w:ascii="宋体" w:hAnsi="宋体" w:cs="宋体"/>
          <w:bCs/>
          <w:color w:val="auto"/>
          <w:sz w:val="24"/>
          <w:highlight w:val="none"/>
        </w:rPr>
      </w:pPr>
      <w:r>
        <w:rPr>
          <w:rFonts w:hint="eastAsia" w:ascii="宋体" w:hAnsi="宋体" w:cs="宋体"/>
          <w:bCs/>
          <w:color w:val="auto"/>
          <w:sz w:val="24"/>
          <w:highlight w:val="none"/>
        </w:rPr>
        <w:t>所投分标（如有则填写，无分标时填写“无”或者留空）：</w:t>
      </w:r>
    </w:p>
    <w:p w14:paraId="5141EAB6">
      <w:pPr>
        <w:snapToGrid w:val="0"/>
        <w:spacing w:before="50" w:after="50"/>
        <w:ind w:firstLine="540" w:firstLineChars="225"/>
        <w:rPr>
          <w:rFonts w:ascii="宋体" w:hAnsi="宋体" w:cs="宋体"/>
          <w:bCs/>
          <w:color w:val="auto"/>
          <w:sz w:val="24"/>
          <w:highlight w:val="none"/>
        </w:rPr>
      </w:pPr>
    </w:p>
    <w:p w14:paraId="11F09E60">
      <w:pPr>
        <w:snapToGrid w:val="0"/>
        <w:spacing w:before="50" w:after="50"/>
        <w:ind w:firstLine="540" w:firstLineChars="225"/>
        <w:rPr>
          <w:rFonts w:ascii="宋体" w:hAnsi="宋体" w:cs="宋体"/>
          <w:bCs/>
          <w:color w:val="auto"/>
          <w:sz w:val="24"/>
          <w:highlight w:val="none"/>
        </w:rPr>
      </w:pPr>
      <w:r>
        <w:rPr>
          <w:rFonts w:hint="eastAsia" w:ascii="宋体" w:hAnsi="宋体" w:cs="宋体"/>
          <w:bCs/>
          <w:color w:val="auto"/>
          <w:sz w:val="24"/>
          <w:highlight w:val="none"/>
        </w:rPr>
        <w:t>投标人名称：</w:t>
      </w:r>
    </w:p>
    <w:p w14:paraId="330B7239">
      <w:pPr>
        <w:snapToGrid w:val="0"/>
        <w:spacing w:before="50" w:after="50"/>
        <w:ind w:firstLine="540" w:firstLineChars="225"/>
        <w:rPr>
          <w:rFonts w:ascii="宋体" w:hAnsi="宋体" w:cs="宋体"/>
          <w:bCs/>
          <w:color w:val="auto"/>
          <w:sz w:val="24"/>
          <w:highlight w:val="none"/>
        </w:rPr>
      </w:pPr>
    </w:p>
    <w:p w14:paraId="4518297C">
      <w:pPr>
        <w:snapToGrid w:val="0"/>
        <w:spacing w:before="50" w:after="50"/>
        <w:ind w:firstLine="960" w:firstLineChars="400"/>
        <w:rPr>
          <w:rFonts w:ascii="宋体" w:hAnsi="宋体" w:cs="宋体"/>
          <w:bCs/>
          <w:color w:val="auto"/>
          <w:sz w:val="24"/>
          <w:highlight w:val="none"/>
        </w:rPr>
      </w:pPr>
    </w:p>
    <w:p w14:paraId="0BEF8AD3">
      <w:pPr>
        <w:snapToGrid w:val="0"/>
        <w:spacing w:beforeLines="50" w:after="50"/>
        <w:ind w:firstLine="645"/>
        <w:jc w:val="center"/>
        <w:rPr>
          <w:rFonts w:ascii="宋体" w:hAnsi="宋体" w:cs="宋体"/>
          <w:color w:val="auto"/>
          <w:sz w:val="24"/>
          <w:highlight w:val="none"/>
        </w:rPr>
      </w:pPr>
      <w:r>
        <w:rPr>
          <w:rFonts w:hint="eastAsia" w:ascii="宋体" w:hAnsi="宋体" w:cs="宋体"/>
          <w:color w:val="auto"/>
          <w:sz w:val="24"/>
          <w:highlight w:val="none"/>
        </w:rPr>
        <w:t>年  月  日</w:t>
      </w:r>
    </w:p>
    <w:p w14:paraId="07C795AA">
      <w:pPr>
        <w:rPr>
          <w:rFonts w:ascii="宋体" w:hAnsi="宋体" w:cs="宋体"/>
          <w:b/>
          <w:color w:val="auto"/>
          <w:kern w:val="0"/>
          <w:sz w:val="28"/>
          <w:szCs w:val="28"/>
          <w:highlight w:val="none"/>
        </w:rPr>
      </w:pPr>
      <w:r>
        <w:rPr>
          <w:rFonts w:hint="eastAsia" w:ascii="宋体" w:hAnsi="宋体" w:cs="宋体"/>
          <w:b/>
          <w:color w:val="auto"/>
          <w:kern w:val="0"/>
          <w:sz w:val="28"/>
          <w:szCs w:val="28"/>
          <w:highlight w:val="none"/>
        </w:rPr>
        <w:br w:type="page"/>
      </w:r>
      <w:r>
        <w:rPr>
          <w:rFonts w:hint="eastAsia" w:ascii="宋体" w:hAnsi="宋体" w:cs="宋体"/>
          <w:b/>
          <w:color w:val="auto"/>
          <w:kern w:val="0"/>
          <w:sz w:val="28"/>
          <w:szCs w:val="28"/>
          <w:highlight w:val="none"/>
        </w:rPr>
        <w:t>2.资格证明文件目录</w:t>
      </w:r>
    </w:p>
    <w:p w14:paraId="6349C14C">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根据招标文件规定及投标人提供的材料自行编写目录（部分格式后附）。</w:t>
      </w:r>
    </w:p>
    <w:p w14:paraId="709555CB">
      <w:pPr>
        <w:snapToGrid w:val="0"/>
        <w:spacing w:line="360" w:lineRule="auto"/>
        <w:rPr>
          <w:rFonts w:ascii="宋体" w:hAnsi="宋体" w:cs="宋体"/>
          <w:b/>
          <w:color w:val="auto"/>
          <w:kern w:val="0"/>
          <w:sz w:val="32"/>
          <w:szCs w:val="32"/>
          <w:highlight w:val="none"/>
          <w:lang w:val="zh-CN"/>
        </w:rPr>
      </w:pPr>
    </w:p>
    <w:p w14:paraId="46AAB0B4">
      <w:pPr>
        <w:snapToGrid w:val="0"/>
        <w:spacing w:line="360" w:lineRule="auto"/>
        <w:ind w:right="480"/>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br w:type="page"/>
      </w:r>
      <w:r>
        <w:rPr>
          <w:rFonts w:hint="eastAsia" w:ascii="宋体" w:hAnsi="宋体" w:cs="宋体"/>
          <w:b/>
          <w:color w:val="auto"/>
          <w:kern w:val="0"/>
          <w:sz w:val="32"/>
          <w:szCs w:val="32"/>
          <w:highlight w:val="none"/>
        </w:rPr>
        <w:t>3.</w:t>
      </w:r>
      <w:r>
        <w:rPr>
          <w:rFonts w:hint="eastAsia" w:ascii="宋体" w:hAnsi="宋体" w:cs="宋体"/>
          <w:b/>
          <w:color w:val="auto"/>
          <w:sz w:val="28"/>
          <w:szCs w:val="28"/>
          <w:highlight w:val="none"/>
        </w:rPr>
        <w:t>声明函的格式</w:t>
      </w:r>
      <w:r>
        <w:rPr>
          <w:rFonts w:hint="eastAsia"/>
          <w:color w:val="auto"/>
          <w:sz w:val="28"/>
          <w:szCs w:val="28"/>
          <w:highlight w:val="none"/>
        </w:rPr>
        <w:t>：</w:t>
      </w:r>
    </w:p>
    <w:p w14:paraId="3970C0A6">
      <w:pPr>
        <w:snapToGrid w:val="0"/>
        <w:jc w:val="left"/>
        <w:rPr>
          <w:color w:val="auto"/>
          <w:sz w:val="18"/>
          <w:szCs w:val="18"/>
          <w:highlight w:val="none"/>
        </w:rPr>
      </w:pPr>
    </w:p>
    <w:p w14:paraId="0BF1371D">
      <w:pPr>
        <w:snapToGrid w:val="0"/>
        <w:spacing w:before="50" w:afterLines="50"/>
        <w:jc w:val="center"/>
        <w:rPr>
          <w:rFonts w:ascii="宋体" w:hAnsi="宋体" w:cs="宋体"/>
          <w:b/>
          <w:color w:val="auto"/>
          <w:sz w:val="28"/>
          <w:szCs w:val="28"/>
          <w:highlight w:val="none"/>
        </w:rPr>
      </w:pPr>
      <w:r>
        <w:rPr>
          <w:rFonts w:hint="eastAsia" w:ascii="宋体" w:hAnsi="宋体" w:cs="宋体"/>
          <w:b/>
          <w:color w:val="auto"/>
          <w:sz w:val="28"/>
          <w:szCs w:val="28"/>
          <w:highlight w:val="none"/>
        </w:rPr>
        <w:t>声明函</w:t>
      </w:r>
    </w:p>
    <w:p w14:paraId="247FF023">
      <w:pPr>
        <w:tabs>
          <w:tab w:val="left" w:pos="7200"/>
        </w:tabs>
        <w:spacing w:line="360" w:lineRule="auto"/>
        <w:rPr>
          <w:rFonts w:ascii="宋体" w:hAnsi="宋体" w:cs="宋体"/>
          <w:color w:val="auto"/>
          <w:szCs w:val="21"/>
          <w:highlight w:val="none"/>
        </w:rPr>
      </w:pPr>
      <w:r>
        <w:rPr>
          <w:rFonts w:hint="eastAsia" w:ascii="宋体" w:hAnsi="宋体" w:cs="宋体"/>
          <w:color w:val="auto"/>
          <w:szCs w:val="21"/>
          <w:highlight w:val="none"/>
        </w:rPr>
        <w:t>致：</w:t>
      </w:r>
      <w:bookmarkStart w:id="234" w:name="PO_3000001919_PM031"/>
      <w:r>
        <w:rPr>
          <w:rFonts w:hint="eastAsia" w:ascii="宋体" w:hAnsi="宋体" w:cs="宋体"/>
          <w:color w:val="auto"/>
          <w:szCs w:val="21"/>
          <w:highlight w:val="none"/>
          <w:u w:val="single"/>
        </w:rPr>
        <w:t>广西科联招标中心有限公司</w:t>
      </w:r>
      <w:bookmarkEnd w:id="234"/>
    </w:p>
    <w:p w14:paraId="14D084A3">
      <w:pPr>
        <w:snapToGrid w:val="0"/>
        <w:ind w:firstLine="420" w:firstLineChars="200"/>
        <w:jc w:val="left"/>
        <w:rPr>
          <w:color w:val="auto"/>
          <w:szCs w:val="21"/>
          <w:highlight w:val="none"/>
        </w:rPr>
      </w:pPr>
      <w:r>
        <w:rPr>
          <w:rFonts w:hint="eastAsia" w:ascii="宋体" w:hAnsi="宋体" w:cs="宋体"/>
          <w:i/>
          <w:iCs/>
          <w:color w:val="auto"/>
          <w:szCs w:val="21"/>
          <w:highlight w:val="none"/>
          <w:u w:val="single"/>
        </w:rPr>
        <w:t>（投标人名称）</w:t>
      </w:r>
      <w:r>
        <w:rPr>
          <w:rFonts w:hint="eastAsia" w:ascii="宋体" w:hAnsi="宋体" w:cs="宋体"/>
          <w:color w:val="auto"/>
          <w:szCs w:val="21"/>
          <w:highlight w:val="none"/>
        </w:rPr>
        <w:t>系中华人民共和国合法供应商，经营地址。</w:t>
      </w:r>
    </w:p>
    <w:p w14:paraId="36665174">
      <w:pPr>
        <w:snapToGri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我方愿意参加贵方组织的</w:t>
      </w:r>
      <w:r>
        <w:rPr>
          <w:rFonts w:hint="eastAsia" w:ascii="宋体" w:hAnsi="宋体"/>
          <w:i/>
          <w:iCs/>
          <w:color w:val="auto"/>
          <w:szCs w:val="21"/>
          <w:highlight w:val="none"/>
          <w:u w:val="single"/>
        </w:rPr>
        <w:t xml:space="preserve">（项目名称） </w:t>
      </w:r>
      <w:r>
        <w:rPr>
          <w:rFonts w:hint="eastAsia" w:ascii="宋体" w:hAnsi="宋体"/>
          <w:color w:val="auto"/>
          <w:szCs w:val="21"/>
          <w:highlight w:val="none"/>
        </w:rPr>
        <w:t>（项目编号：            ）项目的投标，为便于贵方公正、择优地确定中标人，我方就本次投标有关事项郑重声明如下：</w:t>
      </w:r>
    </w:p>
    <w:p w14:paraId="54E344F9">
      <w:pPr>
        <w:snapToGrid w:val="0"/>
        <w:ind w:firstLine="420" w:firstLineChars="200"/>
        <w:jc w:val="left"/>
        <w:rPr>
          <w:color w:val="auto"/>
          <w:szCs w:val="21"/>
          <w:highlight w:val="none"/>
        </w:rPr>
      </w:pPr>
      <w:r>
        <w:rPr>
          <w:rFonts w:hint="eastAsia" w:ascii="宋体" w:hAnsi="宋体" w:cs="宋体"/>
          <w:color w:val="auto"/>
          <w:szCs w:val="21"/>
          <w:highlight w:val="none"/>
        </w:rPr>
        <w:t>1、我方向贵方提交的所有投标文件、资料都是准确的和真实的。</w:t>
      </w:r>
    </w:p>
    <w:p w14:paraId="3973BC4A">
      <w:pPr>
        <w:snapToGri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36EAAF2C">
      <w:pPr>
        <w:spacing w:line="360" w:lineRule="exact"/>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3、在此，我方宣布同意如下：</w:t>
      </w:r>
    </w:p>
    <w:p w14:paraId="1C3FBE7B">
      <w:pPr>
        <w:spacing w:line="360" w:lineRule="exact"/>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（1）将按招标文件的约定履行合同责任和义务；</w:t>
      </w:r>
    </w:p>
    <w:p w14:paraId="7482CE60">
      <w:pPr>
        <w:spacing w:line="360" w:lineRule="exact"/>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（2）已详细审查招标文件的全部</w:t>
      </w:r>
      <w:r>
        <w:rPr>
          <w:rFonts w:hint="eastAsia" w:ascii="宋体" w:hAnsi="宋体" w:cs="宋体"/>
          <w:color w:val="auto"/>
          <w:kern w:val="0"/>
          <w:szCs w:val="21"/>
          <w:highlight w:val="none"/>
        </w:rPr>
        <w:t>内容</w:t>
      </w:r>
      <w:r>
        <w:rPr>
          <w:rFonts w:hint="eastAsia" w:ascii="宋体" w:hAnsi="宋体" w:cs="宋体"/>
          <w:color w:val="auto"/>
          <w:szCs w:val="21"/>
          <w:highlight w:val="none"/>
        </w:rPr>
        <w:t>，包括澄清或者更正公告（如有）；</w:t>
      </w:r>
    </w:p>
    <w:p w14:paraId="403A18E1">
      <w:pPr>
        <w:spacing w:line="360" w:lineRule="exact"/>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（3）同意提供按照贵方可能要求的与投标有关的一切数据或者资料。</w:t>
      </w:r>
    </w:p>
    <w:p w14:paraId="18B1FA76">
      <w:pPr>
        <w:snapToGrid w:val="0"/>
        <w:jc w:val="left"/>
        <w:rPr>
          <w:color w:val="auto"/>
          <w:sz w:val="18"/>
          <w:szCs w:val="18"/>
          <w:highlight w:val="none"/>
        </w:rPr>
      </w:pPr>
    </w:p>
    <w:p w14:paraId="1CA6F5FB">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w:t>
      </w:r>
    </w:p>
    <w:p w14:paraId="40BB8644">
      <w:pPr>
        <w:spacing w:line="360" w:lineRule="exact"/>
        <w:ind w:firstLine="420" w:firstLineChars="200"/>
        <w:contextualSpacing/>
        <w:rPr>
          <w:rFonts w:ascii="宋体" w:hAnsi="宋体" w:cs="宋体"/>
          <w:i/>
          <w:iCs/>
          <w:color w:val="auto"/>
          <w:szCs w:val="21"/>
          <w:highlight w:val="none"/>
        </w:rPr>
      </w:pPr>
      <w:r>
        <w:rPr>
          <w:rFonts w:hint="eastAsia" w:ascii="宋体" w:hAnsi="宋体"/>
          <w:color w:val="auto"/>
          <w:szCs w:val="21"/>
          <w:highlight w:val="none"/>
        </w:rPr>
        <w:t>5、</w:t>
      </w:r>
      <w:r>
        <w:rPr>
          <w:rFonts w:hint="eastAsia" w:ascii="宋体" w:hAnsi="宋体" w:cs="宋体"/>
          <w:color w:val="auto"/>
          <w:szCs w:val="21"/>
          <w:highlight w:val="none"/>
        </w:rPr>
        <w:t>根据《中华人民共和国政府采购法实施条例》第五十条要求对政府采购合同进行公告，但政府采购合同中涉及国家秘密、商业秘密的内容除外。我方就对本次投标文件进行注明如下：</w:t>
      </w:r>
      <w:r>
        <w:rPr>
          <w:rFonts w:hint="eastAsia" w:ascii="宋体" w:hAnsi="宋体" w:cs="宋体"/>
          <w:i/>
          <w:iCs/>
          <w:color w:val="auto"/>
          <w:szCs w:val="21"/>
          <w:highlight w:val="none"/>
        </w:rPr>
        <w:t>（两项内容中必须选择一项）</w:t>
      </w:r>
    </w:p>
    <w:p w14:paraId="7780BB43">
      <w:pPr>
        <w:spacing w:line="360" w:lineRule="exact"/>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□我方本次投标文件</w:t>
      </w:r>
      <w:r>
        <w:rPr>
          <w:rFonts w:hint="eastAsia" w:ascii="宋体" w:hAnsi="宋体" w:cs="宋体"/>
          <w:color w:val="auto"/>
          <w:kern w:val="0"/>
          <w:szCs w:val="21"/>
          <w:highlight w:val="none"/>
        </w:rPr>
        <w:t>内容中</w:t>
      </w:r>
      <w:r>
        <w:rPr>
          <w:rFonts w:hint="eastAsia" w:ascii="宋体" w:hAnsi="宋体" w:cs="宋体"/>
          <w:color w:val="auto"/>
          <w:szCs w:val="21"/>
          <w:highlight w:val="none"/>
        </w:rPr>
        <w:t>未</w:t>
      </w:r>
      <w:r>
        <w:rPr>
          <w:rFonts w:hint="eastAsia" w:ascii="宋体" w:hAnsi="宋体" w:cs="宋体"/>
          <w:color w:val="auto"/>
          <w:kern w:val="0"/>
          <w:szCs w:val="21"/>
          <w:highlight w:val="none"/>
        </w:rPr>
        <w:t>涉及商业秘密。</w:t>
      </w:r>
    </w:p>
    <w:p w14:paraId="05C71D60">
      <w:pPr>
        <w:spacing w:line="360" w:lineRule="exact"/>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□我方本次投标文件</w:t>
      </w:r>
      <w:r>
        <w:rPr>
          <w:rFonts w:hint="eastAsia" w:ascii="宋体" w:hAnsi="宋体" w:cs="宋体"/>
          <w:color w:val="auto"/>
          <w:kern w:val="0"/>
          <w:szCs w:val="21"/>
          <w:highlight w:val="none"/>
        </w:rPr>
        <w:t>涉及商业秘密的内容有：。</w:t>
      </w:r>
    </w:p>
    <w:p w14:paraId="4E4DCE5E">
      <w:pPr>
        <w:snapToGrid w:val="0"/>
        <w:jc w:val="left"/>
        <w:rPr>
          <w:color w:val="auto"/>
          <w:sz w:val="18"/>
          <w:szCs w:val="18"/>
          <w:highlight w:val="none"/>
        </w:rPr>
      </w:pPr>
    </w:p>
    <w:p w14:paraId="13B8EF27">
      <w:pPr>
        <w:snapToGri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 xml:space="preserve">6、以上事项如有虚假或者隐瞒，我方愿意承担一切后果，并不再寻求任何旨在减轻或者免除法律责任的辩解。 </w:t>
      </w:r>
    </w:p>
    <w:p w14:paraId="5C6BFF4E">
      <w:pPr>
        <w:tabs>
          <w:tab w:val="left" w:pos="939"/>
        </w:tabs>
        <w:spacing w:line="360" w:lineRule="exact"/>
        <w:ind w:left="141" w:leftChars="67" w:firstLine="315" w:firstLineChars="150"/>
        <w:contextualSpacing/>
        <w:rPr>
          <w:rFonts w:ascii="宋体" w:hAnsi="宋体" w:cs="宋体"/>
          <w:color w:val="auto"/>
          <w:szCs w:val="21"/>
          <w:highlight w:val="none"/>
        </w:rPr>
      </w:pPr>
      <w:r>
        <w:rPr>
          <w:rFonts w:hint="eastAsia" w:ascii="宋体" w:hAnsi="宋体" w:cs="宋体"/>
          <w:color w:val="auto"/>
          <w:szCs w:val="21"/>
          <w:highlight w:val="none"/>
        </w:rPr>
        <w:t>特此承诺。</w:t>
      </w:r>
    </w:p>
    <w:p w14:paraId="4DB0DA35">
      <w:pPr>
        <w:snapToGrid w:val="0"/>
        <w:spacing w:before="50" w:afterLines="50"/>
        <w:ind w:firstLine="181" w:firstLineChars="100"/>
        <w:jc w:val="left"/>
        <w:rPr>
          <w:rFonts w:ascii="宋体" w:hAnsi="宋体"/>
          <w:color w:val="auto"/>
          <w:sz w:val="18"/>
          <w:szCs w:val="18"/>
          <w:highlight w:val="none"/>
        </w:rPr>
      </w:pPr>
      <w:r>
        <w:rPr>
          <w:rFonts w:hint="eastAsia" w:ascii="宋体" w:hAnsi="宋体"/>
          <w:b/>
          <w:color w:val="auto"/>
          <w:sz w:val="18"/>
          <w:szCs w:val="18"/>
          <w:highlight w:val="none"/>
        </w:rPr>
        <w:t xml:space="preserve">   注： 如为联合体投标，盖章处须加盖联合体各方公章，否则</w:t>
      </w:r>
      <w:r>
        <w:rPr>
          <w:rFonts w:hint="eastAsia" w:ascii="宋体" w:hAnsi="宋体" w:cs="宋体"/>
          <w:b/>
          <w:bCs/>
          <w:color w:val="auto"/>
          <w:sz w:val="18"/>
          <w:szCs w:val="18"/>
          <w:highlight w:val="none"/>
        </w:rPr>
        <w:t>其投标文件作无效响应处理</w:t>
      </w:r>
      <w:r>
        <w:rPr>
          <w:rFonts w:hint="eastAsia" w:ascii="宋体" w:hAnsi="宋体"/>
          <w:b/>
          <w:color w:val="auto"/>
          <w:sz w:val="18"/>
          <w:szCs w:val="18"/>
          <w:highlight w:val="none"/>
        </w:rPr>
        <w:t>。</w:t>
      </w:r>
    </w:p>
    <w:p w14:paraId="0213BC80">
      <w:pPr>
        <w:snapToGrid w:val="0"/>
        <w:spacing w:before="50" w:afterLines="100" w:line="360" w:lineRule="auto"/>
        <w:jc w:val="left"/>
        <w:rPr>
          <w:rFonts w:ascii="宋体" w:hAnsi="宋体" w:cs="宋体"/>
          <w:color w:val="auto"/>
          <w:sz w:val="24"/>
          <w:highlight w:val="none"/>
        </w:rPr>
      </w:pPr>
    </w:p>
    <w:p w14:paraId="4B5ABF02">
      <w:pPr>
        <w:snapToGrid w:val="0"/>
        <w:spacing w:before="50" w:afterLines="100" w:line="360" w:lineRule="auto"/>
        <w:ind w:left="7428" w:leftChars="2223" w:hanging="2760" w:hangingChars="115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投标人名称(盖公章)：</w:t>
      </w:r>
      <w:r>
        <w:rPr>
          <w:rFonts w:hint="eastAsia" w:ascii="宋体" w:hAnsi="宋体" w:cs="宋体"/>
          <w:color w:val="auto"/>
          <w:sz w:val="24"/>
          <w:highlight w:val="none"/>
        </w:rPr>
        <w:t>年    月    日</w:t>
      </w:r>
    </w:p>
    <w:p w14:paraId="662ACB0D">
      <w:pPr>
        <w:snapToGrid w:val="0"/>
        <w:spacing w:before="50" w:afterLines="100" w:line="360" w:lineRule="auto"/>
        <w:ind w:left="8131" w:leftChars="2223" w:hanging="3463" w:hangingChars="1150"/>
        <w:jc w:val="left"/>
        <w:rPr>
          <w:rFonts w:ascii="宋体" w:hAnsi="宋体" w:cs="宋体"/>
          <w:b/>
          <w:bCs/>
          <w:color w:val="auto"/>
          <w:sz w:val="30"/>
          <w:szCs w:val="30"/>
          <w:highlight w:val="none"/>
        </w:rPr>
      </w:pPr>
    </w:p>
    <w:p w14:paraId="4AC6FB2E">
      <w:pPr>
        <w:snapToGrid w:val="0"/>
        <w:spacing w:line="360" w:lineRule="auto"/>
        <w:ind w:right="480"/>
        <w:rPr>
          <w:rFonts w:ascii="宋体" w:hAnsi="宋体" w:cs="宋体"/>
          <w:b/>
          <w:color w:val="auto"/>
          <w:kern w:val="0"/>
          <w:sz w:val="32"/>
          <w:szCs w:val="32"/>
          <w:highlight w:val="none"/>
        </w:rPr>
      </w:pPr>
      <w:r>
        <w:rPr>
          <w:rFonts w:hint="eastAsia" w:ascii="宋体" w:hAnsi="宋体" w:cs="宋体"/>
          <w:b/>
          <w:bCs/>
          <w:color w:val="auto"/>
          <w:sz w:val="28"/>
          <w:szCs w:val="28"/>
          <w:highlight w:val="none"/>
        </w:rPr>
        <w:br w:type="page"/>
      </w:r>
      <w:r>
        <w:rPr>
          <w:rFonts w:hint="eastAsia" w:ascii="宋体" w:hAnsi="宋体" w:cs="宋体"/>
          <w:b/>
          <w:color w:val="auto"/>
          <w:kern w:val="0"/>
          <w:sz w:val="32"/>
          <w:szCs w:val="32"/>
          <w:highlight w:val="none"/>
        </w:rPr>
        <w:t>4.</w:t>
      </w:r>
      <w:r>
        <w:rPr>
          <w:rFonts w:hint="eastAsia" w:ascii="宋体" w:hAnsi="宋体" w:cs="宋体"/>
          <w:b/>
          <w:color w:val="auto"/>
          <w:sz w:val="28"/>
          <w:szCs w:val="28"/>
          <w:highlight w:val="none"/>
        </w:rPr>
        <w:t>投标人直接控股股东信息表的格式</w:t>
      </w:r>
      <w:r>
        <w:rPr>
          <w:rFonts w:hint="eastAsia"/>
          <w:color w:val="auto"/>
          <w:sz w:val="28"/>
          <w:szCs w:val="28"/>
          <w:highlight w:val="none"/>
        </w:rPr>
        <w:t>：</w:t>
      </w:r>
    </w:p>
    <w:p w14:paraId="31DDD249">
      <w:pPr>
        <w:snapToGrid w:val="0"/>
        <w:jc w:val="left"/>
        <w:rPr>
          <w:color w:val="auto"/>
          <w:sz w:val="18"/>
          <w:szCs w:val="18"/>
          <w:highlight w:val="none"/>
        </w:rPr>
      </w:pPr>
    </w:p>
    <w:p w14:paraId="2849938F">
      <w:pPr>
        <w:snapToGrid w:val="0"/>
        <w:spacing w:before="50" w:afterLines="50" w:line="360" w:lineRule="auto"/>
        <w:jc w:val="center"/>
        <w:rPr>
          <w:rFonts w:ascii="仿宋_GB2312" w:hAnsi="仿宋" w:eastAsia="仿宋_GB2312" w:cs="仿宋_GB2312"/>
          <w:b/>
          <w:color w:val="auto"/>
          <w:kern w:val="0"/>
          <w:sz w:val="32"/>
          <w:szCs w:val="32"/>
          <w:highlight w:val="none"/>
        </w:rPr>
      </w:pPr>
      <w:r>
        <w:rPr>
          <w:rFonts w:hint="eastAsia" w:ascii="仿宋_GB2312" w:hAnsi="仿宋" w:eastAsia="仿宋_GB2312" w:cs="仿宋_GB2312"/>
          <w:b/>
          <w:color w:val="auto"/>
          <w:kern w:val="0"/>
          <w:sz w:val="32"/>
          <w:szCs w:val="32"/>
          <w:highlight w:val="none"/>
        </w:rPr>
        <w:t>投标人直接控股股东信息表</w:t>
      </w:r>
    </w:p>
    <w:tbl>
      <w:tblPr>
        <w:tblStyle w:val="29"/>
        <w:tblW w:w="0" w:type="auto"/>
        <w:tblInd w:w="125" w:type="dxa"/>
        <w:shd w:val="clear" w:color="auto" w:fill="FBFBFB"/>
        <w:tblLayout w:type="fixed"/>
        <w:tblCellMar>
          <w:top w:w="0" w:type="dxa"/>
          <w:left w:w="0" w:type="dxa"/>
          <w:bottom w:w="0" w:type="dxa"/>
          <w:right w:w="0" w:type="dxa"/>
        </w:tblCellMar>
      </w:tblPr>
      <w:tblGrid>
        <w:gridCol w:w="828"/>
        <w:gridCol w:w="2269"/>
        <w:gridCol w:w="1239"/>
        <w:gridCol w:w="3879"/>
        <w:gridCol w:w="1261"/>
      </w:tblGrid>
      <w:tr w14:paraId="44B3CD9B">
        <w:tblPrEx>
          <w:shd w:val="clear" w:color="auto" w:fill="FBFBFB"/>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3E539BAE">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26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56E11466">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0DC7B724">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出资比例</w:t>
            </w:r>
          </w:p>
        </w:tc>
        <w:tc>
          <w:tcPr>
            <w:tcW w:w="387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0941CA8E">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身份证号码或者统一社会信用代码</w:t>
            </w:r>
          </w:p>
        </w:tc>
        <w:tc>
          <w:tcPr>
            <w:tcW w:w="1261"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2BF11022">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0D56BB22">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A0DEA91">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98C1312">
            <w:pPr>
              <w:spacing w:line="360" w:lineRule="auto"/>
              <w:jc w:val="center"/>
              <w:rPr>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5821D15">
            <w:pPr>
              <w:spacing w:line="360" w:lineRule="auto"/>
              <w:jc w:val="center"/>
              <w:rPr>
                <w:rFonts w:ascii="宋体" w:hAnsi="宋体" w:cs="宋体"/>
                <w:color w:val="auto"/>
                <w:kern w:val="0"/>
                <w:sz w:val="24"/>
                <w:highlight w:val="none"/>
              </w:rPr>
            </w:pPr>
          </w:p>
        </w:tc>
        <w:tc>
          <w:tcPr>
            <w:tcW w:w="387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AC12473">
            <w:pPr>
              <w:spacing w:line="360" w:lineRule="auto"/>
              <w:jc w:val="center"/>
              <w:rPr>
                <w:rFonts w:ascii="宋体" w:hAnsi="宋体" w:cs="宋体"/>
                <w:color w:val="auto"/>
                <w:kern w:val="0"/>
                <w:sz w:val="24"/>
                <w:highlight w:val="none"/>
              </w:rPr>
            </w:pPr>
          </w:p>
        </w:tc>
        <w:tc>
          <w:tcPr>
            <w:tcW w:w="1261"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B92809D">
            <w:pPr>
              <w:spacing w:line="360" w:lineRule="auto"/>
              <w:jc w:val="center"/>
              <w:rPr>
                <w:rFonts w:ascii="宋体" w:hAnsi="宋体" w:cs="宋体"/>
                <w:color w:val="auto"/>
                <w:kern w:val="0"/>
                <w:sz w:val="24"/>
                <w:highlight w:val="none"/>
              </w:rPr>
            </w:pPr>
          </w:p>
        </w:tc>
      </w:tr>
      <w:tr w14:paraId="3E7DE591">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E23CEFD">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D7FC47F">
            <w:pPr>
              <w:spacing w:line="360" w:lineRule="auto"/>
              <w:jc w:val="center"/>
              <w:rPr>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C556BDD">
            <w:pPr>
              <w:spacing w:line="360" w:lineRule="auto"/>
              <w:jc w:val="center"/>
              <w:rPr>
                <w:rFonts w:ascii="宋体" w:hAnsi="宋体" w:cs="宋体"/>
                <w:color w:val="auto"/>
                <w:kern w:val="0"/>
                <w:sz w:val="24"/>
                <w:highlight w:val="none"/>
              </w:rPr>
            </w:pPr>
          </w:p>
        </w:tc>
        <w:tc>
          <w:tcPr>
            <w:tcW w:w="387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0B33AB7">
            <w:pPr>
              <w:spacing w:line="360" w:lineRule="auto"/>
              <w:jc w:val="center"/>
              <w:rPr>
                <w:rFonts w:ascii="宋体" w:hAnsi="宋体" w:cs="宋体"/>
                <w:color w:val="auto"/>
                <w:kern w:val="0"/>
                <w:sz w:val="24"/>
                <w:highlight w:val="none"/>
              </w:rPr>
            </w:pPr>
          </w:p>
        </w:tc>
        <w:tc>
          <w:tcPr>
            <w:tcW w:w="1261"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7FE6A6F">
            <w:pPr>
              <w:spacing w:line="360" w:lineRule="auto"/>
              <w:jc w:val="center"/>
              <w:rPr>
                <w:rFonts w:ascii="宋体" w:hAnsi="宋体" w:cs="宋体"/>
                <w:color w:val="auto"/>
                <w:kern w:val="0"/>
                <w:sz w:val="24"/>
                <w:highlight w:val="none"/>
              </w:rPr>
            </w:pPr>
          </w:p>
        </w:tc>
      </w:tr>
      <w:tr w14:paraId="033B7522">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148DABA">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7E30A46">
            <w:pPr>
              <w:spacing w:line="360" w:lineRule="auto"/>
              <w:jc w:val="center"/>
              <w:rPr>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80815CF">
            <w:pPr>
              <w:spacing w:line="360" w:lineRule="auto"/>
              <w:jc w:val="center"/>
              <w:rPr>
                <w:rFonts w:ascii="宋体" w:hAnsi="宋体" w:cs="宋体"/>
                <w:color w:val="auto"/>
                <w:kern w:val="0"/>
                <w:sz w:val="24"/>
                <w:highlight w:val="none"/>
              </w:rPr>
            </w:pPr>
          </w:p>
        </w:tc>
        <w:tc>
          <w:tcPr>
            <w:tcW w:w="387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C1F7DD4">
            <w:pPr>
              <w:spacing w:line="360" w:lineRule="auto"/>
              <w:jc w:val="center"/>
              <w:rPr>
                <w:rFonts w:ascii="宋体" w:hAnsi="宋体" w:cs="宋体"/>
                <w:color w:val="auto"/>
                <w:kern w:val="0"/>
                <w:sz w:val="24"/>
                <w:highlight w:val="none"/>
              </w:rPr>
            </w:pPr>
          </w:p>
        </w:tc>
        <w:tc>
          <w:tcPr>
            <w:tcW w:w="1261"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D4ACE98">
            <w:pPr>
              <w:spacing w:line="360" w:lineRule="auto"/>
              <w:jc w:val="center"/>
              <w:rPr>
                <w:rFonts w:ascii="宋体" w:hAnsi="宋体" w:cs="宋体"/>
                <w:color w:val="auto"/>
                <w:kern w:val="0"/>
                <w:sz w:val="24"/>
                <w:highlight w:val="none"/>
              </w:rPr>
            </w:pPr>
          </w:p>
        </w:tc>
      </w:tr>
      <w:tr w14:paraId="084F6155">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61C6977">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489770B">
            <w:pPr>
              <w:spacing w:line="360" w:lineRule="auto"/>
              <w:jc w:val="center"/>
              <w:rPr>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96D35DC">
            <w:pPr>
              <w:spacing w:line="360" w:lineRule="auto"/>
              <w:jc w:val="center"/>
              <w:rPr>
                <w:rFonts w:ascii="宋体" w:hAnsi="宋体" w:cs="宋体"/>
                <w:color w:val="auto"/>
                <w:kern w:val="0"/>
                <w:sz w:val="24"/>
                <w:highlight w:val="none"/>
              </w:rPr>
            </w:pPr>
          </w:p>
        </w:tc>
        <w:tc>
          <w:tcPr>
            <w:tcW w:w="387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656B656">
            <w:pPr>
              <w:spacing w:line="360" w:lineRule="auto"/>
              <w:jc w:val="center"/>
              <w:rPr>
                <w:rFonts w:ascii="宋体" w:hAnsi="宋体" w:cs="宋体"/>
                <w:color w:val="auto"/>
                <w:kern w:val="0"/>
                <w:sz w:val="24"/>
                <w:highlight w:val="none"/>
              </w:rPr>
            </w:pPr>
          </w:p>
        </w:tc>
        <w:tc>
          <w:tcPr>
            <w:tcW w:w="1261"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E6932ED">
            <w:pPr>
              <w:spacing w:line="360" w:lineRule="auto"/>
              <w:jc w:val="center"/>
              <w:rPr>
                <w:rFonts w:ascii="宋体" w:hAnsi="宋体" w:cs="宋体"/>
                <w:color w:val="auto"/>
                <w:kern w:val="0"/>
                <w:sz w:val="24"/>
                <w:highlight w:val="none"/>
              </w:rPr>
            </w:pPr>
          </w:p>
        </w:tc>
      </w:tr>
    </w:tbl>
    <w:p w14:paraId="4D2C3DA2">
      <w:pPr>
        <w:snapToGrid w:val="0"/>
        <w:spacing w:line="360" w:lineRule="auto"/>
        <w:jc w:val="left"/>
        <w:rPr>
          <w:rFonts w:ascii="宋体" w:hAnsi="宋体"/>
          <w:color w:val="auto"/>
          <w:sz w:val="24"/>
          <w:highlight w:val="none"/>
        </w:rPr>
      </w:pPr>
      <w:r>
        <w:rPr>
          <w:rFonts w:hint="eastAsia" w:ascii="宋体" w:hAnsi="宋体"/>
          <w:color w:val="auto"/>
          <w:sz w:val="24"/>
          <w:highlight w:val="none"/>
        </w:rPr>
        <w:t>注：</w:t>
      </w:r>
    </w:p>
    <w:p w14:paraId="478D83AA">
      <w:pPr>
        <w:snapToGrid w:val="0"/>
        <w:spacing w:line="360" w:lineRule="auto"/>
        <w:jc w:val="left"/>
        <w:rPr>
          <w:rFonts w:ascii="宋体" w:hAnsi="宋体"/>
          <w:color w:val="auto"/>
          <w:sz w:val="24"/>
          <w:highlight w:val="none"/>
        </w:rPr>
      </w:pPr>
      <w:r>
        <w:rPr>
          <w:rFonts w:hint="eastAsia" w:ascii="宋体" w:hAnsi="宋体"/>
          <w:color w:val="auto"/>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3027316D">
      <w:pPr>
        <w:snapToGrid w:val="0"/>
        <w:spacing w:line="360" w:lineRule="auto"/>
        <w:jc w:val="left"/>
        <w:rPr>
          <w:rFonts w:ascii="宋体" w:hAnsi="宋体"/>
          <w:color w:val="auto"/>
          <w:sz w:val="24"/>
          <w:highlight w:val="none"/>
        </w:rPr>
      </w:pPr>
      <w:r>
        <w:rPr>
          <w:rFonts w:hint="eastAsia" w:ascii="宋体" w:hAnsi="宋体"/>
          <w:color w:val="auto"/>
          <w:sz w:val="24"/>
          <w:highlight w:val="none"/>
        </w:rPr>
        <w:t>2.本表所指的控股关系仅限于直接控股关系，不包括间接的控股关系。公司实际控制人与公司之间的关系不属于本表所指的直接控股关系。</w:t>
      </w:r>
    </w:p>
    <w:p w14:paraId="17FC4691">
      <w:pPr>
        <w:snapToGrid w:val="0"/>
        <w:spacing w:line="360" w:lineRule="auto"/>
        <w:jc w:val="left"/>
        <w:rPr>
          <w:rFonts w:ascii="宋体" w:hAnsi="宋体"/>
          <w:color w:val="auto"/>
          <w:sz w:val="24"/>
          <w:highlight w:val="none"/>
        </w:rPr>
      </w:pPr>
      <w:r>
        <w:rPr>
          <w:rFonts w:hint="eastAsia" w:ascii="宋体" w:hAnsi="宋体"/>
          <w:color w:val="auto"/>
          <w:sz w:val="24"/>
          <w:highlight w:val="none"/>
        </w:rPr>
        <w:t>3.供应商不存在直接控股股东的，则填“无”。</w:t>
      </w:r>
    </w:p>
    <w:p w14:paraId="7FFBC5D1">
      <w:pPr>
        <w:snapToGrid w:val="0"/>
        <w:spacing w:before="50" w:afterLines="50"/>
        <w:ind w:firstLine="180" w:firstLineChars="100"/>
        <w:jc w:val="left"/>
        <w:rPr>
          <w:rFonts w:ascii="宋体" w:hAnsi="宋体"/>
          <w:color w:val="auto"/>
          <w:sz w:val="18"/>
          <w:szCs w:val="18"/>
          <w:highlight w:val="none"/>
        </w:rPr>
      </w:pPr>
    </w:p>
    <w:p w14:paraId="2F60A0FD">
      <w:pPr>
        <w:snapToGrid w:val="0"/>
        <w:spacing w:before="50" w:afterLines="100" w:line="360" w:lineRule="auto"/>
        <w:jc w:val="left"/>
        <w:rPr>
          <w:rFonts w:ascii="宋体" w:hAnsi="宋体" w:cs="宋体"/>
          <w:color w:val="auto"/>
          <w:sz w:val="24"/>
          <w:highlight w:val="none"/>
        </w:rPr>
      </w:pPr>
    </w:p>
    <w:p w14:paraId="6F32B56B">
      <w:pPr>
        <w:snapToGrid w:val="0"/>
        <w:spacing w:before="50" w:afterLines="100" w:line="360" w:lineRule="auto"/>
        <w:ind w:left="7428" w:leftChars="2223" w:hanging="2760" w:hangingChars="1150"/>
        <w:jc w:val="left"/>
        <w:rPr>
          <w:rFonts w:ascii="宋体" w:hAnsi="宋体" w:cs="宋体"/>
          <w:b/>
          <w:bCs/>
          <w:color w:val="auto"/>
          <w:sz w:val="30"/>
          <w:szCs w:val="30"/>
          <w:highlight w:val="none"/>
        </w:rPr>
      </w:pPr>
      <w:r>
        <w:rPr>
          <w:rFonts w:hint="eastAsia" w:ascii="宋体" w:hAnsi="宋体" w:cs="宋体"/>
          <w:color w:val="auto"/>
          <w:kern w:val="0"/>
          <w:sz w:val="24"/>
          <w:highlight w:val="none"/>
          <w:lang w:val="zh-CN"/>
        </w:rPr>
        <w:t>投标人名称(盖公章)：</w:t>
      </w:r>
      <w:r>
        <w:rPr>
          <w:rFonts w:hint="eastAsia" w:ascii="宋体" w:hAnsi="宋体" w:cs="宋体"/>
          <w:color w:val="auto"/>
          <w:sz w:val="24"/>
          <w:highlight w:val="none"/>
        </w:rPr>
        <w:t>年    月    日</w:t>
      </w:r>
    </w:p>
    <w:p w14:paraId="627E330F">
      <w:pPr>
        <w:rPr>
          <w:rFonts w:ascii="宋体" w:hAnsi="宋体" w:cs="宋体"/>
          <w:b/>
          <w:bCs/>
          <w:color w:val="auto"/>
          <w:sz w:val="28"/>
          <w:szCs w:val="28"/>
          <w:highlight w:val="none"/>
        </w:rPr>
      </w:pPr>
      <w:r>
        <w:rPr>
          <w:rFonts w:hint="eastAsia" w:ascii="宋体" w:hAnsi="宋体" w:cs="宋体"/>
          <w:b/>
          <w:bCs/>
          <w:color w:val="auto"/>
          <w:sz w:val="28"/>
          <w:szCs w:val="28"/>
          <w:highlight w:val="none"/>
        </w:rPr>
        <w:br w:type="page"/>
      </w:r>
    </w:p>
    <w:p w14:paraId="568B1738">
      <w:pPr>
        <w:snapToGrid w:val="0"/>
        <w:spacing w:line="360" w:lineRule="auto"/>
        <w:ind w:right="480"/>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5.</w:t>
      </w:r>
      <w:r>
        <w:rPr>
          <w:rFonts w:hint="eastAsia" w:ascii="宋体" w:hAnsi="宋体" w:cs="宋体"/>
          <w:b/>
          <w:color w:val="auto"/>
          <w:sz w:val="28"/>
          <w:szCs w:val="28"/>
          <w:highlight w:val="none"/>
        </w:rPr>
        <w:t>投标人直接管理关系信息表的格式</w:t>
      </w:r>
      <w:r>
        <w:rPr>
          <w:rFonts w:hint="eastAsia"/>
          <w:color w:val="auto"/>
          <w:sz w:val="28"/>
          <w:szCs w:val="28"/>
          <w:highlight w:val="none"/>
        </w:rPr>
        <w:t>：</w:t>
      </w:r>
    </w:p>
    <w:p w14:paraId="669D2AFF">
      <w:pPr>
        <w:snapToGrid w:val="0"/>
        <w:jc w:val="left"/>
        <w:rPr>
          <w:color w:val="auto"/>
          <w:sz w:val="18"/>
          <w:szCs w:val="18"/>
          <w:highlight w:val="none"/>
        </w:rPr>
      </w:pPr>
    </w:p>
    <w:p w14:paraId="60F33D5F">
      <w:pPr>
        <w:snapToGrid w:val="0"/>
        <w:spacing w:line="360" w:lineRule="auto"/>
        <w:jc w:val="center"/>
        <w:rPr>
          <w:rFonts w:ascii="宋体" w:hAnsi="宋体"/>
          <w:color w:val="auto"/>
          <w:sz w:val="32"/>
          <w:szCs w:val="32"/>
          <w:highlight w:val="none"/>
        </w:rPr>
      </w:pPr>
      <w:r>
        <w:rPr>
          <w:rFonts w:hint="eastAsia" w:ascii="宋体" w:hAnsi="宋体"/>
          <w:b/>
          <w:color w:val="auto"/>
          <w:sz w:val="32"/>
          <w:szCs w:val="32"/>
          <w:highlight w:val="none"/>
        </w:rPr>
        <w:t>投标人直接管理关系信息表</w:t>
      </w:r>
    </w:p>
    <w:tbl>
      <w:tblPr>
        <w:tblStyle w:val="29"/>
        <w:tblW w:w="0" w:type="auto"/>
        <w:tblInd w:w="125" w:type="dxa"/>
        <w:shd w:val="clear" w:color="auto" w:fill="FBFBFB"/>
        <w:tblLayout w:type="fixed"/>
        <w:tblCellMar>
          <w:top w:w="0" w:type="dxa"/>
          <w:left w:w="0" w:type="dxa"/>
          <w:bottom w:w="0" w:type="dxa"/>
          <w:right w:w="0" w:type="dxa"/>
        </w:tblCellMar>
      </w:tblPr>
      <w:tblGrid>
        <w:gridCol w:w="1005"/>
        <w:gridCol w:w="2659"/>
        <w:gridCol w:w="3924"/>
        <w:gridCol w:w="2064"/>
      </w:tblGrid>
      <w:tr w14:paraId="2A9E2A44">
        <w:tblPrEx>
          <w:shd w:val="clear" w:color="auto" w:fill="FBFBFB"/>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7250A957">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65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00FE0539">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10CB823E">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7E6CABED">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753205DC">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0F085D8">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2A9F39C">
            <w:pPr>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A2DE91F">
            <w:pPr>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E7B43F0">
            <w:pPr>
              <w:spacing w:line="360" w:lineRule="auto"/>
              <w:jc w:val="center"/>
              <w:rPr>
                <w:rFonts w:ascii="宋体" w:hAnsi="宋体" w:cs="宋体"/>
                <w:color w:val="auto"/>
                <w:kern w:val="0"/>
                <w:sz w:val="24"/>
                <w:highlight w:val="none"/>
              </w:rPr>
            </w:pPr>
          </w:p>
        </w:tc>
      </w:tr>
      <w:tr w14:paraId="569691B9">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F0E48B2">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836B34D">
            <w:pPr>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27BF2FB">
            <w:pPr>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CEF543D">
            <w:pPr>
              <w:spacing w:line="360" w:lineRule="auto"/>
              <w:jc w:val="center"/>
              <w:rPr>
                <w:rFonts w:ascii="宋体" w:hAnsi="宋体" w:cs="宋体"/>
                <w:color w:val="auto"/>
                <w:kern w:val="0"/>
                <w:sz w:val="24"/>
                <w:highlight w:val="none"/>
              </w:rPr>
            </w:pPr>
          </w:p>
        </w:tc>
      </w:tr>
      <w:tr w14:paraId="7D6975CE">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E4A1522">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9AAF9D5">
            <w:pPr>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7636E66">
            <w:pPr>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E08B1D5">
            <w:pPr>
              <w:spacing w:line="360" w:lineRule="auto"/>
              <w:jc w:val="center"/>
              <w:rPr>
                <w:rFonts w:ascii="宋体" w:hAnsi="宋体" w:cs="宋体"/>
                <w:color w:val="auto"/>
                <w:kern w:val="0"/>
                <w:sz w:val="24"/>
                <w:highlight w:val="none"/>
              </w:rPr>
            </w:pPr>
          </w:p>
        </w:tc>
      </w:tr>
      <w:tr w14:paraId="413BE5A7">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5392B4D">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04C2D8D">
            <w:pPr>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A8E9E99">
            <w:pPr>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B35154E">
            <w:pPr>
              <w:spacing w:line="360" w:lineRule="auto"/>
              <w:jc w:val="center"/>
              <w:rPr>
                <w:rFonts w:ascii="宋体" w:hAnsi="宋体" w:cs="宋体"/>
                <w:color w:val="auto"/>
                <w:kern w:val="0"/>
                <w:sz w:val="24"/>
                <w:highlight w:val="none"/>
              </w:rPr>
            </w:pPr>
          </w:p>
        </w:tc>
      </w:tr>
    </w:tbl>
    <w:p w14:paraId="21E2A1D7">
      <w:pPr>
        <w:snapToGrid w:val="0"/>
        <w:spacing w:line="360" w:lineRule="auto"/>
        <w:jc w:val="left"/>
        <w:rPr>
          <w:rFonts w:ascii="宋体" w:hAnsi="宋体"/>
          <w:color w:val="auto"/>
          <w:sz w:val="24"/>
          <w:highlight w:val="none"/>
        </w:rPr>
      </w:pPr>
      <w:r>
        <w:rPr>
          <w:rFonts w:hint="eastAsia" w:ascii="宋体" w:hAnsi="宋体"/>
          <w:color w:val="auto"/>
          <w:sz w:val="24"/>
          <w:highlight w:val="none"/>
        </w:rPr>
        <w:t>注：</w:t>
      </w:r>
    </w:p>
    <w:p w14:paraId="7759EA87">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1.管理关系：是指不具有出资持股关系的其他单位之间存在的管理与被管理关系，如一些上下级关系的事业单位和团体组织。</w:t>
      </w:r>
    </w:p>
    <w:p w14:paraId="1AC074C3">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2.</w:t>
      </w:r>
      <w:r>
        <w:rPr>
          <w:rFonts w:hint="eastAsia" w:ascii="宋体" w:hAnsi="宋体"/>
          <w:color w:val="auto"/>
          <w:spacing w:val="-6"/>
          <w:sz w:val="24"/>
          <w:highlight w:val="none"/>
        </w:rPr>
        <w:t>本表所指的管理关系仅限于直接管理关系，不包括间接的管理关系。</w:t>
      </w:r>
    </w:p>
    <w:p w14:paraId="093D401D">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3.供应商不存在直接管理关系的，则填“无”。</w:t>
      </w:r>
    </w:p>
    <w:p w14:paraId="40AC683D">
      <w:pPr>
        <w:snapToGrid w:val="0"/>
        <w:spacing w:before="50" w:afterLines="50"/>
        <w:ind w:firstLine="180" w:firstLineChars="100"/>
        <w:jc w:val="left"/>
        <w:rPr>
          <w:rFonts w:ascii="宋体" w:hAnsi="宋体"/>
          <w:color w:val="auto"/>
          <w:sz w:val="18"/>
          <w:szCs w:val="18"/>
          <w:highlight w:val="none"/>
        </w:rPr>
      </w:pPr>
    </w:p>
    <w:p w14:paraId="1AEC3066">
      <w:pPr>
        <w:snapToGrid w:val="0"/>
        <w:spacing w:before="50" w:afterLines="100" w:line="360" w:lineRule="auto"/>
        <w:jc w:val="left"/>
        <w:rPr>
          <w:rFonts w:ascii="宋体" w:hAnsi="宋体" w:cs="宋体"/>
          <w:color w:val="auto"/>
          <w:sz w:val="24"/>
          <w:highlight w:val="none"/>
        </w:rPr>
      </w:pPr>
    </w:p>
    <w:p w14:paraId="27E52384">
      <w:pPr>
        <w:snapToGrid w:val="0"/>
        <w:spacing w:before="50" w:afterLines="100" w:line="360" w:lineRule="auto"/>
        <w:ind w:left="7428" w:leftChars="2223" w:hanging="2760" w:hangingChars="1150"/>
        <w:jc w:val="left"/>
        <w:rPr>
          <w:rFonts w:ascii="宋体" w:hAnsi="宋体" w:cs="宋体"/>
          <w:b/>
          <w:bCs/>
          <w:color w:val="auto"/>
          <w:sz w:val="30"/>
          <w:szCs w:val="30"/>
          <w:highlight w:val="none"/>
        </w:rPr>
      </w:pPr>
      <w:r>
        <w:rPr>
          <w:rFonts w:hint="eastAsia" w:ascii="宋体" w:hAnsi="宋体" w:cs="宋体"/>
          <w:color w:val="auto"/>
          <w:kern w:val="0"/>
          <w:sz w:val="24"/>
          <w:highlight w:val="none"/>
          <w:lang w:val="zh-CN"/>
        </w:rPr>
        <w:t>投标人名称(盖公章)：</w:t>
      </w:r>
      <w:r>
        <w:rPr>
          <w:rFonts w:hint="eastAsia" w:ascii="宋体" w:hAnsi="宋体" w:cs="宋体"/>
          <w:color w:val="auto"/>
          <w:sz w:val="24"/>
          <w:highlight w:val="none"/>
        </w:rPr>
        <w:t>年    月    日</w:t>
      </w:r>
    </w:p>
    <w:p w14:paraId="61CEC66B">
      <w:pPr>
        <w:rPr>
          <w:color w:val="auto"/>
          <w:highlight w:val="none"/>
        </w:rPr>
      </w:pPr>
      <w:r>
        <w:rPr>
          <w:rFonts w:hint="eastAsia"/>
          <w:color w:val="auto"/>
          <w:highlight w:val="none"/>
        </w:rPr>
        <w:br w:type="page"/>
      </w:r>
    </w:p>
    <w:p w14:paraId="00AAC368">
      <w:pPr>
        <w:rPr>
          <w:rFonts w:ascii="宋体" w:hAnsi="宋体" w:cs="宋体"/>
          <w:b/>
          <w:bCs/>
          <w:color w:val="auto"/>
          <w:sz w:val="28"/>
          <w:szCs w:val="28"/>
          <w:highlight w:val="none"/>
        </w:rPr>
      </w:pPr>
      <w:r>
        <w:rPr>
          <w:rFonts w:hint="eastAsia" w:ascii="宋体" w:hAnsi="宋体" w:cs="宋体"/>
          <w:b/>
          <w:bCs/>
          <w:color w:val="auto"/>
          <w:sz w:val="28"/>
          <w:szCs w:val="28"/>
          <w:highlight w:val="none"/>
        </w:rPr>
        <w:t>6.联合体投标协议书的格式：</w:t>
      </w:r>
    </w:p>
    <w:p w14:paraId="4B7E99F7">
      <w:pPr>
        <w:spacing w:line="600" w:lineRule="exact"/>
        <w:jc w:val="center"/>
        <w:rPr>
          <w:rFonts w:ascii="宋体" w:hAnsi="宋体" w:cs="宋体"/>
          <w:color w:val="auto"/>
          <w:sz w:val="28"/>
          <w:szCs w:val="28"/>
          <w:highlight w:val="none"/>
        </w:rPr>
      </w:pPr>
      <w:r>
        <w:rPr>
          <w:rFonts w:hint="eastAsia" w:ascii="宋体" w:hAnsi="宋体" w:cs="宋体"/>
          <w:b/>
          <w:bCs/>
          <w:color w:val="auto"/>
          <w:sz w:val="28"/>
          <w:szCs w:val="28"/>
          <w:highlight w:val="none"/>
        </w:rPr>
        <w:t>联合体投标协议书</w:t>
      </w:r>
    </w:p>
    <w:p w14:paraId="2D26BFEE">
      <w:pPr>
        <w:autoSpaceDE w:val="0"/>
        <w:autoSpaceDN w:val="0"/>
        <w:adjustRightInd w:val="0"/>
        <w:jc w:val="left"/>
        <w:rPr>
          <w:rFonts w:ascii="宋体" w:hAnsi="宋体" w:cs="宋体"/>
          <w:color w:val="auto"/>
          <w:kern w:val="0"/>
          <w:szCs w:val="21"/>
          <w:highlight w:val="none"/>
          <w:u w:val="single"/>
        </w:rPr>
      </w:pPr>
    </w:p>
    <w:p w14:paraId="63976604">
      <w:pPr>
        <w:autoSpaceDE w:val="0"/>
        <w:autoSpaceDN w:val="0"/>
        <w:adjustRightIn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（所有成员单位名称）自愿组成联合体，共同参加</w:t>
      </w:r>
      <w:bookmarkStart w:id="235" w:name="PO_3000001919_PM031_1"/>
      <w:r>
        <w:rPr>
          <w:rFonts w:hint="eastAsia" w:ascii="宋体" w:hAnsi="宋体" w:cs="宋体"/>
          <w:color w:val="auto"/>
          <w:kern w:val="0"/>
          <w:szCs w:val="21"/>
          <w:highlight w:val="none"/>
          <w:u w:val="single"/>
        </w:rPr>
        <w:t>广西科联招标中心有限公司</w:t>
      </w:r>
      <w:bookmarkEnd w:id="235"/>
      <w:r>
        <w:rPr>
          <w:rFonts w:hint="eastAsia" w:ascii="宋体" w:hAnsi="宋体" w:cs="宋体"/>
          <w:color w:val="auto"/>
          <w:kern w:val="0"/>
          <w:szCs w:val="21"/>
          <w:highlight w:val="none"/>
        </w:rPr>
        <w:t>组织的</w:t>
      </w:r>
      <w:r>
        <w:rPr>
          <w:rFonts w:hint="eastAsia" w:ascii="宋体" w:hAnsi="宋体" w:cs="宋体"/>
          <w:i/>
          <w:iCs/>
          <w:color w:val="auto"/>
          <w:kern w:val="0"/>
          <w:szCs w:val="21"/>
          <w:highlight w:val="none"/>
          <w:u w:val="single"/>
        </w:rPr>
        <w:t>（项目名称）</w:t>
      </w:r>
      <w:r>
        <w:rPr>
          <w:rFonts w:hint="eastAsia" w:ascii="宋体" w:hAnsi="宋体" w:cs="宋体"/>
          <w:color w:val="auto"/>
          <w:kern w:val="0"/>
          <w:szCs w:val="21"/>
          <w:highlight w:val="none"/>
        </w:rPr>
        <w:t>（项目编号：）投标。现就联合体投标事宜订立如下协议：</w:t>
      </w:r>
    </w:p>
    <w:p w14:paraId="1B308C39">
      <w:pPr>
        <w:autoSpaceDE w:val="0"/>
        <w:autoSpaceDN w:val="0"/>
        <w:adjustRightInd w:val="0"/>
        <w:spacing w:line="440" w:lineRule="exact"/>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1、（某成员单位名称）为联合体名称牵头人。</w:t>
      </w:r>
    </w:p>
    <w:p w14:paraId="54AE4CA1">
      <w:pPr>
        <w:autoSpaceDE w:val="0"/>
        <w:autoSpaceDN w:val="0"/>
        <w:adjustRightInd w:val="0"/>
        <w:spacing w:line="440" w:lineRule="exact"/>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2、联合体牵头人合法代表联合体各成员负责本招标项目投标文件编制和合同谈判活动，并代表联合体提交和接收相关的资料、信息及指示，并处理与之有关的一切事务，负责合同实施阶段的主办、组织和协调工作。</w:t>
      </w:r>
    </w:p>
    <w:p w14:paraId="4B654549">
      <w:pPr>
        <w:autoSpaceDE w:val="0"/>
        <w:autoSpaceDN w:val="0"/>
        <w:adjustRightInd w:val="0"/>
        <w:spacing w:line="440" w:lineRule="exact"/>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3、联合体牵头人在本项目中签署和盖章的一切文件和处理的一切事宜，联合体各成员均予以承认。 联合体各成员将严格按照招标文件、投标文件和合同的要求全面履行义务，并向采购人承担连带责任。</w:t>
      </w:r>
    </w:p>
    <w:p w14:paraId="6C9BFDC3">
      <w:pPr>
        <w:autoSpaceDE w:val="0"/>
        <w:autoSpaceDN w:val="0"/>
        <w:adjustRightInd w:val="0"/>
        <w:spacing w:line="440" w:lineRule="exact"/>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4、联合体各成员单位内部的职责分工如下：。</w:t>
      </w:r>
    </w:p>
    <w:p w14:paraId="171F101B">
      <w:pPr>
        <w:spacing w:line="440" w:lineRule="exact"/>
        <w:ind w:firstLine="420" w:firstLineChars="200"/>
        <w:rPr>
          <w:rFonts w:ascii="宋体" w:hAnsi="宋体" w:cs="宋体"/>
          <w:color w:val="auto"/>
          <w:szCs w:val="21"/>
          <w:highlight w:val="none"/>
        </w:rPr>
      </w:pPr>
      <w:r>
        <w:rPr>
          <w:rFonts w:hint="eastAsia" w:ascii="宋体" w:hAnsi="宋体" w:cs="宋体"/>
          <w:color w:val="auto"/>
          <w:kern w:val="0"/>
          <w:szCs w:val="20"/>
          <w:highlight w:val="none"/>
        </w:rPr>
        <w:t>5、本联合体中，</w:t>
      </w:r>
      <w:r>
        <w:rPr>
          <w:rFonts w:hint="eastAsia" w:ascii="宋体" w:hAnsi="宋体" w:cs="宋体"/>
          <w:color w:val="auto"/>
          <w:kern w:val="0"/>
          <w:szCs w:val="20"/>
          <w:highlight w:val="none"/>
          <w:u w:val="single"/>
        </w:rPr>
        <w:t>（某成员单位名称）为</w:t>
      </w:r>
      <w:r>
        <w:rPr>
          <w:rFonts w:hint="eastAsia" w:ascii="宋体" w:hAnsi="宋体" w:cs="宋体"/>
          <w:color w:val="auto"/>
          <w:szCs w:val="20"/>
          <w:highlight w:val="none"/>
        </w:rPr>
        <w:t>（请填写：中型、小型、微型）企业，其协议合同金额占联合体协议合同总金额的%。【如联合体成员中有小型、微型企业的，请填写此条，否则无需填写；如联合体成员中有多个小型、微型企业的，请逐一列出。】</w:t>
      </w:r>
    </w:p>
    <w:p w14:paraId="184357D5">
      <w:pPr>
        <w:autoSpaceDE w:val="0"/>
        <w:autoSpaceDN w:val="0"/>
        <w:adjustRightInd w:val="0"/>
        <w:spacing w:line="440" w:lineRule="exact"/>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6、本协议书自签署之日起生效，合同履行完毕后自动失效。</w:t>
      </w:r>
    </w:p>
    <w:p w14:paraId="5FCE1106">
      <w:pPr>
        <w:autoSpaceDE w:val="0"/>
        <w:autoSpaceDN w:val="0"/>
        <w:adjustRightInd w:val="0"/>
        <w:spacing w:line="440" w:lineRule="exact"/>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7、本协议书一式份，联合体成员和采购代理机构各执一份。</w:t>
      </w:r>
    </w:p>
    <w:p w14:paraId="6FFE1847">
      <w:pPr>
        <w:autoSpaceDE w:val="0"/>
        <w:autoSpaceDN w:val="0"/>
        <w:adjustRightInd w:val="0"/>
        <w:spacing w:line="440" w:lineRule="exact"/>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注：本协议书由法定代表人签字的，应附法定代表人身份证明；本协议书由委托代理人签字的，应附法定代表人授权委托书。</w:t>
      </w:r>
    </w:p>
    <w:p w14:paraId="739A90D3">
      <w:pPr>
        <w:autoSpaceDE w:val="0"/>
        <w:autoSpaceDN w:val="0"/>
        <w:adjustRightIn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牵头人名称：（盖公章）</w:t>
      </w:r>
    </w:p>
    <w:p w14:paraId="6D678274">
      <w:pPr>
        <w:autoSpaceDE w:val="0"/>
        <w:autoSpaceDN w:val="0"/>
        <w:adjustRightIn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法定代表人或其委托代理人：（签字）</w:t>
      </w:r>
    </w:p>
    <w:p w14:paraId="6200630B">
      <w:pPr>
        <w:autoSpaceDE w:val="0"/>
        <w:autoSpaceDN w:val="0"/>
        <w:adjustRightInd w:val="0"/>
        <w:spacing w:line="440" w:lineRule="exact"/>
        <w:jc w:val="left"/>
        <w:rPr>
          <w:rFonts w:ascii="宋体" w:hAnsi="宋体" w:cs="宋体"/>
          <w:color w:val="auto"/>
          <w:kern w:val="0"/>
          <w:szCs w:val="21"/>
          <w:highlight w:val="none"/>
        </w:rPr>
      </w:pPr>
    </w:p>
    <w:p w14:paraId="76CF1B86">
      <w:pPr>
        <w:autoSpaceDE w:val="0"/>
        <w:autoSpaceDN w:val="0"/>
        <w:adjustRightIn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成员一名称：（盖公章）</w:t>
      </w:r>
    </w:p>
    <w:p w14:paraId="153B0695">
      <w:pPr>
        <w:autoSpaceDE w:val="0"/>
        <w:autoSpaceDN w:val="0"/>
        <w:adjustRightIn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法定代表人或其委托代理人：（签字）</w:t>
      </w:r>
    </w:p>
    <w:p w14:paraId="76623362">
      <w:pPr>
        <w:autoSpaceDE w:val="0"/>
        <w:autoSpaceDN w:val="0"/>
        <w:adjustRightInd w:val="0"/>
        <w:spacing w:line="440" w:lineRule="exact"/>
        <w:jc w:val="left"/>
        <w:rPr>
          <w:rFonts w:ascii="宋体" w:hAnsi="宋体" w:cs="宋体"/>
          <w:color w:val="auto"/>
          <w:kern w:val="0"/>
          <w:szCs w:val="21"/>
          <w:highlight w:val="none"/>
        </w:rPr>
      </w:pPr>
    </w:p>
    <w:p w14:paraId="03E1F8F1">
      <w:pPr>
        <w:autoSpaceDE w:val="0"/>
        <w:autoSpaceDN w:val="0"/>
        <w:adjustRightIn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成员二名称：（盖公章）</w:t>
      </w:r>
    </w:p>
    <w:p w14:paraId="082645D4">
      <w:pPr>
        <w:spacing w:line="440" w:lineRule="exact"/>
        <w:rPr>
          <w:rFonts w:ascii="宋体" w:hAnsi="宋体" w:cs="宋体"/>
          <w:color w:val="auto"/>
          <w:kern w:val="0"/>
          <w:szCs w:val="21"/>
          <w:highlight w:val="none"/>
        </w:rPr>
      </w:pPr>
      <w:r>
        <w:rPr>
          <w:rFonts w:hint="eastAsia" w:ascii="宋体" w:hAnsi="宋体" w:cs="宋体"/>
          <w:color w:val="auto"/>
          <w:kern w:val="0"/>
          <w:szCs w:val="21"/>
          <w:highlight w:val="none"/>
        </w:rPr>
        <w:t>法定代表人或其委托代理人：（签字）</w:t>
      </w:r>
    </w:p>
    <w:p w14:paraId="1A348801">
      <w:pPr>
        <w:overflowPunct w:val="0"/>
        <w:spacing w:line="440" w:lineRule="exact"/>
        <w:ind w:firstLine="420" w:firstLineChars="175"/>
        <w:rPr>
          <w:rFonts w:ascii="宋体" w:hAnsi="宋体" w:cs="宋体"/>
          <w:color w:val="auto"/>
          <w:sz w:val="24"/>
          <w:szCs w:val="20"/>
          <w:highlight w:val="none"/>
        </w:rPr>
      </w:pPr>
      <w:r>
        <w:rPr>
          <w:rFonts w:hint="eastAsia" w:ascii="宋体" w:hAnsi="宋体" w:cs="宋体"/>
          <w:color w:val="auto"/>
          <w:sz w:val="24"/>
          <w:szCs w:val="20"/>
          <w:highlight w:val="none"/>
        </w:rPr>
        <w:t>……</w:t>
      </w:r>
    </w:p>
    <w:p w14:paraId="2BDB5863">
      <w:pPr>
        <w:overflowPunct w:val="0"/>
        <w:spacing w:line="480" w:lineRule="exact"/>
        <w:ind w:firstLine="420" w:firstLineChars="175"/>
        <w:rPr>
          <w:rFonts w:ascii="宋体" w:hAnsi="宋体" w:cs="宋体"/>
          <w:color w:val="auto"/>
          <w:sz w:val="24"/>
          <w:szCs w:val="20"/>
          <w:highlight w:val="none"/>
        </w:rPr>
      </w:pPr>
    </w:p>
    <w:p w14:paraId="5A8BE8D1">
      <w:pPr>
        <w:overflowPunct w:val="0"/>
        <w:ind w:firstLine="7140" w:firstLineChars="2975"/>
        <w:rPr>
          <w:rFonts w:ascii="宋体" w:hAnsi="宋体" w:cs="宋体"/>
          <w:color w:val="auto"/>
          <w:sz w:val="24"/>
          <w:szCs w:val="20"/>
          <w:highlight w:val="none"/>
        </w:rPr>
      </w:pPr>
      <w:r>
        <w:rPr>
          <w:rFonts w:hint="eastAsia" w:ascii="宋体" w:hAnsi="宋体" w:cs="宋体"/>
          <w:color w:val="auto"/>
          <w:sz w:val="24"/>
          <w:szCs w:val="20"/>
          <w:highlight w:val="none"/>
        </w:rPr>
        <w:tab/>
      </w:r>
      <w:r>
        <w:rPr>
          <w:rFonts w:hint="eastAsia" w:ascii="宋体" w:hAnsi="宋体" w:cs="宋体"/>
          <w:color w:val="auto"/>
          <w:sz w:val="24"/>
          <w:szCs w:val="20"/>
          <w:highlight w:val="none"/>
        </w:rPr>
        <w:t xml:space="preserve">年  </w:t>
      </w:r>
      <w:r>
        <w:rPr>
          <w:rFonts w:hint="eastAsia" w:ascii="宋体" w:hAnsi="宋体" w:cs="宋体"/>
          <w:color w:val="auto"/>
          <w:sz w:val="24"/>
          <w:szCs w:val="20"/>
          <w:highlight w:val="none"/>
        </w:rPr>
        <w:tab/>
      </w:r>
      <w:r>
        <w:rPr>
          <w:rFonts w:hint="eastAsia" w:ascii="宋体" w:hAnsi="宋体" w:cs="宋体"/>
          <w:color w:val="auto"/>
          <w:sz w:val="24"/>
          <w:szCs w:val="20"/>
          <w:highlight w:val="none"/>
        </w:rPr>
        <w:t xml:space="preserve">月  </w:t>
      </w:r>
      <w:r>
        <w:rPr>
          <w:rFonts w:hint="eastAsia" w:ascii="宋体" w:hAnsi="宋体" w:cs="宋体"/>
          <w:color w:val="auto"/>
          <w:sz w:val="24"/>
          <w:szCs w:val="20"/>
          <w:highlight w:val="none"/>
        </w:rPr>
        <w:tab/>
      </w:r>
      <w:r>
        <w:rPr>
          <w:rFonts w:hint="eastAsia" w:ascii="宋体" w:hAnsi="宋体" w:cs="宋体"/>
          <w:color w:val="auto"/>
          <w:sz w:val="24"/>
          <w:szCs w:val="20"/>
          <w:highlight w:val="none"/>
        </w:rPr>
        <w:t>日</w:t>
      </w:r>
    </w:p>
    <w:p w14:paraId="06B7CB5C">
      <w:pPr>
        <w:jc w:val="center"/>
        <w:outlineLvl w:val="1"/>
        <w:rPr>
          <w:rFonts w:ascii="宋体" w:hAnsi="宋体" w:cs="宋体"/>
          <w:color w:val="auto"/>
          <w:szCs w:val="21"/>
          <w:highlight w:val="none"/>
        </w:rPr>
      </w:pPr>
      <w:r>
        <w:rPr>
          <w:rFonts w:hint="eastAsia" w:ascii="宋体" w:hAnsi="宋体" w:cs="宋体"/>
          <w:color w:val="auto"/>
          <w:szCs w:val="21"/>
          <w:highlight w:val="none"/>
        </w:rPr>
        <w:br w:type="page"/>
      </w:r>
    </w:p>
    <w:p w14:paraId="6589C6D9">
      <w:pPr>
        <w:jc w:val="center"/>
        <w:outlineLvl w:val="1"/>
        <w:rPr>
          <w:rFonts w:ascii="宋体" w:hAnsi="宋体" w:cs="宋体"/>
          <w:b/>
          <w:bCs/>
          <w:color w:val="auto"/>
          <w:sz w:val="28"/>
          <w:szCs w:val="28"/>
          <w:highlight w:val="none"/>
        </w:rPr>
      </w:pPr>
      <w:bookmarkStart w:id="236" w:name="_Toc13859"/>
      <w:bookmarkStart w:id="237" w:name="_Toc15031"/>
      <w:bookmarkStart w:id="238" w:name="_Toc32555"/>
      <w:bookmarkStart w:id="239" w:name="_Toc22991"/>
      <w:bookmarkStart w:id="240" w:name="_Toc19686838"/>
      <w:bookmarkStart w:id="241" w:name="_Toc13558"/>
      <w:r>
        <w:rPr>
          <w:rFonts w:hint="eastAsia" w:ascii="宋体" w:hAnsi="宋体" w:cs="宋体"/>
          <w:b/>
          <w:bCs/>
          <w:color w:val="auto"/>
          <w:sz w:val="28"/>
          <w:szCs w:val="28"/>
          <w:highlight w:val="none"/>
        </w:rPr>
        <w:t>第三节 商务文件格式</w:t>
      </w:r>
      <w:bookmarkEnd w:id="236"/>
      <w:bookmarkEnd w:id="237"/>
      <w:bookmarkEnd w:id="238"/>
      <w:bookmarkEnd w:id="239"/>
      <w:bookmarkEnd w:id="240"/>
      <w:bookmarkEnd w:id="241"/>
    </w:p>
    <w:p w14:paraId="060DA904">
      <w:pPr>
        <w:snapToGrid w:val="0"/>
        <w:spacing w:beforeLines="50" w:after="50"/>
        <w:rPr>
          <w:rFonts w:ascii="宋体" w:hAnsi="宋体" w:cs="宋体"/>
          <w:color w:val="auto"/>
          <w:sz w:val="30"/>
          <w:szCs w:val="20"/>
          <w:highlight w:val="none"/>
        </w:rPr>
      </w:pPr>
    </w:p>
    <w:p w14:paraId="4CEEB20E">
      <w:pPr>
        <w:snapToGrid w:val="0"/>
        <w:spacing w:beforeLines="50" w:after="50"/>
        <w:rPr>
          <w:rFonts w:ascii="宋体" w:hAnsi="宋体" w:cs="宋体"/>
          <w:b/>
          <w:color w:val="auto"/>
          <w:sz w:val="28"/>
          <w:szCs w:val="28"/>
          <w:highlight w:val="none"/>
        </w:rPr>
      </w:pPr>
      <w:r>
        <w:rPr>
          <w:rFonts w:hint="eastAsia" w:ascii="宋体" w:hAnsi="宋体" w:cs="宋体"/>
          <w:b/>
          <w:color w:val="auto"/>
          <w:sz w:val="28"/>
          <w:szCs w:val="28"/>
          <w:highlight w:val="none"/>
        </w:rPr>
        <w:t>1.商务文件封面的格式：</w:t>
      </w:r>
    </w:p>
    <w:p w14:paraId="186EB5B8">
      <w:pPr>
        <w:snapToGrid w:val="0"/>
        <w:jc w:val="left"/>
        <w:rPr>
          <w:color w:val="auto"/>
          <w:sz w:val="18"/>
          <w:szCs w:val="18"/>
          <w:highlight w:val="none"/>
        </w:rPr>
      </w:pPr>
    </w:p>
    <w:p w14:paraId="44BF9204">
      <w:pPr>
        <w:snapToGrid w:val="0"/>
        <w:spacing w:beforeLines="50" w:after="50"/>
        <w:jc w:val="right"/>
        <w:rPr>
          <w:rFonts w:ascii="宋体" w:hAnsi="宋体" w:cs="宋体"/>
          <w:bCs/>
          <w:color w:val="auto"/>
          <w:sz w:val="32"/>
          <w:szCs w:val="20"/>
          <w:highlight w:val="none"/>
        </w:rPr>
      </w:pPr>
      <w:r>
        <w:rPr>
          <w:rFonts w:hint="eastAsia" w:ascii="宋体" w:hAnsi="宋体" w:cs="宋体"/>
          <w:bCs/>
          <w:color w:val="auto"/>
          <w:highlight w:val="none"/>
        </w:rPr>
        <w:t xml:space="preserve">             电子投标文件</w:t>
      </w:r>
    </w:p>
    <w:p w14:paraId="75A8A3B9">
      <w:pPr>
        <w:snapToGrid w:val="0"/>
        <w:spacing w:beforeLines="50" w:after="50"/>
        <w:rPr>
          <w:rFonts w:ascii="宋体" w:hAnsi="宋体" w:cs="宋体"/>
          <w:color w:val="auto"/>
          <w:sz w:val="24"/>
          <w:szCs w:val="20"/>
          <w:highlight w:val="none"/>
        </w:rPr>
      </w:pPr>
    </w:p>
    <w:p w14:paraId="633EE7A6">
      <w:pPr>
        <w:snapToGrid w:val="0"/>
        <w:spacing w:beforeLines="50" w:after="50"/>
        <w:jc w:val="center"/>
        <w:rPr>
          <w:rFonts w:ascii="宋体" w:hAnsi="宋体" w:cs="宋体"/>
          <w:b/>
          <w:color w:val="auto"/>
          <w:sz w:val="32"/>
          <w:szCs w:val="32"/>
          <w:highlight w:val="none"/>
        </w:rPr>
      </w:pPr>
    </w:p>
    <w:p w14:paraId="4F2DC125">
      <w:pPr>
        <w:snapToGrid w:val="0"/>
        <w:spacing w:beforeLines="50" w:after="50"/>
        <w:jc w:val="center"/>
        <w:rPr>
          <w:rFonts w:ascii="宋体" w:hAnsi="宋体" w:cs="宋体"/>
          <w:b/>
          <w:color w:val="auto"/>
          <w:sz w:val="24"/>
          <w:szCs w:val="20"/>
          <w:highlight w:val="none"/>
        </w:rPr>
      </w:pPr>
      <w:r>
        <w:rPr>
          <w:rFonts w:hint="eastAsia" w:ascii="宋体" w:hAnsi="宋体" w:cs="宋体"/>
          <w:b/>
          <w:color w:val="auto"/>
          <w:sz w:val="32"/>
          <w:szCs w:val="32"/>
          <w:highlight w:val="none"/>
        </w:rPr>
        <w:t>商务文件</w:t>
      </w:r>
    </w:p>
    <w:p w14:paraId="05BAA26B">
      <w:pPr>
        <w:snapToGrid w:val="0"/>
        <w:spacing w:beforeLines="50" w:after="50"/>
        <w:rPr>
          <w:rFonts w:ascii="宋体" w:hAnsi="宋体" w:cs="宋体"/>
          <w:bCs/>
          <w:color w:val="auto"/>
          <w:sz w:val="24"/>
          <w:szCs w:val="20"/>
          <w:highlight w:val="none"/>
        </w:rPr>
      </w:pPr>
    </w:p>
    <w:p w14:paraId="1E3E45D6">
      <w:pPr>
        <w:snapToGrid w:val="0"/>
        <w:spacing w:beforeLines="50" w:after="50"/>
        <w:ind w:firstLine="540" w:firstLineChars="225"/>
        <w:rPr>
          <w:rFonts w:ascii="宋体" w:hAnsi="宋体" w:cs="宋体"/>
          <w:bCs/>
          <w:color w:val="auto"/>
          <w:sz w:val="24"/>
          <w:highlight w:val="none"/>
        </w:rPr>
      </w:pPr>
    </w:p>
    <w:p w14:paraId="49408388">
      <w:pPr>
        <w:snapToGrid w:val="0"/>
        <w:spacing w:beforeLines="50" w:after="50"/>
        <w:ind w:firstLine="540" w:firstLineChars="225"/>
        <w:rPr>
          <w:rFonts w:ascii="宋体" w:hAnsi="宋体" w:cs="宋体"/>
          <w:bCs/>
          <w:color w:val="auto"/>
          <w:sz w:val="24"/>
          <w:highlight w:val="none"/>
        </w:rPr>
      </w:pPr>
    </w:p>
    <w:p w14:paraId="364F3A3B">
      <w:pPr>
        <w:snapToGrid w:val="0"/>
        <w:spacing w:beforeLines="50" w:after="50"/>
        <w:ind w:firstLine="540" w:firstLineChars="225"/>
        <w:rPr>
          <w:rFonts w:ascii="宋体" w:hAnsi="宋体" w:cs="宋体"/>
          <w:bCs/>
          <w:color w:val="auto"/>
          <w:sz w:val="24"/>
          <w:highlight w:val="none"/>
        </w:rPr>
      </w:pPr>
      <w:r>
        <w:rPr>
          <w:rFonts w:hint="eastAsia" w:ascii="宋体" w:hAnsi="宋体" w:cs="宋体"/>
          <w:bCs/>
          <w:color w:val="auto"/>
          <w:sz w:val="24"/>
          <w:highlight w:val="none"/>
        </w:rPr>
        <w:t>项目名称：</w:t>
      </w:r>
    </w:p>
    <w:p w14:paraId="0557AEDE">
      <w:pPr>
        <w:snapToGrid w:val="0"/>
        <w:spacing w:beforeLines="50" w:after="50"/>
        <w:ind w:firstLine="540" w:firstLineChars="225"/>
        <w:rPr>
          <w:rFonts w:ascii="宋体" w:hAnsi="宋体" w:cs="宋体"/>
          <w:bCs/>
          <w:color w:val="auto"/>
          <w:sz w:val="24"/>
          <w:szCs w:val="20"/>
          <w:highlight w:val="none"/>
        </w:rPr>
      </w:pPr>
    </w:p>
    <w:p w14:paraId="54B48A4A">
      <w:pPr>
        <w:snapToGrid w:val="0"/>
        <w:spacing w:beforeLines="50" w:after="50"/>
        <w:ind w:firstLine="540" w:firstLineChars="225"/>
        <w:rPr>
          <w:rFonts w:ascii="宋体" w:hAnsi="宋体" w:cs="宋体"/>
          <w:bCs/>
          <w:color w:val="auto"/>
          <w:sz w:val="24"/>
          <w:highlight w:val="none"/>
        </w:rPr>
      </w:pPr>
      <w:r>
        <w:rPr>
          <w:rFonts w:hint="eastAsia" w:ascii="宋体" w:hAnsi="宋体" w:cs="宋体"/>
          <w:bCs/>
          <w:color w:val="auto"/>
          <w:sz w:val="24"/>
          <w:highlight w:val="none"/>
        </w:rPr>
        <w:t>项目编号：</w:t>
      </w:r>
    </w:p>
    <w:p w14:paraId="4B9EF59E">
      <w:pPr>
        <w:snapToGrid w:val="0"/>
        <w:spacing w:beforeLines="50" w:after="50"/>
        <w:ind w:firstLine="540" w:firstLineChars="225"/>
        <w:rPr>
          <w:rFonts w:ascii="宋体" w:hAnsi="宋体" w:cs="宋体"/>
          <w:bCs/>
          <w:color w:val="auto"/>
          <w:sz w:val="24"/>
          <w:szCs w:val="20"/>
          <w:highlight w:val="none"/>
        </w:rPr>
      </w:pPr>
    </w:p>
    <w:p w14:paraId="5E45F1D0">
      <w:pPr>
        <w:snapToGrid w:val="0"/>
        <w:spacing w:beforeLines="50" w:after="50"/>
        <w:ind w:firstLine="540" w:firstLineChars="225"/>
        <w:rPr>
          <w:rFonts w:ascii="宋体" w:hAnsi="宋体" w:cs="宋体"/>
          <w:bCs/>
          <w:color w:val="auto"/>
          <w:sz w:val="24"/>
          <w:highlight w:val="none"/>
        </w:rPr>
      </w:pPr>
      <w:r>
        <w:rPr>
          <w:rFonts w:hint="eastAsia" w:ascii="宋体" w:hAnsi="宋体" w:cs="宋体"/>
          <w:bCs/>
          <w:color w:val="auto"/>
          <w:sz w:val="24"/>
          <w:highlight w:val="none"/>
        </w:rPr>
        <w:t>所投分标（如有则填写，无分标时填写“无”或者留空）：</w:t>
      </w:r>
    </w:p>
    <w:p w14:paraId="36EEABF5">
      <w:pPr>
        <w:snapToGrid w:val="0"/>
        <w:spacing w:beforeLines="50" w:after="50"/>
        <w:ind w:firstLine="540" w:firstLineChars="225"/>
        <w:rPr>
          <w:rFonts w:ascii="宋体" w:hAnsi="宋体" w:cs="宋体"/>
          <w:bCs/>
          <w:color w:val="auto"/>
          <w:sz w:val="24"/>
          <w:szCs w:val="20"/>
          <w:highlight w:val="none"/>
        </w:rPr>
      </w:pPr>
    </w:p>
    <w:p w14:paraId="2B9A44B9">
      <w:pPr>
        <w:snapToGrid w:val="0"/>
        <w:spacing w:before="50" w:after="50"/>
        <w:ind w:firstLine="540" w:firstLineChars="225"/>
        <w:rPr>
          <w:rFonts w:ascii="宋体" w:hAnsi="宋体" w:cs="宋体"/>
          <w:bCs/>
          <w:color w:val="auto"/>
          <w:sz w:val="24"/>
          <w:highlight w:val="none"/>
        </w:rPr>
      </w:pPr>
      <w:r>
        <w:rPr>
          <w:rFonts w:hint="eastAsia" w:ascii="宋体" w:hAnsi="宋体" w:cs="宋体"/>
          <w:bCs/>
          <w:color w:val="auto"/>
          <w:sz w:val="24"/>
          <w:highlight w:val="none"/>
        </w:rPr>
        <w:t>投标人名称：</w:t>
      </w:r>
    </w:p>
    <w:p w14:paraId="1B337B67">
      <w:pPr>
        <w:snapToGrid w:val="0"/>
        <w:spacing w:before="50" w:after="50"/>
        <w:ind w:firstLine="540" w:firstLineChars="225"/>
        <w:rPr>
          <w:rFonts w:ascii="宋体" w:hAnsi="宋体" w:cs="宋体"/>
          <w:bCs/>
          <w:color w:val="auto"/>
          <w:sz w:val="24"/>
          <w:highlight w:val="none"/>
        </w:rPr>
      </w:pPr>
    </w:p>
    <w:p w14:paraId="32FD1580">
      <w:pPr>
        <w:snapToGrid w:val="0"/>
        <w:spacing w:before="50" w:after="50"/>
        <w:ind w:firstLine="540" w:firstLineChars="225"/>
        <w:rPr>
          <w:rFonts w:ascii="宋体" w:hAnsi="宋体" w:cs="宋体"/>
          <w:bCs/>
          <w:color w:val="auto"/>
          <w:sz w:val="24"/>
          <w:highlight w:val="none"/>
        </w:rPr>
      </w:pPr>
      <w:r>
        <w:rPr>
          <w:rFonts w:hint="eastAsia" w:ascii="宋体" w:hAnsi="宋体" w:cs="宋体"/>
          <w:bCs/>
          <w:color w:val="auto"/>
          <w:sz w:val="24"/>
          <w:highlight w:val="none"/>
        </w:rPr>
        <w:t>投标人地址：</w:t>
      </w:r>
    </w:p>
    <w:p w14:paraId="70AB1CFC">
      <w:pPr>
        <w:snapToGrid w:val="0"/>
        <w:spacing w:before="50" w:after="50"/>
        <w:ind w:firstLine="960" w:firstLineChars="400"/>
        <w:rPr>
          <w:rFonts w:ascii="宋体" w:hAnsi="宋体" w:cs="宋体"/>
          <w:bCs/>
          <w:color w:val="auto"/>
          <w:sz w:val="24"/>
          <w:highlight w:val="none"/>
        </w:rPr>
      </w:pPr>
    </w:p>
    <w:p w14:paraId="663BD002">
      <w:pPr>
        <w:snapToGrid w:val="0"/>
        <w:spacing w:beforeLines="50" w:after="50"/>
        <w:ind w:firstLine="645"/>
        <w:rPr>
          <w:rFonts w:ascii="宋体" w:hAnsi="宋体" w:cs="宋体"/>
          <w:color w:val="auto"/>
          <w:sz w:val="24"/>
          <w:highlight w:val="none"/>
        </w:rPr>
      </w:pPr>
    </w:p>
    <w:p w14:paraId="03A806F1">
      <w:pPr>
        <w:snapToGrid w:val="0"/>
        <w:spacing w:beforeLines="50" w:after="50"/>
        <w:ind w:firstLine="645"/>
        <w:rPr>
          <w:rFonts w:ascii="宋体" w:hAnsi="宋体" w:cs="宋体"/>
          <w:color w:val="auto"/>
          <w:sz w:val="24"/>
          <w:highlight w:val="none"/>
        </w:rPr>
      </w:pPr>
    </w:p>
    <w:p w14:paraId="32BD31F8">
      <w:pPr>
        <w:snapToGrid w:val="0"/>
        <w:spacing w:beforeLines="50" w:after="50"/>
        <w:ind w:firstLine="4329" w:firstLineChars="1804"/>
        <w:rPr>
          <w:rFonts w:ascii="宋体" w:hAnsi="宋体" w:cs="宋体"/>
          <w:color w:val="auto"/>
          <w:sz w:val="24"/>
          <w:highlight w:val="none"/>
        </w:rPr>
      </w:pPr>
      <w:r>
        <w:rPr>
          <w:rFonts w:hint="eastAsia" w:ascii="宋体" w:hAnsi="宋体" w:cs="宋体"/>
          <w:color w:val="auto"/>
          <w:sz w:val="24"/>
          <w:highlight w:val="none"/>
        </w:rPr>
        <w:t>年   月   日</w:t>
      </w:r>
    </w:p>
    <w:p w14:paraId="1148AE3C">
      <w:pPr>
        <w:spacing w:line="360" w:lineRule="auto"/>
        <w:ind w:right="420"/>
        <w:rPr>
          <w:rFonts w:ascii="宋体" w:hAnsi="宋体" w:cs="宋体"/>
          <w:color w:val="auto"/>
          <w:sz w:val="24"/>
          <w:szCs w:val="20"/>
          <w:highlight w:val="none"/>
        </w:rPr>
      </w:pPr>
    </w:p>
    <w:p w14:paraId="0C66D628">
      <w:pPr>
        <w:spacing w:line="360" w:lineRule="auto"/>
        <w:ind w:right="420"/>
        <w:rPr>
          <w:rFonts w:ascii="宋体" w:hAnsi="宋体" w:cs="宋体"/>
          <w:color w:val="auto"/>
          <w:sz w:val="24"/>
          <w:szCs w:val="20"/>
          <w:highlight w:val="none"/>
        </w:rPr>
      </w:pPr>
      <w:r>
        <w:rPr>
          <w:rFonts w:hint="eastAsia" w:ascii="宋体" w:hAnsi="宋体" w:cs="宋体"/>
          <w:b/>
          <w:bCs/>
          <w:color w:val="auto"/>
          <w:sz w:val="28"/>
          <w:szCs w:val="28"/>
          <w:highlight w:val="none"/>
        </w:rPr>
        <w:br w:type="page"/>
      </w:r>
      <w:r>
        <w:rPr>
          <w:rFonts w:hint="eastAsia" w:ascii="宋体" w:hAnsi="宋体" w:cs="宋体"/>
          <w:b/>
          <w:bCs/>
          <w:color w:val="auto"/>
          <w:sz w:val="28"/>
          <w:szCs w:val="28"/>
          <w:highlight w:val="none"/>
        </w:rPr>
        <w:t>2.商务文件目录</w:t>
      </w:r>
    </w:p>
    <w:p w14:paraId="620F758C">
      <w:pPr>
        <w:spacing w:line="360" w:lineRule="auto"/>
        <w:ind w:right="420"/>
        <w:rPr>
          <w:rFonts w:ascii="宋体" w:hAnsi="宋体" w:cs="宋体"/>
          <w:b/>
          <w:color w:val="auto"/>
          <w:kern w:val="0"/>
          <w:sz w:val="36"/>
          <w:szCs w:val="36"/>
          <w:highlight w:val="none"/>
        </w:rPr>
      </w:pPr>
      <w:r>
        <w:rPr>
          <w:rFonts w:hint="eastAsia" w:ascii="宋体" w:hAnsi="宋体" w:cs="宋体"/>
          <w:color w:val="auto"/>
          <w:kern w:val="0"/>
          <w:sz w:val="24"/>
          <w:highlight w:val="none"/>
        </w:rPr>
        <w:t>根据招标文件规定及投标人提供的材料自行编写目录（部分格式后附）。</w:t>
      </w:r>
    </w:p>
    <w:p w14:paraId="15A155A7">
      <w:pPr>
        <w:rPr>
          <w:rFonts w:ascii="宋体" w:hAnsi="宋体" w:cs="宋体"/>
          <w:b/>
          <w:color w:val="auto"/>
          <w:kern w:val="0"/>
          <w:sz w:val="24"/>
          <w:highlight w:val="none"/>
        </w:rPr>
      </w:pPr>
    </w:p>
    <w:p w14:paraId="440CFD05">
      <w:pPr>
        <w:spacing w:line="360" w:lineRule="auto"/>
        <w:rPr>
          <w:rFonts w:ascii="宋体" w:hAnsi="宋体" w:cs="宋体"/>
          <w:b/>
          <w:bCs/>
          <w:color w:val="auto"/>
          <w:sz w:val="24"/>
          <w:highlight w:val="none"/>
        </w:rPr>
      </w:pPr>
    </w:p>
    <w:p w14:paraId="58FC1A56">
      <w:pPr>
        <w:snapToGrid w:val="0"/>
        <w:spacing w:beforeLines="50" w:after="50"/>
        <w:rPr>
          <w:rFonts w:ascii="宋体" w:hAnsi="宋体" w:cs="宋体"/>
          <w:b/>
          <w:bCs/>
          <w:color w:val="auto"/>
          <w:sz w:val="28"/>
          <w:szCs w:val="28"/>
          <w:highlight w:val="none"/>
        </w:rPr>
      </w:pPr>
      <w:r>
        <w:rPr>
          <w:rFonts w:hint="eastAsia" w:ascii="宋体" w:hAnsi="宋体" w:cs="宋体"/>
          <w:b/>
          <w:bCs/>
          <w:color w:val="auto"/>
          <w:sz w:val="28"/>
          <w:szCs w:val="28"/>
          <w:highlight w:val="none"/>
        </w:rPr>
        <w:br w:type="page"/>
      </w:r>
      <w:r>
        <w:rPr>
          <w:rFonts w:hint="eastAsia" w:ascii="宋体" w:hAnsi="宋体" w:cs="宋体"/>
          <w:b/>
          <w:bCs/>
          <w:color w:val="auto"/>
          <w:sz w:val="28"/>
          <w:szCs w:val="28"/>
          <w:highlight w:val="none"/>
        </w:rPr>
        <w:t>3.无串通投标行为的承诺函的格式：</w:t>
      </w:r>
    </w:p>
    <w:p w14:paraId="0E94A9EA">
      <w:pPr>
        <w:snapToGrid w:val="0"/>
        <w:spacing w:beforeLines="50" w:after="50"/>
        <w:ind w:left="420"/>
        <w:jc w:val="center"/>
        <w:rPr>
          <w:rFonts w:ascii="宋体" w:hAnsi="宋体" w:cs="宋体"/>
          <w:b/>
          <w:color w:val="auto"/>
          <w:sz w:val="28"/>
          <w:szCs w:val="28"/>
          <w:highlight w:val="none"/>
        </w:rPr>
      </w:pPr>
    </w:p>
    <w:p w14:paraId="6516B151">
      <w:pPr>
        <w:snapToGrid w:val="0"/>
        <w:spacing w:beforeLines="50" w:after="50"/>
        <w:ind w:left="420"/>
        <w:jc w:val="center"/>
        <w:rPr>
          <w:rFonts w:ascii="宋体" w:hAnsi="宋体" w:cs="宋体"/>
          <w:b/>
          <w:color w:val="auto"/>
          <w:sz w:val="28"/>
          <w:szCs w:val="28"/>
          <w:highlight w:val="none"/>
        </w:rPr>
      </w:pPr>
      <w:r>
        <w:rPr>
          <w:rFonts w:hint="eastAsia" w:ascii="宋体" w:hAnsi="宋体" w:cs="宋体"/>
          <w:b/>
          <w:color w:val="auto"/>
          <w:sz w:val="28"/>
          <w:szCs w:val="28"/>
          <w:highlight w:val="none"/>
        </w:rPr>
        <w:t>参加本项目无</w:t>
      </w:r>
      <w:r>
        <w:rPr>
          <w:rFonts w:hint="eastAsia" w:ascii="宋体" w:hAnsi="宋体" w:cs="宋体"/>
          <w:b/>
          <w:bCs/>
          <w:color w:val="auto"/>
          <w:sz w:val="28"/>
          <w:szCs w:val="28"/>
          <w:highlight w:val="none"/>
        </w:rPr>
        <w:t>串通投标</w:t>
      </w:r>
      <w:r>
        <w:rPr>
          <w:rFonts w:hint="eastAsia" w:ascii="宋体" w:hAnsi="宋体" w:cs="宋体"/>
          <w:b/>
          <w:color w:val="auto"/>
          <w:sz w:val="28"/>
          <w:szCs w:val="28"/>
          <w:highlight w:val="none"/>
        </w:rPr>
        <w:t>行为的承诺函</w:t>
      </w:r>
    </w:p>
    <w:p w14:paraId="5698DD6F">
      <w:pPr>
        <w:snapToGrid w:val="0"/>
        <w:spacing w:beforeLines="50" w:after="50"/>
        <w:rPr>
          <w:rFonts w:ascii="宋体" w:hAnsi="宋体" w:cs="宋体"/>
          <w:b/>
          <w:color w:val="auto"/>
          <w:szCs w:val="21"/>
          <w:highlight w:val="none"/>
        </w:rPr>
      </w:pPr>
    </w:p>
    <w:p w14:paraId="576F0C99">
      <w:pPr>
        <w:snapToGrid w:val="0"/>
        <w:spacing w:beforeLines="50" w:after="50" w:line="360" w:lineRule="auto"/>
        <w:jc w:val="left"/>
        <w:rPr>
          <w:rFonts w:ascii="宋体" w:hAnsi="宋体" w:cs="宋体"/>
          <w:b/>
          <w:color w:val="auto"/>
          <w:szCs w:val="21"/>
          <w:highlight w:val="none"/>
        </w:rPr>
      </w:pPr>
      <w:r>
        <w:rPr>
          <w:rFonts w:hint="eastAsia" w:ascii="宋体" w:hAnsi="宋体" w:cs="宋体"/>
          <w:b/>
          <w:color w:val="auto"/>
          <w:szCs w:val="21"/>
          <w:highlight w:val="none"/>
        </w:rPr>
        <w:t>一、我方承诺无下列相互串通投标的情形：</w:t>
      </w:r>
    </w:p>
    <w:p w14:paraId="024AE464">
      <w:pPr>
        <w:snapToGrid w:val="0"/>
        <w:spacing w:beforeLines="50" w:after="50"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1.不同投标人的投标文件由同一单位或者个人编制；或不同投标人报名的IP地址一致的。</w:t>
      </w:r>
    </w:p>
    <w:p w14:paraId="4D34BD4B">
      <w:pPr>
        <w:snapToGrid w:val="0"/>
        <w:spacing w:beforeLines="50" w:after="50"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2.不同投标人委托同一单位或者个人办理投标事宜。</w:t>
      </w:r>
    </w:p>
    <w:p w14:paraId="1B39B6ED">
      <w:pPr>
        <w:snapToGrid w:val="0"/>
        <w:spacing w:beforeLines="50" w:after="50"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3.不同的投标人的投标文件载明的项目管理员为同一个人。</w:t>
      </w:r>
    </w:p>
    <w:p w14:paraId="34B1C4CB">
      <w:pPr>
        <w:snapToGrid w:val="0"/>
        <w:spacing w:beforeLines="50" w:after="50"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4.不同投标人的投标文件异常一致或者投标报价呈规律性差异。</w:t>
      </w:r>
    </w:p>
    <w:p w14:paraId="17976ABC">
      <w:pPr>
        <w:snapToGrid w:val="0"/>
        <w:spacing w:beforeLines="50" w:after="50"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5.不同投标人的投标文件相互混装。</w:t>
      </w:r>
    </w:p>
    <w:p w14:paraId="296E2CFA">
      <w:pPr>
        <w:snapToGrid w:val="0"/>
        <w:spacing w:beforeLines="50" w:after="50" w:line="360" w:lineRule="auto"/>
        <w:ind w:firstLine="411" w:firstLineChars="196"/>
        <w:jc w:val="left"/>
        <w:rPr>
          <w:rFonts w:ascii="宋体" w:hAnsi="宋体" w:cs="宋体"/>
          <w:color w:val="auto"/>
          <w:szCs w:val="21"/>
          <w:highlight w:val="none"/>
        </w:rPr>
      </w:pPr>
      <w:r>
        <w:rPr>
          <w:rFonts w:ascii="宋体" w:hAnsi="宋体" w:cs="宋体"/>
          <w:color w:val="auto"/>
          <w:szCs w:val="21"/>
          <w:highlight w:val="none"/>
        </w:rPr>
        <w:t>6</w:t>
      </w:r>
      <w:r>
        <w:rPr>
          <w:rFonts w:hint="eastAsia" w:ascii="宋体" w:hAnsi="宋体" w:cs="宋体"/>
          <w:color w:val="auto"/>
          <w:szCs w:val="21"/>
          <w:highlight w:val="none"/>
        </w:rPr>
        <w:t>.不同投标人的投标保证金从同一单位或者个人账户转出。</w:t>
      </w:r>
    </w:p>
    <w:p w14:paraId="2F37A60D">
      <w:pPr>
        <w:snapToGrid w:val="0"/>
        <w:spacing w:beforeLines="50" w:after="50" w:line="360" w:lineRule="auto"/>
        <w:jc w:val="left"/>
        <w:rPr>
          <w:rFonts w:ascii="宋体" w:hAnsi="宋体" w:cs="宋体"/>
          <w:color w:val="auto"/>
          <w:szCs w:val="21"/>
          <w:highlight w:val="none"/>
        </w:rPr>
      </w:pPr>
      <w:r>
        <w:rPr>
          <w:rFonts w:hint="eastAsia" w:ascii="宋体" w:hAnsi="宋体" w:cs="宋体"/>
          <w:b/>
          <w:color w:val="auto"/>
          <w:szCs w:val="21"/>
          <w:highlight w:val="none"/>
        </w:rPr>
        <w:t>二、我方承诺无下列恶意串通的情形：</w:t>
      </w:r>
    </w:p>
    <w:p w14:paraId="2A1045FC">
      <w:pPr>
        <w:snapToGrid w:val="0"/>
        <w:spacing w:beforeLines="50" w:after="50"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1.投标人直接或者间接从采购人或者采购代理机构处获得其他投标人的相关信息并修改其投标文件。</w:t>
      </w:r>
    </w:p>
    <w:p w14:paraId="607BFDED">
      <w:pPr>
        <w:snapToGrid w:val="0"/>
        <w:spacing w:beforeLines="50" w:after="50"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2.投标人按照采购人或者采购代理机构的授意撤换、修改投标文件。</w:t>
      </w:r>
    </w:p>
    <w:p w14:paraId="4A594A11">
      <w:pPr>
        <w:snapToGrid w:val="0"/>
        <w:spacing w:beforeLines="50" w:after="50"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3.投标人之间协商报价、技术方案等投标文件的实质性内容。</w:t>
      </w:r>
    </w:p>
    <w:p w14:paraId="43582583">
      <w:pPr>
        <w:snapToGrid w:val="0"/>
        <w:spacing w:beforeLines="50" w:after="50"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4.属于同一集团、协会、商会等组织成员的投标人按照该组织要求协同参加政府采购活动。</w:t>
      </w:r>
    </w:p>
    <w:p w14:paraId="4CBDEE93">
      <w:pPr>
        <w:snapToGrid w:val="0"/>
        <w:spacing w:beforeLines="50" w:after="50"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5.投标人之间事先约定一致抬高或者压低投标报价，或者在招标项目中事先约定轮流以高价位或者低价位中标，或者事先约定由某一特定投标人中标，然后再参加投标。</w:t>
      </w:r>
    </w:p>
    <w:p w14:paraId="64F660DB">
      <w:pPr>
        <w:snapToGrid w:val="0"/>
        <w:spacing w:beforeLines="50" w:after="50"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6.投标人之间商定部分投标人放弃参加政府采购活动或者放弃中标。</w:t>
      </w:r>
    </w:p>
    <w:p w14:paraId="246426EA">
      <w:pPr>
        <w:snapToGrid w:val="0"/>
        <w:spacing w:beforeLines="50" w:after="50"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7.投标人与采购人或者采购代理机构之间、投标人相互之间，为谋求特定投标人中标或者排斥其他投标人的其他串通行为。</w:t>
      </w:r>
    </w:p>
    <w:p w14:paraId="2CA0F8B1">
      <w:pPr>
        <w:snapToGrid w:val="0"/>
        <w:spacing w:beforeLines="50" w:after="50" w:line="360" w:lineRule="auto"/>
        <w:ind w:firstLine="413" w:firstLineChars="196"/>
        <w:jc w:val="left"/>
        <w:rPr>
          <w:rFonts w:ascii="宋体" w:hAnsi="宋体" w:cs="宋体"/>
          <w:b/>
          <w:color w:val="auto"/>
          <w:szCs w:val="21"/>
          <w:highlight w:val="none"/>
        </w:rPr>
      </w:pPr>
      <w:r>
        <w:rPr>
          <w:rFonts w:hint="eastAsia" w:ascii="宋体" w:hAnsi="宋体" w:cs="宋体"/>
          <w:b/>
          <w:bCs/>
          <w:color w:val="auto"/>
          <w:szCs w:val="21"/>
          <w:highlight w:val="none"/>
        </w:rPr>
        <w:t>以上情形一经核查属实，接受政府采购监管部门对我方认定存在围标串标行为，我方愿意承担一切后果，并不再寻求任何旨在减轻或者免除法律责任的辩解</w:t>
      </w:r>
      <w:r>
        <w:rPr>
          <w:rFonts w:hint="eastAsia" w:ascii="宋体" w:hAnsi="宋体" w:cs="宋体"/>
          <w:b/>
          <w:color w:val="auto"/>
          <w:szCs w:val="21"/>
          <w:highlight w:val="none"/>
        </w:rPr>
        <w:t>。</w:t>
      </w:r>
    </w:p>
    <w:p w14:paraId="60FD7464">
      <w:pPr>
        <w:snapToGrid w:val="0"/>
        <w:spacing w:line="360" w:lineRule="auto"/>
        <w:ind w:firstLine="5640" w:firstLineChars="2350"/>
        <w:rPr>
          <w:rFonts w:ascii="宋体" w:hAnsi="宋体" w:cs="宋体"/>
          <w:color w:val="auto"/>
          <w:kern w:val="0"/>
          <w:sz w:val="24"/>
          <w:highlight w:val="none"/>
        </w:rPr>
      </w:pPr>
      <w:r>
        <w:rPr>
          <w:rFonts w:hint="eastAsia" w:ascii="宋体" w:hAnsi="宋体" w:cs="宋体"/>
          <w:color w:val="auto"/>
          <w:kern w:val="0"/>
          <w:sz w:val="24"/>
          <w:highlight w:val="none"/>
          <w:lang w:val="zh-CN"/>
        </w:rPr>
        <w:t>投标人名称(盖公章)：</w:t>
      </w:r>
    </w:p>
    <w:p w14:paraId="780EA4DE">
      <w:pPr>
        <w:snapToGrid w:val="0"/>
        <w:spacing w:line="360" w:lineRule="auto"/>
        <w:ind w:firstLine="6360" w:firstLineChars="265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年  月  日</w:t>
      </w:r>
    </w:p>
    <w:p w14:paraId="0E35B255">
      <w:pPr>
        <w:snapToGrid w:val="0"/>
        <w:spacing w:before="295" w:after="295" w:line="360" w:lineRule="auto"/>
        <w:rPr>
          <w:rFonts w:ascii="宋体" w:hAnsi="宋体" w:cs="宋体"/>
          <w:b/>
          <w:color w:val="auto"/>
          <w:sz w:val="24"/>
          <w:szCs w:val="20"/>
          <w:highlight w:val="none"/>
        </w:rPr>
      </w:pPr>
      <w:r>
        <w:rPr>
          <w:rFonts w:hint="eastAsia" w:ascii="宋体" w:hAnsi="宋体" w:cs="宋体"/>
          <w:b/>
          <w:color w:val="auto"/>
          <w:sz w:val="24"/>
          <w:szCs w:val="20"/>
          <w:highlight w:val="none"/>
        </w:rPr>
        <w:br w:type="page"/>
      </w:r>
      <w:r>
        <w:rPr>
          <w:rFonts w:hint="eastAsia" w:ascii="宋体" w:hAnsi="宋体" w:cs="宋体"/>
          <w:b/>
          <w:bCs/>
          <w:color w:val="auto"/>
          <w:sz w:val="28"/>
          <w:szCs w:val="28"/>
          <w:highlight w:val="none"/>
        </w:rPr>
        <w:t>4.法定代表人身份证明的格式：</w:t>
      </w:r>
    </w:p>
    <w:p w14:paraId="2092824D">
      <w:pPr>
        <w:spacing w:beforeLines="100" w:afterLines="50"/>
        <w:ind w:left="540"/>
        <w:jc w:val="center"/>
        <w:rPr>
          <w:rFonts w:ascii="宋体" w:hAnsi="宋体" w:cs="宋体"/>
          <w:b/>
          <w:color w:val="auto"/>
          <w:sz w:val="32"/>
          <w:szCs w:val="32"/>
          <w:highlight w:val="none"/>
        </w:rPr>
      </w:pPr>
    </w:p>
    <w:p w14:paraId="4C4876E2">
      <w:pPr>
        <w:spacing w:beforeLines="100" w:afterLines="50"/>
        <w:ind w:left="540"/>
        <w:jc w:val="center"/>
        <w:rPr>
          <w:rFonts w:ascii="宋体" w:hAnsi="宋体" w:cs="宋体"/>
          <w:color w:val="auto"/>
          <w:sz w:val="32"/>
          <w:szCs w:val="32"/>
          <w:highlight w:val="none"/>
        </w:rPr>
      </w:pPr>
      <w:r>
        <w:rPr>
          <w:rFonts w:hint="eastAsia" w:ascii="宋体" w:hAnsi="宋体" w:cs="宋体"/>
          <w:b/>
          <w:color w:val="auto"/>
          <w:sz w:val="32"/>
          <w:szCs w:val="32"/>
          <w:highlight w:val="none"/>
        </w:rPr>
        <w:t>法定代表人身份证明</w:t>
      </w:r>
    </w:p>
    <w:p w14:paraId="054B35E7">
      <w:pPr>
        <w:spacing w:line="500" w:lineRule="exact"/>
        <w:ind w:left="540"/>
        <w:rPr>
          <w:rFonts w:ascii="宋体" w:hAnsi="宋体" w:cs="宋体"/>
          <w:color w:val="auto"/>
          <w:sz w:val="24"/>
          <w:highlight w:val="none"/>
        </w:rPr>
      </w:pPr>
      <w:r>
        <w:rPr>
          <w:rFonts w:hint="eastAsia" w:ascii="宋体" w:hAnsi="宋体" w:cs="宋体"/>
          <w:color w:val="auto"/>
          <w:sz w:val="24"/>
          <w:highlight w:val="none"/>
        </w:rPr>
        <w:t>投 标 人：</w:t>
      </w:r>
    </w:p>
    <w:p w14:paraId="054EBF91">
      <w:pPr>
        <w:spacing w:line="500" w:lineRule="exact"/>
        <w:ind w:left="540"/>
        <w:rPr>
          <w:rFonts w:ascii="宋体" w:hAnsi="宋体" w:cs="宋体"/>
          <w:color w:val="auto"/>
          <w:sz w:val="24"/>
          <w:highlight w:val="none"/>
        </w:rPr>
      </w:pPr>
      <w:r>
        <w:rPr>
          <w:rFonts w:hint="eastAsia" w:ascii="宋体" w:hAnsi="宋体" w:cs="宋体"/>
          <w:color w:val="auto"/>
          <w:sz w:val="24"/>
          <w:highlight w:val="none"/>
        </w:rPr>
        <w:t>地    址：</w:t>
      </w:r>
    </w:p>
    <w:p w14:paraId="3A217E4B">
      <w:pPr>
        <w:spacing w:line="500" w:lineRule="exact"/>
        <w:ind w:left="540"/>
        <w:rPr>
          <w:rFonts w:ascii="宋体" w:hAnsi="宋体" w:cs="宋体"/>
          <w:color w:val="auto"/>
          <w:sz w:val="24"/>
          <w:highlight w:val="none"/>
        </w:rPr>
      </w:pPr>
      <w:r>
        <w:rPr>
          <w:rFonts w:hint="eastAsia" w:ascii="宋体" w:hAnsi="宋体" w:cs="宋体"/>
          <w:color w:val="auto"/>
          <w:sz w:val="24"/>
          <w:highlight w:val="none"/>
        </w:rPr>
        <w:t>姓    名：性      别：</w:t>
      </w:r>
    </w:p>
    <w:p w14:paraId="7DC92D9F">
      <w:pPr>
        <w:spacing w:line="500" w:lineRule="exact"/>
        <w:ind w:left="540"/>
        <w:rPr>
          <w:rFonts w:ascii="宋体" w:hAnsi="宋体" w:cs="宋体"/>
          <w:color w:val="auto"/>
          <w:sz w:val="24"/>
          <w:highlight w:val="none"/>
          <w:u w:val="single"/>
        </w:rPr>
      </w:pPr>
      <w:r>
        <w:rPr>
          <w:rFonts w:hint="eastAsia" w:ascii="宋体" w:hAnsi="宋体" w:cs="宋体"/>
          <w:color w:val="auto"/>
          <w:sz w:val="24"/>
          <w:highlight w:val="none"/>
        </w:rPr>
        <w:t>年    龄：职      务：</w:t>
      </w:r>
    </w:p>
    <w:p w14:paraId="05EE4722">
      <w:pPr>
        <w:spacing w:line="500" w:lineRule="exact"/>
        <w:ind w:left="540"/>
        <w:rPr>
          <w:rFonts w:ascii="宋体" w:hAnsi="宋体" w:cs="宋体"/>
          <w:color w:val="auto"/>
          <w:sz w:val="24"/>
          <w:highlight w:val="none"/>
        </w:rPr>
      </w:pPr>
      <w:r>
        <w:rPr>
          <w:rFonts w:hint="eastAsia" w:ascii="宋体" w:hAnsi="宋体" w:cs="宋体"/>
          <w:color w:val="auto"/>
          <w:sz w:val="24"/>
          <w:highlight w:val="none"/>
        </w:rPr>
        <w:t>身份证号码：</w:t>
      </w:r>
    </w:p>
    <w:p w14:paraId="7B2CE900">
      <w:pPr>
        <w:spacing w:line="500" w:lineRule="exact"/>
        <w:ind w:left="540"/>
        <w:rPr>
          <w:rFonts w:ascii="宋体" w:hAnsi="宋体" w:cs="宋体"/>
          <w:color w:val="auto"/>
          <w:sz w:val="24"/>
          <w:highlight w:val="none"/>
        </w:rPr>
      </w:pPr>
      <w:r>
        <w:rPr>
          <w:rFonts w:hint="eastAsia" w:ascii="宋体" w:hAnsi="宋体" w:cs="宋体"/>
          <w:color w:val="auto"/>
          <w:sz w:val="24"/>
          <w:highlight w:val="none"/>
        </w:rPr>
        <w:t>系</w:t>
      </w:r>
      <w:r>
        <w:rPr>
          <w:rFonts w:hint="eastAsia" w:ascii="宋体" w:hAnsi="宋体" w:cs="宋体"/>
          <w:color w:val="auto"/>
          <w:sz w:val="24"/>
          <w:highlight w:val="none"/>
          <w:u w:val="single"/>
        </w:rPr>
        <w:t xml:space="preserve">            （投标人名称）              </w:t>
      </w:r>
      <w:r>
        <w:rPr>
          <w:rFonts w:hint="eastAsia" w:ascii="宋体" w:hAnsi="宋体" w:cs="宋体"/>
          <w:color w:val="auto"/>
          <w:sz w:val="24"/>
          <w:highlight w:val="none"/>
        </w:rPr>
        <w:t>的法定代表人。</w:t>
      </w:r>
    </w:p>
    <w:p w14:paraId="44BEB1C1">
      <w:pPr>
        <w:spacing w:line="500" w:lineRule="exact"/>
        <w:ind w:left="540"/>
        <w:rPr>
          <w:rFonts w:ascii="宋体" w:hAnsi="宋体" w:cs="宋体"/>
          <w:color w:val="auto"/>
          <w:sz w:val="24"/>
          <w:highlight w:val="none"/>
        </w:rPr>
      </w:pPr>
      <w:r>
        <w:rPr>
          <w:rFonts w:hint="eastAsia" w:ascii="宋体" w:hAnsi="宋体" w:cs="宋体"/>
          <w:color w:val="auto"/>
          <w:sz w:val="24"/>
          <w:highlight w:val="none"/>
        </w:rPr>
        <w:t>特此证明。</w:t>
      </w:r>
    </w:p>
    <w:p w14:paraId="58E70615">
      <w:pPr>
        <w:spacing w:line="500" w:lineRule="exact"/>
        <w:ind w:left="540"/>
        <w:rPr>
          <w:rFonts w:ascii="宋体" w:hAnsi="宋体" w:cs="宋体"/>
          <w:color w:val="auto"/>
          <w:sz w:val="24"/>
          <w:highlight w:val="none"/>
        </w:rPr>
      </w:pPr>
    </w:p>
    <w:p w14:paraId="2C892A53">
      <w:pPr>
        <w:spacing w:line="500" w:lineRule="exact"/>
        <w:ind w:left="540"/>
        <w:rPr>
          <w:rFonts w:ascii="宋体" w:hAnsi="宋体" w:cs="宋体"/>
          <w:color w:val="auto"/>
          <w:sz w:val="24"/>
          <w:highlight w:val="none"/>
        </w:rPr>
      </w:pPr>
    </w:p>
    <w:p w14:paraId="7A9619E1">
      <w:pPr>
        <w:spacing w:line="500" w:lineRule="exact"/>
        <w:ind w:left="540"/>
        <w:rPr>
          <w:rFonts w:ascii="宋体" w:hAnsi="宋体" w:cs="宋体"/>
          <w:color w:val="auto"/>
          <w:sz w:val="24"/>
          <w:highlight w:val="none"/>
        </w:rPr>
      </w:pPr>
      <w:r>
        <w:rPr>
          <w:rFonts w:hint="eastAsia" w:ascii="宋体" w:hAnsi="宋体" w:cs="宋体"/>
          <w:color w:val="auto"/>
          <w:sz w:val="24"/>
          <w:highlight w:val="none"/>
        </w:rPr>
        <w:t>附件：法定代表人有效身份证正反面复印件</w:t>
      </w:r>
    </w:p>
    <w:p w14:paraId="7ACCF587">
      <w:pPr>
        <w:spacing w:line="500" w:lineRule="exact"/>
        <w:ind w:left="540"/>
        <w:rPr>
          <w:rFonts w:ascii="宋体" w:hAnsi="宋体" w:cs="宋体"/>
          <w:color w:val="auto"/>
          <w:sz w:val="24"/>
          <w:highlight w:val="none"/>
        </w:rPr>
      </w:pPr>
    </w:p>
    <w:p w14:paraId="70EE2027">
      <w:pPr>
        <w:snapToGrid w:val="0"/>
        <w:spacing w:line="360" w:lineRule="auto"/>
        <w:ind w:firstLine="5640" w:firstLineChars="2350"/>
        <w:rPr>
          <w:rFonts w:ascii="宋体" w:hAnsi="宋体" w:cs="宋体"/>
          <w:color w:val="auto"/>
          <w:kern w:val="0"/>
          <w:sz w:val="24"/>
          <w:highlight w:val="none"/>
        </w:rPr>
      </w:pPr>
      <w:r>
        <w:rPr>
          <w:rFonts w:hint="eastAsia" w:ascii="宋体" w:hAnsi="宋体" w:cs="宋体"/>
          <w:color w:val="auto"/>
          <w:kern w:val="0"/>
          <w:sz w:val="24"/>
          <w:highlight w:val="none"/>
          <w:lang w:val="zh-CN"/>
        </w:rPr>
        <w:t>投标人名称(盖公章)：</w:t>
      </w:r>
    </w:p>
    <w:p w14:paraId="771E3E58">
      <w:pPr>
        <w:snapToGrid w:val="0"/>
        <w:spacing w:line="360" w:lineRule="auto"/>
        <w:ind w:firstLine="5160" w:firstLineChars="215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月日</w:t>
      </w:r>
    </w:p>
    <w:p w14:paraId="1FEC3B5A">
      <w:pPr>
        <w:snapToGrid w:val="0"/>
        <w:spacing w:beforeLines="50" w:after="50"/>
        <w:jc w:val="center"/>
        <w:rPr>
          <w:rFonts w:ascii="宋体" w:hAnsi="宋体" w:cs="宋体"/>
          <w:b/>
          <w:color w:val="auto"/>
          <w:sz w:val="24"/>
          <w:highlight w:val="none"/>
        </w:rPr>
      </w:pPr>
    </w:p>
    <w:p w14:paraId="5C07B048">
      <w:pPr>
        <w:snapToGrid w:val="0"/>
        <w:spacing w:beforeLines="50" w:after="50"/>
        <w:ind w:firstLine="600" w:firstLineChars="250"/>
        <w:jc w:val="left"/>
        <w:rPr>
          <w:rFonts w:ascii="宋体" w:hAnsi="宋体" w:cs="宋体"/>
          <w:color w:val="auto"/>
          <w:sz w:val="24"/>
          <w:highlight w:val="none"/>
        </w:rPr>
      </w:pPr>
      <w:r>
        <w:rPr>
          <w:rFonts w:hint="eastAsia" w:ascii="宋体" w:hAnsi="宋体" w:cs="宋体"/>
          <w:color w:val="auto"/>
          <w:sz w:val="24"/>
          <w:highlight w:val="none"/>
        </w:rPr>
        <w:t>注：自然人投标的无需提供</w:t>
      </w:r>
    </w:p>
    <w:p w14:paraId="3748A63B">
      <w:pPr>
        <w:snapToGrid w:val="0"/>
        <w:spacing w:beforeLines="50" w:after="50"/>
        <w:ind w:firstLine="600" w:firstLineChars="250"/>
        <w:jc w:val="left"/>
        <w:rPr>
          <w:rFonts w:ascii="宋体" w:hAnsi="宋体" w:cs="宋体"/>
          <w:color w:val="auto"/>
          <w:sz w:val="24"/>
          <w:highlight w:val="none"/>
        </w:rPr>
      </w:pPr>
    </w:p>
    <w:p w14:paraId="79BC7F37">
      <w:pPr>
        <w:snapToGrid w:val="0"/>
        <w:spacing w:beforeLines="50" w:after="50"/>
        <w:ind w:firstLine="602" w:firstLineChars="250"/>
        <w:jc w:val="left"/>
        <w:rPr>
          <w:rFonts w:ascii="宋体" w:hAnsi="宋体" w:cs="宋体"/>
          <w:b/>
          <w:color w:val="auto"/>
          <w:sz w:val="24"/>
          <w:szCs w:val="20"/>
          <w:highlight w:val="none"/>
        </w:rPr>
      </w:pPr>
    </w:p>
    <w:tbl>
      <w:tblPr>
        <w:tblStyle w:val="29"/>
        <w:tblpPr w:leftFromText="180" w:rightFromText="180" w:vertAnchor="text" w:horzAnchor="margin" w:tblpY="1169"/>
        <w:tblW w:w="97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48"/>
      </w:tblGrid>
      <w:tr w14:paraId="790B0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trPr>
        <w:tc>
          <w:tcPr>
            <w:tcW w:w="9748" w:type="dxa"/>
            <w:tcBorders>
              <w:top w:val="single" w:color="auto" w:sz="4" w:space="0"/>
              <w:left w:val="single" w:color="auto" w:sz="4" w:space="0"/>
              <w:bottom w:val="single" w:color="auto" w:sz="4" w:space="0"/>
              <w:right w:val="single" w:color="auto" w:sz="4" w:space="0"/>
            </w:tcBorders>
            <w:noWrap/>
          </w:tcPr>
          <w:p w14:paraId="635A5E11">
            <w:pPr>
              <w:spacing w:line="360" w:lineRule="auto"/>
              <w:rPr>
                <w:rFonts w:ascii="宋体" w:hAnsi="宋体" w:cs="宋体"/>
                <w:b/>
                <w:color w:val="auto"/>
                <w:sz w:val="24"/>
                <w:highlight w:val="none"/>
              </w:rPr>
            </w:pPr>
          </w:p>
          <w:p w14:paraId="3DBBD2D6">
            <w:pPr>
              <w:spacing w:line="360" w:lineRule="auto"/>
              <w:rPr>
                <w:rFonts w:ascii="宋体" w:hAnsi="宋体" w:cs="宋体"/>
                <w:b/>
                <w:color w:val="auto"/>
                <w:sz w:val="24"/>
                <w:highlight w:val="none"/>
              </w:rPr>
            </w:pPr>
            <w:r>
              <w:rPr>
                <w:rFonts w:hint="eastAsia" w:ascii="宋体" w:hAnsi="宋体" w:cs="宋体"/>
                <w:b/>
                <w:color w:val="auto"/>
                <w:sz w:val="24"/>
                <w:highlight w:val="none"/>
              </w:rPr>
              <w:t>法定代表人有效身份证复印件粘贴处（正、反面）</w:t>
            </w:r>
          </w:p>
        </w:tc>
      </w:tr>
    </w:tbl>
    <w:p w14:paraId="31773850">
      <w:pPr>
        <w:snapToGrid w:val="0"/>
        <w:spacing w:before="295" w:after="295" w:line="360" w:lineRule="auto"/>
        <w:jc w:val="left"/>
        <w:rPr>
          <w:rFonts w:ascii="宋体" w:hAnsi="宋体" w:cs="宋体"/>
          <w:b/>
          <w:color w:val="auto"/>
          <w:sz w:val="24"/>
          <w:szCs w:val="20"/>
          <w:highlight w:val="none"/>
        </w:rPr>
      </w:pPr>
      <w:r>
        <w:rPr>
          <w:rFonts w:hint="eastAsia" w:ascii="宋体" w:hAnsi="宋体" w:cs="宋体"/>
          <w:b/>
          <w:color w:val="auto"/>
          <w:sz w:val="24"/>
          <w:szCs w:val="20"/>
          <w:highlight w:val="none"/>
        </w:rPr>
        <w:t>附件：</w:t>
      </w:r>
      <w:r>
        <w:rPr>
          <w:rFonts w:hint="eastAsia" w:ascii="宋体" w:hAnsi="宋体" w:cs="宋体"/>
          <w:b/>
          <w:color w:val="auto"/>
          <w:sz w:val="24"/>
          <w:szCs w:val="20"/>
          <w:highlight w:val="none"/>
        </w:rPr>
        <w:br w:type="page"/>
      </w:r>
      <w:r>
        <w:rPr>
          <w:rFonts w:hint="eastAsia" w:ascii="宋体" w:hAnsi="宋体" w:cs="宋体"/>
          <w:b/>
          <w:bCs/>
          <w:color w:val="auto"/>
          <w:sz w:val="30"/>
          <w:szCs w:val="30"/>
          <w:highlight w:val="none"/>
        </w:rPr>
        <w:t>5.法定代表人授权委托书的格式：</w:t>
      </w:r>
    </w:p>
    <w:p w14:paraId="52F103DC">
      <w:pPr>
        <w:snapToGrid w:val="0"/>
        <w:spacing w:beforeLines="50" w:after="50"/>
        <w:jc w:val="center"/>
        <w:rPr>
          <w:rFonts w:ascii="宋体" w:hAnsi="宋体" w:cs="宋体"/>
          <w:b/>
          <w:color w:val="auto"/>
          <w:sz w:val="32"/>
          <w:szCs w:val="32"/>
          <w:highlight w:val="none"/>
        </w:rPr>
      </w:pPr>
      <w:r>
        <w:rPr>
          <w:rFonts w:hint="eastAsia" w:ascii="宋体" w:hAnsi="宋体" w:cs="宋体"/>
          <w:b/>
          <w:color w:val="auto"/>
          <w:sz w:val="32"/>
          <w:szCs w:val="32"/>
          <w:highlight w:val="none"/>
        </w:rPr>
        <w:t>法定代表人授权委托书</w:t>
      </w:r>
      <w:r>
        <w:rPr>
          <w:rFonts w:hint="eastAsia" w:ascii="宋体" w:hAnsi="宋体" w:cs="宋体"/>
          <w:b/>
          <w:bCs/>
          <w:color w:val="auto"/>
          <w:sz w:val="30"/>
          <w:szCs w:val="30"/>
          <w:highlight w:val="none"/>
        </w:rPr>
        <w:t>（如有委托时）</w:t>
      </w:r>
    </w:p>
    <w:p w14:paraId="542A9CAE">
      <w:pPr>
        <w:snapToGrid w:val="0"/>
        <w:spacing w:beforeLines="50" w:after="50"/>
        <w:jc w:val="center"/>
        <w:rPr>
          <w:rFonts w:ascii="宋体" w:hAnsi="宋体" w:cs="宋体"/>
          <w:b/>
          <w:color w:val="auto"/>
          <w:sz w:val="24"/>
          <w:highlight w:val="none"/>
        </w:rPr>
      </w:pPr>
    </w:p>
    <w:p w14:paraId="069450DF">
      <w:pPr>
        <w:spacing w:line="440" w:lineRule="exact"/>
        <w:ind w:firstLine="420" w:firstLineChars="200"/>
        <w:rPr>
          <w:rFonts w:ascii="宋体" w:hAnsi="宋体" w:cs="宋体"/>
          <w:color w:val="auto"/>
          <w:szCs w:val="20"/>
          <w:highlight w:val="none"/>
        </w:rPr>
      </w:pPr>
      <w:r>
        <w:rPr>
          <w:rFonts w:hint="eastAsia" w:ascii="宋体" w:hAnsi="宋体" w:cs="宋体"/>
          <w:color w:val="auto"/>
          <w:szCs w:val="20"/>
          <w:highlight w:val="none"/>
        </w:rPr>
        <w:t>致：</w:t>
      </w:r>
      <w:bookmarkStart w:id="242" w:name="PO_3000001919_PM031_2"/>
      <w:r>
        <w:rPr>
          <w:rFonts w:hint="eastAsia" w:ascii="宋体" w:hAnsi="宋体" w:cs="宋体"/>
          <w:color w:val="auto"/>
          <w:szCs w:val="20"/>
          <w:highlight w:val="none"/>
          <w:u w:val="single"/>
        </w:rPr>
        <w:t>广西科联招标中心有限公司</w:t>
      </w:r>
      <w:bookmarkEnd w:id="242"/>
    </w:p>
    <w:p w14:paraId="693E5973">
      <w:pPr>
        <w:spacing w:line="440" w:lineRule="exact"/>
        <w:ind w:firstLine="420" w:firstLineChars="200"/>
        <w:rPr>
          <w:rFonts w:ascii="宋体" w:hAnsi="宋体" w:cs="宋体"/>
          <w:color w:val="auto"/>
          <w:szCs w:val="20"/>
          <w:highlight w:val="none"/>
        </w:rPr>
      </w:pPr>
      <w:r>
        <w:rPr>
          <w:rFonts w:hint="eastAsia" w:ascii="宋体" w:hAnsi="宋体" w:cs="宋体"/>
          <w:color w:val="auto"/>
          <w:szCs w:val="20"/>
          <w:highlight w:val="none"/>
        </w:rPr>
        <w:t>本人（姓名）系（投标人名称）的法定代表人，现授权我单位在职正式员工（姓名和职务）为我方代理人。代理人根据授权，以我方名义签署、澄清、说明、补正、递交、撤回、修改贵方组织的</w:t>
      </w:r>
      <w:r>
        <w:rPr>
          <w:rFonts w:hint="eastAsia" w:ascii="宋体" w:hAnsi="宋体" w:cs="宋体"/>
          <w:i/>
          <w:iCs/>
          <w:color w:val="auto"/>
          <w:szCs w:val="20"/>
          <w:highlight w:val="none"/>
          <w:u w:val="single"/>
        </w:rPr>
        <w:t>（项目名称）</w:t>
      </w:r>
      <w:r>
        <w:rPr>
          <w:rFonts w:hint="eastAsia" w:ascii="宋体" w:hAnsi="宋体" w:cs="宋体"/>
          <w:color w:val="auto"/>
          <w:szCs w:val="20"/>
          <w:highlight w:val="none"/>
        </w:rPr>
        <w:t>项目（项目编号：）的投标文件、签订合同和处理一切有关事宜，其法律后果由我方承担。</w:t>
      </w:r>
    </w:p>
    <w:p w14:paraId="463638C2">
      <w:pPr>
        <w:spacing w:line="440" w:lineRule="exact"/>
        <w:ind w:firstLine="420" w:firstLineChars="200"/>
        <w:rPr>
          <w:rFonts w:ascii="宋体" w:hAnsi="宋体" w:cs="宋体"/>
          <w:color w:val="auto"/>
          <w:szCs w:val="20"/>
          <w:highlight w:val="none"/>
        </w:rPr>
      </w:pPr>
      <w:r>
        <w:rPr>
          <w:rFonts w:hint="eastAsia" w:ascii="宋体" w:hAnsi="宋体" w:cs="宋体"/>
          <w:color w:val="auto"/>
          <w:szCs w:val="20"/>
          <w:highlight w:val="none"/>
        </w:rPr>
        <w:t>本授权书于  年  月  日签字生效，委托期限：             。</w:t>
      </w:r>
    </w:p>
    <w:p w14:paraId="292FAA9D">
      <w:pPr>
        <w:spacing w:line="360" w:lineRule="auto"/>
        <w:ind w:firstLine="420"/>
        <w:rPr>
          <w:rFonts w:ascii="宋体" w:hAnsi="宋体" w:cs="宋体"/>
          <w:color w:val="auto"/>
          <w:szCs w:val="20"/>
          <w:highlight w:val="none"/>
        </w:rPr>
      </w:pPr>
      <w:r>
        <w:rPr>
          <w:rFonts w:hint="eastAsia" w:ascii="宋体" w:hAnsi="宋体" w:cs="宋体"/>
          <w:color w:val="auto"/>
          <w:szCs w:val="20"/>
          <w:highlight w:val="none"/>
        </w:rPr>
        <w:t>代理人无转委托权。</w:t>
      </w:r>
    </w:p>
    <w:p w14:paraId="68768322">
      <w:pPr>
        <w:spacing w:line="360" w:lineRule="auto"/>
        <w:ind w:firstLine="420"/>
        <w:rPr>
          <w:rFonts w:ascii="宋体" w:hAnsi="宋体" w:cs="宋体"/>
          <w:color w:val="auto"/>
          <w:szCs w:val="20"/>
          <w:highlight w:val="none"/>
        </w:rPr>
      </w:pPr>
    </w:p>
    <w:p w14:paraId="3AC5D996">
      <w:pPr>
        <w:spacing w:line="360" w:lineRule="auto"/>
        <w:ind w:firstLine="420"/>
        <w:rPr>
          <w:rFonts w:ascii="宋体" w:hAnsi="宋体" w:cs="宋体"/>
          <w:color w:val="auto"/>
          <w:szCs w:val="20"/>
          <w:highlight w:val="none"/>
          <w:u w:val="single"/>
        </w:rPr>
      </w:pPr>
      <w:r>
        <w:rPr>
          <w:rFonts w:hint="eastAsia" w:ascii="宋体" w:hAnsi="宋体" w:cs="宋体"/>
          <w:color w:val="auto"/>
          <w:szCs w:val="20"/>
          <w:highlight w:val="none"/>
        </w:rPr>
        <w:t>投标人（盖单位公章）：</w:t>
      </w:r>
    </w:p>
    <w:p w14:paraId="4D7A6F6C">
      <w:pPr>
        <w:spacing w:line="360" w:lineRule="auto"/>
        <w:ind w:firstLine="420"/>
        <w:rPr>
          <w:rFonts w:ascii="宋体" w:hAnsi="宋体" w:cs="宋体"/>
          <w:color w:val="auto"/>
          <w:szCs w:val="20"/>
          <w:highlight w:val="none"/>
          <w:u w:val="single"/>
        </w:rPr>
      </w:pPr>
      <w:r>
        <w:rPr>
          <w:rFonts w:hint="eastAsia" w:ascii="宋体" w:hAnsi="宋体" w:cs="宋体"/>
          <w:color w:val="auto"/>
          <w:szCs w:val="20"/>
          <w:highlight w:val="none"/>
        </w:rPr>
        <w:t>法定代表人（签字）：</w:t>
      </w:r>
    </w:p>
    <w:p w14:paraId="20C76532">
      <w:pPr>
        <w:spacing w:line="360" w:lineRule="auto"/>
        <w:ind w:firstLine="420"/>
        <w:rPr>
          <w:rFonts w:ascii="宋体" w:hAnsi="宋体" w:cs="宋体"/>
          <w:color w:val="auto"/>
          <w:szCs w:val="20"/>
          <w:highlight w:val="none"/>
          <w:u w:val="single"/>
        </w:rPr>
      </w:pPr>
      <w:r>
        <w:rPr>
          <w:rFonts w:hint="eastAsia" w:ascii="宋体" w:hAnsi="宋体" w:cs="宋体"/>
          <w:color w:val="auto"/>
          <w:szCs w:val="20"/>
          <w:highlight w:val="none"/>
        </w:rPr>
        <w:t>法定代表人身份证号码：</w:t>
      </w:r>
    </w:p>
    <w:p w14:paraId="713333CB">
      <w:pPr>
        <w:spacing w:line="360" w:lineRule="auto"/>
        <w:ind w:firstLine="420" w:firstLineChars="200"/>
        <w:rPr>
          <w:rFonts w:ascii="宋体" w:hAnsi="宋体" w:cs="宋体"/>
          <w:color w:val="auto"/>
          <w:szCs w:val="20"/>
          <w:highlight w:val="none"/>
        </w:rPr>
      </w:pPr>
      <w:r>
        <w:rPr>
          <w:rFonts w:hint="eastAsia" w:ascii="宋体" w:hAnsi="宋体" w:cs="宋体"/>
          <w:color w:val="auto"/>
          <w:szCs w:val="20"/>
          <w:highlight w:val="none"/>
        </w:rPr>
        <w:t>委托代理人（签字）：</w:t>
      </w:r>
    </w:p>
    <w:p w14:paraId="6E81C6DB">
      <w:pPr>
        <w:spacing w:line="360" w:lineRule="auto"/>
        <w:ind w:firstLine="420"/>
        <w:rPr>
          <w:rFonts w:ascii="宋体" w:hAnsi="宋体" w:cs="宋体"/>
          <w:color w:val="auto"/>
          <w:szCs w:val="20"/>
          <w:highlight w:val="none"/>
          <w:u w:val="single"/>
        </w:rPr>
      </w:pPr>
      <w:r>
        <w:rPr>
          <w:rFonts w:hint="eastAsia" w:ascii="宋体" w:hAnsi="宋体" w:cs="宋体"/>
          <w:color w:val="auto"/>
          <w:szCs w:val="20"/>
          <w:highlight w:val="none"/>
        </w:rPr>
        <w:t>委托代理人身份证号码：</w:t>
      </w:r>
    </w:p>
    <w:p w14:paraId="6F471B23">
      <w:pPr>
        <w:spacing w:line="360" w:lineRule="auto"/>
        <w:ind w:firstLine="420"/>
        <w:rPr>
          <w:rFonts w:ascii="宋体" w:hAnsi="宋体" w:cs="宋体"/>
          <w:color w:val="auto"/>
          <w:szCs w:val="20"/>
          <w:highlight w:val="none"/>
          <w:u w:val="single"/>
        </w:rPr>
      </w:pPr>
    </w:p>
    <w:p w14:paraId="694CB930">
      <w:pPr>
        <w:snapToGrid w:val="0"/>
        <w:spacing w:line="360" w:lineRule="auto"/>
        <w:ind w:firstLine="5640" w:firstLineChars="2350"/>
        <w:rPr>
          <w:rFonts w:ascii="宋体" w:hAnsi="宋体" w:cs="宋体"/>
          <w:color w:val="auto"/>
          <w:kern w:val="0"/>
          <w:sz w:val="24"/>
          <w:highlight w:val="none"/>
        </w:rPr>
      </w:pPr>
      <w:r>
        <w:rPr>
          <w:rFonts w:hint="eastAsia" w:ascii="宋体" w:hAnsi="宋体" w:cs="宋体"/>
          <w:color w:val="auto"/>
          <w:kern w:val="0"/>
          <w:sz w:val="24"/>
          <w:highlight w:val="none"/>
          <w:lang w:val="zh-CN"/>
        </w:rPr>
        <w:t>投标人名称(盖公章)：</w:t>
      </w:r>
    </w:p>
    <w:p w14:paraId="4FE96A08">
      <w:pPr>
        <w:snapToGrid w:val="0"/>
        <w:spacing w:line="360" w:lineRule="auto"/>
        <w:ind w:firstLine="5880" w:firstLineChars="245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年  月  日</w:t>
      </w:r>
    </w:p>
    <w:p w14:paraId="2F617CFE">
      <w:pPr>
        <w:spacing w:line="360" w:lineRule="auto"/>
        <w:ind w:firstLine="420"/>
        <w:rPr>
          <w:rFonts w:ascii="宋体" w:hAnsi="宋体" w:cs="宋体"/>
          <w:color w:val="auto"/>
          <w:szCs w:val="20"/>
          <w:highlight w:val="none"/>
          <w:u w:val="single"/>
        </w:rPr>
      </w:pPr>
    </w:p>
    <w:p w14:paraId="693B7D07">
      <w:pPr>
        <w:spacing w:line="360" w:lineRule="auto"/>
        <w:rPr>
          <w:rFonts w:ascii="宋体" w:hAnsi="宋体" w:cs="宋体"/>
          <w:color w:val="auto"/>
          <w:szCs w:val="21"/>
          <w:highlight w:val="none"/>
        </w:rPr>
      </w:pPr>
      <w:r>
        <w:rPr>
          <w:rFonts w:hint="eastAsia" w:ascii="宋体" w:hAnsi="宋体" w:cs="宋体"/>
          <w:color w:val="auto"/>
          <w:szCs w:val="21"/>
          <w:highlight w:val="none"/>
        </w:rPr>
        <w:t>注：</w:t>
      </w:r>
    </w:p>
    <w:p w14:paraId="600F798B">
      <w:pPr>
        <w:snapToGrid w:val="0"/>
        <w:spacing w:before="50" w:afterLines="50" w:line="360" w:lineRule="auto"/>
        <w:jc w:val="left"/>
        <w:rPr>
          <w:rFonts w:ascii="宋体" w:hAnsi="宋体" w:cs="宋体"/>
          <w:color w:val="auto"/>
          <w:szCs w:val="21"/>
          <w:highlight w:val="none"/>
        </w:rPr>
      </w:pPr>
      <w:r>
        <w:rPr>
          <w:rFonts w:hint="eastAsia" w:ascii="宋体" w:hAnsi="宋体" w:cs="宋体"/>
          <w:color w:val="auto"/>
          <w:szCs w:val="21"/>
          <w:highlight w:val="none"/>
        </w:rPr>
        <w:t>1.法定代表人和委托代理人必须在授权委托书上签字，</w:t>
      </w:r>
      <w:r>
        <w:rPr>
          <w:rFonts w:hint="eastAsia" w:ascii="宋体" w:hAnsi="宋体" w:cs="宋体"/>
          <w:b/>
          <w:bCs/>
          <w:color w:val="auto"/>
          <w:szCs w:val="21"/>
          <w:highlight w:val="none"/>
        </w:rPr>
        <w:t>否则作无效投标处理</w:t>
      </w:r>
      <w:r>
        <w:rPr>
          <w:rFonts w:hint="eastAsia" w:ascii="宋体" w:hAnsi="宋体" w:cs="宋体"/>
          <w:color w:val="auto"/>
          <w:szCs w:val="21"/>
          <w:highlight w:val="none"/>
        </w:rPr>
        <w:t>；</w:t>
      </w:r>
    </w:p>
    <w:p w14:paraId="53D86FD2">
      <w:pPr>
        <w:snapToGrid w:val="0"/>
        <w:spacing w:before="50" w:afterLines="50" w:line="360" w:lineRule="auto"/>
        <w:jc w:val="left"/>
        <w:rPr>
          <w:rFonts w:ascii="宋体" w:hAnsi="宋体" w:cs="宋体"/>
          <w:color w:val="auto"/>
          <w:szCs w:val="21"/>
          <w:highlight w:val="none"/>
        </w:rPr>
      </w:pPr>
      <w:r>
        <w:rPr>
          <w:rFonts w:hint="eastAsia" w:ascii="宋体" w:hAnsi="宋体" w:cs="宋体"/>
          <w:color w:val="auto"/>
          <w:szCs w:val="21"/>
          <w:highlight w:val="none"/>
        </w:rPr>
        <w:t>2.以联合体形式投标的，本授权委托书应由联合体牵头人的法定代表人按上述规定签署。</w:t>
      </w:r>
    </w:p>
    <w:p w14:paraId="19E650AE">
      <w:pPr>
        <w:snapToGrid w:val="0"/>
        <w:spacing w:before="50" w:afterLines="50" w:line="360" w:lineRule="auto"/>
        <w:jc w:val="left"/>
        <w:rPr>
          <w:rFonts w:ascii="宋体" w:hAnsi="宋体" w:cs="宋体"/>
          <w:color w:val="auto"/>
          <w:szCs w:val="21"/>
          <w:highlight w:val="none"/>
        </w:rPr>
      </w:pPr>
      <w:r>
        <w:rPr>
          <w:rFonts w:hint="eastAsia" w:ascii="宋体" w:hAnsi="宋体" w:cs="宋体"/>
          <w:color w:val="auto"/>
          <w:szCs w:val="21"/>
          <w:highlight w:val="none"/>
        </w:rPr>
        <w:t>3. 投标人为其他组织或者自然人时，本招标文件规定的法定代表人指负责人或者自然人。本招标文件所称负责人是指参加投标的其他组织营业执照上的负责人，本招标文件所称自然人指参与投标的自然人本人。</w:t>
      </w:r>
    </w:p>
    <w:p w14:paraId="73E027EF">
      <w:pPr>
        <w:snapToGrid w:val="0"/>
        <w:spacing w:before="50" w:afterLines="50" w:line="360" w:lineRule="auto"/>
        <w:jc w:val="left"/>
        <w:rPr>
          <w:rFonts w:ascii="宋体" w:hAnsi="宋体" w:cs="宋体"/>
          <w:color w:val="auto"/>
          <w:szCs w:val="21"/>
          <w:highlight w:val="none"/>
        </w:rPr>
      </w:pPr>
      <w:r>
        <w:rPr>
          <w:rFonts w:hint="eastAsia" w:ascii="宋体" w:hAnsi="宋体" w:cs="宋体"/>
          <w:color w:val="auto"/>
          <w:szCs w:val="21"/>
          <w:highlight w:val="none"/>
        </w:rPr>
        <w:t>4. 若为联合体投标须各方签字或盖章。</w:t>
      </w:r>
    </w:p>
    <w:p w14:paraId="3A48512C">
      <w:pPr>
        <w:spacing w:line="360" w:lineRule="auto"/>
        <w:rPr>
          <w:rFonts w:ascii="宋体" w:hAnsi="宋体" w:cs="宋体"/>
          <w:b/>
          <w:color w:val="auto"/>
          <w:sz w:val="24"/>
          <w:highlight w:val="none"/>
        </w:rPr>
      </w:pPr>
    </w:p>
    <w:p w14:paraId="362C86DE">
      <w:pPr>
        <w:spacing w:line="360" w:lineRule="auto"/>
        <w:rPr>
          <w:rFonts w:ascii="宋体" w:hAnsi="宋体" w:cs="宋体"/>
          <w:b/>
          <w:color w:val="auto"/>
          <w:sz w:val="24"/>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附件：</w:t>
      </w:r>
    </w:p>
    <w:tbl>
      <w:tblPr>
        <w:tblStyle w:val="29"/>
        <w:tblpPr w:leftFromText="180" w:rightFromText="180" w:vertAnchor="text" w:horzAnchor="margin" w:tblpY="263"/>
        <w:tblW w:w="97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24"/>
      </w:tblGrid>
      <w:tr w14:paraId="61D9E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0" w:hRule="atLeast"/>
        </w:trPr>
        <w:tc>
          <w:tcPr>
            <w:tcW w:w="9724" w:type="dxa"/>
            <w:tcBorders>
              <w:top w:val="single" w:color="auto" w:sz="4" w:space="0"/>
              <w:left w:val="single" w:color="auto" w:sz="4" w:space="0"/>
              <w:bottom w:val="single" w:color="auto" w:sz="4" w:space="0"/>
              <w:right w:val="single" w:color="auto" w:sz="4" w:space="0"/>
            </w:tcBorders>
            <w:noWrap/>
          </w:tcPr>
          <w:p w14:paraId="29B22CAB">
            <w:pPr>
              <w:spacing w:line="360" w:lineRule="auto"/>
              <w:rPr>
                <w:rFonts w:ascii="宋体" w:hAnsi="宋体" w:cs="宋体"/>
                <w:b/>
                <w:color w:val="auto"/>
                <w:sz w:val="24"/>
                <w:highlight w:val="none"/>
              </w:rPr>
            </w:pPr>
          </w:p>
          <w:p w14:paraId="0C6540AA">
            <w:pPr>
              <w:spacing w:line="360" w:lineRule="auto"/>
              <w:rPr>
                <w:rFonts w:ascii="宋体" w:hAnsi="宋体" w:cs="宋体"/>
                <w:b/>
                <w:color w:val="auto"/>
                <w:sz w:val="24"/>
                <w:highlight w:val="none"/>
              </w:rPr>
            </w:pPr>
            <w:r>
              <w:rPr>
                <w:rFonts w:hint="eastAsia" w:ascii="宋体" w:hAnsi="宋体" w:cs="宋体"/>
                <w:b/>
                <w:bCs/>
                <w:color w:val="auto"/>
                <w:sz w:val="24"/>
                <w:highlight w:val="none"/>
              </w:rPr>
              <w:t>委托代理人有效</w:t>
            </w:r>
            <w:r>
              <w:rPr>
                <w:rFonts w:hint="eastAsia" w:ascii="宋体" w:hAnsi="宋体" w:cs="宋体"/>
                <w:b/>
                <w:color w:val="auto"/>
                <w:sz w:val="24"/>
                <w:highlight w:val="none"/>
              </w:rPr>
              <w:t>身份证复印件粘贴处（正、反面）</w:t>
            </w:r>
          </w:p>
        </w:tc>
      </w:tr>
    </w:tbl>
    <w:p w14:paraId="6F476696">
      <w:pPr>
        <w:rPr>
          <w:rFonts w:ascii="宋体" w:hAnsi="宋体" w:cs="宋体"/>
          <w:b/>
          <w:color w:val="auto"/>
          <w:sz w:val="24"/>
          <w:szCs w:val="20"/>
          <w:highlight w:val="none"/>
        </w:rPr>
      </w:pPr>
      <w:r>
        <w:rPr>
          <w:rFonts w:hint="eastAsia" w:ascii="宋体" w:hAnsi="宋体" w:cs="宋体"/>
          <w:color w:val="auto"/>
          <w:sz w:val="24"/>
          <w:highlight w:val="none"/>
        </w:rPr>
        <w:br w:type="page"/>
      </w:r>
      <w:r>
        <w:rPr>
          <w:rFonts w:hint="eastAsia" w:ascii="宋体" w:hAnsi="宋体" w:cs="宋体"/>
          <w:b/>
          <w:color w:val="auto"/>
          <w:sz w:val="28"/>
          <w:szCs w:val="28"/>
          <w:highlight w:val="none"/>
        </w:rPr>
        <w:t>6.商务条款偏离表的格式：</w:t>
      </w:r>
    </w:p>
    <w:p w14:paraId="6FFDF9A4">
      <w:pPr>
        <w:snapToGrid w:val="0"/>
        <w:spacing w:beforeLines="50" w:after="50"/>
        <w:rPr>
          <w:rFonts w:ascii="宋体" w:hAnsi="宋体" w:cs="宋体"/>
          <w:color w:val="auto"/>
          <w:highlight w:val="none"/>
        </w:rPr>
      </w:pPr>
    </w:p>
    <w:p w14:paraId="74E1857C">
      <w:pPr>
        <w:jc w:val="center"/>
        <w:rPr>
          <w:rFonts w:ascii="宋体" w:hAnsi="宋体" w:cs="宋体"/>
          <w:b/>
          <w:bCs/>
          <w:color w:val="auto"/>
          <w:sz w:val="30"/>
          <w:szCs w:val="30"/>
          <w:highlight w:val="none"/>
        </w:rPr>
      </w:pPr>
      <w:r>
        <w:rPr>
          <w:rFonts w:hint="eastAsia" w:ascii="宋体" w:hAnsi="宋体" w:cs="宋体"/>
          <w:b/>
          <w:bCs/>
          <w:color w:val="auto"/>
          <w:sz w:val="30"/>
          <w:szCs w:val="30"/>
          <w:highlight w:val="none"/>
        </w:rPr>
        <w:t>商务条款偏离表</w:t>
      </w:r>
    </w:p>
    <w:p w14:paraId="30EAD347">
      <w:pPr>
        <w:jc w:val="center"/>
        <w:rPr>
          <w:rFonts w:ascii="宋体" w:hAnsi="宋体" w:cs="宋体"/>
          <w:color w:val="auto"/>
          <w:sz w:val="30"/>
          <w:szCs w:val="20"/>
          <w:highlight w:val="none"/>
        </w:rPr>
      </w:pPr>
    </w:p>
    <w:p w14:paraId="5B1AAC1F">
      <w:pPr>
        <w:snapToGrid w:val="0"/>
        <w:spacing w:before="50" w:after="50" w:line="480" w:lineRule="auto"/>
        <w:rPr>
          <w:rFonts w:ascii="宋体" w:hAnsi="宋体" w:cs="宋体"/>
          <w:color w:val="auto"/>
          <w:szCs w:val="21"/>
          <w:highlight w:val="none"/>
        </w:rPr>
      </w:pPr>
      <w:r>
        <w:rPr>
          <w:rFonts w:hint="eastAsia" w:ascii="宋体" w:hAnsi="宋体" w:cs="宋体"/>
          <w:color w:val="auto"/>
          <w:szCs w:val="21"/>
          <w:highlight w:val="none"/>
        </w:rPr>
        <w:t>项目名称：</w:t>
      </w:r>
    </w:p>
    <w:p w14:paraId="646621DE">
      <w:pPr>
        <w:snapToGrid w:val="0"/>
        <w:spacing w:before="50" w:after="50" w:line="480" w:lineRule="auto"/>
        <w:rPr>
          <w:rFonts w:ascii="宋体" w:hAnsi="宋体" w:cs="宋体"/>
          <w:color w:val="auto"/>
          <w:szCs w:val="21"/>
          <w:highlight w:val="none"/>
          <w:u w:val="single"/>
        </w:rPr>
      </w:pPr>
      <w:r>
        <w:rPr>
          <w:rFonts w:hint="eastAsia" w:ascii="宋体" w:hAnsi="宋体" w:cs="宋体"/>
          <w:color w:val="auto"/>
          <w:szCs w:val="21"/>
          <w:highlight w:val="none"/>
        </w:rPr>
        <w:t>项目编号：</w:t>
      </w:r>
    </w:p>
    <w:p w14:paraId="2138876B">
      <w:pPr>
        <w:spacing w:line="360" w:lineRule="auto"/>
        <w:rPr>
          <w:rFonts w:ascii="宋体" w:hAnsi="宋体" w:cs="宋体"/>
          <w:b/>
          <w:color w:val="auto"/>
          <w:szCs w:val="21"/>
          <w:highlight w:val="none"/>
        </w:rPr>
      </w:pPr>
      <w:r>
        <w:rPr>
          <w:rFonts w:hint="eastAsia" w:ascii="宋体" w:hAnsi="宋体" w:cs="宋体"/>
          <w:bCs/>
          <w:color w:val="auto"/>
          <w:szCs w:val="21"/>
          <w:highlight w:val="none"/>
        </w:rPr>
        <w:t>所投分标（此处有分标时填写具体分标号，无分标时填写“无”）：</w:t>
      </w:r>
    </w:p>
    <w:tbl>
      <w:tblPr>
        <w:tblStyle w:val="29"/>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3731"/>
        <w:gridCol w:w="3731"/>
        <w:gridCol w:w="1561"/>
      </w:tblGrid>
      <w:tr w14:paraId="720EF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724" w:type="dxa"/>
            <w:tcBorders>
              <w:top w:val="single" w:color="auto" w:sz="4" w:space="0"/>
              <w:left w:val="single" w:color="auto" w:sz="4" w:space="0"/>
              <w:bottom w:val="single" w:color="auto" w:sz="4" w:space="0"/>
              <w:right w:val="single" w:color="auto" w:sz="4" w:space="0"/>
            </w:tcBorders>
            <w:noWrap/>
            <w:vAlign w:val="center"/>
          </w:tcPr>
          <w:p w14:paraId="6BE60323">
            <w:pPr>
              <w:spacing w:line="340" w:lineRule="exact"/>
              <w:jc w:val="center"/>
              <w:rPr>
                <w:rFonts w:ascii="宋体" w:hAnsi="宋体" w:cs="宋体"/>
                <w:color w:val="auto"/>
                <w:szCs w:val="21"/>
                <w:highlight w:val="none"/>
              </w:rPr>
            </w:pPr>
            <w:r>
              <w:rPr>
                <w:rFonts w:hint="eastAsia" w:ascii="宋体" w:hAnsi="宋体" w:cs="宋体"/>
                <w:color w:val="auto"/>
                <w:szCs w:val="21"/>
                <w:highlight w:val="none"/>
              </w:rPr>
              <w:t>项号</w:t>
            </w:r>
          </w:p>
        </w:tc>
        <w:tc>
          <w:tcPr>
            <w:tcW w:w="3731" w:type="dxa"/>
            <w:tcBorders>
              <w:top w:val="single" w:color="auto" w:sz="4" w:space="0"/>
              <w:left w:val="single" w:color="auto" w:sz="4" w:space="0"/>
              <w:bottom w:val="single" w:color="auto" w:sz="4" w:space="0"/>
              <w:right w:val="single" w:color="auto" w:sz="4" w:space="0"/>
            </w:tcBorders>
            <w:noWrap/>
            <w:vAlign w:val="center"/>
          </w:tcPr>
          <w:p w14:paraId="66744B8E">
            <w:pPr>
              <w:spacing w:line="340" w:lineRule="exact"/>
              <w:jc w:val="center"/>
              <w:rPr>
                <w:rFonts w:ascii="宋体" w:hAnsi="宋体" w:cs="宋体"/>
                <w:color w:val="auto"/>
                <w:szCs w:val="21"/>
                <w:highlight w:val="none"/>
              </w:rPr>
            </w:pPr>
            <w:r>
              <w:rPr>
                <w:rFonts w:hint="eastAsia" w:ascii="宋体" w:hAnsi="宋体" w:cs="宋体"/>
                <w:color w:val="auto"/>
                <w:szCs w:val="21"/>
                <w:highlight w:val="none"/>
              </w:rPr>
              <w:t>招标文件的商务条款</w:t>
            </w:r>
          </w:p>
        </w:tc>
        <w:tc>
          <w:tcPr>
            <w:tcW w:w="3731" w:type="dxa"/>
            <w:tcBorders>
              <w:top w:val="single" w:color="auto" w:sz="4" w:space="0"/>
              <w:left w:val="single" w:color="auto" w:sz="4" w:space="0"/>
              <w:bottom w:val="single" w:color="auto" w:sz="4" w:space="0"/>
              <w:right w:val="single" w:color="auto" w:sz="4" w:space="0"/>
            </w:tcBorders>
            <w:noWrap/>
            <w:vAlign w:val="center"/>
          </w:tcPr>
          <w:p w14:paraId="195FEC8E">
            <w:pPr>
              <w:spacing w:line="340" w:lineRule="exact"/>
              <w:jc w:val="center"/>
              <w:rPr>
                <w:rFonts w:ascii="宋体" w:hAnsi="宋体" w:cs="宋体"/>
                <w:color w:val="auto"/>
                <w:szCs w:val="21"/>
                <w:highlight w:val="none"/>
              </w:rPr>
            </w:pPr>
            <w:r>
              <w:rPr>
                <w:rFonts w:hint="eastAsia" w:ascii="宋体" w:hAnsi="宋体" w:cs="宋体"/>
                <w:color w:val="auto"/>
                <w:szCs w:val="21"/>
                <w:highlight w:val="none"/>
              </w:rPr>
              <w:t>投标文件响应的商务条款</w:t>
            </w:r>
          </w:p>
        </w:tc>
        <w:tc>
          <w:tcPr>
            <w:tcW w:w="1561" w:type="dxa"/>
            <w:tcBorders>
              <w:top w:val="single" w:color="auto" w:sz="4" w:space="0"/>
              <w:left w:val="single" w:color="auto" w:sz="4" w:space="0"/>
              <w:bottom w:val="single" w:color="auto" w:sz="4" w:space="0"/>
              <w:right w:val="single" w:color="auto" w:sz="4" w:space="0"/>
            </w:tcBorders>
            <w:noWrap/>
            <w:vAlign w:val="center"/>
          </w:tcPr>
          <w:p w14:paraId="39A69B43">
            <w:pPr>
              <w:spacing w:line="340" w:lineRule="exact"/>
              <w:jc w:val="center"/>
              <w:rPr>
                <w:rFonts w:ascii="宋体" w:hAnsi="宋体" w:cs="宋体"/>
                <w:color w:val="auto"/>
                <w:szCs w:val="21"/>
                <w:highlight w:val="none"/>
              </w:rPr>
            </w:pPr>
            <w:r>
              <w:rPr>
                <w:rFonts w:hint="eastAsia" w:ascii="宋体" w:hAnsi="宋体" w:cs="宋体"/>
                <w:color w:val="auto"/>
                <w:szCs w:val="21"/>
                <w:highlight w:val="none"/>
              </w:rPr>
              <w:t>偏离说明</w:t>
            </w:r>
          </w:p>
        </w:tc>
      </w:tr>
      <w:tr w14:paraId="41948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724" w:type="dxa"/>
            <w:tcBorders>
              <w:top w:val="single" w:color="auto" w:sz="4" w:space="0"/>
              <w:left w:val="single" w:color="auto" w:sz="4" w:space="0"/>
              <w:bottom w:val="single" w:color="auto" w:sz="4" w:space="0"/>
              <w:right w:val="single" w:color="auto" w:sz="4" w:space="0"/>
            </w:tcBorders>
            <w:noWrap/>
          </w:tcPr>
          <w:p w14:paraId="72C9E0CC">
            <w:pPr>
              <w:spacing w:line="340" w:lineRule="exact"/>
              <w:rPr>
                <w:rFonts w:ascii="宋体" w:hAnsi="宋体" w:cs="宋体"/>
                <w:color w:val="auto"/>
                <w:szCs w:val="21"/>
                <w:highlight w:val="none"/>
              </w:rPr>
            </w:pPr>
            <w:r>
              <w:rPr>
                <w:rFonts w:hint="eastAsia" w:ascii="宋体" w:hAnsi="宋体" w:cs="宋体"/>
                <w:color w:val="auto"/>
                <w:szCs w:val="21"/>
                <w:highlight w:val="none"/>
              </w:rPr>
              <w:t>一</w:t>
            </w:r>
          </w:p>
        </w:tc>
        <w:tc>
          <w:tcPr>
            <w:tcW w:w="3731" w:type="dxa"/>
            <w:tcBorders>
              <w:top w:val="single" w:color="auto" w:sz="4" w:space="0"/>
              <w:left w:val="single" w:color="auto" w:sz="4" w:space="0"/>
              <w:bottom w:val="single" w:color="auto" w:sz="4" w:space="0"/>
              <w:right w:val="single" w:color="auto" w:sz="4" w:space="0"/>
            </w:tcBorders>
            <w:noWrap/>
          </w:tcPr>
          <w:p w14:paraId="2649DAA8">
            <w:pPr>
              <w:spacing w:line="340" w:lineRule="exact"/>
              <w:rPr>
                <w:rFonts w:ascii="宋体" w:hAnsi="宋体" w:cs="宋体"/>
                <w:color w:val="auto"/>
                <w:szCs w:val="21"/>
                <w:highlight w:val="none"/>
              </w:rPr>
            </w:pPr>
          </w:p>
        </w:tc>
        <w:tc>
          <w:tcPr>
            <w:tcW w:w="3731" w:type="dxa"/>
            <w:tcBorders>
              <w:top w:val="single" w:color="auto" w:sz="4" w:space="0"/>
              <w:left w:val="single" w:color="auto" w:sz="4" w:space="0"/>
              <w:bottom w:val="single" w:color="auto" w:sz="4" w:space="0"/>
              <w:right w:val="single" w:color="auto" w:sz="4" w:space="0"/>
            </w:tcBorders>
            <w:noWrap/>
          </w:tcPr>
          <w:p w14:paraId="1D993C9F">
            <w:pPr>
              <w:spacing w:line="340" w:lineRule="exact"/>
              <w:rPr>
                <w:rFonts w:ascii="宋体" w:hAnsi="宋体" w:cs="宋体"/>
                <w:color w:val="auto"/>
                <w:szCs w:val="21"/>
                <w:highlight w:val="none"/>
              </w:rPr>
            </w:pPr>
          </w:p>
        </w:tc>
        <w:tc>
          <w:tcPr>
            <w:tcW w:w="1561" w:type="dxa"/>
            <w:tcBorders>
              <w:top w:val="single" w:color="auto" w:sz="4" w:space="0"/>
              <w:left w:val="single" w:color="auto" w:sz="4" w:space="0"/>
              <w:bottom w:val="single" w:color="auto" w:sz="4" w:space="0"/>
              <w:right w:val="single" w:color="auto" w:sz="4" w:space="0"/>
            </w:tcBorders>
            <w:noWrap/>
          </w:tcPr>
          <w:p w14:paraId="5E91F10E">
            <w:pPr>
              <w:spacing w:line="300" w:lineRule="exact"/>
              <w:rPr>
                <w:rFonts w:ascii="宋体" w:hAnsi="宋体" w:cs="宋体"/>
                <w:color w:val="auto"/>
                <w:szCs w:val="21"/>
                <w:highlight w:val="none"/>
              </w:rPr>
            </w:pPr>
          </w:p>
        </w:tc>
      </w:tr>
      <w:tr w14:paraId="5DFBF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724" w:type="dxa"/>
            <w:tcBorders>
              <w:top w:val="single" w:color="auto" w:sz="4" w:space="0"/>
              <w:left w:val="single" w:color="auto" w:sz="4" w:space="0"/>
              <w:bottom w:val="single" w:color="auto" w:sz="4" w:space="0"/>
              <w:right w:val="single" w:color="auto" w:sz="4" w:space="0"/>
            </w:tcBorders>
            <w:noWrap/>
          </w:tcPr>
          <w:p w14:paraId="3F3A7D65">
            <w:pPr>
              <w:spacing w:line="340" w:lineRule="exact"/>
              <w:rPr>
                <w:rFonts w:ascii="宋体" w:hAnsi="宋体" w:cs="宋体"/>
                <w:color w:val="auto"/>
                <w:szCs w:val="21"/>
                <w:highlight w:val="none"/>
              </w:rPr>
            </w:pPr>
            <w:r>
              <w:rPr>
                <w:rFonts w:hint="eastAsia" w:ascii="宋体" w:hAnsi="宋体" w:cs="宋体"/>
                <w:color w:val="auto"/>
                <w:szCs w:val="21"/>
                <w:highlight w:val="none"/>
              </w:rPr>
              <w:t>二</w:t>
            </w:r>
          </w:p>
        </w:tc>
        <w:tc>
          <w:tcPr>
            <w:tcW w:w="3731" w:type="dxa"/>
            <w:tcBorders>
              <w:top w:val="single" w:color="auto" w:sz="4" w:space="0"/>
              <w:left w:val="single" w:color="auto" w:sz="4" w:space="0"/>
              <w:bottom w:val="single" w:color="auto" w:sz="4" w:space="0"/>
              <w:right w:val="single" w:color="auto" w:sz="4" w:space="0"/>
            </w:tcBorders>
            <w:noWrap/>
          </w:tcPr>
          <w:p w14:paraId="504E9318">
            <w:pPr>
              <w:spacing w:line="340" w:lineRule="exact"/>
              <w:rPr>
                <w:rFonts w:ascii="宋体" w:hAnsi="宋体" w:cs="宋体"/>
                <w:color w:val="auto"/>
                <w:szCs w:val="21"/>
                <w:highlight w:val="none"/>
              </w:rPr>
            </w:pPr>
          </w:p>
        </w:tc>
        <w:tc>
          <w:tcPr>
            <w:tcW w:w="3731" w:type="dxa"/>
            <w:tcBorders>
              <w:top w:val="single" w:color="auto" w:sz="4" w:space="0"/>
              <w:left w:val="single" w:color="auto" w:sz="4" w:space="0"/>
              <w:bottom w:val="single" w:color="auto" w:sz="4" w:space="0"/>
              <w:right w:val="single" w:color="auto" w:sz="4" w:space="0"/>
            </w:tcBorders>
            <w:noWrap/>
          </w:tcPr>
          <w:p w14:paraId="054D275D">
            <w:pPr>
              <w:spacing w:line="340" w:lineRule="exact"/>
              <w:rPr>
                <w:rFonts w:ascii="宋体" w:hAnsi="宋体" w:cs="宋体"/>
                <w:color w:val="auto"/>
                <w:szCs w:val="21"/>
                <w:highlight w:val="none"/>
              </w:rPr>
            </w:pPr>
          </w:p>
        </w:tc>
        <w:tc>
          <w:tcPr>
            <w:tcW w:w="1561" w:type="dxa"/>
            <w:tcBorders>
              <w:top w:val="single" w:color="auto" w:sz="4" w:space="0"/>
              <w:left w:val="single" w:color="auto" w:sz="4" w:space="0"/>
              <w:bottom w:val="single" w:color="auto" w:sz="4" w:space="0"/>
              <w:right w:val="single" w:color="auto" w:sz="4" w:space="0"/>
            </w:tcBorders>
            <w:noWrap/>
          </w:tcPr>
          <w:p w14:paraId="4805EEE5">
            <w:pPr>
              <w:spacing w:line="300" w:lineRule="exact"/>
              <w:rPr>
                <w:rFonts w:ascii="宋体" w:hAnsi="宋体" w:cs="宋体"/>
                <w:color w:val="auto"/>
                <w:szCs w:val="21"/>
                <w:highlight w:val="none"/>
              </w:rPr>
            </w:pPr>
          </w:p>
        </w:tc>
      </w:tr>
      <w:tr w14:paraId="057B3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724" w:type="dxa"/>
            <w:tcBorders>
              <w:top w:val="single" w:color="auto" w:sz="4" w:space="0"/>
              <w:left w:val="single" w:color="auto" w:sz="4" w:space="0"/>
              <w:bottom w:val="single" w:color="auto" w:sz="4" w:space="0"/>
              <w:right w:val="single" w:color="auto" w:sz="4" w:space="0"/>
            </w:tcBorders>
            <w:noWrap/>
          </w:tcPr>
          <w:p w14:paraId="1FD4EC7E">
            <w:pPr>
              <w:spacing w:line="340" w:lineRule="exact"/>
              <w:rPr>
                <w:rFonts w:ascii="宋体" w:hAnsi="宋体" w:cs="宋体"/>
                <w:color w:val="auto"/>
                <w:szCs w:val="21"/>
                <w:highlight w:val="none"/>
              </w:rPr>
            </w:pPr>
            <w:r>
              <w:rPr>
                <w:rFonts w:hint="eastAsia" w:ascii="宋体" w:hAnsi="宋体" w:cs="宋体"/>
                <w:color w:val="auto"/>
                <w:szCs w:val="21"/>
                <w:highlight w:val="none"/>
              </w:rPr>
              <w:t>...</w:t>
            </w:r>
          </w:p>
        </w:tc>
        <w:tc>
          <w:tcPr>
            <w:tcW w:w="3731" w:type="dxa"/>
            <w:tcBorders>
              <w:top w:val="single" w:color="auto" w:sz="4" w:space="0"/>
              <w:left w:val="single" w:color="auto" w:sz="4" w:space="0"/>
              <w:bottom w:val="single" w:color="auto" w:sz="4" w:space="0"/>
              <w:right w:val="single" w:color="auto" w:sz="4" w:space="0"/>
            </w:tcBorders>
            <w:noWrap/>
          </w:tcPr>
          <w:p w14:paraId="0762520B">
            <w:pPr>
              <w:spacing w:line="340" w:lineRule="exact"/>
              <w:rPr>
                <w:rFonts w:ascii="宋体" w:hAnsi="宋体" w:cs="宋体"/>
                <w:color w:val="auto"/>
                <w:szCs w:val="21"/>
                <w:highlight w:val="none"/>
              </w:rPr>
            </w:pPr>
          </w:p>
        </w:tc>
        <w:tc>
          <w:tcPr>
            <w:tcW w:w="3731" w:type="dxa"/>
            <w:tcBorders>
              <w:top w:val="single" w:color="auto" w:sz="4" w:space="0"/>
              <w:left w:val="single" w:color="auto" w:sz="4" w:space="0"/>
              <w:bottom w:val="single" w:color="auto" w:sz="4" w:space="0"/>
              <w:right w:val="single" w:color="auto" w:sz="4" w:space="0"/>
            </w:tcBorders>
            <w:noWrap/>
          </w:tcPr>
          <w:p w14:paraId="3BC0E722">
            <w:pPr>
              <w:spacing w:line="340" w:lineRule="exact"/>
              <w:rPr>
                <w:rFonts w:ascii="宋体" w:hAnsi="宋体" w:cs="宋体"/>
                <w:color w:val="auto"/>
                <w:szCs w:val="21"/>
                <w:highlight w:val="none"/>
              </w:rPr>
            </w:pPr>
          </w:p>
        </w:tc>
        <w:tc>
          <w:tcPr>
            <w:tcW w:w="1561" w:type="dxa"/>
            <w:tcBorders>
              <w:top w:val="single" w:color="auto" w:sz="4" w:space="0"/>
              <w:left w:val="single" w:color="auto" w:sz="4" w:space="0"/>
              <w:bottom w:val="single" w:color="auto" w:sz="4" w:space="0"/>
              <w:right w:val="single" w:color="auto" w:sz="4" w:space="0"/>
            </w:tcBorders>
            <w:noWrap/>
          </w:tcPr>
          <w:p w14:paraId="3E989629">
            <w:pPr>
              <w:spacing w:line="300" w:lineRule="exact"/>
              <w:rPr>
                <w:rFonts w:ascii="宋体" w:hAnsi="宋体" w:cs="宋体"/>
                <w:color w:val="auto"/>
                <w:szCs w:val="21"/>
                <w:highlight w:val="none"/>
              </w:rPr>
            </w:pPr>
          </w:p>
        </w:tc>
      </w:tr>
    </w:tbl>
    <w:p w14:paraId="4CB396E6">
      <w:pPr>
        <w:spacing w:line="360" w:lineRule="auto"/>
        <w:ind w:left="-708" w:leftChars="-337"/>
        <w:rPr>
          <w:rFonts w:ascii="宋体" w:hAnsi="宋体" w:cs="宋体"/>
          <w:color w:val="auto"/>
          <w:szCs w:val="20"/>
          <w:highlight w:val="none"/>
        </w:rPr>
      </w:pPr>
    </w:p>
    <w:p w14:paraId="467B467F">
      <w:pPr>
        <w:spacing w:line="360" w:lineRule="auto"/>
        <w:ind w:left="-8" w:firstLine="7"/>
        <w:rPr>
          <w:rFonts w:ascii="宋体" w:hAnsi="宋体" w:cs="宋体"/>
          <w:color w:val="auto"/>
          <w:szCs w:val="20"/>
          <w:highlight w:val="none"/>
        </w:rPr>
      </w:pPr>
      <w:r>
        <w:rPr>
          <w:rFonts w:hint="eastAsia" w:ascii="宋体" w:hAnsi="宋体" w:cs="宋体"/>
          <w:color w:val="auto"/>
          <w:szCs w:val="20"/>
          <w:highlight w:val="none"/>
        </w:rPr>
        <w:t>注：</w:t>
      </w:r>
    </w:p>
    <w:p w14:paraId="4115F9F8">
      <w:pPr>
        <w:spacing w:line="360" w:lineRule="auto"/>
        <w:ind w:left="-8" w:firstLine="7"/>
        <w:rPr>
          <w:rFonts w:ascii="宋体" w:hAnsi="宋体" w:cs="宋体"/>
          <w:color w:val="auto"/>
          <w:szCs w:val="20"/>
          <w:highlight w:val="none"/>
        </w:rPr>
      </w:pPr>
      <w:r>
        <w:rPr>
          <w:rFonts w:hint="eastAsia" w:ascii="宋体" w:hAnsi="宋体" w:cs="宋体"/>
          <w:color w:val="auto"/>
          <w:szCs w:val="20"/>
          <w:highlight w:val="none"/>
        </w:rPr>
        <w:t>1.表格内容均需按要求填写并加盖投标人公章。</w:t>
      </w:r>
    </w:p>
    <w:p w14:paraId="57D7AB28">
      <w:pPr>
        <w:spacing w:line="360" w:lineRule="auto"/>
        <w:ind w:left="-8" w:firstLine="7"/>
        <w:rPr>
          <w:rFonts w:ascii="宋体" w:hAnsi="宋体" w:cs="宋体"/>
          <w:color w:val="auto"/>
          <w:szCs w:val="20"/>
          <w:highlight w:val="none"/>
        </w:rPr>
      </w:pPr>
      <w:r>
        <w:rPr>
          <w:rFonts w:hint="eastAsia" w:ascii="宋体" w:hAnsi="宋体" w:cs="宋体"/>
          <w:color w:val="auto"/>
          <w:szCs w:val="20"/>
          <w:highlight w:val="none"/>
        </w:rPr>
        <w:t>2.请逐条对应本项目招标文件“第二章  采购需求”中“商务条款”的要求，详细填写相应的具体内容。“偏离说明”一栏应当选择“正偏离”或“负偏离”或“无偏离”进行填写。</w:t>
      </w:r>
    </w:p>
    <w:p w14:paraId="6BB85410">
      <w:pPr>
        <w:spacing w:line="360" w:lineRule="auto"/>
        <w:ind w:left="-8" w:firstLine="7"/>
        <w:rPr>
          <w:rFonts w:ascii="宋体" w:hAnsi="宋体" w:cs="宋体"/>
          <w:color w:val="auto"/>
          <w:szCs w:val="20"/>
          <w:highlight w:val="none"/>
        </w:rPr>
      </w:pPr>
      <w:r>
        <w:rPr>
          <w:rFonts w:hint="eastAsia" w:ascii="宋体" w:hAnsi="宋体" w:cs="宋体"/>
          <w:color w:val="auto"/>
          <w:szCs w:val="20"/>
          <w:highlight w:val="none"/>
        </w:rPr>
        <w:t>3.当投标文件的商务内容低于招标文件要求时，投标人应当如实写明“负偏离”。</w:t>
      </w:r>
    </w:p>
    <w:p w14:paraId="57FCA835">
      <w:pPr>
        <w:snapToGrid w:val="0"/>
        <w:spacing w:before="50" w:after="50"/>
        <w:rPr>
          <w:rFonts w:ascii="宋体" w:hAnsi="宋体" w:cs="宋体"/>
          <w:color w:val="auto"/>
          <w:sz w:val="24"/>
          <w:highlight w:val="none"/>
        </w:rPr>
      </w:pPr>
    </w:p>
    <w:p w14:paraId="09E9AA43">
      <w:pPr>
        <w:snapToGrid w:val="0"/>
        <w:spacing w:line="360" w:lineRule="auto"/>
        <w:ind w:firstLine="5640" w:firstLineChars="2350"/>
        <w:rPr>
          <w:rFonts w:ascii="宋体" w:hAnsi="宋体" w:cs="宋体"/>
          <w:color w:val="auto"/>
          <w:kern w:val="0"/>
          <w:sz w:val="24"/>
          <w:highlight w:val="none"/>
        </w:rPr>
      </w:pPr>
      <w:r>
        <w:rPr>
          <w:rFonts w:hint="eastAsia" w:ascii="宋体" w:hAnsi="宋体" w:cs="宋体"/>
          <w:color w:val="auto"/>
          <w:kern w:val="0"/>
          <w:sz w:val="24"/>
          <w:highlight w:val="none"/>
          <w:lang w:val="zh-CN"/>
        </w:rPr>
        <w:t>投标人名称(盖公章)：</w:t>
      </w:r>
    </w:p>
    <w:p w14:paraId="7E8B9110">
      <w:pPr>
        <w:snapToGrid w:val="0"/>
        <w:spacing w:line="360" w:lineRule="auto"/>
        <w:ind w:firstLine="5880" w:firstLineChars="245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年  月  日</w:t>
      </w:r>
    </w:p>
    <w:p w14:paraId="6C873B1A">
      <w:pPr>
        <w:jc w:val="center"/>
        <w:outlineLvl w:val="1"/>
        <w:rPr>
          <w:rFonts w:ascii="宋体" w:hAnsi="宋体" w:cs="宋体"/>
          <w:b/>
          <w:bCs/>
          <w:color w:val="auto"/>
          <w:sz w:val="28"/>
          <w:szCs w:val="28"/>
          <w:highlight w:val="none"/>
        </w:rPr>
      </w:pPr>
      <w:bookmarkStart w:id="243" w:name="_Toc5911"/>
      <w:bookmarkStart w:id="244" w:name="_Toc18262"/>
      <w:bookmarkStart w:id="245" w:name="_Toc352"/>
      <w:bookmarkStart w:id="246" w:name="_Toc11965"/>
      <w:bookmarkStart w:id="247" w:name="_Toc8712"/>
      <w:bookmarkStart w:id="248" w:name="_Toc19686839"/>
      <w:r>
        <w:rPr>
          <w:rFonts w:hint="eastAsia" w:ascii="宋体" w:hAnsi="宋体" w:cs="宋体"/>
          <w:b/>
          <w:bCs/>
          <w:color w:val="auto"/>
          <w:sz w:val="28"/>
          <w:szCs w:val="28"/>
          <w:highlight w:val="none"/>
        </w:rPr>
        <w:br w:type="page"/>
      </w:r>
      <w:r>
        <w:rPr>
          <w:rFonts w:hint="eastAsia" w:ascii="宋体" w:hAnsi="宋体" w:cs="宋体"/>
          <w:b/>
          <w:bCs/>
          <w:color w:val="auto"/>
          <w:sz w:val="28"/>
          <w:szCs w:val="28"/>
          <w:highlight w:val="none"/>
        </w:rPr>
        <w:t>第四节 技术文件格式</w:t>
      </w:r>
      <w:bookmarkEnd w:id="243"/>
      <w:bookmarkEnd w:id="244"/>
      <w:bookmarkEnd w:id="245"/>
      <w:bookmarkEnd w:id="246"/>
      <w:bookmarkEnd w:id="247"/>
      <w:bookmarkEnd w:id="248"/>
    </w:p>
    <w:p w14:paraId="0F7B99A2">
      <w:pPr>
        <w:snapToGrid w:val="0"/>
        <w:spacing w:beforeLines="50" w:after="50"/>
        <w:rPr>
          <w:rFonts w:ascii="宋体" w:hAnsi="宋体" w:cs="宋体"/>
          <w:color w:val="auto"/>
          <w:sz w:val="24"/>
          <w:highlight w:val="none"/>
        </w:rPr>
      </w:pPr>
    </w:p>
    <w:p w14:paraId="034F3CBE">
      <w:pPr>
        <w:snapToGrid w:val="0"/>
        <w:spacing w:beforeLines="50" w:after="50"/>
        <w:ind w:left="142"/>
        <w:jc w:val="left"/>
        <w:rPr>
          <w:rFonts w:ascii="宋体" w:hAnsi="宋体" w:cs="宋体"/>
          <w:b/>
          <w:color w:val="auto"/>
          <w:sz w:val="28"/>
          <w:szCs w:val="28"/>
          <w:highlight w:val="none"/>
        </w:rPr>
      </w:pPr>
      <w:r>
        <w:rPr>
          <w:rFonts w:hint="eastAsia" w:ascii="宋体" w:hAnsi="宋体" w:cs="宋体"/>
          <w:b/>
          <w:color w:val="auto"/>
          <w:sz w:val="28"/>
          <w:szCs w:val="28"/>
          <w:highlight w:val="none"/>
        </w:rPr>
        <w:t xml:space="preserve">1. 技术文件封面的格式： </w:t>
      </w:r>
    </w:p>
    <w:p w14:paraId="21A9D851">
      <w:pPr>
        <w:snapToGrid w:val="0"/>
        <w:spacing w:beforeLines="50" w:after="50"/>
        <w:rPr>
          <w:rFonts w:ascii="宋体" w:hAnsi="宋体" w:cs="宋体"/>
          <w:color w:val="auto"/>
          <w:sz w:val="24"/>
          <w:highlight w:val="none"/>
        </w:rPr>
      </w:pPr>
    </w:p>
    <w:p w14:paraId="596970A1">
      <w:pPr>
        <w:snapToGrid w:val="0"/>
        <w:spacing w:beforeLines="50" w:after="50"/>
        <w:ind w:firstLine="6300" w:firstLineChars="3000"/>
        <w:rPr>
          <w:rFonts w:ascii="宋体" w:hAnsi="宋体" w:cs="宋体"/>
          <w:bCs/>
          <w:color w:val="auto"/>
          <w:sz w:val="32"/>
          <w:szCs w:val="20"/>
          <w:highlight w:val="none"/>
        </w:rPr>
      </w:pPr>
      <w:r>
        <w:rPr>
          <w:rFonts w:hint="eastAsia" w:ascii="宋体" w:hAnsi="宋体" w:cs="宋体"/>
          <w:bCs/>
          <w:color w:val="auto"/>
          <w:highlight w:val="none"/>
        </w:rPr>
        <w:t>电子投标文件</w:t>
      </w:r>
    </w:p>
    <w:p w14:paraId="57D01BDD">
      <w:pPr>
        <w:snapToGrid w:val="0"/>
        <w:spacing w:beforeLines="50" w:after="50"/>
        <w:rPr>
          <w:rFonts w:ascii="宋体" w:hAnsi="宋体" w:cs="宋体"/>
          <w:color w:val="auto"/>
          <w:sz w:val="24"/>
          <w:szCs w:val="20"/>
          <w:highlight w:val="none"/>
        </w:rPr>
      </w:pPr>
    </w:p>
    <w:p w14:paraId="7E9ADD0A">
      <w:pPr>
        <w:snapToGrid w:val="0"/>
        <w:spacing w:beforeLines="50" w:after="50"/>
        <w:jc w:val="center"/>
        <w:rPr>
          <w:rFonts w:ascii="宋体" w:hAnsi="宋体" w:cs="宋体"/>
          <w:b/>
          <w:bCs/>
          <w:color w:val="auto"/>
          <w:sz w:val="32"/>
          <w:szCs w:val="32"/>
          <w:highlight w:val="none"/>
        </w:rPr>
      </w:pPr>
    </w:p>
    <w:p w14:paraId="08FAA6A6">
      <w:pPr>
        <w:snapToGrid w:val="0"/>
        <w:spacing w:beforeLines="50" w:after="50"/>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技术文件</w:t>
      </w:r>
    </w:p>
    <w:p w14:paraId="6296B04F">
      <w:pPr>
        <w:snapToGrid w:val="0"/>
        <w:spacing w:beforeLines="50" w:after="50"/>
        <w:rPr>
          <w:rFonts w:ascii="宋体" w:hAnsi="宋体" w:cs="宋体"/>
          <w:bCs/>
          <w:color w:val="auto"/>
          <w:sz w:val="24"/>
          <w:szCs w:val="20"/>
          <w:highlight w:val="none"/>
        </w:rPr>
      </w:pPr>
    </w:p>
    <w:p w14:paraId="6EAE7B93">
      <w:pPr>
        <w:snapToGrid w:val="0"/>
        <w:spacing w:beforeLines="50" w:after="50" w:line="400" w:lineRule="exact"/>
        <w:ind w:firstLine="360" w:firstLineChars="150"/>
        <w:rPr>
          <w:rFonts w:ascii="宋体" w:hAnsi="宋体" w:cs="宋体"/>
          <w:bCs/>
          <w:color w:val="auto"/>
          <w:sz w:val="24"/>
          <w:highlight w:val="none"/>
        </w:rPr>
      </w:pPr>
    </w:p>
    <w:p w14:paraId="27F63FB3">
      <w:pPr>
        <w:snapToGrid w:val="0"/>
        <w:spacing w:beforeLines="50" w:after="50" w:line="400" w:lineRule="exact"/>
        <w:ind w:firstLine="360" w:firstLineChars="150"/>
        <w:rPr>
          <w:rFonts w:ascii="宋体" w:hAnsi="宋体" w:cs="宋体"/>
          <w:bCs/>
          <w:color w:val="auto"/>
          <w:sz w:val="24"/>
          <w:szCs w:val="20"/>
          <w:highlight w:val="none"/>
        </w:rPr>
      </w:pPr>
      <w:r>
        <w:rPr>
          <w:rFonts w:hint="eastAsia" w:ascii="宋体" w:hAnsi="宋体" w:cs="宋体"/>
          <w:bCs/>
          <w:color w:val="auto"/>
          <w:sz w:val="24"/>
          <w:highlight w:val="none"/>
        </w:rPr>
        <w:t xml:space="preserve">项目名称：  </w:t>
      </w:r>
    </w:p>
    <w:p w14:paraId="16EA3B4F">
      <w:pPr>
        <w:snapToGrid w:val="0"/>
        <w:spacing w:beforeLines="50" w:after="50" w:line="400" w:lineRule="exact"/>
        <w:ind w:firstLine="360" w:firstLineChars="150"/>
        <w:rPr>
          <w:rFonts w:ascii="宋体" w:hAnsi="宋体" w:cs="宋体"/>
          <w:bCs/>
          <w:color w:val="auto"/>
          <w:sz w:val="24"/>
          <w:highlight w:val="none"/>
        </w:rPr>
      </w:pPr>
      <w:r>
        <w:rPr>
          <w:rFonts w:hint="eastAsia" w:ascii="宋体" w:hAnsi="宋体" w:cs="宋体"/>
          <w:bCs/>
          <w:color w:val="auto"/>
          <w:sz w:val="24"/>
          <w:highlight w:val="none"/>
        </w:rPr>
        <w:t xml:space="preserve">项目编号：  </w:t>
      </w:r>
    </w:p>
    <w:p w14:paraId="18E9A50A">
      <w:pPr>
        <w:snapToGrid w:val="0"/>
        <w:spacing w:beforeLines="50" w:after="50" w:line="400" w:lineRule="exact"/>
        <w:ind w:firstLine="360" w:firstLineChars="150"/>
        <w:rPr>
          <w:rFonts w:ascii="宋体" w:hAnsi="宋体" w:cs="宋体"/>
          <w:bCs/>
          <w:color w:val="auto"/>
          <w:sz w:val="24"/>
          <w:highlight w:val="none"/>
        </w:rPr>
      </w:pPr>
      <w:r>
        <w:rPr>
          <w:rFonts w:hint="eastAsia" w:ascii="宋体" w:hAnsi="宋体" w:cs="宋体"/>
          <w:bCs/>
          <w:color w:val="auto"/>
          <w:sz w:val="24"/>
          <w:highlight w:val="none"/>
        </w:rPr>
        <w:t>所投分标（如有则填写，无分标时填写“无”或者留空）：</w:t>
      </w:r>
    </w:p>
    <w:p w14:paraId="4C927F7A">
      <w:pPr>
        <w:snapToGrid w:val="0"/>
        <w:spacing w:beforeLines="50" w:after="50" w:line="400" w:lineRule="exact"/>
        <w:ind w:firstLine="360" w:firstLineChars="150"/>
        <w:rPr>
          <w:rFonts w:ascii="宋体" w:hAnsi="宋体" w:cs="宋体"/>
          <w:bCs/>
          <w:color w:val="auto"/>
          <w:sz w:val="24"/>
          <w:highlight w:val="none"/>
        </w:rPr>
      </w:pPr>
      <w:r>
        <w:rPr>
          <w:rFonts w:hint="eastAsia" w:ascii="宋体" w:hAnsi="宋体" w:cs="宋体"/>
          <w:bCs/>
          <w:color w:val="auto"/>
          <w:sz w:val="24"/>
          <w:highlight w:val="none"/>
        </w:rPr>
        <w:t>投标人名称：</w:t>
      </w:r>
    </w:p>
    <w:p w14:paraId="3D87D3A5">
      <w:pPr>
        <w:snapToGrid w:val="0"/>
        <w:spacing w:beforeLines="50" w:after="50" w:line="400" w:lineRule="exact"/>
        <w:ind w:firstLine="360" w:firstLineChars="150"/>
        <w:rPr>
          <w:rFonts w:ascii="宋体" w:hAnsi="宋体" w:cs="宋体"/>
          <w:bCs/>
          <w:color w:val="auto"/>
          <w:sz w:val="24"/>
          <w:highlight w:val="none"/>
        </w:rPr>
      </w:pPr>
      <w:r>
        <w:rPr>
          <w:rFonts w:hint="eastAsia" w:ascii="宋体" w:hAnsi="宋体" w:cs="宋体"/>
          <w:bCs/>
          <w:color w:val="auto"/>
          <w:sz w:val="24"/>
          <w:highlight w:val="none"/>
        </w:rPr>
        <w:t>投标人地址：</w:t>
      </w:r>
    </w:p>
    <w:p w14:paraId="2141A88E">
      <w:pPr>
        <w:snapToGrid w:val="0"/>
        <w:spacing w:beforeLines="50" w:after="50"/>
        <w:ind w:firstLine="645"/>
        <w:jc w:val="center"/>
        <w:rPr>
          <w:rFonts w:ascii="宋体" w:hAnsi="宋体" w:cs="宋体"/>
          <w:color w:val="auto"/>
          <w:sz w:val="24"/>
          <w:highlight w:val="none"/>
        </w:rPr>
      </w:pPr>
    </w:p>
    <w:p w14:paraId="61BE0D9F">
      <w:pPr>
        <w:snapToGrid w:val="0"/>
        <w:spacing w:beforeLines="50" w:after="50"/>
        <w:ind w:firstLine="645"/>
        <w:jc w:val="center"/>
        <w:rPr>
          <w:rFonts w:ascii="宋体" w:hAnsi="宋体" w:cs="宋体"/>
          <w:color w:val="auto"/>
          <w:sz w:val="24"/>
          <w:highlight w:val="none"/>
        </w:rPr>
      </w:pPr>
    </w:p>
    <w:p w14:paraId="2302E071">
      <w:pPr>
        <w:snapToGrid w:val="0"/>
        <w:spacing w:beforeLines="50" w:after="50"/>
        <w:ind w:firstLine="645"/>
        <w:jc w:val="center"/>
        <w:rPr>
          <w:rFonts w:ascii="宋体" w:hAnsi="宋体" w:cs="宋体"/>
          <w:color w:val="auto"/>
          <w:sz w:val="24"/>
          <w:highlight w:val="none"/>
        </w:rPr>
      </w:pPr>
    </w:p>
    <w:p w14:paraId="20F8B0B2">
      <w:pPr>
        <w:snapToGrid w:val="0"/>
        <w:spacing w:beforeLines="50" w:after="50"/>
        <w:ind w:firstLine="645"/>
        <w:jc w:val="center"/>
        <w:rPr>
          <w:rFonts w:ascii="宋体" w:hAnsi="宋体" w:cs="宋体"/>
          <w:color w:val="auto"/>
          <w:sz w:val="24"/>
          <w:highlight w:val="none"/>
        </w:rPr>
      </w:pPr>
    </w:p>
    <w:p w14:paraId="2E890577">
      <w:pPr>
        <w:snapToGrid w:val="0"/>
        <w:spacing w:beforeLines="50" w:after="50"/>
        <w:ind w:firstLine="3840" w:firstLineChars="1600"/>
        <w:rPr>
          <w:rFonts w:ascii="宋体" w:hAnsi="宋体" w:cs="宋体"/>
          <w:color w:val="auto"/>
          <w:sz w:val="24"/>
          <w:highlight w:val="none"/>
        </w:rPr>
      </w:pPr>
      <w:r>
        <w:rPr>
          <w:rFonts w:hint="eastAsia" w:ascii="宋体" w:hAnsi="宋体" w:cs="宋体"/>
          <w:color w:val="auto"/>
          <w:sz w:val="24"/>
          <w:highlight w:val="none"/>
        </w:rPr>
        <w:t xml:space="preserve">  年    月    日</w:t>
      </w:r>
    </w:p>
    <w:p w14:paraId="55101BA9">
      <w:pPr>
        <w:snapToGrid w:val="0"/>
        <w:spacing w:beforeLines="50" w:after="50"/>
        <w:ind w:firstLine="645"/>
        <w:jc w:val="center"/>
        <w:rPr>
          <w:rFonts w:ascii="宋体" w:hAnsi="宋体" w:cs="宋体"/>
          <w:color w:val="auto"/>
          <w:sz w:val="24"/>
          <w:szCs w:val="20"/>
          <w:highlight w:val="none"/>
        </w:rPr>
      </w:pPr>
    </w:p>
    <w:p w14:paraId="3965531A">
      <w:pPr>
        <w:snapToGrid w:val="0"/>
        <w:spacing w:beforeLines="50" w:after="50"/>
        <w:ind w:left="142"/>
        <w:jc w:val="left"/>
        <w:rPr>
          <w:rFonts w:ascii="宋体" w:hAnsi="宋体" w:cs="宋体"/>
          <w:b/>
          <w:bCs/>
          <w:color w:val="auto"/>
          <w:sz w:val="24"/>
          <w:highlight w:val="none"/>
        </w:rPr>
      </w:pPr>
      <w:r>
        <w:rPr>
          <w:rFonts w:hint="eastAsia" w:ascii="宋体" w:hAnsi="宋体" w:cs="宋体"/>
          <w:b/>
          <w:bCs/>
          <w:color w:val="auto"/>
          <w:sz w:val="24"/>
          <w:highlight w:val="none"/>
        </w:rPr>
        <w:br w:type="page"/>
      </w:r>
      <w:r>
        <w:rPr>
          <w:rFonts w:hint="eastAsia" w:ascii="宋体" w:hAnsi="宋体" w:cs="宋体"/>
          <w:b/>
          <w:bCs/>
          <w:color w:val="auto"/>
          <w:sz w:val="28"/>
          <w:szCs w:val="28"/>
          <w:highlight w:val="none"/>
        </w:rPr>
        <w:t>2. 技术文件目录</w:t>
      </w:r>
    </w:p>
    <w:p w14:paraId="35C9EB3F">
      <w:pPr>
        <w:spacing w:line="360" w:lineRule="auto"/>
        <w:ind w:right="420"/>
        <w:rPr>
          <w:rFonts w:ascii="宋体" w:hAnsi="宋体" w:cs="宋体"/>
          <w:b/>
          <w:color w:val="auto"/>
          <w:kern w:val="0"/>
          <w:sz w:val="36"/>
          <w:szCs w:val="36"/>
          <w:highlight w:val="none"/>
        </w:rPr>
      </w:pPr>
      <w:r>
        <w:rPr>
          <w:rFonts w:hint="eastAsia" w:ascii="宋体" w:hAnsi="宋体" w:cs="宋体"/>
          <w:color w:val="auto"/>
          <w:kern w:val="0"/>
          <w:sz w:val="24"/>
          <w:highlight w:val="none"/>
        </w:rPr>
        <w:t>根据招标文件规定及投标人提供的材料自行编写目录（部分格式后附）。</w:t>
      </w:r>
    </w:p>
    <w:p w14:paraId="2D5AEAC0">
      <w:pPr>
        <w:snapToGrid w:val="0"/>
        <w:spacing w:beforeLines="50" w:after="50"/>
        <w:jc w:val="left"/>
        <w:rPr>
          <w:rFonts w:ascii="宋体" w:hAnsi="宋体" w:cs="宋体"/>
          <w:b/>
          <w:color w:val="auto"/>
          <w:sz w:val="24"/>
          <w:highlight w:val="none"/>
        </w:rPr>
      </w:pPr>
    </w:p>
    <w:p w14:paraId="33C1E040">
      <w:pPr>
        <w:spacing w:line="500" w:lineRule="exact"/>
        <w:jc w:val="left"/>
        <w:rPr>
          <w:rFonts w:ascii="宋体" w:hAnsi="宋体" w:cs="宋体"/>
          <w:b/>
          <w:bCs/>
          <w:color w:val="auto"/>
          <w:sz w:val="30"/>
          <w:szCs w:val="30"/>
          <w:highlight w:val="none"/>
        </w:rPr>
      </w:pPr>
      <w:r>
        <w:rPr>
          <w:rFonts w:hint="eastAsia" w:ascii="宋体" w:hAnsi="宋体" w:cs="宋体"/>
          <w:b/>
          <w:bCs/>
          <w:color w:val="auto"/>
          <w:sz w:val="30"/>
          <w:szCs w:val="30"/>
          <w:highlight w:val="none"/>
        </w:rPr>
        <w:br w:type="page"/>
      </w:r>
      <w:r>
        <w:rPr>
          <w:rFonts w:hint="eastAsia" w:ascii="宋体" w:hAnsi="宋体" w:cs="宋体"/>
          <w:b/>
          <w:color w:val="auto"/>
          <w:sz w:val="28"/>
          <w:szCs w:val="28"/>
          <w:highlight w:val="none"/>
        </w:rPr>
        <w:t>3. 技术需求偏离表的格式：</w:t>
      </w:r>
    </w:p>
    <w:p w14:paraId="05443261">
      <w:pPr>
        <w:spacing w:line="500" w:lineRule="exact"/>
        <w:jc w:val="center"/>
        <w:rPr>
          <w:rFonts w:ascii="宋体" w:hAnsi="宋体" w:cs="宋体"/>
          <w:b/>
          <w:bCs/>
          <w:color w:val="auto"/>
          <w:sz w:val="30"/>
          <w:szCs w:val="30"/>
          <w:highlight w:val="none"/>
        </w:rPr>
      </w:pPr>
      <w:r>
        <w:rPr>
          <w:rFonts w:hint="eastAsia" w:ascii="宋体" w:hAnsi="宋体" w:cs="宋体"/>
          <w:b/>
          <w:bCs/>
          <w:color w:val="auto"/>
          <w:sz w:val="30"/>
          <w:szCs w:val="30"/>
          <w:highlight w:val="none"/>
        </w:rPr>
        <w:t>技术需求偏离表</w:t>
      </w:r>
    </w:p>
    <w:p w14:paraId="290F5BA3">
      <w:pPr>
        <w:spacing w:line="440" w:lineRule="exact"/>
        <w:ind w:firstLine="420" w:firstLineChars="200"/>
        <w:rPr>
          <w:rFonts w:ascii="宋体" w:hAnsi="宋体" w:cs="宋体"/>
          <w:color w:val="auto"/>
          <w:szCs w:val="20"/>
          <w:highlight w:val="none"/>
        </w:rPr>
      </w:pPr>
    </w:p>
    <w:p w14:paraId="1FA8CAA2">
      <w:pPr>
        <w:snapToGrid w:val="0"/>
        <w:spacing w:before="50" w:after="50" w:line="480" w:lineRule="auto"/>
        <w:rPr>
          <w:rFonts w:ascii="宋体" w:hAnsi="宋体" w:cs="宋体"/>
          <w:color w:val="auto"/>
          <w:szCs w:val="21"/>
          <w:highlight w:val="none"/>
        </w:rPr>
      </w:pPr>
      <w:r>
        <w:rPr>
          <w:rFonts w:hint="eastAsia" w:ascii="宋体" w:hAnsi="宋体" w:cs="宋体"/>
          <w:color w:val="auto"/>
          <w:szCs w:val="21"/>
          <w:highlight w:val="none"/>
        </w:rPr>
        <w:t>项目名称：</w:t>
      </w:r>
    </w:p>
    <w:p w14:paraId="120396D1">
      <w:pPr>
        <w:snapToGrid w:val="0"/>
        <w:spacing w:before="50" w:after="50" w:line="480" w:lineRule="auto"/>
        <w:rPr>
          <w:rFonts w:ascii="宋体" w:hAnsi="宋体" w:cs="宋体"/>
          <w:color w:val="auto"/>
          <w:szCs w:val="21"/>
          <w:highlight w:val="none"/>
          <w:u w:val="single"/>
        </w:rPr>
      </w:pPr>
      <w:r>
        <w:rPr>
          <w:rFonts w:hint="eastAsia" w:ascii="宋体" w:hAnsi="宋体" w:cs="宋体"/>
          <w:color w:val="auto"/>
          <w:szCs w:val="21"/>
          <w:highlight w:val="none"/>
        </w:rPr>
        <w:t>项目编号：</w:t>
      </w:r>
    </w:p>
    <w:p w14:paraId="5904CABB">
      <w:pPr>
        <w:pStyle w:val="14"/>
        <w:spacing w:line="480" w:lineRule="auto"/>
        <w:rPr>
          <w:color w:val="auto"/>
          <w:highlight w:val="none"/>
        </w:rPr>
      </w:pPr>
      <w:r>
        <w:rPr>
          <w:rFonts w:hint="eastAsia" w:hAnsi="宋体" w:cs="宋体"/>
          <w:bCs/>
          <w:color w:val="auto"/>
          <w:szCs w:val="21"/>
          <w:highlight w:val="none"/>
        </w:rPr>
        <w:t>所投分标（此处有分标时填写具体分标号，无分标时填写“无”）：</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1058"/>
        <w:gridCol w:w="3280"/>
        <w:gridCol w:w="3612"/>
        <w:gridCol w:w="1130"/>
      </w:tblGrid>
      <w:tr w14:paraId="1AC15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jc w:val="center"/>
        </w:trPr>
        <w:tc>
          <w:tcPr>
            <w:tcW w:w="774" w:type="dxa"/>
            <w:tcBorders>
              <w:top w:val="single" w:color="auto" w:sz="4" w:space="0"/>
              <w:left w:val="single" w:color="auto" w:sz="4" w:space="0"/>
              <w:bottom w:val="single" w:color="auto" w:sz="4" w:space="0"/>
              <w:right w:val="single" w:color="auto" w:sz="4" w:space="0"/>
            </w:tcBorders>
            <w:vAlign w:val="center"/>
          </w:tcPr>
          <w:p w14:paraId="1AB9F435">
            <w:pPr>
              <w:widowControl/>
              <w:jc w:val="left"/>
              <w:rPr>
                <w:rFonts w:ascii="宋体" w:hAnsi="宋体" w:cs="宋体"/>
                <w:color w:val="auto"/>
                <w:szCs w:val="21"/>
                <w:highlight w:val="none"/>
              </w:rPr>
            </w:pPr>
            <w:r>
              <w:rPr>
                <w:rFonts w:hint="eastAsia" w:ascii="宋体" w:hAnsi="宋体" w:cs="宋体"/>
                <w:color w:val="auto"/>
                <w:szCs w:val="21"/>
                <w:highlight w:val="none"/>
              </w:rPr>
              <w:t>项号</w:t>
            </w:r>
          </w:p>
        </w:tc>
        <w:tc>
          <w:tcPr>
            <w:tcW w:w="1058" w:type="dxa"/>
            <w:tcBorders>
              <w:top w:val="single" w:color="auto" w:sz="4" w:space="0"/>
              <w:left w:val="single" w:color="auto" w:sz="4" w:space="0"/>
              <w:bottom w:val="single" w:color="auto" w:sz="4" w:space="0"/>
              <w:right w:val="single" w:color="auto" w:sz="4" w:space="0"/>
            </w:tcBorders>
            <w:vAlign w:val="center"/>
          </w:tcPr>
          <w:p w14:paraId="25F8C1BF">
            <w:pPr>
              <w:jc w:val="center"/>
              <w:rPr>
                <w:rFonts w:ascii="宋体" w:hAnsi="宋体" w:cs="宋体"/>
                <w:color w:val="auto"/>
                <w:szCs w:val="21"/>
                <w:highlight w:val="none"/>
              </w:rPr>
            </w:pPr>
            <w:r>
              <w:rPr>
                <w:rFonts w:hint="eastAsia" w:ascii="宋体" w:hAnsi="宋体" w:cs="宋体"/>
                <w:color w:val="auto"/>
                <w:szCs w:val="21"/>
                <w:highlight w:val="none"/>
              </w:rPr>
              <w:t>标的名称</w:t>
            </w:r>
          </w:p>
        </w:tc>
        <w:tc>
          <w:tcPr>
            <w:tcW w:w="3280" w:type="dxa"/>
            <w:tcBorders>
              <w:top w:val="single" w:color="auto" w:sz="4" w:space="0"/>
              <w:left w:val="single" w:color="auto" w:sz="4" w:space="0"/>
              <w:bottom w:val="single" w:color="auto" w:sz="4" w:space="0"/>
              <w:right w:val="single" w:color="auto" w:sz="4" w:space="0"/>
            </w:tcBorders>
            <w:vAlign w:val="center"/>
          </w:tcPr>
          <w:p w14:paraId="6B0A5CBF">
            <w:pPr>
              <w:jc w:val="center"/>
              <w:rPr>
                <w:rFonts w:ascii="宋体" w:hAnsi="宋体" w:cs="宋体"/>
                <w:color w:val="auto"/>
                <w:szCs w:val="21"/>
                <w:highlight w:val="none"/>
              </w:rPr>
            </w:pPr>
            <w:r>
              <w:rPr>
                <w:rFonts w:hint="eastAsia" w:ascii="宋体" w:hAnsi="宋体"/>
                <w:color w:val="auto"/>
                <w:szCs w:val="21"/>
                <w:highlight w:val="none"/>
              </w:rPr>
              <w:t>招标文件采购需求中的</w:t>
            </w:r>
            <w:r>
              <w:rPr>
                <w:rFonts w:hint="eastAsia" w:ascii="宋体" w:hAnsi="宋体" w:cs="宋体"/>
                <w:color w:val="auto"/>
                <w:szCs w:val="21"/>
                <w:highlight w:val="none"/>
              </w:rPr>
              <w:t>技术参数及配置</w:t>
            </w:r>
          </w:p>
        </w:tc>
        <w:tc>
          <w:tcPr>
            <w:tcW w:w="3612" w:type="dxa"/>
            <w:tcBorders>
              <w:top w:val="single" w:color="auto" w:sz="4" w:space="0"/>
              <w:left w:val="single" w:color="auto" w:sz="4" w:space="0"/>
              <w:bottom w:val="single" w:color="auto" w:sz="4" w:space="0"/>
              <w:right w:val="single" w:color="auto" w:sz="4" w:space="0"/>
            </w:tcBorders>
            <w:vAlign w:val="center"/>
          </w:tcPr>
          <w:p w14:paraId="016A4F21">
            <w:pPr>
              <w:jc w:val="center"/>
              <w:rPr>
                <w:rFonts w:ascii="宋体" w:hAnsi="宋体" w:cs="宋体"/>
                <w:color w:val="auto"/>
                <w:szCs w:val="21"/>
                <w:highlight w:val="none"/>
              </w:rPr>
            </w:pPr>
            <w:r>
              <w:rPr>
                <w:rFonts w:hint="eastAsia" w:ascii="宋体" w:hAnsi="宋体"/>
                <w:color w:val="auto"/>
                <w:szCs w:val="21"/>
                <w:highlight w:val="none"/>
              </w:rPr>
              <w:t>投标文件响应的</w:t>
            </w:r>
            <w:r>
              <w:rPr>
                <w:rFonts w:hint="eastAsia" w:ascii="宋体" w:hAnsi="宋体" w:cs="宋体"/>
                <w:color w:val="auto"/>
                <w:szCs w:val="21"/>
                <w:highlight w:val="none"/>
              </w:rPr>
              <w:t>技术参数及配置</w:t>
            </w:r>
          </w:p>
        </w:tc>
        <w:tc>
          <w:tcPr>
            <w:tcW w:w="1130" w:type="dxa"/>
            <w:tcBorders>
              <w:top w:val="single" w:color="auto" w:sz="4" w:space="0"/>
              <w:left w:val="single" w:color="auto" w:sz="4" w:space="0"/>
              <w:bottom w:val="single" w:color="auto" w:sz="4" w:space="0"/>
              <w:right w:val="single" w:color="auto" w:sz="4" w:space="0"/>
            </w:tcBorders>
            <w:vAlign w:val="center"/>
          </w:tcPr>
          <w:p w14:paraId="4FE67143">
            <w:pPr>
              <w:widowControl/>
              <w:jc w:val="left"/>
              <w:rPr>
                <w:rFonts w:ascii="宋体" w:hAnsi="宋体" w:cs="宋体"/>
                <w:color w:val="auto"/>
                <w:szCs w:val="21"/>
                <w:highlight w:val="none"/>
              </w:rPr>
            </w:pPr>
            <w:r>
              <w:rPr>
                <w:rFonts w:hint="eastAsia" w:ascii="宋体" w:hAnsi="宋体"/>
                <w:color w:val="auto"/>
                <w:szCs w:val="21"/>
                <w:highlight w:val="none"/>
              </w:rPr>
              <w:t>偏离说明</w:t>
            </w:r>
          </w:p>
        </w:tc>
      </w:tr>
      <w:tr w14:paraId="472D9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774" w:type="dxa"/>
            <w:tcBorders>
              <w:top w:val="single" w:color="auto" w:sz="4" w:space="0"/>
              <w:left w:val="single" w:color="auto" w:sz="4" w:space="0"/>
              <w:bottom w:val="single" w:color="auto" w:sz="4" w:space="0"/>
              <w:right w:val="single" w:color="auto" w:sz="4" w:space="0"/>
            </w:tcBorders>
            <w:vAlign w:val="center"/>
          </w:tcPr>
          <w:p w14:paraId="65900140">
            <w:pPr>
              <w:jc w:val="center"/>
              <w:rPr>
                <w:rFonts w:ascii="宋体" w:hAnsi="宋体" w:cs="宋体"/>
                <w:color w:val="auto"/>
                <w:szCs w:val="21"/>
                <w:highlight w:val="none"/>
              </w:rPr>
            </w:pPr>
            <w:r>
              <w:rPr>
                <w:rFonts w:hint="eastAsia" w:ascii="宋体" w:hAnsi="宋体" w:cs="宋体"/>
                <w:color w:val="auto"/>
                <w:szCs w:val="21"/>
                <w:highlight w:val="none"/>
              </w:rPr>
              <w:t>1</w:t>
            </w:r>
          </w:p>
        </w:tc>
        <w:tc>
          <w:tcPr>
            <w:tcW w:w="1058" w:type="dxa"/>
            <w:tcBorders>
              <w:top w:val="single" w:color="auto" w:sz="4" w:space="0"/>
              <w:left w:val="single" w:color="auto" w:sz="4" w:space="0"/>
              <w:bottom w:val="single" w:color="auto" w:sz="4" w:space="0"/>
              <w:right w:val="single" w:color="auto" w:sz="4" w:space="0"/>
            </w:tcBorders>
            <w:vAlign w:val="center"/>
          </w:tcPr>
          <w:p w14:paraId="71339947">
            <w:pPr>
              <w:rPr>
                <w:rFonts w:ascii="宋体" w:hAnsi="宋体" w:cs="宋体"/>
                <w:color w:val="auto"/>
                <w:szCs w:val="21"/>
                <w:highlight w:val="none"/>
              </w:rPr>
            </w:pPr>
          </w:p>
        </w:tc>
        <w:tc>
          <w:tcPr>
            <w:tcW w:w="3280" w:type="dxa"/>
            <w:tcBorders>
              <w:top w:val="single" w:color="auto" w:sz="4" w:space="0"/>
              <w:left w:val="single" w:color="auto" w:sz="4" w:space="0"/>
              <w:bottom w:val="single" w:color="auto" w:sz="4" w:space="0"/>
              <w:right w:val="single" w:color="auto" w:sz="4" w:space="0"/>
            </w:tcBorders>
            <w:vAlign w:val="center"/>
          </w:tcPr>
          <w:p w14:paraId="42926C42">
            <w:pPr>
              <w:rPr>
                <w:rFonts w:ascii="宋体" w:hAnsi="宋体" w:cs="宋体"/>
                <w:color w:val="auto"/>
                <w:szCs w:val="21"/>
                <w:highlight w:val="none"/>
              </w:rPr>
            </w:pPr>
          </w:p>
        </w:tc>
        <w:tc>
          <w:tcPr>
            <w:tcW w:w="3612" w:type="dxa"/>
            <w:tcBorders>
              <w:top w:val="single" w:color="auto" w:sz="4" w:space="0"/>
              <w:left w:val="single" w:color="auto" w:sz="4" w:space="0"/>
              <w:bottom w:val="single" w:color="auto" w:sz="4" w:space="0"/>
              <w:right w:val="single" w:color="auto" w:sz="4" w:space="0"/>
            </w:tcBorders>
            <w:vAlign w:val="center"/>
          </w:tcPr>
          <w:p w14:paraId="28B88CF6">
            <w:pPr>
              <w:rPr>
                <w:rFonts w:ascii="宋体" w:hAnsi="宋体" w:cs="宋体"/>
                <w:color w:val="auto"/>
                <w:szCs w:val="21"/>
                <w:highlight w:val="none"/>
              </w:rPr>
            </w:pPr>
          </w:p>
        </w:tc>
        <w:tc>
          <w:tcPr>
            <w:tcW w:w="1130" w:type="dxa"/>
            <w:tcBorders>
              <w:top w:val="single" w:color="auto" w:sz="4" w:space="0"/>
              <w:left w:val="single" w:color="auto" w:sz="4" w:space="0"/>
              <w:bottom w:val="single" w:color="auto" w:sz="4" w:space="0"/>
              <w:right w:val="single" w:color="auto" w:sz="4" w:space="0"/>
            </w:tcBorders>
            <w:vAlign w:val="center"/>
          </w:tcPr>
          <w:p w14:paraId="0FC38469">
            <w:pPr>
              <w:rPr>
                <w:rFonts w:ascii="宋体" w:hAnsi="宋体" w:cs="宋体"/>
                <w:color w:val="auto"/>
                <w:szCs w:val="21"/>
                <w:highlight w:val="none"/>
              </w:rPr>
            </w:pPr>
          </w:p>
        </w:tc>
      </w:tr>
      <w:tr w14:paraId="52218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774" w:type="dxa"/>
            <w:tcBorders>
              <w:top w:val="single" w:color="auto" w:sz="4" w:space="0"/>
              <w:left w:val="single" w:color="auto" w:sz="4" w:space="0"/>
              <w:bottom w:val="single" w:color="auto" w:sz="4" w:space="0"/>
              <w:right w:val="single" w:color="auto" w:sz="4" w:space="0"/>
            </w:tcBorders>
            <w:vAlign w:val="center"/>
          </w:tcPr>
          <w:p w14:paraId="1E8728CE">
            <w:pPr>
              <w:jc w:val="center"/>
              <w:rPr>
                <w:rFonts w:ascii="宋体" w:hAnsi="宋体" w:cs="宋体"/>
                <w:color w:val="auto"/>
                <w:szCs w:val="21"/>
                <w:highlight w:val="none"/>
              </w:rPr>
            </w:pPr>
            <w:r>
              <w:rPr>
                <w:rFonts w:hint="eastAsia" w:ascii="宋体" w:hAnsi="宋体" w:cs="宋体"/>
                <w:color w:val="auto"/>
                <w:szCs w:val="21"/>
                <w:highlight w:val="none"/>
              </w:rPr>
              <w:t>2</w:t>
            </w:r>
          </w:p>
        </w:tc>
        <w:tc>
          <w:tcPr>
            <w:tcW w:w="1058" w:type="dxa"/>
            <w:tcBorders>
              <w:top w:val="single" w:color="auto" w:sz="4" w:space="0"/>
              <w:left w:val="single" w:color="auto" w:sz="4" w:space="0"/>
              <w:bottom w:val="single" w:color="auto" w:sz="4" w:space="0"/>
              <w:right w:val="single" w:color="auto" w:sz="4" w:space="0"/>
            </w:tcBorders>
            <w:vAlign w:val="center"/>
          </w:tcPr>
          <w:p w14:paraId="6013CACA">
            <w:pPr>
              <w:rPr>
                <w:rFonts w:ascii="宋体" w:hAnsi="宋体" w:cs="宋体"/>
                <w:color w:val="auto"/>
                <w:szCs w:val="21"/>
                <w:highlight w:val="none"/>
              </w:rPr>
            </w:pPr>
          </w:p>
        </w:tc>
        <w:tc>
          <w:tcPr>
            <w:tcW w:w="3280" w:type="dxa"/>
            <w:tcBorders>
              <w:top w:val="single" w:color="auto" w:sz="4" w:space="0"/>
              <w:left w:val="single" w:color="auto" w:sz="4" w:space="0"/>
              <w:bottom w:val="single" w:color="auto" w:sz="4" w:space="0"/>
              <w:right w:val="single" w:color="auto" w:sz="4" w:space="0"/>
            </w:tcBorders>
            <w:vAlign w:val="center"/>
          </w:tcPr>
          <w:p w14:paraId="18A0582A">
            <w:pPr>
              <w:rPr>
                <w:rFonts w:ascii="宋体" w:hAnsi="宋体" w:cs="宋体"/>
                <w:color w:val="auto"/>
                <w:szCs w:val="21"/>
                <w:highlight w:val="none"/>
              </w:rPr>
            </w:pPr>
          </w:p>
        </w:tc>
        <w:tc>
          <w:tcPr>
            <w:tcW w:w="3612" w:type="dxa"/>
            <w:tcBorders>
              <w:top w:val="single" w:color="auto" w:sz="4" w:space="0"/>
              <w:left w:val="single" w:color="auto" w:sz="4" w:space="0"/>
              <w:bottom w:val="single" w:color="auto" w:sz="4" w:space="0"/>
              <w:right w:val="single" w:color="auto" w:sz="4" w:space="0"/>
            </w:tcBorders>
            <w:vAlign w:val="center"/>
          </w:tcPr>
          <w:p w14:paraId="5F450B4D">
            <w:pPr>
              <w:rPr>
                <w:rFonts w:ascii="宋体" w:hAnsi="宋体" w:cs="宋体"/>
                <w:color w:val="auto"/>
                <w:szCs w:val="21"/>
                <w:highlight w:val="none"/>
              </w:rPr>
            </w:pPr>
          </w:p>
        </w:tc>
        <w:tc>
          <w:tcPr>
            <w:tcW w:w="1130" w:type="dxa"/>
            <w:tcBorders>
              <w:top w:val="single" w:color="auto" w:sz="4" w:space="0"/>
              <w:left w:val="single" w:color="auto" w:sz="4" w:space="0"/>
              <w:bottom w:val="single" w:color="auto" w:sz="4" w:space="0"/>
              <w:right w:val="single" w:color="auto" w:sz="4" w:space="0"/>
            </w:tcBorders>
            <w:vAlign w:val="center"/>
          </w:tcPr>
          <w:p w14:paraId="743F1221">
            <w:pPr>
              <w:rPr>
                <w:rFonts w:ascii="宋体" w:hAnsi="宋体" w:cs="宋体"/>
                <w:color w:val="auto"/>
                <w:szCs w:val="21"/>
                <w:highlight w:val="none"/>
              </w:rPr>
            </w:pPr>
          </w:p>
        </w:tc>
      </w:tr>
      <w:tr w14:paraId="2B08E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774" w:type="dxa"/>
            <w:tcBorders>
              <w:top w:val="single" w:color="auto" w:sz="4" w:space="0"/>
              <w:left w:val="single" w:color="auto" w:sz="4" w:space="0"/>
              <w:bottom w:val="single" w:color="auto" w:sz="4" w:space="0"/>
              <w:right w:val="single" w:color="auto" w:sz="4" w:space="0"/>
            </w:tcBorders>
            <w:vAlign w:val="center"/>
          </w:tcPr>
          <w:p w14:paraId="57CAE76F">
            <w:pPr>
              <w:rPr>
                <w:rFonts w:ascii="宋体" w:hAnsi="宋体" w:cs="宋体"/>
                <w:color w:val="auto"/>
                <w:szCs w:val="21"/>
                <w:highlight w:val="none"/>
              </w:rPr>
            </w:pPr>
            <w:r>
              <w:rPr>
                <w:rFonts w:hint="eastAsia" w:ascii="宋体" w:hAnsi="宋体" w:cs="宋体"/>
                <w:color w:val="auto"/>
                <w:szCs w:val="21"/>
                <w:highlight w:val="none"/>
              </w:rPr>
              <w:t>...</w:t>
            </w:r>
          </w:p>
        </w:tc>
        <w:tc>
          <w:tcPr>
            <w:tcW w:w="1058" w:type="dxa"/>
            <w:tcBorders>
              <w:top w:val="single" w:color="auto" w:sz="4" w:space="0"/>
              <w:left w:val="single" w:color="auto" w:sz="4" w:space="0"/>
              <w:bottom w:val="single" w:color="auto" w:sz="4" w:space="0"/>
              <w:right w:val="single" w:color="auto" w:sz="4" w:space="0"/>
            </w:tcBorders>
            <w:vAlign w:val="center"/>
          </w:tcPr>
          <w:p w14:paraId="312F2752">
            <w:pPr>
              <w:rPr>
                <w:rFonts w:ascii="宋体" w:hAnsi="宋体" w:cs="宋体"/>
                <w:color w:val="auto"/>
                <w:szCs w:val="21"/>
                <w:highlight w:val="none"/>
              </w:rPr>
            </w:pPr>
          </w:p>
        </w:tc>
        <w:tc>
          <w:tcPr>
            <w:tcW w:w="3280" w:type="dxa"/>
            <w:tcBorders>
              <w:top w:val="single" w:color="auto" w:sz="4" w:space="0"/>
              <w:left w:val="single" w:color="auto" w:sz="4" w:space="0"/>
              <w:bottom w:val="single" w:color="auto" w:sz="4" w:space="0"/>
              <w:right w:val="single" w:color="auto" w:sz="4" w:space="0"/>
            </w:tcBorders>
            <w:vAlign w:val="center"/>
          </w:tcPr>
          <w:p w14:paraId="3714FDA8">
            <w:pPr>
              <w:rPr>
                <w:rFonts w:ascii="宋体" w:hAnsi="宋体" w:cs="宋体"/>
                <w:color w:val="auto"/>
                <w:szCs w:val="21"/>
                <w:highlight w:val="none"/>
              </w:rPr>
            </w:pPr>
          </w:p>
        </w:tc>
        <w:tc>
          <w:tcPr>
            <w:tcW w:w="3612" w:type="dxa"/>
            <w:tcBorders>
              <w:top w:val="single" w:color="auto" w:sz="4" w:space="0"/>
              <w:left w:val="single" w:color="auto" w:sz="4" w:space="0"/>
              <w:bottom w:val="single" w:color="auto" w:sz="4" w:space="0"/>
              <w:right w:val="single" w:color="auto" w:sz="4" w:space="0"/>
            </w:tcBorders>
            <w:vAlign w:val="center"/>
          </w:tcPr>
          <w:p w14:paraId="4930B4A5">
            <w:pPr>
              <w:rPr>
                <w:rFonts w:ascii="宋体" w:hAnsi="宋体" w:cs="宋体"/>
                <w:color w:val="auto"/>
                <w:szCs w:val="21"/>
                <w:highlight w:val="none"/>
              </w:rPr>
            </w:pPr>
          </w:p>
        </w:tc>
        <w:tc>
          <w:tcPr>
            <w:tcW w:w="1130" w:type="dxa"/>
            <w:tcBorders>
              <w:top w:val="single" w:color="auto" w:sz="4" w:space="0"/>
              <w:left w:val="single" w:color="auto" w:sz="4" w:space="0"/>
              <w:bottom w:val="single" w:color="auto" w:sz="4" w:space="0"/>
              <w:right w:val="single" w:color="auto" w:sz="4" w:space="0"/>
            </w:tcBorders>
            <w:vAlign w:val="center"/>
          </w:tcPr>
          <w:p w14:paraId="7868B462">
            <w:pPr>
              <w:rPr>
                <w:rFonts w:ascii="宋体" w:hAnsi="宋体" w:cs="宋体"/>
                <w:color w:val="auto"/>
                <w:szCs w:val="21"/>
                <w:highlight w:val="none"/>
              </w:rPr>
            </w:pPr>
          </w:p>
        </w:tc>
      </w:tr>
      <w:tr w14:paraId="2EE0E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9854" w:type="dxa"/>
            <w:gridSpan w:val="5"/>
            <w:tcBorders>
              <w:top w:val="single" w:color="auto" w:sz="4" w:space="0"/>
              <w:left w:val="single" w:color="auto" w:sz="4" w:space="0"/>
              <w:bottom w:val="single" w:color="auto" w:sz="4" w:space="0"/>
              <w:right w:val="single" w:color="auto" w:sz="4" w:space="0"/>
            </w:tcBorders>
            <w:vAlign w:val="center"/>
          </w:tcPr>
          <w:p w14:paraId="13C12716">
            <w:pPr>
              <w:rPr>
                <w:rFonts w:ascii="宋体" w:hAnsi="宋体" w:cs="宋体"/>
                <w:color w:val="auto"/>
                <w:szCs w:val="21"/>
                <w:highlight w:val="none"/>
              </w:rPr>
            </w:pPr>
            <w:r>
              <w:rPr>
                <w:rFonts w:hint="eastAsia" w:ascii="宋体" w:hAnsi="宋体" w:cs="宋体"/>
                <w:color w:val="auto"/>
                <w:szCs w:val="21"/>
                <w:highlight w:val="none"/>
              </w:rPr>
              <w:t>投标货物中，属于优先采购节能产品</w:t>
            </w:r>
            <w:r>
              <w:rPr>
                <w:rFonts w:hint="eastAsia" w:ascii="宋体" w:hAnsi="宋体" w:cs="宋体"/>
                <w:color w:val="auto"/>
                <w:highlight w:val="none"/>
              </w:rPr>
              <w:t>为</w:t>
            </w:r>
            <w:r>
              <w:rPr>
                <w:rFonts w:hint="eastAsia" w:ascii="宋体" w:hAnsi="宋体" w:cs="宋体"/>
                <w:color w:val="auto"/>
                <w:szCs w:val="21"/>
                <w:highlight w:val="none"/>
              </w:rPr>
              <w:t>本项目招标文件“第二章 采购需求”中</w:t>
            </w:r>
            <w:r>
              <w:rPr>
                <w:rFonts w:hint="eastAsia" w:ascii="宋体" w:hAnsi="宋体" w:cs="宋体"/>
                <w:color w:val="auto"/>
                <w:highlight w:val="none"/>
              </w:rPr>
              <w:t>“</w:t>
            </w:r>
            <w:r>
              <w:rPr>
                <w:rFonts w:hint="eastAsia" w:ascii="宋体" w:hAnsi="宋体" w:cs="宋体"/>
                <w:color w:val="auto"/>
                <w:szCs w:val="21"/>
                <w:highlight w:val="none"/>
              </w:rPr>
              <w:t>需求一览表</w:t>
            </w:r>
            <w:r>
              <w:rPr>
                <w:rFonts w:hint="eastAsia" w:ascii="宋体" w:hAnsi="宋体" w:cs="宋体"/>
                <w:color w:val="auto"/>
                <w:highlight w:val="none"/>
              </w:rPr>
              <w:t>”的第项产品：，合计项</w:t>
            </w:r>
            <w:r>
              <w:rPr>
                <w:rFonts w:hint="eastAsia" w:ascii="宋体" w:hAnsi="宋体" w:cs="宋体"/>
                <w:color w:val="auto"/>
                <w:szCs w:val="21"/>
                <w:highlight w:val="none"/>
              </w:rPr>
              <w:t>；属于优先采购环境标志产品为本项目招标文件“第二章 采购需求”中</w:t>
            </w:r>
            <w:r>
              <w:rPr>
                <w:rFonts w:hint="eastAsia" w:ascii="宋体" w:hAnsi="宋体" w:cs="宋体"/>
                <w:color w:val="auto"/>
                <w:highlight w:val="none"/>
              </w:rPr>
              <w:t>“</w:t>
            </w:r>
            <w:r>
              <w:rPr>
                <w:rFonts w:hint="eastAsia" w:ascii="宋体" w:hAnsi="宋体" w:cs="宋体"/>
                <w:color w:val="auto"/>
                <w:szCs w:val="21"/>
                <w:highlight w:val="none"/>
              </w:rPr>
              <w:t>需求一览表</w:t>
            </w:r>
            <w:r>
              <w:rPr>
                <w:rFonts w:hint="eastAsia" w:ascii="宋体" w:hAnsi="宋体" w:cs="宋体"/>
                <w:color w:val="auto"/>
                <w:highlight w:val="none"/>
              </w:rPr>
              <w:t>”的第   项产品：，合计项</w:t>
            </w:r>
            <w:r>
              <w:rPr>
                <w:rFonts w:hint="eastAsia" w:ascii="宋体" w:hAnsi="宋体" w:cs="宋体"/>
                <w:color w:val="auto"/>
                <w:szCs w:val="21"/>
                <w:highlight w:val="none"/>
              </w:rPr>
              <w:t>。</w:t>
            </w:r>
            <w:r>
              <w:rPr>
                <w:rFonts w:hint="eastAsia" w:ascii="宋体" w:hAnsi="宋体" w:cs="宋体"/>
                <w:b/>
                <w:bCs/>
                <w:color w:val="auto"/>
                <w:szCs w:val="21"/>
                <w:highlight w:val="none"/>
              </w:rPr>
              <w:t>（注：如有，请逐项列出，如无填写“无”或者留空。）</w:t>
            </w:r>
          </w:p>
        </w:tc>
      </w:tr>
    </w:tbl>
    <w:p w14:paraId="5082E353">
      <w:pPr>
        <w:spacing w:line="360" w:lineRule="auto"/>
        <w:rPr>
          <w:rFonts w:ascii="宋体" w:hAnsi="宋体" w:cs="宋体"/>
          <w:color w:val="auto"/>
          <w:szCs w:val="21"/>
          <w:highlight w:val="none"/>
        </w:rPr>
      </w:pPr>
    </w:p>
    <w:p w14:paraId="30542E19">
      <w:pPr>
        <w:pStyle w:val="40"/>
        <w:rPr>
          <w:rFonts w:hAnsi="宋体"/>
          <w:color w:val="auto"/>
          <w:szCs w:val="21"/>
          <w:highlight w:val="none"/>
        </w:rPr>
      </w:pPr>
    </w:p>
    <w:p w14:paraId="38C36BF9">
      <w:pPr>
        <w:spacing w:line="360" w:lineRule="auto"/>
        <w:rPr>
          <w:rFonts w:ascii="宋体" w:hAnsi="宋体" w:cs="宋体"/>
          <w:color w:val="auto"/>
          <w:szCs w:val="21"/>
          <w:highlight w:val="none"/>
        </w:rPr>
      </w:pPr>
      <w:r>
        <w:rPr>
          <w:rFonts w:hint="eastAsia" w:ascii="宋体" w:hAnsi="宋体" w:cs="宋体"/>
          <w:color w:val="auto"/>
          <w:szCs w:val="21"/>
          <w:highlight w:val="none"/>
        </w:rPr>
        <w:t>注：</w:t>
      </w:r>
    </w:p>
    <w:p w14:paraId="345AAA3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1.表格内容均需按要求填写并加盖投标人公章。</w:t>
      </w:r>
    </w:p>
    <w:p w14:paraId="4967CD1B">
      <w:pPr>
        <w:spacing w:line="360" w:lineRule="auto"/>
        <w:ind w:firstLine="420" w:firstLineChars="200"/>
        <w:rPr>
          <w:rFonts w:ascii="宋体" w:hAnsi="宋体" w:cs="宋体"/>
          <w:color w:val="auto"/>
          <w:szCs w:val="21"/>
          <w:highlight w:val="none"/>
        </w:rPr>
      </w:pPr>
      <w:r>
        <w:rPr>
          <w:rFonts w:hint="eastAsia" w:ascii="宋体" w:hAnsi="宋体" w:cs="宋体"/>
          <w:bCs/>
          <w:color w:val="auto"/>
          <w:szCs w:val="21"/>
          <w:highlight w:val="none"/>
        </w:rPr>
        <w:t>2.</w:t>
      </w:r>
      <w:r>
        <w:rPr>
          <w:rFonts w:hint="eastAsia" w:ascii="宋体" w:hAnsi="宋体" w:cs="宋体"/>
          <w:color w:val="auto"/>
          <w:szCs w:val="21"/>
          <w:highlight w:val="none"/>
        </w:rPr>
        <w:t>请根据所投货物的实际技术参数，逐条对应本项目招标文件“第二章 采购需求”中“需求一览表”的技术参数及配置条款</w:t>
      </w:r>
      <w:r>
        <w:rPr>
          <w:rFonts w:hint="eastAsia" w:ascii="宋体" w:hAnsi="宋体" w:cs="宋体"/>
          <w:color w:val="auto"/>
          <w:kern w:val="0"/>
          <w:szCs w:val="21"/>
          <w:highlight w:val="none"/>
          <w:lang w:val="zh-CN"/>
        </w:rPr>
        <w:t>作出明确响应，并作出偏离说明</w:t>
      </w:r>
      <w:r>
        <w:rPr>
          <w:rFonts w:hint="eastAsia" w:ascii="宋体" w:hAnsi="宋体" w:cs="宋体"/>
          <w:color w:val="auto"/>
          <w:szCs w:val="21"/>
          <w:highlight w:val="none"/>
        </w:rPr>
        <w:t>。“偏离说明”一栏应当选择“正偏离”或“负偏离”或“无偏离”进行填写。</w:t>
      </w:r>
    </w:p>
    <w:p w14:paraId="2AB5798B">
      <w:pPr>
        <w:spacing w:line="360" w:lineRule="auto"/>
        <w:ind w:firstLine="420" w:firstLineChars="200"/>
        <w:rPr>
          <w:rFonts w:ascii="宋体" w:hAnsi="宋体" w:cs="宋体"/>
          <w:color w:val="auto"/>
          <w:szCs w:val="21"/>
          <w:highlight w:val="none"/>
        </w:rPr>
      </w:pPr>
      <w:r>
        <w:rPr>
          <w:rFonts w:hint="eastAsia" w:ascii="宋体" w:hAnsi="宋体" w:cs="宋体"/>
          <w:bCs/>
          <w:color w:val="auto"/>
          <w:szCs w:val="21"/>
          <w:highlight w:val="none"/>
        </w:rPr>
        <w:t>3.当投标文件的</w:t>
      </w:r>
      <w:r>
        <w:rPr>
          <w:rFonts w:hint="eastAsia" w:ascii="宋体" w:hAnsi="宋体" w:cs="宋体"/>
          <w:color w:val="auto"/>
          <w:szCs w:val="21"/>
          <w:highlight w:val="none"/>
        </w:rPr>
        <w:t>技术参数及配置</w:t>
      </w:r>
      <w:r>
        <w:rPr>
          <w:rFonts w:hint="eastAsia" w:ascii="宋体" w:hAnsi="宋体" w:cs="宋体"/>
          <w:bCs/>
          <w:color w:val="auto"/>
          <w:szCs w:val="21"/>
          <w:highlight w:val="none"/>
        </w:rPr>
        <w:t>内容低于招标文件要求时，投标人应当如实写明“负偏离”。</w:t>
      </w:r>
    </w:p>
    <w:p w14:paraId="725E3971">
      <w:pPr>
        <w:spacing w:line="360" w:lineRule="auto"/>
        <w:rPr>
          <w:rFonts w:ascii="宋体" w:hAnsi="宋体" w:cs="宋体"/>
          <w:color w:val="auto"/>
          <w:szCs w:val="21"/>
          <w:highlight w:val="none"/>
        </w:rPr>
      </w:pPr>
    </w:p>
    <w:p w14:paraId="484B3077">
      <w:pPr>
        <w:snapToGrid w:val="0"/>
        <w:spacing w:line="360" w:lineRule="auto"/>
        <w:ind w:firstLine="5640" w:firstLineChars="2350"/>
        <w:rPr>
          <w:rFonts w:ascii="宋体" w:hAnsi="宋体" w:cs="宋体"/>
          <w:color w:val="auto"/>
          <w:kern w:val="0"/>
          <w:sz w:val="24"/>
          <w:highlight w:val="none"/>
          <w:lang w:val="zh-CN"/>
        </w:rPr>
      </w:pPr>
    </w:p>
    <w:p w14:paraId="74738BBF">
      <w:pPr>
        <w:snapToGrid w:val="0"/>
        <w:jc w:val="left"/>
        <w:rPr>
          <w:color w:val="auto"/>
          <w:sz w:val="18"/>
          <w:szCs w:val="18"/>
          <w:highlight w:val="none"/>
          <w:lang w:val="zh-CN"/>
        </w:rPr>
      </w:pPr>
    </w:p>
    <w:p w14:paraId="5090F641">
      <w:pPr>
        <w:snapToGrid w:val="0"/>
        <w:spacing w:line="360" w:lineRule="auto"/>
        <w:ind w:firstLine="5880" w:firstLineChars="2450"/>
        <w:rPr>
          <w:rFonts w:ascii="宋体" w:hAnsi="宋体" w:cs="宋体"/>
          <w:color w:val="auto"/>
          <w:kern w:val="0"/>
          <w:sz w:val="24"/>
          <w:highlight w:val="none"/>
        </w:rPr>
      </w:pPr>
      <w:r>
        <w:rPr>
          <w:rFonts w:hint="eastAsia" w:ascii="宋体" w:hAnsi="宋体" w:cs="宋体"/>
          <w:color w:val="auto"/>
          <w:kern w:val="0"/>
          <w:sz w:val="24"/>
          <w:highlight w:val="none"/>
          <w:lang w:val="zh-CN"/>
        </w:rPr>
        <w:t>投标人名称(盖公章)：</w:t>
      </w:r>
    </w:p>
    <w:p w14:paraId="42198C7C">
      <w:pPr>
        <w:snapToGrid w:val="0"/>
        <w:spacing w:line="360" w:lineRule="auto"/>
        <w:ind w:firstLine="5880" w:firstLineChars="245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年  月  日</w:t>
      </w:r>
    </w:p>
    <w:p w14:paraId="68280A08">
      <w:pPr>
        <w:rPr>
          <w:color w:val="auto"/>
          <w:highlight w:val="none"/>
        </w:rPr>
      </w:pPr>
    </w:p>
    <w:p w14:paraId="4F6FD0E7">
      <w:pPr>
        <w:jc w:val="center"/>
        <w:outlineLvl w:val="1"/>
        <w:rPr>
          <w:rFonts w:ascii="宋体" w:hAnsi="宋体" w:cs="宋体"/>
          <w:b/>
          <w:bCs/>
          <w:color w:val="auto"/>
          <w:sz w:val="28"/>
          <w:szCs w:val="28"/>
          <w:highlight w:val="none"/>
        </w:rPr>
      </w:pPr>
      <w:r>
        <w:rPr>
          <w:rFonts w:hint="eastAsia" w:ascii="宋体" w:hAnsi="宋体" w:cs="宋体"/>
          <w:b/>
          <w:bCs/>
          <w:color w:val="auto"/>
          <w:sz w:val="24"/>
          <w:highlight w:val="none"/>
        </w:rPr>
        <w:br w:type="page"/>
      </w:r>
      <w:bookmarkStart w:id="249" w:name="_Toc31296"/>
      <w:bookmarkStart w:id="250" w:name="_Toc17482"/>
      <w:bookmarkStart w:id="251" w:name="_Toc10710"/>
      <w:bookmarkStart w:id="252" w:name="_Toc27076"/>
      <w:bookmarkStart w:id="253" w:name="_Toc21638"/>
      <w:r>
        <w:rPr>
          <w:rFonts w:hint="eastAsia" w:ascii="宋体" w:hAnsi="宋体" w:cs="宋体"/>
          <w:b/>
          <w:bCs/>
          <w:color w:val="auto"/>
          <w:sz w:val="28"/>
          <w:szCs w:val="28"/>
          <w:highlight w:val="none"/>
        </w:rPr>
        <w:t>第五节 报价文件格式</w:t>
      </w:r>
      <w:bookmarkEnd w:id="249"/>
      <w:bookmarkEnd w:id="250"/>
      <w:bookmarkEnd w:id="251"/>
      <w:bookmarkEnd w:id="252"/>
      <w:bookmarkEnd w:id="253"/>
    </w:p>
    <w:p w14:paraId="03C65511">
      <w:pPr>
        <w:snapToGrid w:val="0"/>
        <w:spacing w:beforeLines="50" w:after="50" w:line="400" w:lineRule="exact"/>
        <w:jc w:val="left"/>
        <w:rPr>
          <w:rFonts w:ascii="宋体" w:hAnsi="宋体" w:cs="宋体"/>
          <w:color w:val="auto"/>
          <w:sz w:val="24"/>
          <w:highlight w:val="none"/>
        </w:rPr>
      </w:pPr>
    </w:p>
    <w:p w14:paraId="5CE046BF">
      <w:pPr>
        <w:snapToGrid w:val="0"/>
        <w:spacing w:beforeLines="50" w:after="50" w:line="400" w:lineRule="exact"/>
        <w:jc w:val="left"/>
        <w:rPr>
          <w:rFonts w:ascii="宋体" w:hAnsi="宋体" w:cs="宋体"/>
          <w:b/>
          <w:bCs/>
          <w:color w:val="auto"/>
          <w:sz w:val="28"/>
          <w:szCs w:val="28"/>
          <w:highlight w:val="none"/>
        </w:rPr>
      </w:pPr>
      <w:r>
        <w:rPr>
          <w:rFonts w:hint="eastAsia" w:ascii="宋体" w:hAnsi="宋体" w:cs="宋体"/>
          <w:b/>
          <w:bCs/>
          <w:color w:val="auto"/>
          <w:sz w:val="28"/>
          <w:szCs w:val="28"/>
          <w:highlight w:val="none"/>
        </w:rPr>
        <w:t xml:space="preserve">1.报价文件封面的格式： </w:t>
      </w:r>
    </w:p>
    <w:p w14:paraId="1D7A0732">
      <w:pPr>
        <w:snapToGrid w:val="0"/>
        <w:spacing w:beforeLines="50" w:after="50" w:line="400" w:lineRule="exact"/>
        <w:jc w:val="left"/>
        <w:rPr>
          <w:rFonts w:ascii="宋体" w:hAnsi="宋体" w:cs="宋体"/>
          <w:b/>
          <w:bCs/>
          <w:color w:val="auto"/>
          <w:sz w:val="28"/>
          <w:szCs w:val="28"/>
          <w:highlight w:val="none"/>
        </w:rPr>
      </w:pPr>
    </w:p>
    <w:p w14:paraId="3B911559">
      <w:pPr>
        <w:snapToGrid w:val="0"/>
        <w:spacing w:beforeLines="50" w:after="50" w:line="400" w:lineRule="exact"/>
        <w:jc w:val="left"/>
        <w:rPr>
          <w:rFonts w:ascii="宋体" w:hAnsi="宋体" w:cs="宋体"/>
          <w:color w:val="auto"/>
          <w:sz w:val="24"/>
          <w:highlight w:val="none"/>
        </w:rPr>
      </w:pPr>
    </w:p>
    <w:p w14:paraId="7B3AFEC5">
      <w:pPr>
        <w:snapToGrid w:val="0"/>
        <w:spacing w:beforeLines="50" w:after="50" w:line="400" w:lineRule="exact"/>
        <w:ind w:firstLine="5040" w:firstLineChars="2400"/>
        <w:jc w:val="right"/>
        <w:rPr>
          <w:rFonts w:ascii="宋体" w:hAnsi="宋体" w:cs="宋体"/>
          <w:bCs/>
          <w:color w:val="auto"/>
          <w:sz w:val="32"/>
          <w:szCs w:val="20"/>
          <w:highlight w:val="none"/>
        </w:rPr>
      </w:pPr>
      <w:r>
        <w:rPr>
          <w:rFonts w:hint="eastAsia" w:ascii="宋体" w:hAnsi="宋体" w:cs="宋体"/>
          <w:bCs/>
          <w:color w:val="auto"/>
          <w:highlight w:val="none"/>
        </w:rPr>
        <w:t>电子投标文件</w:t>
      </w:r>
    </w:p>
    <w:p w14:paraId="7D2309F5">
      <w:pPr>
        <w:snapToGrid w:val="0"/>
        <w:spacing w:beforeLines="50" w:after="50" w:line="400" w:lineRule="exact"/>
        <w:jc w:val="center"/>
        <w:rPr>
          <w:rFonts w:ascii="宋体" w:hAnsi="宋体" w:cs="宋体"/>
          <w:bCs/>
          <w:color w:val="auto"/>
          <w:sz w:val="24"/>
          <w:szCs w:val="20"/>
          <w:highlight w:val="none"/>
        </w:rPr>
      </w:pPr>
    </w:p>
    <w:p w14:paraId="1B1D2093">
      <w:pPr>
        <w:snapToGrid w:val="0"/>
        <w:spacing w:beforeLines="50" w:after="50" w:line="400" w:lineRule="exact"/>
        <w:jc w:val="center"/>
        <w:rPr>
          <w:rFonts w:ascii="宋体" w:hAnsi="宋体" w:cs="宋体"/>
          <w:b/>
          <w:bCs/>
          <w:color w:val="auto"/>
          <w:sz w:val="32"/>
          <w:szCs w:val="32"/>
          <w:highlight w:val="none"/>
        </w:rPr>
      </w:pPr>
    </w:p>
    <w:p w14:paraId="20D1CD97">
      <w:pPr>
        <w:snapToGrid w:val="0"/>
        <w:spacing w:beforeLines="50" w:after="50" w:line="400" w:lineRule="exact"/>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报价文件</w:t>
      </w:r>
    </w:p>
    <w:p w14:paraId="767E3FA1">
      <w:pPr>
        <w:snapToGrid w:val="0"/>
        <w:spacing w:beforeLines="50" w:after="50" w:line="400" w:lineRule="exact"/>
        <w:rPr>
          <w:rFonts w:ascii="宋体" w:hAnsi="宋体" w:cs="宋体"/>
          <w:bCs/>
          <w:color w:val="auto"/>
          <w:sz w:val="24"/>
          <w:szCs w:val="20"/>
          <w:highlight w:val="none"/>
        </w:rPr>
      </w:pPr>
    </w:p>
    <w:p w14:paraId="1E672660">
      <w:pPr>
        <w:snapToGrid w:val="0"/>
        <w:spacing w:beforeLines="50" w:after="50" w:line="400" w:lineRule="exact"/>
        <w:rPr>
          <w:rFonts w:ascii="宋体" w:hAnsi="宋体" w:cs="宋体"/>
          <w:bCs/>
          <w:color w:val="auto"/>
          <w:sz w:val="24"/>
          <w:szCs w:val="20"/>
          <w:highlight w:val="none"/>
        </w:rPr>
      </w:pPr>
    </w:p>
    <w:p w14:paraId="549F3D8E">
      <w:pPr>
        <w:snapToGrid w:val="0"/>
        <w:spacing w:beforeLines="50" w:after="50" w:line="400" w:lineRule="exact"/>
        <w:rPr>
          <w:rFonts w:ascii="宋体" w:hAnsi="宋体" w:cs="宋体"/>
          <w:bCs/>
          <w:color w:val="auto"/>
          <w:sz w:val="24"/>
          <w:szCs w:val="20"/>
          <w:highlight w:val="none"/>
        </w:rPr>
      </w:pPr>
    </w:p>
    <w:p w14:paraId="2BF4B4F4">
      <w:pPr>
        <w:snapToGrid w:val="0"/>
        <w:spacing w:beforeLines="50" w:after="50" w:line="400" w:lineRule="exact"/>
        <w:rPr>
          <w:rFonts w:ascii="宋体" w:hAnsi="宋体" w:cs="宋体"/>
          <w:bCs/>
          <w:color w:val="auto"/>
          <w:sz w:val="24"/>
          <w:szCs w:val="20"/>
          <w:highlight w:val="none"/>
        </w:rPr>
      </w:pPr>
    </w:p>
    <w:p w14:paraId="2591686E">
      <w:pPr>
        <w:snapToGrid w:val="0"/>
        <w:spacing w:beforeLines="50" w:after="50" w:line="400" w:lineRule="exact"/>
        <w:ind w:firstLine="360" w:firstLineChars="150"/>
        <w:rPr>
          <w:rFonts w:ascii="宋体" w:hAnsi="宋体" w:cs="宋体"/>
          <w:bCs/>
          <w:color w:val="auto"/>
          <w:sz w:val="24"/>
          <w:highlight w:val="none"/>
        </w:rPr>
      </w:pPr>
      <w:r>
        <w:rPr>
          <w:rFonts w:hint="eastAsia" w:ascii="宋体" w:hAnsi="宋体" w:cs="宋体"/>
          <w:bCs/>
          <w:color w:val="auto"/>
          <w:sz w:val="24"/>
          <w:highlight w:val="none"/>
        </w:rPr>
        <w:t xml:space="preserve">项目名称： </w:t>
      </w:r>
    </w:p>
    <w:p w14:paraId="23D1191D">
      <w:pPr>
        <w:snapToGrid w:val="0"/>
        <w:spacing w:beforeLines="50" w:after="50" w:line="400" w:lineRule="exact"/>
        <w:ind w:firstLine="360" w:firstLineChars="150"/>
        <w:rPr>
          <w:rFonts w:ascii="宋体" w:hAnsi="宋体" w:cs="宋体"/>
          <w:bCs/>
          <w:color w:val="auto"/>
          <w:sz w:val="24"/>
          <w:highlight w:val="none"/>
        </w:rPr>
      </w:pPr>
    </w:p>
    <w:p w14:paraId="255BE153">
      <w:pPr>
        <w:snapToGrid w:val="0"/>
        <w:spacing w:beforeLines="50" w:after="50" w:line="400" w:lineRule="exact"/>
        <w:ind w:firstLine="360" w:firstLineChars="150"/>
        <w:rPr>
          <w:rFonts w:ascii="宋体" w:hAnsi="宋体" w:cs="宋体"/>
          <w:bCs/>
          <w:color w:val="auto"/>
          <w:sz w:val="24"/>
          <w:highlight w:val="none"/>
        </w:rPr>
      </w:pPr>
      <w:r>
        <w:rPr>
          <w:rFonts w:hint="eastAsia" w:ascii="宋体" w:hAnsi="宋体" w:cs="宋体"/>
          <w:bCs/>
          <w:color w:val="auto"/>
          <w:sz w:val="24"/>
          <w:highlight w:val="none"/>
        </w:rPr>
        <w:t xml:space="preserve">项目编号： </w:t>
      </w:r>
    </w:p>
    <w:p w14:paraId="5FB4E1C7">
      <w:pPr>
        <w:snapToGrid w:val="0"/>
        <w:spacing w:beforeLines="50" w:after="50" w:line="400" w:lineRule="exact"/>
        <w:ind w:firstLine="360" w:firstLineChars="150"/>
        <w:rPr>
          <w:rFonts w:ascii="宋体" w:hAnsi="宋体" w:cs="宋体"/>
          <w:bCs/>
          <w:color w:val="auto"/>
          <w:sz w:val="24"/>
          <w:highlight w:val="none"/>
        </w:rPr>
      </w:pPr>
    </w:p>
    <w:p w14:paraId="402695B8">
      <w:pPr>
        <w:snapToGrid w:val="0"/>
        <w:spacing w:beforeLines="50" w:after="50" w:line="400" w:lineRule="exact"/>
        <w:ind w:firstLine="360" w:firstLineChars="150"/>
        <w:rPr>
          <w:rFonts w:ascii="宋体" w:hAnsi="宋体" w:cs="宋体"/>
          <w:bCs/>
          <w:color w:val="auto"/>
          <w:sz w:val="24"/>
          <w:highlight w:val="none"/>
        </w:rPr>
      </w:pPr>
      <w:r>
        <w:rPr>
          <w:rFonts w:hint="eastAsia" w:ascii="宋体" w:hAnsi="宋体" w:cs="宋体"/>
          <w:bCs/>
          <w:color w:val="auto"/>
          <w:sz w:val="24"/>
          <w:highlight w:val="none"/>
        </w:rPr>
        <w:t>所投分标（如有则填写，无分标时填写“无”或者留空）：</w:t>
      </w:r>
    </w:p>
    <w:p w14:paraId="1ADA16B8">
      <w:pPr>
        <w:snapToGrid w:val="0"/>
        <w:spacing w:beforeLines="50" w:after="50" w:line="400" w:lineRule="exact"/>
        <w:ind w:firstLine="360" w:firstLineChars="150"/>
        <w:rPr>
          <w:rFonts w:ascii="宋体" w:hAnsi="宋体" w:cs="宋体"/>
          <w:bCs/>
          <w:color w:val="auto"/>
          <w:sz w:val="24"/>
          <w:highlight w:val="none"/>
        </w:rPr>
      </w:pPr>
    </w:p>
    <w:p w14:paraId="2911C4E7">
      <w:pPr>
        <w:snapToGrid w:val="0"/>
        <w:spacing w:beforeLines="50" w:after="50" w:line="400" w:lineRule="exact"/>
        <w:ind w:firstLine="360" w:firstLineChars="150"/>
        <w:rPr>
          <w:rFonts w:ascii="宋体" w:hAnsi="宋体" w:cs="宋体"/>
          <w:bCs/>
          <w:color w:val="auto"/>
          <w:sz w:val="24"/>
          <w:highlight w:val="none"/>
        </w:rPr>
      </w:pPr>
      <w:r>
        <w:rPr>
          <w:rFonts w:hint="eastAsia" w:ascii="宋体" w:hAnsi="宋体" w:cs="宋体"/>
          <w:bCs/>
          <w:color w:val="auto"/>
          <w:sz w:val="24"/>
          <w:highlight w:val="none"/>
        </w:rPr>
        <w:t>投标人名称：</w:t>
      </w:r>
    </w:p>
    <w:p w14:paraId="1EFB7959">
      <w:pPr>
        <w:snapToGrid w:val="0"/>
        <w:spacing w:beforeLines="50" w:after="50" w:line="400" w:lineRule="exact"/>
        <w:ind w:firstLine="360" w:firstLineChars="150"/>
        <w:rPr>
          <w:rFonts w:ascii="宋体" w:hAnsi="宋体" w:cs="宋体"/>
          <w:bCs/>
          <w:color w:val="auto"/>
          <w:sz w:val="24"/>
          <w:highlight w:val="none"/>
        </w:rPr>
      </w:pPr>
    </w:p>
    <w:p w14:paraId="0EBA69CA">
      <w:pPr>
        <w:snapToGrid w:val="0"/>
        <w:spacing w:beforeLines="50" w:after="50" w:line="400" w:lineRule="exact"/>
        <w:ind w:firstLine="360" w:firstLineChars="150"/>
        <w:rPr>
          <w:rFonts w:ascii="宋体" w:hAnsi="宋体" w:cs="宋体"/>
          <w:bCs/>
          <w:color w:val="auto"/>
          <w:sz w:val="24"/>
          <w:highlight w:val="none"/>
        </w:rPr>
      </w:pPr>
      <w:r>
        <w:rPr>
          <w:rFonts w:hint="eastAsia" w:ascii="宋体" w:hAnsi="宋体" w:cs="宋体"/>
          <w:bCs/>
          <w:color w:val="auto"/>
          <w:sz w:val="24"/>
          <w:highlight w:val="none"/>
        </w:rPr>
        <w:t>投标人地址：</w:t>
      </w:r>
    </w:p>
    <w:p w14:paraId="7606E607">
      <w:pPr>
        <w:snapToGrid w:val="0"/>
        <w:spacing w:before="50" w:after="50" w:line="400" w:lineRule="exact"/>
        <w:ind w:firstLine="960" w:firstLineChars="400"/>
        <w:rPr>
          <w:rFonts w:ascii="宋体" w:hAnsi="宋体" w:cs="宋体"/>
          <w:bCs/>
          <w:color w:val="auto"/>
          <w:sz w:val="24"/>
          <w:highlight w:val="none"/>
        </w:rPr>
      </w:pPr>
    </w:p>
    <w:p w14:paraId="6DD80AF8">
      <w:pPr>
        <w:snapToGrid w:val="0"/>
        <w:spacing w:beforeLines="50" w:after="50" w:line="400" w:lineRule="exact"/>
        <w:rPr>
          <w:rFonts w:ascii="宋体" w:hAnsi="宋体" w:cs="宋体"/>
          <w:color w:val="auto"/>
          <w:sz w:val="24"/>
          <w:highlight w:val="none"/>
        </w:rPr>
      </w:pPr>
      <w:r>
        <w:rPr>
          <w:rFonts w:hint="eastAsia" w:ascii="宋体" w:hAnsi="宋体" w:cs="宋体"/>
          <w:color w:val="auto"/>
          <w:sz w:val="24"/>
          <w:highlight w:val="none"/>
        </w:rPr>
        <w:t xml:space="preserve">                                      年   月   日</w:t>
      </w:r>
    </w:p>
    <w:p w14:paraId="34B7AC84">
      <w:pPr>
        <w:snapToGrid w:val="0"/>
        <w:spacing w:beforeLines="50" w:after="50" w:line="360" w:lineRule="auto"/>
        <w:jc w:val="left"/>
        <w:rPr>
          <w:rFonts w:ascii="宋体" w:hAnsi="宋体" w:cs="宋体"/>
          <w:color w:val="auto"/>
          <w:sz w:val="28"/>
          <w:szCs w:val="28"/>
          <w:highlight w:val="none"/>
        </w:rPr>
      </w:pPr>
      <w:r>
        <w:rPr>
          <w:rFonts w:hint="eastAsia" w:ascii="宋体" w:hAnsi="宋体" w:cs="宋体"/>
          <w:b/>
          <w:color w:val="auto"/>
          <w:sz w:val="28"/>
          <w:szCs w:val="28"/>
          <w:highlight w:val="none"/>
        </w:rPr>
        <w:br w:type="page"/>
      </w:r>
      <w:r>
        <w:rPr>
          <w:rFonts w:hint="eastAsia" w:ascii="宋体" w:hAnsi="宋体" w:cs="宋体"/>
          <w:b/>
          <w:color w:val="auto"/>
          <w:sz w:val="28"/>
          <w:szCs w:val="28"/>
          <w:highlight w:val="none"/>
        </w:rPr>
        <w:t>2.</w:t>
      </w:r>
      <w:r>
        <w:rPr>
          <w:rFonts w:hint="eastAsia" w:ascii="宋体" w:hAnsi="宋体" w:cs="宋体"/>
          <w:b/>
          <w:bCs/>
          <w:color w:val="auto"/>
          <w:sz w:val="28"/>
          <w:szCs w:val="28"/>
          <w:highlight w:val="none"/>
        </w:rPr>
        <w:t>报价文件目录</w:t>
      </w:r>
    </w:p>
    <w:p w14:paraId="0DAB9035">
      <w:pPr>
        <w:snapToGrid w:val="0"/>
        <w:spacing w:before="50" w:afterLines="50" w:line="360" w:lineRule="auto"/>
        <w:jc w:val="left"/>
        <w:rPr>
          <w:rFonts w:ascii="宋体" w:hAnsi="宋体" w:cs="宋体"/>
          <w:b/>
          <w:color w:val="auto"/>
          <w:sz w:val="28"/>
          <w:szCs w:val="28"/>
          <w:highlight w:val="none"/>
        </w:rPr>
      </w:pPr>
      <w:r>
        <w:rPr>
          <w:rFonts w:hint="eastAsia" w:ascii="宋体" w:hAnsi="宋体" w:cs="宋体"/>
          <w:color w:val="auto"/>
          <w:sz w:val="28"/>
          <w:szCs w:val="28"/>
          <w:highlight w:val="none"/>
        </w:rPr>
        <w:t>根据招标文件规定及投标人提供的材料自行编写目录</w:t>
      </w:r>
      <w:r>
        <w:rPr>
          <w:rFonts w:hint="eastAsia" w:ascii="宋体" w:hAnsi="宋体" w:cs="宋体"/>
          <w:color w:val="auto"/>
          <w:kern w:val="0"/>
          <w:sz w:val="28"/>
          <w:szCs w:val="28"/>
          <w:highlight w:val="none"/>
        </w:rPr>
        <w:t>（部分格式后附）</w:t>
      </w:r>
      <w:r>
        <w:rPr>
          <w:rFonts w:hint="eastAsia" w:ascii="宋体" w:hAnsi="宋体" w:cs="宋体"/>
          <w:color w:val="auto"/>
          <w:sz w:val="28"/>
          <w:szCs w:val="28"/>
          <w:highlight w:val="none"/>
        </w:rPr>
        <w:t>。</w:t>
      </w:r>
    </w:p>
    <w:p w14:paraId="70161D6B">
      <w:pPr>
        <w:spacing w:line="360" w:lineRule="auto"/>
        <w:rPr>
          <w:rFonts w:ascii="宋体" w:hAnsi="宋体" w:cs="宋体"/>
          <w:color w:val="auto"/>
          <w:sz w:val="24"/>
          <w:highlight w:val="none"/>
        </w:rPr>
      </w:pPr>
      <w:r>
        <w:rPr>
          <w:rFonts w:hint="eastAsia" w:ascii="宋体" w:hAnsi="宋体" w:cs="宋体"/>
          <w:color w:val="auto"/>
          <w:sz w:val="24"/>
          <w:highlight w:val="none"/>
        </w:rPr>
        <w:br w:type="page"/>
      </w:r>
      <w:r>
        <w:rPr>
          <w:rFonts w:hint="eastAsia" w:ascii="宋体" w:hAnsi="宋体" w:cs="宋体"/>
          <w:b/>
          <w:bCs/>
          <w:color w:val="auto"/>
          <w:sz w:val="28"/>
          <w:szCs w:val="28"/>
          <w:highlight w:val="none"/>
        </w:rPr>
        <w:t>3.投标函的格式：</w:t>
      </w:r>
    </w:p>
    <w:p w14:paraId="463ABD1A">
      <w:pPr>
        <w:spacing w:line="500" w:lineRule="exact"/>
        <w:jc w:val="center"/>
        <w:rPr>
          <w:rFonts w:ascii="宋体" w:hAnsi="宋体" w:cs="宋体"/>
          <w:b/>
          <w:bCs/>
          <w:color w:val="auto"/>
          <w:sz w:val="30"/>
          <w:szCs w:val="30"/>
          <w:highlight w:val="none"/>
        </w:rPr>
      </w:pPr>
      <w:r>
        <w:rPr>
          <w:rFonts w:hint="eastAsia" w:ascii="宋体" w:hAnsi="宋体" w:cs="宋体"/>
          <w:b/>
          <w:bCs/>
          <w:color w:val="auto"/>
          <w:sz w:val="30"/>
          <w:szCs w:val="30"/>
          <w:highlight w:val="none"/>
        </w:rPr>
        <w:t>投标函</w:t>
      </w:r>
    </w:p>
    <w:p w14:paraId="066FE59D">
      <w:pPr>
        <w:spacing w:line="440" w:lineRule="exact"/>
        <w:ind w:firstLine="420" w:firstLineChars="200"/>
        <w:rPr>
          <w:rFonts w:ascii="宋体" w:hAnsi="宋体" w:cs="宋体"/>
          <w:color w:val="auto"/>
          <w:szCs w:val="20"/>
          <w:highlight w:val="none"/>
        </w:rPr>
      </w:pPr>
    </w:p>
    <w:p w14:paraId="580E5936">
      <w:pPr>
        <w:spacing w:line="440" w:lineRule="exact"/>
        <w:ind w:firstLine="420" w:firstLineChars="200"/>
        <w:rPr>
          <w:rFonts w:ascii="宋体" w:hAnsi="宋体" w:cs="宋体"/>
          <w:color w:val="auto"/>
          <w:szCs w:val="20"/>
          <w:highlight w:val="none"/>
        </w:rPr>
      </w:pPr>
      <w:r>
        <w:rPr>
          <w:rFonts w:hint="eastAsia" w:ascii="宋体" w:hAnsi="宋体" w:cs="宋体"/>
          <w:color w:val="auto"/>
          <w:szCs w:val="20"/>
          <w:highlight w:val="none"/>
        </w:rPr>
        <w:t>致：</w:t>
      </w:r>
      <w:bookmarkStart w:id="254" w:name="PO_3000001867_PM031_4"/>
      <w:r>
        <w:rPr>
          <w:rFonts w:hint="eastAsia" w:ascii="宋体" w:hAnsi="宋体" w:cs="宋体"/>
          <w:color w:val="auto"/>
          <w:szCs w:val="20"/>
          <w:highlight w:val="none"/>
          <w:u w:val="single"/>
        </w:rPr>
        <w:t>广西科联招标中心有限公司</w:t>
      </w:r>
      <w:bookmarkEnd w:id="254"/>
    </w:p>
    <w:p w14:paraId="07770CB9">
      <w:pPr>
        <w:spacing w:line="440" w:lineRule="exact"/>
        <w:ind w:firstLine="420" w:firstLineChars="200"/>
        <w:rPr>
          <w:rFonts w:ascii="宋体" w:hAnsi="宋体" w:cs="宋体"/>
          <w:color w:val="auto"/>
          <w:szCs w:val="20"/>
          <w:highlight w:val="none"/>
        </w:rPr>
      </w:pPr>
      <w:r>
        <w:rPr>
          <w:rFonts w:hint="eastAsia" w:ascii="宋体" w:hAnsi="宋体" w:cs="宋体"/>
          <w:color w:val="auto"/>
          <w:szCs w:val="20"/>
          <w:highlight w:val="none"/>
        </w:rPr>
        <w:t>我方已仔细阅读了贵方组织的</w:t>
      </w:r>
      <w:r>
        <w:rPr>
          <w:rFonts w:hint="eastAsia" w:ascii="宋体" w:hAnsi="宋体" w:cs="宋体"/>
          <w:i/>
          <w:iCs/>
          <w:color w:val="auto"/>
          <w:szCs w:val="20"/>
          <w:highlight w:val="none"/>
          <w:u w:val="single"/>
        </w:rPr>
        <w:t>（项目名称）</w:t>
      </w:r>
      <w:r>
        <w:rPr>
          <w:rFonts w:hint="eastAsia" w:ascii="宋体" w:hAnsi="宋体" w:cs="宋体"/>
          <w:color w:val="auto"/>
          <w:szCs w:val="20"/>
          <w:highlight w:val="none"/>
        </w:rPr>
        <w:t xml:space="preserve">项目（项目编号：）的招标文件的全部内容，授权(全权代表姓名) (职务、职称)为全权代表，现正式递交下述文件参加贵方组织的本次政府采购活动： </w:t>
      </w:r>
    </w:p>
    <w:p w14:paraId="6697B7FB">
      <w:pPr>
        <w:spacing w:line="440" w:lineRule="exact"/>
        <w:ind w:firstLine="420" w:firstLineChars="200"/>
        <w:rPr>
          <w:rFonts w:ascii="宋体" w:hAnsi="宋体" w:cs="宋体"/>
          <w:color w:val="auto"/>
          <w:szCs w:val="20"/>
          <w:highlight w:val="none"/>
        </w:rPr>
      </w:pPr>
      <w:r>
        <w:rPr>
          <w:rFonts w:hint="eastAsia" w:ascii="宋体" w:hAnsi="宋体" w:cs="宋体"/>
          <w:color w:val="auto"/>
          <w:szCs w:val="20"/>
          <w:highlight w:val="none"/>
        </w:rPr>
        <w:t>一、报价文件电子版（包含按投标人须知前附表要求提交的全部文件）；</w:t>
      </w:r>
    </w:p>
    <w:p w14:paraId="6A10AB11">
      <w:pPr>
        <w:spacing w:line="440" w:lineRule="exact"/>
        <w:ind w:firstLine="482"/>
        <w:rPr>
          <w:rFonts w:ascii="宋体" w:hAnsi="宋体" w:cs="宋体"/>
          <w:color w:val="auto"/>
          <w:szCs w:val="20"/>
          <w:highlight w:val="none"/>
        </w:rPr>
      </w:pPr>
      <w:r>
        <w:rPr>
          <w:rFonts w:hint="eastAsia" w:ascii="宋体" w:hAnsi="宋体" w:cs="宋体"/>
          <w:color w:val="auto"/>
          <w:szCs w:val="20"/>
          <w:highlight w:val="none"/>
        </w:rPr>
        <w:t>二、资格文件电子版（包含按投标人须知前附表要求提交的全部文件）；</w:t>
      </w:r>
    </w:p>
    <w:p w14:paraId="5010207F">
      <w:pPr>
        <w:spacing w:line="440" w:lineRule="exact"/>
        <w:ind w:firstLine="482"/>
        <w:rPr>
          <w:rFonts w:ascii="宋体" w:hAnsi="宋体" w:cs="宋体"/>
          <w:color w:val="auto"/>
          <w:szCs w:val="20"/>
          <w:highlight w:val="none"/>
        </w:rPr>
      </w:pPr>
      <w:r>
        <w:rPr>
          <w:rFonts w:hint="eastAsia" w:ascii="宋体" w:hAnsi="宋体" w:cs="宋体"/>
          <w:color w:val="auto"/>
          <w:szCs w:val="20"/>
          <w:highlight w:val="none"/>
        </w:rPr>
        <w:t>三、技术文件电子版（包含按投标人须知前附表要求提交的全部文件）；</w:t>
      </w:r>
    </w:p>
    <w:p w14:paraId="21112111">
      <w:pPr>
        <w:spacing w:line="440" w:lineRule="exact"/>
        <w:ind w:firstLine="482"/>
        <w:rPr>
          <w:rFonts w:ascii="宋体" w:hAnsi="宋体" w:cs="宋体"/>
          <w:color w:val="auto"/>
          <w:szCs w:val="20"/>
          <w:highlight w:val="none"/>
        </w:rPr>
      </w:pPr>
      <w:r>
        <w:rPr>
          <w:rFonts w:hint="eastAsia" w:ascii="宋体" w:hAnsi="宋体" w:cs="宋体"/>
          <w:color w:val="auto"/>
          <w:szCs w:val="20"/>
          <w:highlight w:val="none"/>
        </w:rPr>
        <w:t>四、商务文件电子版（包含按投标人须知前附表要求提交的全部文件）；</w:t>
      </w:r>
    </w:p>
    <w:p w14:paraId="60FA54C8">
      <w:pPr>
        <w:spacing w:line="440" w:lineRule="exact"/>
        <w:ind w:firstLine="482"/>
        <w:rPr>
          <w:rFonts w:ascii="宋体" w:hAnsi="宋体" w:cs="宋体"/>
          <w:color w:val="auto"/>
          <w:szCs w:val="20"/>
          <w:highlight w:val="none"/>
        </w:rPr>
      </w:pPr>
      <w:r>
        <w:rPr>
          <w:rFonts w:hint="eastAsia" w:ascii="宋体" w:hAnsi="宋体" w:cs="宋体"/>
          <w:color w:val="auto"/>
          <w:szCs w:val="20"/>
          <w:highlight w:val="none"/>
        </w:rPr>
        <w:t>据此函，我方兹宣布：</w:t>
      </w:r>
    </w:p>
    <w:p w14:paraId="05DDCBDC">
      <w:pPr>
        <w:spacing w:line="360" w:lineRule="exact"/>
        <w:ind w:firstLine="420" w:firstLineChars="200"/>
        <w:rPr>
          <w:rFonts w:ascii="宋体" w:hAnsi="宋体" w:cs="宋体"/>
          <w:color w:val="auto"/>
          <w:szCs w:val="20"/>
          <w:highlight w:val="none"/>
          <w:u w:val="single"/>
        </w:rPr>
      </w:pPr>
      <w:r>
        <w:rPr>
          <w:rFonts w:hint="eastAsia" w:ascii="宋体" w:hAnsi="宋体" w:cs="宋体"/>
          <w:color w:val="auto"/>
          <w:szCs w:val="20"/>
          <w:highlight w:val="none"/>
        </w:rPr>
        <w:t>1、我方愿意以投标时提供的开标一览表中的投标总</w:t>
      </w:r>
      <w:r>
        <w:rPr>
          <w:rFonts w:hint="eastAsia" w:ascii="宋体" w:hAnsi="宋体" w:cs="宋体"/>
          <w:color w:val="auto"/>
          <w:szCs w:val="22"/>
          <w:highlight w:val="none"/>
        </w:rPr>
        <w:t>报价，在承诺的交付时间内</w:t>
      </w:r>
      <w:r>
        <w:rPr>
          <w:rFonts w:hint="eastAsia" w:ascii="宋体" w:hAnsi="宋体" w:cs="宋体"/>
          <w:color w:val="auto"/>
          <w:szCs w:val="20"/>
          <w:highlight w:val="none"/>
        </w:rPr>
        <w:t>提供本项目招标文件“第二章  采购需求”的“</w:t>
      </w:r>
      <w:r>
        <w:rPr>
          <w:rFonts w:hint="eastAsia" w:ascii="宋体" w:hAnsi="宋体" w:cs="宋体"/>
          <w:color w:val="auto"/>
          <w:szCs w:val="21"/>
          <w:highlight w:val="none"/>
        </w:rPr>
        <w:t>需求一览表</w:t>
      </w:r>
      <w:r>
        <w:rPr>
          <w:rFonts w:hint="eastAsia" w:ascii="宋体" w:hAnsi="宋体" w:cs="宋体"/>
          <w:color w:val="auto"/>
          <w:szCs w:val="20"/>
          <w:highlight w:val="none"/>
        </w:rPr>
        <w:t>”中的相应的采购内容，具体详见开标一览表。</w:t>
      </w:r>
    </w:p>
    <w:p w14:paraId="16DCDA0B">
      <w:pPr>
        <w:spacing w:line="360" w:lineRule="exact"/>
        <w:ind w:firstLine="420" w:firstLineChars="200"/>
        <w:rPr>
          <w:rFonts w:ascii="宋体" w:hAnsi="宋体" w:cs="宋体"/>
          <w:color w:val="auto"/>
          <w:szCs w:val="20"/>
          <w:highlight w:val="none"/>
          <w:u w:val="single"/>
        </w:rPr>
      </w:pPr>
      <w:r>
        <w:rPr>
          <w:rFonts w:hint="eastAsia" w:ascii="宋体" w:hAnsi="宋体" w:cs="宋体"/>
          <w:color w:val="auto"/>
          <w:szCs w:val="20"/>
          <w:highlight w:val="none"/>
        </w:rPr>
        <w:t>2、我方同意自本项目招标文件“第三章 投标人须知”第一节 投标人须知前附表 第21.1项规定的投标截止时间（开标时间）起遵循本投标函，并承诺在“投标人须知前附表”第17.2项规定的投标有效期内不修改、撤销投标文件。</w:t>
      </w:r>
    </w:p>
    <w:p w14:paraId="49E53A9F">
      <w:pPr>
        <w:spacing w:line="360" w:lineRule="exact"/>
        <w:ind w:firstLine="420" w:firstLineChars="200"/>
        <w:rPr>
          <w:rFonts w:ascii="宋体" w:hAnsi="宋体" w:cs="宋体"/>
          <w:color w:val="auto"/>
          <w:szCs w:val="20"/>
          <w:highlight w:val="none"/>
          <w:u w:val="single"/>
        </w:rPr>
      </w:pPr>
      <w:r>
        <w:rPr>
          <w:rFonts w:hint="eastAsia" w:ascii="宋体" w:hAnsi="宋体" w:cs="宋体"/>
          <w:color w:val="auto"/>
          <w:szCs w:val="20"/>
          <w:highlight w:val="none"/>
        </w:rPr>
        <w:t>3、我方所递交的投标文件及有关资料都是内容完整、真实和准确的。</w:t>
      </w:r>
    </w:p>
    <w:p w14:paraId="69C8D6BE">
      <w:pPr>
        <w:spacing w:line="440" w:lineRule="exact"/>
        <w:ind w:firstLine="482"/>
        <w:rPr>
          <w:rFonts w:ascii="宋体" w:hAnsi="宋体" w:cs="宋体"/>
          <w:color w:val="auto"/>
          <w:szCs w:val="20"/>
          <w:highlight w:val="none"/>
        </w:rPr>
      </w:pPr>
      <w:r>
        <w:rPr>
          <w:rFonts w:hint="eastAsia" w:ascii="宋体" w:hAnsi="宋体" w:cs="宋体"/>
          <w:color w:val="auto"/>
          <w:szCs w:val="20"/>
          <w:highlight w:val="none"/>
        </w:rPr>
        <w:t>4、</w:t>
      </w:r>
      <w:r>
        <w:rPr>
          <w:rFonts w:hint="eastAsia" w:ascii="宋体" w:hAnsi="宋体" w:cs="宋体"/>
          <w:color w:val="auto"/>
          <w:szCs w:val="21"/>
          <w:highlight w:val="none"/>
        </w:rPr>
        <w:t>如本项目采购内容涉及须符合国家强制规定的，我方承诺我方本次投标（包括资格条件和所投产品）均符合国家有关强制规定。</w:t>
      </w:r>
    </w:p>
    <w:p w14:paraId="3CE815A0">
      <w:pPr>
        <w:spacing w:line="440" w:lineRule="exact"/>
        <w:ind w:firstLine="420" w:firstLineChars="200"/>
        <w:rPr>
          <w:rFonts w:ascii="宋体" w:hAnsi="宋体" w:cs="宋体"/>
          <w:color w:val="auto"/>
          <w:szCs w:val="20"/>
          <w:highlight w:val="none"/>
        </w:rPr>
      </w:pPr>
      <w:r>
        <w:rPr>
          <w:rFonts w:hint="eastAsia" w:ascii="宋体" w:hAnsi="宋体" w:cs="宋体"/>
          <w:color w:val="auto"/>
          <w:szCs w:val="20"/>
          <w:highlight w:val="none"/>
        </w:rPr>
        <w:t>5、如我方中标，我方承诺在收到中标通知书后，在中标通知书规定的期限内，根据招标文件、我方的投标文件及有关澄清承诺书的要求按第五章“拟签订的合同文本”与采购人订立书面合同，并按照合同约定承担完成合同的责任和义务。</w:t>
      </w:r>
    </w:p>
    <w:p w14:paraId="26D7E939">
      <w:pPr>
        <w:spacing w:line="440" w:lineRule="exact"/>
        <w:ind w:firstLine="420" w:firstLineChars="200"/>
        <w:rPr>
          <w:rFonts w:ascii="宋体" w:hAnsi="宋体" w:cs="宋体"/>
          <w:color w:val="auto"/>
          <w:szCs w:val="20"/>
          <w:highlight w:val="none"/>
        </w:rPr>
      </w:pPr>
      <w:r>
        <w:rPr>
          <w:rFonts w:hint="eastAsia" w:ascii="宋体" w:hAnsi="宋体" w:cs="宋体"/>
          <w:color w:val="auto"/>
          <w:szCs w:val="20"/>
          <w:highlight w:val="none"/>
        </w:rPr>
        <w:t>6、我方已详细审核招标文件，我方知道必须放弃提出含糊不清或误解问题的权利。</w:t>
      </w:r>
    </w:p>
    <w:p w14:paraId="5C22B93A">
      <w:pPr>
        <w:spacing w:line="440" w:lineRule="exact"/>
        <w:ind w:firstLine="420" w:firstLineChars="200"/>
        <w:rPr>
          <w:rFonts w:ascii="宋体" w:hAnsi="宋体" w:cs="宋体"/>
          <w:color w:val="auto"/>
          <w:szCs w:val="20"/>
          <w:highlight w:val="none"/>
        </w:rPr>
      </w:pPr>
      <w:r>
        <w:rPr>
          <w:rFonts w:hint="eastAsia" w:ascii="宋体" w:hAnsi="宋体" w:cs="宋体"/>
          <w:color w:val="auto"/>
          <w:szCs w:val="20"/>
          <w:highlight w:val="none"/>
        </w:rPr>
        <w:t>7、我方同意应贵方要求提供与本投标有关的任何数据或资料。若贵方需要，我方愿意提供我方作出的一切承诺的证明材料。</w:t>
      </w:r>
    </w:p>
    <w:p w14:paraId="604074AD">
      <w:pPr>
        <w:spacing w:line="440" w:lineRule="exact"/>
        <w:ind w:firstLine="420" w:firstLineChars="200"/>
        <w:rPr>
          <w:rFonts w:ascii="宋体" w:hAnsi="宋体" w:cs="宋体"/>
          <w:color w:val="auto"/>
          <w:szCs w:val="20"/>
          <w:highlight w:val="none"/>
        </w:rPr>
      </w:pPr>
      <w:r>
        <w:rPr>
          <w:rFonts w:hint="eastAsia" w:ascii="宋体" w:hAnsi="宋体" w:cs="宋体"/>
          <w:color w:val="auto"/>
          <w:szCs w:val="20"/>
          <w:highlight w:val="none"/>
        </w:rPr>
        <w:t>8、我方完全理解贵方不一定接受投标报价最低的投标人为中标人的行为。</w:t>
      </w:r>
    </w:p>
    <w:p w14:paraId="6CE87CC4">
      <w:pPr>
        <w:spacing w:line="440" w:lineRule="exact"/>
        <w:ind w:firstLine="420" w:firstLineChars="200"/>
        <w:rPr>
          <w:rFonts w:ascii="宋体" w:hAnsi="宋体" w:cs="宋体"/>
          <w:color w:val="auto"/>
          <w:szCs w:val="20"/>
          <w:highlight w:val="none"/>
        </w:rPr>
      </w:pPr>
      <w:r>
        <w:rPr>
          <w:rFonts w:hint="eastAsia" w:ascii="宋体" w:hAnsi="宋体" w:cs="宋体"/>
          <w:color w:val="auto"/>
          <w:szCs w:val="20"/>
          <w:highlight w:val="none"/>
        </w:rPr>
        <w:t>9、我方将严格遵守《中华人民共和国政府采购法》第七十七条的规定，即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5D0F28A2">
      <w:pPr>
        <w:numPr>
          <w:ilvl w:val="0"/>
          <w:numId w:val="21"/>
        </w:numPr>
        <w:spacing w:line="440" w:lineRule="exact"/>
        <w:rPr>
          <w:rFonts w:ascii="宋体" w:hAnsi="宋体" w:cs="宋体"/>
          <w:color w:val="auto"/>
          <w:szCs w:val="20"/>
          <w:highlight w:val="none"/>
        </w:rPr>
      </w:pPr>
      <w:r>
        <w:rPr>
          <w:rFonts w:hint="eastAsia" w:ascii="宋体" w:hAnsi="宋体" w:cs="宋体"/>
          <w:color w:val="auto"/>
          <w:szCs w:val="20"/>
          <w:highlight w:val="none"/>
        </w:rPr>
        <w:t>提供虚假材料谋取中标、成交的；</w:t>
      </w:r>
    </w:p>
    <w:p w14:paraId="782957CC">
      <w:pPr>
        <w:numPr>
          <w:ilvl w:val="0"/>
          <w:numId w:val="21"/>
        </w:numPr>
        <w:spacing w:line="440" w:lineRule="exact"/>
        <w:rPr>
          <w:rFonts w:ascii="宋体" w:hAnsi="宋体" w:cs="宋体"/>
          <w:color w:val="auto"/>
          <w:szCs w:val="20"/>
          <w:highlight w:val="none"/>
        </w:rPr>
      </w:pPr>
      <w:r>
        <w:rPr>
          <w:rFonts w:hint="eastAsia" w:ascii="宋体" w:hAnsi="宋体" w:cs="宋体"/>
          <w:color w:val="auto"/>
          <w:szCs w:val="20"/>
          <w:highlight w:val="none"/>
        </w:rPr>
        <w:t>采取不正当手段诋毁、排挤其他供应商的；</w:t>
      </w:r>
    </w:p>
    <w:p w14:paraId="526A1968">
      <w:pPr>
        <w:numPr>
          <w:ilvl w:val="0"/>
          <w:numId w:val="21"/>
        </w:numPr>
        <w:spacing w:line="440" w:lineRule="exact"/>
        <w:rPr>
          <w:rFonts w:ascii="宋体" w:hAnsi="宋体" w:cs="宋体"/>
          <w:color w:val="auto"/>
          <w:szCs w:val="20"/>
          <w:highlight w:val="none"/>
        </w:rPr>
      </w:pPr>
      <w:r>
        <w:rPr>
          <w:rFonts w:hint="eastAsia" w:ascii="宋体" w:hAnsi="宋体" w:cs="宋体"/>
          <w:color w:val="auto"/>
          <w:szCs w:val="20"/>
          <w:highlight w:val="none"/>
        </w:rPr>
        <w:t>与采购人、其他供应商或者采购代理机构恶意串通的；</w:t>
      </w:r>
    </w:p>
    <w:p w14:paraId="78B7577B">
      <w:pPr>
        <w:numPr>
          <w:ilvl w:val="0"/>
          <w:numId w:val="21"/>
        </w:numPr>
        <w:spacing w:line="440" w:lineRule="exact"/>
        <w:rPr>
          <w:rFonts w:ascii="宋体" w:hAnsi="宋体" w:cs="宋体"/>
          <w:color w:val="auto"/>
          <w:szCs w:val="20"/>
          <w:highlight w:val="none"/>
        </w:rPr>
      </w:pPr>
      <w:r>
        <w:rPr>
          <w:rFonts w:hint="eastAsia" w:ascii="宋体" w:hAnsi="宋体" w:cs="宋体"/>
          <w:color w:val="auto"/>
          <w:szCs w:val="20"/>
          <w:highlight w:val="none"/>
        </w:rPr>
        <w:t>向采购人、采购代理机构行贿或者提供其他不正当利益的；</w:t>
      </w:r>
    </w:p>
    <w:p w14:paraId="0E01A3BA">
      <w:pPr>
        <w:numPr>
          <w:ilvl w:val="0"/>
          <w:numId w:val="21"/>
        </w:numPr>
        <w:spacing w:line="440" w:lineRule="exact"/>
        <w:rPr>
          <w:rFonts w:ascii="宋体" w:hAnsi="宋体" w:cs="宋体"/>
          <w:color w:val="auto"/>
          <w:szCs w:val="20"/>
          <w:highlight w:val="none"/>
        </w:rPr>
      </w:pPr>
      <w:r>
        <w:rPr>
          <w:rFonts w:hint="eastAsia" w:ascii="宋体" w:hAnsi="宋体" w:cs="宋体"/>
          <w:color w:val="auto"/>
          <w:szCs w:val="20"/>
          <w:highlight w:val="none"/>
        </w:rPr>
        <w:t>在招标采购过程中与采购人进行协商谈判的；</w:t>
      </w:r>
    </w:p>
    <w:p w14:paraId="3357CAF8">
      <w:pPr>
        <w:numPr>
          <w:ilvl w:val="0"/>
          <w:numId w:val="21"/>
        </w:numPr>
        <w:spacing w:line="440" w:lineRule="exact"/>
        <w:rPr>
          <w:rFonts w:ascii="宋体" w:hAnsi="宋体" w:cs="宋体"/>
          <w:color w:val="auto"/>
          <w:szCs w:val="20"/>
          <w:highlight w:val="none"/>
        </w:rPr>
      </w:pPr>
      <w:r>
        <w:rPr>
          <w:rFonts w:hint="eastAsia" w:ascii="宋体" w:hAnsi="宋体" w:cs="宋体"/>
          <w:color w:val="auto"/>
          <w:szCs w:val="20"/>
          <w:highlight w:val="none"/>
        </w:rPr>
        <w:t>拒绝有关部门监督检查或提供虚假情况的。</w:t>
      </w:r>
    </w:p>
    <w:p w14:paraId="314334FE">
      <w:pPr>
        <w:spacing w:line="360" w:lineRule="auto"/>
        <w:ind w:firstLine="420"/>
        <w:rPr>
          <w:rFonts w:ascii="宋体" w:hAnsi="宋体" w:cs="宋体"/>
          <w:color w:val="auto"/>
          <w:szCs w:val="20"/>
          <w:highlight w:val="none"/>
        </w:rPr>
      </w:pPr>
      <w:r>
        <w:rPr>
          <w:rFonts w:hint="eastAsia" w:ascii="宋体" w:hAnsi="宋体" w:cs="宋体"/>
          <w:color w:val="auto"/>
          <w:szCs w:val="20"/>
          <w:highlight w:val="none"/>
        </w:rPr>
        <w:t>10、以上事项如有虚假或者隐瞒，我方愿意承担一切后果，并不再寻求任何旨在减轻或者免除法律责任的辩解。</w:t>
      </w:r>
    </w:p>
    <w:p w14:paraId="5C800A16">
      <w:pPr>
        <w:spacing w:line="360" w:lineRule="auto"/>
        <w:ind w:firstLine="420"/>
        <w:rPr>
          <w:rFonts w:ascii="宋体" w:hAnsi="宋体" w:cs="宋体"/>
          <w:color w:val="auto"/>
          <w:szCs w:val="20"/>
          <w:highlight w:val="none"/>
        </w:rPr>
      </w:pPr>
      <w:r>
        <w:rPr>
          <w:rFonts w:hint="eastAsia" w:ascii="宋体" w:hAnsi="宋体" w:cs="宋体"/>
          <w:color w:val="auto"/>
          <w:szCs w:val="20"/>
          <w:highlight w:val="none"/>
        </w:rPr>
        <w:t>11、与本投标有关的一切正式往来信函请寄：</w:t>
      </w:r>
    </w:p>
    <w:p w14:paraId="266DCB3D">
      <w:pPr>
        <w:spacing w:line="360" w:lineRule="auto"/>
        <w:ind w:firstLine="420"/>
        <w:rPr>
          <w:rFonts w:ascii="宋体" w:hAnsi="宋体" w:cs="宋体"/>
          <w:color w:val="auto"/>
          <w:szCs w:val="20"/>
          <w:highlight w:val="none"/>
        </w:rPr>
      </w:pPr>
      <w:r>
        <w:rPr>
          <w:rFonts w:hint="eastAsia" w:ascii="宋体" w:hAnsi="宋体" w:cs="宋体"/>
          <w:color w:val="auto"/>
          <w:szCs w:val="20"/>
          <w:highlight w:val="none"/>
        </w:rPr>
        <w:t>地址：</w:t>
      </w:r>
    </w:p>
    <w:p w14:paraId="43091FD8">
      <w:pPr>
        <w:spacing w:line="360" w:lineRule="auto"/>
        <w:ind w:firstLine="420"/>
        <w:rPr>
          <w:rFonts w:ascii="宋体" w:hAnsi="宋体" w:cs="宋体"/>
          <w:color w:val="auto"/>
          <w:szCs w:val="20"/>
          <w:highlight w:val="none"/>
          <w:u w:val="single"/>
        </w:rPr>
      </w:pPr>
      <w:r>
        <w:rPr>
          <w:rFonts w:hint="eastAsia" w:ascii="宋体" w:hAnsi="宋体" w:cs="宋体"/>
          <w:color w:val="auto"/>
          <w:szCs w:val="20"/>
          <w:highlight w:val="none"/>
        </w:rPr>
        <w:t>电话：</w:t>
      </w:r>
      <w:r>
        <w:rPr>
          <w:rFonts w:hint="eastAsia" w:ascii="宋体" w:hAnsi="宋体" w:cs="宋体"/>
          <w:color w:val="auto"/>
          <w:szCs w:val="20"/>
          <w:highlight w:val="none"/>
          <w:u w:val="single"/>
        </w:rPr>
        <w:t xml:space="preserve">                                      　　　　　　　　　</w:t>
      </w:r>
    </w:p>
    <w:p w14:paraId="13AB5118">
      <w:pPr>
        <w:spacing w:line="360" w:lineRule="auto"/>
        <w:ind w:firstLine="420"/>
        <w:rPr>
          <w:rFonts w:ascii="宋体" w:hAnsi="宋体" w:cs="宋体"/>
          <w:color w:val="auto"/>
          <w:szCs w:val="20"/>
          <w:highlight w:val="none"/>
          <w:u w:val="single"/>
        </w:rPr>
      </w:pPr>
      <w:r>
        <w:rPr>
          <w:rFonts w:hint="eastAsia" w:ascii="宋体" w:hAnsi="宋体" w:cs="宋体"/>
          <w:color w:val="auto"/>
          <w:szCs w:val="20"/>
          <w:highlight w:val="none"/>
        </w:rPr>
        <w:t>传真：</w:t>
      </w:r>
      <w:r>
        <w:rPr>
          <w:rFonts w:hint="eastAsia" w:ascii="宋体" w:hAnsi="宋体" w:cs="宋体"/>
          <w:color w:val="auto"/>
          <w:szCs w:val="20"/>
          <w:highlight w:val="none"/>
          <w:u w:val="single"/>
        </w:rPr>
        <w:t>　　　　　　　　　　　　　　　　　　　　　　　　　　　　</w:t>
      </w:r>
    </w:p>
    <w:p w14:paraId="20588E46">
      <w:pPr>
        <w:spacing w:line="360" w:lineRule="auto"/>
        <w:ind w:firstLine="420"/>
        <w:rPr>
          <w:rFonts w:ascii="宋体" w:hAnsi="宋体" w:cs="宋体"/>
          <w:color w:val="auto"/>
          <w:highlight w:val="none"/>
          <w:u w:val="single"/>
        </w:rPr>
      </w:pPr>
      <w:r>
        <w:rPr>
          <w:rFonts w:hint="eastAsia" w:ascii="宋体" w:hAnsi="宋体" w:cs="宋体"/>
          <w:color w:val="auto"/>
          <w:kern w:val="0"/>
          <w:sz w:val="20"/>
          <w:szCs w:val="21"/>
          <w:highlight w:val="none"/>
        </w:rPr>
        <w:t>电子邮箱：</w:t>
      </w:r>
      <w:r>
        <w:rPr>
          <w:rFonts w:hint="eastAsia" w:ascii="宋体" w:hAnsi="宋体" w:cs="宋体"/>
          <w:color w:val="auto"/>
          <w:kern w:val="0"/>
          <w:sz w:val="20"/>
          <w:szCs w:val="21"/>
          <w:highlight w:val="none"/>
          <w:u w:val="single"/>
        </w:rPr>
        <w:t>　　　　　　　　　　　　　　　　　　　　　　　　　　　　</w:t>
      </w:r>
    </w:p>
    <w:p w14:paraId="341D6F0D">
      <w:pPr>
        <w:spacing w:line="360" w:lineRule="auto"/>
        <w:ind w:firstLine="420"/>
        <w:rPr>
          <w:rFonts w:ascii="宋体" w:hAnsi="宋体" w:cs="宋体"/>
          <w:color w:val="auto"/>
          <w:szCs w:val="20"/>
          <w:highlight w:val="none"/>
          <w:u w:val="single"/>
        </w:rPr>
      </w:pPr>
      <w:r>
        <w:rPr>
          <w:rFonts w:hint="eastAsia" w:ascii="宋体" w:hAnsi="宋体" w:cs="宋体"/>
          <w:color w:val="auto"/>
          <w:szCs w:val="20"/>
          <w:highlight w:val="none"/>
        </w:rPr>
        <w:t>邮政编码：</w:t>
      </w:r>
    </w:p>
    <w:p w14:paraId="5C30EA79">
      <w:pPr>
        <w:spacing w:line="360" w:lineRule="auto"/>
        <w:ind w:firstLine="420"/>
        <w:rPr>
          <w:rFonts w:ascii="宋体" w:hAnsi="宋体" w:cs="宋体"/>
          <w:color w:val="auto"/>
          <w:szCs w:val="20"/>
          <w:highlight w:val="none"/>
          <w:u w:val="single"/>
        </w:rPr>
      </w:pPr>
      <w:r>
        <w:rPr>
          <w:rFonts w:hint="eastAsia" w:ascii="宋体" w:hAnsi="宋体" w:cs="宋体"/>
          <w:color w:val="auto"/>
          <w:szCs w:val="20"/>
          <w:highlight w:val="none"/>
        </w:rPr>
        <w:t>开户名称：</w:t>
      </w:r>
    </w:p>
    <w:p w14:paraId="08557516">
      <w:pPr>
        <w:spacing w:line="360" w:lineRule="auto"/>
        <w:ind w:firstLine="420"/>
        <w:rPr>
          <w:rFonts w:ascii="宋体" w:hAnsi="宋体" w:cs="宋体"/>
          <w:color w:val="auto"/>
          <w:szCs w:val="20"/>
          <w:highlight w:val="none"/>
          <w:u w:val="single"/>
        </w:rPr>
      </w:pPr>
      <w:r>
        <w:rPr>
          <w:rFonts w:hint="eastAsia" w:ascii="宋体" w:hAnsi="宋体" w:cs="宋体"/>
          <w:color w:val="auto"/>
          <w:szCs w:val="20"/>
          <w:highlight w:val="none"/>
        </w:rPr>
        <w:t>开户银行：</w:t>
      </w:r>
    </w:p>
    <w:p w14:paraId="1BA349F0">
      <w:pPr>
        <w:spacing w:line="360" w:lineRule="auto"/>
        <w:ind w:firstLine="420"/>
        <w:rPr>
          <w:rFonts w:ascii="宋体" w:hAnsi="宋体" w:cs="宋体"/>
          <w:color w:val="auto"/>
          <w:szCs w:val="20"/>
          <w:highlight w:val="none"/>
          <w:u w:val="single"/>
        </w:rPr>
      </w:pPr>
      <w:r>
        <w:rPr>
          <w:rFonts w:hint="eastAsia" w:ascii="宋体" w:hAnsi="宋体" w:cs="宋体"/>
          <w:color w:val="auto"/>
          <w:szCs w:val="20"/>
          <w:highlight w:val="none"/>
        </w:rPr>
        <w:t>银行账号：</w:t>
      </w:r>
    </w:p>
    <w:p w14:paraId="43EA4ABD">
      <w:pPr>
        <w:snapToGrid w:val="0"/>
        <w:spacing w:line="360" w:lineRule="auto"/>
        <w:ind w:firstLine="5040" w:firstLineChars="2100"/>
        <w:rPr>
          <w:rFonts w:ascii="宋体" w:hAnsi="宋体" w:cs="宋体"/>
          <w:color w:val="auto"/>
          <w:kern w:val="0"/>
          <w:sz w:val="24"/>
          <w:highlight w:val="none"/>
          <w:lang w:val="zh-CN"/>
        </w:rPr>
      </w:pPr>
    </w:p>
    <w:p w14:paraId="054A6573">
      <w:pPr>
        <w:snapToGrid w:val="0"/>
        <w:spacing w:line="360" w:lineRule="auto"/>
        <w:ind w:firstLine="5040" w:firstLineChars="2100"/>
        <w:rPr>
          <w:rFonts w:ascii="宋体" w:hAnsi="宋体" w:cs="宋体"/>
          <w:color w:val="auto"/>
          <w:kern w:val="0"/>
          <w:sz w:val="24"/>
          <w:highlight w:val="none"/>
          <w:lang w:val="zh-CN"/>
        </w:rPr>
      </w:pPr>
    </w:p>
    <w:p w14:paraId="134EE823">
      <w:pPr>
        <w:snapToGrid w:val="0"/>
        <w:spacing w:line="360" w:lineRule="auto"/>
        <w:ind w:firstLine="4410" w:firstLineChars="2100"/>
        <w:rPr>
          <w:rFonts w:ascii="宋体" w:hAnsi="宋体" w:cs="宋体"/>
          <w:color w:val="auto"/>
          <w:kern w:val="0"/>
          <w:szCs w:val="21"/>
          <w:highlight w:val="none"/>
        </w:rPr>
      </w:pPr>
      <w:r>
        <w:rPr>
          <w:rFonts w:hint="eastAsia" w:ascii="宋体" w:hAnsi="宋体" w:cs="宋体"/>
          <w:color w:val="auto"/>
          <w:kern w:val="0"/>
          <w:szCs w:val="21"/>
          <w:highlight w:val="none"/>
          <w:lang w:val="zh-CN"/>
        </w:rPr>
        <w:t>投标人名称(盖公章)：</w:t>
      </w:r>
    </w:p>
    <w:p w14:paraId="509192DB">
      <w:pPr>
        <w:snapToGrid w:val="0"/>
        <w:spacing w:line="360" w:lineRule="auto"/>
        <w:ind w:firstLine="4515" w:firstLineChars="2150"/>
        <w:rPr>
          <w:rFonts w:ascii="宋体" w:hAnsi="宋体" w:cs="宋体"/>
          <w:color w:val="auto"/>
          <w:kern w:val="0"/>
          <w:sz w:val="24"/>
          <w:highlight w:val="none"/>
          <w:lang w:val="zh-CN"/>
        </w:rPr>
      </w:pPr>
      <w:r>
        <w:rPr>
          <w:rFonts w:hint="eastAsia" w:ascii="宋体" w:hAnsi="宋体" w:cs="宋体"/>
          <w:color w:val="auto"/>
          <w:kern w:val="0"/>
          <w:szCs w:val="21"/>
          <w:highlight w:val="none"/>
          <w:lang w:val="zh-CN"/>
        </w:rPr>
        <w:t>日期</w:t>
      </w:r>
      <w:r>
        <w:rPr>
          <w:rFonts w:hint="eastAsia" w:ascii="宋体" w:hAnsi="宋体" w:cs="宋体"/>
          <w:color w:val="auto"/>
          <w:kern w:val="0"/>
          <w:szCs w:val="21"/>
          <w:highlight w:val="none"/>
        </w:rPr>
        <w:t>：  年  月  日</w:t>
      </w:r>
    </w:p>
    <w:p w14:paraId="0556779A">
      <w:pPr>
        <w:spacing w:line="360" w:lineRule="auto"/>
        <w:jc w:val="left"/>
        <w:rPr>
          <w:rFonts w:ascii="宋体" w:hAnsi="宋体" w:cs="宋体"/>
          <w:b/>
          <w:color w:val="auto"/>
          <w:sz w:val="28"/>
          <w:szCs w:val="28"/>
          <w:highlight w:val="none"/>
        </w:rPr>
      </w:pPr>
      <w:r>
        <w:rPr>
          <w:rFonts w:hint="eastAsia" w:ascii="宋体" w:hAnsi="宋体" w:cs="宋体"/>
          <w:b/>
          <w:color w:val="auto"/>
          <w:sz w:val="28"/>
          <w:szCs w:val="28"/>
          <w:highlight w:val="none"/>
        </w:rPr>
        <w:br w:type="page"/>
      </w:r>
      <w:r>
        <w:rPr>
          <w:rFonts w:hint="eastAsia" w:ascii="宋体" w:hAnsi="宋体" w:cs="宋体"/>
          <w:b/>
          <w:color w:val="auto"/>
          <w:sz w:val="28"/>
          <w:szCs w:val="28"/>
          <w:highlight w:val="none"/>
        </w:rPr>
        <w:t>4. 开标一览表的格式：</w:t>
      </w:r>
    </w:p>
    <w:p w14:paraId="30DAB3FC">
      <w:pPr>
        <w:spacing w:line="360" w:lineRule="auto"/>
        <w:rPr>
          <w:rFonts w:ascii="宋体" w:hAnsi="宋体" w:cs="宋体"/>
          <w:b/>
          <w:color w:val="auto"/>
          <w:sz w:val="30"/>
          <w:szCs w:val="30"/>
          <w:highlight w:val="none"/>
        </w:rPr>
      </w:pPr>
    </w:p>
    <w:p w14:paraId="67F38FD3">
      <w:pPr>
        <w:spacing w:line="360" w:lineRule="auto"/>
        <w:jc w:val="center"/>
        <w:rPr>
          <w:rFonts w:ascii="宋体" w:hAnsi="宋体" w:cs="宋体"/>
          <w:b/>
          <w:color w:val="auto"/>
          <w:sz w:val="30"/>
          <w:szCs w:val="30"/>
          <w:highlight w:val="none"/>
        </w:rPr>
      </w:pPr>
      <w:r>
        <w:rPr>
          <w:rFonts w:hint="eastAsia" w:ascii="宋体" w:hAnsi="宋体" w:cs="宋体"/>
          <w:b/>
          <w:color w:val="auto"/>
          <w:sz w:val="30"/>
          <w:szCs w:val="30"/>
          <w:highlight w:val="none"/>
        </w:rPr>
        <w:t>开标一览表</w:t>
      </w:r>
    </w:p>
    <w:p w14:paraId="7F09A14A">
      <w:pPr>
        <w:snapToGrid w:val="0"/>
        <w:spacing w:before="50" w:after="50" w:line="480" w:lineRule="auto"/>
        <w:rPr>
          <w:rFonts w:ascii="宋体" w:hAnsi="宋体" w:cs="宋体"/>
          <w:color w:val="auto"/>
          <w:szCs w:val="21"/>
          <w:highlight w:val="none"/>
        </w:rPr>
      </w:pPr>
      <w:r>
        <w:rPr>
          <w:rFonts w:hint="eastAsia" w:ascii="宋体" w:hAnsi="宋体" w:cs="宋体"/>
          <w:color w:val="auto"/>
          <w:szCs w:val="21"/>
          <w:highlight w:val="none"/>
        </w:rPr>
        <w:t>项目名称：</w:t>
      </w:r>
    </w:p>
    <w:p w14:paraId="1864FBD2">
      <w:pPr>
        <w:snapToGrid w:val="0"/>
        <w:spacing w:before="50" w:after="50" w:line="480" w:lineRule="auto"/>
        <w:rPr>
          <w:rFonts w:ascii="宋体" w:hAnsi="宋体" w:cs="宋体"/>
          <w:color w:val="auto"/>
          <w:szCs w:val="21"/>
          <w:highlight w:val="none"/>
          <w:u w:val="single"/>
        </w:rPr>
      </w:pPr>
      <w:r>
        <w:rPr>
          <w:rFonts w:hint="eastAsia" w:ascii="宋体" w:hAnsi="宋体" w:cs="宋体"/>
          <w:color w:val="auto"/>
          <w:szCs w:val="21"/>
          <w:highlight w:val="none"/>
        </w:rPr>
        <w:t>项目编号：</w:t>
      </w:r>
    </w:p>
    <w:p w14:paraId="294129E0">
      <w:pPr>
        <w:snapToGrid w:val="0"/>
        <w:spacing w:before="50" w:after="50" w:line="480" w:lineRule="auto"/>
        <w:rPr>
          <w:rFonts w:ascii="宋体" w:hAnsi="宋体" w:cs="宋体"/>
          <w:color w:val="auto"/>
          <w:szCs w:val="21"/>
          <w:highlight w:val="none"/>
        </w:rPr>
      </w:pPr>
      <w:r>
        <w:rPr>
          <w:rFonts w:hint="eastAsia" w:ascii="宋体" w:hAnsi="宋体" w:cs="宋体"/>
          <w:color w:val="auto"/>
          <w:szCs w:val="21"/>
          <w:highlight w:val="none"/>
        </w:rPr>
        <w:t>所投分标（如有则填写，无分标时填写“无”或者留空）：</w:t>
      </w:r>
    </w:p>
    <w:tbl>
      <w:tblPr>
        <w:tblStyle w:val="29"/>
        <w:tblW w:w="9813"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260"/>
        <w:gridCol w:w="1183"/>
        <w:gridCol w:w="1494"/>
        <w:gridCol w:w="1041"/>
        <w:gridCol w:w="1146"/>
        <w:gridCol w:w="2012"/>
        <w:gridCol w:w="958"/>
      </w:tblGrid>
      <w:tr w14:paraId="2931C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719" w:type="dxa"/>
            <w:tcBorders>
              <w:top w:val="single" w:color="auto" w:sz="4" w:space="0"/>
              <w:left w:val="single" w:color="auto" w:sz="4" w:space="0"/>
              <w:bottom w:val="single" w:color="auto" w:sz="4" w:space="0"/>
              <w:right w:val="single" w:color="auto" w:sz="4" w:space="0"/>
            </w:tcBorders>
            <w:vAlign w:val="center"/>
          </w:tcPr>
          <w:p w14:paraId="0CAE7DF4">
            <w:pPr>
              <w:rPr>
                <w:rFonts w:ascii="宋体" w:hAnsi="宋体" w:cs="宋体"/>
                <w:color w:val="auto"/>
                <w:szCs w:val="22"/>
                <w:highlight w:val="none"/>
              </w:rPr>
            </w:pPr>
            <w:r>
              <w:rPr>
                <w:rFonts w:hint="eastAsia" w:ascii="宋体" w:hAnsi="宋体" w:cs="宋体"/>
                <w:color w:val="auto"/>
                <w:szCs w:val="22"/>
                <w:highlight w:val="none"/>
              </w:rPr>
              <w:t>序号</w:t>
            </w:r>
          </w:p>
        </w:tc>
        <w:tc>
          <w:tcPr>
            <w:tcW w:w="1260" w:type="dxa"/>
            <w:tcBorders>
              <w:top w:val="single" w:color="auto" w:sz="4" w:space="0"/>
              <w:left w:val="single" w:color="auto" w:sz="4" w:space="0"/>
              <w:bottom w:val="single" w:color="auto" w:sz="4" w:space="0"/>
              <w:right w:val="single" w:color="auto" w:sz="4" w:space="0"/>
            </w:tcBorders>
            <w:vAlign w:val="center"/>
          </w:tcPr>
          <w:p w14:paraId="245E454D">
            <w:pPr>
              <w:rPr>
                <w:rFonts w:ascii="宋体" w:hAnsi="宋体" w:cs="宋体"/>
                <w:color w:val="auto"/>
                <w:szCs w:val="22"/>
                <w:highlight w:val="none"/>
              </w:rPr>
            </w:pPr>
            <w:r>
              <w:rPr>
                <w:rFonts w:hint="eastAsia" w:ascii="宋体" w:hAnsi="宋体" w:cs="宋体"/>
                <w:color w:val="auto"/>
                <w:szCs w:val="22"/>
                <w:highlight w:val="none"/>
              </w:rPr>
              <w:t>标的名称</w:t>
            </w:r>
          </w:p>
        </w:tc>
        <w:tc>
          <w:tcPr>
            <w:tcW w:w="1183" w:type="dxa"/>
            <w:tcBorders>
              <w:top w:val="single" w:color="auto" w:sz="4" w:space="0"/>
              <w:left w:val="single" w:color="auto" w:sz="4" w:space="0"/>
              <w:bottom w:val="single" w:color="auto" w:sz="4" w:space="0"/>
              <w:right w:val="single" w:color="auto" w:sz="4" w:space="0"/>
            </w:tcBorders>
            <w:vAlign w:val="center"/>
          </w:tcPr>
          <w:p w14:paraId="765FB583">
            <w:pPr>
              <w:jc w:val="center"/>
              <w:rPr>
                <w:rFonts w:ascii="宋体" w:hAnsi="宋体" w:cs="宋体"/>
                <w:color w:val="auto"/>
                <w:szCs w:val="22"/>
                <w:highlight w:val="none"/>
              </w:rPr>
            </w:pPr>
            <w:r>
              <w:rPr>
                <w:rFonts w:hint="eastAsia" w:ascii="宋体" w:hAnsi="宋体" w:cs="宋体"/>
                <w:color w:val="auto"/>
                <w:szCs w:val="22"/>
                <w:highlight w:val="none"/>
              </w:rPr>
              <w:t>规格型号</w:t>
            </w:r>
          </w:p>
        </w:tc>
        <w:tc>
          <w:tcPr>
            <w:tcW w:w="1494" w:type="dxa"/>
            <w:tcBorders>
              <w:top w:val="single" w:color="auto" w:sz="4" w:space="0"/>
              <w:left w:val="single" w:color="auto" w:sz="4" w:space="0"/>
              <w:bottom w:val="single" w:color="auto" w:sz="4" w:space="0"/>
              <w:right w:val="single" w:color="auto" w:sz="4" w:space="0"/>
            </w:tcBorders>
            <w:vAlign w:val="center"/>
          </w:tcPr>
          <w:p w14:paraId="06E7ECBE">
            <w:pPr>
              <w:jc w:val="center"/>
              <w:rPr>
                <w:rFonts w:ascii="宋体" w:hAnsi="宋体" w:cs="宋体"/>
                <w:color w:val="auto"/>
                <w:szCs w:val="22"/>
                <w:highlight w:val="none"/>
              </w:rPr>
            </w:pPr>
            <w:r>
              <w:rPr>
                <w:rFonts w:hint="eastAsia" w:ascii="宋体" w:hAnsi="宋体" w:cs="宋体"/>
                <w:color w:val="auto"/>
                <w:szCs w:val="22"/>
                <w:highlight w:val="none"/>
              </w:rPr>
              <w:t>品牌（如有）、国别及制造商</w:t>
            </w:r>
          </w:p>
        </w:tc>
        <w:tc>
          <w:tcPr>
            <w:tcW w:w="1041" w:type="dxa"/>
            <w:tcBorders>
              <w:top w:val="single" w:color="auto" w:sz="4" w:space="0"/>
              <w:left w:val="single" w:color="auto" w:sz="4" w:space="0"/>
              <w:bottom w:val="single" w:color="auto" w:sz="4" w:space="0"/>
              <w:right w:val="single" w:color="auto" w:sz="4" w:space="0"/>
            </w:tcBorders>
            <w:vAlign w:val="center"/>
          </w:tcPr>
          <w:p w14:paraId="16B3AA10">
            <w:pPr>
              <w:jc w:val="center"/>
              <w:rPr>
                <w:rFonts w:ascii="宋体" w:hAnsi="宋体" w:cs="宋体"/>
                <w:color w:val="auto"/>
                <w:szCs w:val="22"/>
                <w:highlight w:val="none"/>
              </w:rPr>
            </w:pPr>
            <w:r>
              <w:rPr>
                <w:rFonts w:hint="eastAsia" w:ascii="宋体" w:hAnsi="宋体" w:cs="宋体"/>
                <w:color w:val="auto"/>
                <w:szCs w:val="22"/>
                <w:highlight w:val="none"/>
              </w:rPr>
              <w:t>数量及单位①</w:t>
            </w:r>
          </w:p>
        </w:tc>
        <w:tc>
          <w:tcPr>
            <w:tcW w:w="1146" w:type="dxa"/>
            <w:tcBorders>
              <w:top w:val="single" w:color="auto" w:sz="4" w:space="0"/>
              <w:left w:val="single" w:color="auto" w:sz="4" w:space="0"/>
              <w:bottom w:val="single" w:color="auto" w:sz="4" w:space="0"/>
              <w:right w:val="single" w:color="auto" w:sz="4" w:space="0"/>
            </w:tcBorders>
            <w:vAlign w:val="center"/>
          </w:tcPr>
          <w:p w14:paraId="2EA92EF9">
            <w:pPr>
              <w:jc w:val="center"/>
              <w:rPr>
                <w:rFonts w:ascii="宋体" w:hAnsi="宋体" w:cs="宋体"/>
                <w:color w:val="auto"/>
                <w:szCs w:val="22"/>
                <w:highlight w:val="none"/>
              </w:rPr>
            </w:pPr>
            <w:r>
              <w:rPr>
                <w:rFonts w:hint="eastAsia" w:ascii="宋体" w:hAnsi="宋体" w:cs="宋体"/>
                <w:color w:val="auto"/>
                <w:szCs w:val="22"/>
                <w:highlight w:val="none"/>
              </w:rPr>
              <w:t>单价(元)</w:t>
            </w:r>
          </w:p>
          <w:p w14:paraId="6235FB2B">
            <w:pPr>
              <w:jc w:val="center"/>
              <w:rPr>
                <w:rFonts w:ascii="宋体" w:hAnsi="宋体" w:cs="宋体"/>
                <w:color w:val="auto"/>
                <w:szCs w:val="22"/>
                <w:highlight w:val="none"/>
              </w:rPr>
            </w:pPr>
            <w:r>
              <w:rPr>
                <w:rFonts w:hint="eastAsia" w:ascii="宋体" w:hAnsi="宋体" w:cs="宋体"/>
                <w:color w:val="auto"/>
                <w:szCs w:val="22"/>
                <w:highlight w:val="none"/>
              </w:rPr>
              <w:t>②</w:t>
            </w:r>
          </w:p>
        </w:tc>
        <w:tc>
          <w:tcPr>
            <w:tcW w:w="2012" w:type="dxa"/>
            <w:tcBorders>
              <w:top w:val="single" w:color="auto" w:sz="4" w:space="0"/>
              <w:left w:val="single" w:color="auto" w:sz="4" w:space="0"/>
              <w:bottom w:val="single" w:color="auto" w:sz="4" w:space="0"/>
              <w:right w:val="single" w:color="auto" w:sz="4" w:space="0"/>
            </w:tcBorders>
            <w:vAlign w:val="center"/>
          </w:tcPr>
          <w:p w14:paraId="7244A8D8">
            <w:pPr>
              <w:jc w:val="center"/>
              <w:rPr>
                <w:rFonts w:ascii="宋体" w:hAnsi="宋体" w:cs="宋体"/>
                <w:color w:val="auto"/>
                <w:szCs w:val="22"/>
                <w:highlight w:val="none"/>
              </w:rPr>
            </w:pPr>
            <w:r>
              <w:rPr>
                <w:rFonts w:hint="eastAsia" w:ascii="宋体" w:hAnsi="宋体" w:cs="宋体"/>
                <w:color w:val="auto"/>
                <w:szCs w:val="22"/>
                <w:highlight w:val="none"/>
              </w:rPr>
              <w:t>单项合计（元）</w:t>
            </w:r>
          </w:p>
          <w:p w14:paraId="3CC4A103">
            <w:pPr>
              <w:jc w:val="center"/>
              <w:rPr>
                <w:rFonts w:ascii="宋体" w:hAnsi="宋体" w:cs="宋体"/>
                <w:color w:val="auto"/>
                <w:szCs w:val="22"/>
                <w:highlight w:val="none"/>
              </w:rPr>
            </w:pPr>
            <w:r>
              <w:rPr>
                <w:rFonts w:hint="eastAsia" w:ascii="宋体" w:hAnsi="宋体" w:cs="宋体"/>
                <w:color w:val="auto"/>
                <w:szCs w:val="22"/>
                <w:highlight w:val="none"/>
              </w:rPr>
              <w:t>③＝①×②</w:t>
            </w:r>
          </w:p>
        </w:tc>
        <w:tc>
          <w:tcPr>
            <w:tcW w:w="958" w:type="dxa"/>
            <w:tcBorders>
              <w:top w:val="single" w:color="auto" w:sz="4" w:space="0"/>
              <w:left w:val="single" w:color="auto" w:sz="4" w:space="0"/>
              <w:bottom w:val="single" w:color="auto" w:sz="4" w:space="0"/>
              <w:right w:val="single" w:color="auto" w:sz="4" w:space="0"/>
            </w:tcBorders>
            <w:vAlign w:val="center"/>
          </w:tcPr>
          <w:p w14:paraId="663C69A2">
            <w:pPr>
              <w:jc w:val="center"/>
              <w:rPr>
                <w:color w:val="auto"/>
                <w:highlight w:val="none"/>
              </w:rPr>
            </w:pPr>
            <w:r>
              <w:rPr>
                <w:rFonts w:hint="eastAsia"/>
                <w:color w:val="auto"/>
                <w:highlight w:val="none"/>
              </w:rPr>
              <w:t>备注</w:t>
            </w:r>
          </w:p>
        </w:tc>
      </w:tr>
      <w:tr w14:paraId="2ED07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719" w:type="dxa"/>
            <w:tcBorders>
              <w:top w:val="single" w:color="auto" w:sz="4" w:space="0"/>
              <w:left w:val="single" w:color="auto" w:sz="4" w:space="0"/>
              <w:bottom w:val="single" w:color="auto" w:sz="4" w:space="0"/>
              <w:right w:val="single" w:color="auto" w:sz="4" w:space="0"/>
            </w:tcBorders>
            <w:vAlign w:val="center"/>
          </w:tcPr>
          <w:p w14:paraId="69B4294B">
            <w:pPr>
              <w:jc w:val="center"/>
              <w:rPr>
                <w:rFonts w:ascii="宋体" w:hAnsi="宋体" w:cs="宋体"/>
                <w:color w:val="auto"/>
                <w:szCs w:val="22"/>
                <w:highlight w:val="none"/>
              </w:rPr>
            </w:pPr>
            <w:r>
              <w:rPr>
                <w:rFonts w:hint="eastAsia" w:ascii="宋体" w:hAnsi="宋体" w:cs="宋体"/>
                <w:color w:val="auto"/>
                <w:szCs w:val="22"/>
                <w:highlight w:val="none"/>
              </w:rPr>
              <w:t>1</w:t>
            </w:r>
          </w:p>
        </w:tc>
        <w:tc>
          <w:tcPr>
            <w:tcW w:w="1260" w:type="dxa"/>
            <w:tcBorders>
              <w:top w:val="single" w:color="auto" w:sz="4" w:space="0"/>
              <w:left w:val="single" w:color="auto" w:sz="4" w:space="0"/>
              <w:bottom w:val="single" w:color="auto" w:sz="4" w:space="0"/>
              <w:right w:val="single" w:color="auto" w:sz="4" w:space="0"/>
            </w:tcBorders>
            <w:vAlign w:val="center"/>
          </w:tcPr>
          <w:p w14:paraId="1DE4EDE2">
            <w:pPr>
              <w:rPr>
                <w:rFonts w:ascii="宋体" w:hAnsi="宋体" w:cs="宋体"/>
                <w:color w:val="auto"/>
                <w:szCs w:val="22"/>
                <w:highlight w:val="none"/>
              </w:rPr>
            </w:pPr>
          </w:p>
        </w:tc>
        <w:tc>
          <w:tcPr>
            <w:tcW w:w="1183" w:type="dxa"/>
            <w:tcBorders>
              <w:top w:val="single" w:color="auto" w:sz="4" w:space="0"/>
              <w:left w:val="single" w:color="auto" w:sz="4" w:space="0"/>
              <w:bottom w:val="single" w:color="auto" w:sz="4" w:space="0"/>
              <w:right w:val="single" w:color="auto" w:sz="4" w:space="0"/>
            </w:tcBorders>
            <w:vAlign w:val="center"/>
          </w:tcPr>
          <w:p w14:paraId="254281A8">
            <w:pPr>
              <w:rPr>
                <w:rFonts w:ascii="宋体" w:hAnsi="宋体" w:cs="宋体"/>
                <w:color w:val="auto"/>
                <w:szCs w:val="22"/>
                <w:highlight w:val="none"/>
              </w:rPr>
            </w:pPr>
          </w:p>
        </w:tc>
        <w:tc>
          <w:tcPr>
            <w:tcW w:w="1494" w:type="dxa"/>
            <w:tcBorders>
              <w:top w:val="single" w:color="auto" w:sz="4" w:space="0"/>
              <w:left w:val="single" w:color="auto" w:sz="4" w:space="0"/>
              <w:bottom w:val="single" w:color="auto" w:sz="4" w:space="0"/>
              <w:right w:val="single" w:color="auto" w:sz="4" w:space="0"/>
            </w:tcBorders>
            <w:vAlign w:val="center"/>
          </w:tcPr>
          <w:p w14:paraId="57DD68E1">
            <w:pPr>
              <w:rPr>
                <w:rFonts w:ascii="宋体" w:hAnsi="宋体" w:cs="宋体"/>
                <w:color w:val="auto"/>
                <w:szCs w:val="22"/>
                <w:highlight w:val="none"/>
              </w:rPr>
            </w:pPr>
          </w:p>
        </w:tc>
        <w:tc>
          <w:tcPr>
            <w:tcW w:w="1041" w:type="dxa"/>
            <w:tcBorders>
              <w:top w:val="single" w:color="auto" w:sz="4" w:space="0"/>
              <w:left w:val="single" w:color="auto" w:sz="4" w:space="0"/>
              <w:bottom w:val="single" w:color="auto" w:sz="4" w:space="0"/>
              <w:right w:val="single" w:color="auto" w:sz="4" w:space="0"/>
            </w:tcBorders>
            <w:vAlign w:val="center"/>
          </w:tcPr>
          <w:p w14:paraId="7C381633">
            <w:pPr>
              <w:rPr>
                <w:rFonts w:ascii="宋体" w:hAnsi="宋体" w:cs="宋体"/>
                <w:color w:val="auto"/>
                <w:szCs w:val="22"/>
                <w:highlight w:val="none"/>
              </w:rPr>
            </w:pPr>
          </w:p>
        </w:tc>
        <w:tc>
          <w:tcPr>
            <w:tcW w:w="1146" w:type="dxa"/>
            <w:tcBorders>
              <w:top w:val="single" w:color="auto" w:sz="4" w:space="0"/>
              <w:left w:val="single" w:color="auto" w:sz="4" w:space="0"/>
              <w:bottom w:val="single" w:color="auto" w:sz="4" w:space="0"/>
              <w:right w:val="single" w:color="auto" w:sz="4" w:space="0"/>
            </w:tcBorders>
            <w:vAlign w:val="center"/>
          </w:tcPr>
          <w:p w14:paraId="3ABE1CD0">
            <w:pPr>
              <w:rPr>
                <w:rFonts w:ascii="宋体" w:hAnsi="宋体" w:cs="宋体"/>
                <w:color w:val="auto"/>
                <w:szCs w:val="22"/>
                <w:highlight w:val="none"/>
              </w:rPr>
            </w:pPr>
          </w:p>
        </w:tc>
        <w:tc>
          <w:tcPr>
            <w:tcW w:w="2012" w:type="dxa"/>
            <w:tcBorders>
              <w:top w:val="single" w:color="auto" w:sz="4" w:space="0"/>
              <w:left w:val="single" w:color="auto" w:sz="4" w:space="0"/>
              <w:bottom w:val="single" w:color="auto" w:sz="4" w:space="0"/>
              <w:right w:val="single" w:color="auto" w:sz="4" w:space="0"/>
            </w:tcBorders>
            <w:vAlign w:val="center"/>
          </w:tcPr>
          <w:p w14:paraId="6278E1AC">
            <w:pPr>
              <w:rPr>
                <w:rFonts w:ascii="宋体" w:hAnsi="宋体" w:cs="宋体"/>
                <w:color w:val="auto"/>
                <w:szCs w:val="22"/>
                <w:highlight w:val="none"/>
              </w:rPr>
            </w:pPr>
          </w:p>
        </w:tc>
        <w:tc>
          <w:tcPr>
            <w:tcW w:w="958" w:type="dxa"/>
            <w:tcBorders>
              <w:top w:val="single" w:color="auto" w:sz="4" w:space="0"/>
              <w:left w:val="single" w:color="auto" w:sz="4" w:space="0"/>
              <w:bottom w:val="single" w:color="auto" w:sz="4" w:space="0"/>
              <w:right w:val="single" w:color="auto" w:sz="4" w:space="0"/>
            </w:tcBorders>
          </w:tcPr>
          <w:p w14:paraId="754A24EE">
            <w:pPr>
              <w:rPr>
                <w:rFonts w:ascii="宋体" w:hAnsi="宋体" w:cs="宋体"/>
                <w:color w:val="auto"/>
                <w:szCs w:val="22"/>
                <w:highlight w:val="none"/>
              </w:rPr>
            </w:pPr>
          </w:p>
        </w:tc>
      </w:tr>
      <w:tr w14:paraId="1C892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719" w:type="dxa"/>
            <w:tcBorders>
              <w:top w:val="single" w:color="auto" w:sz="4" w:space="0"/>
              <w:left w:val="single" w:color="auto" w:sz="4" w:space="0"/>
              <w:bottom w:val="single" w:color="auto" w:sz="4" w:space="0"/>
              <w:right w:val="single" w:color="auto" w:sz="4" w:space="0"/>
            </w:tcBorders>
            <w:vAlign w:val="center"/>
          </w:tcPr>
          <w:p w14:paraId="6718A1E7">
            <w:pPr>
              <w:jc w:val="center"/>
              <w:rPr>
                <w:rFonts w:ascii="宋体" w:hAnsi="宋体" w:cs="宋体"/>
                <w:color w:val="auto"/>
                <w:szCs w:val="22"/>
                <w:highlight w:val="none"/>
              </w:rPr>
            </w:pPr>
            <w:r>
              <w:rPr>
                <w:rFonts w:hint="eastAsia" w:ascii="宋体" w:hAnsi="宋体" w:cs="宋体"/>
                <w:color w:val="auto"/>
                <w:szCs w:val="22"/>
                <w:highlight w:val="none"/>
              </w:rPr>
              <w:t>2</w:t>
            </w:r>
          </w:p>
        </w:tc>
        <w:tc>
          <w:tcPr>
            <w:tcW w:w="1260" w:type="dxa"/>
            <w:tcBorders>
              <w:top w:val="single" w:color="auto" w:sz="4" w:space="0"/>
              <w:left w:val="single" w:color="auto" w:sz="4" w:space="0"/>
              <w:bottom w:val="single" w:color="auto" w:sz="4" w:space="0"/>
              <w:right w:val="single" w:color="auto" w:sz="4" w:space="0"/>
            </w:tcBorders>
            <w:vAlign w:val="center"/>
          </w:tcPr>
          <w:p w14:paraId="7ACA89EE">
            <w:pPr>
              <w:rPr>
                <w:rFonts w:ascii="宋体" w:hAnsi="宋体" w:cs="宋体"/>
                <w:color w:val="auto"/>
                <w:szCs w:val="22"/>
                <w:highlight w:val="none"/>
              </w:rPr>
            </w:pPr>
          </w:p>
        </w:tc>
        <w:tc>
          <w:tcPr>
            <w:tcW w:w="1183" w:type="dxa"/>
            <w:tcBorders>
              <w:top w:val="single" w:color="auto" w:sz="4" w:space="0"/>
              <w:left w:val="single" w:color="auto" w:sz="4" w:space="0"/>
              <w:bottom w:val="single" w:color="auto" w:sz="4" w:space="0"/>
              <w:right w:val="single" w:color="auto" w:sz="4" w:space="0"/>
            </w:tcBorders>
            <w:vAlign w:val="center"/>
          </w:tcPr>
          <w:p w14:paraId="20347FDF">
            <w:pPr>
              <w:rPr>
                <w:rFonts w:ascii="宋体" w:hAnsi="宋体" w:cs="宋体"/>
                <w:color w:val="auto"/>
                <w:szCs w:val="22"/>
                <w:highlight w:val="none"/>
              </w:rPr>
            </w:pPr>
          </w:p>
        </w:tc>
        <w:tc>
          <w:tcPr>
            <w:tcW w:w="1494" w:type="dxa"/>
            <w:tcBorders>
              <w:top w:val="single" w:color="auto" w:sz="4" w:space="0"/>
              <w:left w:val="single" w:color="auto" w:sz="4" w:space="0"/>
              <w:bottom w:val="single" w:color="auto" w:sz="4" w:space="0"/>
              <w:right w:val="single" w:color="auto" w:sz="4" w:space="0"/>
            </w:tcBorders>
            <w:vAlign w:val="center"/>
          </w:tcPr>
          <w:p w14:paraId="3A4FD549">
            <w:pPr>
              <w:rPr>
                <w:rFonts w:ascii="宋体" w:hAnsi="宋体" w:cs="宋体"/>
                <w:color w:val="auto"/>
                <w:szCs w:val="22"/>
                <w:highlight w:val="none"/>
              </w:rPr>
            </w:pPr>
          </w:p>
        </w:tc>
        <w:tc>
          <w:tcPr>
            <w:tcW w:w="1041" w:type="dxa"/>
            <w:tcBorders>
              <w:top w:val="single" w:color="auto" w:sz="4" w:space="0"/>
              <w:left w:val="single" w:color="auto" w:sz="4" w:space="0"/>
              <w:bottom w:val="single" w:color="auto" w:sz="4" w:space="0"/>
              <w:right w:val="single" w:color="auto" w:sz="4" w:space="0"/>
            </w:tcBorders>
            <w:vAlign w:val="center"/>
          </w:tcPr>
          <w:p w14:paraId="2874BF32">
            <w:pPr>
              <w:rPr>
                <w:rFonts w:ascii="宋体" w:hAnsi="宋体" w:cs="宋体"/>
                <w:color w:val="auto"/>
                <w:szCs w:val="22"/>
                <w:highlight w:val="none"/>
              </w:rPr>
            </w:pPr>
          </w:p>
        </w:tc>
        <w:tc>
          <w:tcPr>
            <w:tcW w:w="1146" w:type="dxa"/>
            <w:tcBorders>
              <w:top w:val="single" w:color="auto" w:sz="4" w:space="0"/>
              <w:left w:val="single" w:color="auto" w:sz="4" w:space="0"/>
              <w:bottom w:val="single" w:color="auto" w:sz="4" w:space="0"/>
              <w:right w:val="single" w:color="auto" w:sz="4" w:space="0"/>
            </w:tcBorders>
            <w:vAlign w:val="center"/>
          </w:tcPr>
          <w:p w14:paraId="230F7A7F">
            <w:pPr>
              <w:rPr>
                <w:rFonts w:ascii="宋体" w:hAnsi="宋体" w:cs="宋体"/>
                <w:color w:val="auto"/>
                <w:szCs w:val="22"/>
                <w:highlight w:val="none"/>
              </w:rPr>
            </w:pPr>
          </w:p>
        </w:tc>
        <w:tc>
          <w:tcPr>
            <w:tcW w:w="2012" w:type="dxa"/>
            <w:tcBorders>
              <w:top w:val="single" w:color="auto" w:sz="4" w:space="0"/>
              <w:left w:val="single" w:color="auto" w:sz="4" w:space="0"/>
              <w:bottom w:val="single" w:color="auto" w:sz="4" w:space="0"/>
              <w:right w:val="single" w:color="auto" w:sz="4" w:space="0"/>
            </w:tcBorders>
            <w:vAlign w:val="center"/>
          </w:tcPr>
          <w:p w14:paraId="525F1C27">
            <w:pPr>
              <w:rPr>
                <w:rFonts w:ascii="宋体" w:hAnsi="宋体" w:cs="宋体"/>
                <w:color w:val="auto"/>
                <w:szCs w:val="22"/>
                <w:highlight w:val="none"/>
              </w:rPr>
            </w:pPr>
          </w:p>
        </w:tc>
        <w:tc>
          <w:tcPr>
            <w:tcW w:w="958" w:type="dxa"/>
            <w:tcBorders>
              <w:top w:val="single" w:color="auto" w:sz="4" w:space="0"/>
              <w:left w:val="single" w:color="auto" w:sz="4" w:space="0"/>
              <w:bottom w:val="single" w:color="auto" w:sz="4" w:space="0"/>
              <w:right w:val="single" w:color="auto" w:sz="4" w:space="0"/>
            </w:tcBorders>
          </w:tcPr>
          <w:p w14:paraId="193FA0F3">
            <w:pPr>
              <w:rPr>
                <w:rFonts w:ascii="宋体" w:hAnsi="宋体" w:cs="宋体"/>
                <w:color w:val="auto"/>
                <w:szCs w:val="22"/>
                <w:highlight w:val="none"/>
              </w:rPr>
            </w:pPr>
          </w:p>
        </w:tc>
      </w:tr>
      <w:tr w14:paraId="66F2B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2" w:hRule="atLeast"/>
        </w:trPr>
        <w:tc>
          <w:tcPr>
            <w:tcW w:w="719" w:type="dxa"/>
            <w:tcBorders>
              <w:top w:val="single" w:color="auto" w:sz="4" w:space="0"/>
              <w:left w:val="single" w:color="auto" w:sz="4" w:space="0"/>
              <w:bottom w:val="single" w:color="auto" w:sz="4" w:space="0"/>
              <w:right w:val="single" w:color="auto" w:sz="4" w:space="0"/>
            </w:tcBorders>
            <w:vAlign w:val="center"/>
          </w:tcPr>
          <w:p w14:paraId="25BD4BE5">
            <w:pPr>
              <w:jc w:val="center"/>
              <w:rPr>
                <w:rFonts w:ascii="宋体" w:hAnsi="宋体" w:cs="宋体"/>
                <w:color w:val="auto"/>
                <w:szCs w:val="22"/>
                <w:highlight w:val="none"/>
              </w:rPr>
            </w:pPr>
            <w:r>
              <w:rPr>
                <w:rFonts w:hint="eastAsia" w:ascii="宋体" w:hAnsi="宋体" w:cs="宋体"/>
                <w:color w:val="auto"/>
                <w:szCs w:val="22"/>
                <w:highlight w:val="none"/>
              </w:rPr>
              <w:t>...</w:t>
            </w:r>
          </w:p>
        </w:tc>
        <w:tc>
          <w:tcPr>
            <w:tcW w:w="1260" w:type="dxa"/>
            <w:tcBorders>
              <w:top w:val="single" w:color="auto" w:sz="4" w:space="0"/>
              <w:left w:val="single" w:color="auto" w:sz="4" w:space="0"/>
              <w:bottom w:val="single" w:color="auto" w:sz="4" w:space="0"/>
              <w:right w:val="single" w:color="auto" w:sz="4" w:space="0"/>
            </w:tcBorders>
            <w:vAlign w:val="center"/>
          </w:tcPr>
          <w:p w14:paraId="11B0596E">
            <w:pPr>
              <w:rPr>
                <w:rFonts w:ascii="宋体" w:hAnsi="宋体" w:cs="宋体"/>
                <w:color w:val="auto"/>
                <w:szCs w:val="22"/>
                <w:highlight w:val="none"/>
              </w:rPr>
            </w:pPr>
          </w:p>
        </w:tc>
        <w:tc>
          <w:tcPr>
            <w:tcW w:w="1183" w:type="dxa"/>
            <w:tcBorders>
              <w:top w:val="single" w:color="auto" w:sz="4" w:space="0"/>
              <w:left w:val="single" w:color="auto" w:sz="4" w:space="0"/>
              <w:bottom w:val="single" w:color="auto" w:sz="4" w:space="0"/>
              <w:right w:val="single" w:color="auto" w:sz="4" w:space="0"/>
            </w:tcBorders>
            <w:vAlign w:val="center"/>
          </w:tcPr>
          <w:p w14:paraId="3DA49934">
            <w:pPr>
              <w:rPr>
                <w:rFonts w:ascii="宋体" w:hAnsi="宋体" w:cs="宋体"/>
                <w:color w:val="auto"/>
                <w:szCs w:val="22"/>
                <w:highlight w:val="none"/>
              </w:rPr>
            </w:pPr>
          </w:p>
        </w:tc>
        <w:tc>
          <w:tcPr>
            <w:tcW w:w="1494" w:type="dxa"/>
            <w:tcBorders>
              <w:top w:val="single" w:color="auto" w:sz="4" w:space="0"/>
              <w:left w:val="single" w:color="auto" w:sz="4" w:space="0"/>
              <w:bottom w:val="single" w:color="auto" w:sz="4" w:space="0"/>
              <w:right w:val="single" w:color="auto" w:sz="4" w:space="0"/>
            </w:tcBorders>
            <w:vAlign w:val="center"/>
          </w:tcPr>
          <w:p w14:paraId="3856D294">
            <w:pPr>
              <w:rPr>
                <w:rFonts w:ascii="宋体" w:hAnsi="宋体" w:cs="宋体"/>
                <w:color w:val="auto"/>
                <w:szCs w:val="22"/>
                <w:highlight w:val="none"/>
              </w:rPr>
            </w:pPr>
          </w:p>
        </w:tc>
        <w:tc>
          <w:tcPr>
            <w:tcW w:w="1041" w:type="dxa"/>
            <w:tcBorders>
              <w:top w:val="single" w:color="auto" w:sz="4" w:space="0"/>
              <w:left w:val="single" w:color="auto" w:sz="4" w:space="0"/>
              <w:bottom w:val="single" w:color="auto" w:sz="4" w:space="0"/>
              <w:right w:val="single" w:color="auto" w:sz="4" w:space="0"/>
            </w:tcBorders>
            <w:vAlign w:val="center"/>
          </w:tcPr>
          <w:p w14:paraId="6D8E0E21">
            <w:pPr>
              <w:rPr>
                <w:rFonts w:ascii="宋体" w:hAnsi="宋体" w:cs="宋体"/>
                <w:color w:val="auto"/>
                <w:szCs w:val="22"/>
                <w:highlight w:val="none"/>
              </w:rPr>
            </w:pPr>
          </w:p>
        </w:tc>
        <w:tc>
          <w:tcPr>
            <w:tcW w:w="1146" w:type="dxa"/>
            <w:tcBorders>
              <w:top w:val="single" w:color="auto" w:sz="4" w:space="0"/>
              <w:left w:val="single" w:color="auto" w:sz="4" w:space="0"/>
              <w:bottom w:val="single" w:color="auto" w:sz="4" w:space="0"/>
              <w:right w:val="single" w:color="auto" w:sz="4" w:space="0"/>
            </w:tcBorders>
            <w:vAlign w:val="center"/>
          </w:tcPr>
          <w:p w14:paraId="21E281A5">
            <w:pPr>
              <w:rPr>
                <w:rFonts w:ascii="宋体" w:hAnsi="宋体" w:cs="宋体"/>
                <w:color w:val="auto"/>
                <w:szCs w:val="22"/>
                <w:highlight w:val="none"/>
              </w:rPr>
            </w:pPr>
          </w:p>
        </w:tc>
        <w:tc>
          <w:tcPr>
            <w:tcW w:w="2012" w:type="dxa"/>
            <w:tcBorders>
              <w:top w:val="single" w:color="auto" w:sz="4" w:space="0"/>
              <w:left w:val="single" w:color="auto" w:sz="4" w:space="0"/>
              <w:bottom w:val="single" w:color="auto" w:sz="4" w:space="0"/>
              <w:right w:val="single" w:color="auto" w:sz="4" w:space="0"/>
            </w:tcBorders>
            <w:vAlign w:val="center"/>
          </w:tcPr>
          <w:p w14:paraId="5F0D22EF">
            <w:pPr>
              <w:rPr>
                <w:rFonts w:ascii="宋体" w:hAnsi="宋体" w:cs="宋体"/>
                <w:color w:val="auto"/>
                <w:szCs w:val="22"/>
                <w:highlight w:val="none"/>
              </w:rPr>
            </w:pPr>
          </w:p>
        </w:tc>
        <w:tc>
          <w:tcPr>
            <w:tcW w:w="958" w:type="dxa"/>
            <w:tcBorders>
              <w:top w:val="single" w:color="auto" w:sz="4" w:space="0"/>
              <w:left w:val="single" w:color="auto" w:sz="4" w:space="0"/>
              <w:bottom w:val="single" w:color="auto" w:sz="4" w:space="0"/>
              <w:right w:val="single" w:color="auto" w:sz="4" w:space="0"/>
            </w:tcBorders>
          </w:tcPr>
          <w:p w14:paraId="46BA176D">
            <w:pPr>
              <w:rPr>
                <w:rFonts w:ascii="宋体" w:hAnsi="宋体" w:cs="宋体"/>
                <w:color w:val="auto"/>
                <w:szCs w:val="22"/>
                <w:highlight w:val="none"/>
              </w:rPr>
            </w:pPr>
          </w:p>
        </w:tc>
      </w:tr>
      <w:tr w14:paraId="0DDFB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8"/>
            <w:tcBorders>
              <w:top w:val="single" w:color="auto" w:sz="4" w:space="0"/>
              <w:left w:val="single" w:color="auto" w:sz="4" w:space="0"/>
              <w:bottom w:val="single" w:color="auto" w:sz="4" w:space="0"/>
              <w:right w:val="single" w:color="auto" w:sz="4" w:space="0"/>
            </w:tcBorders>
          </w:tcPr>
          <w:p w14:paraId="45D789B7">
            <w:pPr>
              <w:rPr>
                <w:rFonts w:ascii="宋体" w:hAnsi="宋体" w:cs="宋体"/>
                <w:color w:val="auto"/>
                <w:szCs w:val="22"/>
                <w:highlight w:val="none"/>
              </w:rPr>
            </w:pPr>
            <w:r>
              <w:rPr>
                <w:rFonts w:hint="eastAsia" w:hAnsi="宋体" w:cs="宋体"/>
                <w:color w:val="auto"/>
                <w:highlight w:val="none"/>
              </w:rPr>
              <w:t>投标总</w:t>
            </w:r>
            <w:r>
              <w:rPr>
                <w:rFonts w:hint="eastAsia" w:ascii="宋体" w:hAnsi="宋体" w:cs="宋体"/>
                <w:color w:val="auto"/>
                <w:szCs w:val="22"/>
                <w:highlight w:val="none"/>
              </w:rPr>
              <w:t xml:space="preserve">报价（包含税费等所有费用）：（大写）人民币 （小写）¥ </w:t>
            </w:r>
          </w:p>
        </w:tc>
      </w:tr>
      <w:tr w14:paraId="34EBD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8"/>
            <w:tcBorders>
              <w:top w:val="single" w:color="auto" w:sz="4" w:space="0"/>
              <w:left w:val="single" w:color="auto" w:sz="4" w:space="0"/>
              <w:bottom w:val="single" w:color="auto" w:sz="4" w:space="0"/>
              <w:right w:val="single" w:color="auto" w:sz="4" w:space="0"/>
            </w:tcBorders>
          </w:tcPr>
          <w:p w14:paraId="10DE06C7">
            <w:pPr>
              <w:rPr>
                <w:rFonts w:ascii="宋体" w:hAnsi="宋体" w:cs="宋体"/>
                <w:color w:val="auto"/>
                <w:szCs w:val="22"/>
                <w:highlight w:val="none"/>
              </w:rPr>
            </w:pPr>
            <w:r>
              <w:rPr>
                <w:rFonts w:hint="eastAsia" w:ascii="宋体" w:hAnsi="宋体" w:cs="宋体"/>
                <w:color w:val="auto"/>
                <w:szCs w:val="22"/>
                <w:highlight w:val="none"/>
              </w:rPr>
              <w:t>交付时间：</w:t>
            </w:r>
          </w:p>
        </w:tc>
      </w:tr>
    </w:tbl>
    <w:p w14:paraId="4C5B3EF4">
      <w:pPr>
        <w:snapToGrid w:val="0"/>
        <w:spacing w:before="50" w:after="50"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 xml:space="preserve">注： </w:t>
      </w:r>
    </w:p>
    <w:p w14:paraId="546AB213">
      <w:pPr>
        <w:snapToGrid w:val="0"/>
        <w:spacing w:before="50" w:after="50"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1、 投标人需按本表格式填写，不得自行更改，也不得留空（备注除外），如有多分标，按分标分别提供开标一览表，必须加盖投标人有效公章，</w:t>
      </w:r>
      <w:r>
        <w:rPr>
          <w:rFonts w:hint="eastAsia" w:ascii="宋体" w:hAnsi="宋体" w:cs="宋体"/>
          <w:b/>
          <w:color w:val="auto"/>
          <w:kern w:val="0"/>
          <w:szCs w:val="21"/>
          <w:highlight w:val="none"/>
          <w:lang w:val="zh-CN"/>
        </w:rPr>
        <w:t>否则其投标作无效标处理。</w:t>
      </w:r>
    </w:p>
    <w:p w14:paraId="58D048A7">
      <w:pPr>
        <w:snapToGrid w:val="0"/>
        <w:spacing w:before="50" w:after="50"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2、本表内容均不能涂改，</w:t>
      </w:r>
      <w:r>
        <w:rPr>
          <w:rFonts w:hint="eastAsia" w:ascii="宋体" w:hAnsi="宋体" w:cs="宋体"/>
          <w:b/>
          <w:color w:val="auto"/>
          <w:kern w:val="0"/>
          <w:szCs w:val="21"/>
          <w:highlight w:val="none"/>
          <w:lang w:val="zh-CN"/>
        </w:rPr>
        <w:t>否则其投标作无效标处理。</w:t>
      </w:r>
    </w:p>
    <w:p w14:paraId="3686FF0B">
      <w:pPr>
        <w:snapToGrid w:val="0"/>
        <w:spacing w:before="50" w:after="50" w:line="360" w:lineRule="auto"/>
        <w:ind w:firstLine="420" w:firstLineChars="200"/>
        <w:jc w:val="left"/>
        <w:rPr>
          <w:rFonts w:ascii="宋体" w:hAnsi="宋体" w:cs="宋体"/>
          <w:b/>
          <w:color w:val="auto"/>
          <w:kern w:val="0"/>
          <w:szCs w:val="21"/>
          <w:highlight w:val="none"/>
          <w:lang w:val="zh-CN"/>
        </w:rPr>
      </w:pPr>
      <w:r>
        <w:rPr>
          <w:rFonts w:hint="eastAsia" w:ascii="宋体" w:hAnsi="宋体" w:cs="宋体"/>
          <w:color w:val="auto"/>
          <w:kern w:val="0"/>
          <w:szCs w:val="21"/>
          <w:highlight w:val="none"/>
          <w:lang w:val="zh-CN"/>
        </w:rPr>
        <w:t>3、如为联合体投标，“投标人名称”处必须列明联合体各方名称，并标注联合体牵头人名称，且盖章处须加盖联合体各方公章，</w:t>
      </w:r>
      <w:r>
        <w:rPr>
          <w:rFonts w:hint="eastAsia" w:ascii="宋体" w:hAnsi="宋体" w:cs="宋体"/>
          <w:b/>
          <w:color w:val="auto"/>
          <w:kern w:val="0"/>
          <w:szCs w:val="21"/>
          <w:highlight w:val="none"/>
          <w:lang w:val="zh-CN"/>
        </w:rPr>
        <w:t>否则其投标作无效标处理。</w:t>
      </w:r>
    </w:p>
    <w:p w14:paraId="6625D6A9">
      <w:pPr>
        <w:snapToGri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4、以上表格要求细分项目及报价，在“标的名称”一栏中，填写具体货物，在“规格型号”一栏中，填写具体货物规格和型号，</w:t>
      </w:r>
      <w:r>
        <w:rPr>
          <w:rFonts w:hint="eastAsia" w:ascii="宋体" w:hAnsi="宋体" w:cs="宋体"/>
          <w:b/>
          <w:color w:val="auto"/>
          <w:kern w:val="0"/>
          <w:szCs w:val="21"/>
          <w:highlight w:val="none"/>
          <w:lang w:val="zh-CN"/>
        </w:rPr>
        <w:t>否则其投标作无效标处理。</w:t>
      </w:r>
    </w:p>
    <w:p w14:paraId="661D3CE8">
      <w:pPr>
        <w:snapToGri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5、特别提示：采购代理机构将对项目名称和项目编号，中标人名称、地址和中标金额，主要中标标的的名称、规格型号、数量、单价等予以公示。</w:t>
      </w:r>
    </w:p>
    <w:p w14:paraId="04348BBD">
      <w:pPr>
        <w:snapToGri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6、符合招标文件中列明的可享受中小企业扶持政策的投标人，请填写中小企业声明函。注：投标人提供的中小企业声明函内容不实的，属于提供虚假材料谋取中标、成交，依照《中华人民共和国政府采购法》等国家有关规定追究相应责任。</w:t>
      </w:r>
    </w:p>
    <w:p w14:paraId="7C13EDF2">
      <w:pPr>
        <w:snapToGrid w:val="0"/>
        <w:spacing w:line="360" w:lineRule="auto"/>
        <w:ind w:firstLine="420" w:firstLineChars="200"/>
        <w:jc w:val="left"/>
        <w:rPr>
          <w:rFonts w:ascii="宋体" w:hAnsi="宋体" w:cs="宋体"/>
          <w:color w:val="auto"/>
          <w:kern w:val="0"/>
          <w:szCs w:val="21"/>
          <w:highlight w:val="none"/>
          <w:lang w:val="zh-CN"/>
        </w:rPr>
      </w:pPr>
    </w:p>
    <w:p w14:paraId="7DE22104">
      <w:pPr>
        <w:snapToGrid w:val="0"/>
        <w:spacing w:line="360" w:lineRule="auto"/>
        <w:ind w:firstLine="5760" w:firstLineChars="2400"/>
        <w:rPr>
          <w:rFonts w:ascii="宋体" w:hAnsi="宋体" w:cs="宋体"/>
          <w:color w:val="auto"/>
          <w:kern w:val="0"/>
          <w:sz w:val="24"/>
          <w:highlight w:val="none"/>
        </w:rPr>
      </w:pPr>
      <w:r>
        <w:rPr>
          <w:rFonts w:hint="eastAsia" w:ascii="宋体" w:hAnsi="宋体" w:cs="宋体"/>
          <w:color w:val="auto"/>
          <w:kern w:val="0"/>
          <w:sz w:val="24"/>
          <w:highlight w:val="none"/>
          <w:lang w:val="zh-CN"/>
        </w:rPr>
        <w:t>投标人名称(盖公章)：</w:t>
      </w:r>
    </w:p>
    <w:p w14:paraId="3B25A64B">
      <w:pPr>
        <w:spacing w:line="360" w:lineRule="auto"/>
        <w:jc w:val="right"/>
        <w:rPr>
          <w:rFonts w:ascii="宋体" w:hAnsi="宋体" w:cs="宋体"/>
          <w:color w:val="auto"/>
          <w:kern w:val="0"/>
          <w:sz w:val="24"/>
          <w:highlight w:val="none"/>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年  月  日</w:t>
      </w:r>
    </w:p>
    <w:p w14:paraId="2A897E91">
      <w:pPr>
        <w:rPr>
          <w:rFonts w:ascii="宋体" w:hAnsi="宋体" w:cs="宋体"/>
          <w:b/>
          <w:bCs/>
          <w:color w:val="auto"/>
          <w:sz w:val="28"/>
          <w:szCs w:val="28"/>
          <w:highlight w:val="none"/>
        </w:rPr>
      </w:pPr>
      <w:bookmarkStart w:id="255" w:name="_Toc19686840"/>
      <w:bookmarkStart w:id="256" w:name="_Toc12749"/>
      <w:bookmarkStart w:id="257" w:name="_Toc24690"/>
      <w:bookmarkStart w:id="258" w:name="_Toc8131"/>
      <w:bookmarkStart w:id="259" w:name="_Toc26722"/>
      <w:bookmarkStart w:id="260" w:name="_Toc19036"/>
      <w:r>
        <w:rPr>
          <w:rFonts w:hint="eastAsia" w:ascii="宋体" w:hAnsi="宋体" w:cs="宋体"/>
          <w:b/>
          <w:bCs/>
          <w:color w:val="auto"/>
          <w:sz w:val="28"/>
          <w:szCs w:val="28"/>
          <w:highlight w:val="none"/>
        </w:rPr>
        <w:br w:type="page"/>
      </w:r>
      <w:r>
        <w:rPr>
          <w:rFonts w:hint="eastAsia" w:ascii="宋体" w:hAnsi="宋体" w:cs="宋体"/>
          <w:b/>
          <w:bCs/>
          <w:color w:val="auto"/>
          <w:sz w:val="28"/>
          <w:szCs w:val="28"/>
          <w:highlight w:val="none"/>
        </w:rPr>
        <w:t>第六节 其他文书、文件格式</w:t>
      </w:r>
      <w:bookmarkEnd w:id="255"/>
      <w:bookmarkEnd w:id="256"/>
      <w:bookmarkEnd w:id="257"/>
      <w:bookmarkEnd w:id="258"/>
      <w:bookmarkEnd w:id="259"/>
      <w:bookmarkEnd w:id="260"/>
    </w:p>
    <w:p w14:paraId="5B387DDE">
      <w:pPr>
        <w:jc w:val="left"/>
        <w:rPr>
          <w:rFonts w:ascii="宋体" w:hAnsi="宋体" w:cs="宋体"/>
          <w:b/>
          <w:color w:val="auto"/>
          <w:sz w:val="28"/>
          <w:szCs w:val="28"/>
          <w:highlight w:val="none"/>
        </w:rPr>
      </w:pPr>
    </w:p>
    <w:p w14:paraId="360CBEF4">
      <w:pPr>
        <w:jc w:val="left"/>
        <w:rPr>
          <w:rFonts w:ascii="宋体" w:hAnsi="宋体" w:cs="宋体"/>
          <w:b/>
          <w:color w:val="auto"/>
          <w:sz w:val="28"/>
          <w:szCs w:val="28"/>
          <w:highlight w:val="none"/>
        </w:rPr>
      </w:pPr>
      <w:r>
        <w:rPr>
          <w:rFonts w:hint="eastAsia" w:ascii="宋体" w:hAnsi="宋体" w:cs="宋体"/>
          <w:b/>
          <w:color w:val="auto"/>
          <w:sz w:val="28"/>
          <w:szCs w:val="28"/>
          <w:highlight w:val="none"/>
        </w:rPr>
        <w:t>1.中小企业声明函的格式：</w:t>
      </w:r>
    </w:p>
    <w:p w14:paraId="75B88FD5">
      <w:pPr>
        <w:rPr>
          <w:rFonts w:ascii="宋体" w:hAnsi="宋体" w:cs="宋体"/>
          <w:b/>
          <w:color w:val="auto"/>
          <w:sz w:val="30"/>
          <w:szCs w:val="30"/>
          <w:highlight w:val="none"/>
        </w:rPr>
      </w:pPr>
    </w:p>
    <w:p w14:paraId="57F66341">
      <w:pPr>
        <w:jc w:val="center"/>
        <w:rPr>
          <w:b/>
          <w:color w:val="auto"/>
          <w:sz w:val="30"/>
          <w:szCs w:val="30"/>
          <w:highlight w:val="none"/>
        </w:rPr>
      </w:pPr>
      <w:r>
        <w:rPr>
          <w:rFonts w:hint="eastAsia"/>
          <w:b/>
          <w:color w:val="auto"/>
          <w:sz w:val="30"/>
          <w:szCs w:val="30"/>
          <w:highlight w:val="none"/>
        </w:rPr>
        <w:t>中小企业声明函</w:t>
      </w:r>
    </w:p>
    <w:p w14:paraId="621D2DA8">
      <w:pPr>
        <w:ind w:firstLine="404" w:firstLineChars="200"/>
        <w:rPr>
          <w:rFonts w:hAnsi="宋体"/>
          <w:color w:val="auto"/>
          <w:spacing w:val="-4"/>
          <w:szCs w:val="21"/>
          <w:highlight w:val="none"/>
        </w:rPr>
      </w:pPr>
    </w:p>
    <w:p w14:paraId="59797E31">
      <w:pPr>
        <w:spacing w:line="360" w:lineRule="exact"/>
        <w:ind w:firstLine="404" w:firstLineChars="200"/>
        <w:rPr>
          <w:rFonts w:ascii="宋体" w:hAnsi="宋体" w:cs="宋体"/>
          <w:color w:val="auto"/>
          <w:spacing w:val="-4"/>
          <w:szCs w:val="21"/>
          <w:highlight w:val="none"/>
        </w:rPr>
      </w:pPr>
    </w:p>
    <w:p w14:paraId="7736CF59">
      <w:pPr>
        <w:spacing w:after="120" w:line="360" w:lineRule="exact"/>
        <w:ind w:left="-426" w:leftChars="-203" w:right="142" w:firstLine="480" w:firstLineChars="200"/>
        <w:contextualSpacing/>
        <w:rPr>
          <w:rFonts w:ascii="宋体" w:hAnsi="宋体" w:cs="宋体"/>
          <w:color w:val="auto"/>
          <w:kern w:val="24"/>
          <w:sz w:val="24"/>
          <w:highlight w:val="none"/>
        </w:rPr>
      </w:pPr>
      <w:r>
        <w:rPr>
          <w:rFonts w:hint="eastAsia" w:ascii="宋体" w:hAnsi="宋体" w:cs="宋体"/>
          <w:color w:val="auto"/>
          <w:kern w:val="24"/>
          <w:sz w:val="24"/>
          <w:highlight w:val="none"/>
        </w:rPr>
        <w:t>本公司（联合体）郑重声明，根据《政府采购促进中小企业发展管理办法》（财库﹝2020﹞46号）的规定，本公司（联合体）参加</w:t>
      </w:r>
      <w:r>
        <w:rPr>
          <w:rFonts w:hint="eastAsia" w:ascii="宋体" w:hAnsi="宋体" w:cs="宋体"/>
          <w:i/>
          <w:iCs/>
          <w:color w:val="auto"/>
          <w:kern w:val="24"/>
          <w:sz w:val="24"/>
          <w:highlight w:val="none"/>
          <w:u w:val="single"/>
        </w:rPr>
        <w:t>（单位名称）</w:t>
      </w:r>
      <w:r>
        <w:rPr>
          <w:rFonts w:hint="eastAsia" w:ascii="宋体" w:hAnsi="宋体" w:cs="宋体"/>
          <w:color w:val="auto"/>
          <w:kern w:val="24"/>
          <w:sz w:val="24"/>
          <w:highlight w:val="none"/>
        </w:rPr>
        <w:t>的</w:t>
      </w:r>
      <w:r>
        <w:rPr>
          <w:rFonts w:hint="eastAsia" w:ascii="宋体" w:hAnsi="宋体" w:cs="宋体"/>
          <w:i/>
          <w:iCs/>
          <w:color w:val="auto"/>
          <w:kern w:val="24"/>
          <w:sz w:val="24"/>
          <w:highlight w:val="none"/>
          <w:u w:val="single"/>
        </w:rPr>
        <w:t>（项目名称）</w:t>
      </w:r>
      <w:r>
        <w:rPr>
          <w:rFonts w:hint="eastAsia" w:ascii="宋体" w:hAnsi="宋体" w:cs="宋体"/>
          <w:color w:val="auto"/>
          <w:kern w:val="24"/>
          <w:sz w:val="24"/>
          <w:highlight w:val="none"/>
        </w:rPr>
        <w:t>采购活动，提供的货物全部由符合政策要求的中小企业制造。相关企业（含联合体中的中小企业、签订分包意向协议的中小企业）的具体情况如下：</w:t>
      </w:r>
    </w:p>
    <w:p w14:paraId="47C75B06">
      <w:pPr>
        <w:tabs>
          <w:tab w:val="left" w:pos="1384"/>
          <w:tab w:val="left" w:pos="4562"/>
          <w:tab w:val="left" w:pos="6803"/>
        </w:tabs>
        <w:spacing w:line="360" w:lineRule="exact"/>
        <w:ind w:left="-426" w:right="-58" w:firstLine="655"/>
        <w:contextualSpacing/>
        <w:rPr>
          <w:rFonts w:ascii="宋体" w:hAnsi="宋体" w:cs="宋体"/>
          <w:color w:val="auto"/>
          <w:kern w:val="24"/>
          <w:sz w:val="24"/>
          <w:highlight w:val="none"/>
        </w:rPr>
      </w:pPr>
      <w:r>
        <w:rPr>
          <w:rFonts w:hint="eastAsia" w:ascii="宋体" w:hAnsi="宋体" w:cs="宋体"/>
          <w:color w:val="auto"/>
          <w:kern w:val="24"/>
          <w:sz w:val="24"/>
          <w:highlight w:val="none"/>
        </w:rPr>
        <w:t>1.</w:t>
      </w:r>
      <w:r>
        <w:rPr>
          <w:rFonts w:hint="eastAsia" w:ascii="宋体" w:hAnsi="宋体" w:cs="宋体"/>
          <w:i/>
          <w:iCs/>
          <w:color w:val="auto"/>
          <w:kern w:val="24"/>
          <w:sz w:val="24"/>
          <w:highlight w:val="none"/>
          <w:u w:val="single"/>
        </w:rPr>
        <w:t>（标的名称）</w:t>
      </w:r>
      <w:r>
        <w:rPr>
          <w:rFonts w:hint="eastAsia" w:ascii="宋体" w:hAnsi="宋体" w:cs="宋体"/>
          <w:color w:val="auto"/>
          <w:kern w:val="24"/>
          <w:sz w:val="24"/>
          <w:highlight w:val="none"/>
        </w:rPr>
        <w:t>，属于</w:t>
      </w:r>
      <w:r>
        <w:rPr>
          <w:rFonts w:hint="eastAsia" w:ascii="宋体" w:hAnsi="宋体" w:cs="宋体"/>
          <w:i/>
          <w:iCs/>
          <w:color w:val="auto"/>
          <w:kern w:val="24"/>
          <w:sz w:val="24"/>
          <w:highlight w:val="none"/>
          <w:u w:val="single"/>
        </w:rPr>
        <w:t>（采购文件中明确的所属行业）行业</w:t>
      </w:r>
      <w:r>
        <w:rPr>
          <w:rFonts w:hint="eastAsia" w:ascii="宋体" w:hAnsi="宋体" w:cs="宋体"/>
          <w:color w:val="auto"/>
          <w:kern w:val="24"/>
          <w:sz w:val="24"/>
          <w:highlight w:val="none"/>
        </w:rPr>
        <w:t>；制造商为</w:t>
      </w:r>
      <w:r>
        <w:rPr>
          <w:rFonts w:hint="eastAsia" w:ascii="宋体" w:hAnsi="宋体" w:cs="宋体"/>
          <w:i/>
          <w:iCs/>
          <w:color w:val="auto"/>
          <w:kern w:val="24"/>
          <w:sz w:val="24"/>
          <w:highlight w:val="none"/>
          <w:u w:val="single"/>
        </w:rPr>
        <w:t>（企业名称）</w:t>
      </w:r>
      <w:r>
        <w:rPr>
          <w:rFonts w:hint="eastAsia" w:ascii="宋体" w:hAnsi="宋体" w:cs="宋体"/>
          <w:color w:val="auto"/>
          <w:kern w:val="24"/>
          <w:sz w:val="24"/>
          <w:highlight w:val="none"/>
        </w:rPr>
        <w:t>，从业人员人，营业收入为万元，资产总额为万元，属于</w:t>
      </w:r>
      <w:r>
        <w:rPr>
          <w:rFonts w:hint="eastAsia" w:ascii="宋体" w:hAnsi="宋体" w:cs="宋体"/>
          <w:i/>
          <w:iCs/>
          <w:color w:val="auto"/>
          <w:kern w:val="24"/>
          <w:sz w:val="24"/>
          <w:highlight w:val="none"/>
          <w:u w:val="single"/>
        </w:rPr>
        <w:t>（中型企业、小型企业、微型企业）</w:t>
      </w:r>
      <w:r>
        <w:rPr>
          <w:rFonts w:hint="eastAsia" w:ascii="宋体" w:hAnsi="宋体" w:cs="宋体"/>
          <w:color w:val="auto"/>
          <w:kern w:val="24"/>
          <w:sz w:val="24"/>
          <w:highlight w:val="none"/>
        </w:rPr>
        <w:t>；</w:t>
      </w:r>
    </w:p>
    <w:p w14:paraId="2C04B534">
      <w:pPr>
        <w:tabs>
          <w:tab w:val="left" w:pos="1065"/>
          <w:tab w:val="left" w:pos="6477"/>
        </w:tabs>
        <w:spacing w:line="360" w:lineRule="exact"/>
        <w:ind w:left="-426" w:right="-58" w:firstLine="655"/>
        <w:contextualSpacing/>
        <w:rPr>
          <w:rFonts w:ascii="宋体" w:hAnsi="宋体" w:cs="宋体"/>
          <w:color w:val="auto"/>
          <w:kern w:val="24"/>
          <w:sz w:val="24"/>
          <w:highlight w:val="none"/>
        </w:rPr>
      </w:pPr>
      <w:r>
        <w:rPr>
          <w:rFonts w:hint="eastAsia" w:ascii="宋体" w:hAnsi="宋体" w:cs="宋体"/>
          <w:color w:val="auto"/>
          <w:kern w:val="24"/>
          <w:sz w:val="24"/>
          <w:highlight w:val="none"/>
        </w:rPr>
        <w:t>2.</w:t>
      </w:r>
      <w:r>
        <w:rPr>
          <w:rFonts w:hint="eastAsia" w:ascii="宋体" w:hAnsi="宋体" w:cs="宋体"/>
          <w:i/>
          <w:iCs/>
          <w:color w:val="auto"/>
          <w:kern w:val="24"/>
          <w:sz w:val="24"/>
          <w:highlight w:val="none"/>
          <w:u w:val="single"/>
        </w:rPr>
        <w:t>（标的名称）</w:t>
      </w:r>
      <w:r>
        <w:rPr>
          <w:rFonts w:hint="eastAsia" w:ascii="宋体" w:hAnsi="宋体" w:cs="宋体"/>
          <w:color w:val="auto"/>
          <w:kern w:val="24"/>
          <w:sz w:val="24"/>
          <w:highlight w:val="none"/>
        </w:rPr>
        <w:t>，属于</w:t>
      </w:r>
      <w:r>
        <w:rPr>
          <w:rFonts w:hint="eastAsia" w:ascii="宋体" w:hAnsi="宋体" w:cs="宋体"/>
          <w:i/>
          <w:iCs/>
          <w:color w:val="auto"/>
          <w:kern w:val="24"/>
          <w:sz w:val="24"/>
          <w:highlight w:val="none"/>
          <w:u w:val="single"/>
        </w:rPr>
        <w:t>（采购文件中明确的所属行业）行业</w:t>
      </w:r>
      <w:r>
        <w:rPr>
          <w:rFonts w:hint="eastAsia" w:ascii="宋体" w:hAnsi="宋体" w:cs="宋体"/>
          <w:color w:val="auto"/>
          <w:kern w:val="24"/>
          <w:sz w:val="24"/>
          <w:highlight w:val="none"/>
        </w:rPr>
        <w:t>；制造商为</w:t>
      </w:r>
      <w:r>
        <w:rPr>
          <w:rFonts w:hint="eastAsia" w:ascii="宋体" w:hAnsi="宋体" w:cs="宋体"/>
          <w:i/>
          <w:iCs/>
          <w:color w:val="auto"/>
          <w:kern w:val="24"/>
          <w:sz w:val="24"/>
          <w:highlight w:val="none"/>
          <w:u w:val="single"/>
        </w:rPr>
        <w:t>（企业名称）</w:t>
      </w:r>
      <w:r>
        <w:rPr>
          <w:rFonts w:hint="eastAsia" w:ascii="宋体" w:hAnsi="宋体" w:cs="宋体"/>
          <w:color w:val="auto"/>
          <w:kern w:val="24"/>
          <w:sz w:val="24"/>
          <w:highlight w:val="none"/>
        </w:rPr>
        <w:t>，从业人员人，营业收入为万元，资产总额为万元，属于</w:t>
      </w:r>
      <w:r>
        <w:rPr>
          <w:rFonts w:hint="eastAsia" w:ascii="宋体" w:hAnsi="宋体" w:cs="宋体"/>
          <w:i/>
          <w:iCs/>
          <w:color w:val="auto"/>
          <w:kern w:val="24"/>
          <w:sz w:val="24"/>
          <w:highlight w:val="none"/>
          <w:u w:val="single"/>
        </w:rPr>
        <w:t>（中型企业、小型企业、微型企业）</w:t>
      </w:r>
      <w:r>
        <w:rPr>
          <w:rFonts w:hint="eastAsia" w:ascii="宋体" w:hAnsi="宋体" w:cs="宋体"/>
          <w:color w:val="auto"/>
          <w:kern w:val="24"/>
          <w:sz w:val="24"/>
          <w:highlight w:val="none"/>
        </w:rPr>
        <w:t>；</w:t>
      </w:r>
    </w:p>
    <w:p w14:paraId="06FCC961">
      <w:pPr>
        <w:spacing w:after="120" w:line="360" w:lineRule="exact"/>
        <w:ind w:left="142" w:right="142"/>
        <w:contextualSpacing/>
        <w:rPr>
          <w:rFonts w:ascii="宋体" w:hAnsi="宋体" w:cs="宋体"/>
          <w:color w:val="auto"/>
          <w:kern w:val="24"/>
          <w:highlight w:val="none"/>
        </w:rPr>
      </w:pPr>
      <w:r>
        <w:rPr>
          <w:rFonts w:hint="eastAsia" w:ascii="宋体" w:hAnsi="宋体" w:cs="宋体"/>
          <w:color w:val="auto"/>
          <w:kern w:val="24"/>
          <w:highlight w:val="none"/>
        </w:rPr>
        <w:t xml:space="preserve">…… </w:t>
      </w:r>
    </w:p>
    <w:p w14:paraId="7C9803AC">
      <w:pPr>
        <w:spacing w:after="120" w:line="360" w:lineRule="exact"/>
        <w:ind w:left="-405" w:leftChars="-193" w:right="142" w:firstLine="453" w:firstLineChars="189"/>
        <w:contextualSpacing/>
        <w:rPr>
          <w:rFonts w:ascii="宋体" w:hAnsi="宋体" w:cs="宋体"/>
          <w:color w:val="auto"/>
          <w:kern w:val="24"/>
          <w:sz w:val="24"/>
          <w:highlight w:val="none"/>
        </w:rPr>
      </w:pPr>
      <w:r>
        <w:rPr>
          <w:rFonts w:hint="eastAsia" w:ascii="宋体" w:hAnsi="宋体" w:cs="宋体"/>
          <w:color w:val="auto"/>
          <w:kern w:val="24"/>
          <w:sz w:val="24"/>
          <w:highlight w:val="none"/>
        </w:rPr>
        <w:t>以上企业，不属于大企业的分支机构，不存在控股股东为大企业的情形，也不存在与大企业的负责人为同一人的情形。</w:t>
      </w:r>
    </w:p>
    <w:p w14:paraId="46627FE0">
      <w:pPr>
        <w:spacing w:after="120" w:line="360" w:lineRule="exact"/>
        <w:ind w:left="-426" w:right="142" w:firstLine="420"/>
        <w:contextualSpacing/>
        <w:rPr>
          <w:rFonts w:ascii="宋体" w:hAnsi="宋体" w:cs="宋体"/>
          <w:color w:val="auto"/>
          <w:kern w:val="24"/>
          <w:sz w:val="24"/>
          <w:highlight w:val="none"/>
        </w:rPr>
      </w:pPr>
      <w:r>
        <w:rPr>
          <w:rFonts w:hint="eastAsia" w:ascii="宋体" w:hAnsi="宋体" w:cs="宋体"/>
          <w:color w:val="auto"/>
          <w:kern w:val="24"/>
          <w:sz w:val="24"/>
          <w:highlight w:val="none"/>
        </w:rPr>
        <w:t>本企业对上述声明内容的真实性负责。如有虚假，将依法承担相应责任。</w:t>
      </w:r>
    </w:p>
    <w:p w14:paraId="348B0046">
      <w:pPr>
        <w:spacing w:line="360" w:lineRule="auto"/>
        <w:ind w:firstLine="480" w:firstLineChars="200"/>
        <w:rPr>
          <w:rFonts w:ascii="宋体" w:hAnsi="宋体" w:cs="宋体"/>
          <w:color w:val="auto"/>
          <w:sz w:val="24"/>
          <w:highlight w:val="none"/>
        </w:rPr>
      </w:pPr>
    </w:p>
    <w:p w14:paraId="76B31216">
      <w:pPr>
        <w:spacing w:line="360" w:lineRule="auto"/>
        <w:ind w:firstLine="480" w:firstLineChars="200"/>
        <w:rPr>
          <w:rFonts w:ascii="宋体" w:hAnsi="宋体" w:cs="宋体"/>
          <w:color w:val="auto"/>
          <w:sz w:val="24"/>
          <w:highlight w:val="none"/>
        </w:rPr>
      </w:pPr>
    </w:p>
    <w:p w14:paraId="2413F322">
      <w:pPr>
        <w:snapToGrid w:val="0"/>
        <w:spacing w:line="360" w:lineRule="auto"/>
        <w:ind w:firstLine="5040" w:firstLineChars="2100"/>
        <w:rPr>
          <w:rFonts w:ascii="宋体" w:hAnsi="宋体" w:cs="宋体"/>
          <w:color w:val="auto"/>
          <w:kern w:val="0"/>
          <w:sz w:val="24"/>
          <w:highlight w:val="none"/>
        </w:rPr>
      </w:pPr>
      <w:r>
        <w:rPr>
          <w:rFonts w:hint="eastAsia" w:ascii="宋体" w:hAnsi="宋体" w:cs="宋体"/>
          <w:color w:val="auto"/>
          <w:kern w:val="0"/>
          <w:sz w:val="24"/>
          <w:highlight w:val="none"/>
          <w:lang w:val="zh-CN"/>
        </w:rPr>
        <w:t>投标人名称(盖公章)：</w:t>
      </w:r>
    </w:p>
    <w:p w14:paraId="0605159B">
      <w:pPr>
        <w:snapToGrid w:val="0"/>
        <w:spacing w:line="360" w:lineRule="auto"/>
        <w:ind w:firstLine="5160" w:firstLineChars="215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月日</w:t>
      </w:r>
    </w:p>
    <w:p w14:paraId="56D56203">
      <w:pPr>
        <w:spacing w:line="360" w:lineRule="auto"/>
        <w:ind w:firstLine="420" w:firstLineChars="200"/>
        <w:rPr>
          <w:rFonts w:ascii="宋体" w:hAnsi="宋体" w:cs="宋体"/>
          <w:color w:val="auto"/>
          <w:szCs w:val="21"/>
          <w:highlight w:val="none"/>
        </w:rPr>
      </w:pPr>
    </w:p>
    <w:p w14:paraId="129E712C">
      <w:pPr>
        <w:spacing w:before="50" w:afterLines="50" w:line="360" w:lineRule="auto"/>
        <w:ind w:firstLine="404" w:firstLineChars="200"/>
        <w:rPr>
          <w:rFonts w:ascii="宋体" w:hAnsi="宋体" w:cs="宋体"/>
          <w:color w:val="auto"/>
          <w:spacing w:val="-4"/>
          <w:szCs w:val="21"/>
          <w:highlight w:val="none"/>
        </w:rPr>
      </w:pPr>
      <w:r>
        <w:rPr>
          <w:rFonts w:hint="eastAsia" w:ascii="宋体" w:hAnsi="宋体" w:cs="宋体"/>
          <w:color w:val="auto"/>
          <w:spacing w:val="-4"/>
          <w:szCs w:val="21"/>
          <w:highlight w:val="none"/>
        </w:rPr>
        <w:t>注：</w:t>
      </w:r>
    </w:p>
    <w:p w14:paraId="78303AE4">
      <w:pPr>
        <w:spacing w:before="50" w:afterLines="50" w:line="360" w:lineRule="auto"/>
        <w:ind w:firstLine="404" w:firstLineChars="200"/>
        <w:rPr>
          <w:rFonts w:ascii="宋体" w:hAnsi="宋体" w:cs="宋体"/>
          <w:color w:val="auto"/>
          <w:spacing w:val="-4"/>
          <w:szCs w:val="21"/>
          <w:highlight w:val="none"/>
        </w:rPr>
      </w:pPr>
      <w:r>
        <w:rPr>
          <w:rFonts w:hint="eastAsia" w:ascii="宋体" w:hAnsi="宋体" w:cs="宋体"/>
          <w:color w:val="auto"/>
          <w:spacing w:val="-4"/>
          <w:szCs w:val="21"/>
          <w:highlight w:val="none"/>
        </w:rPr>
        <w:t>1、从业人员、营业收入、资产总额填报上一年度数据，无上一年度数据的新成立企业可不填报。</w:t>
      </w:r>
    </w:p>
    <w:p w14:paraId="5C09543D">
      <w:pPr>
        <w:spacing w:line="360" w:lineRule="auto"/>
        <w:ind w:firstLine="404" w:firstLineChars="200"/>
        <w:rPr>
          <w:rFonts w:ascii="宋体" w:hAnsi="宋体" w:cs="宋体"/>
          <w:color w:val="auto"/>
          <w:spacing w:val="-4"/>
          <w:szCs w:val="21"/>
          <w:highlight w:val="none"/>
        </w:rPr>
      </w:pPr>
      <w:r>
        <w:rPr>
          <w:rFonts w:hint="eastAsia" w:ascii="宋体" w:hAnsi="宋体" w:cs="宋体"/>
          <w:color w:val="auto"/>
          <w:spacing w:val="-4"/>
          <w:szCs w:val="21"/>
          <w:highlight w:val="none"/>
        </w:rPr>
        <w:t>2、请根据自己的真实情况出具《中小企业声明函》。依法享受中小企业扶持政策的，采购人或者采购代理机构在公告中标结果时，同时公告其《中小企业声明函》，接受社会监督。</w:t>
      </w:r>
    </w:p>
    <w:p w14:paraId="3731C2A6">
      <w:pPr>
        <w:spacing w:line="360" w:lineRule="auto"/>
        <w:ind w:firstLine="406" w:firstLineChars="200"/>
        <w:rPr>
          <w:rFonts w:ascii="宋体" w:hAnsi="宋体" w:cs="宋体"/>
          <w:b/>
          <w:bCs/>
          <w:color w:val="auto"/>
          <w:spacing w:val="-4"/>
          <w:szCs w:val="21"/>
          <w:highlight w:val="none"/>
        </w:rPr>
      </w:pPr>
      <w:r>
        <w:rPr>
          <w:rFonts w:hint="eastAsia" w:ascii="宋体" w:hAnsi="宋体" w:cs="宋体"/>
          <w:b/>
          <w:bCs/>
          <w:color w:val="auto"/>
          <w:spacing w:val="-4"/>
          <w:szCs w:val="21"/>
          <w:highlight w:val="none"/>
        </w:rPr>
        <w:t>3、本声明函主要供参加政府采购活动的中小企业填写，非中小企业无需填写。</w:t>
      </w:r>
    </w:p>
    <w:p w14:paraId="4A68F45D">
      <w:pPr>
        <w:spacing w:line="360" w:lineRule="auto"/>
        <w:ind w:firstLine="406" w:firstLineChars="200"/>
        <w:rPr>
          <w:rFonts w:ascii="宋体" w:hAnsi="宋体" w:cs="宋体"/>
          <w:b/>
          <w:bCs/>
          <w:color w:val="auto"/>
          <w:spacing w:val="-4"/>
          <w:szCs w:val="21"/>
          <w:highlight w:val="none"/>
        </w:rPr>
      </w:pPr>
      <w:r>
        <w:rPr>
          <w:rFonts w:hint="eastAsia" w:ascii="宋体" w:hAnsi="宋体" w:cs="宋体"/>
          <w:b/>
          <w:bCs/>
          <w:color w:val="auto"/>
          <w:spacing w:val="-4"/>
          <w:szCs w:val="21"/>
          <w:highlight w:val="none"/>
        </w:rPr>
        <w:t>4、小型、微型企业提供中型企业提供的货物的，视同为中型企业。</w:t>
      </w:r>
    </w:p>
    <w:p w14:paraId="552FB89C">
      <w:pPr>
        <w:rPr>
          <w:rFonts w:ascii="宋体" w:hAnsi="宋体" w:cs="宋体"/>
          <w:b/>
          <w:color w:val="auto"/>
          <w:sz w:val="30"/>
          <w:szCs w:val="30"/>
          <w:highlight w:val="none"/>
        </w:rPr>
      </w:pPr>
      <w:r>
        <w:rPr>
          <w:rFonts w:hint="eastAsia" w:ascii="宋体" w:hAnsi="宋体" w:cs="宋体"/>
          <w:b/>
          <w:color w:val="auto"/>
          <w:sz w:val="30"/>
          <w:szCs w:val="30"/>
          <w:highlight w:val="none"/>
        </w:rPr>
        <w:br w:type="page"/>
      </w:r>
    </w:p>
    <w:p w14:paraId="43D11CDE">
      <w:pPr>
        <w:rPr>
          <w:rFonts w:ascii="宋体" w:hAnsi="宋体" w:cs="宋体"/>
          <w:b/>
          <w:color w:val="auto"/>
          <w:sz w:val="28"/>
          <w:szCs w:val="28"/>
          <w:highlight w:val="none"/>
        </w:rPr>
      </w:pPr>
      <w:r>
        <w:rPr>
          <w:rFonts w:hint="eastAsia" w:ascii="宋体" w:hAnsi="宋体" w:cs="宋体"/>
          <w:b/>
          <w:color w:val="auto"/>
          <w:sz w:val="28"/>
          <w:szCs w:val="28"/>
          <w:highlight w:val="none"/>
        </w:rPr>
        <w:t>2.残疾人福利性单位声明函的格式：</w:t>
      </w:r>
    </w:p>
    <w:p w14:paraId="2C1B0A45">
      <w:pPr>
        <w:spacing w:line="360" w:lineRule="auto"/>
        <w:jc w:val="center"/>
        <w:rPr>
          <w:rFonts w:ascii="宋体" w:hAnsi="宋体" w:cs="宋体"/>
          <w:b/>
          <w:color w:val="auto"/>
          <w:sz w:val="30"/>
          <w:szCs w:val="30"/>
          <w:highlight w:val="none"/>
        </w:rPr>
      </w:pPr>
    </w:p>
    <w:p w14:paraId="490CB1A2">
      <w:pPr>
        <w:spacing w:line="360" w:lineRule="auto"/>
        <w:jc w:val="center"/>
        <w:rPr>
          <w:rFonts w:ascii="宋体" w:hAnsi="宋体" w:cs="宋体"/>
          <w:b/>
          <w:color w:val="auto"/>
          <w:sz w:val="30"/>
          <w:szCs w:val="30"/>
          <w:highlight w:val="none"/>
        </w:rPr>
      </w:pPr>
      <w:r>
        <w:rPr>
          <w:rFonts w:hint="eastAsia" w:ascii="宋体" w:hAnsi="宋体" w:cs="宋体"/>
          <w:b/>
          <w:color w:val="auto"/>
          <w:sz w:val="30"/>
          <w:szCs w:val="30"/>
          <w:highlight w:val="none"/>
        </w:rPr>
        <w:t>残疾人福利性单位声明函</w:t>
      </w:r>
    </w:p>
    <w:p w14:paraId="385C804B">
      <w:pPr>
        <w:spacing w:line="360" w:lineRule="auto"/>
        <w:jc w:val="center"/>
        <w:rPr>
          <w:rFonts w:ascii="宋体" w:hAnsi="宋体" w:cs="宋体"/>
          <w:b/>
          <w:color w:val="auto"/>
          <w:sz w:val="30"/>
          <w:szCs w:val="30"/>
          <w:highlight w:val="none"/>
        </w:rPr>
      </w:pPr>
    </w:p>
    <w:p w14:paraId="6086A3D6">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04B2F33F">
      <w:pPr>
        <w:spacing w:line="360" w:lineRule="auto"/>
        <w:ind w:firstLine="480" w:firstLineChars="200"/>
        <w:jc w:val="left"/>
        <w:rPr>
          <w:rFonts w:ascii="宋体" w:hAnsi="宋体" w:cs="宋体"/>
          <w:color w:val="auto"/>
          <w:sz w:val="30"/>
          <w:szCs w:val="30"/>
          <w:highlight w:val="none"/>
        </w:rPr>
      </w:pPr>
      <w:r>
        <w:rPr>
          <w:rFonts w:hint="eastAsia" w:ascii="宋体" w:hAnsi="宋体" w:cs="宋体"/>
          <w:color w:val="auto"/>
          <w:sz w:val="24"/>
          <w:highlight w:val="none"/>
        </w:rPr>
        <w:t>本单位对上述声明的真实性负责。如有虚假，将依法承担相应责任。</w:t>
      </w:r>
    </w:p>
    <w:p w14:paraId="5871801F">
      <w:pPr>
        <w:spacing w:line="360" w:lineRule="auto"/>
        <w:jc w:val="left"/>
        <w:rPr>
          <w:rFonts w:ascii="宋体" w:hAnsi="宋体" w:cs="宋体"/>
          <w:b/>
          <w:color w:val="auto"/>
          <w:szCs w:val="21"/>
          <w:highlight w:val="none"/>
        </w:rPr>
      </w:pPr>
    </w:p>
    <w:p w14:paraId="1C7C246C">
      <w:pPr>
        <w:spacing w:line="360" w:lineRule="auto"/>
        <w:jc w:val="left"/>
        <w:rPr>
          <w:rFonts w:ascii="宋体" w:hAnsi="宋体" w:cs="宋体"/>
          <w:b/>
          <w:color w:val="auto"/>
          <w:szCs w:val="21"/>
          <w:highlight w:val="none"/>
        </w:rPr>
      </w:pPr>
    </w:p>
    <w:p w14:paraId="3BC9A570">
      <w:pPr>
        <w:snapToGrid w:val="0"/>
        <w:spacing w:line="360" w:lineRule="auto"/>
        <w:ind w:left="5626" w:leftChars="1736" w:hanging="1980" w:hangingChars="825"/>
        <w:rPr>
          <w:rFonts w:ascii="宋体" w:hAnsi="宋体" w:cs="宋体"/>
          <w:color w:val="auto"/>
          <w:kern w:val="0"/>
          <w:sz w:val="24"/>
          <w:highlight w:val="none"/>
        </w:rPr>
      </w:pPr>
      <w:r>
        <w:rPr>
          <w:rFonts w:hint="eastAsia" w:ascii="宋体" w:hAnsi="宋体" w:cs="宋体"/>
          <w:color w:val="auto"/>
          <w:kern w:val="0"/>
          <w:sz w:val="24"/>
          <w:highlight w:val="none"/>
          <w:lang w:val="zh-CN"/>
        </w:rPr>
        <w:t>投标人名称(盖公章)：</w:t>
      </w:r>
    </w:p>
    <w:p w14:paraId="4A1BD168">
      <w:pPr>
        <w:snapToGrid w:val="0"/>
        <w:spacing w:line="360" w:lineRule="auto"/>
        <w:ind w:firstLine="5160" w:firstLineChars="215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年  月  日</w:t>
      </w:r>
    </w:p>
    <w:p w14:paraId="7F377BD0">
      <w:pPr>
        <w:spacing w:line="360" w:lineRule="auto"/>
        <w:ind w:left="5132" w:leftChars="1979" w:hanging="976" w:hangingChars="488"/>
        <w:rPr>
          <w:rFonts w:ascii="宋体" w:hAnsi="宋体" w:cs="宋体"/>
          <w:color w:val="auto"/>
          <w:sz w:val="20"/>
          <w:szCs w:val="20"/>
          <w:highlight w:val="none"/>
        </w:rPr>
      </w:pPr>
    </w:p>
    <w:p w14:paraId="316DF401">
      <w:pPr>
        <w:spacing w:line="360" w:lineRule="auto"/>
        <w:ind w:right="420" w:firstLine="420" w:firstLineChars="200"/>
        <w:rPr>
          <w:rFonts w:ascii="宋体" w:hAnsi="宋体" w:cs="宋体"/>
          <w:color w:val="auto"/>
          <w:szCs w:val="21"/>
          <w:highlight w:val="none"/>
        </w:rPr>
      </w:pPr>
      <w:r>
        <w:rPr>
          <w:rFonts w:hint="eastAsia" w:ascii="宋体" w:hAnsi="宋体" w:cs="宋体"/>
          <w:color w:val="auto"/>
          <w:szCs w:val="21"/>
          <w:highlight w:val="none"/>
        </w:rPr>
        <w:t>注：请根据自己的真实情况出具《残疾人福利性单位声明函》。依法享受中小企业扶持政策的，采购人或者采购代理机构在公告中标结果时，同时公告其《残疾人福利性单位声明函》，接受社会监督。根据《关于政府采购支持监狱企业发展有关问题的通知》（财库[2014]68号）的规定，投标人提供由省级以上监狱管理局、戒毒管理局（含新疆生产建设兵团）出具的属于监狱企业证明文件的，视同为小型和微型企业。</w:t>
      </w:r>
    </w:p>
    <w:p w14:paraId="0BA63526">
      <w:pPr>
        <w:shd w:val="clear" w:color="auto" w:fill="FFFFFF"/>
        <w:spacing w:line="480" w:lineRule="atLeast"/>
        <w:jc w:val="left"/>
        <w:rPr>
          <w:color w:val="auto"/>
          <w:highlight w:val="none"/>
        </w:rPr>
      </w:pPr>
      <w:r>
        <w:rPr>
          <w:rFonts w:hint="eastAsia" w:ascii="宋体" w:hAnsi="宋体" w:cs="宋体"/>
          <w:color w:val="auto"/>
          <w:szCs w:val="21"/>
          <w:highlight w:val="none"/>
        </w:rPr>
        <w:br w:type="page"/>
      </w:r>
      <w:r>
        <w:rPr>
          <w:rFonts w:hint="eastAsia" w:ascii="宋体" w:hAnsi="宋体" w:cs="宋体"/>
          <w:b/>
          <w:color w:val="auto"/>
          <w:sz w:val="28"/>
          <w:szCs w:val="28"/>
          <w:highlight w:val="none"/>
        </w:rPr>
        <w:t>3.广西壮族自治区政府采购项目合同验收书的格式：</w:t>
      </w:r>
    </w:p>
    <w:p w14:paraId="72F030D1">
      <w:pPr>
        <w:shd w:val="clear" w:color="auto" w:fill="FFFFFF"/>
        <w:spacing w:line="480" w:lineRule="atLeast"/>
        <w:jc w:val="center"/>
        <w:rPr>
          <w:rFonts w:ascii="宋体" w:hAnsi="宋体" w:cs="宋体"/>
          <w:color w:val="auto"/>
          <w:kern w:val="0"/>
          <w:sz w:val="32"/>
          <w:szCs w:val="32"/>
          <w:highlight w:val="none"/>
        </w:rPr>
      </w:pPr>
    </w:p>
    <w:p w14:paraId="3E4C039C">
      <w:pPr>
        <w:shd w:val="clear" w:color="auto" w:fill="FFFFFF"/>
        <w:spacing w:line="480" w:lineRule="atLeast"/>
        <w:jc w:val="center"/>
        <w:rPr>
          <w:rFonts w:ascii="宋体" w:hAnsi="宋体" w:cs="宋体"/>
          <w:color w:val="auto"/>
          <w:kern w:val="0"/>
          <w:sz w:val="32"/>
          <w:szCs w:val="32"/>
          <w:highlight w:val="none"/>
        </w:rPr>
      </w:pPr>
      <w:r>
        <w:rPr>
          <w:rFonts w:hint="eastAsia" w:ascii="宋体" w:hAnsi="宋体" w:cs="宋体"/>
          <w:color w:val="auto"/>
          <w:kern w:val="0"/>
          <w:sz w:val="32"/>
          <w:szCs w:val="32"/>
          <w:highlight w:val="none"/>
        </w:rPr>
        <w:t>广西壮族自治区政府采购项目合同验收书</w:t>
      </w:r>
    </w:p>
    <w:p w14:paraId="5B4D8D0E">
      <w:pPr>
        <w:shd w:val="clear" w:color="auto" w:fill="FFFFFF"/>
        <w:spacing w:line="480" w:lineRule="atLeast"/>
        <w:jc w:val="center"/>
        <w:rPr>
          <w:rFonts w:ascii="宋体" w:hAnsi="宋体" w:cs="宋体"/>
          <w:color w:val="auto"/>
          <w:kern w:val="0"/>
          <w:sz w:val="32"/>
          <w:szCs w:val="32"/>
          <w:highlight w:val="none"/>
        </w:rPr>
      </w:pPr>
    </w:p>
    <w:p w14:paraId="7E81D17D">
      <w:pPr>
        <w:shd w:val="clear" w:color="auto" w:fill="FFFFFF"/>
        <w:snapToGrid w:val="0"/>
        <w:spacing w:line="320" w:lineRule="atLeast"/>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根据政府采购项目（</w:t>
      </w:r>
      <w:r>
        <w:rPr>
          <w:rFonts w:hint="eastAsia" w:ascii="宋体" w:hAnsi="宋体" w:cs="宋体"/>
          <w:color w:val="auto"/>
          <w:kern w:val="0"/>
          <w:szCs w:val="21"/>
          <w:highlight w:val="none"/>
          <w:u w:val="single"/>
        </w:rPr>
        <w:t>采购合同编号：</w:t>
      </w:r>
      <w:r>
        <w:rPr>
          <w:rFonts w:hint="eastAsia" w:ascii="宋体" w:hAnsi="宋体" w:cs="宋体"/>
          <w:color w:val="auto"/>
          <w:kern w:val="0"/>
          <w:szCs w:val="21"/>
          <w:highlight w:val="none"/>
          <w:u w:val="single"/>
        </w:rPr>
        <w:softHyphen/>
      </w:r>
      <w:r>
        <w:rPr>
          <w:rFonts w:hint="eastAsia" w:ascii="宋体" w:hAnsi="宋体" w:cs="宋体"/>
          <w:color w:val="auto"/>
          <w:kern w:val="0"/>
          <w:szCs w:val="21"/>
          <w:highlight w:val="none"/>
        </w:rPr>
        <w:t>）的约定，我单位对（</w:t>
      </w:r>
      <w:r>
        <w:rPr>
          <w:rFonts w:hint="eastAsia" w:ascii="宋体" w:hAnsi="宋体" w:cs="宋体"/>
          <w:color w:val="auto"/>
          <w:kern w:val="0"/>
          <w:szCs w:val="21"/>
          <w:highlight w:val="none"/>
          <w:u w:val="single"/>
        </w:rPr>
        <w:t xml:space="preserve"> 项目名称 </w:t>
      </w:r>
      <w:r>
        <w:rPr>
          <w:rFonts w:hint="eastAsia" w:ascii="宋体" w:hAnsi="宋体" w:cs="宋体"/>
          <w:color w:val="auto"/>
          <w:kern w:val="0"/>
          <w:szCs w:val="21"/>
          <w:highlight w:val="none"/>
        </w:rPr>
        <w:t>） 政府采购项目中标（或者成交）投标人（</w:t>
      </w:r>
      <w:r>
        <w:rPr>
          <w:rFonts w:hint="eastAsia" w:ascii="宋体" w:hAnsi="宋体" w:cs="宋体"/>
          <w:color w:val="auto"/>
          <w:kern w:val="0"/>
          <w:szCs w:val="21"/>
          <w:highlight w:val="none"/>
          <w:u w:val="single"/>
        </w:rPr>
        <w:t xml:space="preserve"> 公司名称 </w:t>
      </w:r>
      <w:r>
        <w:rPr>
          <w:rFonts w:hint="eastAsia" w:ascii="宋体" w:hAnsi="宋体" w:cs="宋体"/>
          <w:color w:val="auto"/>
          <w:kern w:val="0"/>
          <w:szCs w:val="21"/>
          <w:highlight w:val="none"/>
        </w:rPr>
        <w:t>） 提供的货物（或者工程、服务）进行了验收，验收情况如下：</w:t>
      </w:r>
    </w:p>
    <w:tbl>
      <w:tblPr>
        <w:tblStyle w:val="29"/>
        <w:tblW w:w="9371" w:type="dxa"/>
        <w:jc w:val="center"/>
        <w:tblLayout w:type="fixed"/>
        <w:tblCellMar>
          <w:top w:w="0" w:type="dxa"/>
          <w:left w:w="0" w:type="dxa"/>
          <w:bottom w:w="0" w:type="dxa"/>
          <w:right w:w="0" w:type="dxa"/>
        </w:tblCellMar>
      </w:tblPr>
      <w:tblGrid>
        <w:gridCol w:w="1331"/>
        <w:gridCol w:w="1921"/>
        <w:gridCol w:w="798"/>
        <w:gridCol w:w="102"/>
        <w:gridCol w:w="2002"/>
        <w:gridCol w:w="178"/>
        <w:gridCol w:w="685"/>
        <w:gridCol w:w="2354"/>
      </w:tblGrid>
      <w:tr w14:paraId="4D7FA86C">
        <w:tblPrEx>
          <w:tblCellMar>
            <w:top w:w="0" w:type="dxa"/>
            <w:left w:w="0" w:type="dxa"/>
            <w:bottom w:w="0" w:type="dxa"/>
            <w:right w:w="0" w:type="dxa"/>
          </w:tblCellMar>
        </w:tblPrEx>
        <w:trPr>
          <w:trHeight w:val="497" w:hRule="atLeast"/>
          <w:jc w:val="center"/>
        </w:trPr>
        <w:tc>
          <w:tcPr>
            <w:tcW w:w="3252" w:type="dxa"/>
            <w:gridSpan w:val="2"/>
            <w:tcBorders>
              <w:top w:val="single" w:color="auto" w:sz="8" w:space="0"/>
              <w:left w:val="single" w:color="auto" w:sz="8" w:space="0"/>
              <w:bottom w:val="single" w:color="auto" w:sz="8" w:space="0"/>
              <w:right w:val="single" w:color="auto" w:sz="8" w:space="0"/>
            </w:tcBorders>
            <w:noWrap/>
            <w:vAlign w:val="center"/>
          </w:tcPr>
          <w:p w14:paraId="049D3C1C">
            <w:pPr>
              <w:snapToGrid w:val="0"/>
              <w:spacing w:before="100" w:beforeAutospacing="1" w:after="100" w:afterAutospacing="1" w:line="320" w:lineRule="atLeast"/>
              <w:ind w:firstLine="5"/>
              <w:jc w:val="center"/>
              <w:rPr>
                <w:rFonts w:ascii="宋体" w:hAnsi="宋体" w:cs="宋体"/>
                <w:color w:val="auto"/>
                <w:kern w:val="0"/>
                <w:szCs w:val="21"/>
                <w:highlight w:val="none"/>
              </w:rPr>
            </w:pPr>
            <w:r>
              <w:rPr>
                <w:rFonts w:hint="eastAsia" w:ascii="宋体" w:hAnsi="宋体" w:cs="宋体"/>
                <w:color w:val="auto"/>
                <w:kern w:val="0"/>
                <w:szCs w:val="21"/>
                <w:highlight w:val="none"/>
              </w:rPr>
              <w:t>验收方式：</w:t>
            </w:r>
          </w:p>
        </w:tc>
        <w:tc>
          <w:tcPr>
            <w:tcW w:w="6119" w:type="dxa"/>
            <w:gridSpan w:val="6"/>
            <w:tcBorders>
              <w:top w:val="single" w:color="auto" w:sz="8" w:space="0"/>
              <w:left w:val="nil"/>
              <w:bottom w:val="single" w:color="auto" w:sz="8" w:space="0"/>
              <w:right w:val="single" w:color="auto" w:sz="8" w:space="0"/>
            </w:tcBorders>
            <w:noWrap/>
            <w:vAlign w:val="center"/>
          </w:tcPr>
          <w:p w14:paraId="40686975">
            <w:pPr>
              <w:snapToGrid w:val="0"/>
              <w:spacing w:before="100" w:beforeAutospacing="1" w:after="100" w:afterAutospacing="1" w:line="320" w:lineRule="atLeast"/>
              <w:ind w:firstLine="480"/>
              <w:jc w:val="center"/>
              <w:rPr>
                <w:rFonts w:ascii="宋体" w:hAnsi="宋体" w:cs="宋体"/>
                <w:color w:val="auto"/>
                <w:kern w:val="0"/>
                <w:szCs w:val="21"/>
                <w:highlight w:val="none"/>
              </w:rPr>
            </w:pPr>
            <w:r>
              <w:rPr>
                <w:rFonts w:hint="eastAsia" w:ascii="宋体" w:hAnsi="宋体" w:cs="宋体"/>
                <w:color w:val="auto"/>
                <w:kern w:val="0"/>
                <w:szCs w:val="21"/>
                <w:highlight w:val="none"/>
              </w:rPr>
              <w:t>□自行验收 □委托验收</w:t>
            </w:r>
          </w:p>
        </w:tc>
      </w:tr>
      <w:tr w14:paraId="654ED4AD">
        <w:tblPrEx>
          <w:tblCellMar>
            <w:top w:w="0" w:type="dxa"/>
            <w:left w:w="0" w:type="dxa"/>
            <w:bottom w:w="0" w:type="dxa"/>
            <w:right w:w="0" w:type="dxa"/>
          </w:tblCellMar>
        </w:tblPrEx>
        <w:trPr>
          <w:trHeight w:val="622" w:hRule="atLeast"/>
          <w:jc w:val="center"/>
        </w:trPr>
        <w:tc>
          <w:tcPr>
            <w:tcW w:w="1331" w:type="dxa"/>
            <w:tcBorders>
              <w:top w:val="nil"/>
              <w:left w:val="single" w:color="auto" w:sz="8" w:space="0"/>
              <w:bottom w:val="single" w:color="auto" w:sz="8" w:space="0"/>
              <w:right w:val="single" w:color="auto" w:sz="8" w:space="0"/>
            </w:tcBorders>
            <w:noWrap/>
            <w:vAlign w:val="center"/>
          </w:tcPr>
          <w:p w14:paraId="4A522F0A">
            <w:pPr>
              <w:snapToGrid w:val="0"/>
              <w:spacing w:before="100" w:beforeAutospacing="1" w:after="100" w:afterAutospacing="1" w:line="320" w:lineRule="atLeast"/>
              <w:ind w:firstLine="2"/>
              <w:jc w:val="center"/>
              <w:rPr>
                <w:rFonts w:ascii="宋体" w:hAnsi="宋体" w:cs="宋体"/>
                <w:color w:val="auto"/>
                <w:kern w:val="0"/>
                <w:szCs w:val="21"/>
                <w:highlight w:val="none"/>
              </w:rPr>
            </w:pPr>
            <w:r>
              <w:rPr>
                <w:rFonts w:hint="eastAsia" w:ascii="宋体" w:hAnsi="宋体" w:cs="宋体"/>
                <w:color w:val="auto"/>
                <w:kern w:val="0"/>
                <w:szCs w:val="21"/>
                <w:highlight w:val="none"/>
              </w:rPr>
              <w:t>序号</w:t>
            </w:r>
          </w:p>
        </w:tc>
        <w:tc>
          <w:tcPr>
            <w:tcW w:w="1921" w:type="dxa"/>
            <w:tcBorders>
              <w:top w:val="nil"/>
              <w:left w:val="nil"/>
              <w:bottom w:val="single" w:color="auto" w:sz="8" w:space="0"/>
              <w:right w:val="single" w:color="auto" w:sz="8" w:space="0"/>
            </w:tcBorders>
            <w:noWrap/>
            <w:vAlign w:val="center"/>
          </w:tcPr>
          <w:p w14:paraId="246D8A18">
            <w:pPr>
              <w:snapToGrid w:val="0"/>
              <w:spacing w:before="100" w:beforeAutospacing="1" w:after="100" w:afterAutospacing="1" w:line="320" w:lineRule="atLeast"/>
              <w:ind w:firstLine="2"/>
              <w:jc w:val="center"/>
              <w:rPr>
                <w:rFonts w:ascii="宋体" w:hAnsi="宋体" w:cs="宋体"/>
                <w:color w:val="auto"/>
                <w:kern w:val="0"/>
                <w:szCs w:val="21"/>
                <w:highlight w:val="none"/>
              </w:rPr>
            </w:pPr>
            <w:r>
              <w:rPr>
                <w:rFonts w:hint="eastAsia" w:ascii="宋体" w:hAnsi="宋体" w:cs="宋体"/>
                <w:color w:val="auto"/>
                <w:kern w:val="0"/>
                <w:szCs w:val="21"/>
                <w:highlight w:val="none"/>
              </w:rPr>
              <w:t>名 称</w:t>
            </w:r>
          </w:p>
        </w:tc>
        <w:tc>
          <w:tcPr>
            <w:tcW w:w="2902" w:type="dxa"/>
            <w:gridSpan w:val="3"/>
            <w:tcBorders>
              <w:top w:val="nil"/>
              <w:left w:val="nil"/>
              <w:bottom w:val="single" w:color="auto" w:sz="8" w:space="0"/>
              <w:right w:val="single" w:color="auto" w:sz="8" w:space="0"/>
            </w:tcBorders>
            <w:noWrap/>
            <w:vAlign w:val="center"/>
          </w:tcPr>
          <w:p w14:paraId="23A6EEE6">
            <w:pPr>
              <w:snapToGrid w:val="0"/>
              <w:spacing w:before="100" w:beforeAutospacing="1" w:after="100" w:afterAutospacing="1" w:line="320" w:lineRule="atLeast"/>
              <w:ind w:firstLine="2"/>
              <w:jc w:val="center"/>
              <w:rPr>
                <w:rFonts w:ascii="宋体" w:hAnsi="宋体" w:cs="宋体"/>
                <w:color w:val="auto"/>
                <w:kern w:val="0"/>
                <w:szCs w:val="21"/>
                <w:highlight w:val="none"/>
              </w:rPr>
            </w:pPr>
            <w:r>
              <w:rPr>
                <w:rFonts w:hint="eastAsia" w:ascii="宋体" w:hAnsi="宋体" w:cs="宋体"/>
                <w:color w:val="auto"/>
                <w:kern w:val="0"/>
                <w:szCs w:val="21"/>
                <w:highlight w:val="none"/>
              </w:rPr>
              <w:t>货物型号规格、标准及配置等（或者服务内容、标准）</w:t>
            </w:r>
          </w:p>
        </w:tc>
        <w:tc>
          <w:tcPr>
            <w:tcW w:w="863" w:type="dxa"/>
            <w:gridSpan w:val="2"/>
            <w:tcBorders>
              <w:top w:val="nil"/>
              <w:left w:val="nil"/>
              <w:bottom w:val="single" w:color="auto" w:sz="8" w:space="0"/>
              <w:right w:val="single" w:color="auto" w:sz="8" w:space="0"/>
            </w:tcBorders>
            <w:noWrap/>
            <w:vAlign w:val="center"/>
          </w:tcPr>
          <w:p w14:paraId="22A31982">
            <w:pPr>
              <w:snapToGrid w:val="0"/>
              <w:spacing w:before="100" w:beforeAutospacing="1" w:after="100" w:afterAutospacing="1" w:line="32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数量</w:t>
            </w:r>
          </w:p>
        </w:tc>
        <w:tc>
          <w:tcPr>
            <w:tcW w:w="2354" w:type="dxa"/>
            <w:tcBorders>
              <w:top w:val="nil"/>
              <w:left w:val="nil"/>
              <w:bottom w:val="single" w:color="auto" w:sz="8" w:space="0"/>
              <w:right w:val="single" w:color="auto" w:sz="8" w:space="0"/>
            </w:tcBorders>
            <w:noWrap/>
            <w:vAlign w:val="center"/>
          </w:tcPr>
          <w:p w14:paraId="58E3235B">
            <w:pPr>
              <w:snapToGrid w:val="0"/>
              <w:spacing w:before="100" w:beforeAutospacing="1" w:after="100" w:afterAutospacing="1" w:line="320" w:lineRule="atLeast"/>
              <w:ind w:firstLine="2"/>
              <w:jc w:val="center"/>
              <w:rPr>
                <w:rFonts w:ascii="宋体" w:hAnsi="宋体" w:cs="宋体"/>
                <w:color w:val="auto"/>
                <w:kern w:val="0"/>
                <w:szCs w:val="21"/>
                <w:highlight w:val="none"/>
              </w:rPr>
            </w:pPr>
            <w:r>
              <w:rPr>
                <w:rFonts w:hint="eastAsia" w:ascii="宋体" w:hAnsi="宋体" w:cs="宋体"/>
                <w:color w:val="auto"/>
                <w:kern w:val="0"/>
                <w:szCs w:val="21"/>
                <w:highlight w:val="none"/>
              </w:rPr>
              <w:t>金 额</w:t>
            </w:r>
          </w:p>
        </w:tc>
      </w:tr>
      <w:tr w14:paraId="7B883E22">
        <w:tblPrEx>
          <w:tblCellMar>
            <w:top w:w="0" w:type="dxa"/>
            <w:left w:w="0" w:type="dxa"/>
            <w:bottom w:w="0" w:type="dxa"/>
            <w:right w:w="0" w:type="dxa"/>
          </w:tblCellMar>
        </w:tblPrEx>
        <w:trPr>
          <w:trHeight w:val="487" w:hRule="atLeast"/>
          <w:jc w:val="center"/>
        </w:trPr>
        <w:tc>
          <w:tcPr>
            <w:tcW w:w="1331" w:type="dxa"/>
            <w:tcBorders>
              <w:top w:val="nil"/>
              <w:left w:val="single" w:color="auto" w:sz="8" w:space="0"/>
              <w:bottom w:val="single" w:color="auto" w:sz="8" w:space="0"/>
              <w:right w:val="single" w:color="auto" w:sz="8" w:space="0"/>
            </w:tcBorders>
            <w:noWrap/>
            <w:vAlign w:val="center"/>
          </w:tcPr>
          <w:p w14:paraId="2AE47169">
            <w:pPr>
              <w:spacing w:before="100" w:beforeAutospacing="1" w:after="100" w:afterAutospacing="1" w:line="240" w:lineRule="atLeast"/>
              <w:jc w:val="center"/>
              <w:rPr>
                <w:rFonts w:ascii="宋体" w:hAnsi="宋体" w:cs="宋体"/>
                <w:color w:val="auto"/>
                <w:kern w:val="0"/>
                <w:szCs w:val="21"/>
                <w:highlight w:val="none"/>
              </w:rPr>
            </w:pPr>
          </w:p>
        </w:tc>
        <w:tc>
          <w:tcPr>
            <w:tcW w:w="1921" w:type="dxa"/>
            <w:tcBorders>
              <w:top w:val="nil"/>
              <w:left w:val="nil"/>
              <w:bottom w:val="single" w:color="auto" w:sz="8" w:space="0"/>
              <w:right w:val="single" w:color="auto" w:sz="8" w:space="0"/>
            </w:tcBorders>
            <w:noWrap/>
            <w:vAlign w:val="center"/>
          </w:tcPr>
          <w:p w14:paraId="41D0D5B1">
            <w:pPr>
              <w:spacing w:before="100" w:beforeAutospacing="1" w:after="100" w:afterAutospacing="1" w:line="240" w:lineRule="atLeast"/>
              <w:jc w:val="center"/>
              <w:rPr>
                <w:rFonts w:ascii="宋体" w:hAnsi="宋体" w:cs="宋体"/>
                <w:color w:val="auto"/>
                <w:kern w:val="0"/>
                <w:szCs w:val="21"/>
                <w:highlight w:val="none"/>
              </w:rPr>
            </w:pPr>
          </w:p>
        </w:tc>
        <w:tc>
          <w:tcPr>
            <w:tcW w:w="2902" w:type="dxa"/>
            <w:gridSpan w:val="3"/>
            <w:tcBorders>
              <w:top w:val="nil"/>
              <w:left w:val="nil"/>
              <w:bottom w:val="single" w:color="auto" w:sz="8" w:space="0"/>
              <w:right w:val="single" w:color="auto" w:sz="8" w:space="0"/>
            </w:tcBorders>
            <w:noWrap/>
            <w:vAlign w:val="center"/>
          </w:tcPr>
          <w:p w14:paraId="78B39420">
            <w:pPr>
              <w:spacing w:before="100" w:beforeAutospacing="1" w:after="100" w:afterAutospacing="1" w:line="240" w:lineRule="atLeast"/>
              <w:jc w:val="center"/>
              <w:rPr>
                <w:rFonts w:ascii="宋体" w:hAnsi="宋体" w:cs="宋体"/>
                <w:color w:val="auto"/>
                <w:kern w:val="0"/>
                <w:szCs w:val="21"/>
                <w:highlight w:val="none"/>
              </w:rPr>
            </w:pPr>
          </w:p>
        </w:tc>
        <w:tc>
          <w:tcPr>
            <w:tcW w:w="863" w:type="dxa"/>
            <w:gridSpan w:val="2"/>
            <w:tcBorders>
              <w:top w:val="nil"/>
              <w:left w:val="nil"/>
              <w:bottom w:val="single" w:color="auto" w:sz="8" w:space="0"/>
              <w:right w:val="single" w:color="auto" w:sz="8" w:space="0"/>
            </w:tcBorders>
            <w:noWrap/>
            <w:vAlign w:val="center"/>
          </w:tcPr>
          <w:p w14:paraId="05FB630D">
            <w:pPr>
              <w:spacing w:before="100" w:beforeAutospacing="1" w:after="100" w:afterAutospacing="1" w:line="240" w:lineRule="atLeast"/>
              <w:jc w:val="center"/>
              <w:rPr>
                <w:rFonts w:ascii="宋体" w:hAnsi="宋体" w:cs="宋体"/>
                <w:color w:val="auto"/>
                <w:kern w:val="0"/>
                <w:szCs w:val="21"/>
                <w:highlight w:val="none"/>
              </w:rPr>
            </w:pPr>
          </w:p>
        </w:tc>
        <w:tc>
          <w:tcPr>
            <w:tcW w:w="2354" w:type="dxa"/>
            <w:tcBorders>
              <w:top w:val="nil"/>
              <w:left w:val="nil"/>
              <w:bottom w:val="single" w:color="auto" w:sz="8" w:space="0"/>
              <w:right w:val="single" w:color="auto" w:sz="8" w:space="0"/>
            </w:tcBorders>
            <w:noWrap/>
            <w:vAlign w:val="center"/>
          </w:tcPr>
          <w:p w14:paraId="08C8D4D1">
            <w:pPr>
              <w:spacing w:before="100" w:beforeAutospacing="1" w:after="100" w:afterAutospacing="1" w:line="240" w:lineRule="atLeast"/>
              <w:jc w:val="center"/>
              <w:rPr>
                <w:rFonts w:ascii="宋体" w:hAnsi="宋体" w:cs="宋体"/>
                <w:color w:val="auto"/>
                <w:kern w:val="0"/>
                <w:szCs w:val="21"/>
                <w:highlight w:val="none"/>
              </w:rPr>
            </w:pPr>
          </w:p>
        </w:tc>
      </w:tr>
      <w:tr w14:paraId="6FA70FEC">
        <w:tblPrEx>
          <w:tblCellMar>
            <w:top w:w="0" w:type="dxa"/>
            <w:left w:w="0" w:type="dxa"/>
            <w:bottom w:w="0" w:type="dxa"/>
            <w:right w:w="0" w:type="dxa"/>
          </w:tblCellMar>
        </w:tblPrEx>
        <w:trPr>
          <w:trHeight w:val="487" w:hRule="atLeast"/>
          <w:jc w:val="center"/>
        </w:trPr>
        <w:tc>
          <w:tcPr>
            <w:tcW w:w="1331" w:type="dxa"/>
            <w:tcBorders>
              <w:top w:val="nil"/>
              <w:left w:val="single" w:color="auto" w:sz="8" w:space="0"/>
              <w:bottom w:val="single" w:color="auto" w:sz="8" w:space="0"/>
              <w:right w:val="single" w:color="auto" w:sz="8" w:space="0"/>
            </w:tcBorders>
            <w:noWrap/>
            <w:vAlign w:val="center"/>
          </w:tcPr>
          <w:p w14:paraId="78E94A90">
            <w:pPr>
              <w:spacing w:before="100" w:beforeAutospacing="1" w:after="100" w:afterAutospacing="1" w:line="240" w:lineRule="atLeast"/>
              <w:jc w:val="center"/>
              <w:rPr>
                <w:rFonts w:ascii="宋体" w:hAnsi="宋体" w:cs="宋体"/>
                <w:color w:val="auto"/>
                <w:kern w:val="0"/>
                <w:szCs w:val="21"/>
                <w:highlight w:val="none"/>
              </w:rPr>
            </w:pPr>
          </w:p>
        </w:tc>
        <w:tc>
          <w:tcPr>
            <w:tcW w:w="1921" w:type="dxa"/>
            <w:tcBorders>
              <w:top w:val="nil"/>
              <w:left w:val="nil"/>
              <w:bottom w:val="single" w:color="auto" w:sz="8" w:space="0"/>
              <w:right w:val="single" w:color="auto" w:sz="8" w:space="0"/>
            </w:tcBorders>
            <w:noWrap/>
            <w:vAlign w:val="center"/>
          </w:tcPr>
          <w:p w14:paraId="3446AEF3">
            <w:pPr>
              <w:spacing w:before="100" w:beforeAutospacing="1" w:after="100" w:afterAutospacing="1" w:line="240" w:lineRule="atLeast"/>
              <w:jc w:val="center"/>
              <w:rPr>
                <w:rFonts w:ascii="宋体" w:hAnsi="宋体" w:cs="宋体"/>
                <w:color w:val="auto"/>
                <w:kern w:val="0"/>
                <w:szCs w:val="21"/>
                <w:highlight w:val="none"/>
              </w:rPr>
            </w:pPr>
          </w:p>
        </w:tc>
        <w:tc>
          <w:tcPr>
            <w:tcW w:w="2902" w:type="dxa"/>
            <w:gridSpan w:val="3"/>
            <w:tcBorders>
              <w:top w:val="nil"/>
              <w:left w:val="nil"/>
              <w:bottom w:val="single" w:color="auto" w:sz="8" w:space="0"/>
              <w:right w:val="single" w:color="auto" w:sz="8" w:space="0"/>
            </w:tcBorders>
            <w:noWrap/>
            <w:vAlign w:val="center"/>
          </w:tcPr>
          <w:p w14:paraId="2718FA0F">
            <w:pPr>
              <w:spacing w:before="100" w:beforeAutospacing="1" w:after="100" w:afterAutospacing="1" w:line="240" w:lineRule="atLeast"/>
              <w:jc w:val="center"/>
              <w:rPr>
                <w:rFonts w:ascii="宋体" w:hAnsi="宋体" w:cs="宋体"/>
                <w:color w:val="auto"/>
                <w:kern w:val="0"/>
                <w:szCs w:val="21"/>
                <w:highlight w:val="none"/>
              </w:rPr>
            </w:pPr>
          </w:p>
        </w:tc>
        <w:tc>
          <w:tcPr>
            <w:tcW w:w="863" w:type="dxa"/>
            <w:gridSpan w:val="2"/>
            <w:tcBorders>
              <w:top w:val="nil"/>
              <w:left w:val="nil"/>
              <w:bottom w:val="single" w:color="auto" w:sz="8" w:space="0"/>
              <w:right w:val="single" w:color="auto" w:sz="8" w:space="0"/>
            </w:tcBorders>
            <w:noWrap/>
            <w:vAlign w:val="center"/>
          </w:tcPr>
          <w:p w14:paraId="09A57D63">
            <w:pPr>
              <w:spacing w:before="100" w:beforeAutospacing="1" w:after="100" w:afterAutospacing="1" w:line="240" w:lineRule="atLeast"/>
              <w:jc w:val="center"/>
              <w:rPr>
                <w:rFonts w:ascii="宋体" w:hAnsi="宋体" w:cs="宋体"/>
                <w:color w:val="auto"/>
                <w:kern w:val="0"/>
                <w:szCs w:val="21"/>
                <w:highlight w:val="none"/>
              </w:rPr>
            </w:pPr>
          </w:p>
        </w:tc>
        <w:tc>
          <w:tcPr>
            <w:tcW w:w="2354" w:type="dxa"/>
            <w:tcBorders>
              <w:top w:val="nil"/>
              <w:left w:val="nil"/>
              <w:bottom w:val="single" w:color="auto" w:sz="8" w:space="0"/>
              <w:right w:val="single" w:color="auto" w:sz="8" w:space="0"/>
            </w:tcBorders>
            <w:noWrap/>
            <w:vAlign w:val="center"/>
          </w:tcPr>
          <w:p w14:paraId="712D57BF">
            <w:pPr>
              <w:spacing w:before="100" w:beforeAutospacing="1" w:after="100" w:afterAutospacing="1" w:line="240" w:lineRule="atLeast"/>
              <w:jc w:val="center"/>
              <w:rPr>
                <w:rFonts w:ascii="宋体" w:hAnsi="宋体" w:cs="宋体"/>
                <w:color w:val="auto"/>
                <w:kern w:val="0"/>
                <w:szCs w:val="21"/>
                <w:highlight w:val="none"/>
              </w:rPr>
            </w:pPr>
          </w:p>
        </w:tc>
      </w:tr>
      <w:tr w14:paraId="78C2A570">
        <w:tblPrEx>
          <w:tblCellMar>
            <w:top w:w="0" w:type="dxa"/>
            <w:left w:w="0" w:type="dxa"/>
            <w:bottom w:w="0" w:type="dxa"/>
            <w:right w:w="0" w:type="dxa"/>
          </w:tblCellMar>
        </w:tblPrEx>
        <w:trPr>
          <w:trHeight w:val="487" w:hRule="atLeast"/>
          <w:jc w:val="center"/>
        </w:trPr>
        <w:tc>
          <w:tcPr>
            <w:tcW w:w="1331" w:type="dxa"/>
            <w:tcBorders>
              <w:top w:val="nil"/>
              <w:left w:val="single" w:color="auto" w:sz="8" w:space="0"/>
              <w:bottom w:val="single" w:color="auto" w:sz="8" w:space="0"/>
              <w:right w:val="single" w:color="auto" w:sz="8" w:space="0"/>
            </w:tcBorders>
            <w:noWrap/>
            <w:vAlign w:val="center"/>
          </w:tcPr>
          <w:p w14:paraId="25332CF2">
            <w:pPr>
              <w:spacing w:before="100" w:beforeAutospacing="1" w:after="100" w:afterAutospacing="1" w:line="240" w:lineRule="atLeast"/>
              <w:jc w:val="center"/>
              <w:rPr>
                <w:rFonts w:ascii="宋体" w:hAnsi="宋体" w:cs="宋体"/>
                <w:color w:val="auto"/>
                <w:kern w:val="0"/>
                <w:szCs w:val="21"/>
                <w:highlight w:val="none"/>
              </w:rPr>
            </w:pPr>
          </w:p>
        </w:tc>
        <w:tc>
          <w:tcPr>
            <w:tcW w:w="1921" w:type="dxa"/>
            <w:tcBorders>
              <w:top w:val="nil"/>
              <w:left w:val="nil"/>
              <w:bottom w:val="single" w:color="auto" w:sz="8" w:space="0"/>
              <w:right w:val="single" w:color="auto" w:sz="8" w:space="0"/>
            </w:tcBorders>
            <w:noWrap/>
            <w:vAlign w:val="center"/>
          </w:tcPr>
          <w:p w14:paraId="4FEE6968">
            <w:pPr>
              <w:spacing w:before="100" w:beforeAutospacing="1" w:after="100" w:afterAutospacing="1" w:line="240" w:lineRule="atLeast"/>
              <w:jc w:val="center"/>
              <w:rPr>
                <w:rFonts w:ascii="宋体" w:hAnsi="宋体" w:cs="宋体"/>
                <w:color w:val="auto"/>
                <w:kern w:val="0"/>
                <w:szCs w:val="21"/>
                <w:highlight w:val="none"/>
              </w:rPr>
            </w:pPr>
          </w:p>
        </w:tc>
        <w:tc>
          <w:tcPr>
            <w:tcW w:w="2902" w:type="dxa"/>
            <w:gridSpan w:val="3"/>
            <w:tcBorders>
              <w:top w:val="nil"/>
              <w:left w:val="nil"/>
              <w:bottom w:val="single" w:color="auto" w:sz="8" w:space="0"/>
              <w:right w:val="single" w:color="auto" w:sz="8" w:space="0"/>
            </w:tcBorders>
            <w:noWrap/>
            <w:vAlign w:val="center"/>
          </w:tcPr>
          <w:p w14:paraId="5DF36322">
            <w:pPr>
              <w:spacing w:before="100" w:beforeAutospacing="1" w:after="100" w:afterAutospacing="1" w:line="240" w:lineRule="atLeast"/>
              <w:jc w:val="center"/>
              <w:rPr>
                <w:rFonts w:ascii="宋体" w:hAnsi="宋体" w:cs="宋体"/>
                <w:color w:val="auto"/>
                <w:kern w:val="0"/>
                <w:szCs w:val="21"/>
                <w:highlight w:val="none"/>
              </w:rPr>
            </w:pPr>
          </w:p>
        </w:tc>
        <w:tc>
          <w:tcPr>
            <w:tcW w:w="863" w:type="dxa"/>
            <w:gridSpan w:val="2"/>
            <w:tcBorders>
              <w:top w:val="nil"/>
              <w:left w:val="nil"/>
              <w:bottom w:val="single" w:color="auto" w:sz="8" w:space="0"/>
              <w:right w:val="single" w:color="auto" w:sz="8" w:space="0"/>
            </w:tcBorders>
            <w:noWrap/>
            <w:vAlign w:val="center"/>
          </w:tcPr>
          <w:p w14:paraId="71D9E542">
            <w:pPr>
              <w:spacing w:before="100" w:beforeAutospacing="1" w:after="100" w:afterAutospacing="1" w:line="240" w:lineRule="atLeast"/>
              <w:jc w:val="center"/>
              <w:rPr>
                <w:rFonts w:ascii="宋体" w:hAnsi="宋体" w:cs="宋体"/>
                <w:color w:val="auto"/>
                <w:kern w:val="0"/>
                <w:szCs w:val="21"/>
                <w:highlight w:val="none"/>
              </w:rPr>
            </w:pPr>
          </w:p>
        </w:tc>
        <w:tc>
          <w:tcPr>
            <w:tcW w:w="2354" w:type="dxa"/>
            <w:tcBorders>
              <w:top w:val="nil"/>
              <w:left w:val="nil"/>
              <w:bottom w:val="single" w:color="auto" w:sz="8" w:space="0"/>
              <w:right w:val="single" w:color="auto" w:sz="8" w:space="0"/>
            </w:tcBorders>
            <w:noWrap/>
            <w:vAlign w:val="center"/>
          </w:tcPr>
          <w:p w14:paraId="7E98D4E3">
            <w:pPr>
              <w:spacing w:before="100" w:beforeAutospacing="1" w:after="100" w:afterAutospacing="1" w:line="240" w:lineRule="atLeast"/>
              <w:jc w:val="center"/>
              <w:rPr>
                <w:rFonts w:ascii="宋体" w:hAnsi="宋体" w:cs="宋体"/>
                <w:color w:val="auto"/>
                <w:kern w:val="0"/>
                <w:szCs w:val="21"/>
                <w:highlight w:val="none"/>
              </w:rPr>
            </w:pPr>
          </w:p>
        </w:tc>
      </w:tr>
      <w:tr w14:paraId="61EE8573">
        <w:tblPrEx>
          <w:tblCellMar>
            <w:top w:w="0" w:type="dxa"/>
            <w:left w:w="0" w:type="dxa"/>
            <w:bottom w:w="0" w:type="dxa"/>
            <w:right w:w="0" w:type="dxa"/>
          </w:tblCellMar>
        </w:tblPrEx>
        <w:trPr>
          <w:trHeight w:val="487" w:hRule="atLeast"/>
          <w:jc w:val="center"/>
        </w:trPr>
        <w:tc>
          <w:tcPr>
            <w:tcW w:w="6154" w:type="dxa"/>
            <w:gridSpan w:val="5"/>
            <w:tcBorders>
              <w:top w:val="nil"/>
              <w:left w:val="single" w:color="auto" w:sz="8" w:space="0"/>
              <w:bottom w:val="single" w:color="auto" w:sz="8" w:space="0"/>
              <w:right w:val="single" w:color="auto" w:sz="8" w:space="0"/>
            </w:tcBorders>
            <w:noWrap/>
            <w:vAlign w:val="center"/>
          </w:tcPr>
          <w:p w14:paraId="43A3440B">
            <w:pPr>
              <w:snapToGrid w:val="0"/>
              <w:spacing w:before="100" w:beforeAutospacing="1" w:after="100" w:afterAutospacing="1" w:line="320" w:lineRule="atLeast"/>
              <w:ind w:firstLine="5"/>
              <w:jc w:val="center"/>
              <w:rPr>
                <w:rFonts w:ascii="宋体" w:hAnsi="宋体" w:cs="宋体"/>
                <w:color w:val="auto"/>
                <w:kern w:val="0"/>
                <w:szCs w:val="21"/>
                <w:highlight w:val="none"/>
              </w:rPr>
            </w:pPr>
            <w:r>
              <w:rPr>
                <w:rFonts w:hint="eastAsia" w:ascii="宋体" w:hAnsi="宋体" w:cs="宋体"/>
                <w:color w:val="auto"/>
                <w:kern w:val="0"/>
                <w:szCs w:val="21"/>
                <w:highlight w:val="none"/>
              </w:rPr>
              <w:t>合 计</w:t>
            </w:r>
          </w:p>
        </w:tc>
        <w:tc>
          <w:tcPr>
            <w:tcW w:w="863" w:type="dxa"/>
            <w:gridSpan w:val="2"/>
            <w:tcBorders>
              <w:top w:val="nil"/>
              <w:left w:val="nil"/>
              <w:bottom w:val="single" w:color="auto" w:sz="8" w:space="0"/>
              <w:right w:val="single" w:color="auto" w:sz="8" w:space="0"/>
            </w:tcBorders>
            <w:noWrap/>
            <w:vAlign w:val="center"/>
          </w:tcPr>
          <w:p w14:paraId="4E8D4D55">
            <w:pPr>
              <w:spacing w:before="100" w:beforeAutospacing="1" w:after="100" w:afterAutospacing="1" w:line="240" w:lineRule="atLeast"/>
              <w:jc w:val="center"/>
              <w:rPr>
                <w:rFonts w:ascii="宋体" w:hAnsi="宋体" w:cs="宋体"/>
                <w:color w:val="auto"/>
                <w:kern w:val="0"/>
                <w:szCs w:val="21"/>
                <w:highlight w:val="none"/>
              </w:rPr>
            </w:pPr>
          </w:p>
        </w:tc>
        <w:tc>
          <w:tcPr>
            <w:tcW w:w="2354" w:type="dxa"/>
            <w:tcBorders>
              <w:top w:val="nil"/>
              <w:left w:val="nil"/>
              <w:bottom w:val="single" w:color="auto" w:sz="8" w:space="0"/>
              <w:right w:val="single" w:color="auto" w:sz="8" w:space="0"/>
            </w:tcBorders>
            <w:noWrap/>
            <w:vAlign w:val="center"/>
          </w:tcPr>
          <w:p w14:paraId="655E76A4">
            <w:pPr>
              <w:spacing w:before="100" w:beforeAutospacing="1" w:after="100" w:afterAutospacing="1" w:line="240" w:lineRule="atLeast"/>
              <w:jc w:val="center"/>
              <w:rPr>
                <w:rFonts w:ascii="宋体" w:hAnsi="宋体" w:cs="宋体"/>
                <w:color w:val="auto"/>
                <w:kern w:val="0"/>
                <w:szCs w:val="21"/>
                <w:highlight w:val="none"/>
              </w:rPr>
            </w:pPr>
          </w:p>
        </w:tc>
      </w:tr>
      <w:tr w14:paraId="11B14393">
        <w:tblPrEx>
          <w:tblCellMar>
            <w:top w:w="0" w:type="dxa"/>
            <w:left w:w="0" w:type="dxa"/>
            <w:bottom w:w="0" w:type="dxa"/>
            <w:right w:w="0" w:type="dxa"/>
          </w:tblCellMar>
        </w:tblPrEx>
        <w:trPr>
          <w:trHeight w:val="641" w:hRule="atLeast"/>
          <w:jc w:val="center"/>
        </w:trPr>
        <w:tc>
          <w:tcPr>
            <w:tcW w:w="9371" w:type="dxa"/>
            <w:gridSpan w:val="8"/>
            <w:tcBorders>
              <w:top w:val="nil"/>
              <w:left w:val="single" w:color="auto" w:sz="8" w:space="0"/>
              <w:bottom w:val="single" w:color="auto" w:sz="8" w:space="0"/>
              <w:right w:val="single" w:color="auto" w:sz="8" w:space="0"/>
            </w:tcBorders>
            <w:noWrap/>
            <w:vAlign w:val="center"/>
          </w:tcPr>
          <w:p w14:paraId="0DCC83EA">
            <w:pPr>
              <w:snapToGrid w:val="0"/>
              <w:spacing w:before="100" w:beforeAutospacing="1" w:after="100" w:afterAutospacing="1" w:line="320" w:lineRule="atLeast"/>
              <w:ind w:firstLine="2"/>
              <w:jc w:val="left"/>
              <w:rPr>
                <w:rFonts w:ascii="宋体" w:hAnsi="宋体" w:cs="宋体"/>
                <w:color w:val="auto"/>
                <w:kern w:val="0"/>
                <w:szCs w:val="21"/>
                <w:highlight w:val="none"/>
              </w:rPr>
            </w:pPr>
            <w:r>
              <w:rPr>
                <w:rFonts w:hint="eastAsia" w:ascii="宋体" w:hAnsi="宋体" w:cs="宋体"/>
                <w:color w:val="auto"/>
                <w:kern w:val="0"/>
                <w:szCs w:val="21"/>
                <w:highlight w:val="none"/>
              </w:rPr>
              <w:t>合计大写金额： 亿 仟 佰 拾 万 仟 佰 拾 元</w:t>
            </w:r>
          </w:p>
        </w:tc>
      </w:tr>
      <w:tr w14:paraId="1CBAA4FC">
        <w:tblPrEx>
          <w:tblCellMar>
            <w:top w:w="0" w:type="dxa"/>
            <w:left w:w="0" w:type="dxa"/>
            <w:bottom w:w="0" w:type="dxa"/>
            <w:right w:w="0" w:type="dxa"/>
          </w:tblCellMar>
        </w:tblPrEx>
        <w:trPr>
          <w:trHeight w:val="641" w:hRule="atLeast"/>
          <w:jc w:val="center"/>
        </w:trPr>
        <w:tc>
          <w:tcPr>
            <w:tcW w:w="1331" w:type="dxa"/>
            <w:tcBorders>
              <w:top w:val="nil"/>
              <w:left w:val="single" w:color="auto" w:sz="8" w:space="0"/>
              <w:bottom w:val="single" w:color="auto" w:sz="8" w:space="0"/>
              <w:right w:val="single" w:color="auto" w:sz="8" w:space="0"/>
            </w:tcBorders>
            <w:noWrap/>
            <w:vAlign w:val="center"/>
          </w:tcPr>
          <w:p w14:paraId="45F625DE">
            <w:pPr>
              <w:snapToGrid w:val="0"/>
              <w:spacing w:before="100" w:beforeAutospacing="1" w:after="100" w:afterAutospacing="1" w:line="320" w:lineRule="atLeast"/>
              <w:ind w:firstLine="2"/>
              <w:jc w:val="center"/>
              <w:rPr>
                <w:rFonts w:ascii="宋体" w:hAnsi="宋体" w:cs="宋体"/>
                <w:color w:val="auto"/>
                <w:kern w:val="0"/>
                <w:szCs w:val="21"/>
                <w:highlight w:val="none"/>
              </w:rPr>
            </w:pPr>
            <w:r>
              <w:rPr>
                <w:rFonts w:hint="eastAsia" w:ascii="宋体" w:hAnsi="宋体" w:cs="宋体"/>
                <w:color w:val="auto"/>
                <w:kern w:val="0"/>
                <w:szCs w:val="21"/>
                <w:highlight w:val="none"/>
              </w:rPr>
              <w:t>实际供货日期</w:t>
            </w:r>
          </w:p>
        </w:tc>
        <w:tc>
          <w:tcPr>
            <w:tcW w:w="2719" w:type="dxa"/>
            <w:gridSpan w:val="2"/>
            <w:tcBorders>
              <w:top w:val="nil"/>
              <w:left w:val="nil"/>
              <w:bottom w:val="single" w:color="auto" w:sz="8" w:space="0"/>
              <w:right w:val="single" w:color="auto" w:sz="8" w:space="0"/>
            </w:tcBorders>
            <w:noWrap/>
            <w:vAlign w:val="center"/>
          </w:tcPr>
          <w:p w14:paraId="60C3F459">
            <w:pPr>
              <w:spacing w:before="100" w:beforeAutospacing="1" w:after="100" w:afterAutospacing="1" w:line="240" w:lineRule="atLeast"/>
              <w:jc w:val="center"/>
              <w:rPr>
                <w:rFonts w:ascii="宋体" w:hAnsi="宋体" w:cs="宋体"/>
                <w:color w:val="auto"/>
                <w:kern w:val="0"/>
                <w:szCs w:val="21"/>
                <w:highlight w:val="none"/>
              </w:rPr>
            </w:pPr>
          </w:p>
        </w:tc>
        <w:tc>
          <w:tcPr>
            <w:tcW w:w="2282" w:type="dxa"/>
            <w:gridSpan w:val="3"/>
            <w:tcBorders>
              <w:top w:val="nil"/>
              <w:left w:val="nil"/>
              <w:bottom w:val="single" w:color="auto" w:sz="8" w:space="0"/>
              <w:right w:val="single" w:color="auto" w:sz="8" w:space="0"/>
            </w:tcBorders>
            <w:noWrap/>
            <w:vAlign w:val="center"/>
          </w:tcPr>
          <w:p w14:paraId="1006DCDD">
            <w:pPr>
              <w:snapToGrid w:val="0"/>
              <w:spacing w:before="100" w:beforeAutospacing="1" w:after="100" w:afterAutospacing="1" w:line="320" w:lineRule="atLeast"/>
              <w:ind w:firstLine="46"/>
              <w:jc w:val="center"/>
              <w:rPr>
                <w:rFonts w:ascii="宋体" w:hAnsi="宋体" w:cs="宋体"/>
                <w:color w:val="auto"/>
                <w:kern w:val="0"/>
                <w:szCs w:val="21"/>
                <w:highlight w:val="none"/>
              </w:rPr>
            </w:pPr>
            <w:r>
              <w:rPr>
                <w:rFonts w:hint="eastAsia" w:ascii="宋体" w:hAnsi="宋体" w:cs="宋体"/>
                <w:color w:val="auto"/>
                <w:kern w:val="0"/>
                <w:szCs w:val="21"/>
                <w:highlight w:val="none"/>
              </w:rPr>
              <w:t>合同交货验收日期</w:t>
            </w:r>
          </w:p>
        </w:tc>
        <w:tc>
          <w:tcPr>
            <w:tcW w:w="3039" w:type="dxa"/>
            <w:gridSpan w:val="2"/>
            <w:tcBorders>
              <w:top w:val="nil"/>
              <w:left w:val="nil"/>
              <w:bottom w:val="single" w:color="auto" w:sz="8" w:space="0"/>
              <w:right w:val="single" w:color="auto" w:sz="8" w:space="0"/>
            </w:tcBorders>
            <w:noWrap/>
            <w:vAlign w:val="center"/>
          </w:tcPr>
          <w:p w14:paraId="44404690">
            <w:pPr>
              <w:spacing w:before="100" w:beforeAutospacing="1" w:after="100" w:afterAutospacing="1" w:line="240" w:lineRule="atLeast"/>
              <w:jc w:val="center"/>
              <w:rPr>
                <w:rFonts w:ascii="宋体" w:hAnsi="宋体" w:cs="宋体"/>
                <w:color w:val="auto"/>
                <w:kern w:val="0"/>
                <w:szCs w:val="21"/>
                <w:highlight w:val="none"/>
              </w:rPr>
            </w:pPr>
          </w:p>
        </w:tc>
      </w:tr>
      <w:tr w14:paraId="7523DA97">
        <w:tblPrEx>
          <w:tblCellMar>
            <w:top w:w="0" w:type="dxa"/>
            <w:left w:w="0" w:type="dxa"/>
            <w:bottom w:w="0" w:type="dxa"/>
            <w:right w:w="0" w:type="dxa"/>
          </w:tblCellMar>
        </w:tblPrEx>
        <w:trPr>
          <w:trHeight w:val="394" w:hRule="atLeast"/>
          <w:jc w:val="center"/>
        </w:trPr>
        <w:tc>
          <w:tcPr>
            <w:tcW w:w="1331" w:type="dxa"/>
            <w:tcBorders>
              <w:top w:val="nil"/>
              <w:left w:val="single" w:color="auto" w:sz="8" w:space="0"/>
              <w:bottom w:val="single" w:color="auto" w:sz="8" w:space="0"/>
              <w:right w:val="single" w:color="auto" w:sz="8" w:space="0"/>
            </w:tcBorders>
            <w:noWrap/>
            <w:vAlign w:val="center"/>
          </w:tcPr>
          <w:p w14:paraId="0B3DA444">
            <w:pPr>
              <w:spacing w:before="100" w:beforeAutospacing="1" w:after="100" w:afterAutospacing="1" w:line="240" w:lineRule="atLeast"/>
              <w:jc w:val="center"/>
              <w:rPr>
                <w:rFonts w:ascii="宋体" w:hAnsi="宋体" w:cs="宋体"/>
                <w:color w:val="auto"/>
                <w:kern w:val="0"/>
                <w:szCs w:val="21"/>
                <w:highlight w:val="none"/>
              </w:rPr>
            </w:pPr>
          </w:p>
        </w:tc>
        <w:tc>
          <w:tcPr>
            <w:tcW w:w="2719" w:type="dxa"/>
            <w:gridSpan w:val="2"/>
            <w:tcBorders>
              <w:top w:val="nil"/>
              <w:left w:val="nil"/>
              <w:bottom w:val="single" w:color="auto" w:sz="8" w:space="0"/>
              <w:right w:val="single" w:color="auto" w:sz="8" w:space="0"/>
            </w:tcBorders>
            <w:noWrap/>
            <w:vAlign w:val="center"/>
          </w:tcPr>
          <w:p w14:paraId="22EB2EF9">
            <w:pPr>
              <w:spacing w:before="100" w:beforeAutospacing="1" w:after="100" w:afterAutospacing="1" w:line="240" w:lineRule="atLeast"/>
              <w:jc w:val="center"/>
              <w:rPr>
                <w:rFonts w:ascii="宋体" w:hAnsi="宋体" w:cs="宋体"/>
                <w:color w:val="auto"/>
                <w:kern w:val="0"/>
                <w:szCs w:val="21"/>
                <w:highlight w:val="none"/>
              </w:rPr>
            </w:pPr>
          </w:p>
        </w:tc>
        <w:tc>
          <w:tcPr>
            <w:tcW w:w="2282" w:type="dxa"/>
            <w:gridSpan w:val="3"/>
            <w:tcBorders>
              <w:top w:val="nil"/>
              <w:left w:val="nil"/>
              <w:bottom w:val="single" w:color="auto" w:sz="8" w:space="0"/>
              <w:right w:val="single" w:color="auto" w:sz="8" w:space="0"/>
            </w:tcBorders>
            <w:noWrap/>
            <w:vAlign w:val="center"/>
          </w:tcPr>
          <w:p w14:paraId="081BA34A">
            <w:pPr>
              <w:spacing w:before="100" w:beforeAutospacing="1" w:after="100" w:afterAutospacing="1" w:line="240" w:lineRule="atLeast"/>
              <w:jc w:val="center"/>
              <w:rPr>
                <w:rFonts w:ascii="宋体" w:hAnsi="宋体" w:cs="宋体"/>
                <w:color w:val="auto"/>
                <w:kern w:val="0"/>
                <w:szCs w:val="21"/>
                <w:highlight w:val="none"/>
              </w:rPr>
            </w:pPr>
          </w:p>
        </w:tc>
        <w:tc>
          <w:tcPr>
            <w:tcW w:w="3039" w:type="dxa"/>
            <w:gridSpan w:val="2"/>
            <w:tcBorders>
              <w:top w:val="nil"/>
              <w:left w:val="nil"/>
              <w:bottom w:val="single" w:color="auto" w:sz="8" w:space="0"/>
              <w:right w:val="single" w:color="auto" w:sz="8" w:space="0"/>
            </w:tcBorders>
            <w:noWrap/>
            <w:vAlign w:val="center"/>
          </w:tcPr>
          <w:p w14:paraId="6CF1D74C">
            <w:pPr>
              <w:spacing w:before="100" w:beforeAutospacing="1" w:after="100" w:afterAutospacing="1" w:line="240" w:lineRule="atLeast"/>
              <w:jc w:val="center"/>
              <w:rPr>
                <w:rFonts w:ascii="宋体" w:hAnsi="宋体" w:cs="宋体"/>
                <w:color w:val="auto"/>
                <w:kern w:val="0"/>
                <w:szCs w:val="21"/>
                <w:highlight w:val="none"/>
              </w:rPr>
            </w:pPr>
          </w:p>
        </w:tc>
      </w:tr>
      <w:tr w14:paraId="54B6270C">
        <w:tblPrEx>
          <w:tblCellMar>
            <w:top w:w="0" w:type="dxa"/>
            <w:left w:w="0" w:type="dxa"/>
            <w:bottom w:w="0" w:type="dxa"/>
            <w:right w:w="0" w:type="dxa"/>
          </w:tblCellMar>
        </w:tblPrEx>
        <w:trPr>
          <w:trHeight w:val="693" w:hRule="atLeast"/>
          <w:jc w:val="center"/>
        </w:trPr>
        <w:tc>
          <w:tcPr>
            <w:tcW w:w="1331"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1DA83CB4">
            <w:pPr>
              <w:snapToGrid w:val="0"/>
              <w:spacing w:before="100" w:beforeAutospacing="1" w:after="100" w:afterAutospacing="1" w:line="32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验收具体内容</w:t>
            </w:r>
          </w:p>
        </w:tc>
        <w:tc>
          <w:tcPr>
            <w:tcW w:w="8040" w:type="dxa"/>
            <w:gridSpan w:val="7"/>
            <w:tcBorders>
              <w:top w:val="nil"/>
              <w:left w:val="nil"/>
              <w:bottom w:val="single" w:color="auto" w:sz="8" w:space="0"/>
              <w:right w:val="single" w:color="auto" w:sz="8" w:space="0"/>
            </w:tcBorders>
            <w:noWrap/>
            <w:tcMar>
              <w:top w:w="0" w:type="dxa"/>
              <w:left w:w="108" w:type="dxa"/>
              <w:bottom w:w="0" w:type="dxa"/>
              <w:right w:w="108" w:type="dxa"/>
            </w:tcMar>
            <w:vAlign w:val="center"/>
          </w:tcPr>
          <w:p w14:paraId="07086AED">
            <w:pPr>
              <w:snapToGrid w:val="0"/>
              <w:spacing w:before="100" w:beforeAutospacing="1" w:after="100" w:afterAutospacing="1" w:line="32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应按采购合同、采购文件、投标文件及验收方案等进行验收。并核对中标或者成交投标人在安装调试等方面是否违反合同约定或者服务规范要求、提供的质量保证证明材料是否齐全、应有的配件及附件是否达到合同约定等。可附件)</w:t>
            </w:r>
          </w:p>
        </w:tc>
      </w:tr>
      <w:tr w14:paraId="4918C9D6">
        <w:tblPrEx>
          <w:tblCellMar>
            <w:top w:w="0" w:type="dxa"/>
            <w:left w:w="0" w:type="dxa"/>
            <w:bottom w:w="0" w:type="dxa"/>
            <w:right w:w="0" w:type="dxa"/>
          </w:tblCellMar>
        </w:tblPrEx>
        <w:trPr>
          <w:trHeight w:val="1281" w:hRule="atLeast"/>
          <w:jc w:val="center"/>
        </w:trPr>
        <w:tc>
          <w:tcPr>
            <w:tcW w:w="1331" w:type="dxa"/>
            <w:vMerge w:val="restart"/>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7F30A909">
            <w:pPr>
              <w:spacing w:before="100" w:beforeAutospacing="1" w:after="100" w:afterAutospacing="1" w:line="32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验收小组意见</w:t>
            </w:r>
          </w:p>
        </w:tc>
        <w:tc>
          <w:tcPr>
            <w:tcW w:w="8040" w:type="dxa"/>
            <w:gridSpan w:val="7"/>
            <w:tcBorders>
              <w:top w:val="nil"/>
              <w:left w:val="nil"/>
              <w:bottom w:val="single" w:color="auto" w:sz="8" w:space="0"/>
              <w:right w:val="single" w:color="auto" w:sz="8" w:space="0"/>
            </w:tcBorders>
            <w:noWrap/>
            <w:vAlign w:val="center"/>
          </w:tcPr>
          <w:p w14:paraId="1302A66F">
            <w:pPr>
              <w:spacing w:before="100" w:beforeAutospacing="1" w:after="100" w:afterAutospacing="1" w:line="32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验收结论性意见：</w:t>
            </w:r>
          </w:p>
        </w:tc>
      </w:tr>
      <w:tr w14:paraId="465A7C1B">
        <w:tblPrEx>
          <w:tblCellMar>
            <w:top w:w="0" w:type="dxa"/>
            <w:left w:w="0" w:type="dxa"/>
            <w:bottom w:w="0" w:type="dxa"/>
            <w:right w:w="0" w:type="dxa"/>
          </w:tblCellMar>
        </w:tblPrEx>
        <w:trPr>
          <w:trHeight w:val="607" w:hRule="atLeast"/>
          <w:jc w:val="center"/>
        </w:trPr>
        <w:tc>
          <w:tcPr>
            <w:tcW w:w="1331" w:type="dxa"/>
            <w:vMerge w:val="continue"/>
            <w:tcBorders>
              <w:top w:val="nil"/>
              <w:left w:val="single" w:color="auto" w:sz="8" w:space="0"/>
              <w:bottom w:val="single" w:color="auto" w:sz="8" w:space="0"/>
              <w:right w:val="single" w:color="auto" w:sz="8" w:space="0"/>
            </w:tcBorders>
            <w:noWrap/>
            <w:vAlign w:val="center"/>
          </w:tcPr>
          <w:p w14:paraId="5E9438DC">
            <w:pPr>
              <w:jc w:val="left"/>
              <w:rPr>
                <w:rFonts w:ascii="宋体" w:hAnsi="宋体" w:cs="宋体"/>
                <w:color w:val="auto"/>
                <w:kern w:val="0"/>
                <w:szCs w:val="21"/>
                <w:highlight w:val="none"/>
              </w:rPr>
            </w:pPr>
          </w:p>
        </w:tc>
        <w:tc>
          <w:tcPr>
            <w:tcW w:w="8040" w:type="dxa"/>
            <w:gridSpan w:val="7"/>
            <w:tcBorders>
              <w:top w:val="nil"/>
              <w:left w:val="nil"/>
              <w:bottom w:val="single" w:color="auto" w:sz="8" w:space="0"/>
              <w:right w:val="single" w:color="auto" w:sz="8" w:space="0"/>
            </w:tcBorders>
            <w:noWrap/>
            <w:vAlign w:val="center"/>
          </w:tcPr>
          <w:p w14:paraId="621DB730">
            <w:pPr>
              <w:spacing w:before="100" w:beforeAutospacing="1" w:after="100" w:afterAutospacing="1" w:line="320" w:lineRule="atLeast"/>
              <w:ind w:firstLine="96"/>
              <w:jc w:val="left"/>
              <w:rPr>
                <w:rFonts w:ascii="宋体" w:hAnsi="宋体" w:cs="宋体"/>
                <w:color w:val="auto"/>
                <w:kern w:val="0"/>
                <w:szCs w:val="21"/>
                <w:highlight w:val="none"/>
              </w:rPr>
            </w:pPr>
            <w:r>
              <w:rPr>
                <w:rFonts w:hint="eastAsia" w:ascii="宋体" w:hAnsi="宋体" w:cs="宋体"/>
                <w:color w:val="auto"/>
                <w:kern w:val="0"/>
                <w:szCs w:val="21"/>
                <w:highlight w:val="none"/>
              </w:rPr>
              <w:t>有异议的意见和说明理由：</w:t>
            </w:r>
          </w:p>
          <w:p w14:paraId="7296C717">
            <w:pPr>
              <w:spacing w:before="100" w:beforeAutospacing="1" w:after="100" w:afterAutospacing="1" w:line="32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签字：</w:t>
            </w:r>
          </w:p>
        </w:tc>
      </w:tr>
      <w:tr w14:paraId="3694F1DE">
        <w:tblPrEx>
          <w:tblCellMar>
            <w:top w:w="0" w:type="dxa"/>
            <w:left w:w="0" w:type="dxa"/>
            <w:bottom w:w="0" w:type="dxa"/>
            <w:right w:w="0" w:type="dxa"/>
          </w:tblCellMar>
        </w:tblPrEx>
        <w:trPr>
          <w:trHeight w:val="507" w:hRule="atLeast"/>
          <w:jc w:val="center"/>
        </w:trPr>
        <w:tc>
          <w:tcPr>
            <w:tcW w:w="9371" w:type="dxa"/>
            <w:gridSpan w:val="8"/>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27C0D02A">
            <w:pPr>
              <w:spacing w:before="100" w:beforeAutospacing="1" w:after="100" w:afterAutospacing="1" w:line="32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验收小组成员签字：</w:t>
            </w:r>
          </w:p>
        </w:tc>
      </w:tr>
      <w:tr w14:paraId="3C5A5470">
        <w:tblPrEx>
          <w:tblCellMar>
            <w:top w:w="0" w:type="dxa"/>
            <w:left w:w="0" w:type="dxa"/>
            <w:bottom w:w="0" w:type="dxa"/>
            <w:right w:w="0" w:type="dxa"/>
          </w:tblCellMar>
        </w:tblPrEx>
        <w:trPr>
          <w:trHeight w:val="736" w:hRule="atLeast"/>
          <w:jc w:val="center"/>
        </w:trPr>
        <w:tc>
          <w:tcPr>
            <w:tcW w:w="9371" w:type="dxa"/>
            <w:gridSpan w:val="8"/>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4BBD8D99">
            <w:pPr>
              <w:spacing w:before="100" w:beforeAutospacing="1" w:after="100" w:afterAutospacing="1" w:line="32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监督人员或者其他相关人员签字：</w:t>
            </w:r>
          </w:p>
          <w:p w14:paraId="4A0C1331">
            <w:pPr>
              <w:spacing w:before="100" w:beforeAutospacing="1" w:after="100" w:afterAutospacing="1" w:line="320" w:lineRule="atLeast"/>
              <w:ind w:firstLine="74"/>
              <w:jc w:val="left"/>
              <w:rPr>
                <w:rFonts w:ascii="宋体" w:hAnsi="宋体" w:cs="宋体"/>
                <w:color w:val="auto"/>
                <w:kern w:val="0"/>
                <w:szCs w:val="21"/>
                <w:highlight w:val="none"/>
              </w:rPr>
            </w:pPr>
            <w:r>
              <w:rPr>
                <w:rFonts w:hint="eastAsia" w:ascii="宋体" w:hAnsi="宋体" w:cs="宋体"/>
                <w:color w:val="auto"/>
                <w:kern w:val="0"/>
                <w:szCs w:val="21"/>
                <w:highlight w:val="none"/>
              </w:rPr>
              <w:t>或者受邀机构的意见（盖章）：</w:t>
            </w:r>
          </w:p>
        </w:tc>
      </w:tr>
      <w:tr w14:paraId="06FBE3EA">
        <w:tblPrEx>
          <w:tblCellMar>
            <w:top w:w="0" w:type="dxa"/>
            <w:left w:w="0" w:type="dxa"/>
            <w:bottom w:w="0" w:type="dxa"/>
            <w:right w:w="0" w:type="dxa"/>
          </w:tblCellMar>
        </w:tblPrEx>
        <w:trPr>
          <w:trHeight w:val="758" w:hRule="atLeast"/>
          <w:jc w:val="center"/>
        </w:trPr>
        <w:tc>
          <w:tcPr>
            <w:tcW w:w="4152" w:type="dxa"/>
            <w:gridSpan w:val="4"/>
            <w:tcBorders>
              <w:top w:val="nil"/>
              <w:left w:val="single" w:color="auto" w:sz="8" w:space="0"/>
              <w:bottom w:val="single" w:color="auto" w:sz="8" w:space="0"/>
              <w:right w:val="nil"/>
            </w:tcBorders>
            <w:noWrap/>
            <w:tcMar>
              <w:top w:w="0" w:type="dxa"/>
              <w:left w:w="108" w:type="dxa"/>
              <w:bottom w:w="0" w:type="dxa"/>
              <w:right w:w="108" w:type="dxa"/>
            </w:tcMar>
            <w:vAlign w:val="center"/>
          </w:tcPr>
          <w:p w14:paraId="55D1CDFA">
            <w:pPr>
              <w:spacing w:before="100" w:beforeAutospacing="1" w:after="100" w:afterAutospacing="1" w:line="320" w:lineRule="atLeast"/>
              <w:ind w:firstLine="74"/>
              <w:jc w:val="left"/>
              <w:rPr>
                <w:rFonts w:ascii="宋体" w:hAnsi="宋体" w:cs="宋体"/>
                <w:color w:val="auto"/>
                <w:kern w:val="0"/>
                <w:szCs w:val="21"/>
                <w:highlight w:val="none"/>
              </w:rPr>
            </w:pPr>
            <w:r>
              <w:rPr>
                <w:rFonts w:hint="eastAsia" w:ascii="宋体" w:hAnsi="宋体" w:cs="宋体"/>
                <w:color w:val="auto"/>
                <w:kern w:val="0"/>
                <w:szCs w:val="21"/>
                <w:highlight w:val="none"/>
              </w:rPr>
              <w:t>中标或者中标人负责人签字或者盖章：</w:t>
            </w:r>
          </w:p>
          <w:p w14:paraId="7C723519">
            <w:pPr>
              <w:spacing w:before="100" w:beforeAutospacing="1" w:after="100" w:afterAutospacing="1" w:line="32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联系电话： 年 月 日</w:t>
            </w:r>
          </w:p>
        </w:tc>
        <w:tc>
          <w:tcPr>
            <w:tcW w:w="5219" w:type="dxa"/>
            <w:gridSpan w:val="4"/>
            <w:tcBorders>
              <w:top w:val="nil"/>
              <w:left w:val="nil"/>
              <w:bottom w:val="single" w:color="auto" w:sz="8" w:space="0"/>
              <w:right w:val="single" w:color="auto" w:sz="8" w:space="0"/>
            </w:tcBorders>
            <w:noWrap/>
            <w:vAlign w:val="center"/>
          </w:tcPr>
          <w:p w14:paraId="2195D088">
            <w:pPr>
              <w:spacing w:before="100" w:beforeAutospacing="1" w:after="100" w:afterAutospacing="1" w:line="32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采购人或者受托机构的意见（盖章）：</w:t>
            </w:r>
          </w:p>
          <w:p w14:paraId="6F8575B2">
            <w:pPr>
              <w:spacing w:before="100" w:beforeAutospacing="1" w:after="100" w:afterAutospacing="1" w:line="32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联系电话： 年 月 日</w:t>
            </w:r>
          </w:p>
        </w:tc>
      </w:tr>
    </w:tbl>
    <w:p w14:paraId="4DFCB760">
      <w:pPr>
        <w:jc w:val="left"/>
        <w:rPr>
          <w:rFonts w:ascii="宋体" w:hAnsi="宋体" w:cs="宋体"/>
          <w:color w:val="auto"/>
          <w:highlight w:val="none"/>
        </w:rPr>
      </w:pPr>
      <w:r>
        <w:rPr>
          <w:rFonts w:hint="eastAsia" w:ascii="宋体" w:hAnsi="宋体" w:cs="宋体"/>
          <w:color w:val="auto"/>
          <w:highlight w:val="none"/>
        </w:rPr>
        <w:br w:type="page"/>
      </w:r>
      <w:r>
        <w:rPr>
          <w:rFonts w:hint="eastAsia" w:ascii="宋体" w:hAnsi="宋体" w:cs="宋体"/>
          <w:b/>
          <w:bCs/>
          <w:color w:val="auto"/>
          <w:sz w:val="28"/>
          <w:szCs w:val="28"/>
          <w:highlight w:val="none"/>
        </w:rPr>
        <w:t>4.政府采购项目履约保证金退付意见书的格式：</w:t>
      </w:r>
    </w:p>
    <w:p w14:paraId="75CBEAA8">
      <w:pPr>
        <w:jc w:val="center"/>
        <w:rPr>
          <w:rFonts w:ascii="宋体" w:hAnsi="宋体" w:cs="宋体"/>
          <w:color w:val="auto"/>
          <w:sz w:val="32"/>
          <w:szCs w:val="32"/>
          <w:highlight w:val="none"/>
        </w:rPr>
      </w:pPr>
    </w:p>
    <w:p w14:paraId="0469CDFD">
      <w:pPr>
        <w:jc w:val="center"/>
        <w:rPr>
          <w:rFonts w:ascii="宋体" w:hAnsi="宋体" w:cs="宋体"/>
          <w:color w:val="auto"/>
          <w:sz w:val="32"/>
          <w:szCs w:val="32"/>
          <w:highlight w:val="none"/>
        </w:rPr>
      </w:pPr>
      <w:r>
        <w:rPr>
          <w:rFonts w:hint="eastAsia" w:ascii="宋体" w:hAnsi="宋体" w:cs="宋体"/>
          <w:color w:val="auto"/>
          <w:sz w:val="32"/>
          <w:szCs w:val="32"/>
          <w:highlight w:val="none"/>
        </w:rPr>
        <w:t>政府采购项目履约保证金退付意见书（参考）</w:t>
      </w:r>
    </w:p>
    <w:p w14:paraId="5D45A8C4">
      <w:pPr>
        <w:jc w:val="center"/>
        <w:rPr>
          <w:rFonts w:ascii="宋体" w:hAnsi="宋体" w:cs="宋体"/>
          <w:color w:val="auto"/>
          <w:sz w:val="36"/>
          <w:szCs w:val="36"/>
          <w:highlight w:val="none"/>
        </w:rPr>
      </w:pPr>
    </w:p>
    <w:tbl>
      <w:tblPr>
        <w:tblStyle w:val="29"/>
        <w:tblW w:w="94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8456"/>
      </w:tblGrid>
      <w:tr w14:paraId="357EB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1008" w:type="dxa"/>
            <w:vMerge w:val="restart"/>
            <w:noWrap/>
            <w:vAlign w:val="center"/>
          </w:tcPr>
          <w:p w14:paraId="20638E1D">
            <w:pPr>
              <w:jc w:val="center"/>
              <w:rPr>
                <w:rFonts w:ascii="宋体" w:hAnsi="宋体" w:cs="宋体"/>
                <w:color w:val="auto"/>
                <w:sz w:val="24"/>
                <w:highlight w:val="none"/>
              </w:rPr>
            </w:pPr>
            <w:r>
              <w:rPr>
                <w:rFonts w:hint="eastAsia" w:ascii="宋体" w:hAnsi="宋体" w:cs="宋体"/>
                <w:color w:val="auto"/>
                <w:sz w:val="24"/>
                <w:highlight w:val="none"/>
              </w:rPr>
              <w:t>供</w:t>
            </w:r>
          </w:p>
          <w:p w14:paraId="21C9C406">
            <w:pPr>
              <w:jc w:val="center"/>
              <w:rPr>
                <w:rFonts w:ascii="宋体" w:hAnsi="宋体" w:cs="宋体"/>
                <w:color w:val="auto"/>
                <w:sz w:val="24"/>
                <w:highlight w:val="none"/>
              </w:rPr>
            </w:pPr>
            <w:r>
              <w:rPr>
                <w:rFonts w:hint="eastAsia" w:ascii="宋体" w:hAnsi="宋体" w:cs="宋体"/>
                <w:color w:val="auto"/>
                <w:sz w:val="24"/>
                <w:highlight w:val="none"/>
              </w:rPr>
              <w:t>应</w:t>
            </w:r>
          </w:p>
          <w:p w14:paraId="2503F7C1">
            <w:pPr>
              <w:jc w:val="center"/>
              <w:rPr>
                <w:rFonts w:ascii="宋体" w:hAnsi="宋体" w:cs="宋体"/>
                <w:color w:val="auto"/>
                <w:sz w:val="24"/>
                <w:highlight w:val="none"/>
              </w:rPr>
            </w:pPr>
            <w:r>
              <w:rPr>
                <w:rFonts w:hint="eastAsia" w:ascii="宋体" w:hAnsi="宋体" w:cs="宋体"/>
                <w:color w:val="auto"/>
                <w:sz w:val="24"/>
                <w:highlight w:val="none"/>
              </w:rPr>
              <w:t>商</w:t>
            </w:r>
          </w:p>
          <w:p w14:paraId="141295DB">
            <w:pPr>
              <w:jc w:val="center"/>
              <w:rPr>
                <w:rFonts w:ascii="宋体" w:hAnsi="宋体" w:cs="宋体"/>
                <w:color w:val="auto"/>
                <w:sz w:val="24"/>
                <w:highlight w:val="none"/>
              </w:rPr>
            </w:pPr>
            <w:r>
              <w:rPr>
                <w:rFonts w:hint="eastAsia" w:ascii="宋体" w:hAnsi="宋体" w:cs="宋体"/>
                <w:color w:val="auto"/>
                <w:sz w:val="24"/>
                <w:highlight w:val="none"/>
              </w:rPr>
              <w:t>申</w:t>
            </w:r>
          </w:p>
          <w:p w14:paraId="7322EEE2">
            <w:pPr>
              <w:jc w:val="center"/>
              <w:rPr>
                <w:rFonts w:ascii="宋体" w:hAnsi="宋体" w:cs="宋体"/>
                <w:color w:val="auto"/>
                <w:sz w:val="24"/>
                <w:highlight w:val="none"/>
              </w:rPr>
            </w:pPr>
            <w:r>
              <w:rPr>
                <w:rFonts w:hint="eastAsia" w:ascii="宋体" w:hAnsi="宋体" w:cs="宋体"/>
                <w:color w:val="auto"/>
                <w:sz w:val="24"/>
                <w:highlight w:val="none"/>
              </w:rPr>
              <w:t>请</w:t>
            </w:r>
          </w:p>
        </w:tc>
        <w:tc>
          <w:tcPr>
            <w:tcW w:w="8456" w:type="dxa"/>
            <w:noWrap/>
            <w:vAlign w:val="center"/>
          </w:tcPr>
          <w:p w14:paraId="223539AD">
            <w:pPr>
              <w:rPr>
                <w:rFonts w:ascii="宋体" w:hAnsi="宋体" w:cs="宋体"/>
                <w:color w:val="auto"/>
                <w:sz w:val="24"/>
                <w:highlight w:val="none"/>
              </w:rPr>
            </w:pPr>
            <w:r>
              <w:rPr>
                <w:rFonts w:hint="eastAsia" w:ascii="宋体" w:hAnsi="宋体" w:cs="宋体"/>
                <w:color w:val="auto"/>
                <w:sz w:val="24"/>
                <w:highlight w:val="none"/>
              </w:rPr>
              <w:t>项目编号：</w:t>
            </w:r>
          </w:p>
        </w:tc>
      </w:tr>
      <w:tr w14:paraId="79281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1008" w:type="dxa"/>
            <w:vMerge w:val="continue"/>
            <w:noWrap/>
            <w:vAlign w:val="center"/>
          </w:tcPr>
          <w:p w14:paraId="5AD7F4C6">
            <w:pPr>
              <w:rPr>
                <w:rFonts w:ascii="宋体" w:hAnsi="宋体" w:cs="宋体"/>
                <w:color w:val="auto"/>
                <w:sz w:val="24"/>
                <w:highlight w:val="none"/>
              </w:rPr>
            </w:pPr>
          </w:p>
        </w:tc>
        <w:tc>
          <w:tcPr>
            <w:tcW w:w="8456" w:type="dxa"/>
            <w:noWrap/>
            <w:vAlign w:val="center"/>
          </w:tcPr>
          <w:p w14:paraId="67CBF408">
            <w:pPr>
              <w:rPr>
                <w:rFonts w:ascii="宋体" w:hAnsi="宋体" w:cs="宋体"/>
                <w:color w:val="auto"/>
                <w:sz w:val="24"/>
                <w:highlight w:val="none"/>
              </w:rPr>
            </w:pPr>
            <w:r>
              <w:rPr>
                <w:rFonts w:hint="eastAsia" w:ascii="宋体" w:hAnsi="宋体" w:cs="宋体"/>
                <w:color w:val="auto"/>
                <w:sz w:val="24"/>
                <w:highlight w:val="none"/>
              </w:rPr>
              <w:t>项目名称：</w:t>
            </w:r>
          </w:p>
        </w:tc>
      </w:tr>
      <w:tr w14:paraId="5D78B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08" w:type="dxa"/>
            <w:vMerge w:val="continue"/>
            <w:noWrap/>
          </w:tcPr>
          <w:p w14:paraId="1512C6EE">
            <w:pPr>
              <w:rPr>
                <w:rFonts w:ascii="宋体" w:hAnsi="宋体" w:cs="宋体"/>
                <w:color w:val="auto"/>
                <w:sz w:val="24"/>
                <w:highlight w:val="none"/>
              </w:rPr>
            </w:pPr>
          </w:p>
        </w:tc>
        <w:tc>
          <w:tcPr>
            <w:tcW w:w="8456" w:type="dxa"/>
            <w:noWrap/>
          </w:tcPr>
          <w:p w14:paraId="498BF60D">
            <w:pPr>
              <w:rPr>
                <w:rFonts w:ascii="宋体" w:hAnsi="宋体" w:cs="宋体"/>
                <w:color w:val="auto"/>
                <w:sz w:val="24"/>
                <w:highlight w:val="none"/>
              </w:rPr>
            </w:pPr>
          </w:p>
          <w:p w14:paraId="785E7214">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该项目已于年月日验收并交付使用。根据合同规定，该项目的履约保证金期限于年月日已满，请将履约保证金（大写）人民币                              （小写）¥退付到达以下账户。</w:t>
            </w:r>
          </w:p>
          <w:p w14:paraId="0ABA4C5B">
            <w:pPr>
              <w:spacing w:line="400" w:lineRule="exact"/>
              <w:rPr>
                <w:rFonts w:ascii="宋体" w:hAnsi="宋体" w:cs="宋体"/>
                <w:color w:val="auto"/>
                <w:sz w:val="24"/>
                <w:highlight w:val="none"/>
              </w:rPr>
            </w:pPr>
          </w:p>
          <w:p w14:paraId="4A073C25">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单位名称：</w:t>
            </w:r>
          </w:p>
          <w:p w14:paraId="21B960D0">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开户银行：</w:t>
            </w:r>
          </w:p>
          <w:p w14:paraId="627FE023">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账   号：</w:t>
            </w:r>
          </w:p>
          <w:p w14:paraId="17B658CC">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联系人及电话：</w:t>
            </w:r>
          </w:p>
          <w:p w14:paraId="2B202B75">
            <w:pPr>
              <w:spacing w:line="400" w:lineRule="exact"/>
              <w:rPr>
                <w:rFonts w:ascii="宋体" w:hAnsi="宋体" w:cs="宋体"/>
                <w:color w:val="auto"/>
                <w:sz w:val="24"/>
                <w:highlight w:val="none"/>
              </w:rPr>
            </w:pPr>
          </w:p>
          <w:p w14:paraId="08E82DAD">
            <w:pPr>
              <w:spacing w:line="520" w:lineRule="exact"/>
              <w:jc w:val="center"/>
              <w:rPr>
                <w:rFonts w:ascii="宋体" w:hAnsi="宋体" w:cs="宋体"/>
                <w:color w:val="auto"/>
                <w:sz w:val="24"/>
                <w:highlight w:val="none"/>
              </w:rPr>
            </w:pPr>
            <w:r>
              <w:rPr>
                <w:rFonts w:hint="eastAsia" w:ascii="宋体" w:hAnsi="宋体" w:cs="宋体"/>
                <w:color w:val="auto"/>
                <w:sz w:val="24"/>
                <w:highlight w:val="none"/>
              </w:rPr>
              <w:t xml:space="preserve">         投标人签章：</w:t>
            </w:r>
          </w:p>
          <w:p w14:paraId="549B37A2">
            <w:pPr>
              <w:spacing w:line="520" w:lineRule="exact"/>
              <w:jc w:val="center"/>
              <w:rPr>
                <w:rFonts w:ascii="宋体" w:hAnsi="宋体" w:cs="宋体"/>
                <w:color w:val="auto"/>
                <w:sz w:val="24"/>
                <w:highlight w:val="none"/>
              </w:rPr>
            </w:pPr>
            <w:r>
              <w:rPr>
                <w:rFonts w:hint="eastAsia" w:ascii="宋体" w:hAnsi="宋体" w:cs="宋体"/>
                <w:color w:val="auto"/>
                <w:sz w:val="24"/>
                <w:highlight w:val="none"/>
              </w:rPr>
              <w:t xml:space="preserve">                           年    月     日</w:t>
            </w:r>
          </w:p>
        </w:tc>
      </w:tr>
      <w:tr w14:paraId="0AC0A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6" w:hRule="atLeast"/>
        </w:trPr>
        <w:tc>
          <w:tcPr>
            <w:tcW w:w="1008" w:type="dxa"/>
            <w:noWrap/>
            <w:vAlign w:val="center"/>
          </w:tcPr>
          <w:p w14:paraId="471BA239">
            <w:pPr>
              <w:jc w:val="center"/>
              <w:rPr>
                <w:rFonts w:ascii="宋体" w:hAnsi="宋体" w:cs="宋体"/>
                <w:color w:val="auto"/>
                <w:sz w:val="24"/>
                <w:highlight w:val="none"/>
              </w:rPr>
            </w:pPr>
            <w:r>
              <w:rPr>
                <w:rFonts w:hint="eastAsia" w:ascii="宋体" w:hAnsi="宋体" w:cs="宋体"/>
                <w:color w:val="auto"/>
                <w:sz w:val="24"/>
                <w:highlight w:val="none"/>
              </w:rPr>
              <w:t>采</w:t>
            </w:r>
          </w:p>
          <w:p w14:paraId="0CF49020">
            <w:pPr>
              <w:jc w:val="center"/>
              <w:rPr>
                <w:rFonts w:ascii="宋体" w:hAnsi="宋体" w:cs="宋体"/>
                <w:color w:val="auto"/>
                <w:sz w:val="24"/>
                <w:highlight w:val="none"/>
              </w:rPr>
            </w:pPr>
            <w:r>
              <w:rPr>
                <w:rFonts w:hint="eastAsia" w:ascii="宋体" w:hAnsi="宋体" w:cs="宋体"/>
                <w:color w:val="auto"/>
                <w:sz w:val="24"/>
                <w:highlight w:val="none"/>
              </w:rPr>
              <w:t>购</w:t>
            </w:r>
          </w:p>
          <w:p w14:paraId="6E04CD43">
            <w:pPr>
              <w:jc w:val="center"/>
              <w:rPr>
                <w:rFonts w:ascii="宋体" w:hAnsi="宋体" w:cs="宋体"/>
                <w:color w:val="auto"/>
                <w:sz w:val="24"/>
                <w:highlight w:val="none"/>
              </w:rPr>
            </w:pPr>
            <w:r>
              <w:rPr>
                <w:rFonts w:hint="eastAsia" w:ascii="宋体" w:hAnsi="宋体" w:cs="宋体"/>
                <w:color w:val="auto"/>
                <w:sz w:val="24"/>
                <w:highlight w:val="none"/>
              </w:rPr>
              <w:t>人</w:t>
            </w:r>
          </w:p>
          <w:p w14:paraId="67B745BF">
            <w:pPr>
              <w:jc w:val="center"/>
              <w:rPr>
                <w:rFonts w:ascii="宋体" w:hAnsi="宋体" w:cs="宋体"/>
                <w:color w:val="auto"/>
                <w:sz w:val="24"/>
                <w:highlight w:val="none"/>
              </w:rPr>
            </w:pPr>
            <w:r>
              <w:rPr>
                <w:rFonts w:hint="eastAsia" w:ascii="宋体" w:hAnsi="宋体" w:cs="宋体"/>
                <w:color w:val="auto"/>
                <w:sz w:val="24"/>
                <w:highlight w:val="none"/>
              </w:rPr>
              <w:t>意</w:t>
            </w:r>
          </w:p>
          <w:p w14:paraId="26B7F84A">
            <w:pPr>
              <w:jc w:val="center"/>
              <w:rPr>
                <w:rFonts w:ascii="宋体" w:hAnsi="宋体" w:cs="宋体"/>
                <w:color w:val="auto"/>
                <w:sz w:val="24"/>
                <w:highlight w:val="none"/>
              </w:rPr>
            </w:pPr>
            <w:r>
              <w:rPr>
                <w:rFonts w:hint="eastAsia" w:ascii="宋体" w:hAnsi="宋体" w:cs="宋体"/>
                <w:color w:val="auto"/>
                <w:sz w:val="24"/>
                <w:highlight w:val="none"/>
              </w:rPr>
              <w:t>见</w:t>
            </w:r>
          </w:p>
        </w:tc>
        <w:tc>
          <w:tcPr>
            <w:tcW w:w="8456" w:type="dxa"/>
            <w:noWrap/>
          </w:tcPr>
          <w:p w14:paraId="2FCDBDCC">
            <w:pPr>
              <w:rPr>
                <w:rFonts w:ascii="宋体" w:hAnsi="宋体" w:cs="宋体"/>
                <w:color w:val="auto"/>
                <w:sz w:val="24"/>
                <w:highlight w:val="none"/>
              </w:rPr>
            </w:pPr>
          </w:p>
          <w:p w14:paraId="607689F5">
            <w:pPr>
              <w:rPr>
                <w:rFonts w:ascii="宋体" w:hAnsi="宋体" w:cs="宋体"/>
                <w:color w:val="auto"/>
                <w:sz w:val="24"/>
                <w:highlight w:val="none"/>
              </w:rPr>
            </w:pPr>
            <w:r>
              <w:rPr>
                <w:rFonts w:hint="eastAsia" w:ascii="宋体" w:hAnsi="宋体" w:cs="宋体"/>
                <w:color w:val="auto"/>
                <w:sz w:val="24"/>
                <w:highlight w:val="none"/>
              </w:rPr>
              <w:t>退付意见：（是否同意退付履约保证金及退付金额）</w:t>
            </w:r>
          </w:p>
          <w:p w14:paraId="4F51FE1A">
            <w:pPr>
              <w:rPr>
                <w:rFonts w:ascii="宋体" w:hAnsi="宋体" w:cs="宋体"/>
                <w:color w:val="auto"/>
                <w:sz w:val="24"/>
                <w:highlight w:val="none"/>
              </w:rPr>
            </w:pPr>
          </w:p>
          <w:p w14:paraId="3C9D8CA8">
            <w:pPr>
              <w:rPr>
                <w:rFonts w:ascii="宋体" w:hAnsi="宋体" w:cs="宋体"/>
                <w:color w:val="auto"/>
                <w:sz w:val="24"/>
                <w:highlight w:val="none"/>
              </w:rPr>
            </w:pPr>
          </w:p>
          <w:p w14:paraId="7FB652D3">
            <w:pPr>
              <w:rPr>
                <w:rFonts w:ascii="宋体" w:hAnsi="宋体" w:cs="宋体"/>
                <w:color w:val="auto"/>
                <w:sz w:val="24"/>
                <w:highlight w:val="none"/>
              </w:rPr>
            </w:pPr>
          </w:p>
          <w:p w14:paraId="75BD2DBD">
            <w:pPr>
              <w:rPr>
                <w:rFonts w:ascii="宋体" w:hAnsi="宋体" w:cs="宋体"/>
                <w:color w:val="auto"/>
                <w:sz w:val="24"/>
                <w:highlight w:val="none"/>
              </w:rPr>
            </w:pPr>
          </w:p>
          <w:p w14:paraId="2E73E3C2">
            <w:pPr>
              <w:spacing w:line="520" w:lineRule="exact"/>
              <w:rPr>
                <w:rFonts w:ascii="宋体" w:hAnsi="宋体" w:cs="宋体"/>
                <w:color w:val="auto"/>
                <w:sz w:val="24"/>
                <w:highlight w:val="none"/>
              </w:rPr>
            </w:pPr>
            <w:r>
              <w:rPr>
                <w:rFonts w:hint="eastAsia" w:ascii="宋体" w:hAnsi="宋体" w:cs="宋体"/>
                <w:color w:val="auto"/>
                <w:sz w:val="24"/>
                <w:highlight w:val="none"/>
              </w:rPr>
              <w:t>联系人及电话：                         采购人签章</w:t>
            </w:r>
          </w:p>
          <w:p w14:paraId="2358333B">
            <w:pPr>
              <w:spacing w:line="520" w:lineRule="exact"/>
              <w:jc w:val="center"/>
              <w:rPr>
                <w:rFonts w:ascii="宋体" w:hAnsi="宋体" w:cs="宋体"/>
                <w:color w:val="auto"/>
                <w:sz w:val="24"/>
                <w:highlight w:val="none"/>
              </w:rPr>
            </w:pPr>
            <w:r>
              <w:rPr>
                <w:rFonts w:hint="eastAsia" w:ascii="宋体" w:hAnsi="宋体" w:cs="宋体"/>
                <w:color w:val="auto"/>
                <w:sz w:val="24"/>
                <w:highlight w:val="none"/>
              </w:rPr>
              <w:t xml:space="preserve">                                        年    月     日</w:t>
            </w:r>
          </w:p>
        </w:tc>
      </w:tr>
      <w:tr w14:paraId="171DF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trPr>
        <w:tc>
          <w:tcPr>
            <w:tcW w:w="1008" w:type="dxa"/>
            <w:noWrap/>
            <w:vAlign w:val="center"/>
          </w:tcPr>
          <w:p w14:paraId="5F51A6B3">
            <w:pPr>
              <w:jc w:val="center"/>
              <w:rPr>
                <w:rFonts w:ascii="宋体" w:hAnsi="宋体" w:cs="宋体"/>
                <w:color w:val="auto"/>
                <w:sz w:val="24"/>
                <w:highlight w:val="none"/>
              </w:rPr>
            </w:pPr>
            <w:r>
              <w:rPr>
                <w:rFonts w:hint="eastAsia" w:ascii="宋体" w:hAnsi="宋体" w:cs="宋体"/>
                <w:color w:val="auto"/>
                <w:sz w:val="24"/>
                <w:highlight w:val="none"/>
              </w:rPr>
              <w:t>备注</w:t>
            </w:r>
          </w:p>
        </w:tc>
        <w:tc>
          <w:tcPr>
            <w:tcW w:w="8456" w:type="dxa"/>
            <w:noWrap/>
          </w:tcPr>
          <w:p w14:paraId="2E2F728C">
            <w:pPr>
              <w:rPr>
                <w:rFonts w:ascii="宋体" w:hAnsi="宋体" w:cs="宋体"/>
                <w:color w:val="auto"/>
                <w:sz w:val="24"/>
                <w:highlight w:val="none"/>
              </w:rPr>
            </w:pPr>
          </w:p>
        </w:tc>
      </w:tr>
    </w:tbl>
    <w:p w14:paraId="689C1BFD">
      <w:pPr>
        <w:spacing w:after="120"/>
        <w:ind w:left="420" w:leftChars="114" w:hanging="181" w:hangingChars="100"/>
        <w:rPr>
          <w:rFonts w:ascii="宋体" w:hAnsi="宋体" w:cs="宋体"/>
          <w:b/>
          <w:bCs/>
          <w:color w:val="auto"/>
          <w:sz w:val="18"/>
          <w:highlight w:val="none"/>
        </w:rPr>
      </w:pPr>
      <w:r>
        <w:rPr>
          <w:rFonts w:hint="eastAsia" w:ascii="宋体" w:hAnsi="宋体" w:cs="宋体"/>
          <w:b/>
          <w:bCs/>
          <w:color w:val="auto"/>
          <w:sz w:val="18"/>
          <w:highlight w:val="none"/>
        </w:rPr>
        <w:t>注：投标人凭经采购人审批的退付意见书到履约保证金收取单位办理履约保证金退付事宜。</w:t>
      </w:r>
    </w:p>
    <w:p w14:paraId="2908D891">
      <w:pPr>
        <w:rPr>
          <w:rFonts w:ascii="宋体" w:hAnsi="宋体" w:cs="宋体"/>
          <w:color w:val="auto"/>
          <w:sz w:val="20"/>
          <w:highlight w:val="none"/>
        </w:rPr>
      </w:pPr>
      <w:r>
        <w:rPr>
          <w:rFonts w:hint="eastAsia" w:ascii="宋体" w:hAnsi="宋体" w:cs="宋体"/>
          <w:color w:val="auto"/>
          <w:szCs w:val="21"/>
          <w:highlight w:val="none"/>
        </w:rPr>
        <w:br w:type="page"/>
      </w:r>
    </w:p>
    <w:p w14:paraId="7F8D923F">
      <w:pPr>
        <w:pStyle w:val="14"/>
        <w:tabs>
          <w:tab w:val="left" w:pos="2472"/>
        </w:tabs>
        <w:spacing w:line="460" w:lineRule="exact"/>
        <w:jc w:val="center"/>
        <w:rPr>
          <w:rFonts w:hAnsi="宋体" w:cs="宋体"/>
          <w:b/>
          <w:color w:val="auto"/>
          <w:sz w:val="36"/>
          <w:highlight w:val="none"/>
        </w:rPr>
      </w:pPr>
    </w:p>
    <w:p w14:paraId="0512C80D">
      <w:pPr>
        <w:pStyle w:val="14"/>
        <w:tabs>
          <w:tab w:val="left" w:pos="2472"/>
        </w:tabs>
        <w:spacing w:line="460" w:lineRule="exact"/>
        <w:jc w:val="center"/>
        <w:rPr>
          <w:rFonts w:hAnsi="宋体" w:cs="宋体"/>
          <w:b/>
          <w:color w:val="auto"/>
          <w:sz w:val="36"/>
          <w:highlight w:val="none"/>
        </w:rPr>
      </w:pPr>
    </w:p>
    <w:p w14:paraId="300515F1">
      <w:pPr>
        <w:pStyle w:val="14"/>
        <w:tabs>
          <w:tab w:val="left" w:pos="2472"/>
        </w:tabs>
        <w:spacing w:line="460" w:lineRule="exact"/>
        <w:jc w:val="center"/>
        <w:rPr>
          <w:rFonts w:hAnsi="宋体" w:cs="宋体"/>
          <w:b/>
          <w:color w:val="auto"/>
          <w:sz w:val="36"/>
          <w:highlight w:val="none"/>
        </w:rPr>
      </w:pPr>
    </w:p>
    <w:p w14:paraId="5D2F9058">
      <w:pPr>
        <w:pStyle w:val="14"/>
        <w:tabs>
          <w:tab w:val="left" w:pos="2472"/>
        </w:tabs>
        <w:spacing w:line="460" w:lineRule="exact"/>
        <w:jc w:val="center"/>
        <w:rPr>
          <w:rFonts w:hAnsi="宋体" w:cs="宋体"/>
          <w:b/>
          <w:color w:val="auto"/>
          <w:sz w:val="36"/>
          <w:highlight w:val="none"/>
        </w:rPr>
      </w:pPr>
    </w:p>
    <w:p w14:paraId="14AE4E76">
      <w:pPr>
        <w:pStyle w:val="14"/>
        <w:tabs>
          <w:tab w:val="left" w:pos="2472"/>
        </w:tabs>
        <w:spacing w:line="460" w:lineRule="exact"/>
        <w:jc w:val="center"/>
        <w:rPr>
          <w:rFonts w:hAnsi="宋体" w:cs="宋体"/>
          <w:b/>
          <w:color w:val="auto"/>
          <w:sz w:val="36"/>
          <w:highlight w:val="none"/>
        </w:rPr>
      </w:pPr>
    </w:p>
    <w:p w14:paraId="13A1F6BC">
      <w:pPr>
        <w:pStyle w:val="14"/>
        <w:tabs>
          <w:tab w:val="left" w:pos="2472"/>
        </w:tabs>
        <w:spacing w:line="460" w:lineRule="exact"/>
        <w:jc w:val="center"/>
        <w:rPr>
          <w:rFonts w:hAnsi="宋体" w:cs="宋体"/>
          <w:b/>
          <w:color w:val="auto"/>
          <w:sz w:val="36"/>
          <w:highlight w:val="none"/>
        </w:rPr>
      </w:pPr>
    </w:p>
    <w:p w14:paraId="11B01D22">
      <w:pPr>
        <w:tabs>
          <w:tab w:val="left" w:pos="2472"/>
        </w:tabs>
        <w:spacing w:line="460" w:lineRule="exact"/>
        <w:jc w:val="center"/>
        <w:rPr>
          <w:rFonts w:ascii="宋体" w:hAnsi="宋体" w:cs="宋体"/>
          <w:b/>
          <w:color w:val="auto"/>
          <w:sz w:val="36"/>
          <w:szCs w:val="20"/>
          <w:highlight w:val="none"/>
        </w:rPr>
      </w:pPr>
    </w:p>
    <w:p w14:paraId="343B4CD7">
      <w:pPr>
        <w:tabs>
          <w:tab w:val="left" w:pos="2472"/>
        </w:tabs>
        <w:spacing w:line="460" w:lineRule="exact"/>
        <w:jc w:val="center"/>
        <w:rPr>
          <w:rFonts w:ascii="宋体" w:hAnsi="宋体" w:cs="宋体"/>
          <w:b/>
          <w:color w:val="auto"/>
          <w:sz w:val="36"/>
          <w:szCs w:val="20"/>
          <w:highlight w:val="none"/>
        </w:rPr>
      </w:pPr>
    </w:p>
    <w:p w14:paraId="3C747DF4">
      <w:pPr>
        <w:tabs>
          <w:tab w:val="left" w:pos="2472"/>
        </w:tabs>
        <w:spacing w:line="460" w:lineRule="exact"/>
        <w:jc w:val="center"/>
        <w:rPr>
          <w:rFonts w:ascii="宋体" w:hAnsi="宋体" w:cs="宋体"/>
          <w:b/>
          <w:color w:val="auto"/>
          <w:sz w:val="36"/>
          <w:szCs w:val="20"/>
          <w:highlight w:val="none"/>
        </w:rPr>
      </w:pPr>
    </w:p>
    <w:p w14:paraId="6D570594">
      <w:pPr>
        <w:tabs>
          <w:tab w:val="left" w:pos="2472"/>
        </w:tabs>
        <w:spacing w:line="460" w:lineRule="exact"/>
        <w:jc w:val="center"/>
        <w:rPr>
          <w:rFonts w:ascii="宋体" w:hAnsi="宋体" w:cs="宋体"/>
          <w:b/>
          <w:color w:val="auto"/>
          <w:sz w:val="36"/>
          <w:szCs w:val="20"/>
          <w:highlight w:val="none"/>
        </w:rPr>
      </w:pPr>
    </w:p>
    <w:p w14:paraId="440D0385">
      <w:pPr>
        <w:tabs>
          <w:tab w:val="left" w:pos="2472"/>
        </w:tabs>
        <w:spacing w:line="460" w:lineRule="exact"/>
        <w:jc w:val="center"/>
        <w:rPr>
          <w:rFonts w:ascii="宋体" w:hAnsi="宋体" w:cs="宋体"/>
          <w:b/>
          <w:color w:val="auto"/>
          <w:sz w:val="36"/>
          <w:szCs w:val="20"/>
          <w:highlight w:val="none"/>
        </w:rPr>
      </w:pPr>
    </w:p>
    <w:p w14:paraId="7DCA1CBF">
      <w:pPr>
        <w:pStyle w:val="14"/>
        <w:tabs>
          <w:tab w:val="left" w:pos="2472"/>
        </w:tabs>
        <w:spacing w:line="460" w:lineRule="exact"/>
        <w:jc w:val="center"/>
        <w:rPr>
          <w:rFonts w:hAnsi="宋体" w:cs="宋体"/>
          <w:b/>
          <w:color w:val="auto"/>
          <w:sz w:val="36"/>
          <w:highlight w:val="none"/>
        </w:rPr>
      </w:pPr>
    </w:p>
    <w:p w14:paraId="7EFF75D8">
      <w:pPr>
        <w:pStyle w:val="14"/>
        <w:tabs>
          <w:tab w:val="left" w:pos="2472"/>
        </w:tabs>
        <w:spacing w:line="460" w:lineRule="exact"/>
        <w:jc w:val="center"/>
        <w:outlineLvl w:val="0"/>
        <w:rPr>
          <w:rFonts w:hAnsi="宋体" w:cs="宋体"/>
          <w:color w:val="auto"/>
          <w:highlight w:val="none"/>
        </w:rPr>
      </w:pPr>
      <w:bookmarkStart w:id="261" w:name="_Toc19823"/>
      <w:bookmarkStart w:id="262" w:name="_Toc8663"/>
      <w:bookmarkStart w:id="263" w:name="_Toc30176"/>
      <w:bookmarkStart w:id="264" w:name="_Toc15281"/>
      <w:r>
        <w:rPr>
          <w:rFonts w:hint="eastAsia" w:hAnsi="宋体" w:cs="宋体"/>
          <w:b/>
          <w:color w:val="auto"/>
          <w:sz w:val="36"/>
          <w:highlight w:val="none"/>
        </w:rPr>
        <w:t>第七章 质疑、投诉材料格</w:t>
      </w:r>
      <w:bookmarkEnd w:id="261"/>
      <w:bookmarkEnd w:id="262"/>
      <w:bookmarkEnd w:id="263"/>
      <w:r>
        <w:rPr>
          <w:rFonts w:hint="eastAsia" w:hAnsi="宋体" w:cs="宋体"/>
          <w:b/>
          <w:color w:val="auto"/>
          <w:sz w:val="36"/>
          <w:highlight w:val="none"/>
        </w:rPr>
        <w:t>式</w:t>
      </w:r>
      <w:bookmarkEnd w:id="264"/>
      <w:bookmarkStart w:id="265" w:name="_Toc5790"/>
      <w:bookmarkStart w:id="266" w:name="_Toc19413"/>
      <w:bookmarkStart w:id="267" w:name="_Toc12534"/>
      <w:bookmarkStart w:id="268" w:name="_Toc18910"/>
      <w:r>
        <w:rPr>
          <w:rFonts w:hint="eastAsia" w:hAnsi="宋体" w:cs="宋体"/>
          <w:color w:val="auto"/>
          <w:sz w:val="20"/>
          <w:highlight w:val="none"/>
        </w:rPr>
        <w:br w:type="page"/>
      </w:r>
      <w:r>
        <w:rPr>
          <w:rFonts w:hint="eastAsia" w:hAnsi="宋体" w:cs="宋体"/>
          <w:color w:val="auto"/>
          <w:sz w:val="32"/>
          <w:szCs w:val="32"/>
          <w:highlight w:val="none"/>
        </w:rPr>
        <w:t>第一节 质疑函（格式）</w:t>
      </w:r>
      <w:bookmarkEnd w:id="265"/>
      <w:bookmarkEnd w:id="266"/>
      <w:bookmarkEnd w:id="267"/>
      <w:bookmarkEnd w:id="268"/>
    </w:p>
    <w:p w14:paraId="6FA02B63">
      <w:pPr>
        <w:jc w:val="center"/>
        <w:rPr>
          <w:rFonts w:ascii="宋体" w:hAnsi="宋体" w:cs="宋体"/>
          <w:b/>
          <w:bCs/>
          <w:color w:val="auto"/>
          <w:sz w:val="44"/>
          <w:szCs w:val="44"/>
          <w:highlight w:val="none"/>
        </w:rPr>
      </w:pPr>
      <w:r>
        <w:rPr>
          <w:rFonts w:hint="eastAsia" w:ascii="宋体" w:hAnsi="宋体" w:cs="宋体"/>
          <w:b/>
          <w:bCs/>
          <w:color w:val="auto"/>
          <w:sz w:val="30"/>
          <w:szCs w:val="30"/>
          <w:highlight w:val="none"/>
        </w:rPr>
        <w:t>质疑函</w:t>
      </w:r>
    </w:p>
    <w:p w14:paraId="52934220">
      <w:pPr>
        <w:adjustRightInd w:val="0"/>
        <w:snapToGrid w:val="0"/>
        <w:spacing w:beforeLines="100" w:line="360" w:lineRule="auto"/>
        <w:rPr>
          <w:rFonts w:ascii="宋体" w:hAnsi="宋体" w:cs="宋体"/>
          <w:bCs/>
          <w:color w:val="auto"/>
          <w:sz w:val="24"/>
          <w:highlight w:val="none"/>
        </w:rPr>
      </w:pPr>
      <w:r>
        <w:rPr>
          <w:rFonts w:hint="eastAsia" w:ascii="宋体" w:hAnsi="宋体" w:cs="宋体"/>
          <w:bCs/>
          <w:color w:val="auto"/>
          <w:sz w:val="24"/>
          <w:highlight w:val="none"/>
        </w:rPr>
        <w:t>一、质疑供应商基本信息</w:t>
      </w:r>
    </w:p>
    <w:p w14:paraId="7D4B2140">
      <w:pPr>
        <w:adjustRightInd w:val="0"/>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质疑供应商：</w:t>
      </w:r>
    </w:p>
    <w:p w14:paraId="716F7D02">
      <w:pPr>
        <w:adjustRightInd w:val="0"/>
        <w:snapToGrid w:val="0"/>
        <w:spacing w:line="360" w:lineRule="auto"/>
        <w:rPr>
          <w:rFonts w:ascii="宋体" w:hAnsi="宋体" w:cs="宋体"/>
          <w:color w:val="auto"/>
          <w:sz w:val="24"/>
          <w:highlight w:val="none"/>
        </w:rPr>
      </w:pPr>
      <w:r>
        <w:rPr>
          <w:rFonts w:hint="eastAsia" w:ascii="宋体" w:hAnsi="宋体" w:cs="宋体"/>
          <w:color w:val="auto"/>
          <w:sz w:val="24"/>
          <w:highlight w:val="none"/>
        </w:rPr>
        <w:t>地址：    邮编：</w:t>
      </w:r>
    </w:p>
    <w:p w14:paraId="1C237603">
      <w:pPr>
        <w:adjustRightInd w:val="0"/>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联系人：联系电话：</w:t>
      </w:r>
    </w:p>
    <w:p w14:paraId="19476659">
      <w:pPr>
        <w:adjustRightInd w:val="0"/>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授权代表：</w:t>
      </w:r>
    </w:p>
    <w:p w14:paraId="065FC6A3">
      <w:pPr>
        <w:adjustRightInd w:val="0"/>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联系电话：</w:t>
      </w:r>
    </w:p>
    <w:p w14:paraId="6A2A28C1">
      <w:pPr>
        <w:adjustRightInd w:val="0"/>
        <w:snapToGrid w:val="0"/>
        <w:spacing w:line="360" w:lineRule="auto"/>
        <w:rPr>
          <w:rFonts w:ascii="宋体" w:hAnsi="宋体" w:cs="宋体"/>
          <w:color w:val="auto"/>
          <w:sz w:val="24"/>
          <w:highlight w:val="none"/>
        </w:rPr>
      </w:pPr>
      <w:r>
        <w:rPr>
          <w:rFonts w:hint="eastAsia" w:ascii="宋体" w:hAnsi="宋体" w:cs="宋体"/>
          <w:color w:val="auto"/>
          <w:sz w:val="24"/>
          <w:highlight w:val="none"/>
        </w:rPr>
        <w:t>地址：     邮编：</w:t>
      </w:r>
    </w:p>
    <w:p w14:paraId="1D3328EB">
      <w:pPr>
        <w:adjustRightInd w:val="0"/>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二、质疑项目基本情况</w:t>
      </w:r>
    </w:p>
    <w:p w14:paraId="5EA8DD25">
      <w:pPr>
        <w:adjustRightInd w:val="0"/>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质疑项目的名称：</w:t>
      </w:r>
    </w:p>
    <w:p w14:paraId="69FA6213">
      <w:pPr>
        <w:adjustRightInd w:val="0"/>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质疑项目的编号：      包号：</w:t>
      </w:r>
    </w:p>
    <w:p w14:paraId="65399741">
      <w:pPr>
        <w:adjustRightInd w:val="0"/>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采购人名称：</w:t>
      </w:r>
      <w:bookmarkStart w:id="269" w:name="PO_3000001867_PM026_5"/>
      <w:bookmarkEnd w:id="269"/>
    </w:p>
    <w:p w14:paraId="01EB94F8">
      <w:pPr>
        <w:adjustRightInd w:val="0"/>
        <w:snapToGrid w:val="0"/>
        <w:spacing w:line="360" w:lineRule="auto"/>
        <w:rPr>
          <w:rFonts w:ascii="宋体" w:hAnsi="宋体" w:cs="宋体"/>
          <w:color w:val="auto"/>
          <w:sz w:val="24"/>
          <w:highlight w:val="none"/>
          <w:lang w:val="zh-CN"/>
        </w:rPr>
      </w:pPr>
      <w:r>
        <w:rPr>
          <w:rFonts w:hint="eastAsia" w:ascii="宋体" w:hAnsi="宋体" w:cs="宋体"/>
          <w:color w:val="auto"/>
          <w:sz w:val="24"/>
          <w:highlight w:val="none"/>
          <w:lang w:val="zh-CN"/>
        </w:rPr>
        <w:t>质疑事项：</w:t>
      </w:r>
    </w:p>
    <w:p w14:paraId="34CAF193">
      <w:pPr>
        <w:adjustRightInd w:val="0"/>
        <w:snapToGrid w:val="0"/>
        <w:spacing w:line="360" w:lineRule="auto"/>
        <w:rPr>
          <w:rFonts w:ascii="宋体" w:hAnsi="宋体" w:cs="宋体"/>
          <w:color w:val="auto"/>
          <w:sz w:val="24"/>
          <w:highlight w:val="none"/>
          <w:lang w:val="zh-CN"/>
        </w:rPr>
      </w:pPr>
      <w:r>
        <w:rPr>
          <w:rFonts w:hint="eastAsia" w:ascii="宋体" w:hAnsi="宋体" w:cs="宋体"/>
          <w:color w:val="auto"/>
          <w:sz w:val="24"/>
          <w:highlight w:val="none"/>
          <w:lang w:val="zh-CN"/>
        </w:rPr>
        <w:t>□采购文件   采购文件获取日期：</w:t>
      </w:r>
    </w:p>
    <w:p w14:paraId="245E61B8">
      <w:pPr>
        <w:adjustRightInd w:val="0"/>
        <w:snapToGrid w:val="0"/>
        <w:spacing w:line="360" w:lineRule="auto"/>
        <w:rPr>
          <w:rFonts w:ascii="宋体" w:hAnsi="宋体" w:cs="宋体"/>
          <w:color w:val="auto"/>
          <w:sz w:val="24"/>
          <w:highlight w:val="none"/>
          <w:lang w:val="zh-CN"/>
        </w:rPr>
      </w:pPr>
      <w:r>
        <w:rPr>
          <w:rFonts w:hint="eastAsia" w:ascii="宋体" w:hAnsi="宋体" w:cs="宋体"/>
          <w:color w:val="auto"/>
          <w:sz w:val="24"/>
          <w:highlight w:val="none"/>
          <w:lang w:val="zh-CN"/>
        </w:rPr>
        <w:t xml:space="preserve">□采购过程   </w:t>
      </w:r>
    </w:p>
    <w:p w14:paraId="605047B5">
      <w:pPr>
        <w:adjustRightInd w:val="0"/>
        <w:snapToGrid w:val="0"/>
        <w:spacing w:line="360" w:lineRule="auto"/>
        <w:rPr>
          <w:rFonts w:ascii="宋体" w:hAnsi="宋体" w:cs="宋体"/>
          <w:color w:val="auto"/>
          <w:sz w:val="24"/>
          <w:highlight w:val="none"/>
          <w:lang w:val="zh-CN"/>
        </w:rPr>
      </w:pPr>
      <w:r>
        <w:rPr>
          <w:rFonts w:hint="eastAsia" w:ascii="宋体" w:hAnsi="宋体" w:cs="宋体"/>
          <w:color w:val="auto"/>
          <w:sz w:val="24"/>
          <w:highlight w:val="none"/>
          <w:lang w:val="zh-CN"/>
        </w:rPr>
        <w:t xml:space="preserve">□中标结果   </w:t>
      </w:r>
    </w:p>
    <w:p w14:paraId="5E96387B">
      <w:pPr>
        <w:adjustRightInd w:val="0"/>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三、质疑事项具体内容</w:t>
      </w:r>
    </w:p>
    <w:p w14:paraId="2708C3E3">
      <w:pPr>
        <w:adjustRightInd w:val="0"/>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质疑事项1：</w:t>
      </w:r>
    </w:p>
    <w:p w14:paraId="71F5E596">
      <w:pPr>
        <w:adjustRightInd w:val="0"/>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事实依据：</w:t>
      </w:r>
    </w:p>
    <w:p w14:paraId="5449D008">
      <w:pPr>
        <w:adjustRightInd w:val="0"/>
        <w:snapToGrid w:val="0"/>
        <w:spacing w:line="360" w:lineRule="auto"/>
        <w:rPr>
          <w:rFonts w:ascii="宋体" w:hAnsi="宋体" w:cs="宋体"/>
          <w:color w:val="auto"/>
          <w:sz w:val="24"/>
          <w:highlight w:val="none"/>
        </w:rPr>
      </w:pPr>
    </w:p>
    <w:p w14:paraId="192F2E0B">
      <w:pPr>
        <w:adjustRightInd w:val="0"/>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法律依据：</w:t>
      </w:r>
    </w:p>
    <w:p w14:paraId="04F259EE">
      <w:pPr>
        <w:adjustRightInd w:val="0"/>
        <w:snapToGrid w:val="0"/>
        <w:spacing w:line="360" w:lineRule="auto"/>
        <w:rPr>
          <w:rFonts w:ascii="宋体" w:hAnsi="宋体" w:cs="宋体"/>
          <w:color w:val="auto"/>
          <w:sz w:val="24"/>
          <w:highlight w:val="none"/>
          <w:u w:val="dotted"/>
        </w:rPr>
      </w:pPr>
    </w:p>
    <w:p w14:paraId="13966877">
      <w:pPr>
        <w:adjustRightInd w:val="0"/>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质疑事项2</w:t>
      </w:r>
    </w:p>
    <w:p w14:paraId="71E6D37F">
      <w:pPr>
        <w:adjustRightInd w:val="0"/>
        <w:snapToGrid w:val="0"/>
        <w:spacing w:line="360" w:lineRule="auto"/>
        <w:rPr>
          <w:rFonts w:ascii="宋体" w:hAnsi="宋体" w:cs="宋体"/>
          <w:color w:val="auto"/>
          <w:sz w:val="24"/>
          <w:highlight w:val="none"/>
        </w:rPr>
      </w:pPr>
      <w:r>
        <w:rPr>
          <w:rFonts w:hint="eastAsia" w:ascii="宋体" w:hAnsi="宋体" w:cs="宋体"/>
          <w:color w:val="auto"/>
          <w:sz w:val="24"/>
          <w:highlight w:val="none"/>
        </w:rPr>
        <w:t>……</w:t>
      </w:r>
    </w:p>
    <w:p w14:paraId="090023B9">
      <w:pPr>
        <w:adjustRightInd w:val="0"/>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四、与质疑事项相关的质疑请求</w:t>
      </w:r>
    </w:p>
    <w:p w14:paraId="57BC4B08">
      <w:pPr>
        <w:adjustRightInd w:val="0"/>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请求：</w:t>
      </w:r>
    </w:p>
    <w:p w14:paraId="30D7DBEB">
      <w:pPr>
        <w:rPr>
          <w:rFonts w:ascii="宋体" w:hAnsi="宋体" w:cs="宋体"/>
          <w:color w:val="auto"/>
          <w:sz w:val="24"/>
          <w:highlight w:val="none"/>
        </w:rPr>
      </w:pPr>
      <w:r>
        <w:rPr>
          <w:rFonts w:hint="eastAsia" w:ascii="宋体" w:hAnsi="宋体" w:cs="宋体"/>
          <w:color w:val="auto"/>
          <w:sz w:val="24"/>
          <w:highlight w:val="none"/>
        </w:rPr>
        <w:t xml:space="preserve">签字(签章)：                   公章：                      </w:t>
      </w:r>
    </w:p>
    <w:p w14:paraId="06C3C376">
      <w:pPr>
        <w:ind w:firstLine="6240" w:firstLineChars="2600"/>
        <w:rPr>
          <w:rFonts w:ascii="宋体" w:hAnsi="宋体" w:cs="宋体"/>
          <w:color w:val="auto"/>
          <w:sz w:val="24"/>
          <w:highlight w:val="none"/>
        </w:rPr>
      </w:pPr>
      <w:r>
        <w:rPr>
          <w:rFonts w:hint="eastAsia" w:ascii="宋体" w:hAnsi="宋体" w:cs="宋体"/>
          <w:color w:val="auto"/>
          <w:sz w:val="24"/>
          <w:highlight w:val="none"/>
        </w:rPr>
        <w:t xml:space="preserve">日期：    </w:t>
      </w:r>
    </w:p>
    <w:p w14:paraId="31DA6D71">
      <w:pPr>
        <w:rPr>
          <w:rFonts w:ascii="宋体" w:hAnsi="宋体" w:cs="宋体"/>
          <w:b/>
          <w:color w:val="auto"/>
          <w:sz w:val="24"/>
          <w:highlight w:val="none"/>
        </w:rPr>
      </w:pPr>
    </w:p>
    <w:p w14:paraId="55D0998F">
      <w:pPr>
        <w:spacing w:line="360" w:lineRule="auto"/>
        <w:rPr>
          <w:rFonts w:ascii="宋体" w:hAnsi="宋体" w:cs="宋体"/>
          <w:b/>
          <w:color w:val="auto"/>
          <w:sz w:val="24"/>
          <w:highlight w:val="none"/>
        </w:rPr>
      </w:pPr>
      <w:r>
        <w:rPr>
          <w:rFonts w:hint="eastAsia" w:ascii="宋体" w:hAnsi="宋体" w:cs="宋体"/>
          <w:b/>
          <w:color w:val="auto"/>
          <w:sz w:val="24"/>
          <w:highlight w:val="none"/>
        </w:rPr>
        <w:t>质疑函制作说明：</w:t>
      </w:r>
    </w:p>
    <w:p w14:paraId="3F2331A4">
      <w:pPr>
        <w:widowControl/>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1.供应商提出质疑时，应提交质疑函和必要的证明材料。</w:t>
      </w:r>
    </w:p>
    <w:p w14:paraId="036858E4">
      <w:pPr>
        <w:widowControl/>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2.质疑供应商若委托代理人进行质疑的，质疑函应按要求列明“授权代表”的有关内容，并在附件中提交由质疑</w:t>
      </w:r>
      <w:r>
        <w:rPr>
          <w:rFonts w:hint="eastAsia" w:ascii="宋体" w:hAnsi="宋体" w:cs="宋体"/>
          <w:color w:val="auto"/>
          <w:kern w:val="0"/>
          <w:szCs w:val="21"/>
          <w:highlight w:val="none"/>
        </w:rPr>
        <w:t>供应商签署的授权委托书。授权委托书应载明代理人的姓名或者名称、代理事项、具体权限、期限和相关事项。</w:t>
      </w:r>
    </w:p>
    <w:p w14:paraId="1020C559">
      <w:pPr>
        <w:widowControl/>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3.质疑供应商若对项目的某一分包进行质疑，质疑函中应列明具体分包号。</w:t>
      </w:r>
    </w:p>
    <w:p w14:paraId="400143AF">
      <w:pPr>
        <w:widowControl/>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4.质疑函的质疑事项应具体、明确，并有必要的事实依据和法律依据。</w:t>
      </w:r>
    </w:p>
    <w:p w14:paraId="15A418AC">
      <w:pPr>
        <w:widowControl/>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5.质疑函的质疑请求应与质疑事项相关。</w:t>
      </w:r>
    </w:p>
    <w:p w14:paraId="4F9030AE">
      <w:pPr>
        <w:widowControl/>
        <w:spacing w:line="360" w:lineRule="auto"/>
        <w:ind w:firstLine="420" w:firstLineChars="200"/>
        <w:jc w:val="left"/>
        <w:rPr>
          <w:rFonts w:ascii="宋体" w:hAnsi="宋体" w:cs="宋体"/>
          <w:color w:val="auto"/>
          <w:sz w:val="28"/>
          <w:szCs w:val="28"/>
          <w:highlight w:val="none"/>
        </w:rPr>
      </w:pPr>
      <w:r>
        <w:rPr>
          <w:rFonts w:hint="eastAsia" w:ascii="宋体" w:hAnsi="宋体" w:cs="宋体"/>
          <w:color w:val="auto"/>
          <w:szCs w:val="21"/>
          <w:highlight w:val="none"/>
        </w:rPr>
        <w:t>6.质疑供应商为自然人的，质疑函应由本人签字。质疑供应商为法人或者其他组织的，质疑函应由法定代表人、主要负责人，或者其授权代表签字或者盖章，并加盖公章。</w:t>
      </w:r>
    </w:p>
    <w:p w14:paraId="289F9861">
      <w:pPr>
        <w:pStyle w:val="18"/>
        <w:rPr>
          <w:rFonts w:ascii="宋体" w:hAnsi="宋体" w:cs="宋体"/>
          <w:color w:val="auto"/>
          <w:highlight w:val="none"/>
        </w:rPr>
      </w:pPr>
      <w:bookmarkStart w:id="270" w:name="_Toc11085"/>
      <w:bookmarkStart w:id="271" w:name="_Toc31115"/>
    </w:p>
    <w:p w14:paraId="3F7A8D47">
      <w:pPr>
        <w:pStyle w:val="18"/>
        <w:rPr>
          <w:rFonts w:ascii="宋体" w:hAnsi="宋体" w:cs="宋体"/>
          <w:color w:val="auto"/>
          <w:highlight w:val="none"/>
        </w:rPr>
      </w:pPr>
      <w:r>
        <w:rPr>
          <w:rFonts w:hint="eastAsia" w:ascii="宋体" w:hAnsi="宋体" w:cs="宋体"/>
          <w:color w:val="auto"/>
          <w:highlight w:val="none"/>
        </w:rPr>
        <w:br w:type="page"/>
      </w:r>
    </w:p>
    <w:p w14:paraId="29183354">
      <w:pPr>
        <w:pStyle w:val="3"/>
        <w:jc w:val="center"/>
        <w:rPr>
          <w:rFonts w:ascii="宋体" w:hAnsi="宋体" w:eastAsia="宋体" w:cs="宋体"/>
          <w:b w:val="0"/>
          <w:bCs w:val="0"/>
          <w:color w:val="auto"/>
          <w:highlight w:val="none"/>
        </w:rPr>
      </w:pPr>
      <w:bookmarkStart w:id="272" w:name="_Toc11120"/>
      <w:bookmarkStart w:id="273" w:name="_Toc22163"/>
      <w:r>
        <w:rPr>
          <w:rFonts w:hint="eastAsia" w:ascii="宋体" w:hAnsi="宋体" w:eastAsia="宋体" w:cs="宋体"/>
          <w:b w:val="0"/>
          <w:bCs w:val="0"/>
          <w:color w:val="auto"/>
          <w:highlight w:val="none"/>
        </w:rPr>
        <w:t>第二节 投诉书（格式）</w:t>
      </w:r>
      <w:bookmarkEnd w:id="270"/>
      <w:bookmarkEnd w:id="271"/>
      <w:bookmarkEnd w:id="272"/>
      <w:bookmarkEnd w:id="273"/>
    </w:p>
    <w:p w14:paraId="703291F2">
      <w:pPr>
        <w:jc w:val="center"/>
        <w:rPr>
          <w:rFonts w:ascii="宋体" w:hAnsi="宋体" w:cs="宋体"/>
          <w:b/>
          <w:color w:val="auto"/>
          <w:sz w:val="44"/>
          <w:szCs w:val="44"/>
          <w:highlight w:val="none"/>
        </w:rPr>
      </w:pPr>
      <w:r>
        <w:rPr>
          <w:rFonts w:hint="eastAsia" w:ascii="宋体" w:hAnsi="宋体" w:cs="宋体"/>
          <w:b/>
          <w:color w:val="auto"/>
          <w:sz w:val="30"/>
          <w:szCs w:val="30"/>
          <w:highlight w:val="none"/>
        </w:rPr>
        <w:t>投诉书</w:t>
      </w:r>
    </w:p>
    <w:p w14:paraId="73768783">
      <w:pPr>
        <w:spacing w:line="360" w:lineRule="auto"/>
        <w:rPr>
          <w:rFonts w:ascii="宋体" w:hAnsi="宋体" w:cs="宋体"/>
          <w:color w:val="auto"/>
          <w:sz w:val="24"/>
          <w:highlight w:val="none"/>
        </w:rPr>
      </w:pPr>
      <w:r>
        <w:rPr>
          <w:rFonts w:hint="eastAsia" w:ascii="宋体" w:hAnsi="宋体" w:cs="宋体"/>
          <w:color w:val="auto"/>
          <w:sz w:val="24"/>
          <w:highlight w:val="none"/>
        </w:rPr>
        <w:t>一、投诉相关主体基本情况</w:t>
      </w:r>
    </w:p>
    <w:p w14:paraId="4D1C8EEF">
      <w:pPr>
        <w:spacing w:line="360" w:lineRule="auto"/>
        <w:rPr>
          <w:rFonts w:ascii="宋体" w:hAnsi="宋体" w:cs="宋体"/>
          <w:color w:val="auto"/>
          <w:sz w:val="24"/>
          <w:highlight w:val="none"/>
          <w:u w:val="dotted"/>
        </w:rPr>
      </w:pPr>
      <w:r>
        <w:rPr>
          <w:rFonts w:hint="eastAsia" w:ascii="宋体" w:hAnsi="宋体" w:cs="宋体"/>
          <w:color w:val="auto"/>
          <w:sz w:val="24"/>
          <w:highlight w:val="none"/>
        </w:rPr>
        <w:t>投诉人：</w:t>
      </w:r>
    </w:p>
    <w:p w14:paraId="2DC0C2B0">
      <w:pPr>
        <w:spacing w:line="360" w:lineRule="auto"/>
        <w:rPr>
          <w:rFonts w:ascii="宋体" w:hAnsi="宋体" w:cs="宋体"/>
          <w:color w:val="auto"/>
          <w:sz w:val="24"/>
          <w:highlight w:val="none"/>
          <w:u w:val="single"/>
        </w:rPr>
      </w:pPr>
      <w:r>
        <w:rPr>
          <w:rFonts w:hint="eastAsia" w:ascii="宋体" w:hAnsi="宋体" w:cs="宋体"/>
          <w:color w:val="auto"/>
          <w:sz w:val="24"/>
          <w:highlight w:val="none"/>
        </w:rPr>
        <w:t>地     址：    邮编：</w:t>
      </w:r>
    </w:p>
    <w:p w14:paraId="03575764">
      <w:pPr>
        <w:tabs>
          <w:tab w:val="left" w:pos="6510"/>
        </w:tabs>
        <w:spacing w:line="360" w:lineRule="auto"/>
        <w:jc w:val="left"/>
        <w:rPr>
          <w:rFonts w:ascii="宋体" w:hAnsi="宋体" w:cs="宋体"/>
          <w:color w:val="auto"/>
          <w:sz w:val="24"/>
          <w:highlight w:val="none"/>
        </w:rPr>
      </w:pPr>
      <w:r>
        <w:rPr>
          <w:rFonts w:hint="eastAsia" w:ascii="宋体" w:hAnsi="宋体" w:cs="宋体"/>
          <w:color w:val="auto"/>
          <w:sz w:val="24"/>
          <w:highlight w:val="none"/>
        </w:rPr>
        <w:t>法定代表人/主要负责人：</w:t>
      </w:r>
    </w:p>
    <w:p w14:paraId="49570F3C">
      <w:pPr>
        <w:tabs>
          <w:tab w:val="left" w:pos="6510"/>
        </w:tabs>
        <w:spacing w:line="360" w:lineRule="auto"/>
        <w:rPr>
          <w:rFonts w:ascii="宋体" w:hAnsi="宋体" w:cs="宋体"/>
          <w:color w:val="auto"/>
          <w:sz w:val="24"/>
          <w:highlight w:val="none"/>
          <w:u w:val="dotted"/>
        </w:rPr>
      </w:pPr>
      <w:r>
        <w:rPr>
          <w:rFonts w:hint="eastAsia" w:ascii="宋体" w:hAnsi="宋体" w:cs="宋体"/>
          <w:color w:val="auto"/>
          <w:sz w:val="24"/>
          <w:highlight w:val="none"/>
        </w:rPr>
        <w:t>联系电话：</w:t>
      </w:r>
    </w:p>
    <w:p w14:paraId="1F6DE80C">
      <w:pPr>
        <w:spacing w:line="360" w:lineRule="auto"/>
        <w:rPr>
          <w:rFonts w:ascii="宋体" w:hAnsi="宋体" w:cs="宋体"/>
          <w:color w:val="auto"/>
          <w:sz w:val="24"/>
          <w:highlight w:val="none"/>
          <w:u w:val="dotted"/>
        </w:rPr>
      </w:pPr>
      <w:r>
        <w:rPr>
          <w:rFonts w:hint="eastAsia" w:ascii="宋体" w:hAnsi="宋体" w:cs="宋体"/>
          <w:color w:val="auto"/>
          <w:sz w:val="24"/>
          <w:highlight w:val="none"/>
        </w:rPr>
        <w:t>授权代表：联系电话：</w:t>
      </w:r>
    </w:p>
    <w:p w14:paraId="5B9D526A">
      <w:pPr>
        <w:spacing w:line="360" w:lineRule="auto"/>
        <w:rPr>
          <w:rFonts w:ascii="宋体" w:hAnsi="宋体" w:cs="宋体"/>
          <w:color w:val="auto"/>
          <w:sz w:val="24"/>
          <w:highlight w:val="none"/>
          <w:u w:val="dotted"/>
        </w:rPr>
      </w:pPr>
      <w:r>
        <w:rPr>
          <w:rFonts w:hint="eastAsia" w:ascii="宋体" w:hAnsi="宋体" w:cs="宋体"/>
          <w:color w:val="auto"/>
          <w:sz w:val="24"/>
          <w:highlight w:val="none"/>
        </w:rPr>
        <w:t>地     址：    邮编：</w:t>
      </w:r>
    </w:p>
    <w:p w14:paraId="7D84683C">
      <w:pPr>
        <w:spacing w:line="360" w:lineRule="auto"/>
        <w:rPr>
          <w:rFonts w:ascii="宋体" w:hAnsi="宋体" w:cs="宋体"/>
          <w:color w:val="auto"/>
          <w:sz w:val="24"/>
          <w:highlight w:val="none"/>
          <w:u w:val="single"/>
        </w:rPr>
      </w:pPr>
      <w:r>
        <w:rPr>
          <w:rFonts w:hint="eastAsia" w:ascii="宋体" w:hAnsi="宋体" w:cs="宋体"/>
          <w:color w:val="auto"/>
          <w:sz w:val="24"/>
          <w:highlight w:val="none"/>
        </w:rPr>
        <w:t>被投诉人1：</w:t>
      </w:r>
    </w:p>
    <w:p w14:paraId="4B3BE534">
      <w:pPr>
        <w:spacing w:line="360" w:lineRule="auto"/>
        <w:rPr>
          <w:rFonts w:ascii="宋体" w:hAnsi="宋体" w:cs="宋体"/>
          <w:color w:val="auto"/>
          <w:sz w:val="24"/>
          <w:highlight w:val="none"/>
          <w:u w:val="single"/>
        </w:rPr>
      </w:pPr>
      <w:r>
        <w:rPr>
          <w:rFonts w:hint="eastAsia" w:ascii="宋体" w:hAnsi="宋体" w:cs="宋体"/>
          <w:color w:val="auto"/>
          <w:sz w:val="24"/>
          <w:highlight w:val="none"/>
        </w:rPr>
        <w:t>地     址：    邮编：</w:t>
      </w:r>
    </w:p>
    <w:p w14:paraId="0BE19761">
      <w:pPr>
        <w:spacing w:line="360" w:lineRule="auto"/>
        <w:rPr>
          <w:rFonts w:ascii="宋体" w:hAnsi="宋体" w:cs="宋体"/>
          <w:color w:val="auto"/>
          <w:sz w:val="24"/>
          <w:highlight w:val="none"/>
          <w:u w:val="single"/>
        </w:rPr>
      </w:pPr>
      <w:r>
        <w:rPr>
          <w:rFonts w:hint="eastAsia" w:ascii="宋体" w:hAnsi="宋体" w:cs="宋体"/>
          <w:color w:val="auto"/>
          <w:sz w:val="24"/>
          <w:highlight w:val="none"/>
        </w:rPr>
        <w:t>联系人：联系电话：</w:t>
      </w:r>
    </w:p>
    <w:p w14:paraId="7E8B04BF">
      <w:pPr>
        <w:spacing w:line="360" w:lineRule="auto"/>
        <w:rPr>
          <w:rFonts w:ascii="宋体" w:hAnsi="宋体" w:cs="宋体"/>
          <w:color w:val="auto"/>
          <w:sz w:val="24"/>
          <w:highlight w:val="none"/>
        </w:rPr>
      </w:pPr>
      <w:r>
        <w:rPr>
          <w:rFonts w:hint="eastAsia" w:ascii="宋体" w:hAnsi="宋体" w:cs="宋体"/>
          <w:color w:val="auto"/>
          <w:sz w:val="24"/>
          <w:highlight w:val="none"/>
        </w:rPr>
        <w:t>被投诉人2</w:t>
      </w:r>
    </w:p>
    <w:p w14:paraId="5A28DDAF">
      <w:pPr>
        <w:spacing w:line="360" w:lineRule="auto"/>
        <w:rPr>
          <w:rFonts w:ascii="宋体" w:hAnsi="宋体" w:cs="宋体"/>
          <w:color w:val="auto"/>
          <w:sz w:val="24"/>
          <w:highlight w:val="none"/>
          <w:u w:val="dotted"/>
        </w:rPr>
      </w:pPr>
      <w:r>
        <w:rPr>
          <w:rFonts w:hint="eastAsia" w:ascii="宋体" w:hAnsi="宋体" w:cs="宋体"/>
          <w:color w:val="auto"/>
          <w:sz w:val="24"/>
          <w:highlight w:val="none"/>
        </w:rPr>
        <w:t>……</w:t>
      </w:r>
    </w:p>
    <w:p w14:paraId="5F3F9A26">
      <w:pPr>
        <w:spacing w:line="360" w:lineRule="auto"/>
        <w:rPr>
          <w:rFonts w:ascii="宋体" w:hAnsi="宋体" w:cs="宋体"/>
          <w:color w:val="auto"/>
          <w:sz w:val="24"/>
          <w:highlight w:val="none"/>
          <w:u w:val="single"/>
        </w:rPr>
      </w:pPr>
      <w:r>
        <w:rPr>
          <w:rFonts w:hint="eastAsia" w:ascii="宋体" w:hAnsi="宋体" w:cs="宋体"/>
          <w:color w:val="auto"/>
          <w:sz w:val="24"/>
          <w:highlight w:val="none"/>
        </w:rPr>
        <w:t>相关供应商：</w:t>
      </w:r>
    </w:p>
    <w:p w14:paraId="0F602A88">
      <w:pPr>
        <w:spacing w:line="360" w:lineRule="auto"/>
        <w:rPr>
          <w:rFonts w:ascii="宋体" w:hAnsi="宋体" w:cs="宋体"/>
          <w:color w:val="auto"/>
          <w:sz w:val="24"/>
          <w:highlight w:val="none"/>
          <w:u w:val="single"/>
        </w:rPr>
      </w:pPr>
      <w:r>
        <w:rPr>
          <w:rFonts w:hint="eastAsia" w:ascii="宋体" w:hAnsi="宋体" w:cs="宋体"/>
          <w:color w:val="auto"/>
          <w:sz w:val="24"/>
          <w:highlight w:val="none"/>
        </w:rPr>
        <w:t>地     址：邮编：</w:t>
      </w:r>
    </w:p>
    <w:p w14:paraId="50913DFA">
      <w:pPr>
        <w:spacing w:line="360" w:lineRule="auto"/>
        <w:rPr>
          <w:rFonts w:ascii="宋体" w:hAnsi="宋体" w:cs="宋体"/>
          <w:color w:val="auto"/>
          <w:sz w:val="24"/>
          <w:highlight w:val="none"/>
          <w:u w:val="single"/>
        </w:rPr>
      </w:pPr>
      <w:r>
        <w:rPr>
          <w:rFonts w:hint="eastAsia" w:ascii="宋体" w:hAnsi="宋体" w:cs="宋体"/>
          <w:color w:val="auto"/>
          <w:sz w:val="24"/>
          <w:highlight w:val="none"/>
        </w:rPr>
        <w:t>联系人：联系电话：</w:t>
      </w:r>
    </w:p>
    <w:p w14:paraId="77DB4319">
      <w:pPr>
        <w:spacing w:line="360" w:lineRule="auto"/>
        <w:rPr>
          <w:rFonts w:ascii="宋体" w:hAnsi="宋体" w:cs="宋体"/>
          <w:color w:val="auto"/>
          <w:sz w:val="24"/>
          <w:highlight w:val="none"/>
        </w:rPr>
      </w:pPr>
      <w:r>
        <w:rPr>
          <w:rFonts w:hint="eastAsia" w:ascii="宋体" w:hAnsi="宋体" w:cs="宋体"/>
          <w:color w:val="auto"/>
          <w:sz w:val="24"/>
          <w:highlight w:val="none"/>
        </w:rPr>
        <w:t>二、投诉项目基本情况</w:t>
      </w:r>
    </w:p>
    <w:p w14:paraId="3CD86FEC">
      <w:pPr>
        <w:spacing w:line="360" w:lineRule="auto"/>
        <w:rPr>
          <w:rFonts w:ascii="宋体" w:hAnsi="宋体" w:cs="宋体"/>
          <w:color w:val="auto"/>
          <w:sz w:val="24"/>
          <w:highlight w:val="none"/>
          <w:u w:val="dotted"/>
        </w:rPr>
      </w:pPr>
      <w:r>
        <w:rPr>
          <w:rFonts w:hint="eastAsia" w:ascii="宋体" w:hAnsi="宋体" w:cs="宋体"/>
          <w:color w:val="auto"/>
          <w:sz w:val="24"/>
          <w:highlight w:val="none"/>
        </w:rPr>
        <w:t>采购项目名称：</w:t>
      </w:r>
      <w:bookmarkStart w:id="274" w:name="PO_3000001867_PM002_12"/>
      <w:bookmarkEnd w:id="274"/>
    </w:p>
    <w:p w14:paraId="1BAF28FA">
      <w:pPr>
        <w:spacing w:line="360" w:lineRule="auto"/>
        <w:rPr>
          <w:rFonts w:ascii="宋体" w:hAnsi="宋体" w:cs="宋体"/>
          <w:color w:val="auto"/>
          <w:sz w:val="24"/>
          <w:highlight w:val="none"/>
          <w:u w:val="single"/>
        </w:rPr>
      </w:pPr>
      <w:r>
        <w:rPr>
          <w:rFonts w:hint="eastAsia" w:ascii="宋体" w:hAnsi="宋体" w:cs="宋体"/>
          <w:color w:val="auto"/>
          <w:sz w:val="24"/>
          <w:highlight w:val="none"/>
        </w:rPr>
        <w:t>采购项目编号：</w:t>
      </w:r>
      <w:bookmarkStart w:id="275" w:name="PO_3000001867_PM001_9"/>
      <w:bookmarkEnd w:id="275"/>
      <w:r>
        <w:rPr>
          <w:rFonts w:hint="eastAsia" w:ascii="宋体" w:hAnsi="宋体" w:cs="宋体"/>
          <w:color w:val="auto"/>
          <w:sz w:val="24"/>
          <w:highlight w:val="none"/>
        </w:rPr>
        <w:t>包号：</w:t>
      </w:r>
    </w:p>
    <w:p w14:paraId="02F7526D">
      <w:pPr>
        <w:spacing w:line="360" w:lineRule="auto"/>
        <w:rPr>
          <w:rFonts w:ascii="宋体" w:hAnsi="宋体" w:cs="宋体"/>
          <w:color w:val="auto"/>
          <w:sz w:val="24"/>
          <w:highlight w:val="none"/>
        </w:rPr>
      </w:pPr>
      <w:r>
        <w:rPr>
          <w:rFonts w:hint="eastAsia" w:ascii="宋体" w:hAnsi="宋体" w:cs="宋体"/>
          <w:color w:val="auto"/>
          <w:sz w:val="24"/>
          <w:highlight w:val="none"/>
        </w:rPr>
        <w:t>采购人名称：</w:t>
      </w:r>
      <w:bookmarkStart w:id="276" w:name="PO_3000001867_PM026_6"/>
      <w:bookmarkEnd w:id="276"/>
    </w:p>
    <w:p w14:paraId="561B1EF9">
      <w:pPr>
        <w:spacing w:line="360" w:lineRule="auto"/>
        <w:rPr>
          <w:rFonts w:ascii="宋体" w:hAnsi="宋体" w:cs="宋体"/>
          <w:color w:val="auto"/>
          <w:sz w:val="24"/>
          <w:highlight w:val="none"/>
          <w:u w:val="single"/>
        </w:rPr>
      </w:pPr>
      <w:r>
        <w:rPr>
          <w:rFonts w:hint="eastAsia" w:ascii="宋体" w:hAnsi="宋体" w:cs="宋体"/>
          <w:color w:val="auto"/>
          <w:sz w:val="24"/>
          <w:highlight w:val="none"/>
        </w:rPr>
        <w:t>代理机构名称：</w:t>
      </w:r>
    </w:p>
    <w:p w14:paraId="69C6E407">
      <w:pPr>
        <w:spacing w:line="360" w:lineRule="auto"/>
        <w:rPr>
          <w:rFonts w:ascii="宋体" w:hAnsi="宋体" w:cs="宋体"/>
          <w:color w:val="auto"/>
          <w:sz w:val="24"/>
          <w:highlight w:val="none"/>
          <w:u w:val="dotted"/>
        </w:rPr>
      </w:pPr>
      <w:r>
        <w:rPr>
          <w:rFonts w:hint="eastAsia" w:ascii="宋体" w:hAnsi="宋体" w:cs="宋体"/>
          <w:color w:val="auto"/>
          <w:sz w:val="24"/>
          <w:highlight w:val="none"/>
        </w:rPr>
        <w:t>采购文件公告:</w:t>
      </w:r>
      <w:r>
        <w:rPr>
          <w:rFonts w:hint="eastAsia" w:ascii="宋体" w:hAnsi="宋体" w:cs="宋体"/>
          <w:color w:val="auto"/>
          <w:sz w:val="24"/>
          <w:highlight w:val="none"/>
          <w:u w:val="dotted"/>
        </w:rPr>
        <w:t xml:space="preserve">是/否 </w:t>
      </w:r>
      <w:r>
        <w:rPr>
          <w:rFonts w:hint="eastAsia" w:ascii="宋体" w:hAnsi="宋体" w:cs="宋体"/>
          <w:color w:val="auto"/>
          <w:sz w:val="24"/>
          <w:highlight w:val="none"/>
        </w:rPr>
        <w:t>公告期限：</w:t>
      </w:r>
    </w:p>
    <w:p w14:paraId="55F82A12">
      <w:pPr>
        <w:spacing w:line="360" w:lineRule="auto"/>
        <w:rPr>
          <w:rFonts w:ascii="宋体" w:hAnsi="宋体" w:cs="宋体"/>
          <w:color w:val="auto"/>
          <w:sz w:val="24"/>
          <w:highlight w:val="none"/>
          <w:u w:val="single"/>
        </w:rPr>
      </w:pPr>
      <w:r>
        <w:rPr>
          <w:rFonts w:hint="eastAsia" w:ascii="宋体" w:hAnsi="宋体" w:cs="宋体"/>
          <w:color w:val="auto"/>
          <w:sz w:val="24"/>
          <w:highlight w:val="none"/>
        </w:rPr>
        <w:t>采购结果公告:</w:t>
      </w:r>
      <w:r>
        <w:rPr>
          <w:rFonts w:hint="eastAsia" w:ascii="宋体" w:hAnsi="宋体" w:cs="宋体"/>
          <w:color w:val="auto"/>
          <w:sz w:val="24"/>
          <w:highlight w:val="none"/>
          <w:u w:val="dotted"/>
        </w:rPr>
        <w:t xml:space="preserve">是/否 </w:t>
      </w:r>
      <w:r>
        <w:rPr>
          <w:rFonts w:hint="eastAsia" w:ascii="宋体" w:hAnsi="宋体" w:cs="宋体"/>
          <w:color w:val="auto"/>
          <w:sz w:val="24"/>
          <w:highlight w:val="none"/>
        </w:rPr>
        <w:t>公告期限：</w:t>
      </w:r>
    </w:p>
    <w:p w14:paraId="0803A83A">
      <w:pPr>
        <w:spacing w:line="360" w:lineRule="auto"/>
        <w:rPr>
          <w:rFonts w:ascii="宋体" w:hAnsi="宋体" w:cs="宋体"/>
          <w:color w:val="auto"/>
          <w:sz w:val="24"/>
          <w:highlight w:val="none"/>
        </w:rPr>
      </w:pPr>
      <w:r>
        <w:rPr>
          <w:rFonts w:hint="eastAsia" w:ascii="宋体" w:hAnsi="宋体" w:cs="宋体"/>
          <w:color w:val="auto"/>
          <w:sz w:val="24"/>
          <w:highlight w:val="none"/>
        </w:rPr>
        <w:t>三、质疑基本情况</w:t>
      </w:r>
    </w:p>
    <w:p w14:paraId="3B8D2A96">
      <w:pPr>
        <w:spacing w:line="360" w:lineRule="auto"/>
        <w:ind w:firstLine="480" w:firstLineChars="200"/>
        <w:rPr>
          <w:rFonts w:ascii="宋体" w:hAnsi="宋体" w:cs="宋体"/>
          <w:color w:val="auto"/>
          <w:sz w:val="24"/>
          <w:highlight w:val="none"/>
          <w:u w:val="dotted"/>
        </w:rPr>
      </w:pPr>
      <w:r>
        <w:rPr>
          <w:rFonts w:hint="eastAsia" w:ascii="宋体" w:hAnsi="宋体" w:cs="宋体"/>
          <w:color w:val="auto"/>
          <w:sz w:val="24"/>
          <w:highlight w:val="none"/>
        </w:rPr>
        <w:t>投诉人于年月日,向提出质疑，质疑事项为：</w:t>
      </w:r>
    </w:p>
    <w:p w14:paraId="4A6259D7">
      <w:pPr>
        <w:spacing w:line="360" w:lineRule="auto"/>
        <w:rPr>
          <w:rFonts w:ascii="宋体" w:hAnsi="宋体" w:cs="宋体"/>
          <w:color w:val="auto"/>
          <w:sz w:val="24"/>
          <w:highlight w:val="none"/>
          <w:u w:val="dotted"/>
        </w:rPr>
      </w:pPr>
    </w:p>
    <w:p w14:paraId="457A2C5D">
      <w:pPr>
        <w:spacing w:line="360" w:lineRule="auto"/>
        <w:ind w:firstLine="360" w:firstLineChars="150"/>
        <w:rPr>
          <w:rFonts w:ascii="宋体" w:hAnsi="宋体" w:cs="宋体"/>
          <w:color w:val="auto"/>
          <w:sz w:val="24"/>
          <w:highlight w:val="none"/>
        </w:rPr>
      </w:pPr>
      <w:r>
        <w:rPr>
          <w:rFonts w:hint="eastAsia" w:ascii="宋体" w:hAnsi="宋体" w:cs="宋体"/>
          <w:color w:val="auto"/>
          <w:sz w:val="24"/>
          <w:highlight w:val="none"/>
          <w:u w:val="dotted"/>
        </w:rPr>
        <w:t>采购人/代理机构</w:t>
      </w:r>
      <w:r>
        <w:rPr>
          <w:rFonts w:hint="eastAsia" w:ascii="宋体" w:hAnsi="宋体" w:cs="宋体"/>
          <w:color w:val="auto"/>
          <w:sz w:val="24"/>
          <w:highlight w:val="none"/>
        </w:rPr>
        <w:t>于年月日,就质疑事项作出了答复/没有在法定期限内作出答复。</w:t>
      </w:r>
    </w:p>
    <w:p w14:paraId="6702B6AE">
      <w:pPr>
        <w:spacing w:line="360" w:lineRule="auto"/>
        <w:rPr>
          <w:rFonts w:ascii="宋体" w:hAnsi="宋体" w:cs="宋体"/>
          <w:color w:val="auto"/>
          <w:sz w:val="24"/>
          <w:highlight w:val="none"/>
        </w:rPr>
      </w:pPr>
      <w:r>
        <w:rPr>
          <w:rFonts w:hint="eastAsia" w:ascii="宋体" w:hAnsi="宋体" w:cs="宋体"/>
          <w:color w:val="auto"/>
          <w:sz w:val="24"/>
          <w:highlight w:val="none"/>
        </w:rPr>
        <w:t>四、投诉事项具体内容</w:t>
      </w:r>
    </w:p>
    <w:p w14:paraId="59B46818">
      <w:pPr>
        <w:spacing w:line="360" w:lineRule="auto"/>
        <w:rPr>
          <w:rFonts w:ascii="宋体" w:hAnsi="宋体" w:cs="宋体"/>
          <w:color w:val="auto"/>
          <w:sz w:val="24"/>
          <w:highlight w:val="none"/>
          <w:u w:val="single"/>
        </w:rPr>
      </w:pPr>
      <w:r>
        <w:rPr>
          <w:rFonts w:hint="eastAsia" w:ascii="宋体" w:hAnsi="宋体" w:cs="宋体"/>
          <w:color w:val="auto"/>
          <w:sz w:val="24"/>
          <w:highlight w:val="none"/>
        </w:rPr>
        <w:t>投诉事项 1：</w:t>
      </w:r>
    </w:p>
    <w:p w14:paraId="311311D3">
      <w:pPr>
        <w:spacing w:line="360" w:lineRule="auto"/>
        <w:rPr>
          <w:rFonts w:ascii="宋体" w:hAnsi="宋体" w:cs="宋体"/>
          <w:color w:val="auto"/>
          <w:sz w:val="24"/>
          <w:highlight w:val="none"/>
        </w:rPr>
      </w:pPr>
      <w:r>
        <w:rPr>
          <w:rFonts w:hint="eastAsia" w:ascii="宋体" w:hAnsi="宋体" w:cs="宋体"/>
          <w:color w:val="auto"/>
          <w:sz w:val="24"/>
          <w:highlight w:val="none"/>
        </w:rPr>
        <w:t>事实依据：</w:t>
      </w:r>
    </w:p>
    <w:p w14:paraId="7E9EE589">
      <w:pPr>
        <w:spacing w:line="360" w:lineRule="auto"/>
        <w:rPr>
          <w:rFonts w:ascii="宋体" w:hAnsi="宋体" w:cs="宋体"/>
          <w:color w:val="auto"/>
          <w:sz w:val="24"/>
          <w:highlight w:val="none"/>
          <w:u w:val="dotted"/>
        </w:rPr>
      </w:pPr>
    </w:p>
    <w:p w14:paraId="799AF63A">
      <w:pPr>
        <w:spacing w:line="360" w:lineRule="auto"/>
        <w:rPr>
          <w:rFonts w:ascii="宋体" w:hAnsi="宋体" w:cs="宋体"/>
          <w:color w:val="auto"/>
          <w:sz w:val="24"/>
          <w:highlight w:val="none"/>
          <w:u w:val="single"/>
        </w:rPr>
      </w:pPr>
      <w:r>
        <w:rPr>
          <w:rFonts w:hint="eastAsia" w:ascii="宋体" w:hAnsi="宋体" w:cs="宋体"/>
          <w:color w:val="auto"/>
          <w:sz w:val="24"/>
          <w:highlight w:val="none"/>
        </w:rPr>
        <w:t>法律依据：</w:t>
      </w:r>
    </w:p>
    <w:p w14:paraId="75286B89">
      <w:pPr>
        <w:spacing w:line="360" w:lineRule="auto"/>
        <w:rPr>
          <w:rFonts w:ascii="宋体" w:hAnsi="宋体" w:cs="宋体"/>
          <w:color w:val="auto"/>
          <w:sz w:val="24"/>
          <w:highlight w:val="none"/>
          <w:u w:val="dotted"/>
        </w:rPr>
      </w:pPr>
    </w:p>
    <w:p w14:paraId="57CBAD84">
      <w:pPr>
        <w:spacing w:line="360" w:lineRule="auto"/>
        <w:rPr>
          <w:rFonts w:ascii="宋体" w:hAnsi="宋体" w:cs="宋体"/>
          <w:color w:val="auto"/>
          <w:sz w:val="24"/>
          <w:highlight w:val="none"/>
        </w:rPr>
      </w:pPr>
      <w:r>
        <w:rPr>
          <w:rFonts w:hint="eastAsia" w:ascii="宋体" w:hAnsi="宋体" w:cs="宋体"/>
          <w:color w:val="auto"/>
          <w:sz w:val="24"/>
          <w:highlight w:val="none"/>
        </w:rPr>
        <w:t>投诉事项2</w:t>
      </w:r>
    </w:p>
    <w:p w14:paraId="2E6CDFDE">
      <w:pPr>
        <w:spacing w:line="360" w:lineRule="auto"/>
        <w:rPr>
          <w:rFonts w:ascii="宋体" w:hAnsi="宋体" w:cs="宋体"/>
          <w:color w:val="auto"/>
          <w:sz w:val="24"/>
          <w:highlight w:val="none"/>
          <w:u w:val="dotted"/>
        </w:rPr>
      </w:pPr>
      <w:r>
        <w:rPr>
          <w:rFonts w:hint="eastAsia" w:ascii="宋体" w:hAnsi="宋体" w:cs="宋体"/>
          <w:color w:val="auto"/>
          <w:sz w:val="24"/>
          <w:highlight w:val="none"/>
        </w:rPr>
        <w:t>……</w:t>
      </w:r>
    </w:p>
    <w:p w14:paraId="3A5168AC">
      <w:pPr>
        <w:spacing w:line="360" w:lineRule="auto"/>
        <w:rPr>
          <w:rFonts w:ascii="宋体" w:hAnsi="宋体" w:cs="宋体"/>
          <w:color w:val="auto"/>
          <w:sz w:val="24"/>
          <w:highlight w:val="none"/>
        </w:rPr>
      </w:pPr>
      <w:r>
        <w:rPr>
          <w:rFonts w:hint="eastAsia" w:ascii="宋体" w:hAnsi="宋体" w:cs="宋体"/>
          <w:color w:val="auto"/>
          <w:sz w:val="24"/>
          <w:highlight w:val="none"/>
        </w:rPr>
        <w:t>五、与投诉事项相关的投诉请求</w:t>
      </w:r>
    </w:p>
    <w:p w14:paraId="77FA58E2">
      <w:pPr>
        <w:spacing w:line="360" w:lineRule="auto"/>
        <w:rPr>
          <w:rFonts w:ascii="宋体" w:hAnsi="宋体" w:cs="宋体"/>
          <w:color w:val="auto"/>
          <w:sz w:val="24"/>
          <w:highlight w:val="none"/>
        </w:rPr>
      </w:pPr>
      <w:r>
        <w:rPr>
          <w:rFonts w:hint="eastAsia" w:ascii="宋体" w:hAnsi="宋体" w:cs="宋体"/>
          <w:color w:val="auto"/>
          <w:sz w:val="24"/>
          <w:highlight w:val="none"/>
        </w:rPr>
        <w:t>请求：</w:t>
      </w:r>
    </w:p>
    <w:p w14:paraId="6725610F">
      <w:pPr>
        <w:spacing w:line="360" w:lineRule="auto"/>
        <w:rPr>
          <w:rFonts w:ascii="宋体" w:hAnsi="宋体" w:cs="宋体"/>
          <w:color w:val="auto"/>
          <w:sz w:val="24"/>
          <w:highlight w:val="none"/>
          <w:u w:val="single"/>
        </w:rPr>
      </w:pPr>
    </w:p>
    <w:p w14:paraId="26376059">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签字(签章)：                   公章：                      </w:t>
      </w:r>
    </w:p>
    <w:p w14:paraId="5124139E">
      <w:pPr>
        <w:spacing w:line="360" w:lineRule="auto"/>
        <w:ind w:firstLine="6960" w:firstLineChars="2900"/>
        <w:rPr>
          <w:rFonts w:ascii="宋体" w:hAnsi="宋体" w:cs="宋体"/>
          <w:color w:val="auto"/>
          <w:sz w:val="24"/>
          <w:highlight w:val="none"/>
        </w:rPr>
      </w:pPr>
      <w:r>
        <w:rPr>
          <w:rFonts w:hint="eastAsia" w:ascii="宋体" w:hAnsi="宋体" w:cs="宋体"/>
          <w:color w:val="auto"/>
          <w:sz w:val="24"/>
          <w:highlight w:val="none"/>
        </w:rPr>
        <w:t xml:space="preserve">日期：    </w:t>
      </w:r>
    </w:p>
    <w:p w14:paraId="36836B05">
      <w:pPr>
        <w:spacing w:line="360" w:lineRule="auto"/>
        <w:rPr>
          <w:rFonts w:ascii="宋体" w:hAnsi="宋体" w:cs="宋体"/>
          <w:b/>
          <w:color w:val="auto"/>
          <w:sz w:val="24"/>
          <w:highlight w:val="none"/>
        </w:rPr>
      </w:pPr>
    </w:p>
    <w:p w14:paraId="2D107836">
      <w:pPr>
        <w:spacing w:line="360" w:lineRule="auto"/>
        <w:rPr>
          <w:rFonts w:ascii="宋体" w:hAnsi="宋体" w:cs="宋体"/>
          <w:b/>
          <w:color w:val="auto"/>
          <w:sz w:val="24"/>
          <w:highlight w:val="none"/>
        </w:rPr>
      </w:pPr>
      <w:r>
        <w:rPr>
          <w:rFonts w:hint="eastAsia" w:ascii="宋体" w:hAnsi="宋体" w:cs="宋体"/>
          <w:b/>
          <w:color w:val="auto"/>
          <w:sz w:val="24"/>
          <w:highlight w:val="none"/>
        </w:rPr>
        <w:t>投诉书制作说明：</w:t>
      </w:r>
    </w:p>
    <w:p w14:paraId="66338B85">
      <w:pPr>
        <w:widowControl/>
        <w:spacing w:line="360" w:lineRule="auto"/>
        <w:ind w:firstLine="420" w:firstLineChars="200"/>
        <w:rPr>
          <w:rFonts w:ascii="宋体" w:hAnsi="宋体" w:cs="宋体"/>
          <w:color w:val="auto"/>
          <w:kern w:val="0"/>
          <w:szCs w:val="21"/>
          <w:highlight w:val="none"/>
        </w:rPr>
      </w:pPr>
      <w:r>
        <w:rPr>
          <w:rFonts w:hint="eastAsia" w:ascii="宋体" w:hAnsi="宋体" w:cs="宋体"/>
          <w:color w:val="auto"/>
          <w:szCs w:val="21"/>
          <w:highlight w:val="none"/>
        </w:rPr>
        <w:t>1.投诉人提起投诉时，应当提交投诉书和必要的证明材料，并按照被投诉人和与投诉事项有关的供应商数量提供投诉书副本。</w:t>
      </w:r>
    </w:p>
    <w:p w14:paraId="2E15AB70">
      <w:pPr>
        <w:widowControl/>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szCs w:val="21"/>
          <w:highlight w:val="none"/>
        </w:rPr>
        <w:t>2.投诉人若委托代理人进行投诉的，投诉书应按照要求列明“授权代表”的有关内容，并在附件中提交由</w:t>
      </w:r>
      <w:r>
        <w:rPr>
          <w:rFonts w:hint="eastAsia" w:ascii="宋体" w:hAnsi="宋体" w:cs="宋体"/>
          <w:color w:val="auto"/>
          <w:kern w:val="0"/>
          <w:szCs w:val="21"/>
          <w:highlight w:val="none"/>
        </w:rPr>
        <w:t>投诉人签署的授权委托书。授权委托书应当载明代理人的姓名或者名称、代理事项、具体权限、期限和相关事项。</w:t>
      </w:r>
    </w:p>
    <w:p w14:paraId="0F862232">
      <w:pPr>
        <w:widowControl/>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3.投诉人若对项目的某一分包进行投诉，投诉书应列明具体分包号。</w:t>
      </w:r>
    </w:p>
    <w:p w14:paraId="581100AD">
      <w:pPr>
        <w:widowControl/>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4.投诉书应简要列明质疑事项，质疑函、质疑答复等作为附件材料提供。</w:t>
      </w:r>
    </w:p>
    <w:p w14:paraId="41120FC4">
      <w:pPr>
        <w:widowControl/>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5.投诉书的投诉事项应具体、明确，并有必要的事实依据和法律依据。</w:t>
      </w:r>
    </w:p>
    <w:p w14:paraId="23E0879A">
      <w:pPr>
        <w:widowControl/>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6.投诉书的投诉请求应与投诉事项相关。</w:t>
      </w:r>
    </w:p>
    <w:p w14:paraId="0F7F1946">
      <w:pPr>
        <w:widowControl/>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szCs w:val="21"/>
          <w:highlight w:val="none"/>
        </w:rPr>
        <w:t>7.投诉人为自然人的，投诉书应当由本人签字。投诉人为法人或者其他组织的，投诉书应当由法定代表人、主要负责人，或者其授权代表签字或者盖章，并加盖公章。</w:t>
      </w:r>
    </w:p>
    <w:bookmarkEnd w:id="277"/>
    <w:sectPr>
      <w:footerReference r:id="rId4" w:type="default"/>
      <w:pgSz w:w="11905" w:h="16838"/>
      <w:pgMar w:top="1134" w:right="1134" w:bottom="1134" w:left="1134" w:header="850" w:footer="850" w:gutter="0"/>
      <w:pgNumType w:start="1"/>
      <w:cols w:space="720" w:num="1"/>
      <w:docGrid w:linePitch="33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Ђˎ̥">
    <w:altName w:val="Times New Roman"/>
    <w:panose1 w:val="00000000000000000000"/>
    <w:charset w:val="00"/>
    <w:family w:val="roman"/>
    <w:pitch w:val="default"/>
    <w:sig w:usb0="00000000" w:usb1="00000000" w:usb2="00000000" w:usb3="00000000" w:csb0="00040001"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Perpetua">
    <w:altName w:val="PMingLiU-ExtB"/>
    <w:panose1 w:val="02020502060401020303"/>
    <w:charset w:val="00"/>
    <w:family w:val="roman"/>
    <w:pitch w:val="default"/>
    <w:sig w:usb0="00000000" w:usb1="00000000" w:usb2="00000000" w:usb3="00000000" w:csb0="20000001" w:csb1="00000000"/>
  </w:font>
  <w:font w:name="PMingLiU-ExtB">
    <w:panose1 w:val="02020500000000000000"/>
    <w:charset w:val="88"/>
    <w:family w:val="auto"/>
    <w:pitch w:val="default"/>
    <w:sig w:usb0="8000002F" w:usb1="02000008" w:usb2="00000000" w:usb3="00000000" w:csb0="00100001"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37B70C">
    <w:pPr>
      <w:pStyle w:val="1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10D527F">
                          <w:pPr>
                            <w:pStyle w:val="18"/>
                          </w:pPr>
                          <w:r>
                            <w:fldChar w:fldCharType="begin"/>
                          </w:r>
                          <w:r>
                            <w:instrText xml:space="preserve"> PAGE  \* MERGEFORMAT </w:instrText>
                          </w:r>
                          <w:r>
                            <w:fldChar w:fldCharType="separate"/>
                          </w:r>
                          <w:r>
                            <w:t>10</w:t>
                          </w:r>
                          <w:r>
                            <w:fldChar w:fldCharType="end"/>
                          </w:r>
                        </w:p>
                      </w:txbxContent>
                    </wps:txbx>
                    <wps:bodyPr wrap="none" lIns="0" tIns="0" rIns="0" bIns="0">
                      <a:spAutoFit/>
                    </wps:bodyPr>
                  </wps:wsp>
                </a:graphicData>
              </a:graphic>
            </wp:anchor>
          </w:drawing>
        </mc:Choice>
        <mc:Fallback>
          <w:pict>
            <v:shape id="文本框 10"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AgrytDxgEAAJwDAAAOAAAAAAAAAAEAIAAAAB4BAABkcnMvZTJvRG9jLnht&#10;bFBLBQYAAAAABgAGAFkBAABWBQAAAAA=&#10;">
              <v:fill on="f" focussize="0,0"/>
              <v:stroke on="f"/>
              <v:imagedata o:title=""/>
              <o:lock v:ext="edit" aspectratio="f"/>
              <v:textbox inset="0mm,0mm,0mm,0mm" style="mso-fit-shape-to-text:t;">
                <w:txbxContent>
                  <w:p w14:paraId="310D527F">
                    <w:pPr>
                      <w:pStyle w:val="18"/>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A1C141">
    <w:pPr>
      <w:pStyle w:val="18"/>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5C8BF31">
                          <w:pPr>
                            <w:pStyle w:val="18"/>
                          </w:pPr>
                          <w:r>
                            <w:fldChar w:fldCharType="begin"/>
                          </w:r>
                          <w:r>
                            <w:instrText xml:space="preserve"> PAGE  \* MERGEFORMAT </w:instrText>
                          </w:r>
                          <w:r>
                            <w:fldChar w:fldCharType="separate"/>
                          </w:r>
                          <w:r>
                            <w:t>10</w:t>
                          </w:r>
                          <w:r>
                            <w:fldChar w:fldCharType="end"/>
                          </w:r>
                        </w:p>
                      </w:txbxContent>
                    </wps:txbx>
                    <wps:bodyPr wrap="none" lIns="0" tIns="0" rIns="0" bIns="0">
                      <a:spAutoFit/>
                    </wps:bodyPr>
                  </wps:wsp>
                </a:graphicData>
              </a:graphic>
            </wp:anchor>
          </w:drawing>
        </mc:Choice>
        <mc:Fallback>
          <w:pict>
            <v:shape id="文本框 14"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CAy0EMcBAACcAwAADgAAAAAAAAABACAAAAAeAQAAZHJzL2Uyb0RvYy54&#10;bWxQSwUGAAAAAAYABgBZAQAAVwUAAAAA&#10;">
              <v:fill on="f" focussize="0,0"/>
              <v:stroke on="f"/>
              <v:imagedata o:title=""/>
              <o:lock v:ext="edit" aspectratio="f"/>
              <v:textbox inset="0mm,0mm,0mm,0mm" style="mso-fit-shape-to-text:t;">
                <w:txbxContent>
                  <w:p w14:paraId="45C8BF31">
                    <w:pPr>
                      <w:pStyle w:val="18"/>
                    </w:pPr>
                    <w:r>
                      <w:fldChar w:fldCharType="begin"/>
                    </w:r>
                    <w:r>
                      <w:instrText xml:space="preserve"> PAGE  \* MERGEFORMAT </w:instrText>
                    </w:r>
                    <w:r>
                      <w:fldChar w:fldCharType="separate"/>
                    </w:r>
                    <w:r>
                      <w:t>10</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4A0696"/>
    <w:multiLevelType w:val="singleLevel"/>
    <w:tmpl w:val="874A0696"/>
    <w:lvl w:ilvl="0" w:tentative="0">
      <w:start w:val="1"/>
      <w:numFmt w:val="decimal"/>
      <w:suff w:val="nothing"/>
      <w:lvlText w:val="%1、"/>
      <w:lvlJc w:val="left"/>
    </w:lvl>
  </w:abstractNum>
  <w:abstractNum w:abstractNumId="1">
    <w:nsid w:val="885E7357"/>
    <w:multiLevelType w:val="singleLevel"/>
    <w:tmpl w:val="885E7357"/>
    <w:lvl w:ilvl="0" w:tentative="0">
      <w:start w:val="1"/>
      <w:numFmt w:val="decimal"/>
      <w:suff w:val="nothing"/>
      <w:lvlText w:val="%1、"/>
      <w:lvlJc w:val="left"/>
    </w:lvl>
  </w:abstractNum>
  <w:abstractNum w:abstractNumId="2">
    <w:nsid w:val="903C7D52"/>
    <w:multiLevelType w:val="singleLevel"/>
    <w:tmpl w:val="903C7D52"/>
    <w:lvl w:ilvl="0" w:tentative="0">
      <w:start w:val="1"/>
      <w:numFmt w:val="decimal"/>
      <w:suff w:val="nothing"/>
      <w:lvlText w:val="%1、"/>
      <w:lvlJc w:val="left"/>
    </w:lvl>
  </w:abstractNum>
  <w:abstractNum w:abstractNumId="3">
    <w:nsid w:val="932985E9"/>
    <w:multiLevelType w:val="singleLevel"/>
    <w:tmpl w:val="932985E9"/>
    <w:lvl w:ilvl="0" w:tentative="0">
      <w:start w:val="1"/>
      <w:numFmt w:val="decimal"/>
      <w:suff w:val="nothing"/>
      <w:lvlText w:val="%1、"/>
      <w:lvlJc w:val="left"/>
    </w:lvl>
  </w:abstractNum>
  <w:abstractNum w:abstractNumId="4">
    <w:nsid w:val="946D761F"/>
    <w:multiLevelType w:val="singleLevel"/>
    <w:tmpl w:val="946D761F"/>
    <w:lvl w:ilvl="0" w:tentative="0">
      <w:start w:val="1"/>
      <w:numFmt w:val="decimal"/>
      <w:suff w:val="nothing"/>
      <w:lvlText w:val="%1、"/>
      <w:lvlJc w:val="left"/>
    </w:lvl>
  </w:abstractNum>
  <w:abstractNum w:abstractNumId="5">
    <w:nsid w:val="950C49DC"/>
    <w:multiLevelType w:val="singleLevel"/>
    <w:tmpl w:val="950C49DC"/>
    <w:lvl w:ilvl="0" w:tentative="0">
      <w:start w:val="1"/>
      <w:numFmt w:val="decimal"/>
      <w:suff w:val="nothing"/>
      <w:lvlText w:val="%1、"/>
      <w:lvlJc w:val="left"/>
    </w:lvl>
  </w:abstractNum>
  <w:abstractNum w:abstractNumId="6">
    <w:nsid w:val="C21EEF59"/>
    <w:multiLevelType w:val="singleLevel"/>
    <w:tmpl w:val="C21EEF59"/>
    <w:lvl w:ilvl="0" w:tentative="0">
      <w:start w:val="1"/>
      <w:numFmt w:val="decimal"/>
      <w:suff w:val="nothing"/>
      <w:lvlText w:val="%1、"/>
      <w:lvlJc w:val="left"/>
    </w:lvl>
  </w:abstractNum>
  <w:abstractNum w:abstractNumId="7">
    <w:nsid w:val="C998F00E"/>
    <w:multiLevelType w:val="singleLevel"/>
    <w:tmpl w:val="C998F00E"/>
    <w:lvl w:ilvl="0" w:tentative="0">
      <w:start w:val="1"/>
      <w:numFmt w:val="decimal"/>
      <w:suff w:val="nothing"/>
      <w:lvlText w:val="%1、"/>
      <w:lvlJc w:val="left"/>
    </w:lvl>
  </w:abstractNum>
  <w:abstractNum w:abstractNumId="8">
    <w:nsid w:val="DD1F69D3"/>
    <w:multiLevelType w:val="singleLevel"/>
    <w:tmpl w:val="DD1F69D3"/>
    <w:lvl w:ilvl="0" w:tentative="0">
      <w:start w:val="1"/>
      <w:numFmt w:val="decimal"/>
      <w:suff w:val="nothing"/>
      <w:lvlText w:val="%1、"/>
      <w:lvlJc w:val="left"/>
    </w:lvl>
  </w:abstractNum>
  <w:abstractNum w:abstractNumId="9">
    <w:nsid w:val="E7CE2A88"/>
    <w:multiLevelType w:val="singleLevel"/>
    <w:tmpl w:val="E7CE2A88"/>
    <w:lvl w:ilvl="0" w:tentative="0">
      <w:start w:val="1"/>
      <w:numFmt w:val="decimal"/>
      <w:suff w:val="nothing"/>
      <w:lvlText w:val="%1、"/>
      <w:lvlJc w:val="left"/>
    </w:lvl>
  </w:abstractNum>
  <w:abstractNum w:abstractNumId="10">
    <w:nsid w:val="F886D015"/>
    <w:multiLevelType w:val="singleLevel"/>
    <w:tmpl w:val="F886D015"/>
    <w:lvl w:ilvl="0" w:tentative="0">
      <w:start w:val="1"/>
      <w:numFmt w:val="decimal"/>
      <w:suff w:val="nothing"/>
      <w:lvlText w:val="%1、"/>
      <w:lvlJc w:val="left"/>
    </w:lvl>
  </w:abstractNum>
  <w:abstractNum w:abstractNumId="11">
    <w:nsid w:val="FCF0B8C5"/>
    <w:multiLevelType w:val="singleLevel"/>
    <w:tmpl w:val="FCF0B8C5"/>
    <w:lvl w:ilvl="0" w:tentative="0">
      <w:start w:val="1"/>
      <w:numFmt w:val="decimal"/>
      <w:suff w:val="nothing"/>
      <w:lvlText w:val="%1、"/>
      <w:lvlJc w:val="left"/>
    </w:lvl>
  </w:abstractNum>
  <w:abstractNum w:abstractNumId="12">
    <w:nsid w:val="00000007"/>
    <w:multiLevelType w:val="multilevel"/>
    <w:tmpl w:val="00000007"/>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13">
    <w:nsid w:val="1050287C"/>
    <w:multiLevelType w:val="singleLevel"/>
    <w:tmpl w:val="1050287C"/>
    <w:lvl w:ilvl="0" w:tentative="0">
      <w:start w:val="1"/>
      <w:numFmt w:val="decimal"/>
      <w:suff w:val="nothing"/>
      <w:lvlText w:val="%1、"/>
      <w:lvlJc w:val="left"/>
    </w:lvl>
  </w:abstractNum>
  <w:abstractNum w:abstractNumId="14">
    <w:nsid w:val="1A7EDDB3"/>
    <w:multiLevelType w:val="singleLevel"/>
    <w:tmpl w:val="1A7EDDB3"/>
    <w:lvl w:ilvl="0" w:tentative="0">
      <w:start w:val="1"/>
      <w:numFmt w:val="decimal"/>
      <w:suff w:val="nothing"/>
      <w:lvlText w:val="%1、"/>
      <w:lvlJc w:val="left"/>
    </w:lvl>
  </w:abstractNum>
  <w:abstractNum w:abstractNumId="15">
    <w:nsid w:val="25138919"/>
    <w:multiLevelType w:val="singleLevel"/>
    <w:tmpl w:val="25138919"/>
    <w:lvl w:ilvl="0" w:tentative="0">
      <w:start w:val="1"/>
      <w:numFmt w:val="decimal"/>
      <w:suff w:val="nothing"/>
      <w:lvlText w:val="%1、"/>
      <w:lvlJc w:val="left"/>
    </w:lvl>
  </w:abstractNum>
  <w:abstractNum w:abstractNumId="16">
    <w:nsid w:val="4AD16437"/>
    <w:multiLevelType w:val="singleLevel"/>
    <w:tmpl w:val="4AD16437"/>
    <w:lvl w:ilvl="0" w:tentative="0">
      <w:start w:val="1"/>
      <w:numFmt w:val="decimal"/>
      <w:suff w:val="nothing"/>
      <w:lvlText w:val="%1、"/>
      <w:lvlJc w:val="left"/>
    </w:lvl>
  </w:abstractNum>
  <w:abstractNum w:abstractNumId="17">
    <w:nsid w:val="5985C6DF"/>
    <w:multiLevelType w:val="singleLevel"/>
    <w:tmpl w:val="5985C6DF"/>
    <w:lvl w:ilvl="0" w:tentative="0">
      <w:start w:val="8"/>
      <w:numFmt w:val="decimal"/>
      <w:suff w:val="nothing"/>
      <w:lvlText w:val="%1、"/>
      <w:lvlJc w:val="left"/>
    </w:lvl>
  </w:abstractNum>
  <w:abstractNum w:abstractNumId="18">
    <w:nsid w:val="67970EE0"/>
    <w:multiLevelType w:val="singleLevel"/>
    <w:tmpl w:val="67970EE0"/>
    <w:lvl w:ilvl="0" w:tentative="0">
      <w:start w:val="1"/>
      <w:numFmt w:val="decimal"/>
      <w:suff w:val="nothing"/>
      <w:lvlText w:val="%1、"/>
      <w:lvlJc w:val="left"/>
    </w:lvl>
  </w:abstractNum>
  <w:abstractNum w:abstractNumId="19">
    <w:nsid w:val="6C41B0DF"/>
    <w:multiLevelType w:val="singleLevel"/>
    <w:tmpl w:val="6C41B0DF"/>
    <w:lvl w:ilvl="0" w:tentative="0">
      <w:start w:val="1"/>
      <w:numFmt w:val="decimal"/>
      <w:suff w:val="nothing"/>
      <w:lvlText w:val="%1、"/>
      <w:lvlJc w:val="left"/>
    </w:lvl>
  </w:abstractNum>
  <w:abstractNum w:abstractNumId="20">
    <w:nsid w:val="6E288580"/>
    <w:multiLevelType w:val="singleLevel"/>
    <w:tmpl w:val="6E288580"/>
    <w:lvl w:ilvl="0" w:tentative="0">
      <w:start w:val="1"/>
      <w:numFmt w:val="decimal"/>
      <w:suff w:val="nothing"/>
      <w:lvlText w:val="%1、"/>
      <w:lvlJc w:val="left"/>
    </w:lvl>
  </w:abstractNum>
  <w:num w:numId="1">
    <w:abstractNumId w:val="11"/>
  </w:num>
  <w:num w:numId="2">
    <w:abstractNumId w:val="17"/>
  </w:num>
  <w:num w:numId="3">
    <w:abstractNumId w:val="9"/>
  </w:num>
  <w:num w:numId="4">
    <w:abstractNumId w:val="1"/>
  </w:num>
  <w:num w:numId="5">
    <w:abstractNumId w:val="3"/>
  </w:num>
  <w:num w:numId="6">
    <w:abstractNumId w:val="10"/>
  </w:num>
  <w:num w:numId="7">
    <w:abstractNumId w:val="15"/>
  </w:num>
  <w:num w:numId="8">
    <w:abstractNumId w:val="2"/>
  </w:num>
  <w:num w:numId="9">
    <w:abstractNumId w:val="18"/>
  </w:num>
  <w:num w:numId="10">
    <w:abstractNumId w:val="13"/>
  </w:num>
  <w:num w:numId="11">
    <w:abstractNumId w:val="5"/>
  </w:num>
  <w:num w:numId="12">
    <w:abstractNumId w:val="19"/>
  </w:num>
  <w:num w:numId="13">
    <w:abstractNumId w:val="14"/>
  </w:num>
  <w:num w:numId="14">
    <w:abstractNumId w:val="7"/>
  </w:num>
  <w:num w:numId="15">
    <w:abstractNumId w:val="8"/>
  </w:num>
  <w:num w:numId="16">
    <w:abstractNumId w:val="0"/>
  </w:num>
  <w:num w:numId="17">
    <w:abstractNumId w:val="16"/>
  </w:num>
  <w:num w:numId="18">
    <w:abstractNumId w:val="4"/>
  </w:num>
  <w:num w:numId="19">
    <w:abstractNumId w:val="20"/>
  </w:num>
  <w:num w:numId="20">
    <w:abstractNumId w:val="6"/>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hideSpellingErrors/>
  <w:documentProtection w:enforcement="0"/>
  <w:defaultTabStop w:val="420"/>
  <w:drawingGridHorizontalSpacing w:val="210"/>
  <w:drawingGridVerticalSpacing w:val="-794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I5ZGY0NGQ5OGEyODUzY2E3MWM2YjNkMTgwZWQ4MjkifQ=="/>
    <w:docVar w:name="KSO_WPS_MARK_KEY" w:val="cc415a39-06a3-4dc9-aacc-f90bba6054fc"/>
  </w:docVars>
  <w:rsids>
    <w:rsidRoot w:val="00092860"/>
    <w:rsid w:val="00005EFD"/>
    <w:rsid w:val="00010BF3"/>
    <w:rsid w:val="00040261"/>
    <w:rsid w:val="00040F92"/>
    <w:rsid w:val="000433C1"/>
    <w:rsid w:val="00043F31"/>
    <w:rsid w:val="00047C64"/>
    <w:rsid w:val="0006056C"/>
    <w:rsid w:val="0006204B"/>
    <w:rsid w:val="00073D4E"/>
    <w:rsid w:val="00092860"/>
    <w:rsid w:val="000B701C"/>
    <w:rsid w:val="000B7547"/>
    <w:rsid w:val="000C1984"/>
    <w:rsid w:val="000C39D5"/>
    <w:rsid w:val="000D2B29"/>
    <w:rsid w:val="000E6FB9"/>
    <w:rsid w:val="001166DB"/>
    <w:rsid w:val="00116758"/>
    <w:rsid w:val="001320E9"/>
    <w:rsid w:val="001328D2"/>
    <w:rsid w:val="00144379"/>
    <w:rsid w:val="00146066"/>
    <w:rsid w:val="00150E47"/>
    <w:rsid w:val="00160495"/>
    <w:rsid w:val="00161A33"/>
    <w:rsid w:val="00166007"/>
    <w:rsid w:val="00192E98"/>
    <w:rsid w:val="001949E5"/>
    <w:rsid w:val="001975A0"/>
    <w:rsid w:val="001B61CD"/>
    <w:rsid w:val="001B73D0"/>
    <w:rsid w:val="001C0C05"/>
    <w:rsid w:val="001E11C8"/>
    <w:rsid w:val="00206CEE"/>
    <w:rsid w:val="002208DF"/>
    <w:rsid w:val="0022459A"/>
    <w:rsid w:val="002346FE"/>
    <w:rsid w:val="002567D5"/>
    <w:rsid w:val="002615F8"/>
    <w:rsid w:val="00273835"/>
    <w:rsid w:val="00275094"/>
    <w:rsid w:val="002A0A42"/>
    <w:rsid w:val="002B658D"/>
    <w:rsid w:val="002D06FD"/>
    <w:rsid w:val="002E1317"/>
    <w:rsid w:val="002E1352"/>
    <w:rsid w:val="002E5E75"/>
    <w:rsid w:val="002F7FBA"/>
    <w:rsid w:val="00323940"/>
    <w:rsid w:val="00332988"/>
    <w:rsid w:val="00334D42"/>
    <w:rsid w:val="00343249"/>
    <w:rsid w:val="003438A9"/>
    <w:rsid w:val="00352BD7"/>
    <w:rsid w:val="00362A7A"/>
    <w:rsid w:val="00383848"/>
    <w:rsid w:val="003A33A9"/>
    <w:rsid w:val="003B0490"/>
    <w:rsid w:val="003B3F39"/>
    <w:rsid w:val="003D2DC5"/>
    <w:rsid w:val="003F2D8B"/>
    <w:rsid w:val="003F6450"/>
    <w:rsid w:val="00404521"/>
    <w:rsid w:val="00404A75"/>
    <w:rsid w:val="0041040E"/>
    <w:rsid w:val="00410CC3"/>
    <w:rsid w:val="00410D76"/>
    <w:rsid w:val="00413E2E"/>
    <w:rsid w:val="004230D0"/>
    <w:rsid w:val="00425E61"/>
    <w:rsid w:val="0043145C"/>
    <w:rsid w:val="004322CC"/>
    <w:rsid w:val="004341BF"/>
    <w:rsid w:val="00451EC7"/>
    <w:rsid w:val="00457796"/>
    <w:rsid w:val="0047417A"/>
    <w:rsid w:val="004766C4"/>
    <w:rsid w:val="004767E4"/>
    <w:rsid w:val="00490327"/>
    <w:rsid w:val="00490D6E"/>
    <w:rsid w:val="00492DB5"/>
    <w:rsid w:val="00497589"/>
    <w:rsid w:val="004A4DAC"/>
    <w:rsid w:val="004D2DE8"/>
    <w:rsid w:val="004D349F"/>
    <w:rsid w:val="004D7C80"/>
    <w:rsid w:val="004E0BEA"/>
    <w:rsid w:val="004E4CAE"/>
    <w:rsid w:val="004F0BE8"/>
    <w:rsid w:val="00501AF1"/>
    <w:rsid w:val="00506186"/>
    <w:rsid w:val="00521698"/>
    <w:rsid w:val="00541035"/>
    <w:rsid w:val="005425F1"/>
    <w:rsid w:val="00577B6C"/>
    <w:rsid w:val="005B44CD"/>
    <w:rsid w:val="005C1A10"/>
    <w:rsid w:val="005C5EDB"/>
    <w:rsid w:val="005D39C3"/>
    <w:rsid w:val="005D4278"/>
    <w:rsid w:val="005E055C"/>
    <w:rsid w:val="005E19AB"/>
    <w:rsid w:val="005F097E"/>
    <w:rsid w:val="005F2507"/>
    <w:rsid w:val="005F3021"/>
    <w:rsid w:val="005F3916"/>
    <w:rsid w:val="0062026B"/>
    <w:rsid w:val="00621A42"/>
    <w:rsid w:val="00640E1C"/>
    <w:rsid w:val="006469AF"/>
    <w:rsid w:val="00657C4E"/>
    <w:rsid w:val="00671656"/>
    <w:rsid w:val="006746F4"/>
    <w:rsid w:val="00684132"/>
    <w:rsid w:val="00690C83"/>
    <w:rsid w:val="0069357D"/>
    <w:rsid w:val="006944A6"/>
    <w:rsid w:val="006A2183"/>
    <w:rsid w:val="006A243D"/>
    <w:rsid w:val="006B14A1"/>
    <w:rsid w:val="006C54A4"/>
    <w:rsid w:val="006D1017"/>
    <w:rsid w:val="006D1A81"/>
    <w:rsid w:val="006D315D"/>
    <w:rsid w:val="006D3425"/>
    <w:rsid w:val="006E208F"/>
    <w:rsid w:val="006F4B7F"/>
    <w:rsid w:val="006F5C1E"/>
    <w:rsid w:val="006F674C"/>
    <w:rsid w:val="006F7BDE"/>
    <w:rsid w:val="0070732A"/>
    <w:rsid w:val="00714F4A"/>
    <w:rsid w:val="007259C4"/>
    <w:rsid w:val="00731D95"/>
    <w:rsid w:val="00736635"/>
    <w:rsid w:val="0074115E"/>
    <w:rsid w:val="00745B91"/>
    <w:rsid w:val="00746AAA"/>
    <w:rsid w:val="0075377F"/>
    <w:rsid w:val="007A5708"/>
    <w:rsid w:val="007B3E60"/>
    <w:rsid w:val="007C1F83"/>
    <w:rsid w:val="007D02E4"/>
    <w:rsid w:val="007D33CA"/>
    <w:rsid w:val="007E170F"/>
    <w:rsid w:val="007E5F9C"/>
    <w:rsid w:val="007F455A"/>
    <w:rsid w:val="007F69D3"/>
    <w:rsid w:val="00800818"/>
    <w:rsid w:val="00813797"/>
    <w:rsid w:val="00857746"/>
    <w:rsid w:val="00866160"/>
    <w:rsid w:val="00872E05"/>
    <w:rsid w:val="00886F11"/>
    <w:rsid w:val="00891BE8"/>
    <w:rsid w:val="00891D19"/>
    <w:rsid w:val="00897E52"/>
    <w:rsid w:val="008A06A8"/>
    <w:rsid w:val="008A1868"/>
    <w:rsid w:val="008A7DA6"/>
    <w:rsid w:val="008B439A"/>
    <w:rsid w:val="008B62D3"/>
    <w:rsid w:val="008D09DB"/>
    <w:rsid w:val="008F2E99"/>
    <w:rsid w:val="00924691"/>
    <w:rsid w:val="00927301"/>
    <w:rsid w:val="009354A9"/>
    <w:rsid w:val="00944E5A"/>
    <w:rsid w:val="0094544D"/>
    <w:rsid w:val="00954A17"/>
    <w:rsid w:val="00964401"/>
    <w:rsid w:val="00974C77"/>
    <w:rsid w:val="0099095F"/>
    <w:rsid w:val="00991794"/>
    <w:rsid w:val="00993EAC"/>
    <w:rsid w:val="009A0D3C"/>
    <w:rsid w:val="009B7272"/>
    <w:rsid w:val="009C1A32"/>
    <w:rsid w:val="009C643F"/>
    <w:rsid w:val="009D331B"/>
    <w:rsid w:val="009E1B7A"/>
    <w:rsid w:val="009E5340"/>
    <w:rsid w:val="00A10BE4"/>
    <w:rsid w:val="00A3709A"/>
    <w:rsid w:val="00A4717F"/>
    <w:rsid w:val="00A543B2"/>
    <w:rsid w:val="00A549DD"/>
    <w:rsid w:val="00A64962"/>
    <w:rsid w:val="00A65789"/>
    <w:rsid w:val="00A72626"/>
    <w:rsid w:val="00A907CB"/>
    <w:rsid w:val="00AA2AE0"/>
    <w:rsid w:val="00AA3904"/>
    <w:rsid w:val="00AB3CBD"/>
    <w:rsid w:val="00AB65BD"/>
    <w:rsid w:val="00AD2940"/>
    <w:rsid w:val="00AD425F"/>
    <w:rsid w:val="00AF00B1"/>
    <w:rsid w:val="00B20EA5"/>
    <w:rsid w:val="00B23A9C"/>
    <w:rsid w:val="00B243DA"/>
    <w:rsid w:val="00B27F7B"/>
    <w:rsid w:val="00B30ABD"/>
    <w:rsid w:val="00B320CD"/>
    <w:rsid w:val="00B5550B"/>
    <w:rsid w:val="00B567E9"/>
    <w:rsid w:val="00B75770"/>
    <w:rsid w:val="00B96B17"/>
    <w:rsid w:val="00BA110F"/>
    <w:rsid w:val="00BB1996"/>
    <w:rsid w:val="00BD63A3"/>
    <w:rsid w:val="00BE144F"/>
    <w:rsid w:val="00BF03CF"/>
    <w:rsid w:val="00BF2141"/>
    <w:rsid w:val="00BF6AB3"/>
    <w:rsid w:val="00C01C69"/>
    <w:rsid w:val="00C23077"/>
    <w:rsid w:val="00C51A0F"/>
    <w:rsid w:val="00C53945"/>
    <w:rsid w:val="00C7117D"/>
    <w:rsid w:val="00C761DB"/>
    <w:rsid w:val="00C77F95"/>
    <w:rsid w:val="00C80FAE"/>
    <w:rsid w:val="00C90C30"/>
    <w:rsid w:val="00C932F3"/>
    <w:rsid w:val="00CA24B8"/>
    <w:rsid w:val="00CA40DD"/>
    <w:rsid w:val="00CB43A4"/>
    <w:rsid w:val="00CD6EFC"/>
    <w:rsid w:val="00CE369E"/>
    <w:rsid w:val="00D01581"/>
    <w:rsid w:val="00D16330"/>
    <w:rsid w:val="00D20482"/>
    <w:rsid w:val="00D27548"/>
    <w:rsid w:val="00D27864"/>
    <w:rsid w:val="00D30709"/>
    <w:rsid w:val="00D33CB5"/>
    <w:rsid w:val="00D37BA9"/>
    <w:rsid w:val="00D424A0"/>
    <w:rsid w:val="00D4271F"/>
    <w:rsid w:val="00D43ECA"/>
    <w:rsid w:val="00D5590B"/>
    <w:rsid w:val="00D60F26"/>
    <w:rsid w:val="00D60F48"/>
    <w:rsid w:val="00D6155B"/>
    <w:rsid w:val="00D67588"/>
    <w:rsid w:val="00D75E51"/>
    <w:rsid w:val="00D8314B"/>
    <w:rsid w:val="00DA23CC"/>
    <w:rsid w:val="00DC086B"/>
    <w:rsid w:val="00DD2A79"/>
    <w:rsid w:val="00DE6753"/>
    <w:rsid w:val="00E06334"/>
    <w:rsid w:val="00E0684F"/>
    <w:rsid w:val="00E37598"/>
    <w:rsid w:val="00E52EA4"/>
    <w:rsid w:val="00E60F72"/>
    <w:rsid w:val="00E75E67"/>
    <w:rsid w:val="00E7665F"/>
    <w:rsid w:val="00E77C6C"/>
    <w:rsid w:val="00E80839"/>
    <w:rsid w:val="00E90D51"/>
    <w:rsid w:val="00E93F6B"/>
    <w:rsid w:val="00EA6B38"/>
    <w:rsid w:val="00EA74E9"/>
    <w:rsid w:val="00EA7EFA"/>
    <w:rsid w:val="00EB20A0"/>
    <w:rsid w:val="00EC1B3B"/>
    <w:rsid w:val="00EC2F8A"/>
    <w:rsid w:val="00EC67C9"/>
    <w:rsid w:val="00ED56BD"/>
    <w:rsid w:val="00EE3FB9"/>
    <w:rsid w:val="00F118ED"/>
    <w:rsid w:val="00F13DF3"/>
    <w:rsid w:val="00F319A0"/>
    <w:rsid w:val="00F31C39"/>
    <w:rsid w:val="00F42A56"/>
    <w:rsid w:val="00F51A7C"/>
    <w:rsid w:val="00F62E2E"/>
    <w:rsid w:val="00F8334F"/>
    <w:rsid w:val="00F90CD4"/>
    <w:rsid w:val="00F91962"/>
    <w:rsid w:val="00FA6902"/>
    <w:rsid w:val="00FB0D73"/>
    <w:rsid w:val="00FC144D"/>
    <w:rsid w:val="00FC24C0"/>
    <w:rsid w:val="00FD094F"/>
    <w:rsid w:val="00FD1A00"/>
    <w:rsid w:val="00FF3DE7"/>
    <w:rsid w:val="01023FD7"/>
    <w:rsid w:val="01181E79"/>
    <w:rsid w:val="011E3158"/>
    <w:rsid w:val="012F2B13"/>
    <w:rsid w:val="01395249"/>
    <w:rsid w:val="01501A81"/>
    <w:rsid w:val="015F6672"/>
    <w:rsid w:val="0178768B"/>
    <w:rsid w:val="01A465D8"/>
    <w:rsid w:val="01AF481A"/>
    <w:rsid w:val="01C25ABF"/>
    <w:rsid w:val="01C35E5B"/>
    <w:rsid w:val="01D05436"/>
    <w:rsid w:val="01D5464B"/>
    <w:rsid w:val="01E834DD"/>
    <w:rsid w:val="01EE7C08"/>
    <w:rsid w:val="01FC3C59"/>
    <w:rsid w:val="02031D61"/>
    <w:rsid w:val="02210711"/>
    <w:rsid w:val="0227275A"/>
    <w:rsid w:val="02291C3C"/>
    <w:rsid w:val="02310013"/>
    <w:rsid w:val="024617F2"/>
    <w:rsid w:val="025C0116"/>
    <w:rsid w:val="02664218"/>
    <w:rsid w:val="02682A24"/>
    <w:rsid w:val="026B50D9"/>
    <w:rsid w:val="02A272AC"/>
    <w:rsid w:val="02BF3353"/>
    <w:rsid w:val="02E31FD2"/>
    <w:rsid w:val="02F06E79"/>
    <w:rsid w:val="02F810DE"/>
    <w:rsid w:val="0306222B"/>
    <w:rsid w:val="0306705D"/>
    <w:rsid w:val="030D5636"/>
    <w:rsid w:val="031C07A5"/>
    <w:rsid w:val="03255414"/>
    <w:rsid w:val="0333397C"/>
    <w:rsid w:val="03605F71"/>
    <w:rsid w:val="036B2DF9"/>
    <w:rsid w:val="03770D13"/>
    <w:rsid w:val="03771E7F"/>
    <w:rsid w:val="0386359F"/>
    <w:rsid w:val="03AE795E"/>
    <w:rsid w:val="03C37AEA"/>
    <w:rsid w:val="03EE57A7"/>
    <w:rsid w:val="03FA155C"/>
    <w:rsid w:val="040C4BE3"/>
    <w:rsid w:val="04273B9C"/>
    <w:rsid w:val="043D0449"/>
    <w:rsid w:val="043E4F7B"/>
    <w:rsid w:val="04426FBF"/>
    <w:rsid w:val="044A3F41"/>
    <w:rsid w:val="044B1342"/>
    <w:rsid w:val="044C5900"/>
    <w:rsid w:val="045C19CE"/>
    <w:rsid w:val="04612AD6"/>
    <w:rsid w:val="046B3DBE"/>
    <w:rsid w:val="048A426A"/>
    <w:rsid w:val="048C6987"/>
    <w:rsid w:val="048D2882"/>
    <w:rsid w:val="049E7E10"/>
    <w:rsid w:val="04CD4BA2"/>
    <w:rsid w:val="04D11F2A"/>
    <w:rsid w:val="04E5492A"/>
    <w:rsid w:val="04E95DFE"/>
    <w:rsid w:val="050713FA"/>
    <w:rsid w:val="05240B21"/>
    <w:rsid w:val="05297D5D"/>
    <w:rsid w:val="05381E09"/>
    <w:rsid w:val="05420BC4"/>
    <w:rsid w:val="0560691E"/>
    <w:rsid w:val="05622C5A"/>
    <w:rsid w:val="0590302E"/>
    <w:rsid w:val="05961E8B"/>
    <w:rsid w:val="05B80C59"/>
    <w:rsid w:val="05B9052D"/>
    <w:rsid w:val="05C1044E"/>
    <w:rsid w:val="05D10BE5"/>
    <w:rsid w:val="05DC336A"/>
    <w:rsid w:val="05E17F94"/>
    <w:rsid w:val="05EF5161"/>
    <w:rsid w:val="05F63235"/>
    <w:rsid w:val="061D52B0"/>
    <w:rsid w:val="0639341C"/>
    <w:rsid w:val="068059CA"/>
    <w:rsid w:val="06C615A2"/>
    <w:rsid w:val="06C75A8A"/>
    <w:rsid w:val="06D4416C"/>
    <w:rsid w:val="06F278E4"/>
    <w:rsid w:val="070D5F42"/>
    <w:rsid w:val="071F5342"/>
    <w:rsid w:val="074A5B49"/>
    <w:rsid w:val="07886409"/>
    <w:rsid w:val="07966986"/>
    <w:rsid w:val="079A4A26"/>
    <w:rsid w:val="07A86AAB"/>
    <w:rsid w:val="07B376E6"/>
    <w:rsid w:val="07CD098C"/>
    <w:rsid w:val="07D6030C"/>
    <w:rsid w:val="07FC379F"/>
    <w:rsid w:val="0805069D"/>
    <w:rsid w:val="082E2B4C"/>
    <w:rsid w:val="084D5698"/>
    <w:rsid w:val="087E1C14"/>
    <w:rsid w:val="0881106A"/>
    <w:rsid w:val="089C7BA1"/>
    <w:rsid w:val="089F5020"/>
    <w:rsid w:val="08BD66F4"/>
    <w:rsid w:val="08E37B9C"/>
    <w:rsid w:val="0900512E"/>
    <w:rsid w:val="092A0515"/>
    <w:rsid w:val="092C2D7B"/>
    <w:rsid w:val="09495EE2"/>
    <w:rsid w:val="095D5764"/>
    <w:rsid w:val="09617865"/>
    <w:rsid w:val="09667139"/>
    <w:rsid w:val="096926C5"/>
    <w:rsid w:val="096B114E"/>
    <w:rsid w:val="09755E6F"/>
    <w:rsid w:val="099C4848"/>
    <w:rsid w:val="09CB08A8"/>
    <w:rsid w:val="09CD0A4B"/>
    <w:rsid w:val="09D4375A"/>
    <w:rsid w:val="09FA01B7"/>
    <w:rsid w:val="0A00302B"/>
    <w:rsid w:val="0A133D15"/>
    <w:rsid w:val="0A207B6A"/>
    <w:rsid w:val="0A2E773B"/>
    <w:rsid w:val="0A321B2F"/>
    <w:rsid w:val="0A391F9C"/>
    <w:rsid w:val="0A3D48EC"/>
    <w:rsid w:val="0A440EE2"/>
    <w:rsid w:val="0A442FC6"/>
    <w:rsid w:val="0A5239AD"/>
    <w:rsid w:val="0A6E77AA"/>
    <w:rsid w:val="0A7575A6"/>
    <w:rsid w:val="0A7C6B3F"/>
    <w:rsid w:val="0A8050FD"/>
    <w:rsid w:val="0A943317"/>
    <w:rsid w:val="0A957DE2"/>
    <w:rsid w:val="0AA84A7A"/>
    <w:rsid w:val="0ABF2050"/>
    <w:rsid w:val="0AC02B81"/>
    <w:rsid w:val="0B1247E5"/>
    <w:rsid w:val="0B1518C9"/>
    <w:rsid w:val="0B1D0203"/>
    <w:rsid w:val="0B3072B3"/>
    <w:rsid w:val="0B3B24B4"/>
    <w:rsid w:val="0B445C63"/>
    <w:rsid w:val="0B4877C7"/>
    <w:rsid w:val="0B4C6367"/>
    <w:rsid w:val="0B50371D"/>
    <w:rsid w:val="0B514107"/>
    <w:rsid w:val="0B6A45AB"/>
    <w:rsid w:val="0B6E3C03"/>
    <w:rsid w:val="0BA34615"/>
    <w:rsid w:val="0BAC1C8B"/>
    <w:rsid w:val="0BB67A76"/>
    <w:rsid w:val="0BBE0680"/>
    <w:rsid w:val="0BC578BF"/>
    <w:rsid w:val="0BEF2F28"/>
    <w:rsid w:val="0BF12E98"/>
    <w:rsid w:val="0C0F1C38"/>
    <w:rsid w:val="0C130A20"/>
    <w:rsid w:val="0C2C3397"/>
    <w:rsid w:val="0C8B04F4"/>
    <w:rsid w:val="0C9E2876"/>
    <w:rsid w:val="0CA03088"/>
    <w:rsid w:val="0CA569E8"/>
    <w:rsid w:val="0CD86312"/>
    <w:rsid w:val="0CE07FC0"/>
    <w:rsid w:val="0CE7664A"/>
    <w:rsid w:val="0CF213D5"/>
    <w:rsid w:val="0CFF2150"/>
    <w:rsid w:val="0D3037CB"/>
    <w:rsid w:val="0D330BC5"/>
    <w:rsid w:val="0D340ECF"/>
    <w:rsid w:val="0D48462F"/>
    <w:rsid w:val="0D525347"/>
    <w:rsid w:val="0D623B9A"/>
    <w:rsid w:val="0D665DB4"/>
    <w:rsid w:val="0D6D238D"/>
    <w:rsid w:val="0D8F75D2"/>
    <w:rsid w:val="0DA14F4D"/>
    <w:rsid w:val="0DB06B86"/>
    <w:rsid w:val="0DB56F4F"/>
    <w:rsid w:val="0DC71BA8"/>
    <w:rsid w:val="0DC84865"/>
    <w:rsid w:val="0DC926D5"/>
    <w:rsid w:val="0DD75714"/>
    <w:rsid w:val="0DE10D45"/>
    <w:rsid w:val="0DE47945"/>
    <w:rsid w:val="0DF75B9A"/>
    <w:rsid w:val="0DFE34F8"/>
    <w:rsid w:val="0E003674"/>
    <w:rsid w:val="0E01422E"/>
    <w:rsid w:val="0E1423A5"/>
    <w:rsid w:val="0E220612"/>
    <w:rsid w:val="0E335B97"/>
    <w:rsid w:val="0E4C6A52"/>
    <w:rsid w:val="0E725B97"/>
    <w:rsid w:val="0E75110F"/>
    <w:rsid w:val="0E7556DE"/>
    <w:rsid w:val="0E8B67DF"/>
    <w:rsid w:val="0E8E68FD"/>
    <w:rsid w:val="0E9A6F2A"/>
    <w:rsid w:val="0EA659C4"/>
    <w:rsid w:val="0EBE0962"/>
    <w:rsid w:val="0EF01944"/>
    <w:rsid w:val="0EF90D99"/>
    <w:rsid w:val="0F00618D"/>
    <w:rsid w:val="0F1737C0"/>
    <w:rsid w:val="0F2949AA"/>
    <w:rsid w:val="0F396699"/>
    <w:rsid w:val="0F4D74A9"/>
    <w:rsid w:val="0F731279"/>
    <w:rsid w:val="0F77651E"/>
    <w:rsid w:val="0F947250"/>
    <w:rsid w:val="0F9C40C8"/>
    <w:rsid w:val="0FB42576"/>
    <w:rsid w:val="0FC73841"/>
    <w:rsid w:val="0FCA7D02"/>
    <w:rsid w:val="0FCC660D"/>
    <w:rsid w:val="0FCF7645"/>
    <w:rsid w:val="0FED59A3"/>
    <w:rsid w:val="0FEE7837"/>
    <w:rsid w:val="100A11F9"/>
    <w:rsid w:val="10183B7D"/>
    <w:rsid w:val="104A5ED2"/>
    <w:rsid w:val="104D6255"/>
    <w:rsid w:val="10541BDE"/>
    <w:rsid w:val="10557F85"/>
    <w:rsid w:val="107A63E2"/>
    <w:rsid w:val="107C3E68"/>
    <w:rsid w:val="10944FD2"/>
    <w:rsid w:val="109945F0"/>
    <w:rsid w:val="10A24A5C"/>
    <w:rsid w:val="10AB5276"/>
    <w:rsid w:val="10B90CC1"/>
    <w:rsid w:val="10DD5602"/>
    <w:rsid w:val="10E127DA"/>
    <w:rsid w:val="10EE3E65"/>
    <w:rsid w:val="10F60887"/>
    <w:rsid w:val="11097A4C"/>
    <w:rsid w:val="11196EAE"/>
    <w:rsid w:val="111F5232"/>
    <w:rsid w:val="11241962"/>
    <w:rsid w:val="112A5C06"/>
    <w:rsid w:val="1136674A"/>
    <w:rsid w:val="115A7AB4"/>
    <w:rsid w:val="116511AC"/>
    <w:rsid w:val="11910467"/>
    <w:rsid w:val="11A5685A"/>
    <w:rsid w:val="11AD135C"/>
    <w:rsid w:val="11C3225E"/>
    <w:rsid w:val="11C813B5"/>
    <w:rsid w:val="11D04827"/>
    <w:rsid w:val="11D277B2"/>
    <w:rsid w:val="11F336ED"/>
    <w:rsid w:val="120255E6"/>
    <w:rsid w:val="12047890"/>
    <w:rsid w:val="120E3BC4"/>
    <w:rsid w:val="12375093"/>
    <w:rsid w:val="123A1002"/>
    <w:rsid w:val="1260352A"/>
    <w:rsid w:val="128F202C"/>
    <w:rsid w:val="128F3AA7"/>
    <w:rsid w:val="129E3422"/>
    <w:rsid w:val="12D44BF8"/>
    <w:rsid w:val="12D869DF"/>
    <w:rsid w:val="12DC21B4"/>
    <w:rsid w:val="12E21004"/>
    <w:rsid w:val="12FB2185"/>
    <w:rsid w:val="13076D7C"/>
    <w:rsid w:val="13117BFA"/>
    <w:rsid w:val="13127BDF"/>
    <w:rsid w:val="131A4D73"/>
    <w:rsid w:val="1326677E"/>
    <w:rsid w:val="1357071E"/>
    <w:rsid w:val="136C7FD9"/>
    <w:rsid w:val="13902C50"/>
    <w:rsid w:val="13934519"/>
    <w:rsid w:val="13B04D26"/>
    <w:rsid w:val="13D047EB"/>
    <w:rsid w:val="13E54EC3"/>
    <w:rsid w:val="13FE54A6"/>
    <w:rsid w:val="140E01AF"/>
    <w:rsid w:val="1450092C"/>
    <w:rsid w:val="14795A57"/>
    <w:rsid w:val="14AB460B"/>
    <w:rsid w:val="14AE7F2E"/>
    <w:rsid w:val="14B25E33"/>
    <w:rsid w:val="14C82DE2"/>
    <w:rsid w:val="14E83491"/>
    <w:rsid w:val="14EB5633"/>
    <w:rsid w:val="14F0250E"/>
    <w:rsid w:val="14F21311"/>
    <w:rsid w:val="14F876A6"/>
    <w:rsid w:val="150A4901"/>
    <w:rsid w:val="15214A13"/>
    <w:rsid w:val="15235BEC"/>
    <w:rsid w:val="152D417A"/>
    <w:rsid w:val="154C6CC8"/>
    <w:rsid w:val="1555339C"/>
    <w:rsid w:val="15643BA8"/>
    <w:rsid w:val="15665BE5"/>
    <w:rsid w:val="15836462"/>
    <w:rsid w:val="15855917"/>
    <w:rsid w:val="15AA5213"/>
    <w:rsid w:val="15C77B67"/>
    <w:rsid w:val="15DD358D"/>
    <w:rsid w:val="15F07B65"/>
    <w:rsid w:val="15FD3544"/>
    <w:rsid w:val="15FD5FF7"/>
    <w:rsid w:val="16120462"/>
    <w:rsid w:val="1644187B"/>
    <w:rsid w:val="16453C1E"/>
    <w:rsid w:val="16580EF6"/>
    <w:rsid w:val="165E63ED"/>
    <w:rsid w:val="168373DC"/>
    <w:rsid w:val="168915D1"/>
    <w:rsid w:val="168E0ABB"/>
    <w:rsid w:val="16B424D3"/>
    <w:rsid w:val="16D84525"/>
    <w:rsid w:val="16DD739B"/>
    <w:rsid w:val="16F639D7"/>
    <w:rsid w:val="16FA5577"/>
    <w:rsid w:val="170B5DEB"/>
    <w:rsid w:val="171D50F7"/>
    <w:rsid w:val="17231CAA"/>
    <w:rsid w:val="173C740E"/>
    <w:rsid w:val="17445A24"/>
    <w:rsid w:val="17715B9E"/>
    <w:rsid w:val="177A4014"/>
    <w:rsid w:val="177C52AB"/>
    <w:rsid w:val="178C1678"/>
    <w:rsid w:val="179B7A41"/>
    <w:rsid w:val="17AC0AE7"/>
    <w:rsid w:val="17BD613E"/>
    <w:rsid w:val="17DB2585"/>
    <w:rsid w:val="17DE14ED"/>
    <w:rsid w:val="17F12716"/>
    <w:rsid w:val="180E5F8F"/>
    <w:rsid w:val="18360182"/>
    <w:rsid w:val="183B1AC3"/>
    <w:rsid w:val="183C0F38"/>
    <w:rsid w:val="184030B8"/>
    <w:rsid w:val="18790B51"/>
    <w:rsid w:val="18847238"/>
    <w:rsid w:val="188925D5"/>
    <w:rsid w:val="18947263"/>
    <w:rsid w:val="189F21ED"/>
    <w:rsid w:val="18C06CCE"/>
    <w:rsid w:val="18D84350"/>
    <w:rsid w:val="18DA5B0B"/>
    <w:rsid w:val="18F0336D"/>
    <w:rsid w:val="18FC3F1D"/>
    <w:rsid w:val="195D708F"/>
    <w:rsid w:val="196D1903"/>
    <w:rsid w:val="196D233A"/>
    <w:rsid w:val="198C3906"/>
    <w:rsid w:val="199302C7"/>
    <w:rsid w:val="19A82E33"/>
    <w:rsid w:val="19B0616D"/>
    <w:rsid w:val="19B539B2"/>
    <w:rsid w:val="19D06FC2"/>
    <w:rsid w:val="19D76353"/>
    <w:rsid w:val="19DA7E6E"/>
    <w:rsid w:val="19F7593C"/>
    <w:rsid w:val="19FF62E5"/>
    <w:rsid w:val="19FF7C9C"/>
    <w:rsid w:val="1A00283B"/>
    <w:rsid w:val="1A174B1D"/>
    <w:rsid w:val="1A27385F"/>
    <w:rsid w:val="1A387E91"/>
    <w:rsid w:val="1A3A40FB"/>
    <w:rsid w:val="1A4C19F4"/>
    <w:rsid w:val="1A4F3CB5"/>
    <w:rsid w:val="1A5F124B"/>
    <w:rsid w:val="1A7D5A97"/>
    <w:rsid w:val="1A864037"/>
    <w:rsid w:val="1AA33D5D"/>
    <w:rsid w:val="1AA710FE"/>
    <w:rsid w:val="1AAD4CCF"/>
    <w:rsid w:val="1AAE1CBA"/>
    <w:rsid w:val="1ABB35F7"/>
    <w:rsid w:val="1AD31C97"/>
    <w:rsid w:val="1AD67034"/>
    <w:rsid w:val="1AFE120E"/>
    <w:rsid w:val="1B092502"/>
    <w:rsid w:val="1B1C3714"/>
    <w:rsid w:val="1B2905E9"/>
    <w:rsid w:val="1B402D0B"/>
    <w:rsid w:val="1B4924A4"/>
    <w:rsid w:val="1B4A3CA9"/>
    <w:rsid w:val="1B56062E"/>
    <w:rsid w:val="1B583F18"/>
    <w:rsid w:val="1B5C46A7"/>
    <w:rsid w:val="1B6A31E8"/>
    <w:rsid w:val="1B842574"/>
    <w:rsid w:val="1BA065DA"/>
    <w:rsid w:val="1BA22711"/>
    <w:rsid w:val="1BB8602D"/>
    <w:rsid w:val="1BDF4030"/>
    <w:rsid w:val="1BF806F8"/>
    <w:rsid w:val="1BFC4AC7"/>
    <w:rsid w:val="1C010320"/>
    <w:rsid w:val="1C185534"/>
    <w:rsid w:val="1C2B32A2"/>
    <w:rsid w:val="1C5D2335"/>
    <w:rsid w:val="1C6162DB"/>
    <w:rsid w:val="1C665C29"/>
    <w:rsid w:val="1C786E29"/>
    <w:rsid w:val="1C805A94"/>
    <w:rsid w:val="1C877DEB"/>
    <w:rsid w:val="1C925F1F"/>
    <w:rsid w:val="1C9E14BD"/>
    <w:rsid w:val="1CAC6DB0"/>
    <w:rsid w:val="1CAD636B"/>
    <w:rsid w:val="1CB6222B"/>
    <w:rsid w:val="1CBD440D"/>
    <w:rsid w:val="1CBE5341"/>
    <w:rsid w:val="1CC21590"/>
    <w:rsid w:val="1CCB3614"/>
    <w:rsid w:val="1CDD7D6D"/>
    <w:rsid w:val="1CF71A94"/>
    <w:rsid w:val="1D06060B"/>
    <w:rsid w:val="1D190156"/>
    <w:rsid w:val="1D232A04"/>
    <w:rsid w:val="1D253EFC"/>
    <w:rsid w:val="1D2A47E8"/>
    <w:rsid w:val="1D393A52"/>
    <w:rsid w:val="1D4B079D"/>
    <w:rsid w:val="1D5907B5"/>
    <w:rsid w:val="1D750703"/>
    <w:rsid w:val="1D7A1894"/>
    <w:rsid w:val="1DCE20EE"/>
    <w:rsid w:val="1DE226E0"/>
    <w:rsid w:val="1DE627B1"/>
    <w:rsid w:val="1DF632FD"/>
    <w:rsid w:val="1DFE7AF7"/>
    <w:rsid w:val="1E144AA4"/>
    <w:rsid w:val="1E271599"/>
    <w:rsid w:val="1E2B1BA1"/>
    <w:rsid w:val="1E2D0A51"/>
    <w:rsid w:val="1E2E1439"/>
    <w:rsid w:val="1E30165C"/>
    <w:rsid w:val="1E30247B"/>
    <w:rsid w:val="1E380731"/>
    <w:rsid w:val="1E6E7D5B"/>
    <w:rsid w:val="1E7A3AEB"/>
    <w:rsid w:val="1E7F2573"/>
    <w:rsid w:val="1E897206"/>
    <w:rsid w:val="1E9B4FE9"/>
    <w:rsid w:val="1EBD2C19"/>
    <w:rsid w:val="1ED97035"/>
    <w:rsid w:val="1EE60593"/>
    <w:rsid w:val="1EEB19BE"/>
    <w:rsid w:val="1EFE5426"/>
    <w:rsid w:val="1F0900D7"/>
    <w:rsid w:val="1F183CCC"/>
    <w:rsid w:val="1F313114"/>
    <w:rsid w:val="1F51174B"/>
    <w:rsid w:val="1F5D2DC6"/>
    <w:rsid w:val="1F5F7CA0"/>
    <w:rsid w:val="1F6462FD"/>
    <w:rsid w:val="1F682713"/>
    <w:rsid w:val="1F9A6D48"/>
    <w:rsid w:val="1FB16E1F"/>
    <w:rsid w:val="1FC22195"/>
    <w:rsid w:val="202D76F6"/>
    <w:rsid w:val="203D65D3"/>
    <w:rsid w:val="204C2871"/>
    <w:rsid w:val="20562900"/>
    <w:rsid w:val="205B5FE2"/>
    <w:rsid w:val="205F1D91"/>
    <w:rsid w:val="206343C7"/>
    <w:rsid w:val="207115C6"/>
    <w:rsid w:val="2086299A"/>
    <w:rsid w:val="20936695"/>
    <w:rsid w:val="20AA6F98"/>
    <w:rsid w:val="20B120D5"/>
    <w:rsid w:val="20D41501"/>
    <w:rsid w:val="20D96253"/>
    <w:rsid w:val="20E57500"/>
    <w:rsid w:val="20FE0563"/>
    <w:rsid w:val="21181C91"/>
    <w:rsid w:val="211C688E"/>
    <w:rsid w:val="211E071F"/>
    <w:rsid w:val="21233C69"/>
    <w:rsid w:val="21235044"/>
    <w:rsid w:val="21250ADE"/>
    <w:rsid w:val="215F7CC0"/>
    <w:rsid w:val="2174123C"/>
    <w:rsid w:val="21843D65"/>
    <w:rsid w:val="218B5F26"/>
    <w:rsid w:val="21A31CED"/>
    <w:rsid w:val="21A46BEE"/>
    <w:rsid w:val="21C22773"/>
    <w:rsid w:val="21D83489"/>
    <w:rsid w:val="21DC73B6"/>
    <w:rsid w:val="21EB11BF"/>
    <w:rsid w:val="22090939"/>
    <w:rsid w:val="22571B51"/>
    <w:rsid w:val="22636561"/>
    <w:rsid w:val="22764103"/>
    <w:rsid w:val="227D2267"/>
    <w:rsid w:val="22981F9C"/>
    <w:rsid w:val="22A379E2"/>
    <w:rsid w:val="22B12860"/>
    <w:rsid w:val="22BD15A2"/>
    <w:rsid w:val="22C11246"/>
    <w:rsid w:val="22C213F6"/>
    <w:rsid w:val="22C65A35"/>
    <w:rsid w:val="22C67910"/>
    <w:rsid w:val="22D82C27"/>
    <w:rsid w:val="22DA2ABA"/>
    <w:rsid w:val="22DB0A7C"/>
    <w:rsid w:val="22E83BB5"/>
    <w:rsid w:val="231B3691"/>
    <w:rsid w:val="231B417D"/>
    <w:rsid w:val="2361787B"/>
    <w:rsid w:val="23720081"/>
    <w:rsid w:val="23916F72"/>
    <w:rsid w:val="23B1019C"/>
    <w:rsid w:val="23DA5DE6"/>
    <w:rsid w:val="23DE01C2"/>
    <w:rsid w:val="23F9568A"/>
    <w:rsid w:val="240B21EF"/>
    <w:rsid w:val="24236C43"/>
    <w:rsid w:val="242C3DBC"/>
    <w:rsid w:val="24355DF3"/>
    <w:rsid w:val="24443DC5"/>
    <w:rsid w:val="244761E2"/>
    <w:rsid w:val="246B4C91"/>
    <w:rsid w:val="247535C1"/>
    <w:rsid w:val="248156CC"/>
    <w:rsid w:val="24F114D3"/>
    <w:rsid w:val="24F12555"/>
    <w:rsid w:val="24F34D4B"/>
    <w:rsid w:val="252B598F"/>
    <w:rsid w:val="252C6B6B"/>
    <w:rsid w:val="2532716E"/>
    <w:rsid w:val="25420D70"/>
    <w:rsid w:val="25485291"/>
    <w:rsid w:val="254E3748"/>
    <w:rsid w:val="256447BA"/>
    <w:rsid w:val="256471D1"/>
    <w:rsid w:val="2586094A"/>
    <w:rsid w:val="25975B6C"/>
    <w:rsid w:val="259833EC"/>
    <w:rsid w:val="25A445B6"/>
    <w:rsid w:val="25AF5431"/>
    <w:rsid w:val="25D20619"/>
    <w:rsid w:val="25D30D3F"/>
    <w:rsid w:val="26030548"/>
    <w:rsid w:val="26060675"/>
    <w:rsid w:val="260A4F6A"/>
    <w:rsid w:val="26123616"/>
    <w:rsid w:val="26307F40"/>
    <w:rsid w:val="2637724E"/>
    <w:rsid w:val="26585DBB"/>
    <w:rsid w:val="265912DF"/>
    <w:rsid w:val="26673500"/>
    <w:rsid w:val="267E14C1"/>
    <w:rsid w:val="26933183"/>
    <w:rsid w:val="26963FCB"/>
    <w:rsid w:val="269D5C08"/>
    <w:rsid w:val="26AF46AA"/>
    <w:rsid w:val="26B923C6"/>
    <w:rsid w:val="26C076C9"/>
    <w:rsid w:val="26C44A92"/>
    <w:rsid w:val="26C82234"/>
    <w:rsid w:val="26ED60F4"/>
    <w:rsid w:val="26EF40E8"/>
    <w:rsid w:val="26F02336"/>
    <w:rsid w:val="26F8053B"/>
    <w:rsid w:val="26FC3E21"/>
    <w:rsid w:val="27310BFB"/>
    <w:rsid w:val="275335A0"/>
    <w:rsid w:val="27595504"/>
    <w:rsid w:val="276D6179"/>
    <w:rsid w:val="277A3E04"/>
    <w:rsid w:val="27A120BD"/>
    <w:rsid w:val="27B65DA8"/>
    <w:rsid w:val="27C43035"/>
    <w:rsid w:val="27D029C5"/>
    <w:rsid w:val="27D61CCF"/>
    <w:rsid w:val="27FD32DC"/>
    <w:rsid w:val="27FF5595"/>
    <w:rsid w:val="28075FC6"/>
    <w:rsid w:val="282D64B7"/>
    <w:rsid w:val="283B5FDF"/>
    <w:rsid w:val="28444B01"/>
    <w:rsid w:val="284E4D40"/>
    <w:rsid w:val="284F6DA3"/>
    <w:rsid w:val="28525824"/>
    <w:rsid w:val="28575A54"/>
    <w:rsid w:val="287D7A19"/>
    <w:rsid w:val="288B11F3"/>
    <w:rsid w:val="28956565"/>
    <w:rsid w:val="28991214"/>
    <w:rsid w:val="28B53785"/>
    <w:rsid w:val="28B77537"/>
    <w:rsid w:val="28C80F21"/>
    <w:rsid w:val="28E02ADB"/>
    <w:rsid w:val="28E95BAE"/>
    <w:rsid w:val="28EB29D5"/>
    <w:rsid w:val="28F1279C"/>
    <w:rsid w:val="290A5ABC"/>
    <w:rsid w:val="290B2CB8"/>
    <w:rsid w:val="29150127"/>
    <w:rsid w:val="291A3A54"/>
    <w:rsid w:val="29274F2B"/>
    <w:rsid w:val="29304070"/>
    <w:rsid w:val="29496622"/>
    <w:rsid w:val="294A57BC"/>
    <w:rsid w:val="29751076"/>
    <w:rsid w:val="29873689"/>
    <w:rsid w:val="29882031"/>
    <w:rsid w:val="298E088F"/>
    <w:rsid w:val="29A32B13"/>
    <w:rsid w:val="29DA0519"/>
    <w:rsid w:val="29DF0BF3"/>
    <w:rsid w:val="2A325EEC"/>
    <w:rsid w:val="2A3E2071"/>
    <w:rsid w:val="2A4D29A2"/>
    <w:rsid w:val="2A514DFD"/>
    <w:rsid w:val="2A547601"/>
    <w:rsid w:val="2A551074"/>
    <w:rsid w:val="2A7C51D9"/>
    <w:rsid w:val="2A8F63EC"/>
    <w:rsid w:val="2A9071FF"/>
    <w:rsid w:val="2AA909A7"/>
    <w:rsid w:val="2AB23A66"/>
    <w:rsid w:val="2AB467A5"/>
    <w:rsid w:val="2AC82313"/>
    <w:rsid w:val="2AEC7648"/>
    <w:rsid w:val="2AF633B8"/>
    <w:rsid w:val="2B0835F4"/>
    <w:rsid w:val="2B0B4625"/>
    <w:rsid w:val="2B1C2A55"/>
    <w:rsid w:val="2B294AB2"/>
    <w:rsid w:val="2B3A36BA"/>
    <w:rsid w:val="2B441827"/>
    <w:rsid w:val="2B8102D9"/>
    <w:rsid w:val="2BA054AC"/>
    <w:rsid w:val="2BA107C5"/>
    <w:rsid w:val="2BA5117D"/>
    <w:rsid w:val="2BA660F3"/>
    <w:rsid w:val="2BBC3AB5"/>
    <w:rsid w:val="2BC2145B"/>
    <w:rsid w:val="2BCF61A2"/>
    <w:rsid w:val="2BDF216D"/>
    <w:rsid w:val="2BEB387C"/>
    <w:rsid w:val="2BF04FEE"/>
    <w:rsid w:val="2C0F477D"/>
    <w:rsid w:val="2C114EFC"/>
    <w:rsid w:val="2C3507E0"/>
    <w:rsid w:val="2C43445B"/>
    <w:rsid w:val="2C522220"/>
    <w:rsid w:val="2C5E1A1C"/>
    <w:rsid w:val="2C63798B"/>
    <w:rsid w:val="2C752395"/>
    <w:rsid w:val="2C784EAD"/>
    <w:rsid w:val="2C8C74BC"/>
    <w:rsid w:val="2C8E40BA"/>
    <w:rsid w:val="2C910DCA"/>
    <w:rsid w:val="2CC226F3"/>
    <w:rsid w:val="2CC65AEC"/>
    <w:rsid w:val="2CCA4130"/>
    <w:rsid w:val="2CD26DA1"/>
    <w:rsid w:val="2CDE3600"/>
    <w:rsid w:val="2CFB1FBE"/>
    <w:rsid w:val="2CFC64AA"/>
    <w:rsid w:val="2D07409C"/>
    <w:rsid w:val="2D1A5245"/>
    <w:rsid w:val="2D1B1014"/>
    <w:rsid w:val="2D2F6D65"/>
    <w:rsid w:val="2D4F3EFB"/>
    <w:rsid w:val="2D586372"/>
    <w:rsid w:val="2D5979AF"/>
    <w:rsid w:val="2D5E5C4E"/>
    <w:rsid w:val="2D720219"/>
    <w:rsid w:val="2D7F67F7"/>
    <w:rsid w:val="2D9237DB"/>
    <w:rsid w:val="2D9D6E66"/>
    <w:rsid w:val="2DA03E63"/>
    <w:rsid w:val="2DA318B3"/>
    <w:rsid w:val="2DA4527D"/>
    <w:rsid w:val="2DA73053"/>
    <w:rsid w:val="2DAE4E29"/>
    <w:rsid w:val="2DCF1D53"/>
    <w:rsid w:val="2DE8291A"/>
    <w:rsid w:val="2E1F0FC6"/>
    <w:rsid w:val="2E1F73FD"/>
    <w:rsid w:val="2E23315A"/>
    <w:rsid w:val="2E2E5D1F"/>
    <w:rsid w:val="2E4E3659"/>
    <w:rsid w:val="2E68777F"/>
    <w:rsid w:val="2E7A4BDE"/>
    <w:rsid w:val="2E8125F6"/>
    <w:rsid w:val="2EAD3047"/>
    <w:rsid w:val="2EC11995"/>
    <w:rsid w:val="2ED81174"/>
    <w:rsid w:val="2EEB67FF"/>
    <w:rsid w:val="2EF02962"/>
    <w:rsid w:val="2F032695"/>
    <w:rsid w:val="2F0C1856"/>
    <w:rsid w:val="2F19594C"/>
    <w:rsid w:val="2F3B2C24"/>
    <w:rsid w:val="2F40430A"/>
    <w:rsid w:val="2F533BAE"/>
    <w:rsid w:val="2F715375"/>
    <w:rsid w:val="2F7F4524"/>
    <w:rsid w:val="2F825507"/>
    <w:rsid w:val="2F9E402D"/>
    <w:rsid w:val="2FB359E6"/>
    <w:rsid w:val="2FD35801"/>
    <w:rsid w:val="2FDE3A6E"/>
    <w:rsid w:val="2FF0726B"/>
    <w:rsid w:val="30041C4E"/>
    <w:rsid w:val="301A61B0"/>
    <w:rsid w:val="30535376"/>
    <w:rsid w:val="306F381A"/>
    <w:rsid w:val="3077629F"/>
    <w:rsid w:val="30835D5B"/>
    <w:rsid w:val="308B7312"/>
    <w:rsid w:val="308C054E"/>
    <w:rsid w:val="30A16FAE"/>
    <w:rsid w:val="313B1DF4"/>
    <w:rsid w:val="31424616"/>
    <w:rsid w:val="314357CE"/>
    <w:rsid w:val="31564310"/>
    <w:rsid w:val="315A12DA"/>
    <w:rsid w:val="317621BF"/>
    <w:rsid w:val="317E1A26"/>
    <w:rsid w:val="31815BF7"/>
    <w:rsid w:val="3182167E"/>
    <w:rsid w:val="31842302"/>
    <w:rsid w:val="318B0B72"/>
    <w:rsid w:val="318B746D"/>
    <w:rsid w:val="31A4385D"/>
    <w:rsid w:val="31AA6151"/>
    <w:rsid w:val="31AF2CE7"/>
    <w:rsid w:val="31B944C7"/>
    <w:rsid w:val="31DA5B56"/>
    <w:rsid w:val="31EC5C7C"/>
    <w:rsid w:val="32013E16"/>
    <w:rsid w:val="320317D2"/>
    <w:rsid w:val="3218038D"/>
    <w:rsid w:val="323B0398"/>
    <w:rsid w:val="324C5B40"/>
    <w:rsid w:val="32AB107A"/>
    <w:rsid w:val="32B729F1"/>
    <w:rsid w:val="32CD0B24"/>
    <w:rsid w:val="32CD5FFE"/>
    <w:rsid w:val="32D8566D"/>
    <w:rsid w:val="32ED1692"/>
    <w:rsid w:val="330A4F4E"/>
    <w:rsid w:val="33266D1D"/>
    <w:rsid w:val="334761B1"/>
    <w:rsid w:val="33543A27"/>
    <w:rsid w:val="33702ED1"/>
    <w:rsid w:val="337C5C82"/>
    <w:rsid w:val="33D956B7"/>
    <w:rsid w:val="34007CCC"/>
    <w:rsid w:val="34095C7C"/>
    <w:rsid w:val="34246A76"/>
    <w:rsid w:val="34277FD4"/>
    <w:rsid w:val="345E3486"/>
    <w:rsid w:val="34603C9A"/>
    <w:rsid w:val="34626BA5"/>
    <w:rsid w:val="346672AD"/>
    <w:rsid w:val="3479242B"/>
    <w:rsid w:val="347E1C94"/>
    <w:rsid w:val="348002E4"/>
    <w:rsid w:val="349A75F8"/>
    <w:rsid w:val="34A306BD"/>
    <w:rsid w:val="34B61F58"/>
    <w:rsid w:val="34C6455E"/>
    <w:rsid w:val="34FB5BBD"/>
    <w:rsid w:val="35212EA4"/>
    <w:rsid w:val="353177BD"/>
    <w:rsid w:val="3563644D"/>
    <w:rsid w:val="356601D1"/>
    <w:rsid w:val="35692105"/>
    <w:rsid w:val="356F06AA"/>
    <w:rsid w:val="35735382"/>
    <w:rsid w:val="35782FF5"/>
    <w:rsid w:val="35817149"/>
    <w:rsid w:val="35867971"/>
    <w:rsid w:val="359B7B1C"/>
    <w:rsid w:val="35B665C7"/>
    <w:rsid w:val="35DE7D7F"/>
    <w:rsid w:val="35E0477D"/>
    <w:rsid w:val="35FD1252"/>
    <w:rsid w:val="3646710F"/>
    <w:rsid w:val="364855D2"/>
    <w:rsid w:val="36524514"/>
    <w:rsid w:val="3678247D"/>
    <w:rsid w:val="3679323D"/>
    <w:rsid w:val="36940904"/>
    <w:rsid w:val="36D155AE"/>
    <w:rsid w:val="36D8791B"/>
    <w:rsid w:val="3715771D"/>
    <w:rsid w:val="37413947"/>
    <w:rsid w:val="375B2A83"/>
    <w:rsid w:val="37607DE1"/>
    <w:rsid w:val="3763586F"/>
    <w:rsid w:val="377957B0"/>
    <w:rsid w:val="37C3396C"/>
    <w:rsid w:val="37C83914"/>
    <w:rsid w:val="37DE3EDF"/>
    <w:rsid w:val="37E1109A"/>
    <w:rsid w:val="37EF0D06"/>
    <w:rsid w:val="37F60F9E"/>
    <w:rsid w:val="380A746A"/>
    <w:rsid w:val="38173F9E"/>
    <w:rsid w:val="383B5842"/>
    <w:rsid w:val="38425435"/>
    <w:rsid w:val="384C4558"/>
    <w:rsid w:val="38525CFB"/>
    <w:rsid w:val="385E4095"/>
    <w:rsid w:val="3882184F"/>
    <w:rsid w:val="38A9745A"/>
    <w:rsid w:val="38C379C5"/>
    <w:rsid w:val="38D1499A"/>
    <w:rsid w:val="38D62BC9"/>
    <w:rsid w:val="38DB2AC2"/>
    <w:rsid w:val="38DD23A1"/>
    <w:rsid w:val="38EC3078"/>
    <w:rsid w:val="39083A02"/>
    <w:rsid w:val="393F1E98"/>
    <w:rsid w:val="39551659"/>
    <w:rsid w:val="396211FC"/>
    <w:rsid w:val="39632053"/>
    <w:rsid w:val="396C5D31"/>
    <w:rsid w:val="397638FE"/>
    <w:rsid w:val="397F40BE"/>
    <w:rsid w:val="3981136D"/>
    <w:rsid w:val="398A0125"/>
    <w:rsid w:val="399A318C"/>
    <w:rsid w:val="39A549E1"/>
    <w:rsid w:val="39AD62B5"/>
    <w:rsid w:val="39D777AE"/>
    <w:rsid w:val="39E855C0"/>
    <w:rsid w:val="3A137DCB"/>
    <w:rsid w:val="3A1A77B0"/>
    <w:rsid w:val="3A2428FE"/>
    <w:rsid w:val="3A255BB6"/>
    <w:rsid w:val="3A461B40"/>
    <w:rsid w:val="3A7B0598"/>
    <w:rsid w:val="3A7E19E0"/>
    <w:rsid w:val="3A8148E3"/>
    <w:rsid w:val="3A8613E7"/>
    <w:rsid w:val="3AB116BB"/>
    <w:rsid w:val="3AC90AD7"/>
    <w:rsid w:val="3ACC6031"/>
    <w:rsid w:val="3AD259A1"/>
    <w:rsid w:val="3AD31550"/>
    <w:rsid w:val="3B080AEA"/>
    <w:rsid w:val="3B160EF5"/>
    <w:rsid w:val="3B2C3654"/>
    <w:rsid w:val="3B607DD8"/>
    <w:rsid w:val="3B627439"/>
    <w:rsid w:val="3B6F6E58"/>
    <w:rsid w:val="3B7732BF"/>
    <w:rsid w:val="3B8025A5"/>
    <w:rsid w:val="3B856C9C"/>
    <w:rsid w:val="3B9B6E62"/>
    <w:rsid w:val="3BA032F7"/>
    <w:rsid w:val="3BD677BA"/>
    <w:rsid w:val="3BDF7FE6"/>
    <w:rsid w:val="3BEC7F04"/>
    <w:rsid w:val="3BF410C6"/>
    <w:rsid w:val="3BF63A35"/>
    <w:rsid w:val="3C01043E"/>
    <w:rsid w:val="3C0A20E8"/>
    <w:rsid w:val="3C116F0F"/>
    <w:rsid w:val="3C1B372E"/>
    <w:rsid w:val="3C3178FE"/>
    <w:rsid w:val="3CAD1E92"/>
    <w:rsid w:val="3CD65A21"/>
    <w:rsid w:val="3CDA605D"/>
    <w:rsid w:val="3CE24225"/>
    <w:rsid w:val="3CE53EEB"/>
    <w:rsid w:val="3CED6D57"/>
    <w:rsid w:val="3D046A03"/>
    <w:rsid w:val="3D2F28A7"/>
    <w:rsid w:val="3D362BD2"/>
    <w:rsid w:val="3D4527F4"/>
    <w:rsid w:val="3D4A58EF"/>
    <w:rsid w:val="3D50710A"/>
    <w:rsid w:val="3D6C00EB"/>
    <w:rsid w:val="3D7F5B7C"/>
    <w:rsid w:val="3D7F614C"/>
    <w:rsid w:val="3D982B1C"/>
    <w:rsid w:val="3DA3607C"/>
    <w:rsid w:val="3DA62AE3"/>
    <w:rsid w:val="3DB039E8"/>
    <w:rsid w:val="3DDA30F7"/>
    <w:rsid w:val="3DE96E40"/>
    <w:rsid w:val="3DF53DC1"/>
    <w:rsid w:val="3E097590"/>
    <w:rsid w:val="3E167319"/>
    <w:rsid w:val="3E17301D"/>
    <w:rsid w:val="3E1932D9"/>
    <w:rsid w:val="3E1F5C45"/>
    <w:rsid w:val="3E5C63CE"/>
    <w:rsid w:val="3E6C67AA"/>
    <w:rsid w:val="3E6D5506"/>
    <w:rsid w:val="3E703177"/>
    <w:rsid w:val="3EB8671E"/>
    <w:rsid w:val="3EE212C3"/>
    <w:rsid w:val="3EF26A86"/>
    <w:rsid w:val="3F1E2E26"/>
    <w:rsid w:val="3F231BA4"/>
    <w:rsid w:val="3F407D58"/>
    <w:rsid w:val="3F536D21"/>
    <w:rsid w:val="3FAB2A66"/>
    <w:rsid w:val="3FBB4B3E"/>
    <w:rsid w:val="3FDD245A"/>
    <w:rsid w:val="3FEB5E51"/>
    <w:rsid w:val="3FF302A3"/>
    <w:rsid w:val="401436C8"/>
    <w:rsid w:val="401458C1"/>
    <w:rsid w:val="402F4E97"/>
    <w:rsid w:val="402F6255"/>
    <w:rsid w:val="404D3F07"/>
    <w:rsid w:val="40701293"/>
    <w:rsid w:val="40853C31"/>
    <w:rsid w:val="40AA07A9"/>
    <w:rsid w:val="40C26D6E"/>
    <w:rsid w:val="40D36688"/>
    <w:rsid w:val="40E829D4"/>
    <w:rsid w:val="41044302"/>
    <w:rsid w:val="41084141"/>
    <w:rsid w:val="411C4354"/>
    <w:rsid w:val="411E6C03"/>
    <w:rsid w:val="413A1661"/>
    <w:rsid w:val="4183075F"/>
    <w:rsid w:val="41917B60"/>
    <w:rsid w:val="41987C6E"/>
    <w:rsid w:val="41AB6536"/>
    <w:rsid w:val="41E371DD"/>
    <w:rsid w:val="41EB37AC"/>
    <w:rsid w:val="41F6765C"/>
    <w:rsid w:val="41F7233C"/>
    <w:rsid w:val="421A17F2"/>
    <w:rsid w:val="423C28F8"/>
    <w:rsid w:val="42546990"/>
    <w:rsid w:val="425A6618"/>
    <w:rsid w:val="425D1C65"/>
    <w:rsid w:val="426976B5"/>
    <w:rsid w:val="42722BCF"/>
    <w:rsid w:val="427D578B"/>
    <w:rsid w:val="428760F1"/>
    <w:rsid w:val="42944A2F"/>
    <w:rsid w:val="42AF2239"/>
    <w:rsid w:val="42BA0A8F"/>
    <w:rsid w:val="42C376FE"/>
    <w:rsid w:val="42C74678"/>
    <w:rsid w:val="42CC74D0"/>
    <w:rsid w:val="42D5354C"/>
    <w:rsid w:val="42D93FD0"/>
    <w:rsid w:val="42DA32B5"/>
    <w:rsid w:val="430A310A"/>
    <w:rsid w:val="4325415A"/>
    <w:rsid w:val="433169DA"/>
    <w:rsid w:val="43365456"/>
    <w:rsid w:val="43446933"/>
    <w:rsid w:val="436942D4"/>
    <w:rsid w:val="43955308"/>
    <w:rsid w:val="43A460B5"/>
    <w:rsid w:val="43AA237A"/>
    <w:rsid w:val="43B864F2"/>
    <w:rsid w:val="43C653C7"/>
    <w:rsid w:val="43C96710"/>
    <w:rsid w:val="43CC7AED"/>
    <w:rsid w:val="43D91F6F"/>
    <w:rsid w:val="440F6F8F"/>
    <w:rsid w:val="441B66A3"/>
    <w:rsid w:val="44242A3A"/>
    <w:rsid w:val="442A4C48"/>
    <w:rsid w:val="443B3731"/>
    <w:rsid w:val="443D2366"/>
    <w:rsid w:val="44445A2C"/>
    <w:rsid w:val="44454FEA"/>
    <w:rsid w:val="44507A88"/>
    <w:rsid w:val="445552E9"/>
    <w:rsid w:val="446D1AD9"/>
    <w:rsid w:val="44786B45"/>
    <w:rsid w:val="448355E4"/>
    <w:rsid w:val="44865978"/>
    <w:rsid w:val="449053BE"/>
    <w:rsid w:val="44A358F9"/>
    <w:rsid w:val="44A378E7"/>
    <w:rsid w:val="44BC6E13"/>
    <w:rsid w:val="44D73878"/>
    <w:rsid w:val="44EB382A"/>
    <w:rsid w:val="4512648B"/>
    <w:rsid w:val="45262197"/>
    <w:rsid w:val="453D1D4A"/>
    <w:rsid w:val="45455340"/>
    <w:rsid w:val="45577096"/>
    <w:rsid w:val="455E4A8D"/>
    <w:rsid w:val="45696229"/>
    <w:rsid w:val="457A00E6"/>
    <w:rsid w:val="45B95404"/>
    <w:rsid w:val="45D01C84"/>
    <w:rsid w:val="45E00D08"/>
    <w:rsid w:val="45E84276"/>
    <w:rsid w:val="46515AE5"/>
    <w:rsid w:val="468872F7"/>
    <w:rsid w:val="46BD7176"/>
    <w:rsid w:val="46D16F6D"/>
    <w:rsid w:val="46EB41EB"/>
    <w:rsid w:val="46F856A4"/>
    <w:rsid w:val="472A0F4D"/>
    <w:rsid w:val="47356D0C"/>
    <w:rsid w:val="47554B64"/>
    <w:rsid w:val="476A2E5A"/>
    <w:rsid w:val="47971775"/>
    <w:rsid w:val="47995AD9"/>
    <w:rsid w:val="479E2B56"/>
    <w:rsid w:val="47F43FCB"/>
    <w:rsid w:val="47F711E9"/>
    <w:rsid w:val="48055032"/>
    <w:rsid w:val="480D021F"/>
    <w:rsid w:val="481539A3"/>
    <w:rsid w:val="482051F9"/>
    <w:rsid w:val="482864A2"/>
    <w:rsid w:val="484A6030"/>
    <w:rsid w:val="484C3986"/>
    <w:rsid w:val="484E328B"/>
    <w:rsid w:val="485460B3"/>
    <w:rsid w:val="48774BBF"/>
    <w:rsid w:val="487B57FD"/>
    <w:rsid w:val="487D485E"/>
    <w:rsid w:val="4881622C"/>
    <w:rsid w:val="48AB55FB"/>
    <w:rsid w:val="48AC0690"/>
    <w:rsid w:val="48B350B4"/>
    <w:rsid w:val="48C37200"/>
    <w:rsid w:val="48C72C01"/>
    <w:rsid w:val="48CB5B7A"/>
    <w:rsid w:val="48DA500C"/>
    <w:rsid w:val="48E852E0"/>
    <w:rsid w:val="48F338F7"/>
    <w:rsid w:val="48F84495"/>
    <w:rsid w:val="48F86243"/>
    <w:rsid w:val="490779DE"/>
    <w:rsid w:val="490878C6"/>
    <w:rsid w:val="4911426B"/>
    <w:rsid w:val="49202EED"/>
    <w:rsid w:val="49726EB9"/>
    <w:rsid w:val="497A1012"/>
    <w:rsid w:val="497B2B06"/>
    <w:rsid w:val="49A11573"/>
    <w:rsid w:val="49B72A9C"/>
    <w:rsid w:val="49CD051B"/>
    <w:rsid w:val="49D51486"/>
    <w:rsid w:val="49D9394F"/>
    <w:rsid w:val="49E328B0"/>
    <w:rsid w:val="49FD772E"/>
    <w:rsid w:val="4A003FE9"/>
    <w:rsid w:val="4A271687"/>
    <w:rsid w:val="4A363525"/>
    <w:rsid w:val="4A392BEC"/>
    <w:rsid w:val="4A3E37CF"/>
    <w:rsid w:val="4A4F2914"/>
    <w:rsid w:val="4A522E15"/>
    <w:rsid w:val="4A550BDA"/>
    <w:rsid w:val="4A90381C"/>
    <w:rsid w:val="4A914BA1"/>
    <w:rsid w:val="4AA56CAA"/>
    <w:rsid w:val="4AAE6DC8"/>
    <w:rsid w:val="4AAF4334"/>
    <w:rsid w:val="4B150627"/>
    <w:rsid w:val="4B28025D"/>
    <w:rsid w:val="4B2B6F13"/>
    <w:rsid w:val="4B2D32CF"/>
    <w:rsid w:val="4B3B666B"/>
    <w:rsid w:val="4B55797D"/>
    <w:rsid w:val="4B695E19"/>
    <w:rsid w:val="4B74553E"/>
    <w:rsid w:val="4B943D60"/>
    <w:rsid w:val="4B963850"/>
    <w:rsid w:val="4B976A4F"/>
    <w:rsid w:val="4B990106"/>
    <w:rsid w:val="4BC2486B"/>
    <w:rsid w:val="4BED6C6D"/>
    <w:rsid w:val="4C203779"/>
    <w:rsid w:val="4C2D72F8"/>
    <w:rsid w:val="4C3432B4"/>
    <w:rsid w:val="4C351555"/>
    <w:rsid w:val="4C4F1E39"/>
    <w:rsid w:val="4C502F9B"/>
    <w:rsid w:val="4C5B0F68"/>
    <w:rsid w:val="4C787E88"/>
    <w:rsid w:val="4C7D6434"/>
    <w:rsid w:val="4C9A2375"/>
    <w:rsid w:val="4CD104FC"/>
    <w:rsid w:val="4CD11B1F"/>
    <w:rsid w:val="4CD3309A"/>
    <w:rsid w:val="4CE10AA6"/>
    <w:rsid w:val="4CE730E0"/>
    <w:rsid w:val="4CF117C2"/>
    <w:rsid w:val="4CFF4044"/>
    <w:rsid w:val="4D186F1E"/>
    <w:rsid w:val="4D1C2677"/>
    <w:rsid w:val="4D214CC1"/>
    <w:rsid w:val="4D353812"/>
    <w:rsid w:val="4D382F3D"/>
    <w:rsid w:val="4D5D0532"/>
    <w:rsid w:val="4D6F29BB"/>
    <w:rsid w:val="4D9D459A"/>
    <w:rsid w:val="4DB7190B"/>
    <w:rsid w:val="4DB95832"/>
    <w:rsid w:val="4DC13910"/>
    <w:rsid w:val="4DC64783"/>
    <w:rsid w:val="4DC92CAF"/>
    <w:rsid w:val="4DD51C50"/>
    <w:rsid w:val="4DD931AD"/>
    <w:rsid w:val="4DFD14CB"/>
    <w:rsid w:val="4E3A1A62"/>
    <w:rsid w:val="4E3D5780"/>
    <w:rsid w:val="4E6A4F7D"/>
    <w:rsid w:val="4E7255AE"/>
    <w:rsid w:val="4E892DDF"/>
    <w:rsid w:val="4E912D1A"/>
    <w:rsid w:val="4E991A77"/>
    <w:rsid w:val="4EA22E67"/>
    <w:rsid w:val="4EA474EE"/>
    <w:rsid w:val="4EAB5F49"/>
    <w:rsid w:val="4EB64A0E"/>
    <w:rsid w:val="4EE26067"/>
    <w:rsid w:val="4EE83C0E"/>
    <w:rsid w:val="4EE97817"/>
    <w:rsid w:val="4EEF746A"/>
    <w:rsid w:val="4F275C0C"/>
    <w:rsid w:val="4F346169"/>
    <w:rsid w:val="4F3519C9"/>
    <w:rsid w:val="4F4617CE"/>
    <w:rsid w:val="4F600861"/>
    <w:rsid w:val="4F622397"/>
    <w:rsid w:val="4F724377"/>
    <w:rsid w:val="4F7C0D5D"/>
    <w:rsid w:val="4F8B7E11"/>
    <w:rsid w:val="4F936F62"/>
    <w:rsid w:val="4FA170B1"/>
    <w:rsid w:val="4FA8123B"/>
    <w:rsid w:val="4FB3477D"/>
    <w:rsid w:val="4FC43758"/>
    <w:rsid w:val="4FD5018E"/>
    <w:rsid w:val="4FDA1A9F"/>
    <w:rsid w:val="4FDF5CAB"/>
    <w:rsid w:val="4FED287A"/>
    <w:rsid w:val="4FEF1931"/>
    <w:rsid w:val="501D0414"/>
    <w:rsid w:val="502445CE"/>
    <w:rsid w:val="502B6CBA"/>
    <w:rsid w:val="503016DC"/>
    <w:rsid w:val="504D23D4"/>
    <w:rsid w:val="505518B5"/>
    <w:rsid w:val="508828B2"/>
    <w:rsid w:val="50891EC9"/>
    <w:rsid w:val="508D365F"/>
    <w:rsid w:val="509A37E3"/>
    <w:rsid w:val="509E1DC6"/>
    <w:rsid w:val="50AC17BB"/>
    <w:rsid w:val="50B34D82"/>
    <w:rsid w:val="50B8238B"/>
    <w:rsid w:val="50CF4741"/>
    <w:rsid w:val="51160693"/>
    <w:rsid w:val="51192CAF"/>
    <w:rsid w:val="512D795D"/>
    <w:rsid w:val="512F5B8D"/>
    <w:rsid w:val="51495E88"/>
    <w:rsid w:val="514E6A22"/>
    <w:rsid w:val="515661FD"/>
    <w:rsid w:val="516B6686"/>
    <w:rsid w:val="518A329F"/>
    <w:rsid w:val="51B15182"/>
    <w:rsid w:val="51B234F8"/>
    <w:rsid w:val="51B63682"/>
    <w:rsid w:val="51CE1F40"/>
    <w:rsid w:val="51D06C18"/>
    <w:rsid w:val="521555D1"/>
    <w:rsid w:val="521913BA"/>
    <w:rsid w:val="522A70ED"/>
    <w:rsid w:val="52493F12"/>
    <w:rsid w:val="5255558D"/>
    <w:rsid w:val="526D025F"/>
    <w:rsid w:val="52955D9C"/>
    <w:rsid w:val="529D1B1E"/>
    <w:rsid w:val="52B41D71"/>
    <w:rsid w:val="52BB2A93"/>
    <w:rsid w:val="52DD20EB"/>
    <w:rsid w:val="52E33BCD"/>
    <w:rsid w:val="52E8717A"/>
    <w:rsid w:val="52EC1BD1"/>
    <w:rsid w:val="53193DE1"/>
    <w:rsid w:val="531B0DBD"/>
    <w:rsid w:val="5349411C"/>
    <w:rsid w:val="534E733E"/>
    <w:rsid w:val="535168EB"/>
    <w:rsid w:val="535778B4"/>
    <w:rsid w:val="53723F4D"/>
    <w:rsid w:val="5374447A"/>
    <w:rsid w:val="53924B8B"/>
    <w:rsid w:val="539F5E24"/>
    <w:rsid w:val="53B34101"/>
    <w:rsid w:val="53BE3A4C"/>
    <w:rsid w:val="53D25373"/>
    <w:rsid w:val="53D65E65"/>
    <w:rsid w:val="53F97A4A"/>
    <w:rsid w:val="53FA5BF8"/>
    <w:rsid w:val="54051227"/>
    <w:rsid w:val="541331EB"/>
    <w:rsid w:val="541A7413"/>
    <w:rsid w:val="54435B43"/>
    <w:rsid w:val="544C0BBA"/>
    <w:rsid w:val="545D75A4"/>
    <w:rsid w:val="546A41FA"/>
    <w:rsid w:val="5471253B"/>
    <w:rsid w:val="54A0038E"/>
    <w:rsid w:val="54A1691F"/>
    <w:rsid w:val="54A2695B"/>
    <w:rsid w:val="54B4724C"/>
    <w:rsid w:val="54B56348"/>
    <w:rsid w:val="54C87E9C"/>
    <w:rsid w:val="54CB5214"/>
    <w:rsid w:val="54E2413E"/>
    <w:rsid w:val="54E90156"/>
    <w:rsid w:val="54F00716"/>
    <w:rsid w:val="550603CC"/>
    <w:rsid w:val="5516017D"/>
    <w:rsid w:val="551A61C1"/>
    <w:rsid w:val="551E4E80"/>
    <w:rsid w:val="552A7BC8"/>
    <w:rsid w:val="552E1437"/>
    <w:rsid w:val="55325CA9"/>
    <w:rsid w:val="55384597"/>
    <w:rsid w:val="556B1634"/>
    <w:rsid w:val="556B7A9B"/>
    <w:rsid w:val="557B441B"/>
    <w:rsid w:val="55947B94"/>
    <w:rsid w:val="55B456F3"/>
    <w:rsid w:val="55C72FB5"/>
    <w:rsid w:val="55CB6443"/>
    <w:rsid w:val="55E353FE"/>
    <w:rsid w:val="55FE4202"/>
    <w:rsid w:val="56016CA9"/>
    <w:rsid w:val="56046181"/>
    <w:rsid w:val="560C5695"/>
    <w:rsid w:val="56335103"/>
    <w:rsid w:val="56387080"/>
    <w:rsid w:val="56433644"/>
    <w:rsid w:val="56535401"/>
    <w:rsid w:val="56593530"/>
    <w:rsid w:val="569B4A27"/>
    <w:rsid w:val="56A42364"/>
    <w:rsid w:val="56A86526"/>
    <w:rsid w:val="56AC1389"/>
    <w:rsid w:val="56AE4583"/>
    <w:rsid w:val="56F429AE"/>
    <w:rsid w:val="56FA3CED"/>
    <w:rsid w:val="571548F1"/>
    <w:rsid w:val="572F0E3A"/>
    <w:rsid w:val="57305663"/>
    <w:rsid w:val="57432E14"/>
    <w:rsid w:val="5767551A"/>
    <w:rsid w:val="57680227"/>
    <w:rsid w:val="576B2687"/>
    <w:rsid w:val="577E684A"/>
    <w:rsid w:val="578E6BE2"/>
    <w:rsid w:val="57AB7C70"/>
    <w:rsid w:val="57D21938"/>
    <w:rsid w:val="57DF5099"/>
    <w:rsid w:val="58032313"/>
    <w:rsid w:val="58506E64"/>
    <w:rsid w:val="58C549B8"/>
    <w:rsid w:val="58CD149A"/>
    <w:rsid w:val="58D0757D"/>
    <w:rsid w:val="58F02B16"/>
    <w:rsid w:val="59186E56"/>
    <w:rsid w:val="59243130"/>
    <w:rsid w:val="594D1200"/>
    <w:rsid w:val="59521DFB"/>
    <w:rsid w:val="595459D3"/>
    <w:rsid w:val="5967123C"/>
    <w:rsid w:val="59821298"/>
    <w:rsid w:val="598E7A6B"/>
    <w:rsid w:val="5996270E"/>
    <w:rsid w:val="5998623D"/>
    <w:rsid w:val="59B00314"/>
    <w:rsid w:val="59B24CDC"/>
    <w:rsid w:val="59B862D1"/>
    <w:rsid w:val="59BA3933"/>
    <w:rsid w:val="59BF227F"/>
    <w:rsid w:val="59C11035"/>
    <w:rsid w:val="59D062E8"/>
    <w:rsid w:val="59D2396D"/>
    <w:rsid w:val="59DC0B63"/>
    <w:rsid w:val="59DE7217"/>
    <w:rsid w:val="59E94C01"/>
    <w:rsid w:val="59F76576"/>
    <w:rsid w:val="59F91B3E"/>
    <w:rsid w:val="5A9F6E0C"/>
    <w:rsid w:val="5AB17215"/>
    <w:rsid w:val="5AB628C1"/>
    <w:rsid w:val="5AB864A8"/>
    <w:rsid w:val="5ABD446A"/>
    <w:rsid w:val="5AC54B86"/>
    <w:rsid w:val="5AC84955"/>
    <w:rsid w:val="5ACB3CC7"/>
    <w:rsid w:val="5AD648F7"/>
    <w:rsid w:val="5AEF7A42"/>
    <w:rsid w:val="5B370563"/>
    <w:rsid w:val="5B3F588B"/>
    <w:rsid w:val="5B4834B5"/>
    <w:rsid w:val="5B4919F0"/>
    <w:rsid w:val="5B4C27B0"/>
    <w:rsid w:val="5B53063D"/>
    <w:rsid w:val="5B6360E6"/>
    <w:rsid w:val="5B7855EF"/>
    <w:rsid w:val="5B93114D"/>
    <w:rsid w:val="5BA80476"/>
    <w:rsid w:val="5BAF6C35"/>
    <w:rsid w:val="5BBB2C8C"/>
    <w:rsid w:val="5BBF103E"/>
    <w:rsid w:val="5BD538CD"/>
    <w:rsid w:val="5BE94C56"/>
    <w:rsid w:val="5BEE41EF"/>
    <w:rsid w:val="5BFC35B7"/>
    <w:rsid w:val="5C0C3C2E"/>
    <w:rsid w:val="5C0E5AC7"/>
    <w:rsid w:val="5C2B5E60"/>
    <w:rsid w:val="5C2F2869"/>
    <w:rsid w:val="5C717A62"/>
    <w:rsid w:val="5CBE31F8"/>
    <w:rsid w:val="5CE56107"/>
    <w:rsid w:val="5D085705"/>
    <w:rsid w:val="5D206B1C"/>
    <w:rsid w:val="5D3648D2"/>
    <w:rsid w:val="5D427BD3"/>
    <w:rsid w:val="5D520BBA"/>
    <w:rsid w:val="5D866A48"/>
    <w:rsid w:val="5D8E5BCA"/>
    <w:rsid w:val="5D8F6EFE"/>
    <w:rsid w:val="5DF44155"/>
    <w:rsid w:val="5E317731"/>
    <w:rsid w:val="5E5F37E5"/>
    <w:rsid w:val="5E63574A"/>
    <w:rsid w:val="5E7856ED"/>
    <w:rsid w:val="5E824AEF"/>
    <w:rsid w:val="5E831EED"/>
    <w:rsid w:val="5E976B50"/>
    <w:rsid w:val="5EA3463D"/>
    <w:rsid w:val="5EA40191"/>
    <w:rsid w:val="5EA507C4"/>
    <w:rsid w:val="5ED33EAA"/>
    <w:rsid w:val="5F0D5025"/>
    <w:rsid w:val="5F275D50"/>
    <w:rsid w:val="5F315E14"/>
    <w:rsid w:val="5F9B2D2A"/>
    <w:rsid w:val="5FA01A2A"/>
    <w:rsid w:val="5FAB74A6"/>
    <w:rsid w:val="5FB57A68"/>
    <w:rsid w:val="5FF41797"/>
    <w:rsid w:val="601B5BA5"/>
    <w:rsid w:val="601C4AB5"/>
    <w:rsid w:val="60254888"/>
    <w:rsid w:val="603172AE"/>
    <w:rsid w:val="60381469"/>
    <w:rsid w:val="6066176E"/>
    <w:rsid w:val="607050C2"/>
    <w:rsid w:val="60962B30"/>
    <w:rsid w:val="60A06D51"/>
    <w:rsid w:val="60A46F85"/>
    <w:rsid w:val="60C12984"/>
    <w:rsid w:val="60D01B21"/>
    <w:rsid w:val="60DB75B3"/>
    <w:rsid w:val="61136D51"/>
    <w:rsid w:val="61173FC7"/>
    <w:rsid w:val="611F4533"/>
    <w:rsid w:val="614076FE"/>
    <w:rsid w:val="61437D16"/>
    <w:rsid w:val="614C390D"/>
    <w:rsid w:val="615D7BFF"/>
    <w:rsid w:val="61622B8D"/>
    <w:rsid w:val="61667D19"/>
    <w:rsid w:val="616E43DB"/>
    <w:rsid w:val="61891EF4"/>
    <w:rsid w:val="6193597B"/>
    <w:rsid w:val="619E61FD"/>
    <w:rsid w:val="61B80A94"/>
    <w:rsid w:val="61BC20AC"/>
    <w:rsid w:val="61C1318E"/>
    <w:rsid w:val="61C1570C"/>
    <w:rsid w:val="61DD0F4D"/>
    <w:rsid w:val="61EC370B"/>
    <w:rsid w:val="61EF6BBC"/>
    <w:rsid w:val="61F155FB"/>
    <w:rsid w:val="61F3554E"/>
    <w:rsid w:val="61F93300"/>
    <w:rsid w:val="62164104"/>
    <w:rsid w:val="62171AFF"/>
    <w:rsid w:val="621F2D3C"/>
    <w:rsid w:val="62530564"/>
    <w:rsid w:val="6258410D"/>
    <w:rsid w:val="626649C6"/>
    <w:rsid w:val="627632CC"/>
    <w:rsid w:val="62805AE5"/>
    <w:rsid w:val="62895F5C"/>
    <w:rsid w:val="628C1E2A"/>
    <w:rsid w:val="62962BDD"/>
    <w:rsid w:val="629C0DE1"/>
    <w:rsid w:val="62A43808"/>
    <w:rsid w:val="62A90295"/>
    <w:rsid w:val="62C45F51"/>
    <w:rsid w:val="62F10032"/>
    <w:rsid w:val="630730FD"/>
    <w:rsid w:val="63182B98"/>
    <w:rsid w:val="6322220C"/>
    <w:rsid w:val="6327242C"/>
    <w:rsid w:val="633F699C"/>
    <w:rsid w:val="634F13C9"/>
    <w:rsid w:val="63534C92"/>
    <w:rsid w:val="63711163"/>
    <w:rsid w:val="63754C08"/>
    <w:rsid w:val="637D2246"/>
    <w:rsid w:val="638A7D46"/>
    <w:rsid w:val="638C77B8"/>
    <w:rsid w:val="639D7154"/>
    <w:rsid w:val="63A764BF"/>
    <w:rsid w:val="63CD1390"/>
    <w:rsid w:val="63CF02CC"/>
    <w:rsid w:val="63CF77E6"/>
    <w:rsid w:val="63DA1D71"/>
    <w:rsid w:val="63DC0D46"/>
    <w:rsid w:val="63E61662"/>
    <w:rsid w:val="63E67F4B"/>
    <w:rsid w:val="63EA65EE"/>
    <w:rsid w:val="63FC1162"/>
    <w:rsid w:val="640A3556"/>
    <w:rsid w:val="64490A6E"/>
    <w:rsid w:val="6458100E"/>
    <w:rsid w:val="645E06F7"/>
    <w:rsid w:val="64680E0B"/>
    <w:rsid w:val="646F75EA"/>
    <w:rsid w:val="647C1FA9"/>
    <w:rsid w:val="648B41DA"/>
    <w:rsid w:val="649C7F73"/>
    <w:rsid w:val="64A15950"/>
    <w:rsid w:val="64BF1228"/>
    <w:rsid w:val="64E727A0"/>
    <w:rsid w:val="6509385A"/>
    <w:rsid w:val="65146547"/>
    <w:rsid w:val="651E4D27"/>
    <w:rsid w:val="652F3813"/>
    <w:rsid w:val="653F3FA1"/>
    <w:rsid w:val="6549378C"/>
    <w:rsid w:val="65532D27"/>
    <w:rsid w:val="65637AA1"/>
    <w:rsid w:val="65646421"/>
    <w:rsid w:val="65682877"/>
    <w:rsid w:val="657726BA"/>
    <w:rsid w:val="658E6FFE"/>
    <w:rsid w:val="6590348E"/>
    <w:rsid w:val="65C36AC7"/>
    <w:rsid w:val="65D009D0"/>
    <w:rsid w:val="65D92236"/>
    <w:rsid w:val="65EE4FF2"/>
    <w:rsid w:val="65F51D11"/>
    <w:rsid w:val="66041355"/>
    <w:rsid w:val="66134265"/>
    <w:rsid w:val="661B7AB4"/>
    <w:rsid w:val="66233DC3"/>
    <w:rsid w:val="662F4420"/>
    <w:rsid w:val="663C553A"/>
    <w:rsid w:val="66435F91"/>
    <w:rsid w:val="66466EBB"/>
    <w:rsid w:val="6697581E"/>
    <w:rsid w:val="66A2184D"/>
    <w:rsid w:val="66A72100"/>
    <w:rsid w:val="66B079FD"/>
    <w:rsid w:val="66B67037"/>
    <w:rsid w:val="66F57EC6"/>
    <w:rsid w:val="67444946"/>
    <w:rsid w:val="674C0926"/>
    <w:rsid w:val="675E09C4"/>
    <w:rsid w:val="677A2258"/>
    <w:rsid w:val="678B49CA"/>
    <w:rsid w:val="679D2B01"/>
    <w:rsid w:val="679F7FA8"/>
    <w:rsid w:val="67BF24B9"/>
    <w:rsid w:val="67BF71F0"/>
    <w:rsid w:val="67C723DB"/>
    <w:rsid w:val="67CC0B6F"/>
    <w:rsid w:val="67DB474B"/>
    <w:rsid w:val="67E87395"/>
    <w:rsid w:val="67E94FB7"/>
    <w:rsid w:val="67EF5A6D"/>
    <w:rsid w:val="67F17444"/>
    <w:rsid w:val="67F854FE"/>
    <w:rsid w:val="67FF0F45"/>
    <w:rsid w:val="68030F15"/>
    <w:rsid w:val="68261404"/>
    <w:rsid w:val="6829791C"/>
    <w:rsid w:val="683A437C"/>
    <w:rsid w:val="68415562"/>
    <w:rsid w:val="6860799A"/>
    <w:rsid w:val="6870599E"/>
    <w:rsid w:val="68AF583C"/>
    <w:rsid w:val="68C82D6C"/>
    <w:rsid w:val="68C842E3"/>
    <w:rsid w:val="68DE7D57"/>
    <w:rsid w:val="68E30937"/>
    <w:rsid w:val="68FD5F3D"/>
    <w:rsid w:val="69041F26"/>
    <w:rsid w:val="69130179"/>
    <w:rsid w:val="69411A5A"/>
    <w:rsid w:val="69797874"/>
    <w:rsid w:val="69815107"/>
    <w:rsid w:val="699E5E58"/>
    <w:rsid w:val="69A16C2A"/>
    <w:rsid w:val="69A73FEE"/>
    <w:rsid w:val="69FE23BF"/>
    <w:rsid w:val="6A02676B"/>
    <w:rsid w:val="6A1E74AE"/>
    <w:rsid w:val="6A393F80"/>
    <w:rsid w:val="6A4675D7"/>
    <w:rsid w:val="6A570321"/>
    <w:rsid w:val="6A5D1F52"/>
    <w:rsid w:val="6A616D6F"/>
    <w:rsid w:val="6A660125"/>
    <w:rsid w:val="6A6703AA"/>
    <w:rsid w:val="6A6A1A6D"/>
    <w:rsid w:val="6A6A777B"/>
    <w:rsid w:val="6A735507"/>
    <w:rsid w:val="6A8373E5"/>
    <w:rsid w:val="6A981362"/>
    <w:rsid w:val="6AAC38DA"/>
    <w:rsid w:val="6AE03671"/>
    <w:rsid w:val="6B0E3EE4"/>
    <w:rsid w:val="6B10503D"/>
    <w:rsid w:val="6B254CAF"/>
    <w:rsid w:val="6B3611FB"/>
    <w:rsid w:val="6B511079"/>
    <w:rsid w:val="6B671AE1"/>
    <w:rsid w:val="6B7B58B7"/>
    <w:rsid w:val="6B81241F"/>
    <w:rsid w:val="6B8533ED"/>
    <w:rsid w:val="6B930322"/>
    <w:rsid w:val="6BBF3C4F"/>
    <w:rsid w:val="6BD65937"/>
    <w:rsid w:val="6BD72D2C"/>
    <w:rsid w:val="6BE16884"/>
    <w:rsid w:val="6BE46AA6"/>
    <w:rsid w:val="6C1C7CB2"/>
    <w:rsid w:val="6C246437"/>
    <w:rsid w:val="6C3535E2"/>
    <w:rsid w:val="6C546E89"/>
    <w:rsid w:val="6C574393"/>
    <w:rsid w:val="6C5925AB"/>
    <w:rsid w:val="6C60408A"/>
    <w:rsid w:val="6C951E77"/>
    <w:rsid w:val="6C952436"/>
    <w:rsid w:val="6CAB6174"/>
    <w:rsid w:val="6CCD0E25"/>
    <w:rsid w:val="6CCF526B"/>
    <w:rsid w:val="6D017311"/>
    <w:rsid w:val="6D022B5D"/>
    <w:rsid w:val="6D154D50"/>
    <w:rsid w:val="6D3B0FF6"/>
    <w:rsid w:val="6D3D6A20"/>
    <w:rsid w:val="6D486CF3"/>
    <w:rsid w:val="6D516C33"/>
    <w:rsid w:val="6D5E513B"/>
    <w:rsid w:val="6D636FB4"/>
    <w:rsid w:val="6D64646B"/>
    <w:rsid w:val="6DA10849"/>
    <w:rsid w:val="6DA742C4"/>
    <w:rsid w:val="6DA7761A"/>
    <w:rsid w:val="6DAA2FD1"/>
    <w:rsid w:val="6DBE7EA9"/>
    <w:rsid w:val="6DCA7D19"/>
    <w:rsid w:val="6DD474F8"/>
    <w:rsid w:val="6DD570F2"/>
    <w:rsid w:val="6DDC674B"/>
    <w:rsid w:val="6DFA4A6F"/>
    <w:rsid w:val="6E274D51"/>
    <w:rsid w:val="6E2F6877"/>
    <w:rsid w:val="6E344540"/>
    <w:rsid w:val="6E410AA3"/>
    <w:rsid w:val="6E4C33CE"/>
    <w:rsid w:val="6E521293"/>
    <w:rsid w:val="6E6704AC"/>
    <w:rsid w:val="6E7B334B"/>
    <w:rsid w:val="6E7F1B73"/>
    <w:rsid w:val="6E852A85"/>
    <w:rsid w:val="6E8759A4"/>
    <w:rsid w:val="6EB96DBC"/>
    <w:rsid w:val="6EC235A3"/>
    <w:rsid w:val="6EC425A0"/>
    <w:rsid w:val="6EF105B8"/>
    <w:rsid w:val="6F03756C"/>
    <w:rsid w:val="6F1503F3"/>
    <w:rsid w:val="6F1B361F"/>
    <w:rsid w:val="6F3C71ED"/>
    <w:rsid w:val="6F3F0578"/>
    <w:rsid w:val="6F4A519B"/>
    <w:rsid w:val="6F4D6A39"/>
    <w:rsid w:val="6F510285"/>
    <w:rsid w:val="6F597DD6"/>
    <w:rsid w:val="6F604256"/>
    <w:rsid w:val="6F7C4544"/>
    <w:rsid w:val="6F8C7562"/>
    <w:rsid w:val="6F9140A8"/>
    <w:rsid w:val="6F9615F0"/>
    <w:rsid w:val="6FA764A5"/>
    <w:rsid w:val="6FE514DB"/>
    <w:rsid w:val="701A7C85"/>
    <w:rsid w:val="70452BBF"/>
    <w:rsid w:val="707C596B"/>
    <w:rsid w:val="70853245"/>
    <w:rsid w:val="70A405A0"/>
    <w:rsid w:val="70AF15FF"/>
    <w:rsid w:val="70D1292A"/>
    <w:rsid w:val="70E87DC5"/>
    <w:rsid w:val="70F151B8"/>
    <w:rsid w:val="70FB519D"/>
    <w:rsid w:val="71095B4B"/>
    <w:rsid w:val="710A441D"/>
    <w:rsid w:val="71117D2D"/>
    <w:rsid w:val="71186EFC"/>
    <w:rsid w:val="7155207D"/>
    <w:rsid w:val="718D28BF"/>
    <w:rsid w:val="71962116"/>
    <w:rsid w:val="719B1D18"/>
    <w:rsid w:val="71CF1396"/>
    <w:rsid w:val="71CF6831"/>
    <w:rsid w:val="71D61D26"/>
    <w:rsid w:val="71DE3F1E"/>
    <w:rsid w:val="71DF3072"/>
    <w:rsid w:val="71E126E7"/>
    <w:rsid w:val="71F87B40"/>
    <w:rsid w:val="71FF5B4E"/>
    <w:rsid w:val="72041416"/>
    <w:rsid w:val="72073CDB"/>
    <w:rsid w:val="721075A7"/>
    <w:rsid w:val="723517CD"/>
    <w:rsid w:val="723839D1"/>
    <w:rsid w:val="7273017D"/>
    <w:rsid w:val="72784480"/>
    <w:rsid w:val="729A6862"/>
    <w:rsid w:val="729C3858"/>
    <w:rsid w:val="72A76976"/>
    <w:rsid w:val="72B132EC"/>
    <w:rsid w:val="72DA3447"/>
    <w:rsid w:val="72DE60D9"/>
    <w:rsid w:val="7318735E"/>
    <w:rsid w:val="73216B98"/>
    <w:rsid w:val="732C01B5"/>
    <w:rsid w:val="732C5D20"/>
    <w:rsid w:val="73487C44"/>
    <w:rsid w:val="73543548"/>
    <w:rsid w:val="735A49C5"/>
    <w:rsid w:val="7362750D"/>
    <w:rsid w:val="73633B35"/>
    <w:rsid w:val="738E13CF"/>
    <w:rsid w:val="73A56913"/>
    <w:rsid w:val="73AF288C"/>
    <w:rsid w:val="73BD732A"/>
    <w:rsid w:val="73D33DFB"/>
    <w:rsid w:val="73E774EB"/>
    <w:rsid w:val="73F61BB3"/>
    <w:rsid w:val="7418018A"/>
    <w:rsid w:val="741A521A"/>
    <w:rsid w:val="74223F7C"/>
    <w:rsid w:val="743401C8"/>
    <w:rsid w:val="74367F1C"/>
    <w:rsid w:val="744A2B6B"/>
    <w:rsid w:val="746A214D"/>
    <w:rsid w:val="74706B68"/>
    <w:rsid w:val="748D1686"/>
    <w:rsid w:val="74BD796F"/>
    <w:rsid w:val="74CE60A3"/>
    <w:rsid w:val="74D26794"/>
    <w:rsid w:val="74D31292"/>
    <w:rsid w:val="74DD260E"/>
    <w:rsid w:val="74EA4E31"/>
    <w:rsid w:val="74F47A21"/>
    <w:rsid w:val="7511518E"/>
    <w:rsid w:val="7540614A"/>
    <w:rsid w:val="75482DB9"/>
    <w:rsid w:val="754A70F1"/>
    <w:rsid w:val="754D7793"/>
    <w:rsid w:val="75B86E38"/>
    <w:rsid w:val="75BA148E"/>
    <w:rsid w:val="75C24164"/>
    <w:rsid w:val="75C716AF"/>
    <w:rsid w:val="75CF01A8"/>
    <w:rsid w:val="75E41779"/>
    <w:rsid w:val="75E43528"/>
    <w:rsid w:val="75E47945"/>
    <w:rsid w:val="75E666D0"/>
    <w:rsid w:val="760547CF"/>
    <w:rsid w:val="76204F57"/>
    <w:rsid w:val="7626390E"/>
    <w:rsid w:val="7633475B"/>
    <w:rsid w:val="76450531"/>
    <w:rsid w:val="7648198F"/>
    <w:rsid w:val="764959E1"/>
    <w:rsid w:val="764A6BA0"/>
    <w:rsid w:val="766F1252"/>
    <w:rsid w:val="76825E2E"/>
    <w:rsid w:val="768825B8"/>
    <w:rsid w:val="768A1ED3"/>
    <w:rsid w:val="768D2C9B"/>
    <w:rsid w:val="768E20BA"/>
    <w:rsid w:val="76BD56C3"/>
    <w:rsid w:val="76C0086F"/>
    <w:rsid w:val="76C8243D"/>
    <w:rsid w:val="76DD1CA4"/>
    <w:rsid w:val="77103714"/>
    <w:rsid w:val="771E53BA"/>
    <w:rsid w:val="772C162A"/>
    <w:rsid w:val="77442F62"/>
    <w:rsid w:val="774552CC"/>
    <w:rsid w:val="77516B93"/>
    <w:rsid w:val="77604269"/>
    <w:rsid w:val="778E413F"/>
    <w:rsid w:val="77BD52AE"/>
    <w:rsid w:val="77C27899"/>
    <w:rsid w:val="77C97B2F"/>
    <w:rsid w:val="77E13575"/>
    <w:rsid w:val="77E656B0"/>
    <w:rsid w:val="77FB68EA"/>
    <w:rsid w:val="782B0C40"/>
    <w:rsid w:val="782B0EDC"/>
    <w:rsid w:val="784120E7"/>
    <w:rsid w:val="784455A5"/>
    <w:rsid w:val="784663E7"/>
    <w:rsid w:val="784B6E7F"/>
    <w:rsid w:val="785B5CA8"/>
    <w:rsid w:val="786B5B34"/>
    <w:rsid w:val="7878412D"/>
    <w:rsid w:val="788C05D2"/>
    <w:rsid w:val="78A73C79"/>
    <w:rsid w:val="78A943F7"/>
    <w:rsid w:val="78B67BB8"/>
    <w:rsid w:val="78C53BF6"/>
    <w:rsid w:val="78C74263"/>
    <w:rsid w:val="78CC6C21"/>
    <w:rsid w:val="78F85C68"/>
    <w:rsid w:val="79072288"/>
    <w:rsid w:val="793F3897"/>
    <w:rsid w:val="79574BDF"/>
    <w:rsid w:val="797C1945"/>
    <w:rsid w:val="799E2576"/>
    <w:rsid w:val="79D57D57"/>
    <w:rsid w:val="79E6008A"/>
    <w:rsid w:val="79EE2BC7"/>
    <w:rsid w:val="79F0693F"/>
    <w:rsid w:val="7A2327D0"/>
    <w:rsid w:val="7A276D0A"/>
    <w:rsid w:val="7A286A8A"/>
    <w:rsid w:val="7A2D67A8"/>
    <w:rsid w:val="7A3102BB"/>
    <w:rsid w:val="7A38220D"/>
    <w:rsid w:val="7A4A24F3"/>
    <w:rsid w:val="7A510AAB"/>
    <w:rsid w:val="7A6F5AB6"/>
    <w:rsid w:val="7A801199"/>
    <w:rsid w:val="7AA234D5"/>
    <w:rsid w:val="7AA7373E"/>
    <w:rsid w:val="7ADB231E"/>
    <w:rsid w:val="7ADC57FF"/>
    <w:rsid w:val="7AE95601"/>
    <w:rsid w:val="7AFC55C7"/>
    <w:rsid w:val="7B160627"/>
    <w:rsid w:val="7B193B8C"/>
    <w:rsid w:val="7B3379EA"/>
    <w:rsid w:val="7B511B08"/>
    <w:rsid w:val="7B8116F9"/>
    <w:rsid w:val="7B845E1A"/>
    <w:rsid w:val="7B99644A"/>
    <w:rsid w:val="7BA758E6"/>
    <w:rsid w:val="7BCD1CE5"/>
    <w:rsid w:val="7BCE4803"/>
    <w:rsid w:val="7BD824F3"/>
    <w:rsid w:val="7BF4681D"/>
    <w:rsid w:val="7BF5369D"/>
    <w:rsid w:val="7C1371C9"/>
    <w:rsid w:val="7C1872DF"/>
    <w:rsid w:val="7C1A138F"/>
    <w:rsid w:val="7C1C3453"/>
    <w:rsid w:val="7C4D5BFF"/>
    <w:rsid w:val="7C76530D"/>
    <w:rsid w:val="7C7A4C2F"/>
    <w:rsid w:val="7C816402"/>
    <w:rsid w:val="7C8E5CA7"/>
    <w:rsid w:val="7C911938"/>
    <w:rsid w:val="7C933F61"/>
    <w:rsid w:val="7CAE6EDF"/>
    <w:rsid w:val="7CB13389"/>
    <w:rsid w:val="7CF82DF2"/>
    <w:rsid w:val="7D13255D"/>
    <w:rsid w:val="7D2963E1"/>
    <w:rsid w:val="7D3A2761"/>
    <w:rsid w:val="7D571A38"/>
    <w:rsid w:val="7D64286E"/>
    <w:rsid w:val="7D6A07B6"/>
    <w:rsid w:val="7D7839ED"/>
    <w:rsid w:val="7D8C77F5"/>
    <w:rsid w:val="7D930A39"/>
    <w:rsid w:val="7DA0242A"/>
    <w:rsid w:val="7DC429E5"/>
    <w:rsid w:val="7DE078D4"/>
    <w:rsid w:val="7DFC3C56"/>
    <w:rsid w:val="7E123CE8"/>
    <w:rsid w:val="7E286F6A"/>
    <w:rsid w:val="7E3A5A07"/>
    <w:rsid w:val="7E494B88"/>
    <w:rsid w:val="7E5F1C7A"/>
    <w:rsid w:val="7E630C6D"/>
    <w:rsid w:val="7E633922"/>
    <w:rsid w:val="7E7B5986"/>
    <w:rsid w:val="7EA16752"/>
    <w:rsid w:val="7EA2423C"/>
    <w:rsid w:val="7EA837BC"/>
    <w:rsid w:val="7EC56ACC"/>
    <w:rsid w:val="7ED405DD"/>
    <w:rsid w:val="7EE25F90"/>
    <w:rsid w:val="7EE527EB"/>
    <w:rsid w:val="7EF679BC"/>
    <w:rsid w:val="7F1709A4"/>
    <w:rsid w:val="7F194FF9"/>
    <w:rsid w:val="7F394685"/>
    <w:rsid w:val="7F582E59"/>
    <w:rsid w:val="7F69574C"/>
    <w:rsid w:val="7F6B6EE8"/>
    <w:rsid w:val="7F6D6ECF"/>
    <w:rsid w:val="7F712A0F"/>
    <w:rsid w:val="7F71407E"/>
    <w:rsid w:val="7F7C2186"/>
    <w:rsid w:val="7F7F7818"/>
    <w:rsid w:val="7F874E30"/>
    <w:rsid w:val="7F8A6FB9"/>
    <w:rsid w:val="7F915899"/>
    <w:rsid w:val="7F973C10"/>
    <w:rsid w:val="7FA80503"/>
    <w:rsid w:val="7FB22D07"/>
    <w:rsid w:val="7FBF4563"/>
    <w:rsid w:val="7FD70896"/>
    <w:rsid w:val="7FDF53F2"/>
    <w:rsid w:val="7FDF6EB8"/>
    <w:rsid w:val="7FE05B47"/>
    <w:rsid w:val="7FE61D45"/>
    <w:rsid w:val="7FFC5A5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nhideWhenUsed="0" w:uiPriority="9"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iPriority="99"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next w:val="1"/>
    <w:autoRedefine/>
    <w:qFormat/>
    <w:uiPriority w:val="0"/>
    <w:pPr>
      <w:keepNext/>
      <w:keepLines/>
      <w:widowControl w:val="0"/>
      <w:spacing w:before="240" w:after="120" w:line="360" w:lineRule="auto"/>
      <w:jc w:val="both"/>
      <w:outlineLvl w:val="0"/>
    </w:pPr>
    <w:rPr>
      <w:rFonts w:ascii="Times New Roman" w:hAnsi="Times New Roman" w:eastAsia="宋体" w:cs="Times New Roman"/>
      <w:b/>
      <w:bCs/>
      <w:kern w:val="44"/>
      <w:sz w:val="32"/>
      <w:szCs w:val="44"/>
      <w:lang w:val="en-US" w:eastAsia="zh-CN" w:bidi="ar-SA"/>
    </w:rPr>
  </w:style>
  <w:style w:type="paragraph" w:styleId="3">
    <w:name w:val="heading 2"/>
    <w:basedOn w:val="1"/>
    <w:next w:val="1"/>
    <w:autoRedefine/>
    <w:qFormat/>
    <w:uiPriority w:val="9"/>
    <w:pPr>
      <w:keepNext/>
      <w:keepLines/>
      <w:spacing w:line="413" w:lineRule="auto"/>
      <w:outlineLvl w:val="1"/>
    </w:pPr>
    <w:rPr>
      <w:rFonts w:ascii="Arial" w:hAnsi="Arial" w:eastAsia="黑体"/>
      <w:b/>
      <w:bCs/>
      <w:sz w:val="32"/>
      <w:szCs w:val="32"/>
    </w:rPr>
  </w:style>
  <w:style w:type="paragraph" w:styleId="4">
    <w:name w:val="heading 3"/>
    <w:basedOn w:val="1"/>
    <w:next w:val="1"/>
    <w:autoRedefine/>
    <w:qFormat/>
    <w:uiPriority w:val="9"/>
    <w:pPr>
      <w:keepNext/>
      <w:keepLines/>
      <w:spacing w:line="600" w:lineRule="exact"/>
      <w:ind w:firstLine="643" w:firstLineChars="200"/>
      <w:outlineLvl w:val="2"/>
    </w:pPr>
    <w:rPr>
      <w:b/>
      <w:bCs/>
      <w:sz w:val="32"/>
      <w:szCs w:val="32"/>
    </w:rPr>
  </w:style>
  <w:style w:type="paragraph" w:styleId="5">
    <w:name w:val="heading 4"/>
    <w:basedOn w:val="1"/>
    <w:next w:val="1"/>
    <w:autoRedefine/>
    <w:qFormat/>
    <w:uiPriority w:val="0"/>
    <w:pPr>
      <w:keepNext/>
      <w:keepLines/>
      <w:spacing w:before="120" w:after="120" w:line="360" w:lineRule="auto"/>
      <w:jc w:val="center"/>
      <w:outlineLvl w:val="3"/>
    </w:pPr>
    <w:rPr>
      <w:rFonts w:eastAsia="Ђˎ̥"/>
      <w:sz w:val="28"/>
    </w:rPr>
  </w:style>
  <w:style w:type="paragraph" w:styleId="6">
    <w:name w:val="heading 5"/>
    <w:basedOn w:val="1"/>
    <w:next w:val="1"/>
    <w:autoRedefine/>
    <w:qFormat/>
    <w:uiPriority w:val="9"/>
    <w:pPr>
      <w:keepNext/>
      <w:keepLines/>
      <w:spacing w:before="280" w:after="290" w:line="376" w:lineRule="auto"/>
      <w:outlineLvl w:val="4"/>
    </w:pPr>
    <w:rPr>
      <w:b/>
      <w:bCs/>
      <w:sz w:val="28"/>
      <w:szCs w:val="28"/>
    </w:rPr>
  </w:style>
  <w:style w:type="paragraph" w:styleId="7">
    <w:name w:val="heading 6"/>
    <w:next w:val="1"/>
    <w:autoRedefine/>
    <w:qFormat/>
    <w:uiPriority w:val="0"/>
    <w:pPr>
      <w:keepNext/>
      <w:keepLines/>
      <w:widowControl w:val="0"/>
      <w:spacing w:before="120" w:after="120"/>
      <w:jc w:val="both"/>
      <w:outlineLvl w:val="5"/>
    </w:pPr>
    <w:rPr>
      <w:rFonts w:ascii="Times New Roman" w:hAnsi="等线 Light" w:eastAsia="宋体" w:cs="Times New Roman"/>
      <w:b/>
      <w:bCs/>
      <w:kern w:val="2"/>
      <w:sz w:val="21"/>
      <w:szCs w:val="24"/>
      <w:lang w:val="en-US" w:eastAsia="zh-CN" w:bidi="ar-SA"/>
    </w:rPr>
  </w:style>
  <w:style w:type="character" w:default="1" w:styleId="31">
    <w:name w:val="Default Paragraph Font"/>
    <w:autoRedefine/>
    <w:semiHidden/>
    <w:unhideWhenUsed/>
    <w:qFormat/>
    <w:uiPriority w:val="1"/>
  </w:style>
  <w:style w:type="table" w:default="1" w:styleId="29">
    <w:name w:val="Normal Table"/>
    <w:autoRedefine/>
    <w:semiHidden/>
    <w:unhideWhenUsed/>
    <w:qFormat/>
    <w:uiPriority w:val="99"/>
    <w:tblPr>
      <w:tblCellMar>
        <w:top w:w="0" w:type="dxa"/>
        <w:left w:w="108" w:type="dxa"/>
        <w:bottom w:w="0" w:type="dxa"/>
        <w:right w:w="108" w:type="dxa"/>
      </w:tblCellMar>
    </w:tblPr>
  </w:style>
  <w:style w:type="paragraph" w:styleId="8">
    <w:name w:val="index 8"/>
    <w:basedOn w:val="1"/>
    <w:next w:val="1"/>
    <w:autoRedefine/>
    <w:qFormat/>
    <w:uiPriority w:val="0"/>
    <w:pPr>
      <w:ind w:left="2940"/>
    </w:pPr>
  </w:style>
  <w:style w:type="paragraph" w:styleId="9">
    <w:name w:val="Normal Indent"/>
    <w:basedOn w:val="1"/>
    <w:autoRedefine/>
    <w:unhideWhenUsed/>
    <w:qFormat/>
    <w:uiPriority w:val="99"/>
    <w:pPr>
      <w:ind w:firstLine="420"/>
    </w:pPr>
    <w:rPr>
      <w:szCs w:val="20"/>
    </w:rPr>
  </w:style>
  <w:style w:type="paragraph" w:styleId="10">
    <w:name w:val="annotation text"/>
    <w:basedOn w:val="1"/>
    <w:link w:val="48"/>
    <w:autoRedefine/>
    <w:unhideWhenUsed/>
    <w:qFormat/>
    <w:uiPriority w:val="0"/>
    <w:pPr>
      <w:jc w:val="left"/>
    </w:pPr>
  </w:style>
  <w:style w:type="paragraph" w:styleId="11">
    <w:name w:val="Body Text"/>
    <w:basedOn w:val="1"/>
    <w:next w:val="1"/>
    <w:autoRedefine/>
    <w:unhideWhenUsed/>
    <w:qFormat/>
    <w:uiPriority w:val="0"/>
    <w:pPr>
      <w:spacing w:after="120"/>
    </w:pPr>
  </w:style>
  <w:style w:type="paragraph" w:styleId="12">
    <w:name w:val="Body Text Indent"/>
    <w:basedOn w:val="1"/>
    <w:autoRedefine/>
    <w:unhideWhenUsed/>
    <w:qFormat/>
    <w:uiPriority w:val="99"/>
    <w:pPr>
      <w:spacing w:line="200" w:lineRule="exact"/>
      <w:ind w:firstLine="301"/>
    </w:pPr>
    <w:rPr>
      <w:rFonts w:ascii="宋体" w:hAnsi="Courier New"/>
      <w:spacing w:val="-4"/>
      <w:sz w:val="18"/>
      <w:szCs w:val="20"/>
    </w:rPr>
  </w:style>
  <w:style w:type="paragraph" w:styleId="13">
    <w:name w:val="toc 3"/>
    <w:basedOn w:val="1"/>
    <w:next w:val="1"/>
    <w:autoRedefine/>
    <w:unhideWhenUsed/>
    <w:qFormat/>
    <w:uiPriority w:val="39"/>
    <w:pPr>
      <w:jc w:val="left"/>
    </w:pPr>
    <w:rPr>
      <w:rFonts w:ascii="Calibri" w:hAnsi="Calibri"/>
      <w:smallCaps/>
      <w:sz w:val="22"/>
      <w:szCs w:val="22"/>
    </w:rPr>
  </w:style>
  <w:style w:type="paragraph" w:styleId="14">
    <w:name w:val="Plain Text"/>
    <w:basedOn w:val="1"/>
    <w:next w:val="8"/>
    <w:link w:val="52"/>
    <w:autoRedefine/>
    <w:unhideWhenUsed/>
    <w:qFormat/>
    <w:uiPriority w:val="99"/>
    <w:rPr>
      <w:rFonts w:ascii="宋体" w:hAnsi="Courier New"/>
      <w:szCs w:val="20"/>
    </w:rPr>
  </w:style>
  <w:style w:type="paragraph" w:styleId="15">
    <w:name w:val="Date"/>
    <w:basedOn w:val="1"/>
    <w:next w:val="1"/>
    <w:autoRedefine/>
    <w:qFormat/>
    <w:uiPriority w:val="99"/>
    <w:pPr>
      <w:ind w:left="100" w:leftChars="2500"/>
    </w:pPr>
    <w:rPr>
      <w:rFonts w:ascii="宋体" w:hAnsi="Courier New" w:cs="宋体"/>
    </w:rPr>
  </w:style>
  <w:style w:type="paragraph" w:styleId="16">
    <w:name w:val="Body Text Indent 2"/>
    <w:basedOn w:val="1"/>
    <w:autoRedefine/>
    <w:semiHidden/>
    <w:unhideWhenUsed/>
    <w:qFormat/>
    <w:uiPriority w:val="99"/>
    <w:pPr>
      <w:spacing w:after="120" w:line="480" w:lineRule="auto"/>
      <w:ind w:left="420" w:leftChars="200"/>
    </w:pPr>
  </w:style>
  <w:style w:type="paragraph" w:styleId="17">
    <w:name w:val="Balloon Text"/>
    <w:basedOn w:val="1"/>
    <w:link w:val="50"/>
    <w:autoRedefine/>
    <w:qFormat/>
    <w:uiPriority w:val="0"/>
    <w:rPr>
      <w:sz w:val="18"/>
      <w:szCs w:val="18"/>
    </w:rPr>
  </w:style>
  <w:style w:type="paragraph" w:styleId="18">
    <w:name w:val="footer"/>
    <w:basedOn w:val="1"/>
    <w:link w:val="54"/>
    <w:autoRedefine/>
    <w:unhideWhenUsed/>
    <w:qFormat/>
    <w:uiPriority w:val="99"/>
    <w:pPr>
      <w:tabs>
        <w:tab w:val="center" w:pos="4153"/>
        <w:tab w:val="right" w:pos="8306"/>
      </w:tabs>
      <w:snapToGrid w:val="0"/>
      <w:jc w:val="left"/>
    </w:pPr>
    <w:rPr>
      <w:sz w:val="18"/>
      <w:szCs w:val="18"/>
    </w:rPr>
  </w:style>
  <w:style w:type="paragraph" w:styleId="19">
    <w:name w:val="envelope return"/>
    <w:basedOn w:val="1"/>
    <w:autoRedefine/>
    <w:qFormat/>
    <w:uiPriority w:val="0"/>
    <w:pPr>
      <w:snapToGrid w:val="0"/>
    </w:pPr>
    <w:rPr>
      <w:rFonts w:ascii="Arial" w:hAnsi="Arial"/>
    </w:rPr>
  </w:style>
  <w:style w:type="paragraph" w:styleId="20">
    <w:name w:val="header"/>
    <w:basedOn w:val="1"/>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21">
    <w:name w:val="toc 1"/>
    <w:basedOn w:val="1"/>
    <w:next w:val="1"/>
    <w:autoRedefine/>
    <w:unhideWhenUsed/>
    <w:qFormat/>
    <w:uiPriority w:val="39"/>
    <w:pPr>
      <w:spacing w:before="360" w:after="360"/>
      <w:jc w:val="left"/>
    </w:pPr>
    <w:rPr>
      <w:rFonts w:ascii="Calibri" w:hAnsi="Calibri"/>
      <w:b/>
      <w:bCs/>
      <w:caps/>
      <w:sz w:val="22"/>
      <w:szCs w:val="22"/>
      <w:u w:val="single"/>
    </w:rPr>
  </w:style>
  <w:style w:type="paragraph" w:styleId="22">
    <w:name w:val="List"/>
    <w:basedOn w:val="1"/>
    <w:autoRedefine/>
    <w:unhideWhenUsed/>
    <w:qFormat/>
    <w:uiPriority w:val="99"/>
    <w:pPr>
      <w:ind w:left="200" w:hanging="200" w:hangingChars="200"/>
    </w:pPr>
    <w:rPr>
      <w:sz w:val="28"/>
    </w:rPr>
  </w:style>
  <w:style w:type="paragraph" w:styleId="23">
    <w:name w:val="toc 2"/>
    <w:basedOn w:val="1"/>
    <w:next w:val="1"/>
    <w:autoRedefine/>
    <w:unhideWhenUsed/>
    <w:qFormat/>
    <w:uiPriority w:val="39"/>
    <w:pPr>
      <w:jc w:val="left"/>
    </w:pPr>
    <w:rPr>
      <w:rFonts w:ascii="Calibri" w:hAnsi="Calibri"/>
      <w:b/>
      <w:bCs/>
      <w:smallCaps/>
      <w:sz w:val="22"/>
      <w:szCs w:val="22"/>
    </w:rPr>
  </w:style>
  <w:style w:type="paragraph" w:styleId="24">
    <w:name w:val="Normal (Web)"/>
    <w:basedOn w:val="1"/>
    <w:autoRedefine/>
    <w:qFormat/>
    <w:uiPriority w:val="99"/>
    <w:pPr>
      <w:widowControl/>
      <w:spacing w:before="100" w:beforeAutospacing="1" w:after="100" w:afterAutospacing="1"/>
      <w:jc w:val="left"/>
    </w:pPr>
    <w:rPr>
      <w:rFonts w:ascii="宋体" w:hAnsi="宋体" w:cs="宋体"/>
      <w:kern w:val="0"/>
      <w:sz w:val="24"/>
    </w:rPr>
  </w:style>
  <w:style w:type="paragraph" w:styleId="25">
    <w:name w:val="Title"/>
    <w:basedOn w:val="1"/>
    <w:next w:val="1"/>
    <w:autoRedefine/>
    <w:qFormat/>
    <w:uiPriority w:val="0"/>
    <w:pPr>
      <w:widowControl/>
      <w:overflowPunct w:val="0"/>
      <w:autoSpaceDE w:val="0"/>
      <w:autoSpaceDN w:val="0"/>
      <w:adjustRightInd w:val="0"/>
      <w:jc w:val="center"/>
      <w:textAlignment w:val="baseline"/>
    </w:pPr>
    <w:rPr>
      <w:rFonts w:ascii="Cambria" w:hAnsi="Cambria"/>
      <w:b/>
      <w:bCs/>
      <w:sz w:val="32"/>
      <w:szCs w:val="32"/>
    </w:rPr>
  </w:style>
  <w:style w:type="paragraph" w:styleId="26">
    <w:name w:val="annotation subject"/>
    <w:basedOn w:val="10"/>
    <w:next w:val="1"/>
    <w:link w:val="56"/>
    <w:autoRedefine/>
    <w:qFormat/>
    <w:uiPriority w:val="0"/>
    <w:rPr>
      <w:b/>
      <w:bCs/>
    </w:rPr>
  </w:style>
  <w:style w:type="paragraph" w:styleId="27">
    <w:name w:val="Body Text First Indent"/>
    <w:basedOn w:val="11"/>
    <w:autoRedefine/>
    <w:qFormat/>
    <w:uiPriority w:val="0"/>
    <w:pPr>
      <w:ind w:firstLine="420"/>
      <w:textAlignment w:val="baseline"/>
    </w:pPr>
  </w:style>
  <w:style w:type="paragraph" w:styleId="28">
    <w:name w:val="Body Text First Indent 2"/>
    <w:basedOn w:val="12"/>
    <w:next w:val="1"/>
    <w:autoRedefine/>
    <w:unhideWhenUsed/>
    <w:qFormat/>
    <w:uiPriority w:val="99"/>
    <w:pPr>
      <w:spacing w:after="120"/>
      <w:ind w:left="420" w:leftChars="200" w:firstLine="420" w:firstLineChars="200"/>
    </w:pPr>
    <w:rPr>
      <w:rFonts w:ascii="Times New Roman"/>
      <w:sz w:val="21"/>
      <w:szCs w:val="24"/>
    </w:rPr>
  </w:style>
  <w:style w:type="table" w:styleId="30">
    <w:name w:val="Table Grid"/>
    <w:basedOn w:val="29"/>
    <w:autoRedefine/>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2">
    <w:name w:val="Strong"/>
    <w:basedOn w:val="31"/>
    <w:autoRedefine/>
    <w:qFormat/>
    <w:uiPriority w:val="0"/>
    <w:rPr>
      <w:b/>
    </w:rPr>
  </w:style>
  <w:style w:type="character" w:styleId="33">
    <w:name w:val="page number"/>
    <w:autoRedefine/>
    <w:unhideWhenUsed/>
    <w:qFormat/>
    <w:uiPriority w:val="0"/>
  </w:style>
  <w:style w:type="character" w:styleId="34">
    <w:name w:val="FollowedHyperlink"/>
    <w:autoRedefine/>
    <w:qFormat/>
    <w:uiPriority w:val="0"/>
    <w:rPr>
      <w:rFonts w:hint="eastAsia" w:ascii="微软雅黑" w:hAnsi="微软雅黑" w:eastAsia="微软雅黑" w:cs="微软雅黑"/>
      <w:color w:val="02396F"/>
      <w:u w:val="single"/>
    </w:rPr>
  </w:style>
  <w:style w:type="character" w:styleId="35">
    <w:name w:val="Emphasis"/>
    <w:basedOn w:val="31"/>
    <w:autoRedefine/>
    <w:qFormat/>
    <w:uiPriority w:val="0"/>
    <w:rPr>
      <w:i/>
    </w:rPr>
  </w:style>
  <w:style w:type="character" w:styleId="36">
    <w:name w:val="Hyperlink"/>
    <w:autoRedefine/>
    <w:unhideWhenUsed/>
    <w:qFormat/>
    <w:uiPriority w:val="99"/>
    <w:rPr>
      <w:rFonts w:hint="eastAsia" w:ascii="微软雅黑" w:hAnsi="微软雅黑" w:eastAsia="微软雅黑" w:cs="微软雅黑"/>
      <w:color w:val="02396F"/>
      <w:u w:val="single"/>
    </w:rPr>
  </w:style>
  <w:style w:type="character" w:styleId="37">
    <w:name w:val="annotation reference"/>
    <w:autoRedefine/>
    <w:qFormat/>
    <w:uiPriority w:val="99"/>
    <w:rPr>
      <w:sz w:val="21"/>
      <w:szCs w:val="21"/>
    </w:rPr>
  </w:style>
  <w:style w:type="character" w:styleId="38">
    <w:name w:val="HTML Sample"/>
    <w:basedOn w:val="31"/>
    <w:autoRedefine/>
    <w:qFormat/>
    <w:uiPriority w:val="0"/>
    <w:rPr>
      <w:rFonts w:ascii="Courier New" w:hAnsi="Courier New"/>
    </w:rPr>
  </w:style>
  <w:style w:type="paragraph" w:customStyle="1" w:styleId="39">
    <w:name w:val="正文g"/>
    <w:autoRedefine/>
    <w:qFormat/>
    <w:uiPriority w:val="0"/>
    <w:pPr>
      <w:jc w:val="both"/>
    </w:pPr>
    <w:rPr>
      <w:rFonts w:ascii="仿宋_GB2312" w:hAnsi="宋体" w:eastAsia="仿宋_GB2312" w:cs="Times New Roman"/>
      <w:kern w:val="2"/>
      <w:sz w:val="21"/>
      <w:szCs w:val="24"/>
      <w:lang w:val="en-US" w:eastAsia="zh-CN" w:bidi="ar-SA"/>
    </w:rPr>
  </w:style>
  <w:style w:type="paragraph" w:customStyle="1" w:styleId="40">
    <w:name w:val="Default"/>
    <w:next w:val="1"/>
    <w:autoRedefine/>
    <w:qFormat/>
    <w:uiPriority w:val="0"/>
    <w:pPr>
      <w:widowControl w:val="0"/>
      <w:autoSpaceDE w:val="0"/>
      <w:autoSpaceDN w:val="0"/>
      <w:adjustRightInd w:val="0"/>
    </w:pPr>
    <w:rPr>
      <w:rFonts w:ascii="宋体" w:hAnsi="Perpetua" w:eastAsia="宋体" w:cs="宋体"/>
      <w:color w:val="000000"/>
      <w:sz w:val="24"/>
      <w:szCs w:val="24"/>
      <w:lang w:val="en-US" w:eastAsia="zh-CN" w:bidi="ar-SA"/>
    </w:rPr>
  </w:style>
  <w:style w:type="character" w:customStyle="1" w:styleId="41">
    <w:name w:val="批注文字 Char1"/>
    <w:autoRedefine/>
    <w:qFormat/>
    <w:uiPriority w:val="0"/>
    <w:rPr>
      <w:rFonts w:ascii="Times New Roman" w:hAnsi="Times New Roman"/>
      <w:kern w:val="2"/>
      <w:sz w:val="21"/>
      <w:szCs w:val="24"/>
    </w:rPr>
  </w:style>
  <w:style w:type="character" w:customStyle="1" w:styleId="42">
    <w:name w:val="font31"/>
    <w:autoRedefine/>
    <w:qFormat/>
    <w:uiPriority w:val="0"/>
    <w:rPr>
      <w:rFonts w:hint="eastAsia" w:ascii="宋体" w:hAnsi="宋体" w:eastAsia="宋体" w:cs="宋体"/>
      <w:color w:val="000000"/>
      <w:sz w:val="22"/>
      <w:szCs w:val="22"/>
      <w:u w:val="none"/>
    </w:rPr>
  </w:style>
  <w:style w:type="character" w:customStyle="1" w:styleId="43">
    <w:name w:val="displayarti"/>
    <w:autoRedefine/>
    <w:qFormat/>
    <w:uiPriority w:val="0"/>
    <w:rPr>
      <w:color w:val="FFFFFF"/>
      <w:shd w:val="clear" w:color="auto" w:fill="A00000"/>
    </w:rPr>
  </w:style>
  <w:style w:type="character" w:customStyle="1" w:styleId="44">
    <w:name w:val="prev1"/>
    <w:autoRedefine/>
    <w:qFormat/>
    <w:uiPriority w:val="0"/>
    <w:rPr>
      <w:color w:val="888888"/>
    </w:rPr>
  </w:style>
  <w:style w:type="character" w:customStyle="1" w:styleId="45">
    <w:name w:val="NormalCharacter"/>
    <w:autoRedefine/>
    <w:qFormat/>
    <w:uiPriority w:val="0"/>
    <w:rPr>
      <w:rFonts w:ascii="Times New Roman" w:hAnsi="Times New Roman" w:eastAsia="宋体" w:cs="Times New Roman"/>
    </w:rPr>
  </w:style>
  <w:style w:type="character" w:customStyle="1" w:styleId="46">
    <w:name w:val="redfilenumber"/>
    <w:autoRedefine/>
    <w:qFormat/>
    <w:uiPriority w:val="0"/>
    <w:rPr>
      <w:color w:val="BA2636"/>
      <w:sz w:val="18"/>
      <w:szCs w:val="18"/>
    </w:rPr>
  </w:style>
  <w:style w:type="character" w:customStyle="1" w:styleId="47">
    <w:name w:val="qxdate"/>
    <w:autoRedefine/>
    <w:qFormat/>
    <w:uiPriority w:val="0"/>
    <w:rPr>
      <w:color w:val="333333"/>
      <w:sz w:val="18"/>
      <w:szCs w:val="18"/>
    </w:rPr>
  </w:style>
  <w:style w:type="character" w:customStyle="1" w:styleId="48">
    <w:name w:val="批注文字 Char"/>
    <w:link w:val="10"/>
    <w:autoRedefine/>
    <w:qFormat/>
    <w:uiPriority w:val="0"/>
    <w:rPr>
      <w:kern w:val="2"/>
      <w:sz w:val="21"/>
      <w:szCs w:val="24"/>
    </w:rPr>
  </w:style>
  <w:style w:type="character" w:customStyle="1" w:styleId="49">
    <w:name w:val="正文文本 (26) + 间距 0 pt"/>
    <w:autoRedefine/>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50">
    <w:name w:val="批注框文本 Char"/>
    <w:link w:val="17"/>
    <w:autoRedefine/>
    <w:qFormat/>
    <w:uiPriority w:val="0"/>
    <w:rPr>
      <w:kern w:val="2"/>
      <w:sz w:val="18"/>
      <w:szCs w:val="18"/>
    </w:rPr>
  </w:style>
  <w:style w:type="character" w:customStyle="1" w:styleId="51">
    <w:name w:val="gjfg"/>
    <w:autoRedefine/>
    <w:qFormat/>
    <w:uiPriority w:val="0"/>
  </w:style>
  <w:style w:type="character" w:customStyle="1" w:styleId="52">
    <w:name w:val="纯文本 Char"/>
    <w:link w:val="14"/>
    <w:autoRedefine/>
    <w:qFormat/>
    <w:uiPriority w:val="99"/>
    <w:rPr>
      <w:rFonts w:ascii="宋体" w:hAnsi="Courier New"/>
      <w:kern w:val="2"/>
      <w:sz w:val="21"/>
    </w:rPr>
  </w:style>
  <w:style w:type="character" w:customStyle="1" w:styleId="53">
    <w:name w:val="next"/>
    <w:autoRedefine/>
    <w:qFormat/>
    <w:uiPriority w:val="0"/>
    <w:rPr>
      <w:rFonts w:ascii="微软雅黑" w:hAnsi="微软雅黑" w:eastAsia="微软雅黑" w:cs="微软雅黑"/>
      <w:sz w:val="21"/>
      <w:szCs w:val="21"/>
    </w:rPr>
  </w:style>
  <w:style w:type="character" w:customStyle="1" w:styleId="54">
    <w:name w:val="页脚 Char"/>
    <w:link w:val="18"/>
    <w:autoRedefine/>
    <w:qFormat/>
    <w:uiPriority w:val="99"/>
    <w:rPr>
      <w:kern w:val="2"/>
      <w:sz w:val="18"/>
      <w:szCs w:val="18"/>
    </w:rPr>
  </w:style>
  <w:style w:type="character" w:customStyle="1" w:styleId="55">
    <w:name w:val="redfilefwwh"/>
    <w:autoRedefine/>
    <w:qFormat/>
    <w:uiPriority w:val="0"/>
    <w:rPr>
      <w:color w:val="BA2636"/>
      <w:sz w:val="18"/>
      <w:szCs w:val="18"/>
    </w:rPr>
  </w:style>
  <w:style w:type="character" w:customStyle="1" w:styleId="56">
    <w:name w:val="批注主题 Char"/>
    <w:link w:val="26"/>
    <w:autoRedefine/>
    <w:qFormat/>
    <w:uiPriority w:val="0"/>
  </w:style>
  <w:style w:type="character" w:customStyle="1" w:styleId="57">
    <w:name w:val="prev"/>
    <w:autoRedefine/>
    <w:qFormat/>
    <w:uiPriority w:val="0"/>
    <w:rPr>
      <w:rFonts w:hint="eastAsia" w:ascii="微软雅黑" w:hAnsi="微软雅黑" w:eastAsia="微软雅黑" w:cs="微软雅黑"/>
      <w:sz w:val="21"/>
      <w:szCs w:val="21"/>
    </w:rPr>
  </w:style>
  <w:style w:type="character" w:customStyle="1" w:styleId="58">
    <w:name w:val="next1"/>
    <w:autoRedefine/>
    <w:qFormat/>
    <w:uiPriority w:val="0"/>
    <w:rPr>
      <w:color w:val="888888"/>
    </w:rPr>
  </w:style>
  <w:style w:type="character" w:customStyle="1" w:styleId="59">
    <w:name w:val="font21"/>
    <w:autoRedefine/>
    <w:qFormat/>
    <w:uiPriority w:val="0"/>
    <w:rPr>
      <w:rFonts w:hint="default" w:ascii="Tahoma" w:hAnsi="Tahoma" w:eastAsia="Tahoma" w:cs="Tahoma"/>
      <w:color w:val="000000"/>
      <w:sz w:val="22"/>
      <w:szCs w:val="22"/>
      <w:u w:val="none"/>
    </w:rPr>
  </w:style>
  <w:style w:type="character" w:customStyle="1" w:styleId="60">
    <w:name w:val="15"/>
    <w:autoRedefine/>
    <w:qFormat/>
    <w:uiPriority w:val="0"/>
    <w:rPr>
      <w:rFonts w:hint="default" w:ascii="Times New Roman" w:hAnsi="Times New Roman" w:cs="Times New Roman"/>
      <w:sz w:val="21"/>
      <w:szCs w:val="21"/>
    </w:rPr>
  </w:style>
  <w:style w:type="character" w:customStyle="1" w:styleId="61">
    <w:name w:val="cfdate"/>
    <w:autoRedefine/>
    <w:qFormat/>
    <w:uiPriority w:val="0"/>
    <w:rPr>
      <w:color w:val="333333"/>
      <w:sz w:val="18"/>
      <w:szCs w:val="18"/>
    </w:rPr>
  </w:style>
  <w:style w:type="paragraph" w:customStyle="1" w:styleId="62">
    <w:name w:val="样式 标题 2 + 宋体"/>
    <w:autoRedefine/>
    <w:qFormat/>
    <w:uiPriority w:val="0"/>
    <w:pPr>
      <w:keepNext/>
      <w:keepLines/>
      <w:widowControl w:val="0"/>
      <w:spacing w:before="260" w:after="260" w:line="416" w:lineRule="auto"/>
      <w:jc w:val="both"/>
      <w:outlineLvl w:val="1"/>
    </w:pPr>
    <w:rPr>
      <w:rFonts w:ascii="宋体" w:hAnsi="宋体" w:eastAsia="宋体" w:cs="Times New Roman"/>
      <w:b/>
      <w:bCs/>
      <w:sz w:val="30"/>
      <w:szCs w:val="32"/>
      <w:lang w:val="en-US" w:eastAsia="zh-CN" w:bidi="ar-SA"/>
    </w:rPr>
  </w:style>
  <w:style w:type="paragraph" w:customStyle="1" w:styleId="63">
    <w:name w:val="样式5"/>
    <w:basedOn w:val="1"/>
    <w:autoRedefine/>
    <w:qFormat/>
    <w:uiPriority w:val="0"/>
    <w:pPr>
      <w:adjustRightInd w:val="0"/>
      <w:spacing w:line="440" w:lineRule="exact"/>
      <w:ind w:left="2" w:firstLine="480" w:firstLineChars="200"/>
    </w:pPr>
    <w:rPr>
      <w:rFonts w:ascii="仿宋_GB2312" w:hAnsi="仿宋" w:eastAsia="仿宋_GB2312"/>
      <w:sz w:val="24"/>
    </w:rPr>
  </w:style>
  <w:style w:type="paragraph" w:customStyle="1" w:styleId="64">
    <w:name w:val="正文2"/>
    <w:basedOn w:val="1"/>
    <w:autoRedefine/>
    <w:qFormat/>
    <w:uiPriority w:val="0"/>
    <w:pPr>
      <w:adjustRightInd w:val="0"/>
      <w:spacing w:before="156" w:line="360" w:lineRule="auto"/>
      <w:ind w:firstLine="510" w:firstLineChars="200"/>
    </w:pPr>
    <w:rPr>
      <w:sz w:val="24"/>
      <w:szCs w:val="20"/>
    </w:rPr>
  </w:style>
  <w:style w:type="paragraph" w:customStyle="1" w:styleId="65">
    <w:name w:val="正文缩进1"/>
    <w:basedOn w:val="1"/>
    <w:next w:val="12"/>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styleId="66">
    <w:name w:val="List Paragraph"/>
    <w:basedOn w:val="1"/>
    <w:autoRedefine/>
    <w:qFormat/>
    <w:uiPriority w:val="34"/>
    <w:pPr>
      <w:ind w:firstLine="420" w:firstLineChars="200"/>
    </w:pPr>
  </w:style>
  <w:style w:type="paragraph" w:customStyle="1" w:styleId="67">
    <w:name w:val="_Style 3"/>
    <w:basedOn w:val="1"/>
    <w:qFormat/>
    <w:uiPriority w:val="0"/>
  </w:style>
  <w:style w:type="paragraph" w:customStyle="1" w:styleId="68">
    <w:name w:val="表格文字"/>
    <w:basedOn w:val="1"/>
    <w:next w:val="11"/>
    <w:autoRedefine/>
    <w:qFormat/>
    <w:uiPriority w:val="0"/>
    <w:pPr>
      <w:adjustRightInd w:val="0"/>
      <w:spacing w:line="420" w:lineRule="atLeast"/>
      <w:jc w:val="left"/>
      <w:textAlignment w:val="baseline"/>
    </w:pPr>
    <w:rPr>
      <w:kern w:val="0"/>
    </w:rPr>
  </w:style>
  <w:style w:type="paragraph" w:customStyle="1" w:styleId="69">
    <w:name w:val="正文1"/>
    <w:autoRedefine/>
    <w:qFormat/>
    <w:uiPriority w:val="0"/>
    <w:pPr>
      <w:jc w:val="both"/>
    </w:pPr>
    <w:rPr>
      <w:rFonts w:ascii="Times New Roman" w:hAnsi="Times New Roman" w:eastAsia="宋体" w:cs="Times New Roman"/>
      <w:kern w:val="2"/>
      <w:sz w:val="21"/>
      <w:szCs w:val="21"/>
      <w:lang w:val="en-US" w:eastAsia="zh-CN" w:bidi="ar-SA"/>
    </w:rPr>
  </w:style>
  <w:style w:type="character" w:customStyle="1" w:styleId="70">
    <w:name w:val="font11"/>
    <w:basedOn w:val="31"/>
    <w:qFormat/>
    <w:uiPriority w:val="0"/>
    <w:rPr>
      <w:rFonts w:hint="eastAsia" w:ascii="宋体" w:hAnsi="宋体" w:eastAsia="宋体" w:cs="宋体"/>
      <w:b/>
      <w:color w:val="000000"/>
      <w:sz w:val="20"/>
      <w:szCs w:val="20"/>
      <w:u w:val="none"/>
    </w:rPr>
  </w:style>
  <w:style w:type="paragraph" w:customStyle="1" w:styleId="71">
    <w:name w:val="0正文"/>
    <w:autoRedefine/>
    <w:qFormat/>
    <w:uiPriority w:val="99"/>
    <w:pPr>
      <w:widowControl w:val="0"/>
      <w:snapToGrid w:val="0"/>
      <w:spacing w:line="360" w:lineRule="auto"/>
      <w:jc w:val="both"/>
      <w:textAlignment w:val="baseline"/>
    </w:pPr>
    <w:rPr>
      <w:rFonts w:ascii="宋体" w:hAnsi="宋体" w:eastAsia="宋体" w:cs="Times New Roman"/>
      <w:kern w:val="2"/>
      <w:sz w:val="24"/>
      <w:szCs w:val="24"/>
      <w:lang w:val="en-US" w:eastAsia="zh-CN" w:bidi="ar-SA"/>
    </w:rPr>
  </w:style>
  <w:style w:type="paragraph" w:customStyle="1" w:styleId="72">
    <w:name w:val="!正文"/>
    <w:autoRedefine/>
    <w:qFormat/>
    <w:uiPriority w:val="0"/>
    <w:pPr>
      <w:widowControl w:val="0"/>
      <w:spacing w:line="360" w:lineRule="auto"/>
    </w:pPr>
    <w:rPr>
      <w:rFonts w:ascii="宋体" w:hAnsi="宋体" w:eastAsia="宋体" w:cs="Times New Roman"/>
      <w:sz w:val="24"/>
      <w:szCs w:val="28"/>
      <w:lang w:val="zh-CN" w:eastAsia="zh-CN" w:bidi="ar-SA"/>
    </w:rPr>
  </w:style>
  <w:style w:type="character" w:customStyle="1" w:styleId="73">
    <w:name w:val="font01"/>
    <w:basedOn w:val="31"/>
    <w:qFormat/>
    <w:uiPriority w:val="0"/>
    <w:rPr>
      <w:rFonts w:hint="eastAsia" w:ascii="仿宋" w:hAnsi="仿宋" w:eastAsia="仿宋" w:cs="仿宋"/>
      <w:color w:val="000000"/>
      <w:sz w:val="21"/>
      <w:szCs w:val="21"/>
      <w:u w:val="none"/>
    </w:rPr>
  </w:style>
  <w:style w:type="character" w:customStyle="1" w:styleId="74">
    <w:name w:val="font91"/>
    <w:autoRedefine/>
    <w:qFormat/>
    <w:uiPriority w:val="0"/>
    <w:rPr>
      <w:rFonts w:ascii="Arial" w:hAnsi="Arial" w:cs="Arial"/>
      <w:color w:val="000000"/>
      <w:sz w:val="21"/>
      <w:szCs w:val="21"/>
      <w:u w:val="none"/>
    </w:rPr>
  </w:style>
  <w:style w:type="paragraph" w:customStyle="1" w:styleId="75">
    <w:name w:val="修订1"/>
    <w:autoRedefine/>
    <w:hidden/>
    <w:unhideWhenUsed/>
    <w:qFormat/>
    <w:uiPriority w:val="99"/>
    <w:rPr>
      <w:rFonts w:ascii="Times New Roman" w:hAnsi="Times New Roman" w:eastAsia="宋体" w:cs="Times New Roman"/>
      <w:kern w:val="2"/>
      <w:sz w:val="21"/>
      <w:szCs w:val="24"/>
      <w:lang w:val="en-US" w:eastAsia="zh-CN" w:bidi="ar-SA"/>
    </w:rPr>
  </w:style>
  <w:style w:type="paragraph" w:customStyle="1" w:styleId="76">
    <w:name w:val="修订2"/>
    <w:autoRedefine/>
    <w:hidden/>
    <w:semiHidden/>
    <w:qFormat/>
    <w:uiPriority w:val="99"/>
    <w:rPr>
      <w:rFonts w:ascii="Times New Roman" w:hAnsi="Times New Roman" w:eastAsia="宋体" w:cs="Times New Roman"/>
      <w:kern w:val="2"/>
      <w:sz w:val="21"/>
      <w:szCs w:val="24"/>
      <w:lang w:val="en-US" w:eastAsia="zh-CN" w:bidi="ar-SA"/>
    </w:rPr>
  </w:style>
  <w:style w:type="paragraph" w:customStyle="1" w:styleId="77">
    <w:name w:val="修订3"/>
    <w:autoRedefine/>
    <w:hidden/>
    <w:unhideWhenUsed/>
    <w:qFormat/>
    <w:uiPriority w:val="99"/>
    <w:rPr>
      <w:rFonts w:ascii="Times New Roman" w:hAnsi="Times New Roman" w:eastAsia="宋体" w:cs="Times New Roman"/>
      <w:kern w:val="2"/>
      <w:sz w:val="21"/>
      <w:szCs w:val="24"/>
      <w:lang w:val="en-US" w:eastAsia="zh-CN" w:bidi="ar-SA"/>
    </w:rPr>
  </w:style>
  <w:style w:type="paragraph" w:customStyle="1" w:styleId="78">
    <w:name w:val="修订4"/>
    <w:hidden/>
    <w:unhideWhenUsed/>
    <w:qFormat/>
    <w:uiPriority w:val="99"/>
    <w:rPr>
      <w:rFonts w:ascii="Times New Roman" w:hAnsi="Times New Roman" w:eastAsia="宋体" w:cs="Times New Roman"/>
      <w:kern w:val="2"/>
      <w:sz w:val="21"/>
      <w:szCs w:val="24"/>
      <w:lang w:val="en-US" w:eastAsia="zh-CN" w:bidi="ar-SA"/>
    </w:rPr>
  </w:style>
  <w:style w:type="paragraph" w:customStyle="1" w:styleId="79">
    <w:name w:val="BodyText"/>
    <w:basedOn w:val="1"/>
    <w:autoRedefine/>
    <w:qFormat/>
    <w:uiPriority w:val="0"/>
    <w:pPr>
      <w:spacing w:line="380" w:lineRule="exact"/>
      <w:textAlignment w:val="baseline"/>
    </w:pPr>
    <w:rPr>
      <w:sz w:val="24"/>
    </w:rPr>
  </w:style>
  <w:style w:type="paragraph" w:customStyle="1" w:styleId="80">
    <w:name w:val="修订5"/>
    <w:autoRedefine/>
    <w:hidden/>
    <w:unhideWhenUsed/>
    <w:qFormat/>
    <w:uiPriority w:val="99"/>
    <w:rPr>
      <w:rFonts w:ascii="Times New Roman" w:hAnsi="Times New Roman" w:eastAsia="宋体" w:cs="Times New Roman"/>
      <w:kern w:val="2"/>
      <w:sz w:val="21"/>
      <w:szCs w:val="24"/>
      <w:lang w:val="en-US" w:eastAsia="zh-CN" w:bidi="ar-SA"/>
    </w:rPr>
  </w:style>
  <w:style w:type="paragraph" w:customStyle="1" w:styleId="81">
    <w:name w:val="修订6"/>
    <w:autoRedefine/>
    <w:hidden/>
    <w:unhideWhenUsed/>
    <w:qFormat/>
    <w:uiPriority w:val="99"/>
    <w:rPr>
      <w:rFonts w:ascii="Times New Roman" w:hAnsi="Times New Roman" w:eastAsia="宋体" w:cs="Times New Roman"/>
      <w:kern w:val="2"/>
      <w:sz w:val="21"/>
      <w:szCs w:val="24"/>
      <w:lang w:val="en-US" w:eastAsia="zh-CN" w:bidi="ar-SA"/>
    </w:rPr>
  </w:style>
  <w:style w:type="paragraph" w:customStyle="1" w:styleId="82">
    <w:name w:val="修订7"/>
    <w:autoRedefine/>
    <w:hidden/>
    <w:unhideWhenUsed/>
    <w:qFormat/>
    <w:uiPriority w:val="99"/>
    <w:rPr>
      <w:rFonts w:ascii="Times New Roman" w:hAnsi="Times New Roman" w:eastAsia="宋体" w:cs="Times New Roman"/>
      <w:kern w:val="2"/>
      <w:sz w:val="21"/>
      <w:szCs w:val="24"/>
      <w:lang w:val="en-US" w:eastAsia="zh-CN" w:bidi="ar-SA"/>
    </w:rPr>
  </w:style>
  <w:style w:type="character" w:customStyle="1" w:styleId="83">
    <w:name w:val="font41"/>
    <w:basedOn w:val="31"/>
    <w:autoRedefine/>
    <w:qFormat/>
    <w:uiPriority w:val="0"/>
    <w:rPr>
      <w:rFonts w:ascii="Calibri" w:hAnsi="Calibri" w:cs="Calibri"/>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100</Pages>
  <Words>12041</Words>
  <Characters>14970</Characters>
  <Lines>587</Lines>
  <Paragraphs>165</Paragraphs>
  <TotalTime>31</TotalTime>
  <ScaleCrop>false</ScaleCrop>
  <LinksUpToDate>false</LinksUpToDate>
  <CharactersWithSpaces>15515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2024-11-29T15:47:00Z</dcterms:created>
  <dc:creator>Administrator</dc:creator>
  <cp:lastModifiedBy>科联招标韦毅锋</cp:lastModifiedBy>
  <cp:lastPrinted>2023-10-28T10:39:00Z</cp:lastPrinted>
  <dcterms:modified xsi:type="dcterms:W3CDTF">2025-09-25T23:53:47Z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5A918E06AD884DB8B3ED6A09CB72A425_13</vt:lpwstr>
  </property>
  <property fmtid="{D5CDD505-2E9C-101B-9397-08002B2CF9AE}" pid="4" name="KSOTemplateDocerSaveRecord">
    <vt:lpwstr>eyJoZGlkIjoiNjIxYjVlZjBiYTRlN2Y3YTNhNzAyNGNjMTRjNWNhZWYiLCJ1c2VySWQiOiIxNTkyMzIxODc0In0=</vt:lpwstr>
  </property>
</Properties>
</file>