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广西伟鹏招标代理有限公司关于</w:t>
      </w:r>
    </w:p>
    <w:p>
      <w:pPr>
        <w:spacing w:line="360" w:lineRule="auto"/>
        <w:jc w:val="center"/>
        <w:rPr>
          <w:rFonts w:hint="eastAsia" w:ascii="宋体" w:hAnsi="宋体" w:cs="宋体"/>
          <w:b/>
          <w:bCs/>
          <w:color w:val="auto"/>
          <w:sz w:val="30"/>
          <w:szCs w:val="30"/>
          <w:highlight w:val="none"/>
        </w:rPr>
      </w:pPr>
      <w:r>
        <w:rPr>
          <w:rFonts w:hint="eastAsia" w:ascii="宋体" w:hAnsi="宋体" w:cs="宋体"/>
          <w:b/>
          <w:color w:val="auto"/>
          <w:sz w:val="30"/>
          <w:szCs w:val="30"/>
          <w:highlight w:val="none"/>
          <w:lang w:eastAsia="zh-CN"/>
        </w:rPr>
        <w:t>2024年来宾市标准化考点运行维护项目</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LBZC2024-C3-00029-GXWP</w:t>
      </w:r>
      <w:r>
        <w:rPr>
          <w:rFonts w:hint="eastAsia" w:ascii="宋体" w:hAnsi="宋体" w:cs="宋体"/>
          <w:b/>
          <w:bCs/>
          <w:color w:val="auto"/>
          <w:sz w:val="30"/>
          <w:szCs w:val="30"/>
          <w:highlight w:val="none"/>
        </w:rPr>
        <w:t>）的</w:t>
      </w:r>
    </w:p>
    <w:p>
      <w:pPr>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竞争性磋商公告</w:t>
      </w:r>
    </w:p>
    <w:p>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color w:val="auto"/>
          <w:sz w:val="24"/>
          <w:highlight w:val="none"/>
        </w:rPr>
      </w:pPr>
      <w:bookmarkStart w:id="0" w:name="_Hlk37430271"/>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eastAsia="zh-CN"/>
        </w:rPr>
        <w:t>2024年来宾市标准化考点运行维护项目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采购项目的潜在供应商应在</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w:t>
      </w:r>
      <w:r>
        <w:rPr>
          <w:rFonts w:hint="eastAsia" w:ascii="宋体" w:hAnsi="宋体" w:cs="宋体"/>
          <w:snapToGrid w:val="0"/>
          <w:color w:val="auto"/>
          <w:sz w:val="24"/>
          <w:highlight w:val="none"/>
          <w:lang w:eastAsia="zh-CN"/>
        </w:rPr>
        <w:t>https：//www.gcy.zfcg.gxzf.gov.cn/</w:t>
      </w:r>
      <w:r>
        <w:rPr>
          <w:rFonts w:hint="eastAsia" w:ascii="宋体" w:hAnsi="宋体" w:cs="宋体"/>
          <w:snapToGrid w:val="0"/>
          <w:color w:val="auto"/>
          <w:sz w:val="24"/>
          <w:highlight w:val="none"/>
        </w:rPr>
        <w:t>）获取（下载）竞争性磋商文件</w:t>
      </w:r>
      <w:r>
        <w:rPr>
          <w:rFonts w:hint="eastAsia" w:ascii="宋体" w:hAnsi="宋体" w:cs="宋体"/>
          <w:color w:val="auto"/>
          <w:sz w:val="24"/>
          <w:highlight w:val="none"/>
        </w:rPr>
        <w:t>，并于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10</w:t>
      </w:r>
      <w:r>
        <w:rPr>
          <w:rFonts w:hint="eastAsia" w:ascii="宋体" w:hAnsi="宋体" w:cs="宋体"/>
          <w:bCs/>
          <w:color w:val="auto"/>
          <w:sz w:val="24"/>
          <w:highlight w:val="none"/>
          <w:u w:val="single"/>
        </w:rPr>
        <w:t>时</w:t>
      </w:r>
      <w:r>
        <w:rPr>
          <w:rFonts w:hint="eastAsia" w:ascii="宋体" w:hAnsi="宋体" w:cs="宋体"/>
          <w:bCs/>
          <w:color w:val="auto"/>
          <w:sz w:val="24"/>
          <w:highlight w:val="none"/>
          <w:u w:val="single"/>
          <w:lang w:val="en-US" w:eastAsia="zh-CN"/>
        </w:rPr>
        <w:t>00</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（北京时间）前提交响应文件</w:t>
      </w:r>
      <w:r>
        <w:rPr>
          <w:rFonts w:hint="eastAsia" w:ascii="宋体" w:hAnsi="宋体" w:cs="宋体"/>
          <w:color w:val="auto"/>
          <w:sz w:val="24"/>
          <w:highlight w:val="none"/>
        </w:rPr>
        <w:t>。</w:t>
      </w:r>
    </w:p>
    <w:p>
      <w:pPr>
        <w:pStyle w:val="2"/>
        <w:spacing w:before="0" w:after="0" w:line="420" w:lineRule="exact"/>
        <w:rPr>
          <w:rFonts w:hint="eastAsia" w:ascii="宋体" w:hAnsi="宋体" w:cs="宋体"/>
          <w:bCs w:val="0"/>
          <w:color w:val="auto"/>
          <w:sz w:val="24"/>
          <w:szCs w:val="24"/>
          <w:highlight w:val="none"/>
        </w:rPr>
      </w:pPr>
      <w:bookmarkStart w:id="1" w:name="_Toc44229878"/>
      <w:bookmarkStart w:id="2" w:name="_Toc28359089"/>
      <w:bookmarkStart w:id="3" w:name="_Toc7697"/>
      <w:bookmarkStart w:id="4" w:name="_Toc35393798"/>
      <w:bookmarkStart w:id="5" w:name="_Toc35393629"/>
      <w:bookmarkStart w:id="6" w:name="_Toc11401"/>
      <w:bookmarkStart w:id="7" w:name="_Toc28359012"/>
      <w:r>
        <w:rPr>
          <w:rFonts w:hint="eastAsia" w:ascii="宋体" w:hAnsi="宋体" w:cs="宋体"/>
          <w:bCs w:val="0"/>
          <w:color w:val="auto"/>
          <w:sz w:val="24"/>
          <w:szCs w:val="24"/>
          <w:highlight w:val="none"/>
        </w:rPr>
        <w:t>一、项目基本情况</w:t>
      </w:r>
      <w:bookmarkEnd w:id="1"/>
      <w:bookmarkEnd w:id="2"/>
      <w:bookmarkEnd w:id="3"/>
      <w:bookmarkEnd w:id="4"/>
      <w:bookmarkEnd w:id="5"/>
      <w:bookmarkEnd w:id="6"/>
      <w:bookmarkEnd w:id="7"/>
    </w:p>
    <w:p>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LBZC2024-C3-00029-GXWP</w:t>
      </w:r>
    </w:p>
    <w:p>
      <w:pPr>
        <w:spacing w:line="420" w:lineRule="exact"/>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2024年来宾市标准化考点运行维护项目</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采购方式：竞争性磋商</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预算金额：人民币伍拾</w:t>
      </w:r>
      <w:r>
        <w:rPr>
          <w:rFonts w:hint="eastAsia" w:ascii="宋体" w:hAnsi="宋体" w:cs="宋体"/>
          <w:color w:val="auto"/>
          <w:sz w:val="24"/>
          <w:highlight w:val="none"/>
          <w:lang w:eastAsia="zh-CN"/>
        </w:rPr>
        <w:t>伍</w:t>
      </w:r>
      <w:r>
        <w:rPr>
          <w:rFonts w:hint="eastAsia" w:ascii="宋体" w:hAnsi="宋体" w:cs="宋体"/>
          <w:color w:val="auto"/>
          <w:sz w:val="24"/>
          <w:highlight w:val="none"/>
        </w:rPr>
        <w:t>万元整(¥5</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 xml:space="preserve">000.00）         </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最高限价：人民币伍拾</w:t>
      </w:r>
      <w:r>
        <w:rPr>
          <w:rFonts w:hint="eastAsia" w:ascii="宋体" w:hAnsi="宋体" w:cs="宋体"/>
          <w:color w:val="auto"/>
          <w:sz w:val="24"/>
          <w:highlight w:val="none"/>
          <w:lang w:eastAsia="zh-CN"/>
        </w:rPr>
        <w:t>伍</w:t>
      </w:r>
      <w:r>
        <w:rPr>
          <w:rFonts w:hint="eastAsia" w:ascii="宋体" w:hAnsi="宋体" w:cs="宋体"/>
          <w:color w:val="auto"/>
          <w:sz w:val="24"/>
          <w:highlight w:val="none"/>
        </w:rPr>
        <w:t>万元整(¥5</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 xml:space="preserve">000.00） </w:t>
      </w:r>
    </w:p>
    <w:p>
      <w:pPr>
        <w:spacing w:line="42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采购需求：</w:t>
      </w:r>
      <w:r>
        <w:rPr>
          <w:rFonts w:hint="eastAsia" w:ascii="宋体" w:hAnsi="宋体" w:cs="宋体"/>
          <w:color w:val="auto"/>
          <w:sz w:val="24"/>
          <w:highlight w:val="none"/>
          <w:lang w:eastAsia="zh-CN"/>
        </w:rPr>
        <w:t>2024年来宾市标准化考点运行维护项目</w:t>
      </w:r>
      <w:r>
        <w:rPr>
          <w:rFonts w:hint="eastAsia" w:ascii="宋体" w:hAnsi="宋体" w:cs="宋体"/>
          <w:color w:val="auto"/>
          <w:sz w:val="24"/>
          <w:highlight w:val="none"/>
        </w:rPr>
        <w:t>1项，具体要求详见竞争性磋商文件。</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合同签订期：自成交通知书发出之日起25日内。</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合同履行期限：自签订合同之日起一年。</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本项目不接受联合体。</w:t>
      </w:r>
    </w:p>
    <w:p>
      <w:pPr>
        <w:pStyle w:val="2"/>
        <w:spacing w:before="0" w:after="0" w:line="420" w:lineRule="exact"/>
        <w:rPr>
          <w:rFonts w:hint="eastAsia" w:ascii="宋体" w:hAnsi="宋体" w:cs="宋体"/>
          <w:bCs w:val="0"/>
          <w:color w:val="auto"/>
          <w:sz w:val="24"/>
          <w:szCs w:val="24"/>
          <w:highlight w:val="none"/>
        </w:rPr>
      </w:pPr>
      <w:bookmarkStart w:id="8" w:name="_Toc35393799"/>
      <w:bookmarkStart w:id="9" w:name="_Toc35393630"/>
      <w:bookmarkStart w:id="10" w:name="_Toc44229879"/>
      <w:bookmarkStart w:id="11" w:name="_Toc1722"/>
      <w:bookmarkStart w:id="12" w:name="_Toc21576"/>
      <w:bookmarkStart w:id="13" w:name="_Toc28359090"/>
      <w:bookmarkStart w:id="14" w:name="_Toc28359013"/>
      <w:r>
        <w:rPr>
          <w:rFonts w:hint="eastAsia" w:ascii="宋体" w:hAnsi="宋体" w:cs="宋体"/>
          <w:bCs w:val="0"/>
          <w:color w:val="auto"/>
          <w:sz w:val="24"/>
          <w:szCs w:val="24"/>
          <w:highlight w:val="none"/>
        </w:rPr>
        <w:t>二、申请人的资格要求：</w:t>
      </w:r>
      <w:bookmarkEnd w:id="8"/>
      <w:bookmarkEnd w:id="9"/>
      <w:bookmarkEnd w:id="10"/>
      <w:bookmarkEnd w:id="11"/>
      <w:bookmarkEnd w:id="12"/>
      <w:bookmarkEnd w:id="13"/>
      <w:bookmarkEnd w:id="14"/>
    </w:p>
    <w:p>
      <w:pPr>
        <w:spacing w:line="420" w:lineRule="exact"/>
        <w:ind w:firstLine="480" w:firstLineChars="200"/>
        <w:rPr>
          <w:rFonts w:hint="eastAsia" w:ascii="宋体" w:hAnsi="宋体" w:eastAsia="宋体" w:cs="宋体"/>
          <w:color w:val="auto"/>
          <w:sz w:val="24"/>
          <w:highlight w:val="none"/>
          <w:lang w:eastAsia="zh-CN"/>
        </w:rPr>
      </w:pPr>
      <w:bookmarkStart w:id="15" w:name="_Toc35393631"/>
      <w:bookmarkStart w:id="16" w:name="_Toc28359014"/>
      <w:bookmarkStart w:id="17" w:name="_Toc28359091"/>
      <w:bookmarkStart w:id="18" w:name="_Toc35393800"/>
      <w:bookmarkStart w:id="19" w:name="_Toc44229880"/>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w:t>
      </w:r>
    </w:p>
    <w:p>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2.落实政府采购政策需满足的资格要求：</w:t>
      </w:r>
      <w:r>
        <w:rPr>
          <w:rFonts w:hint="eastAsia" w:ascii="宋体" w:hAnsi="宋体" w:cs="宋体"/>
          <w:b/>
          <w:bCs/>
          <w:color w:val="auto"/>
          <w:sz w:val="24"/>
          <w:highlight w:val="none"/>
        </w:rPr>
        <w:sym w:font="Wingdings" w:char="00FE"/>
      </w:r>
      <w:r>
        <w:rPr>
          <w:rFonts w:hint="eastAsia" w:ascii="宋体" w:hAnsi="宋体" w:cs="宋体"/>
          <w:b/>
          <w:bCs/>
          <w:color w:val="auto"/>
          <w:sz w:val="24"/>
          <w:highlight w:val="none"/>
        </w:rPr>
        <w:t>专门面向中小企业采购的项目</w:t>
      </w:r>
      <w:r>
        <w:rPr>
          <w:rFonts w:hint="eastAsia" w:ascii="宋体" w:hAnsi="宋体" w:cs="宋体"/>
          <w:color w:val="auto"/>
          <w:sz w:val="24"/>
          <w:highlight w:val="none"/>
        </w:rPr>
        <w:t>（供应商应为中小微企业、监狱企业、残疾人福利性单位)</w:t>
      </w:r>
    </w:p>
    <w:p>
      <w:pPr>
        <w:spacing w:line="420" w:lineRule="exact"/>
        <w:ind w:firstLine="480" w:firstLineChars="200"/>
        <w:rPr>
          <w:rFonts w:hint="eastAsia" w:ascii="宋体" w:hAnsi="宋体" w:cs="宋体"/>
          <w:iCs/>
          <w:color w:val="auto"/>
          <w:sz w:val="24"/>
          <w:highlight w:val="none"/>
          <w:u w:val="single"/>
        </w:rPr>
      </w:pPr>
      <w:bookmarkStart w:id="20" w:name="_Toc12988"/>
      <w:r>
        <w:rPr>
          <w:rFonts w:hint="eastAsia" w:ascii="宋体" w:hAnsi="宋体" w:cs="宋体"/>
          <w:color w:val="auto"/>
          <w:sz w:val="24"/>
          <w:highlight w:val="none"/>
        </w:rPr>
        <w:t>3.本项目的特定资格要求：</w:t>
      </w:r>
      <w:r>
        <w:rPr>
          <w:rFonts w:hint="eastAsia" w:ascii="宋体" w:hAnsi="宋体" w:cs="宋体"/>
          <w:color w:val="auto"/>
          <w:sz w:val="24"/>
          <w:highlight w:val="none"/>
          <w:lang w:eastAsia="zh-CN"/>
        </w:rPr>
        <w:t>无</w:t>
      </w:r>
      <w:r>
        <w:rPr>
          <w:rFonts w:hint="eastAsia" w:ascii="宋体" w:hAnsi="宋体" w:cs="宋体"/>
          <w:color w:val="auto"/>
          <w:sz w:val="24"/>
          <w:highlight w:val="none"/>
        </w:rPr>
        <w:t>。</w:t>
      </w:r>
    </w:p>
    <w:p>
      <w:pPr>
        <w:spacing w:line="42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42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5.对在“信用中国”网站(www.creditchina.gov.cn)、中国政府采购网(www.ccgp.gov.cn)等渠道列入失信被执行人、重大税收违法案件当事人名单、政府采购严重违法失信行为记录名单，不得参与政府采购活动。</w:t>
      </w:r>
    </w:p>
    <w:p>
      <w:pPr>
        <w:spacing w:line="42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6.本项目</w:t>
      </w:r>
      <w:r>
        <w:rPr>
          <w:rFonts w:hint="eastAsia" w:ascii="宋体" w:hAnsi="宋体" w:cs="宋体"/>
          <w:iCs/>
          <w:color w:val="auto"/>
          <w:sz w:val="24"/>
          <w:highlight w:val="none"/>
          <w:lang w:eastAsia="zh-CN"/>
        </w:rPr>
        <w:t>不</w:t>
      </w:r>
      <w:r>
        <w:rPr>
          <w:rFonts w:hint="eastAsia" w:ascii="宋体" w:hAnsi="宋体" w:cs="宋体"/>
          <w:iCs/>
          <w:color w:val="auto"/>
          <w:sz w:val="24"/>
          <w:highlight w:val="none"/>
        </w:rPr>
        <w:t>接受联合体投标。</w:t>
      </w:r>
    </w:p>
    <w:p>
      <w:pPr>
        <w:pStyle w:val="2"/>
        <w:spacing w:before="0" w:after="0" w:line="420" w:lineRule="exact"/>
        <w:rPr>
          <w:rFonts w:hint="eastAsia" w:ascii="宋体" w:hAnsi="宋体" w:cs="宋体"/>
          <w:color w:val="auto"/>
          <w:sz w:val="24"/>
          <w:szCs w:val="24"/>
          <w:highlight w:val="none"/>
        </w:rPr>
      </w:pPr>
      <w:bookmarkStart w:id="21" w:name="_Toc30400"/>
      <w:r>
        <w:rPr>
          <w:rFonts w:hint="eastAsia" w:ascii="宋体" w:hAnsi="宋体" w:cs="宋体"/>
          <w:color w:val="auto"/>
          <w:sz w:val="24"/>
          <w:szCs w:val="24"/>
          <w:highlight w:val="none"/>
        </w:rPr>
        <w:t>三、获取采购文件</w:t>
      </w:r>
      <w:bookmarkEnd w:id="15"/>
      <w:bookmarkEnd w:id="16"/>
      <w:bookmarkEnd w:id="17"/>
      <w:bookmarkEnd w:id="18"/>
      <w:bookmarkEnd w:id="19"/>
      <w:bookmarkEnd w:id="20"/>
      <w:bookmarkEnd w:id="21"/>
    </w:p>
    <w:p>
      <w:pPr>
        <w:spacing w:line="420" w:lineRule="exact"/>
        <w:ind w:firstLine="480" w:firstLineChars="200"/>
        <w:rPr>
          <w:rFonts w:hint="eastAsia" w:ascii="宋体" w:hAnsi="宋体" w:cs="宋体"/>
          <w:color w:val="auto"/>
          <w:sz w:val="24"/>
          <w:highlight w:val="none"/>
        </w:rPr>
      </w:pPr>
      <w:bookmarkStart w:id="22" w:name="_Toc35393632"/>
      <w:bookmarkStart w:id="23" w:name="_Toc28359092"/>
      <w:bookmarkStart w:id="24" w:name="_Toc28359015"/>
      <w:bookmarkStart w:id="25" w:name="_Toc44229881"/>
      <w:bookmarkStart w:id="26" w:name="_Toc35393801"/>
      <w:r>
        <w:rPr>
          <w:rFonts w:hint="eastAsia" w:ascii="宋体" w:hAnsi="宋体" w:cs="宋体"/>
          <w:color w:val="auto"/>
          <w:sz w:val="24"/>
          <w:highlight w:val="none"/>
        </w:rPr>
        <w:t>时间：202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日公告发布之时至</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日，每天上午00</w:t>
      </w:r>
      <w:r>
        <w:rPr>
          <w:rFonts w:hint="eastAsia" w:ascii="宋体" w:hAnsi="宋体" w:cs="宋体"/>
          <w:color w:val="auto"/>
          <w:sz w:val="24"/>
          <w:highlight w:val="none"/>
          <w:lang w:eastAsia="zh-CN"/>
        </w:rPr>
        <w:t>：</w:t>
      </w:r>
      <w:r>
        <w:rPr>
          <w:rFonts w:hint="eastAsia" w:ascii="宋体" w:hAnsi="宋体" w:cs="宋体"/>
          <w:color w:val="auto"/>
          <w:sz w:val="24"/>
          <w:highlight w:val="none"/>
        </w:rPr>
        <w:t>00至12</w:t>
      </w:r>
      <w:r>
        <w:rPr>
          <w:rFonts w:hint="eastAsia" w:ascii="宋体" w:hAnsi="宋体" w:cs="宋体"/>
          <w:color w:val="auto"/>
          <w:sz w:val="24"/>
          <w:highlight w:val="none"/>
          <w:lang w:eastAsia="zh-CN"/>
        </w:rPr>
        <w:t>：</w:t>
      </w:r>
      <w:r>
        <w:rPr>
          <w:rFonts w:hint="eastAsia" w:ascii="宋体" w:hAnsi="宋体" w:cs="宋体"/>
          <w:color w:val="auto"/>
          <w:sz w:val="24"/>
          <w:highlight w:val="none"/>
        </w:rPr>
        <w:t>00，下午12</w:t>
      </w:r>
      <w:r>
        <w:rPr>
          <w:rFonts w:hint="eastAsia" w:ascii="宋体" w:hAnsi="宋体" w:cs="宋体"/>
          <w:color w:val="auto"/>
          <w:sz w:val="24"/>
          <w:highlight w:val="none"/>
          <w:lang w:eastAsia="zh-CN"/>
        </w:rPr>
        <w:t>：</w:t>
      </w:r>
      <w:r>
        <w:rPr>
          <w:rFonts w:hint="eastAsia" w:ascii="宋体" w:hAnsi="宋体" w:cs="宋体"/>
          <w:color w:val="auto"/>
          <w:sz w:val="24"/>
          <w:highlight w:val="none"/>
        </w:rPr>
        <w:t>00至23</w:t>
      </w:r>
      <w:r>
        <w:rPr>
          <w:rFonts w:hint="eastAsia" w:ascii="宋体" w:hAnsi="宋体" w:cs="宋体"/>
          <w:color w:val="auto"/>
          <w:sz w:val="24"/>
          <w:highlight w:val="none"/>
          <w:lang w:eastAsia="zh-CN"/>
        </w:rPr>
        <w:t>：</w:t>
      </w:r>
      <w:r>
        <w:rPr>
          <w:rFonts w:hint="eastAsia" w:ascii="宋体" w:hAnsi="宋体" w:cs="宋体"/>
          <w:color w:val="auto"/>
          <w:sz w:val="24"/>
          <w:highlight w:val="none"/>
        </w:rPr>
        <w:t>59（北京时间 ）。</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地点（网址）：</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w:t>
      </w:r>
      <w:r>
        <w:rPr>
          <w:rFonts w:hint="eastAsia" w:ascii="宋体" w:hAnsi="宋体" w:cs="宋体"/>
          <w:snapToGrid w:val="0"/>
          <w:color w:val="auto"/>
          <w:sz w:val="24"/>
          <w:highlight w:val="none"/>
          <w:lang w:eastAsia="zh-CN"/>
        </w:rPr>
        <w:t>https：//www.gcy.zfcg.gxzf.gov.cn/</w:t>
      </w:r>
      <w:r>
        <w:rPr>
          <w:rFonts w:hint="eastAsia" w:ascii="宋体" w:hAnsi="宋体" w:cs="宋体"/>
          <w:color w:val="auto"/>
          <w:sz w:val="24"/>
          <w:highlight w:val="none"/>
        </w:rPr>
        <w:t>）。</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方式：网上下载。本项目不发放纸质采购文件，潜在供应商可自行在</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w:t>
      </w:r>
      <w:r>
        <w:rPr>
          <w:rFonts w:hint="eastAsia" w:ascii="宋体" w:hAnsi="宋体" w:cs="宋体"/>
          <w:color w:val="auto"/>
          <w:sz w:val="24"/>
          <w:highlight w:val="none"/>
          <w:lang w:eastAsia="zh-CN"/>
        </w:rPr>
        <w:t>https：//www.gcy.zfcg.gxzf.gov.cn/</w:t>
      </w:r>
      <w:r>
        <w:rPr>
          <w:rFonts w:hint="eastAsia" w:ascii="宋体" w:hAnsi="宋体" w:cs="宋体"/>
          <w:color w:val="auto"/>
          <w:sz w:val="24"/>
          <w:highlight w:val="none"/>
        </w:rPr>
        <w:t>）下载采购文件（操作路径：登录</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-项目采购-获取采购文件-找到本项目-点击“申请获取采购文件”），电子响应文件制作需要基于</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w:t>
      </w:r>
      <w:r>
        <w:rPr>
          <w:rFonts w:hint="eastAsia" w:ascii="宋体" w:hAnsi="宋体" w:cs="宋体"/>
          <w:color w:val="auto"/>
          <w:sz w:val="24"/>
          <w:highlight w:val="none"/>
          <w:lang w:eastAsia="zh-CN"/>
        </w:rPr>
        <w:t>https：//www.gcy.zfcg.gxzf.gov.cn/</w:t>
      </w:r>
      <w:r>
        <w:rPr>
          <w:rFonts w:hint="eastAsia" w:ascii="宋体" w:hAnsi="宋体" w:cs="宋体"/>
          <w:color w:val="auto"/>
          <w:sz w:val="24"/>
          <w:highlight w:val="none"/>
        </w:rPr>
        <w:t xml:space="preserve">）获取的采购文件编制。 </w:t>
      </w:r>
    </w:p>
    <w:p>
      <w:pPr>
        <w:pStyle w:val="2"/>
        <w:spacing w:before="0" w:after="0" w:line="420" w:lineRule="exact"/>
        <w:rPr>
          <w:rFonts w:hint="eastAsia" w:ascii="宋体" w:hAnsi="宋体" w:cs="宋体"/>
          <w:bCs w:val="0"/>
          <w:color w:val="auto"/>
          <w:sz w:val="24"/>
          <w:szCs w:val="24"/>
          <w:highlight w:val="none"/>
        </w:rPr>
      </w:pPr>
      <w:bookmarkStart w:id="27" w:name="_Toc20879"/>
      <w:bookmarkStart w:id="28" w:name="_Toc3654"/>
      <w:r>
        <w:rPr>
          <w:rFonts w:hint="eastAsia" w:ascii="宋体" w:hAnsi="宋体" w:cs="宋体"/>
          <w:bCs w:val="0"/>
          <w:color w:val="auto"/>
          <w:sz w:val="24"/>
          <w:szCs w:val="24"/>
          <w:highlight w:val="none"/>
        </w:rPr>
        <w:t>四、响应文件提交</w:t>
      </w:r>
      <w:bookmarkEnd w:id="22"/>
      <w:bookmarkEnd w:id="23"/>
      <w:bookmarkEnd w:id="24"/>
      <w:bookmarkEnd w:id="25"/>
      <w:bookmarkEnd w:id="26"/>
      <w:bookmarkEnd w:id="27"/>
      <w:bookmarkEnd w:id="28"/>
    </w:p>
    <w:p>
      <w:pPr>
        <w:spacing w:line="420" w:lineRule="exact"/>
        <w:ind w:firstLine="480" w:firstLineChars="200"/>
        <w:rPr>
          <w:rFonts w:hint="eastAsia" w:ascii="宋体" w:hAnsi="宋体" w:cs="宋体"/>
          <w:bCs/>
          <w:color w:val="auto"/>
          <w:sz w:val="24"/>
          <w:highlight w:val="none"/>
        </w:rPr>
      </w:pPr>
      <w:bookmarkStart w:id="29" w:name="_Toc35393633"/>
      <w:bookmarkStart w:id="30" w:name="_Toc44229882"/>
      <w:bookmarkStart w:id="31" w:name="_Toc28359016"/>
      <w:bookmarkStart w:id="32" w:name="_Toc28359093"/>
      <w:bookmarkStart w:id="33" w:name="_Toc35393802"/>
      <w:r>
        <w:rPr>
          <w:rFonts w:hint="eastAsia" w:ascii="宋体" w:hAnsi="宋体" w:cs="宋体"/>
          <w:color w:val="auto"/>
          <w:sz w:val="24"/>
          <w:highlight w:val="none"/>
        </w:rPr>
        <w:t>截止时间：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lang w:eastAsia="zh-CN"/>
        </w:rPr>
        <w:t>月</w:t>
      </w:r>
      <w:r>
        <w:rPr>
          <w:rFonts w:hint="eastAsia" w:ascii="宋体" w:hAnsi="宋体" w:cs="宋体"/>
          <w:bCs/>
          <w:color w:val="auto"/>
          <w:sz w:val="24"/>
          <w:highlight w:val="none"/>
          <w:u w:val="single"/>
          <w:lang w:val="en-US" w:eastAsia="zh-CN"/>
        </w:rPr>
        <w:t>7</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10</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00</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地点：广西政府采购云平台</w:t>
      </w:r>
    </w:p>
    <w:p>
      <w:pPr>
        <w:pStyle w:val="2"/>
        <w:spacing w:before="0" w:after="0" w:line="420" w:lineRule="exact"/>
        <w:rPr>
          <w:rFonts w:hint="eastAsia" w:ascii="宋体" w:hAnsi="宋体" w:cs="宋体"/>
          <w:bCs w:val="0"/>
          <w:color w:val="auto"/>
          <w:sz w:val="24"/>
          <w:szCs w:val="24"/>
          <w:highlight w:val="none"/>
        </w:rPr>
      </w:pPr>
      <w:bookmarkStart w:id="34" w:name="_Toc3180"/>
      <w:bookmarkStart w:id="35" w:name="_Toc26727"/>
      <w:r>
        <w:rPr>
          <w:rFonts w:hint="eastAsia" w:ascii="宋体" w:hAnsi="宋体" w:cs="宋体"/>
          <w:bCs w:val="0"/>
          <w:color w:val="auto"/>
          <w:sz w:val="24"/>
          <w:szCs w:val="24"/>
          <w:highlight w:val="none"/>
        </w:rPr>
        <w:t>五、开启</w:t>
      </w:r>
      <w:bookmarkEnd w:id="29"/>
      <w:bookmarkEnd w:id="30"/>
      <w:bookmarkEnd w:id="31"/>
      <w:bookmarkEnd w:id="32"/>
      <w:bookmarkEnd w:id="33"/>
      <w:bookmarkEnd w:id="34"/>
      <w:bookmarkEnd w:id="35"/>
    </w:p>
    <w:p>
      <w:pPr>
        <w:spacing w:line="420" w:lineRule="exact"/>
        <w:ind w:firstLine="480" w:firstLineChars="200"/>
        <w:rPr>
          <w:rFonts w:hint="eastAsia" w:ascii="宋体" w:hAnsi="宋体" w:cs="宋体"/>
          <w:bCs/>
          <w:color w:val="auto"/>
          <w:sz w:val="24"/>
          <w:highlight w:val="none"/>
          <w:u w:val="single"/>
        </w:rPr>
      </w:pPr>
      <w:bookmarkStart w:id="36" w:name="_Toc28359094"/>
      <w:bookmarkStart w:id="37" w:name="_Toc28359017"/>
      <w:bookmarkStart w:id="38" w:name="_Toc44229883"/>
      <w:bookmarkStart w:id="39" w:name="_Toc35393634"/>
      <w:bookmarkStart w:id="40" w:name="_Toc35393803"/>
      <w:r>
        <w:rPr>
          <w:rFonts w:hint="eastAsia" w:ascii="宋体" w:hAnsi="宋体" w:cs="宋体"/>
          <w:color w:val="auto"/>
          <w:sz w:val="24"/>
          <w:highlight w:val="none"/>
        </w:rPr>
        <w:t>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7</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10</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00</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地点：广西政府采购云平台</w:t>
      </w:r>
    </w:p>
    <w:p>
      <w:pPr>
        <w:pStyle w:val="2"/>
        <w:spacing w:before="0" w:after="0" w:line="420" w:lineRule="exact"/>
        <w:rPr>
          <w:rFonts w:hint="eastAsia" w:ascii="宋体" w:hAnsi="宋体" w:cs="宋体"/>
          <w:color w:val="auto"/>
          <w:sz w:val="24"/>
          <w:szCs w:val="24"/>
          <w:highlight w:val="none"/>
        </w:rPr>
      </w:pPr>
      <w:bookmarkStart w:id="41" w:name="_Toc24438"/>
      <w:bookmarkStart w:id="42" w:name="_Toc22057"/>
      <w:r>
        <w:rPr>
          <w:rFonts w:hint="eastAsia" w:ascii="宋体" w:hAnsi="宋体" w:cs="宋体"/>
          <w:color w:val="auto"/>
          <w:sz w:val="24"/>
          <w:szCs w:val="24"/>
          <w:highlight w:val="none"/>
        </w:rPr>
        <w:t>六、公告期限</w:t>
      </w:r>
      <w:bookmarkEnd w:id="36"/>
      <w:bookmarkEnd w:id="37"/>
      <w:bookmarkEnd w:id="38"/>
      <w:bookmarkEnd w:id="39"/>
      <w:bookmarkEnd w:id="40"/>
      <w:bookmarkEnd w:id="41"/>
      <w:bookmarkEnd w:id="42"/>
    </w:p>
    <w:p>
      <w:pPr>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自本公告发布之日起3个工作日。</w:t>
      </w:r>
    </w:p>
    <w:p>
      <w:pPr>
        <w:pStyle w:val="2"/>
        <w:spacing w:before="0" w:after="0" w:line="420" w:lineRule="exact"/>
        <w:rPr>
          <w:rFonts w:hint="eastAsia" w:ascii="宋体" w:hAnsi="宋体" w:cs="宋体"/>
          <w:bCs w:val="0"/>
          <w:color w:val="auto"/>
          <w:sz w:val="24"/>
          <w:szCs w:val="24"/>
          <w:highlight w:val="none"/>
        </w:rPr>
      </w:pPr>
      <w:bookmarkStart w:id="43" w:name="_Toc13669"/>
      <w:bookmarkStart w:id="44" w:name="_Toc44229884"/>
      <w:bookmarkStart w:id="45" w:name="_Toc35393635"/>
      <w:bookmarkStart w:id="46" w:name="_Toc18147"/>
      <w:bookmarkStart w:id="47" w:name="_Toc35393804"/>
      <w:r>
        <w:rPr>
          <w:rFonts w:hint="eastAsia" w:ascii="宋体" w:hAnsi="宋体" w:cs="宋体"/>
          <w:bCs w:val="0"/>
          <w:color w:val="auto"/>
          <w:sz w:val="24"/>
          <w:szCs w:val="24"/>
          <w:highlight w:val="none"/>
        </w:rPr>
        <w:t>七、其他补充事宜</w:t>
      </w:r>
      <w:bookmarkEnd w:id="43"/>
      <w:bookmarkEnd w:id="44"/>
      <w:bookmarkEnd w:id="45"/>
      <w:bookmarkEnd w:id="46"/>
      <w:bookmarkEnd w:id="47"/>
    </w:p>
    <w:p>
      <w:pPr>
        <w:spacing w:line="42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本项目无需缴纳磋商保证金。</w:t>
      </w:r>
    </w:p>
    <w:p>
      <w:pPr>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2.网上查询地址</w:t>
      </w:r>
    </w:p>
    <w:p>
      <w:pPr>
        <w:spacing w:line="42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www.ccgp.gov.cn（中国政府采购网）、zfcg.gxzf.gov.cn（广西壮族自治区政府采购网）、http：//ggzy.jgswj.gxzf.gov.cn/lbggzy/全国公共资源交易平台（广西•来宾）。</w:t>
      </w:r>
    </w:p>
    <w:p>
      <w:pPr>
        <w:spacing w:line="420" w:lineRule="exact"/>
        <w:ind w:left="677" w:leftChars="208"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3.本项目需要落实的政府采购政策</w:t>
      </w:r>
    </w:p>
    <w:p>
      <w:pPr>
        <w:spacing w:line="420" w:lineRule="exact"/>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pPr>
        <w:spacing w:line="420" w:lineRule="exact"/>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pPr>
        <w:spacing w:line="420" w:lineRule="exact"/>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（3）强制采购节能产品；优先采购节能产品、环境标志产品。</w:t>
      </w:r>
    </w:p>
    <w:p>
      <w:pPr>
        <w:spacing w:line="420" w:lineRule="exact"/>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（4）政府采购促进残疾人就业政策。</w:t>
      </w:r>
    </w:p>
    <w:p>
      <w:pPr>
        <w:spacing w:line="420" w:lineRule="exact"/>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（5）政府采购支持监狱企业发展。</w:t>
      </w:r>
    </w:p>
    <w:p>
      <w:pPr>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4.为配合采购人执行政府采购项目及备案，未入驻广西政府采购云平台的供应商请在获取竞争性磋商文件后登录广西政府采购云平台（网址：</w:t>
      </w:r>
      <w:r>
        <w:rPr>
          <w:rFonts w:hint="eastAsia" w:ascii="宋体" w:hAnsi="宋体" w:cs="宋体"/>
          <w:snapToGrid w:val="0"/>
          <w:color w:val="auto"/>
          <w:sz w:val="24"/>
          <w:highlight w:val="none"/>
          <w:lang w:eastAsia="zh-CN"/>
        </w:rPr>
        <w:t>https：//www.gcy.zfcg.gxzf.gov.cn/</w:t>
      </w:r>
      <w:r>
        <w:rPr>
          <w:rFonts w:hint="eastAsia" w:ascii="宋体" w:hAnsi="宋体" w:cs="宋体"/>
          <w:color w:val="auto"/>
          <w:kern w:val="0"/>
          <w:sz w:val="24"/>
          <w:highlight w:val="none"/>
        </w:rPr>
        <w:t>）进行商家入驻，如在操作过程中遇到问题或需技术支持，请致电客服热线：95763。</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5.在线投标响应（电子投标）说明：</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（1）本项目通过广西政府采购云平台实行在线投标响应（电子投标），供应商需要先安装“</w:t>
      </w:r>
      <w:r>
        <w:rPr>
          <w:rFonts w:hint="eastAsia" w:ascii="宋体" w:hAnsi="宋体" w:cs="宋体"/>
          <w:color w:val="auto"/>
          <w:sz w:val="24"/>
          <w:highlight w:val="none"/>
          <w:lang w:eastAsia="zh-CN"/>
        </w:rPr>
        <w:t>广西政府采购云平台客户端</w:t>
      </w:r>
      <w:r>
        <w:rPr>
          <w:rFonts w:hint="eastAsia" w:ascii="宋体" w:hAnsi="宋体" w:cs="宋体"/>
          <w:color w:val="auto"/>
          <w:sz w:val="24"/>
          <w:highlight w:val="none"/>
        </w:rPr>
        <w:t>”，并按照本采购文件和广西政府采购云平台的要求，通过“</w:t>
      </w:r>
      <w:r>
        <w:rPr>
          <w:rFonts w:hint="eastAsia" w:ascii="宋体" w:hAnsi="宋体" w:cs="宋体"/>
          <w:color w:val="auto"/>
          <w:sz w:val="24"/>
          <w:highlight w:val="none"/>
          <w:lang w:eastAsia="zh-CN"/>
        </w:rPr>
        <w:t>广西政府采购云平台客户端</w:t>
      </w:r>
      <w:r>
        <w:rPr>
          <w:rFonts w:hint="eastAsia" w:ascii="宋体" w:hAnsi="宋体" w:cs="宋体"/>
          <w:color w:val="auto"/>
          <w:sz w:val="24"/>
          <w:highlight w:val="none"/>
        </w:rPr>
        <w:t>”编制并加密响应文件。供应商未按规定编制并加密的响应文件，广西政府采购云平台将予以拒收。</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广西政府采购云平台客户端</w:t>
      </w:r>
      <w:r>
        <w:rPr>
          <w:rFonts w:hint="eastAsia" w:ascii="宋体" w:hAnsi="宋体" w:cs="宋体"/>
          <w:color w:val="auto"/>
          <w:sz w:val="24"/>
          <w:highlight w:val="none"/>
        </w:rPr>
        <w:t>”请自行下载并安装（客户端地址：https</w:t>
      </w:r>
      <w:r>
        <w:rPr>
          <w:rFonts w:hint="eastAsia" w:ascii="宋体" w:hAnsi="宋体" w:cs="宋体"/>
          <w:color w:val="auto"/>
          <w:sz w:val="24"/>
          <w:highlight w:val="none"/>
          <w:lang w:eastAsia="zh-CN"/>
        </w:rPr>
        <w:t>：</w:t>
      </w:r>
      <w:r>
        <w:rPr>
          <w:rFonts w:hint="eastAsia" w:ascii="宋体" w:hAnsi="宋体" w:cs="宋体"/>
          <w:color w:val="auto"/>
          <w:sz w:val="24"/>
          <w:highlight w:val="none"/>
        </w:rPr>
        <w:t>//sitecdn.zcycdn.com/zcy-client/bidding-client-new/official/guangxi/GuangXiSetup.exe）；电子投标具体操作流程参考《政府采购项目电子交易管理操作指南-供应商》；在使用广西政府采购云平台客户端时，建议使用WIN7及以上操作系统，通过广西政府采购云平台参与在线投标时如遇平台技术问题详询95763。</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（3）为确保网上操作合法、有效和安全，供应商应当在开标截止时间前完成在“广西政府采购云平台”的身份认证，确保在电子投标过程中能够对相关数据电文进行加密和使用电子签章。使用“</w:t>
      </w:r>
      <w:r>
        <w:rPr>
          <w:rFonts w:hint="eastAsia" w:ascii="宋体" w:hAnsi="宋体" w:cs="宋体"/>
          <w:color w:val="auto"/>
          <w:sz w:val="24"/>
          <w:highlight w:val="none"/>
          <w:lang w:eastAsia="zh-CN"/>
        </w:rPr>
        <w:t>广西政府采购云平台客户端</w:t>
      </w:r>
      <w:r>
        <w:rPr>
          <w:rFonts w:hint="eastAsia" w:ascii="宋体" w:hAnsi="宋体" w:cs="宋体"/>
          <w:color w:val="auto"/>
          <w:sz w:val="24"/>
          <w:highlight w:val="none"/>
        </w:rPr>
        <w:t>”需要提前申领CA数字证书，申领流程请自行前往相关网站进行查阅（完成CA数字证书办理预计一周左右，建议供应商获取采购文件后立即办理）。</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 </w:t>
      </w:r>
    </w:p>
    <w:p>
      <w:pPr>
        <w:pStyle w:val="2"/>
        <w:spacing w:before="0" w:after="0" w:line="420" w:lineRule="exact"/>
        <w:rPr>
          <w:rFonts w:hint="eastAsia" w:ascii="宋体" w:hAnsi="宋体" w:cs="宋体"/>
          <w:bCs w:val="0"/>
          <w:color w:val="auto"/>
          <w:sz w:val="24"/>
          <w:szCs w:val="24"/>
          <w:highlight w:val="none"/>
        </w:rPr>
      </w:pPr>
      <w:bookmarkStart w:id="48" w:name="_Toc35393805"/>
      <w:bookmarkStart w:id="49" w:name="_Toc28359095"/>
      <w:bookmarkStart w:id="50" w:name="_Toc8199"/>
      <w:bookmarkStart w:id="51" w:name="_Toc35393636"/>
      <w:bookmarkStart w:id="52" w:name="_Toc28359018"/>
      <w:bookmarkStart w:id="53" w:name="_Toc44229885"/>
      <w:bookmarkStart w:id="54" w:name="_Toc21505"/>
      <w:r>
        <w:rPr>
          <w:rFonts w:hint="eastAsia" w:ascii="宋体" w:hAnsi="宋体" w:cs="宋体"/>
          <w:bCs w:val="0"/>
          <w:color w:val="auto"/>
          <w:sz w:val="24"/>
          <w:szCs w:val="24"/>
          <w:highlight w:val="none"/>
        </w:rPr>
        <w:t>八、凡对本次采购提出询问，请按以下方式联系。</w:t>
      </w:r>
      <w:bookmarkEnd w:id="48"/>
      <w:bookmarkEnd w:id="49"/>
      <w:bookmarkEnd w:id="50"/>
      <w:bookmarkEnd w:id="51"/>
      <w:bookmarkEnd w:id="52"/>
      <w:bookmarkEnd w:id="53"/>
      <w:bookmarkEnd w:id="54"/>
    </w:p>
    <w:p>
      <w:pPr>
        <w:spacing w:line="420" w:lineRule="exact"/>
        <w:ind w:firstLine="480" w:firstLineChars="200"/>
        <w:rPr>
          <w:rFonts w:hint="eastAsia" w:ascii="宋体" w:hAnsi="宋体" w:cs="宋体"/>
          <w:color w:val="auto"/>
          <w:kern w:val="0"/>
          <w:sz w:val="24"/>
          <w:highlight w:val="none"/>
        </w:rPr>
      </w:pPr>
      <w:bookmarkStart w:id="55" w:name="_Toc35393806"/>
      <w:bookmarkStart w:id="56" w:name="_Toc35393637"/>
      <w:bookmarkStart w:id="57" w:name="_Toc28359096"/>
      <w:bookmarkStart w:id="58" w:name="_Toc28359019"/>
      <w:r>
        <w:rPr>
          <w:rFonts w:hint="eastAsia" w:ascii="宋体" w:hAnsi="宋体" w:cs="宋体"/>
          <w:color w:val="auto"/>
          <w:kern w:val="0"/>
          <w:sz w:val="24"/>
          <w:highlight w:val="none"/>
        </w:rPr>
        <w:t>1.采购人信息</w:t>
      </w:r>
      <w:bookmarkEnd w:id="55"/>
      <w:bookmarkEnd w:id="56"/>
      <w:bookmarkEnd w:id="57"/>
      <w:bookmarkEnd w:id="58"/>
    </w:p>
    <w:p>
      <w:pPr>
        <w:spacing w:line="420" w:lineRule="exact"/>
        <w:ind w:firstLine="480" w:firstLineChars="200"/>
        <w:rPr>
          <w:rFonts w:hint="eastAsia" w:ascii="宋体" w:hAnsi="宋体" w:eastAsia="宋体" w:cs="宋体"/>
          <w:color w:val="auto"/>
          <w:sz w:val="24"/>
          <w:highlight w:val="none"/>
          <w:lang w:eastAsia="zh-CN"/>
        </w:rPr>
      </w:pPr>
      <w:bookmarkStart w:id="59" w:name="_Toc35393807"/>
      <w:bookmarkStart w:id="60" w:name="_Toc28359020"/>
      <w:bookmarkStart w:id="61" w:name="_Toc28359097"/>
      <w:bookmarkStart w:id="62" w:name="_Toc35393638"/>
      <w:r>
        <w:rPr>
          <w:rFonts w:hint="eastAsia" w:ascii="宋体" w:hAnsi="宋体" w:cs="宋体"/>
          <w:color w:val="auto"/>
          <w:kern w:val="0"/>
          <w:sz w:val="24"/>
          <w:highlight w:val="none"/>
        </w:rPr>
        <w:t>名    称：</w:t>
      </w:r>
      <w:r>
        <w:rPr>
          <w:rFonts w:hint="eastAsia" w:ascii="宋体" w:hAnsi="宋体" w:cs="宋体"/>
          <w:color w:val="auto"/>
          <w:sz w:val="24"/>
          <w:highlight w:val="none"/>
          <w:lang w:eastAsia="zh-CN"/>
        </w:rPr>
        <w:t>来宾市招生考试院</w:t>
      </w:r>
    </w:p>
    <w:p>
      <w:pPr>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地    址：来宾市华桥大道505号</w:t>
      </w:r>
    </w:p>
    <w:p>
      <w:pPr>
        <w:spacing w:line="42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rPr>
        <w:t>联系方式</w:t>
      </w:r>
      <w:r>
        <w:rPr>
          <w:rFonts w:hint="eastAsia" w:ascii="宋体" w:hAnsi="宋体" w:cs="宋体"/>
          <w:color w:val="auto"/>
          <w:sz w:val="24"/>
          <w:highlight w:val="none"/>
        </w:rPr>
        <w:t>：廖波</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077</w:t>
      </w:r>
      <w:r>
        <w:rPr>
          <w:rFonts w:hint="eastAsia" w:ascii="宋体" w:hAnsi="宋体" w:cs="宋体"/>
          <w:color w:val="auto"/>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sz w:val="24"/>
          <w:highlight w:val="none"/>
        </w:rPr>
        <w:t>4228279</w:t>
      </w:r>
    </w:p>
    <w:p>
      <w:pPr>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2.采购代理机构信息</w:t>
      </w:r>
      <w:bookmarkEnd w:id="59"/>
      <w:bookmarkEnd w:id="60"/>
      <w:bookmarkEnd w:id="61"/>
      <w:bookmarkEnd w:id="62"/>
    </w:p>
    <w:p>
      <w:pPr>
        <w:spacing w:line="420" w:lineRule="exact"/>
        <w:ind w:firstLine="480" w:firstLineChars="200"/>
        <w:rPr>
          <w:rFonts w:hint="eastAsia" w:ascii="宋体" w:hAnsi="宋体" w:cs="宋体"/>
          <w:color w:val="auto"/>
          <w:kern w:val="0"/>
          <w:sz w:val="24"/>
          <w:highlight w:val="none"/>
        </w:rPr>
      </w:pPr>
      <w:bookmarkStart w:id="63" w:name="_Toc35393639"/>
      <w:bookmarkStart w:id="64" w:name="_Toc28359021"/>
      <w:bookmarkStart w:id="65" w:name="_Toc35393808"/>
      <w:bookmarkStart w:id="66" w:name="_Toc28359098"/>
      <w:r>
        <w:rPr>
          <w:rFonts w:hint="eastAsia" w:ascii="宋体" w:hAnsi="宋体" w:cs="宋体"/>
          <w:color w:val="auto"/>
          <w:kern w:val="0"/>
          <w:sz w:val="24"/>
          <w:highlight w:val="none"/>
        </w:rPr>
        <w:t>名    称：广西伟鹏招标代理有限公司　</w:t>
      </w:r>
    </w:p>
    <w:p>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地　　址：</w:t>
      </w:r>
      <w:r>
        <w:rPr>
          <w:rFonts w:hint="eastAsia" w:ascii="宋体" w:hAnsi="宋体" w:cs="宋体"/>
          <w:color w:val="auto"/>
          <w:sz w:val="24"/>
          <w:highlight w:val="none"/>
          <w:lang w:eastAsia="zh-CN"/>
        </w:rPr>
        <w:t>来宾市兴宾区桂中大道东251号中汇金融大厦10楼</w:t>
      </w:r>
    </w:p>
    <w:p>
      <w:pPr>
        <w:spacing w:line="420" w:lineRule="exact"/>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联系方式：</w:t>
      </w:r>
      <w:r>
        <w:rPr>
          <w:rFonts w:hint="eastAsia" w:ascii="宋体" w:hAnsi="宋体" w:cs="宋体"/>
          <w:color w:val="auto"/>
          <w:kern w:val="0"/>
          <w:sz w:val="24"/>
          <w:highlight w:val="none"/>
          <w:lang w:eastAsia="zh-CN"/>
        </w:rPr>
        <w:t>覃兰秀</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eastAsia="zh-CN"/>
        </w:rPr>
        <w:t>0772-6015228</w:t>
      </w:r>
    </w:p>
    <w:bookmarkEnd w:id="63"/>
    <w:bookmarkEnd w:id="64"/>
    <w:bookmarkEnd w:id="65"/>
    <w:bookmarkEnd w:id="66"/>
    <w:p>
      <w:pPr>
        <w:spacing w:line="420" w:lineRule="exact"/>
        <w:ind w:firstLine="480" w:firstLineChars="200"/>
        <w:rPr>
          <w:rFonts w:hint="eastAsia" w:ascii="宋体" w:hAnsi="宋体" w:cs="宋体"/>
          <w:color w:val="auto"/>
          <w:kern w:val="0"/>
          <w:sz w:val="24"/>
          <w:highlight w:val="none"/>
        </w:rPr>
      </w:pPr>
      <w:bookmarkStart w:id="67" w:name="_Toc18354"/>
      <w:bookmarkStart w:id="68" w:name="_Toc23669"/>
      <w:r>
        <w:rPr>
          <w:rFonts w:hint="eastAsia" w:ascii="宋体" w:hAnsi="宋体" w:cs="宋体"/>
          <w:color w:val="auto"/>
          <w:kern w:val="0"/>
          <w:sz w:val="24"/>
          <w:highlight w:val="none"/>
        </w:rPr>
        <w:t>3.政府采购监督管理部门：</w:t>
      </w:r>
      <w:bookmarkEnd w:id="67"/>
      <w:bookmarkEnd w:id="68"/>
      <w:r>
        <w:rPr>
          <w:rFonts w:hint="eastAsia" w:ascii="宋体" w:hAnsi="宋体" w:cs="宋体"/>
          <w:color w:val="auto"/>
          <w:kern w:val="0"/>
          <w:sz w:val="24"/>
          <w:highlight w:val="none"/>
          <w:lang w:val="en-US" w:eastAsia="zh-CN"/>
        </w:rPr>
        <w:t>来宾市财政局政府采购监督管理科</w:t>
      </w:r>
    </w:p>
    <w:p>
      <w:pPr>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联系方式：</w:t>
      </w:r>
      <w:r>
        <w:rPr>
          <w:rFonts w:hint="eastAsia" w:ascii="宋体" w:hAnsi="宋体" w:cs="宋体"/>
          <w:color w:val="auto"/>
          <w:kern w:val="0"/>
          <w:sz w:val="24"/>
          <w:highlight w:val="none"/>
          <w:lang w:val="en-US" w:eastAsia="zh-CN"/>
        </w:rPr>
        <w:t>0772-4235229</w:t>
      </w:r>
    </w:p>
    <w:p>
      <w:pPr>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4.项目联系方式</w:t>
      </w:r>
    </w:p>
    <w:p>
      <w:pPr>
        <w:spacing w:line="42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项目联系人：</w:t>
      </w:r>
      <w:r>
        <w:rPr>
          <w:rFonts w:hint="eastAsia" w:ascii="宋体" w:hAnsi="宋体" w:cs="宋体"/>
          <w:color w:val="auto"/>
          <w:kern w:val="0"/>
          <w:sz w:val="24"/>
          <w:highlight w:val="none"/>
          <w:lang w:eastAsia="zh-CN"/>
        </w:rPr>
        <w:t>覃兰秀</w:t>
      </w:r>
    </w:p>
    <w:p>
      <w:pPr>
        <w:spacing w:line="420" w:lineRule="exact"/>
        <w:ind w:right="42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eastAsia="zh-CN"/>
        </w:rPr>
        <w:t>0772-6015228</w:t>
      </w:r>
      <w:r>
        <w:rPr>
          <w:rFonts w:hint="eastAsia" w:ascii="宋体" w:hAnsi="宋体" w:cs="宋体"/>
          <w:color w:val="auto"/>
          <w:kern w:val="0"/>
          <w:sz w:val="24"/>
          <w:highlight w:val="none"/>
        </w:rPr>
        <w:t xml:space="preserve">                                 </w:t>
      </w:r>
    </w:p>
    <w:p>
      <w:pPr>
        <w:spacing w:line="420" w:lineRule="exact"/>
        <w:ind w:right="420"/>
        <w:rPr>
          <w:rFonts w:hint="eastAsia" w:ascii="宋体" w:hAnsi="宋体" w:cs="宋体"/>
          <w:color w:val="auto"/>
          <w:kern w:val="0"/>
          <w:sz w:val="24"/>
          <w:highlight w:val="none"/>
        </w:rPr>
      </w:pPr>
    </w:p>
    <w:p>
      <w:pPr>
        <w:spacing w:line="420" w:lineRule="exact"/>
        <w:jc w:val="right"/>
        <w:rPr>
          <w:rFonts w:hint="eastAsia" w:ascii="宋体" w:hAnsi="宋体" w:cs="宋体"/>
          <w:color w:val="auto"/>
          <w:kern w:val="0"/>
          <w:sz w:val="24"/>
          <w:highlight w:val="none"/>
        </w:rPr>
      </w:pPr>
    </w:p>
    <w:bookmarkEnd w:id="0"/>
    <w:p>
      <w:pPr>
        <w:spacing w:line="600" w:lineRule="auto"/>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采购人：</w:t>
      </w:r>
      <w:r>
        <w:rPr>
          <w:rFonts w:hint="eastAsia" w:ascii="宋体" w:hAnsi="宋体" w:cs="宋体"/>
          <w:b/>
          <w:bCs/>
          <w:color w:val="auto"/>
          <w:sz w:val="24"/>
          <w:highlight w:val="none"/>
          <w:lang w:eastAsia="zh-CN"/>
        </w:rPr>
        <w:t>来宾市招生考试院</w:t>
      </w:r>
    </w:p>
    <w:p>
      <w:pPr>
        <w:spacing w:line="60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                                     采购代理机构：广西伟鹏招标代理有限公司 </w:t>
      </w:r>
    </w:p>
    <w:p>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en-US" w:eastAsia="zh-CN"/>
        </w:rPr>
        <w:t xml:space="preserve">                           </w:t>
      </w:r>
      <w:bookmarkStart w:id="69" w:name="_GoBack"/>
      <w:bookmarkEnd w:id="69"/>
      <w:r>
        <w:rPr>
          <w:rFonts w:hint="eastAsia" w:ascii="宋体" w:hAnsi="宋体" w:cs="宋体"/>
          <w:b/>
          <w:bCs/>
          <w:color w:val="auto"/>
          <w:sz w:val="24"/>
          <w:highlight w:val="none"/>
          <w:lang w:eastAsia="zh-CN"/>
        </w:rPr>
        <w:t>2024年</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lang w:eastAsia="zh-CN"/>
        </w:rPr>
        <w:t>月</w:t>
      </w:r>
      <w:r>
        <w:rPr>
          <w:rFonts w:hint="eastAsia" w:ascii="宋体" w:hAnsi="宋体" w:cs="宋体"/>
          <w:b/>
          <w:bCs/>
          <w:color w:val="auto"/>
          <w:sz w:val="24"/>
          <w:highlight w:val="none"/>
          <w:lang w:val="en-US" w:eastAsia="zh-CN"/>
        </w:rPr>
        <w:t>27</w:t>
      </w:r>
      <w:r>
        <w:rPr>
          <w:rFonts w:hint="eastAsia" w:ascii="宋体" w:hAnsi="宋体" w:cs="宋体"/>
          <w:b/>
          <w:bCs/>
          <w:color w:val="auto"/>
          <w:sz w:val="24"/>
          <w:highlight w:val="none"/>
        </w:rPr>
        <w:t>日</w:t>
      </w:r>
    </w:p>
    <w:sectPr>
      <w:footerReference r:id="rId3" w:type="default"/>
      <w:pgSz w:w="11906" w:h="16838"/>
      <w:pgMar w:top="1440" w:right="1304" w:bottom="1440" w:left="130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MjBmYzExYTZmZTU3YjUxZjc1NDRkNWI2NzQ1OTMifQ=="/>
  </w:docVars>
  <w:rsids>
    <w:rsidRoot w:val="17082743"/>
    <w:rsid w:val="17082743"/>
    <w:rsid w:val="47C44A8E"/>
    <w:rsid w:val="5BF1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semiHidden/>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2297</Words>
  <Characters>2823</Characters>
  <Lines>0</Lines>
  <Paragraphs>0</Paragraphs>
  <TotalTime>0</TotalTime>
  <ScaleCrop>false</ScaleCrop>
  <LinksUpToDate>false</LinksUpToDate>
  <CharactersWithSpaces>3015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2024-05-27T07:58:00Z</dcterms:created>
  <dc:creator>^_^津笙津笹</dc:creator>
  <cp:lastModifiedBy>^_^津笙津笹</cp:lastModifiedBy>
  <dcterms:modified xsi:type="dcterms:W3CDTF">2024-05-27T08:56:07Z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CBEA85CC804A45C38D2D0ED75F3AFCAE_11</vt:lpwstr>
  </property>
</Properties>
</file>