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广西伟鹏招标代理有限公司</w:t>
      </w:r>
    </w:p>
    <w:p>
      <w:pPr>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关于</w:t>
      </w:r>
      <w:r>
        <w:rPr>
          <w:rFonts w:hint="eastAsia" w:ascii="宋体" w:hAnsi="宋体" w:eastAsia="宋体" w:cs="宋体"/>
          <w:b/>
          <w:bCs/>
          <w:color w:val="auto"/>
          <w:sz w:val="30"/>
          <w:szCs w:val="30"/>
          <w:highlight w:val="none"/>
          <w:lang w:eastAsia="zh-CN"/>
        </w:rPr>
        <w:t>2023年后扶230盏太阳能路灯采购及安装工程</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LBXZZC2024-C1-00024-GXWP</w:t>
      </w:r>
      <w:r>
        <w:rPr>
          <w:rFonts w:hint="eastAsia" w:ascii="宋体" w:hAnsi="宋体" w:eastAsia="宋体" w:cs="宋体"/>
          <w:b/>
          <w:bCs/>
          <w:color w:val="auto"/>
          <w:sz w:val="30"/>
          <w:szCs w:val="30"/>
          <w:highlight w:val="none"/>
        </w:rPr>
        <w:t>）的竞争性磋商公告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bookmarkStart w:id="0" w:name="_Hlk37430271"/>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2023年后扶230盏太阳能路灯采购及安装工程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lang w:eastAsia="zh-CN"/>
        </w:rPr>
        <w:t>广西政府采购云平台（https：//www.gcy.zfcg.gxzf.gov.cn/）</w:t>
      </w:r>
      <w:r>
        <w:rPr>
          <w:rFonts w:hint="eastAsia" w:ascii="宋体" w:hAnsi="宋体" w:eastAsia="宋体" w:cs="宋体"/>
          <w:snapToGrid w:val="0"/>
          <w:color w:val="auto"/>
          <w:sz w:val="24"/>
          <w:szCs w:val="24"/>
          <w:highlight w:val="none"/>
        </w:rPr>
        <w:t>获取（下载）竞争性磋商文件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日9时00分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spacing w:before="0" w:after="0" w:line="360" w:lineRule="auto"/>
        <w:ind w:firstLine="241" w:firstLineChars="100"/>
        <w:outlineLvl w:val="9"/>
        <w:rPr>
          <w:rFonts w:hint="eastAsia" w:ascii="宋体" w:hAnsi="宋体" w:eastAsia="宋体" w:cs="宋体"/>
          <w:b/>
          <w:bCs w:val="0"/>
          <w:color w:val="auto"/>
          <w:sz w:val="24"/>
          <w:szCs w:val="24"/>
          <w:highlight w:val="none"/>
        </w:rPr>
      </w:pPr>
      <w:bookmarkStart w:id="1" w:name="_Toc28359089"/>
      <w:bookmarkStart w:id="2" w:name="_Toc6007"/>
      <w:bookmarkStart w:id="3" w:name="_Toc21009"/>
      <w:bookmarkStart w:id="4" w:name="_Toc44229878"/>
      <w:bookmarkStart w:id="5" w:name="_Toc35393629"/>
      <w:bookmarkStart w:id="6" w:name="_Toc35393798"/>
      <w:bookmarkStart w:id="7" w:name="_Toc28359012"/>
      <w:r>
        <w:rPr>
          <w:rFonts w:hint="eastAsia" w:ascii="宋体" w:hAnsi="宋体" w:eastAsia="宋体" w:cs="宋体"/>
          <w:b/>
          <w:bCs w:val="0"/>
          <w:color w:val="auto"/>
          <w:sz w:val="24"/>
          <w:szCs w:val="24"/>
          <w:highlight w:val="none"/>
        </w:rPr>
        <w:t>一、项目基本情况</w:t>
      </w:r>
      <w:bookmarkEnd w:id="1"/>
      <w:bookmarkEnd w:id="2"/>
      <w:bookmarkEnd w:id="3"/>
      <w:bookmarkEnd w:id="4"/>
      <w:bookmarkEnd w:id="5"/>
      <w:bookmarkEnd w:id="6"/>
      <w:bookmarkEnd w:id="7"/>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LBXZZC2024-C1-00024-GXWP</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2023年后扶230盏太阳能路灯采购及安装工程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 xml:space="preserve">人民币陆拾贰万壹仟元整（￥621000.00元）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 xml:space="preserve">人民币陆拾贰万壹仟元整（￥621000.00元）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2023年后扶230盏太阳能路灯采购及安装工程</w:t>
      </w:r>
      <w:r>
        <w:rPr>
          <w:rFonts w:hint="eastAsia" w:ascii="宋体" w:hAnsi="宋体" w:eastAsia="宋体" w:cs="宋体"/>
          <w:color w:val="auto"/>
          <w:sz w:val="24"/>
          <w:szCs w:val="24"/>
          <w:highlight w:val="none"/>
        </w:rPr>
        <w:t>1项，具体要求详见竞争性磋商文件。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合同签订期：自成交通知书发出之日起25日内签订合同。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合同履行期限：自合同签订之日起60日内完成安装调试。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本项目是否接受联合体</w:t>
      </w:r>
      <w:r>
        <w:rPr>
          <w:rFonts w:hint="eastAsia" w:ascii="宋体" w:hAnsi="宋体" w:eastAsia="宋体" w:cs="宋体"/>
          <w:b w:val="0"/>
          <w:bCs w:val="0"/>
          <w:color w:val="auto"/>
          <w:sz w:val="24"/>
          <w:szCs w:val="24"/>
          <w:highlight w:val="none"/>
          <w:lang w:eastAsia="zh-CN"/>
        </w:rPr>
        <w:t>竞</w:t>
      </w:r>
      <w:r>
        <w:rPr>
          <w:rFonts w:hint="eastAsia" w:ascii="宋体" w:hAnsi="宋体" w:eastAsia="宋体" w:cs="宋体"/>
          <w:b w:val="0"/>
          <w:bCs w:val="0"/>
          <w:color w:val="auto"/>
          <w:sz w:val="24"/>
          <w:szCs w:val="24"/>
          <w:highlight w:val="none"/>
        </w:rPr>
        <w:t>标：</w:t>
      </w:r>
      <w:r>
        <w:rPr>
          <w:rFonts w:hint="eastAsia" w:ascii="宋体" w:hAnsi="宋体" w:eastAsia="宋体" w:cs="宋体"/>
          <w:color w:val="auto"/>
          <w:sz w:val="24"/>
          <w:szCs w:val="24"/>
          <w:highlight w:val="none"/>
          <w:lang w:eastAsia="zh-CN"/>
        </w:rPr>
        <w:t>否</w:t>
      </w:r>
      <w:r>
        <w:rPr>
          <w:rFonts w:hint="eastAsia" w:ascii="宋体" w:hAnsi="宋体" w:eastAsia="宋体" w:cs="宋体"/>
          <w:color w:val="auto"/>
          <w:sz w:val="24"/>
          <w:szCs w:val="24"/>
          <w:highlight w:val="none"/>
        </w:rPr>
        <w:t>。</w:t>
      </w:r>
    </w:p>
    <w:p>
      <w:pPr>
        <w:spacing w:before="0" w:after="0" w:line="360" w:lineRule="auto"/>
        <w:outlineLvl w:val="9"/>
        <w:rPr>
          <w:rFonts w:hint="eastAsia" w:ascii="宋体" w:hAnsi="宋体" w:eastAsia="宋体" w:cs="宋体"/>
          <w:b/>
          <w:bCs w:val="0"/>
          <w:color w:val="auto"/>
          <w:sz w:val="24"/>
          <w:szCs w:val="24"/>
          <w:highlight w:val="none"/>
        </w:rPr>
      </w:pPr>
      <w:bookmarkStart w:id="8" w:name="_Toc28359013"/>
      <w:bookmarkStart w:id="9" w:name="_Toc35393630"/>
      <w:bookmarkStart w:id="10" w:name="_Toc6821"/>
      <w:bookmarkStart w:id="11" w:name="_Toc44229879"/>
      <w:bookmarkStart w:id="12" w:name="_Toc28359090"/>
      <w:bookmarkStart w:id="13" w:name="_Toc11558"/>
      <w:bookmarkStart w:id="14" w:name="_Toc35393799"/>
      <w:r>
        <w:rPr>
          <w:rFonts w:hint="eastAsia" w:ascii="宋体" w:hAnsi="宋体" w:eastAsia="宋体" w:cs="宋体"/>
          <w:b/>
          <w:bCs w:val="0"/>
          <w:color w:val="auto"/>
          <w:sz w:val="24"/>
          <w:szCs w:val="24"/>
          <w:highlight w:val="none"/>
        </w:rPr>
        <w:t>二、申请人的资格要求：</w:t>
      </w:r>
      <w:bookmarkEnd w:id="8"/>
      <w:bookmarkEnd w:id="9"/>
      <w:bookmarkEnd w:id="10"/>
      <w:bookmarkEnd w:id="11"/>
      <w:bookmarkEnd w:id="12"/>
      <w:bookmarkEnd w:id="13"/>
      <w:bookmarkEnd w:id="14"/>
    </w:p>
    <w:p>
      <w:pPr>
        <w:spacing w:line="360" w:lineRule="auto"/>
        <w:ind w:firstLine="480" w:firstLineChars="200"/>
        <w:rPr>
          <w:rFonts w:hint="eastAsia" w:ascii="宋体" w:hAnsi="宋体" w:eastAsia="宋体" w:cs="宋体"/>
          <w:color w:val="auto"/>
          <w:sz w:val="24"/>
          <w:szCs w:val="24"/>
          <w:highlight w:val="none"/>
        </w:rPr>
      </w:pPr>
      <w:bookmarkStart w:id="15" w:name="_Hlk51746371"/>
      <w:bookmarkStart w:id="16" w:name="_Toc28359091"/>
      <w:bookmarkStart w:id="17" w:name="_Toc35393631"/>
      <w:bookmarkStart w:id="18" w:name="_Toc28359014"/>
      <w:bookmarkStart w:id="19" w:name="_Toc44229880"/>
      <w:bookmarkStart w:id="20" w:name="_Toc35393800"/>
      <w:r>
        <w:rPr>
          <w:rFonts w:hint="eastAsia" w:ascii="宋体" w:hAnsi="宋体" w:eastAsia="宋体" w:cs="宋体"/>
          <w:color w:val="auto"/>
          <w:sz w:val="24"/>
          <w:szCs w:val="24"/>
          <w:highlight w:val="none"/>
        </w:rPr>
        <w:t>1.满足《中华人民共和国政府采购法》第二十二条规定；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专门面向中小企业采购的项目（供应商应为中小微企业、监狱企业、残疾人福利性单位)</w:t>
      </w:r>
    </w:p>
    <w:p>
      <w:pPr>
        <w:pStyle w:val="8"/>
        <w:widowControl/>
        <w:spacing w:before="75" w:after="75" w:line="360" w:lineRule="auto"/>
        <w:ind w:firstLine="720" w:firstLineChars="3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非专门面向中小企业采购的项目</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3.本项目的特定资格要求：具备城市及道路照明工程专业承包叁级以上(含叁级)资质的施工企业；拟投入本项目的项目经理需具有市政公用工程专业或者机电工程专业贰级以上（含贰级）注册建造师。</w:t>
      </w:r>
    </w:p>
    <w:bookmarkEnd w:id="15"/>
    <w:p>
      <w:pPr>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6.本项目接受联合体投标。</w:t>
      </w:r>
    </w:p>
    <w:p>
      <w:pPr>
        <w:spacing w:before="0" w:after="0" w:line="360" w:lineRule="auto"/>
        <w:outlineLvl w:val="9"/>
        <w:rPr>
          <w:rFonts w:hint="eastAsia" w:ascii="宋体" w:hAnsi="宋体" w:eastAsia="宋体" w:cs="宋体"/>
          <w:b/>
          <w:bCs/>
          <w:color w:val="auto"/>
          <w:sz w:val="24"/>
          <w:szCs w:val="24"/>
          <w:highlight w:val="none"/>
        </w:rPr>
      </w:pPr>
      <w:bookmarkStart w:id="21" w:name="_Toc32479"/>
      <w:bookmarkStart w:id="22" w:name="_Toc12414"/>
      <w:r>
        <w:rPr>
          <w:rFonts w:hint="eastAsia" w:ascii="宋体" w:hAnsi="宋体" w:eastAsia="宋体" w:cs="宋体"/>
          <w:b/>
          <w:bCs/>
          <w:color w:val="auto"/>
          <w:sz w:val="24"/>
          <w:szCs w:val="24"/>
          <w:highlight w:val="none"/>
        </w:rPr>
        <w:t>三、获取采购文件</w:t>
      </w:r>
      <w:bookmarkEnd w:id="16"/>
      <w:bookmarkEnd w:id="17"/>
      <w:bookmarkEnd w:id="18"/>
      <w:bookmarkEnd w:id="19"/>
      <w:bookmarkEnd w:id="20"/>
      <w:bookmarkEnd w:id="21"/>
      <w:bookmarkEnd w:id="22"/>
    </w:p>
    <w:p>
      <w:pPr>
        <w:spacing w:line="360" w:lineRule="auto"/>
        <w:ind w:firstLine="480" w:firstLineChars="200"/>
        <w:rPr>
          <w:rFonts w:hint="eastAsia" w:ascii="宋体" w:hAnsi="宋体" w:eastAsia="宋体" w:cs="宋体"/>
          <w:color w:val="auto"/>
          <w:sz w:val="24"/>
          <w:szCs w:val="24"/>
          <w:highlight w:val="none"/>
        </w:rPr>
      </w:pPr>
      <w:bookmarkStart w:id="23" w:name="_Toc28359015"/>
      <w:bookmarkStart w:id="24" w:name="_Toc35393801"/>
      <w:bookmarkStart w:id="25" w:name="_Toc35393632"/>
      <w:bookmarkStart w:id="26" w:name="_Toc28359092"/>
      <w:bookmarkStart w:id="27" w:name="_Toc44229881"/>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日公告发布之时至</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日，每天上午00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 ）。</w:t>
      </w:r>
    </w:p>
    <w:p>
      <w:pPr>
        <w:spacing w:before="0" w:after="0" w:line="360" w:lineRule="auto"/>
        <w:ind w:firstLine="480" w:firstLineChars="200"/>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地点（网址）：</w:t>
      </w:r>
      <w:r>
        <w:rPr>
          <w:rFonts w:hint="eastAsia" w:ascii="宋体" w:hAnsi="宋体" w:eastAsia="宋体" w:cs="宋体"/>
          <w:b w:val="0"/>
          <w:bCs w:val="0"/>
          <w:color w:val="auto"/>
          <w:kern w:val="2"/>
          <w:sz w:val="24"/>
          <w:szCs w:val="24"/>
          <w:highlight w:val="none"/>
          <w:lang w:eastAsia="zh-CN"/>
        </w:rPr>
        <w:t>广西政府采购云平台</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eastAsia="zh-CN"/>
        </w:rPr>
        <w:t>https：//www.gcy.zfcg.gxzf.gov.cn/</w:t>
      </w:r>
      <w:r>
        <w:rPr>
          <w:rFonts w:hint="eastAsia" w:ascii="宋体" w:hAnsi="宋体" w:eastAsia="宋体" w:cs="宋体"/>
          <w:b w:val="0"/>
          <w:bCs w:val="0"/>
          <w:color w:val="auto"/>
          <w:kern w:val="2"/>
          <w:sz w:val="24"/>
          <w:szCs w:val="24"/>
          <w:highlight w:val="none"/>
        </w:rPr>
        <w:t>）。</w:t>
      </w:r>
    </w:p>
    <w:p>
      <w:pPr>
        <w:spacing w:before="0" w:after="0" w:line="360" w:lineRule="auto"/>
        <w:ind w:firstLine="480" w:firstLineChars="200"/>
        <w:outlineLvl w:val="9"/>
        <w:rPr>
          <w:rFonts w:hint="eastAsia" w:ascii="宋体" w:hAnsi="宋体" w:eastAsia="宋体" w:cs="宋体"/>
          <w:b/>
          <w:bCs/>
          <w:color w:val="auto"/>
          <w:kern w:val="2"/>
          <w:sz w:val="24"/>
          <w:szCs w:val="24"/>
          <w:highlight w:val="none"/>
        </w:rPr>
      </w:pPr>
      <w:r>
        <w:rPr>
          <w:rFonts w:hint="eastAsia" w:ascii="宋体" w:hAnsi="宋体" w:eastAsia="宋体" w:cs="宋体"/>
          <w:b w:val="0"/>
          <w:bCs w:val="0"/>
          <w:color w:val="auto"/>
          <w:kern w:val="2"/>
          <w:sz w:val="24"/>
          <w:szCs w:val="24"/>
          <w:highlight w:val="none"/>
        </w:rPr>
        <w:t>方式：网上下载。本项目不发放纸质采购文件，潜在供应商可自行在</w:t>
      </w:r>
      <w:r>
        <w:rPr>
          <w:rFonts w:hint="eastAsia" w:ascii="宋体" w:hAnsi="宋体" w:eastAsia="宋体" w:cs="宋体"/>
          <w:b w:val="0"/>
          <w:bCs w:val="0"/>
          <w:color w:val="auto"/>
          <w:kern w:val="2"/>
          <w:sz w:val="24"/>
          <w:szCs w:val="24"/>
          <w:highlight w:val="none"/>
          <w:lang w:eastAsia="zh-CN"/>
        </w:rPr>
        <w:t>广西政府采购云平台</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eastAsia="zh-CN"/>
        </w:rPr>
        <w:t>https：//www.gcy.zfcg.gxzf.gov.cn/</w:t>
      </w:r>
      <w:r>
        <w:rPr>
          <w:rFonts w:hint="eastAsia" w:ascii="宋体" w:hAnsi="宋体" w:eastAsia="宋体" w:cs="宋体"/>
          <w:b w:val="0"/>
          <w:bCs w:val="0"/>
          <w:color w:val="auto"/>
          <w:kern w:val="2"/>
          <w:sz w:val="24"/>
          <w:szCs w:val="24"/>
          <w:highlight w:val="none"/>
        </w:rPr>
        <w:t>）下载采购文件（操作路径：登录</w:t>
      </w:r>
      <w:r>
        <w:rPr>
          <w:rFonts w:hint="eastAsia" w:ascii="宋体" w:hAnsi="宋体" w:eastAsia="宋体" w:cs="宋体"/>
          <w:b w:val="0"/>
          <w:bCs w:val="0"/>
          <w:color w:val="auto"/>
          <w:kern w:val="2"/>
          <w:sz w:val="24"/>
          <w:szCs w:val="24"/>
          <w:highlight w:val="none"/>
          <w:lang w:eastAsia="zh-CN"/>
        </w:rPr>
        <w:t>广西政府采购云平台</w:t>
      </w:r>
      <w:r>
        <w:rPr>
          <w:rFonts w:hint="eastAsia" w:ascii="宋体" w:hAnsi="宋体" w:eastAsia="宋体" w:cs="宋体"/>
          <w:b w:val="0"/>
          <w:bCs w:val="0"/>
          <w:color w:val="auto"/>
          <w:kern w:val="2"/>
          <w:sz w:val="24"/>
          <w:szCs w:val="24"/>
          <w:highlight w:val="none"/>
        </w:rPr>
        <w:t>-项目采购-获取采购文件-找到本项目-点击“申请获取采购文件”），电子响应文件制作需要基于</w:t>
      </w:r>
      <w:r>
        <w:rPr>
          <w:rFonts w:hint="eastAsia" w:ascii="宋体" w:hAnsi="宋体" w:eastAsia="宋体" w:cs="宋体"/>
          <w:b w:val="0"/>
          <w:bCs w:val="0"/>
          <w:color w:val="auto"/>
          <w:kern w:val="2"/>
          <w:sz w:val="24"/>
          <w:szCs w:val="24"/>
          <w:highlight w:val="none"/>
          <w:lang w:eastAsia="zh-CN"/>
        </w:rPr>
        <w:t>广西政府采购云平台</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eastAsia="zh-CN"/>
        </w:rPr>
        <w:t>https：//www.gcy.zfcg.gxzf.gov.cn/</w:t>
      </w:r>
      <w:r>
        <w:rPr>
          <w:rFonts w:hint="eastAsia" w:ascii="宋体" w:hAnsi="宋体" w:eastAsia="宋体" w:cs="宋体"/>
          <w:b w:val="0"/>
          <w:bCs w:val="0"/>
          <w:color w:val="auto"/>
          <w:kern w:val="2"/>
          <w:sz w:val="24"/>
          <w:szCs w:val="24"/>
          <w:highlight w:val="none"/>
        </w:rPr>
        <w:t>）获取的采购文件编制。</w:t>
      </w:r>
      <w:r>
        <w:rPr>
          <w:rFonts w:hint="eastAsia" w:ascii="宋体" w:hAnsi="宋体" w:eastAsia="宋体" w:cs="宋体"/>
          <w:b/>
          <w:bCs/>
          <w:color w:val="auto"/>
          <w:kern w:val="2"/>
          <w:sz w:val="24"/>
          <w:szCs w:val="24"/>
          <w:highlight w:val="none"/>
        </w:rPr>
        <w:t xml:space="preserve"> </w:t>
      </w:r>
    </w:p>
    <w:p>
      <w:pPr>
        <w:spacing w:before="0" w:after="0" w:line="360" w:lineRule="auto"/>
        <w:outlineLvl w:val="9"/>
        <w:rPr>
          <w:rFonts w:hint="eastAsia" w:ascii="宋体" w:hAnsi="宋体" w:eastAsia="宋体" w:cs="宋体"/>
          <w:b/>
          <w:bCs w:val="0"/>
          <w:color w:val="auto"/>
          <w:sz w:val="24"/>
          <w:szCs w:val="24"/>
          <w:highlight w:val="none"/>
        </w:rPr>
      </w:pPr>
      <w:bookmarkStart w:id="28" w:name="_Toc12111"/>
      <w:bookmarkStart w:id="29" w:name="_Toc10684"/>
      <w:r>
        <w:rPr>
          <w:rFonts w:hint="eastAsia" w:ascii="宋体" w:hAnsi="宋体" w:eastAsia="宋体" w:cs="宋体"/>
          <w:b/>
          <w:bCs w:val="0"/>
          <w:color w:val="auto"/>
          <w:sz w:val="24"/>
          <w:szCs w:val="24"/>
          <w:highlight w:val="none"/>
        </w:rPr>
        <w:t>四、响应文件提交</w:t>
      </w:r>
      <w:bookmarkEnd w:id="23"/>
      <w:bookmarkEnd w:id="24"/>
      <w:bookmarkEnd w:id="25"/>
      <w:bookmarkEnd w:id="26"/>
      <w:bookmarkEnd w:id="27"/>
      <w:bookmarkEnd w:id="28"/>
      <w:bookmarkEnd w:id="29"/>
    </w:p>
    <w:p>
      <w:pPr>
        <w:spacing w:line="360" w:lineRule="auto"/>
        <w:ind w:firstLine="480" w:firstLineChars="200"/>
        <w:rPr>
          <w:rFonts w:hint="eastAsia" w:ascii="宋体" w:hAnsi="宋体" w:eastAsia="宋体" w:cs="宋体"/>
          <w:bCs/>
          <w:color w:val="auto"/>
          <w:sz w:val="24"/>
          <w:szCs w:val="24"/>
          <w:highlight w:val="none"/>
        </w:rPr>
      </w:pPr>
      <w:bookmarkStart w:id="30" w:name="_Toc28359016"/>
      <w:bookmarkStart w:id="31" w:name="_Toc28359093"/>
      <w:bookmarkStart w:id="32" w:name="_Toc44229882"/>
      <w:bookmarkStart w:id="33" w:name="_Toc35393802"/>
      <w:bookmarkStart w:id="34" w:name="_Toc35393633"/>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日9时00分</w:t>
      </w:r>
      <w:r>
        <w:rPr>
          <w:rFonts w:hint="eastAsia" w:ascii="宋体" w:hAnsi="宋体" w:eastAsia="宋体" w:cs="宋体"/>
          <w:bCs/>
          <w:color w:val="auto"/>
          <w:sz w:val="24"/>
          <w:szCs w:val="24"/>
          <w:highlight w:val="none"/>
        </w:rPr>
        <w:t>（北京时间）</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广西政府采购云平台</w:t>
      </w:r>
    </w:p>
    <w:p>
      <w:pPr>
        <w:spacing w:before="0" w:after="0" w:line="360" w:lineRule="auto"/>
        <w:outlineLvl w:val="9"/>
        <w:rPr>
          <w:rFonts w:hint="eastAsia" w:ascii="宋体" w:hAnsi="宋体" w:eastAsia="宋体" w:cs="宋体"/>
          <w:b/>
          <w:bCs w:val="0"/>
          <w:color w:val="auto"/>
          <w:sz w:val="24"/>
          <w:szCs w:val="24"/>
          <w:highlight w:val="none"/>
        </w:rPr>
      </w:pPr>
      <w:bookmarkStart w:id="35" w:name="_Toc8633"/>
      <w:bookmarkStart w:id="36" w:name="_Toc25547"/>
      <w:r>
        <w:rPr>
          <w:rFonts w:hint="eastAsia" w:ascii="宋体" w:hAnsi="宋体" w:eastAsia="宋体" w:cs="宋体"/>
          <w:b/>
          <w:bCs w:val="0"/>
          <w:color w:val="auto"/>
          <w:sz w:val="24"/>
          <w:szCs w:val="24"/>
          <w:highlight w:val="none"/>
        </w:rPr>
        <w:t>五、开启</w:t>
      </w:r>
      <w:bookmarkEnd w:id="30"/>
      <w:bookmarkEnd w:id="31"/>
      <w:bookmarkEnd w:id="32"/>
      <w:bookmarkEnd w:id="33"/>
      <w:bookmarkEnd w:id="34"/>
      <w:bookmarkEnd w:id="35"/>
      <w:bookmarkEnd w:id="36"/>
    </w:p>
    <w:p>
      <w:pPr>
        <w:spacing w:line="360" w:lineRule="auto"/>
        <w:ind w:firstLine="480" w:firstLineChars="200"/>
        <w:rPr>
          <w:rFonts w:hint="eastAsia" w:ascii="宋体" w:hAnsi="宋体" w:eastAsia="宋体" w:cs="宋体"/>
          <w:bCs/>
          <w:color w:val="auto"/>
          <w:sz w:val="24"/>
          <w:szCs w:val="24"/>
          <w:highlight w:val="none"/>
          <w:u w:val="single"/>
        </w:rPr>
      </w:pPr>
      <w:bookmarkStart w:id="37" w:name="_Toc28359017"/>
      <w:bookmarkStart w:id="38" w:name="_Toc35393803"/>
      <w:bookmarkStart w:id="39" w:name="_Toc44229883"/>
      <w:bookmarkStart w:id="40" w:name="_Toc35393634"/>
      <w:bookmarkStart w:id="41" w:name="_Toc28359094"/>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2024年</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日9时00分</w:t>
      </w:r>
      <w:r>
        <w:rPr>
          <w:rFonts w:hint="eastAsia" w:ascii="宋体" w:hAnsi="宋体" w:eastAsia="宋体" w:cs="宋体"/>
          <w:bCs/>
          <w:color w:val="auto"/>
          <w:sz w:val="24"/>
          <w:szCs w:val="24"/>
          <w:highlight w:val="none"/>
        </w:rPr>
        <w:t>（北京时间）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地点：广西伟鹏招标代理有限公司【来宾市兴宾区红水河大道133号（滨江园东门旁）】</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bookmarkEnd w:id="37"/>
      <w:bookmarkEnd w:id="38"/>
      <w:bookmarkEnd w:id="39"/>
      <w:bookmarkEnd w:id="40"/>
      <w:bookmarkEnd w:id="41"/>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pPr>
        <w:spacing w:before="0" w:after="0" w:line="360" w:lineRule="auto"/>
        <w:outlineLvl w:val="9"/>
        <w:rPr>
          <w:rFonts w:hint="eastAsia" w:ascii="宋体" w:hAnsi="宋体" w:eastAsia="宋体" w:cs="宋体"/>
          <w:bCs/>
          <w:color w:val="auto"/>
          <w:sz w:val="24"/>
          <w:szCs w:val="24"/>
          <w:highlight w:val="none"/>
        </w:rPr>
      </w:pPr>
      <w:bookmarkStart w:id="42" w:name="_Toc44229884"/>
      <w:bookmarkStart w:id="43" w:name="_Toc35393635"/>
      <w:bookmarkStart w:id="44" w:name="_Toc12209"/>
      <w:bookmarkStart w:id="45" w:name="_Toc24649"/>
      <w:bookmarkStart w:id="46" w:name="_Toc35393804"/>
      <w:r>
        <w:rPr>
          <w:rFonts w:hint="eastAsia" w:ascii="宋体" w:hAnsi="宋体" w:eastAsia="宋体" w:cs="宋体"/>
          <w:bCs/>
          <w:color w:val="auto"/>
          <w:sz w:val="24"/>
          <w:szCs w:val="24"/>
          <w:highlight w:val="none"/>
        </w:rPr>
        <w:t>七、其他补充事宜</w:t>
      </w:r>
      <w:bookmarkEnd w:id="42"/>
      <w:bookmarkEnd w:id="43"/>
      <w:bookmarkEnd w:id="44"/>
      <w:bookmarkEnd w:id="45"/>
      <w:bookmarkEnd w:id="46"/>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1.磋商保证金：</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陆仟元整（¥6000.00）</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磋商保证金的</w:t>
      </w:r>
      <w:r>
        <w:rPr>
          <w:rFonts w:hint="eastAsia" w:ascii="宋体" w:hAnsi="宋体" w:eastAsia="宋体" w:cs="宋体"/>
          <w:color w:val="auto"/>
          <w:sz w:val="24"/>
          <w:szCs w:val="24"/>
          <w:highlight w:val="none"/>
        </w:rPr>
        <w:t>缴</w:t>
      </w:r>
      <w:r>
        <w:rPr>
          <w:rFonts w:hint="eastAsia" w:ascii="宋体" w:hAnsi="宋体" w:eastAsia="宋体" w:cs="宋体"/>
          <w:color w:val="auto"/>
          <w:kern w:val="0"/>
          <w:sz w:val="24"/>
          <w:szCs w:val="24"/>
          <w:highlight w:val="none"/>
        </w:rPr>
        <w:t>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开户名称：广西伟鹏招标代理有限公司</w:t>
      </w:r>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开户银行：中国建设银行股份有限公司来宾河东支行</w:t>
      </w:r>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银行账号：45050110067500000365</w:t>
      </w:r>
    </w:p>
    <w:p>
      <w:pPr>
        <w:pStyle w:val="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采用支票、汇票、本票或者保函等方式的，在首次响应文件提交截止时间前，供应商必须上传支票、汇票、本票或者保函等复印件上传到</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系统。否则视为无效磋商保证金。</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2.网上查询地址</w:t>
      </w:r>
    </w:p>
    <w:p>
      <w:pPr>
        <w:spacing w:line="360" w:lineRule="auto"/>
        <w:ind w:firstLine="480" w:firstLineChars="2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fldChar w:fldCharType="begin"/>
      </w:r>
      <w:r>
        <w:rPr>
          <w:rFonts w:hint="eastAsia" w:ascii="宋体" w:hAnsi="宋体" w:eastAsia="宋体" w:cs="宋体"/>
          <w:color w:val="auto"/>
          <w:kern w:val="0"/>
          <w:sz w:val="24"/>
          <w:szCs w:val="24"/>
          <w:highlight w:val="none"/>
          <w:u w:val="none"/>
        </w:rPr>
        <w:instrText xml:space="preserve"> HYPERLINK "http://www.ccgp.gov.cn（中国政府采购网）、zfcg.gxzf.gov.cn（广西壮族自治区政府采购网）。" </w:instrText>
      </w:r>
      <w:r>
        <w:rPr>
          <w:rFonts w:hint="eastAsia" w:ascii="宋体" w:hAnsi="宋体" w:eastAsia="宋体" w:cs="宋体"/>
          <w:color w:val="auto"/>
          <w:kern w:val="0"/>
          <w:sz w:val="24"/>
          <w:szCs w:val="24"/>
          <w:highlight w:val="none"/>
          <w:u w:val="none"/>
        </w:rPr>
        <w:fldChar w:fldCharType="separate"/>
      </w:r>
      <w:r>
        <w:rPr>
          <w:rStyle w:val="11"/>
          <w:rFonts w:hint="eastAsia" w:ascii="宋体" w:hAnsi="宋体" w:eastAsia="宋体" w:cs="宋体"/>
          <w:color w:val="auto"/>
          <w:kern w:val="0"/>
          <w:sz w:val="24"/>
          <w:szCs w:val="24"/>
          <w:highlight w:val="none"/>
          <w:u w:val="none"/>
        </w:rPr>
        <w:t>www.ccgp.gov.cn（中国政府采购网）、zfcg.gxzf.gov.cn（广西壮族自治区政府采购网）。</w:t>
      </w:r>
      <w:r>
        <w:rPr>
          <w:rFonts w:hint="eastAsia" w:ascii="宋体" w:hAnsi="宋体" w:eastAsia="宋体" w:cs="宋体"/>
          <w:color w:val="auto"/>
          <w:kern w:val="0"/>
          <w:sz w:val="24"/>
          <w:szCs w:val="24"/>
          <w:highlight w:val="none"/>
          <w:u w:val="none"/>
        </w:rPr>
        <w:fldChar w:fldCharType="end"/>
      </w:r>
    </w:p>
    <w:p>
      <w:pPr>
        <w:spacing w:line="360" w:lineRule="auto"/>
        <w:ind w:left="677" w:leftChars="208"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本项目需要落实的政府采购政策</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（1）政府采购促进中小企业发展。</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（2）政府采购支持采用本国产品的政策。</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（3）强制采购节能产品；优先采购节能产品、环境标志产品。</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（4）政府采购促进残疾人就业政策。</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（5）政府采购支持监狱企业发展。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4.为配合采购人执行政府采购项目及备案，未入驻广西政府采购云平台的供应商请在获取竞争性磋商文件后登录广西政府采购云平台（网址：https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//www.gcy.zfcg.gxzf.gov.cn/）进行商家入驻，如在操作过程中遇到问题或需技术支持，请致电客服热线：95763。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5.在线投标响应（电子投标）说明：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（2）“广西政府采购云平台客户端”请自行下载并安装（客户端地址：https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pPr>
        <w:spacing w:before="0" w:after="0" w:line="360" w:lineRule="auto"/>
        <w:outlineLvl w:val="9"/>
        <w:rPr>
          <w:rFonts w:hint="eastAsia" w:ascii="宋体" w:hAnsi="宋体" w:eastAsia="宋体" w:cs="宋体"/>
          <w:bCs/>
          <w:color w:val="auto"/>
          <w:sz w:val="24"/>
          <w:szCs w:val="24"/>
          <w:highlight w:val="none"/>
        </w:rPr>
      </w:pPr>
      <w:bookmarkStart w:id="47" w:name="_Toc20079"/>
      <w:bookmarkStart w:id="48" w:name="_Toc30046"/>
      <w:bookmarkStart w:id="49" w:name="_Toc44229885"/>
      <w:bookmarkStart w:id="50" w:name="_Toc28359095"/>
      <w:bookmarkStart w:id="51" w:name="_Toc35393805"/>
      <w:bookmarkStart w:id="52" w:name="_Toc28359018"/>
      <w:bookmarkStart w:id="53" w:name="_Toc35393636"/>
      <w:r>
        <w:rPr>
          <w:rFonts w:hint="eastAsia" w:ascii="宋体" w:hAnsi="宋体" w:eastAsia="宋体" w:cs="宋体"/>
          <w:bCs/>
          <w:color w:val="auto"/>
          <w:sz w:val="24"/>
          <w:szCs w:val="24"/>
          <w:highlight w:val="none"/>
        </w:rPr>
        <w:t>八、凡对本次采购提出询问，请按以下方式联系。</w:t>
      </w:r>
      <w:bookmarkEnd w:id="47"/>
      <w:bookmarkEnd w:id="48"/>
      <w:bookmarkEnd w:id="49"/>
      <w:bookmarkEnd w:id="50"/>
      <w:bookmarkEnd w:id="51"/>
      <w:bookmarkEnd w:id="52"/>
      <w:bookmarkEnd w:id="53"/>
    </w:p>
    <w:p>
      <w:pPr>
        <w:spacing w:line="360" w:lineRule="auto"/>
        <w:ind w:firstLine="480" w:firstLineChars="200"/>
        <w:rPr>
          <w:rFonts w:hint="eastAsia" w:ascii="宋体" w:hAnsi="宋体" w:eastAsia="宋体" w:cs="宋体"/>
          <w:color w:val="auto"/>
          <w:kern w:val="0"/>
          <w:sz w:val="24"/>
          <w:szCs w:val="24"/>
          <w:highlight w:val="none"/>
        </w:rPr>
      </w:pPr>
      <w:bookmarkStart w:id="54" w:name="_Toc35393806"/>
      <w:bookmarkStart w:id="55" w:name="_Toc28359096"/>
      <w:bookmarkStart w:id="56" w:name="_Toc35393637"/>
      <w:bookmarkStart w:id="57" w:name="_Toc28359019"/>
      <w:r>
        <w:rPr>
          <w:rFonts w:hint="eastAsia" w:ascii="宋体" w:hAnsi="宋体" w:eastAsia="宋体" w:cs="宋体"/>
          <w:color w:val="auto"/>
          <w:kern w:val="0"/>
          <w:sz w:val="24"/>
          <w:szCs w:val="24"/>
          <w:highlight w:val="none"/>
        </w:rPr>
        <w:t>1.采购人信息</w:t>
      </w:r>
      <w:bookmarkEnd w:id="54"/>
      <w:bookmarkEnd w:id="55"/>
      <w:bookmarkEnd w:id="56"/>
      <w:bookmarkEnd w:id="57"/>
    </w:p>
    <w:p>
      <w:pPr>
        <w:spacing w:line="360" w:lineRule="auto"/>
        <w:ind w:firstLine="480" w:firstLineChars="200"/>
        <w:rPr>
          <w:rFonts w:hint="eastAsia" w:ascii="宋体" w:hAnsi="宋体" w:eastAsia="宋体" w:cs="宋体"/>
          <w:color w:val="auto"/>
          <w:sz w:val="24"/>
          <w:szCs w:val="24"/>
          <w:highlight w:val="none"/>
          <w:lang w:eastAsia="zh-CN"/>
        </w:rPr>
      </w:pPr>
      <w:bookmarkStart w:id="58" w:name="_Toc35393807"/>
      <w:bookmarkStart w:id="59" w:name="_Toc28359097"/>
      <w:bookmarkStart w:id="60" w:name="_Toc28359020"/>
      <w:bookmarkStart w:id="61" w:name="_Toc35393638"/>
      <w:r>
        <w:rPr>
          <w:rFonts w:hint="eastAsia" w:ascii="宋体" w:hAnsi="宋体" w:eastAsia="宋体" w:cs="宋体"/>
          <w:color w:val="auto"/>
          <w:kern w:val="0"/>
          <w:sz w:val="24"/>
          <w:szCs w:val="24"/>
          <w:highlight w:val="none"/>
        </w:rPr>
        <w:t>名    称：</w:t>
      </w:r>
      <w:r>
        <w:rPr>
          <w:rFonts w:hint="eastAsia" w:ascii="宋体" w:hAnsi="宋体" w:eastAsia="宋体" w:cs="宋体"/>
          <w:color w:val="auto"/>
          <w:sz w:val="24"/>
          <w:szCs w:val="24"/>
          <w:highlight w:val="none"/>
          <w:lang w:eastAsia="zh-CN"/>
        </w:rPr>
        <w:t>象州县水库移民工作管理局</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址：象州县象州镇平安大道153号</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联系方式：潘燕欢</w:t>
      </w:r>
      <w:r>
        <w:rPr>
          <w:rFonts w:hint="eastAsia" w:ascii="宋体" w:hAnsi="宋体" w:eastAsia="宋体" w:cs="宋体"/>
          <w:color w:val="auto"/>
          <w:kern w:val="0"/>
          <w:sz w:val="24"/>
          <w:szCs w:val="24"/>
          <w:highlight w:val="none"/>
          <w:lang w:val="en-US" w:eastAsia="zh-CN"/>
        </w:rPr>
        <w:t xml:space="preserve">   0772-4302090</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bookmarkEnd w:id="58"/>
      <w:bookmarkEnd w:id="59"/>
      <w:bookmarkEnd w:id="60"/>
      <w:bookmarkEnd w:id="61"/>
    </w:p>
    <w:p>
      <w:pPr>
        <w:spacing w:line="360" w:lineRule="auto"/>
        <w:ind w:firstLine="480" w:firstLineChars="200"/>
        <w:rPr>
          <w:rFonts w:hint="eastAsia" w:ascii="宋体" w:hAnsi="宋体" w:eastAsia="宋体" w:cs="宋体"/>
          <w:color w:val="auto"/>
          <w:kern w:val="0"/>
          <w:sz w:val="24"/>
          <w:szCs w:val="24"/>
          <w:highlight w:val="none"/>
        </w:rPr>
      </w:pPr>
      <w:bookmarkStart w:id="62" w:name="_Toc28359098"/>
      <w:bookmarkStart w:id="63" w:name="_Toc28359021"/>
      <w:bookmarkStart w:id="64" w:name="_Toc35393808"/>
      <w:bookmarkStart w:id="65" w:name="_Toc35393639"/>
      <w:r>
        <w:rPr>
          <w:rFonts w:hint="eastAsia" w:ascii="宋体" w:hAnsi="宋体" w:eastAsia="宋体" w:cs="宋体"/>
          <w:color w:val="auto"/>
          <w:kern w:val="0"/>
          <w:sz w:val="24"/>
          <w:szCs w:val="24"/>
          <w:highlight w:val="none"/>
        </w:rPr>
        <w:t>名    称：广西伟鹏招标代理有限公司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sz w:val="24"/>
          <w:szCs w:val="24"/>
          <w:highlight w:val="none"/>
        </w:rPr>
        <w:t>来宾市兴宾区红水河大道133号（滨江园东门旁）</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覃兰秀</w:t>
      </w:r>
      <w:r>
        <w:rPr>
          <w:rFonts w:hint="eastAsia" w:ascii="宋体" w:hAnsi="宋体" w:eastAsia="宋体" w:cs="宋体"/>
          <w:color w:val="auto"/>
          <w:kern w:val="0"/>
          <w:sz w:val="24"/>
          <w:szCs w:val="24"/>
          <w:highlight w:val="none"/>
        </w:rPr>
        <w:t xml:space="preserve">  0772-4223888</w:t>
      </w:r>
    </w:p>
    <w:bookmarkEnd w:id="62"/>
    <w:bookmarkEnd w:id="63"/>
    <w:bookmarkEnd w:id="64"/>
    <w:bookmarkEnd w:id="65"/>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覃兰秀</w:t>
      </w:r>
    </w:p>
    <w:p>
      <w:pPr>
        <w:spacing w:line="360" w:lineRule="auto"/>
        <w:ind w:right="420"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　　 话：0772-4223888 </w:t>
      </w:r>
    </w:p>
    <w:p>
      <w:pPr>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color w:val="auto"/>
          <w:kern w:val="0"/>
          <w:sz w:val="24"/>
          <w:szCs w:val="24"/>
          <w:highlight w:val="none"/>
        </w:rPr>
        <w:t>4.监督部门：</w:t>
      </w:r>
      <w:r>
        <w:rPr>
          <w:rFonts w:hint="eastAsia" w:ascii="宋体" w:hAnsi="宋体" w:eastAsia="宋体" w:cs="宋体"/>
          <w:i w:val="0"/>
          <w:iCs w:val="0"/>
          <w:color w:val="auto"/>
          <w:sz w:val="24"/>
          <w:szCs w:val="24"/>
          <w:highlight w:val="none"/>
          <w:lang w:val="en-US" w:eastAsia="zh-CN"/>
        </w:rPr>
        <w:t>象州县财政局政府采购监督管理办公室</w:t>
      </w:r>
    </w:p>
    <w:p>
      <w:pPr>
        <w:spacing w:line="360" w:lineRule="auto"/>
        <w:ind w:right="420" w:firstLine="720" w:firstLineChars="300"/>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sz w:val="24"/>
          <w:szCs w:val="24"/>
          <w:highlight w:val="none"/>
        </w:rPr>
        <w:t>联系</w:t>
      </w:r>
      <w:r>
        <w:rPr>
          <w:rFonts w:hint="eastAsia" w:ascii="宋体" w:hAnsi="宋体" w:eastAsia="宋体" w:cs="宋体"/>
          <w:i w:val="0"/>
          <w:iCs w:val="0"/>
          <w:color w:val="auto"/>
          <w:sz w:val="24"/>
          <w:szCs w:val="24"/>
          <w:highlight w:val="none"/>
          <w:lang w:eastAsia="zh-CN"/>
        </w:rPr>
        <w:t>方式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0772-4369936</w:t>
      </w:r>
      <w:r>
        <w:rPr>
          <w:rFonts w:hint="eastAsia" w:ascii="宋体" w:hAnsi="宋体" w:eastAsia="宋体" w:cs="宋体"/>
          <w:color w:val="auto"/>
          <w:kern w:val="0"/>
          <w:sz w:val="24"/>
          <w:szCs w:val="24"/>
          <w:highlight w:val="none"/>
        </w:rPr>
        <w:t xml:space="preserve">                         </w:t>
      </w:r>
    </w:p>
    <w:p>
      <w:pPr>
        <w:spacing w:line="360" w:lineRule="auto"/>
        <w:ind w:right="420"/>
        <w:rPr>
          <w:rFonts w:hint="eastAsia" w:ascii="宋体" w:hAnsi="宋体" w:eastAsia="宋体" w:cs="宋体"/>
          <w:color w:val="auto"/>
          <w:kern w:val="0"/>
          <w:sz w:val="24"/>
          <w:szCs w:val="24"/>
          <w:highlight w:val="none"/>
        </w:rPr>
      </w:pPr>
    </w:p>
    <w:p>
      <w:pPr>
        <w:spacing w:line="360" w:lineRule="auto"/>
        <w:jc w:val="right"/>
        <w:rPr>
          <w:rFonts w:hint="eastAsia" w:ascii="宋体" w:hAnsi="宋体" w:eastAsia="宋体" w:cs="宋体"/>
          <w:color w:val="auto"/>
          <w:kern w:val="0"/>
          <w:sz w:val="24"/>
          <w:szCs w:val="24"/>
          <w:highlight w:val="none"/>
        </w:rPr>
      </w:pPr>
    </w:p>
    <w:bookmarkEnd w:id="0"/>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采购人：</w:t>
      </w:r>
      <w:r>
        <w:rPr>
          <w:rFonts w:hint="eastAsia" w:ascii="宋体" w:hAnsi="宋体" w:eastAsia="宋体" w:cs="宋体"/>
          <w:b/>
          <w:bCs/>
          <w:color w:val="auto"/>
          <w:sz w:val="24"/>
          <w:szCs w:val="24"/>
          <w:highlight w:val="none"/>
          <w:lang w:eastAsia="zh-CN"/>
        </w:rPr>
        <w:t>象州县水库移民工作管理局</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采购代理机构：广西伟鹏招标代理有限公司 </w:t>
      </w:r>
    </w:p>
    <w:p>
      <w:pPr>
        <w:spacing w:line="60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2024年</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日</w:t>
      </w:r>
      <w:bookmarkStart w:id="66" w:name="_GoBack"/>
      <w:bookmarkEnd w:id="66"/>
    </w:p>
    <w:sectPr>
      <w:footerReference r:id="rId3" w:type="default"/>
      <w:pgSz w:w="11906" w:h="16838"/>
      <w:pgMar w:top="1077" w:right="1020" w:bottom="1077" w:left="10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hhM2IyMDBiN2ZmNzM5NTUzYWFhZDZlNmFkYjMifQ=="/>
  </w:docVars>
  <w:rsids>
    <w:rsidRoot w:val="606E556E"/>
    <w:rsid w:val="03103917"/>
    <w:rsid w:val="0DD83A95"/>
    <w:rsid w:val="138823BD"/>
    <w:rsid w:val="15FE65D9"/>
    <w:rsid w:val="333E1DAA"/>
    <w:rsid w:val="4E49599E"/>
    <w:rsid w:val="57874BE9"/>
    <w:rsid w:val="582B647F"/>
    <w:rsid w:val="606E556E"/>
    <w:rsid w:val="68D7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kern w:val="0"/>
      <w:sz w:val="20"/>
    </w:rPr>
  </w:style>
  <w:style w:type="paragraph" w:styleId="5">
    <w:name w:val="Body Text Indent 2"/>
    <w:basedOn w:val="1"/>
    <w:autoRedefine/>
    <w:qFormat/>
    <w:uiPriority w:val="0"/>
    <w:pPr>
      <w:spacing w:line="40" w:lineRule="atLeast"/>
      <w:ind w:firstLine="538" w:firstLineChars="192"/>
    </w:pPr>
    <w:rPr>
      <w:rFonts w:ascii="宋体" w:hAnsi="宋体"/>
      <w:kern w:val="0"/>
      <w:sz w:val="2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character" w:styleId="11">
    <w:name w:val="Hyperlink"/>
    <w:autoRedefine/>
    <w:qFormat/>
    <w:uiPriority w:val="0"/>
    <w:rPr>
      <w:rFonts w:ascii="Times New Roman" w:hAnsi="Times New Roman" w:eastAsia="宋体" w:cs="Times New Roman"/>
      <w:color w:val="0000FF"/>
      <w:u w:val="single"/>
    </w:rPr>
  </w:style>
  <w:style w:type="paragraph" w:customStyle="1" w:styleId="12">
    <w:name w:val="BodyText"/>
    <w:basedOn w:val="1"/>
    <w:autoRedefine/>
    <w:qFormat/>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2636</Words>
  <Characters>3068</Characters>
  <Lines>0</Lines>
  <Paragraphs>0</Paragraphs>
  <TotalTime>0</TotalTime>
  <ScaleCrop>false</ScaleCrop>
  <LinksUpToDate>false</LinksUpToDate>
  <CharactersWithSpaces>3180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2023-06-26T10:13:00Z</dcterms:created>
  <dc:creator>.</dc:creator>
  <cp:lastModifiedBy>.</cp:lastModifiedBy>
  <dcterms:modified xsi:type="dcterms:W3CDTF">2024-04-01T03:40:04Z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4C4A4D6F5FD84AC38F8B382FFB668413_11</vt:lpwstr>
  </property>
</Properties>
</file>