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29102">
      <w:pPr>
        <w:pStyle w:val="6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highlight w:val="none"/>
          <w:lang w:val="en-US" w:eastAsia="zh-CN" w:bidi="ar-SA"/>
        </w:rPr>
      </w:pPr>
      <w:bookmarkStart w:id="0" w:name="OLE_LINK14"/>
      <w:bookmarkStart w:id="1" w:name="OLE_LINK8"/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highlight w:val="none"/>
          <w:lang w:val="en-US" w:eastAsia="zh-CN" w:bidi="ar-SA"/>
        </w:rPr>
        <w:t>来宾市兴宾区百爱水库溢洪道水毁工程</w:t>
      </w:r>
    </w:p>
    <w:p w14:paraId="43A79192">
      <w:pPr>
        <w:pStyle w:val="6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</w:pPr>
      <w:bookmarkStart w:id="2" w:name="OLE_LINK12"/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highlight w:val="none"/>
          <w:lang w:val="en-US" w:eastAsia="zh-CN" w:bidi="ar-SA"/>
        </w:rPr>
        <w:t>成交公告</w:t>
      </w:r>
      <w:bookmarkEnd w:id="0"/>
    </w:p>
    <w:bookmarkEnd w:id="1"/>
    <w:bookmarkEnd w:id="2"/>
    <w:p w14:paraId="7AAEE8A3">
      <w:pPr>
        <w:pStyle w:val="6"/>
        <w:keepNext w:val="0"/>
        <w:keepLines w:val="0"/>
        <w:widowControl/>
        <w:suppressLineNumbers w:val="0"/>
        <w:spacing w:line="240" w:lineRule="auto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bookmarkStart w:id="3" w:name="OLE_LINK9"/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一、项目编号：</w:t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LBZC2025-C2-020155-LDZX</w:t>
      </w:r>
    </w:p>
    <w:p w14:paraId="0AA9BE91">
      <w:pPr>
        <w:pStyle w:val="6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来宾市兴宾区百爱水库溢洪道水毁工程</w:t>
      </w:r>
    </w:p>
    <w:p w14:paraId="7B32667D">
      <w:pPr>
        <w:pStyle w:val="6"/>
        <w:keepNext w:val="0"/>
        <w:keepLines w:val="0"/>
        <w:widowControl/>
        <w:suppressLineNumbers w:val="0"/>
        <w:spacing w:after="225" w:afterAutospacing="0" w:line="240" w:lineRule="auto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三、中标（成交）信息</w:t>
      </w:r>
    </w:p>
    <w:p w14:paraId="47F36485">
      <w:pPr>
        <w:pStyle w:val="6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1.中标结果：</w:t>
      </w:r>
    </w:p>
    <w:tbl>
      <w:tblPr>
        <w:tblStyle w:val="7"/>
        <w:tblW w:w="10409" w:type="dxa"/>
        <w:tblInd w:w="-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2265"/>
        <w:gridCol w:w="3645"/>
        <w:gridCol w:w="3719"/>
      </w:tblGrid>
      <w:tr w14:paraId="0F28A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tblHeader/>
        </w:trPr>
        <w:tc>
          <w:tcPr>
            <w:tcW w:w="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47AB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2224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中标（成交）金额(元)</w:t>
            </w:r>
          </w:p>
        </w:tc>
        <w:tc>
          <w:tcPr>
            <w:tcW w:w="3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8390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中标供应商名称</w:t>
            </w:r>
          </w:p>
        </w:tc>
        <w:tc>
          <w:tcPr>
            <w:tcW w:w="37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C25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中标供应商地址</w:t>
            </w:r>
          </w:p>
        </w:tc>
      </w:tr>
      <w:tr w14:paraId="0AA16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69CD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0C1E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报价：822573.69（元）</w:t>
            </w:r>
          </w:p>
        </w:tc>
        <w:tc>
          <w:tcPr>
            <w:tcW w:w="3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E501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广西凯阔建筑工程有限公司</w:t>
            </w:r>
          </w:p>
        </w:tc>
        <w:tc>
          <w:tcPr>
            <w:tcW w:w="37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0DB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来宾市滨江园小区二区二栋201</w:t>
            </w:r>
          </w:p>
        </w:tc>
      </w:tr>
    </w:tbl>
    <w:p w14:paraId="6FA828CC">
      <w:pPr>
        <w:pStyle w:val="6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2.废标结果:  </w:t>
      </w:r>
    </w:p>
    <w:tbl>
      <w:tblPr>
        <w:tblStyle w:val="7"/>
        <w:tblW w:w="52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3"/>
        <w:gridCol w:w="2484"/>
        <w:gridCol w:w="2486"/>
        <w:gridCol w:w="2883"/>
      </w:tblGrid>
      <w:tr w14:paraId="504F0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B932F6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0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EF9370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20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CE9598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废标理由</w:t>
            </w:r>
          </w:p>
        </w:tc>
        <w:tc>
          <w:tcPr>
            <w:tcW w:w="13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89A5EF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其他事项</w:t>
            </w:r>
          </w:p>
        </w:tc>
      </w:tr>
      <w:tr w14:paraId="03B3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801472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0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4DDF55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0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34AECA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3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C540F5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</w:tbl>
    <w:p w14:paraId="779BEABD">
      <w:pPr>
        <w:pStyle w:val="6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四、主要标的信息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        </w:t>
      </w:r>
    </w:p>
    <w:p w14:paraId="2904E30C">
      <w:pPr>
        <w:pStyle w:val="6"/>
        <w:keepNext w:val="0"/>
        <w:keepLines w:val="0"/>
        <w:widowControl/>
        <w:suppressLineNumbers w:val="0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工程类主要标的信息：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3"/>
        <w:gridCol w:w="1605"/>
        <w:gridCol w:w="1448"/>
        <w:gridCol w:w="1905"/>
        <w:gridCol w:w="1327"/>
        <w:gridCol w:w="1420"/>
        <w:gridCol w:w="1420"/>
      </w:tblGrid>
      <w:tr w14:paraId="798E2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F396A1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0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42C58B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72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8FA886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95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EABD02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施工范围</w:t>
            </w:r>
          </w:p>
        </w:tc>
        <w:tc>
          <w:tcPr>
            <w:tcW w:w="66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E4A81E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施工工期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A0EE82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项目经理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B79173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执业证书信息</w:t>
            </w:r>
          </w:p>
        </w:tc>
      </w:tr>
      <w:tr w14:paraId="558C5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1D769A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9F1FB0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来宾市兴宾区百爱水库溢洪道水毁工程</w:t>
            </w:r>
          </w:p>
        </w:tc>
        <w:tc>
          <w:tcPr>
            <w:tcW w:w="72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7CCFC8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来宾市兴宾区百爱水库溢洪道水毁工程</w:t>
            </w:r>
          </w:p>
        </w:tc>
        <w:tc>
          <w:tcPr>
            <w:tcW w:w="95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E72944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来宾市兴宾区百爱水库溢洪道水毁工程1项，改建百爱水库溢洪道水毁等内容，具体详见竞争性磋商文件和工程量清单及图纸。</w:t>
            </w:r>
          </w:p>
        </w:tc>
        <w:tc>
          <w:tcPr>
            <w:tcW w:w="66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F26A40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自合同签订之日起45天(日历天)内竣工并移交整个工程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A26671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陈丽细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18519A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bookmarkStart w:id="4" w:name="OLE_LINK5"/>
            <w:bookmarkStart w:id="5" w:name="OLE_LINK11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桂</w:t>
            </w:r>
            <w:bookmarkEnd w:id="4"/>
            <w:bookmarkEnd w:id="5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245131329736</w:t>
            </w:r>
          </w:p>
        </w:tc>
      </w:tr>
    </w:tbl>
    <w:p w14:paraId="10FE1A58">
      <w:pPr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</w:t>
      </w:r>
    </w:p>
    <w:p w14:paraId="7C8F4EC6">
      <w:pPr>
        <w:pStyle w:val="6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五、评审专家（单一来源采购人员）名单：</w:t>
      </w:r>
    </w:p>
    <w:p w14:paraId="2EBF9CCA">
      <w:pPr>
        <w:pStyle w:val="6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/>
          <w:szCs w:val="21"/>
        </w:rPr>
        <w:t>俸志洪，李泽江，玉艳秋</w:t>
      </w:r>
    </w:p>
    <w:p w14:paraId="76031AB4">
      <w:pPr>
        <w:pStyle w:val="6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六、代理服务收费标准及金额：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3F4D5141">
      <w:pPr>
        <w:pStyle w:val="6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1.代理服务收费标准：</w:t>
      </w:r>
      <w:bookmarkStart w:id="6" w:name="OLE_LINK6"/>
      <w:r>
        <w:rPr>
          <w:rFonts w:hint="eastAsia" w:ascii="宋体" w:hAnsi="宋体"/>
          <w:szCs w:val="21"/>
        </w:rPr>
        <w:t>本项目的代理服务收费标准参照计价格〔2002〕1980号《招标代</w:t>
      </w:r>
      <w:bookmarkStart w:id="19" w:name="_GoBack"/>
      <w:bookmarkEnd w:id="19"/>
      <w:r>
        <w:rPr>
          <w:rFonts w:hint="eastAsia" w:ascii="宋体" w:hAnsi="宋体"/>
          <w:szCs w:val="21"/>
        </w:rPr>
        <w:t>理服务收费管理暂行办法》工程类收费标准</w:t>
      </w:r>
      <w:r>
        <w:rPr>
          <w:rFonts w:hint="eastAsia" w:ascii="宋体" w:hAnsi="宋体"/>
          <w:szCs w:val="21"/>
          <w:lang w:val="en-US" w:eastAsia="zh-CN"/>
        </w:rPr>
        <w:t>80%</w:t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收</w:t>
      </w:r>
      <w:r>
        <w:rPr>
          <w:rStyle w:val="10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取</w:t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。</w:t>
      </w:r>
      <w:bookmarkEnd w:id="6"/>
    </w:p>
    <w:p w14:paraId="46955764">
      <w:pPr>
        <w:pStyle w:val="6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2.代理服务收费金额（元）：</w:t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6580.58元</w:t>
      </w:r>
    </w:p>
    <w:p w14:paraId="1DA07D4C">
      <w:pPr>
        <w:pStyle w:val="6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七、公告期限</w:t>
      </w:r>
    </w:p>
    <w:p w14:paraId="15DE5335">
      <w:pPr>
        <w:pStyle w:val="6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自本公告发布之日起1个工作日。</w:t>
      </w:r>
    </w:p>
    <w:p w14:paraId="3DBD3B6E">
      <w:pPr>
        <w:pStyle w:val="6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八、其他补充事宜</w:t>
      </w:r>
    </w:p>
    <w:p w14:paraId="2638C98E">
      <w:pPr>
        <w:pStyle w:val="6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无</w:t>
      </w:r>
    </w:p>
    <w:p w14:paraId="31549261">
      <w:pPr>
        <w:pStyle w:val="6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九、对本次公告内容提出询问，请按以下方式联系</w:t>
      </w:r>
    </w:p>
    <w:bookmarkEnd w:id="3"/>
    <w:p w14:paraId="5EDE6E5A">
      <w:pPr>
        <w:pStyle w:val="6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宋体" w:hAnsi="宋体"/>
          <w:szCs w:val="21"/>
        </w:rPr>
      </w:pPr>
      <w:bookmarkStart w:id="7" w:name="_Toc35393806"/>
      <w:bookmarkStart w:id="8" w:name="_Toc28359096"/>
      <w:bookmarkStart w:id="9" w:name="_Toc35393637"/>
      <w:bookmarkStart w:id="10" w:name="_Toc28359019"/>
      <w:r>
        <w:rPr>
          <w:rFonts w:hint="eastAsia" w:ascii="宋体" w:hAnsi="宋体"/>
          <w:szCs w:val="21"/>
        </w:rPr>
        <w:t>1.采购人信息</w:t>
      </w:r>
      <w:bookmarkEnd w:id="7"/>
      <w:bookmarkEnd w:id="8"/>
      <w:bookmarkEnd w:id="9"/>
      <w:bookmarkEnd w:id="10"/>
    </w:p>
    <w:p w14:paraId="28B7DE15">
      <w:pPr>
        <w:pStyle w:val="6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名    称：</w:t>
      </w:r>
      <w:r>
        <w:rPr>
          <w:rFonts w:hint="eastAsia" w:ascii="宋体" w:hAnsi="宋体"/>
          <w:szCs w:val="21"/>
          <w:lang w:eastAsia="zh-CN"/>
        </w:rPr>
        <w:t>来宾市兴宾区水利工程管理站</w:t>
      </w:r>
    </w:p>
    <w:p w14:paraId="2CCDBA64">
      <w:pPr>
        <w:pStyle w:val="6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地    址：来宾市兴宾区城南新区裕达新世纪A区4栋3楼</w:t>
      </w:r>
    </w:p>
    <w:p w14:paraId="3B4BA658">
      <w:pPr>
        <w:pStyle w:val="6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联系方式：</w:t>
      </w:r>
      <w:r>
        <w:rPr>
          <w:rFonts w:hint="eastAsia" w:ascii="宋体" w:hAnsi="宋体"/>
          <w:szCs w:val="21"/>
          <w:lang w:eastAsia="zh-CN"/>
        </w:rPr>
        <w:t>黄</w:t>
      </w:r>
      <w:r>
        <w:rPr>
          <w:rFonts w:hint="eastAsia" w:ascii="宋体" w:hAnsi="宋体"/>
          <w:szCs w:val="21"/>
          <w:lang w:val="en-US" w:eastAsia="zh-CN"/>
        </w:rPr>
        <w:t xml:space="preserve"> 工</w:t>
      </w:r>
      <w:r>
        <w:rPr>
          <w:rFonts w:hint="eastAsia" w:ascii="宋体" w:hAnsi="宋体"/>
          <w:szCs w:val="21"/>
        </w:rPr>
        <w:t xml:space="preserve">  0772-6621082</w:t>
      </w:r>
    </w:p>
    <w:p w14:paraId="3CC4B8ED">
      <w:pPr>
        <w:pStyle w:val="6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宋体" w:hAnsi="宋体"/>
          <w:szCs w:val="21"/>
        </w:rPr>
      </w:pPr>
      <w:bookmarkStart w:id="11" w:name="_Toc28359097"/>
      <w:bookmarkStart w:id="12" w:name="_Toc28359020"/>
      <w:bookmarkStart w:id="13" w:name="_Toc35393807"/>
      <w:bookmarkStart w:id="14" w:name="_Toc35393638"/>
      <w:r>
        <w:rPr>
          <w:rFonts w:hint="eastAsia" w:ascii="宋体" w:hAnsi="宋体"/>
          <w:szCs w:val="21"/>
        </w:rPr>
        <w:t>2.采购代理机构信息</w:t>
      </w:r>
      <w:bookmarkEnd w:id="11"/>
      <w:bookmarkEnd w:id="12"/>
      <w:bookmarkEnd w:id="13"/>
      <w:bookmarkEnd w:id="14"/>
    </w:p>
    <w:p w14:paraId="5503E6F1">
      <w:pPr>
        <w:pStyle w:val="6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名    称：</w:t>
      </w:r>
      <w:r>
        <w:rPr>
          <w:rFonts w:hint="eastAsia" w:ascii="宋体" w:hAnsi="宋体"/>
          <w:szCs w:val="21"/>
          <w:lang w:eastAsia="zh-CN"/>
        </w:rPr>
        <w:t>广西励德工程咨询有限公司</w:t>
      </w:r>
    </w:p>
    <w:p w14:paraId="2122254C">
      <w:pPr>
        <w:pStyle w:val="6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地　　址：</w:t>
      </w:r>
      <w:r>
        <w:rPr>
          <w:rFonts w:hint="eastAsia" w:ascii="宋体" w:hAnsi="宋体"/>
          <w:szCs w:val="21"/>
          <w:lang w:eastAsia="zh-CN"/>
        </w:rPr>
        <w:t>来宾市兴宾区城南新区裕达新世纪A区23栋2304号02室</w:t>
      </w:r>
    </w:p>
    <w:p w14:paraId="2BDE9E2F">
      <w:pPr>
        <w:pStyle w:val="6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联系方式：</w:t>
      </w:r>
      <w:r>
        <w:rPr>
          <w:rFonts w:hint="eastAsia" w:ascii="宋体" w:hAnsi="宋体"/>
          <w:szCs w:val="21"/>
          <w:lang w:eastAsia="zh-CN"/>
        </w:rPr>
        <w:t>0772-4211836</w:t>
      </w:r>
    </w:p>
    <w:p w14:paraId="7548C64E">
      <w:pPr>
        <w:pStyle w:val="6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宋体" w:hAnsi="宋体"/>
          <w:szCs w:val="21"/>
        </w:rPr>
      </w:pPr>
      <w:bookmarkStart w:id="15" w:name="_Toc35393808"/>
      <w:bookmarkStart w:id="16" w:name="_Toc35393639"/>
      <w:bookmarkStart w:id="17" w:name="_Toc28359021"/>
      <w:bookmarkStart w:id="18" w:name="_Toc28359098"/>
      <w:r>
        <w:rPr>
          <w:rFonts w:hint="eastAsia" w:ascii="宋体" w:hAnsi="宋体"/>
          <w:szCs w:val="21"/>
        </w:rPr>
        <w:t>3.项目联系方式</w:t>
      </w:r>
      <w:bookmarkEnd w:id="15"/>
      <w:bookmarkEnd w:id="16"/>
      <w:bookmarkEnd w:id="17"/>
      <w:bookmarkEnd w:id="18"/>
    </w:p>
    <w:p w14:paraId="26ED5BAB">
      <w:pPr>
        <w:pStyle w:val="6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项目联系人：</w:t>
      </w:r>
      <w:r>
        <w:rPr>
          <w:rFonts w:hint="eastAsia" w:ascii="宋体" w:hAnsi="宋体"/>
          <w:szCs w:val="21"/>
          <w:lang w:eastAsia="zh-CN"/>
        </w:rPr>
        <w:t>韦东秀</w:t>
      </w:r>
    </w:p>
    <w:p w14:paraId="681705D4">
      <w:pPr>
        <w:pStyle w:val="6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电　　话：</w:t>
      </w:r>
      <w:r>
        <w:rPr>
          <w:rFonts w:hint="eastAsia" w:ascii="宋体" w:hAnsi="宋体"/>
          <w:szCs w:val="21"/>
          <w:lang w:eastAsia="zh-CN"/>
        </w:rPr>
        <w:t>0772-4211836</w:t>
      </w:r>
    </w:p>
    <w:p w14:paraId="3C025F71">
      <w:pPr>
        <w:spacing w:line="240" w:lineRule="auto"/>
        <w:jc w:val="left"/>
        <w:rPr>
          <w:rFonts w:hint="eastAsia" w:ascii="宋体" w:hAnsi="宋体" w:eastAsiaTheme="minorEastAsia" w:cstheme="minorBidi"/>
          <w:kern w:val="0"/>
          <w:sz w:val="24"/>
          <w:szCs w:val="21"/>
          <w:lang w:val="en-US" w:eastAsia="zh-CN" w:bidi="ar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ZmJhMDM3ODQ1NWI1ODU2NmY0OTg5MTBiNWQyMTUifQ=="/>
  </w:docVars>
  <w:rsids>
    <w:rsidRoot w:val="28DF187E"/>
    <w:rsid w:val="02B524D4"/>
    <w:rsid w:val="043467F3"/>
    <w:rsid w:val="04531FA4"/>
    <w:rsid w:val="069468A4"/>
    <w:rsid w:val="06C6742E"/>
    <w:rsid w:val="06D373CC"/>
    <w:rsid w:val="07027CB2"/>
    <w:rsid w:val="07630750"/>
    <w:rsid w:val="07724E37"/>
    <w:rsid w:val="079858A5"/>
    <w:rsid w:val="07CA6A21"/>
    <w:rsid w:val="07E61381"/>
    <w:rsid w:val="07E6312F"/>
    <w:rsid w:val="090715AF"/>
    <w:rsid w:val="09884C67"/>
    <w:rsid w:val="0A60541B"/>
    <w:rsid w:val="0B1B102D"/>
    <w:rsid w:val="0B6727D9"/>
    <w:rsid w:val="0B696845"/>
    <w:rsid w:val="0BA23811"/>
    <w:rsid w:val="0D335069"/>
    <w:rsid w:val="0F037D8A"/>
    <w:rsid w:val="103A04BC"/>
    <w:rsid w:val="1139307F"/>
    <w:rsid w:val="11641C95"/>
    <w:rsid w:val="15194B44"/>
    <w:rsid w:val="16C919C7"/>
    <w:rsid w:val="17AD77C6"/>
    <w:rsid w:val="196565AA"/>
    <w:rsid w:val="1B860A5A"/>
    <w:rsid w:val="1C6E39C8"/>
    <w:rsid w:val="1C8F061C"/>
    <w:rsid w:val="1DF0665E"/>
    <w:rsid w:val="1EB63404"/>
    <w:rsid w:val="1F8A3F4D"/>
    <w:rsid w:val="1FB77434"/>
    <w:rsid w:val="202D76F6"/>
    <w:rsid w:val="21B24356"/>
    <w:rsid w:val="22170671"/>
    <w:rsid w:val="24CF521F"/>
    <w:rsid w:val="26154EB4"/>
    <w:rsid w:val="2638556B"/>
    <w:rsid w:val="272A2BE1"/>
    <w:rsid w:val="27934C2A"/>
    <w:rsid w:val="286363AA"/>
    <w:rsid w:val="28DF187E"/>
    <w:rsid w:val="2A005E7B"/>
    <w:rsid w:val="2AE46C6D"/>
    <w:rsid w:val="2B073965"/>
    <w:rsid w:val="2FAF0127"/>
    <w:rsid w:val="2FEF2C1A"/>
    <w:rsid w:val="31271F3F"/>
    <w:rsid w:val="318850D4"/>
    <w:rsid w:val="322275CF"/>
    <w:rsid w:val="32C57C62"/>
    <w:rsid w:val="333252F7"/>
    <w:rsid w:val="335C2374"/>
    <w:rsid w:val="34767465"/>
    <w:rsid w:val="34CA4F44"/>
    <w:rsid w:val="3538296D"/>
    <w:rsid w:val="35845BB2"/>
    <w:rsid w:val="35B00755"/>
    <w:rsid w:val="365E4655"/>
    <w:rsid w:val="367E0853"/>
    <w:rsid w:val="38A8605B"/>
    <w:rsid w:val="3B691AD2"/>
    <w:rsid w:val="3C1F797B"/>
    <w:rsid w:val="3D9D3CB5"/>
    <w:rsid w:val="3DBB7856"/>
    <w:rsid w:val="3E0B0C1F"/>
    <w:rsid w:val="3EDC25BB"/>
    <w:rsid w:val="3F43263A"/>
    <w:rsid w:val="3F7E36E9"/>
    <w:rsid w:val="40224945"/>
    <w:rsid w:val="4035505C"/>
    <w:rsid w:val="40520D87"/>
    <w:rsid w:val="41A55BC2"/>
    <w:rsid w:val="42703746"/>
    <w:rsid w:val="42C43A92"/>
    <w:rsid w:val="42C43BCE"/>
    <w:rsid w:val="445A46AE"/>
    <w:rsid w:val="448B2AB9"/>
    <w:rsid w:val="46C2653A"/>
    <w:rsid w:val="49303C2F"/>
    <w:rsid w:val="4AAC7BB3"/>
    <w:rsid w:val="4B7D6ED4"/>
    <w:rsid w:val="4C2D26A8"/>
    <w:rsid w:val="52412A09"/>
    <w:rsid w:val="52796647"/>
    <w:rsid w:val="52D01FDF"/>
    <w:rsid w:val="530F2B07"/>
    <w:rsid w:val="53E0223F"/>
    <w:rsid w:val="54505185"/>
    <w:rsid w:val="57763155"/>
    <w:rsid w:val="581F37ED"/>
    <w:rsid w:val="59741916"/>
    <w:rsid w:val="5AB55C29"/>
    <w:rsid w:val="5F335DCF"/>
    <w:rsid w:val="604A33D1"/>
    <w:rsid w:val="60BC4C41"/>
    <w:rsid w:val="60F375C4"/>
    <w:rsid w:val="615F2EAC"/>
    <w:rsid w:val="62917095"/>
    <w:rsid w:val="63F930A3"/>
    <w:rsid w:val="656942F9"/>
    <w:rsid w:val="67B36E0F"/>
    <w:rsid w:val="681A7B2C"/>
    <w:rsid w:val="6905258B"/>
    <w:rsid w:val="69526623"/>
    <w:rsid w:val="696279DD"/>
    <w:rsid w:val="69FA19C4"/>
    <w:rsid w:val="6ABC5A1D"/>
    <w:rsid w:val="6D21370B"/>
    <w:rsid w:val="6D594C53"/>
    <w:rsid w:val="6E6715F2"/>
    <w:rsid w:val="700A66D9"/>
    <w:rsid w:val="7214383E"/>
    <w:rsid w:val="746740F9"/>
    <w:rsid w:val="74E4574A"/>
    <w:rsid w:val="76C375E1"/>
    <w:rsid w:val="772207AC"/>
    <w:rsid w:val="7790710F"/>
    <w:rsid w:val="779C230C"/>
    <w:rsid w:val="7A3F167A"/>
    <w:rsid w:val="7C1903CF"/>
    <w:rsid w:val="7D7516A3"/>
    <w:rsid w:val="7F63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iPriority w:val="99"/>
    <w:pPr>
      <w:spacing w:after="120" w:line="480" w:lineRule="auto"/>
      <w:ind w:left="420" w:leftChars="200"/>
    </w:pPr>
    <w:rPr>
      <w:sz w:val="24"/>
    </w:rPr>
  </w:style>
  <w:style w:type="paragraph" w:styleId="3">
    <w:name w:val="index 8"/>
    <w:basedOn w:val="1"/>
    <w:next w:val="1"/>
    <w:qFormat/>
    <w:uiPriority w:val="0"/>
    <w:pPr>
      <w:ind w:left="294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next w:val="1"/>
    <w:unhideWhenUsed/>
    <w:qFormat/>
    <w:uiPriority w:val="0"/>
    <w:pPr>
      <w:spacing w:after="120"/>
    </w:pPr>
  </w:style>
  <w:style w:type="paragraph" w:styleId="5">
    <w:name w:val="Plain Text"/>
    <w:basedOn w:val="1"/>
    <w:next w:val="3"/>
    <w:qFormat/>
    <w:uiPriority w:val="99"/>
    <w:rPr>
      <w:rFonts w:ascii="宋体" w:hAnsi="Courier New"/>
      <w:kern w:val="0"/>
      <w:sz w:val="20"/>
      <w:szCs w:val="21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Sample"/>
    <w:basedOn w:val="8"/>
    <w:qFormat/>
    <w:uiPriority w:val="0"/>
    <w:rPr>
      <w:rFonts w:ascii="Courier New" w:hAnsi="Courier New"/>
    </w:rPr>
  </w:style>
  <w:style w:type="paragraph" w:customStyle="1" w:styleId="11">
    <w:name w:val="Plain Text1"/>
    <w:basedOn w:val="1"/>
    <w:qFormat/>
    <w:uiPriority w:val="0"/>
    <w:rPr>
      <w:rFonts w:ascii="宋体" w:hAnsi="Courier New" w:cs="Courier New"/>
      <w:szCs w:val="21"/>
    </w:rPr>
  </w:style>
  <w:style w:type="character" w:customStyle="1" w:styleId="12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659</Words>
  <Characters>780</Characters>
  <Lines>0</Lines>
  <Paragraphs>0</Paragraphs>
  <TotalTime>20</TotalTime>
  <ScaleCrop>false</ScaleCrop>
  <LinksUpToDate>false</LinksUpToDate>
  <CharactersWithSpaces>1019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2023-12-04T08:00:00Z</dcterms:created>
  <dc:creator>西几</dc:creator>
  <cp:lastModifiedBy>en</cp:lastModifiedBy>
  <dcterms:modified xsi:type="dcterms:W3CDTF">2025-12-01T08:37:10Z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1D0C63DAAC264651A35786831801D489_13</vt:lpwstr>
  </property>
  <property fmtid="{D5CDD505-2E9C-101B-9397-08002B2CF9AE}" pid="4" name="KSOTemplateDocerSaveRecord">
    <vt:lpwstr>eyJoZGlkIjoiODY5NTM5MjM1NGEwYzE2NGUyNzEyN2M5ZGE4YmQzZTciLCJ1c2VySWQiOiIzNDI1NjMzNzAifQ==</vt:lpwstr>
  </property>
</Properties>
</file>