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/>
          <w:b/>
          <w:bCs/>
          <w:kern w:val="44"/>
          <w:sz w:val="32"/>
          <w:szCs w:val="32"/>
        </w:rPr>
      </w:pPr>
      <w:bookmarkStart w:id="0" w:name="_Toc28359023"/>
      <w:bookmarkStart w:id="1" w:name="_Toc35393641"/>
      <w:bookmarkStart w:id="2" w:name="_Toc35393810"/>
      <w:bookmarkStart w:id="3" w:name="_Toc28359100"/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广西桂昭项目管理有限公司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昭平县2025年特殊困难老年人适老化改造项目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的</w:t>
      </w: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成交结果公告</w:t>
      </w:r>
    </w:p>
    <w:p>
      <w:pPr>
        <w:spacing w:line="320" w:lineRule="exact"/>
        <w:rPr>
          <w:rFonts w:asciiTheme="majorEastAsia" w:hAnsiTheme="majorEastAsia" w:eastAsiaTheme="majorEastAsia"/>
          <w:b/>
          <w:sz w:val="28"/>
          <w:szCs w:val="28"/>
        </w:rPr>
      </w:pPr>
      <w:bookmarkStart w:id="4" w:name="OLE_LINK1"/>
      <w:bookmarkStart w:id="5" w:name="OLE_LINK2"/>
    </w:p>
    <w:p>
      <w:pPr>
        <w:keepNext w:val="0"/>
        <w:keepLines w:val="0"/>
        <w:widowControl/>
        <w:suppressLineNumbers w:val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一、项目编号</w:t>
      </w:r>
      <w:r>
        <w:rPr>
          <w:rFonts w:hint="eastAsia" w:ascii="宋体" w:hAnsi="宋体" w:cs="宋体"/>
          <w:sz w:val="24"/>
          <w:szCs w:val="24"/>
        </w:rPr>
        <w:t xml:space="preserve"> 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HZZC2025-C3-210052-GXGZ</w:t>
      </w:r>
    </w:p>
    <w:p>
      <w:pPr>
        <w:keepNext w:val="0"/>
        <w:keepLines w:val="0"/>
        <w:widowControl/>
        <w:suppressLineNumbers w:val="0"/>
        <w:ind w:left="1687" w:hanging="1687" w:hangingChars="7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二、项目名称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昭平县2025年特殊困难老年人适老化改造项目</w:t>
      </w:r>
    </w:p>
    <w:p>
      <w:pPr>
        <w:pStyle w:val="18"/>
        <w:adjustRightInd w:val="0"/>
        <w:snapToGrid w:val="0"/>
        <w:spacing w:line="460" w:lineRule="exact"/>
        <w:ind w:firstLine="0" w:firstLineChars="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 </w:t>
      </w:r>
      <w:r>
        <w:rPr>
          <w:rFonts w:hint="eastAsia" w:ascii="宋体" w:hAnsi="宋体" w:eastAsia="宋体" w:cs="宋体"/>
          <w:b/>
          <w:sz w:val="24"/>
          <w:szCs w:val="24"/>
        </w:rPr>
        <w:t>成交信息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供应商名称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广西壮族自治区假肢康复中心（广西壮族自治区康复辅具中心）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widowControl/>
        <w:spacing w:line="360" w:lineRule="auto"/>
        <w:ind w:firstLine="482" w:firstLineChars="200"/>
        <w:jc w:val="lef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供应商地址</w:t>
      </w:r>
      <w:r>
        <w:rPr>
          <w:rFonts w:hint="eastAsia" w:ascii="宋体" w:hAnsi="宋体" w:cs="宋体"/>
          <w:color w:val="auto"/>
          <w:sz w:val="24"/>
          <w:szCs w:val="24"/>
        </w:rPr>
        <w:t>：柳州市鱼峰区荣军路 217 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sz w:val="24"/>
          <w:szCs w:val="24"/>
        </w:rPr>
        <w:t>成交金额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伍拾万柒仟元整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（￥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507000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元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）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18"/>
        <w:numPr>
          <w:ilvl w:val="0"/>
          <w:numId w:val="1"/>
        </w:numPr>
        <w:spacing w:line="460" w:lineRule="exact"/>
        <w:ind w:firstLine="0"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主要标的信息</w:t>
      </w:r>
    </w:p>
    <w:p>
      <w:pPr>
        <w:pStyle w:val="18"/>
        <w:spacing w:line="460" w:lineRule="exact"/>
        <w:ind w:firstLine="0" w:firstLineChars="0"/>
        <w:rPr>
          <w:rFonts w:ascii="宋体" w:hAnsi="宋体" w:eastAsia="宋体" w:cs="宋体"/>
          <w:b/>
          <w:sz w:val="24"/>
          <w:szCs w:val="24"/>
        </w:rPr>
      </w:pPr>
    </w:p>
    <w:tbl>
      <w:tblPr>
        <w:tblStyle w:val="9"/>
        <w:tblW w:w="910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4" w:type="dxa"/>
          </w:tcPr>
          <w:p>
            <w:pPr>
              <w:spacing w:line="460" w:lineRule="exact"/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104" w:type="dxa"/>
          </w:tcPr>
          <w:p>
            <w:pPr>
              <w:pStyle w:val="7"/>
              <w:tabs>
                <w:tab w:val="right" w:leader="dot" w:pos="8820"/>
              </w:tabs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昭平县2025年特殊困难老年人适老化改造项目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为深入贯彻落实民政部等9部门《关于加快实施老年人居家适老化改造工程的指导意见》（民发【2020】86号）和民政部等4部门《关于推进“十四五”特殊困难老年人家庭适老化改造工作的通知》（民发【2022】9号）精神，面向昭平县范围内纳入分散供养特困人员范围的高龄、失能、残疾老年人或城乡低保对象中的高龄、失能、留守、空巢、残疾老年人家庭和计划生育特殊家庭338户，开展居家适老化改造。居家适老化改造主要围绕施工改造、设施配备、老年用品配置等方面进行住宅及家具设施适老化改造，改善老年人的居家生活环境，缓解老年人因生理机能变化导致的生活不适应，增强老年人居家生活的安全性和便利性，从而提升居家生活品质。</w:t>
            </w:r>
          </w:p>
          <w:p>
            <w:pPr>
              <w:spacing w:before="25" w:after="25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项目由昭平县民政局牵头，组织、协调相关单位，统一采购及办理相关事宜。</w:t>
            </w:r>
          </w:p>
          <w:p>
            <w:pPr>
              <w:tabs>
                <w:tab w:val="right" w:leader="dot" w:pos="8820"/>
              </w:tabs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合同履行服务期限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：自合同签订之日起至2025年10月31日止完成所有服务，并通过验收。</w:t>
            </w:r>
          </w:p>
          <w:p>
            <w:pPr>
              <w:adjustRightInd w:val="0"/>
              <w:snapToGrid w:val="0"/>
              <w:spacing w:line="5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1、服务内容包含的货物质量保证期2年（自交货并验收合格之日起计）。在质保期内如因中标供应商原因出现质量问题的，中标供应商应按采购人要求及时更换修复，费用由中标供应商承担。</w:t>
            </w:r>
          </w:p>
          <w:p>
            <w:pPr>
              <w:pStyle w:val="7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2、处理问题响应时间：接到采购人处理问题通知后24小时内到达采购人指定现场，48小时内解决问题。</w:t>
            </w:r>
          </w:p>
        </w:tc>
      </w:tr>
    </w:tbl>
    <w:p>
      <w:pPr>
        <w:spacing w:line="460" w:lineRule="exact"/>
        <w:rPr>
          <w:rFonts w:hint="eastAsia" w:ascii="宋体" w:hAnsi="宋体" w:cs="宋体"/>
          <w:sz w:val="24"/>
          <w:szCs w:val="24"/>
        </w:rPr>
      </w:pPr>
    </w:p>
    <w:p>
      <w:pPr>
        <w:numPr>
          <w:ilvl w:val="0"/>
          <w:numId w:val="1"/>
        </w:numPr>
        <w:spacing w:line="460" w:lineRule="exact"/>
        <w:ind w:left="0" w:leftChars="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评审专家名单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:昭平会场：卢颖生、李泽路，南宁会场：曾盈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六、代理服务收费标准及金额：</w:t>
      </w:r>
    </w:p>
    <w:p>
      <w:pPr>
        <w:spacing w:line="460" w:lineRule="exact"/>
        <w:ind w:firstLine="360" w:firstLineChars="15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代理服务费按取中标价作为计算基数，按差额定率累进法计算，具体区间费率为：100万元以下--1.5%；100～500万元--0.8%</w:t>
      </w:r>
      <w:r>
        <w:rPr>
          <w:rFonts w:hint="eastAsia" w:ascii="宋体" w:hAnsi="宋体" w:cs="宋体"/>
          <w:b/>
          <w:kern w:val="0"/>
          <w:sz w:val="24"/>
          <w:szCs w:val="24"/>
        </w:rPr>
        <w:t>…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本项目应收代理服务费：￥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7600</w:t>
      </w:r>
      <w:r>
        <w:rPr>
          <w:rFonts w:hint="eastAsia" w:ascii="宋体" w:hAnsi="宋体" w:cs="宋体"/>
          <w:bCs/>
          <w:color w:val="auto"/>
          <w:sz w:val="24"/>
          <w:szCs w:val="24"/>
        </w:rPr>
        <w:t>.00。</w:t>
      </w:r>
    </w:p>
    <w:p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七、公告期限：</w:t>
      </w: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>
      <w:pPr>
        <w:spacing w:line="460" w:lineRule="exact"/>
        <w:ind w:left="240" w:hanging="240" w:hanging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八、其他补充事宜：</w:t>
      </w:r>
    </w:p>
    <w:p>
      <w:pPr>
        <w:spacing w:line="460" w:lineRule="exact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1.各有关当事人对成交结果有异议的，可以在成交公告发布期限届满之日起七个工作日内以书面形式向</w:t>
      </w:r>
      <w:r>
        <w:rPr>
          <w:rFonts w:hint="eastAsia" w:ascii="宋体" w:hAnsi="宋体"/>
          <w:sz w:val="24"/>
        </w:rPr>
        <w:t>昭平县民政局</w:t>
      </w:r>
      <w:r>
        <w:rPr>
          <w:rFonts w:hint="eastAsia" w:ascii="宋体" w:hAnsi="宋体" w:cs="宋体"/>
          <w:sz w:val="24"/>
          <w:szCs w:val="24"/>
        </w:rPr>
        <w:t>提出质疑，逾期将不再受理。</w:t>
      </w:r>
    </w:p>
    <w:p>
      <w:pPr>
        <w:spacing w:line="460" w:lineRule="exact"/>
        <w:ind w:left="279" w:leftChars="133"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2.网上公告媒体查询：中国政府采购网（www.ccgp.gov.cn）、广西壮族自治区政府</w:t>
      </w:r>
      <w:bookmarkStart w:id="6" w:name="_GoBack"/>
      <w:bookmarkEnd w:id="6"/>
      <w:r>
        <w:rPr>
          <w:rFonts w:hint="eastAsia" w:ascii="宋体" w:hAnsi="宋体" w:cs="宋体"/>
          <w:sz w:val="24"/>
          <w:szCs w:val="24"/>
        </w:rPr>
        <w:t xml:space="preserve">采购网（www.gxzfcg.gov.cn）。     </w:t>
      </w:r>
    </w:p>
    <w:p>
      <w:pPr>
        <w:keepNext/>
        <w:keepLines/>
        <w:spacing w:before="260" w:after="260" w:line="460" w:lineRule="exact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bookmarkEnd w:id="0"/>
    <w:bookmarkEnd w:id="1"/>
    <w:bookmarkEnd w:id="2"/>
    <w:bookmarkEnd w:id="3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1.采购人名称： 昭平县民政局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地址：昭平县民政局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联系人: 龚年庆  联系电话：0774-6690993</w:t>
      </w:r>
    </w:p>
    <w:p>
      <w:pPr>
        <w:spacing w:line="500" w:lineRule="exact"/>
        <w:ind w:firstLine="120" w:firstLineChars="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2.采购代理机构名称：广西桂昭项目管理有限公司          </w:t>
      </w:r>
    </w:p>
    <w:p>
      <w:pPr>
        <w:spacing w:line="500" w:lineRule="exact"/>
        <w:ind w:firstLine="120" w:firstLineChars="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地址：昭平县永利新城6-6号 </w:t>
      </w:r>
    </w:p>
    <w:p>
      <w:pPr>
        <w:spacing w:line="500" w:lineRule="exact"/>
        <w:ind w:firstLine="120" w:firstLineChars="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项目联系人：潘工    联系电话: 0774-6687138</w:t>
      </w:r>
    </w:p>
    <w:p>
      <w:pPr>
        <w:spacing w:line="500" w:lineRule="exact"/>
        <w:ind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3.监督部门: 昭平县政府采购管理办公室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电话:0774-6689708</w:t>
      </w:r>
    </w:p>
    <w:p>
      <w:pPr>
        <w:spacing w:line="460" w:lineRule="exact"/>
        <w:rPr>
          <w:rFonts w:ascii="宋体" w:hAnsi="宋体" w:cs="宋体"/>
          <w:sz w:val="24"/>
          <w:szCs w:val="24"/>
          <w:u w:val="single"/>
        </w:rPr>
      </w:pPr>
    </w:p>
    <w:p>
      <w:pPr>
        <w:spacing w:line="460" w:lineRule="exact"/>
        <w:jc w:val="right"/>
        <w:rPr>
          <w:rFonts w:hint="eastAsia" w:ascii="宋体" w:hAnsi="宋体" w:cs="宋体"/>
          <w:sz w:val="24"/>
          <w:szCs w:val="24"/>
        </w:rPr>
      </w:pPr>
    </w:p>
    <w:p>
      <w:pPr>
        <w:spacing w:line="46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</w:t>
      </w:r>
      <w:r>
        <w:rPr>
          <w:rFonts w:hint="eastAsia" w:ascii="宋体" w:hAnsi="宋体"/>
          <w:sz w:val="24"/>
        </w:rPr>
        <w:t xml:space="preserve">昭平县民政局 </w:t>
      </w:r>
    </w:p>
    <w:p>
      <w:pPr>
        <w:spacing w:line="460" w:lineRule="exact"/>
        <w:ind w:right="-142" w:firstLine="3360" w:firstLineChars="1400"/>
        <w:jc w:val="right"/>
        <w:rPr>
          <w:rFonts w:hint="eastAsia" w:ascii="宋体" w:hAnsi="宋体" w:cs="宋体"/>
          <w:sz w:val="24"/>
          <w:szCs w:val="24"/>
        </w:rPr>
      </w:pPr>
    </w:p>
    <w:p>
      <w:pPr>
        <w:spacing w:line="460" w:lineRule="exact"/>
        <w:ind w:right="-142" w:firstLine="3360" w:firstLineChars="14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采购代理机构：广西桂昭项目管理有限公司</w:t>
      </w:r>
    </w:p>
    <w:p>
      <w:pPr>
        <w:pStyle w:val="4"/>
        <w:spacing w:line="460" w:lineRule="exact"/>
        <w:ind w:left="412" w:leftChars="196"/>
        <w:jc w:val="center"/>
        <w:rPr>
          <w:rFonts w:hAnsi="宋体" w:eastAsia="宋体" w:cs="宋体"/>
          <w:sz w:val="24"/>
          <w:szCs w:val="24"/>
        </w:rPr>
      </w:pPr>
    </w:p>
    <w:p>
      <w:pPr>
        <w:pStyle w:val="4"/>
        <w:spacing w:line="460" w:lineRule="exact"/>
        <w:ind w:left="412" w:leftChars="196"/>
        <w:jc w:val="righ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u w:val="single"/>
        </w:rPr>
        <w:t>202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hAnsi="宋体" w:eastAsia="宋体" w:cs="宋体"/>
          <w:sz w:val="24"/>
          <w:szCs w:val="24"/>
        </w:rPr>
        <w:t>年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hAnsi="宋体" w:eastAsia="宋体" w:cs="宋体"/>
          <w:sz w:val="24"/>
          <w:szCs w:val="24"/>
        </w:rPr>
        <w:t>月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 xml:space="preserve">21 </w:t>
      </w:r>
      <w:r>
        <w:rPr>
          <w:rFonts w:hint="eastAsia" w:hAnsi="宋体" w:eastAsia="宋体" w:cs="宋体"/>
          <w:sz w:val="24"/>
          <w:szCs w:val="24"/>
        </w:rPr>
        <w:t>日</w:t>
      </w:r>
      <w:bookmarkEnd w:id="4"/>
      <w:bookmarkEnd w:id="5"/>
    </w:p>
    <w:sectPr>
      <w:pgSz w:w="11906" w:h="16838"/>
      <w:pgMar w:top="102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970A9"/>
    <w:multiLevelType w:val="singleLevel"/>
    <w:tmpl w:val="588970A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xZWI4Y2FhNGEzOGVhZjcwZTdkOTVkMDZkZmQyOTIifQ=="/>
  </w:docVars>
  <w:rsids>
    <w:rsidRoot w:val="00657AE1"/>
    <w:rsid w:val="000119DE"/>
    <w:rsid w:val="0004017D"/>
    <w:rsid w:val="00042E5B"/>
    <w:rsid w:val="000476A3"/>
    <w:rsid w:val="000F1B0D"/>
    <w:rsid w:val="00126E7C"/>
    <w:rsid w:val="0016327F"/>
    <w:rsid w:val="00244670"/>
    <w:rsid w:val="00300431"/>
    <w:rsid w:val="00307396"/>
    <w:rsid w:val="003248CC"/>
    <w:rsid w:val="00361108"/>
    <w:rsid w:val="00373188"/>
    <w:rsid w:val="00376270"/>
    <w:rsid w:val="004210BA"/>
    <w:rsid w:val="004437DD"/>
    <w:rsid w:val="0044769F"/>
    <w:rsid w:val="00462939"/>
    <w:rsid w:val="004A1F1E"/>
    <w:rsid w:val="004B4CED"/>
    <w:rsid w:val="004F677A"/>
    <w:rsid w:val="004F79D1"/>
    <w:rsid w:val="00543E9C"/>
    <w:rsid w:val="00564522"/>
    <w:rsid w:val="00583E64"/>
    <w:rsid w:val="005911BF"/>
    <w:rsid w:val="00596CD0"/>
    <w:rsid w:val="00596E32"/>
    <w:rsid w:val="005A5F08"/>
    <w:rsid w:val="005C3609"/>
    <w:rsid w:val="005E4369"/>
    <w:rsid w:val="00600E15"/>
    <w:rsid w:val="00615B39"/>
    <w:rsid w:val="00652B93"/>
    <w:rsid w:val="00657AE1"/>
    <w:rsid w:val="00702027"/>
    <w:rsid w:val="0071101D"/>
    <w:rsid w:val="007112C6"/>
    <w:rsid w:val="0072253F"/>
    <w:rsid w:val="00723059"/>
    <w:rsid w:val="00741808"/>
    <w:rsid w:val="007468C7"/>
    <w:rsid w:val="00760076"/>
    <w:rsid w:val="007650C0"/>
    <w:rsid w:val="00785597"/>
    <w:rsid w:val="007C59BE"/>
    <w:rsid w:val="007E63EE"/>
    <w:rsid w:val="007F16BD"/>
    <w:rsid w:val="00802810"/>
    <w:rsid w:val="00802DE3"/>
    <w:rsid w:val="00803446"/>
    <w:rsid w:val="00867E28"/>
    <w:rsid w:val="008D3A7A"/>
    <w:rsid w:val="008E0D4F"/>
    <w:rsid w:val="00910719"/>
    <w:rsid w:val="00960AD0"/>
    <w:rsid w:val="009970C9"/>
    <w:rsid w:val="009C544F"/>
    <w:rsid w:val="009F5B6A"/>
    <w:rsid w:val="00A02C17"/>
    <w:rsid w:val="00A06A4D"/>
    <w:rsid w:val="00A72564"/>
    <w:rsid w:val="00AB2B60"/>
    <w:rsid w:val="00AF24F6"/>
    <w:rsid w:val="00B04A1C"/>
    <w:rsid w:val="00B22C35"/>
    <w:rsid w:val="00B26C5E"/>
    <w:rsid w:val="00B92FA7"/>
    <w:rsid w:val="00BB548A"/>
    <w:rsid w:val="00BD305F"/>
    <w:rsid w:val="00C20ECF"/>
    <w:rsid w:val="00C21E21"/>
    <w:rsid w:val="00C22E5B"/>
    <w:rsid w:val="00C918B7"/>
    <w:rsid w:val="00CB25D4"/>
    <w:rsid w:val="00CF552E"/>
    <w:rsid w:val="00D03F75"/>
    <w:rsid w:val="00D65183"/>
    <w:rsid w:val="00D87B76"/>
    <w:rsid w:val="00DE3E07"/>
    <w:rsid w:val="00E435E3"/>
    <w:rsid w:val="00EC5D57"/>
    <w:rsid w:val="00ED26EE"/>
    <w:rsid w:val="00F41710"/>
    <w:rsid w:val="00F422C9"/>
    <w:rsid w:val="00F42C57"/>
    <w:rsid w:val="00F606A1"/>
    <w:rsid w:val="00FA70E8"/>
    <w:rsid w:val="00FC54B6"/>
    <w:rsid w:val="08601134"/>
    <w:rsid w:val="0F67724C"/>
    <w:rsid w:val="13EE0B1D"/>
    <w:rsid w:val="17F65611"/>
    <w:rsid w:val="1A5D3725"/>
    <w:rsid w:val="1FCF6B1A"/>
    <w:rsid w:val="230E3095"/>
    <w:rsid w:val="28571C9E"/>
    <w:rsid w:val="2A573CED"/>
    <w:rsid w:val="2BA07916"/>
    <w:rsid w:val="2D8D38B7"/>
    <w:rsid w:val="2F8A6913"/>
    <w:rsid w:val="37F0777C"/>
    <w:rsid w:val="398C76D2"/>
    <w:rsid w:val="45366A95"/>
    <w:rsid w:val="46D206BA"/>
    <w:rsid w:val="566C201F"/>
    <w:rsid w:val="5D4F7F55"/>
    <w:rsid w:val="616E30EF"/>
    <w:rsid w:val="6CC30B13"/>
    <w:rsid w:val="6FD156E3"/>
    <w:rsid w:val="70117A67"/>
    <w:rsid w:val="716B6503"/>
    <w:rsid w:val="71DB032D"/>
    <w:rsid w:val="769E0445"/>
    <w:rsid w:val="7E635932"/>
    <w:rsid w:val="7EFA2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10"/>
    <w:link w:val="4"/>
    <w:qFormat/>
    <w:uiPriority w:val="0"/>
    <w:rPr>
      <w:rFonts w:ascii="宋体" w:hAnsi="Courier New"/>
    </w:rPr>
  </w:style>
  <w:style w:type="character" w:customStyle="1" w:styleId="14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字符"/>
    <w:qFormat/>
    <w:uiPriority w:val="0"/>
    <w:rPr>
      <w:b/>
      <w:kern w:val="44"/>
      <w:sz w:val="44"/>
    </w:rPr>
  </w:style>
  <w:style w:type="character" w:customStyle="1" w:styleId="17">
    <w:name w:val="纯文本 Char1"/>
    <w:qFormat/>
    <w:uiPriority w:val="99"/>
    <w:rPr>
      <w:rFonts w:ascii="宋体" w:hAnsi="Courier New" w:eastAsia="宋体" w:cs="Times New Roman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984</Words>
  <Characters>1154</Characters>
  <Lines>7</Lines>
  <Paragraphs>2</Paragraphs>
  <TotalTime>2</TotalTime>
  <ScaleCrop>false</ScaleCrop>
  <LinksUpToDate>false</LinksUpToDate>
  <CharactersWithSpaces>1231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2020-07-10T09:16:00Z</dcterms:created>
  <dc:creator>Administrator</dc:creator>
  <cp:lastModifiedBy>Administrator</cp:lastModifiedBy>
  <dcterms:modified xsi:type="dcterms:W3CDTF">2025-07-18T09:56:48Z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64C8954BEC514D0EA2CF077B79E24A36</vt:lpwstr>
  </property>
  <property fmtid="{D5CDD505-2E9C-101B-9397-08002B2CF9AE}" pid="4" name="KSOTemplateDocerSaveRecord">
    <vt:lpwstr>eyJoZGlkIjoiMDAxZWI4Y2FhNGEzOGVhZjcwZTdkOTVkMDZkZmQyOTIiLCJ1c2VySWQiOiIyNzM2MTU0MDAifQ==</vt:lpwstr>
  </property>
</Properties>
</file>