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E4" w:rsidRDefault="00586383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广西桂昭项目管理有限公司</w:t>
      </w:r>
    </w:p>
    <w:p w:rsidR="003544E4" w:rsidRDefault="00586383">
      <w:pPr>
        <w:widowControl/>
        <w:jc w:val="center"/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44"/>
          <w:sz w:val="36"/>
          <w:szCs w:val="36"/>
        </w:rPr>
        <w:t>关于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昭平县人民医院业务用房翻新项目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-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外科综合楼装修项目的</w:t>
      </w:r>
      <w:r>
        <w:rPr>
          <w:rFonts w:ascii="宋体" w:eastAsia="宋体" w:hAnsi="宋体" w:cs="宋体" w:hint="eastAsia"/>
          <w:b/>
          <w:bCs/>
          <w:kern w:val="44"/>
          <w:sz w:val="36"/>
          <w:szCs w:val="36"/>
        </w:rPr>
        <w:t>成交结果公告</w:t>
      </w:r>
    </w:p>
    <w:p w:rsidR="003544E4" w:rsidRDefault="003544E4">
      <w:pPr>
        <w:pStyle w:val="1"/>
      </w:pPr>
    </w:p>
    <w:p w:rsidR="003544E4" w:rsidRDefault="00586383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一、项目编号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:</w:t>
      </w:r>
      <w:r>
        <w:rPr>
          <w:rFonts w:ascii="宋体" w:eastAsia="宋体" w:hAnsi="宋体" w:cs="宋体" w:hint="eastAsia"/>
          <w:sz w:val="28"/>
          <w:szCs w:val="28"/>
        </w:rPr>
        <w:t>HZZC2025-C2-210034-GXGZ</w:t>
      </w:r>
    </w:p>
    <w:p w:rsidR="003544E4" w:rsidRDefault="00586383">
      <w:pPr>
        <w:spacing w:line="400" w:lineRule="exact"/>
        <w:ind w:left="1968" w:hangingChars="700" w:hanging="1968"/>
        <w:rPr>
          <w:rFonts w:ascii="宋体" w:eastAsia="宋体" w:hAnsi="宋体" w:cs="宋体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二、项目名称</w:t>
      </w:r>
      <w:r>
        <w:rPr>
          <w:rFonts w:ascii="宋体" w:eastAsia="宋体" w:hAnsi="宋体" w:cs="宋体" w:hint="eastAsia"/>
          <w:sz w:val="28"/>
          <w:szCs w:val="28"/>
        </w:rPr>
        <w:t>：昭平县人民医院业务用房翻新项目</w:t>
      </w:r>
      <w:r>
        <w:rPr>
          <w:rFonts w:ascii="宋体" w:eastAsia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外科综合楼装修项目</w:t>
      </w:r>
    </w:p>
    <w:p w:rsidR="003544E4" w:rsidRDefault="00586383">
      <w:pPr>
        <w:pStyle w:val="a6"/>
        <w:adjustRightInd w:val="0"/>
        <w:snapToGrid w:val="0"/>
        <w:spacing w:line="500" w:lineRule="exact"/>
        <w:ind w:firstLineChars="0" w:firstLine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三、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成交信息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</w:p>
    <w:p w:rsidR="003544E4" w:rsidRDefault="00586383">
      <w:pPr>
        <w:widowControl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sz w:val="28"/>
          <w:szCs w:val="28"/>
        </w:rPr>
        <w:t>供应商名称</w:t>
      </w:r>
      <w:r>
        <w:rPr>
          <w:rFonts w:ascii="宋体" w:eastAsia="宋体" w:hAnsi="宋体" w:cs="宋体" w:hint="eastAsia"/>
          <w:sz w:val="28"/>
          <w:szCs w:val="28"/>
        </w:rPr>
        <w:t>：广西驰邦建设投资有限公司</w:t>
      </w:r>
    </w:p>
    <w:p w:rsidR="003544E4" w:rsidRDefault="00586383">
      <w:pPr>
        <w:widowControl/>
        <w:ind w:leftChars="266" w:left="2246" w:hangingChars="600" w:hanging="1687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供应商地址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广西壮族自治区贺州市昭平县昭平镇江滨新区育才东路南侧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（天鹅塘路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5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号五楼）</w:t>
      </w:r>
    </w:p>
    <w:p w:rsidR="003544E4" w:rsidRDefault="00586383">
      <w:pPr>
        <w:widowControl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  <w:lang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成交金额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柒拾玖万陆仟陆佰伍拾伍元贰角整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（￥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 xml:space="preserve"> 796655.20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元）</w:t>
      </w:r>
    </w:p>
    <w:p w:rsidR="003544E4" w:rsidRDefault="00586383">
      <w:pPr>
        <w:widowControl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四、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主要标的信息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9497"/>
      </w:tblGrid>
      <w:tr w:rsidR="003544E4">
        <w:tc>
          <w:tcPr>
            <w:tcW w:w="9497" w:type="dxa"/>
          </w:tcPr>
          <w:p w:rsidR="003544E4" w:rsidRDefault="00586383"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工程类</w:t>
            </w:r>
          </w:p>
        </w:tc>
      </w:tr>
      <w:tr w:rsidR="003544E4">
        <w:tc>
          <w:tcPr>
            <w:tcW w:w="9497" w:type="dxa"/>
          </w:tcPr>
          <w:p w:rsidR="003544E4" w:rsidRDefault="00586383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昭平县人民医院业务用房翻新项目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外科综合楼装修项目</w:t>
            </w:r>
          </w:p>
          <w:p w:rsidR="003544E4" w:rsidRDefault="0058638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施工范围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昭平县人民医院业务用房翻新项目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外科综合楼装修项目。具体详见《招标工程量清单》内容及相关设计图纸要求范围内的所有工程内容。</w:t>
            </w:r>
          </w:p>
          <w:p w:rsidR="003544E4" w:rsidRDefault="00586383">
            <w:pPr>
              <w:spacing w:line="480" w:lineRule="auto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日历天</w:t>
            </w:r>
          </w:p>
          <w:p w:rsidR="003544E4" w:rsidRDefault="00586383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项目经理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罗士清</w:t>
            </w:r>
          </w:p>
          <w:p w:rsidR="003544E4" w:rsidRDefault="00586383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执业证书信息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：（注册编号：桂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245131331654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3544E4" w:rsidRDefault="003544E4">
      <w:pPr>
        <w:spacing w:line="340" w:lineRule="exact"/>
        <w:jc w:val="left"/>
        <w:rPr>
          <w:rFonts w:asciiTheme="majorEastAsia" w:eastAsiaTheme="majorEastAsia" w:hAnsiTheme="majorEastAsia" w:cs="宋体"/>
          <w:bCs/>
          <w:sz w:val="28"/>
          <w:szCs w:val="28"/>
        </w:rPr>
      </w:pPr>
    </w:p>
    <w:p w:rsidR="003544E4" w:rsidRDefault="00586383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五、评审专家名单：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昭平会场：贝枫、姚莉，南宁会场：蒙开宇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</w:p>
    <w:p w:rsidR="003544E4" w:rsidRDefault="00586383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六、代理服务收费标准及金额：</w:t>
      </w:r>
    </w:p>
    <w:p w:rsidR="003544E4" w:rsidRDefault="00586383">
      <w:pPr>
        <w:spacing w:line="500" w:lineRule="exact"/>
      </w:pP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ascii="宋体" w:eastAsia="宋体" w:hAnsi="宋体" w:cs="仿宋" w:hint="eastAsia"/>
          <w:kern w:val="0"/>
          <w:sz w:val="28"/>
          <w:szCs w:val="28"/>
        </w:rPr>
        <w:t>100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万元以下</w:t>
      </w:r>
      <w:r>
        <w:rPr>
          <w:rFonts w:ascii="宋体" w:eastAsia="宋体" w:hAnsi="宋体" w:cs="仿宋" w:hint="eastAsia"/>
          <w:kern w:val="0"/>
          <w:sz w:val="28"/>
          <w:szCs w:val="28"/>
        </w:rPr>
        <w:t>--1.0%</w:t>
      </w:r>
      <w:r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100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-500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万元以下</w:t>
      </w:r>
      <w:r>
        <w:rPr>
          <w:rFonts w:ascii="宋体" w:eastAsia="宋体" w:hAnsi="宋体" w:cs="仿宋" w:hint="eastAsia"/>
          <w:kern w:val="0"/>
          <w:sz w:val="28"/>
          <w:szCs w:val="28"/>
        </w:rPr>
        <w:t>-0.7%</w:t>
      </w:r>
      <w:r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本项目应收代理费服务费：￥</w:t>
      </w:r>
      <w:r>
        <w:rPr>
          <w:rFonts w:ascii="宋体" w:eastAsia="宋体" w:hAnsi="宋体" w:cs="宋体" w:hint="eastAsia"/>
          <w:kern w:val="0"/>
          <w:sz w:val="28"/>
          <w:szCs w:val="28"/>
        </w:rPr>
        <w:t>7966.00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  <w:bookmarkStart w:id="0" w:name="_GoBack"/>
      <w:bookmarkEnd w:id="0"/>
    </w:p>
    <w:p w:rsidR="003544E4" w:rsidRDefault="00586383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七、公告期限</w:t>
      </w:r>
    </w:p>
    <w:p w:rsidR="003544E4" w:rsidRDefault="00586383">
      <w:pPr>
        <w:spacing w:line="50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自本公告发布之日起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个工作日。</w:t>
      </w:r>
    </w:p>
    <w:p w:rsidR="003544E4" w:rsidRDefault="00586383">
      <w:pPr>
        <w:spacing w:line="40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八、其他补充事宜：</w:t>
      </w:r>
    </w:p>
    <w:p w:rsidR="003544E4" w:rsidRDefault="00586383">
      <w:pPr>
        <w:keepNext/>
        <w:keepLines/>
        <w:spacing w:before="260" w:after="260" w:line="400" w:lineRule="exact"/>
        <w:ind w:leftChars="33" w:left="2323" w:hangingChars="802" w:hanging="2254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b/>
          <w:sz w:val="28"/>
          <w:szCs w:val="28"/>
        </w:rPr>
        <w:t>发布公告的媒介：</w:t>
      </w:r>
      <w:r>
        <w:rPr>
          <w:rFonts w:ascii="宋体" w:hAnsi="宋体" w:cs="宋体" w:hint="eastAsia"/>
          <w:bCs/>
          <w:sz w:val="28"/>
          <w:szCs w:val="28"/>
        </w:rPr>
        <w:t>本次公告同时在中国政府采购网、广西壮族自治区政府采购网发布。</w:t>
      </w:r>
    </w:p>
    <w:p w:rsidR="003544E4" w:rsidRDefault="00586383">
      <w:pPr>
        <w:keepNext/>
        <w:keepLines/>
        <w:spacing w:before="260" w:after="260" w:line="400" w:lineRule="exact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九、凡对本次公告内容提出询问，请按以下方式联系。</w:t>
      </w:r>
      <w:bookmarkStart w:id="1" w:name="_Toc28359098"/>
      <w:bookmarkStart w:id="2" w:name="_Toc35393808"/>
      <w:bookmarkStart w:id="3" w:name="_Toc28359021"/>
      <w:bookmarkStart w:id="4" w:name="_Toc35393639"/>
    </w:p>
    <w:p w:rsidR="003544E4" w:rsidRDefault="00586383">
      <w:pPr>
        <w:widowControl/>
        <w:spacing w:line="3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采购人名称：昭平县人民医院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</w:p>
    <w:p w:rsidR="003544E4" w:rsidRDefault="003544E4">
      <w:pPr>
        <w:widowControl/>
        <w:spacing w:line="3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3544E4" w:rsidRDefault="00586383">
      <w:pPr>
        <w:widowControl/>
        <w:spacing w:line="300" w:lineRule="exac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地址：昭平县人民医院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</w:t>
      </w:r>
    </w:p>
    <w:p w:rsidR="003544E4" w:rsidRDefault="003544E4">
      <w:pPr>
        <w:widowControl/>
        <w:spacing w:line="3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3544E4" w:rsidRDefault="00586383">
      <w:pPr>
        <w:widowControl/>
        <w:spacing w:line="300" w:lineRule="exact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联系人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: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李文烽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bookmarkStart w:id="5" w:name="OLE_LINK3"/>
      <w:bookmarkStart w:id="6" w:name="OLE_LINK4"/>
      <w:r>
        <w:rPr>
          <w:rFonts w:asciiTheme="minorEastAsia" w:hAnsiTheme="minorEastAsia" w:cs="宋体" w:hint="eastAsia"/>
          <w:kern w:val="0"/>
          <w:sz w:val="28"/>
          <w:szCs w:val="28"/>
        </w:rPr>
        <w:t>0774-6681437</w:t>
      </w:r>
      <w:bookmarkEnd w:id="5"/>
      <w:bookmarkEnd w:id="6"/>
    </w:p>
    <w:p w:rsidR="003544E4" w:rsidRDefault="00586383">
      <w:pPr>
        <w:keepNext/>
        <w:keepLines/>
        <w:adjustRightInd w:val="0"/>
        <w:snapToGrid w:val="0"/>
        <w:spacing w:before="260" w:after="260" w:line="300" w:lineRule="exact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采购代理机构信</w:t>
      </w:r>
      <w:r>
        <w:rPr>
          <w:rFonts w:ascii="宋体" w:eastAsia="宋体" w:hAnsi="宋体" w:cs="宋体" w:hint="eastAsia"/>
          <w:kern w:val="0"/>
          <w:sz w:val="28"/>
          <w:szCs w:val="28"/>
        </w:rPr>
        <w:t>息</w:t>
      </w:r>
    </w:p>
    <w:p w:rsidR="003544E4" w:rsidRDefault="00586383">
      <w:pPr>
        <w:keepNext/>
        <w:keepLines/>
        <w:adjustRightInd w:val="0"/>
        <w:snapToGrid w:val="0"/>
        <w:spacing w:before="260" w:after="260" w:line="360" w:lineRule="exact"/>
        <w:ind w:firstLineChars="100" w:firstLine="280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名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称：广西桂昭项目管理有限公司</w:t>
      </w:r>
    </w:p>
    <w:p w:rsidR="003544E4" w:rsidRDefault="00586383">
      <w:pPr>
        <w:keepNext/>
        <w:keepLines/>
        <w:adjustRightInd w:val="0"/>
        <w:snapToGrid w:val="0"/>
        <w:spacing w:before="260" w:after="260" w:line="360" w:lineRule="exact"/>
        <w:ind w:firstLineChars="100" w:firstLine="280"/>
        <w:outlineLvl w:val="1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　　址：昭平县永利新城</w:t>
      </w:r>
      <w:r>
        <w:rPr>
          <w:rFonts w:ascii="宋体" w:eastAsia="宋体" w:hAnsi="宋体" w:cs="宋体" w:hint="eastAsia"/>
          <w:sz w:val="28"/>
          <w:szCs w:val="28"/>
        </w:rPr>
        <w:t>6-6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:rsidR="003544E4" w:rsidRDefault="00586383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联系方式：</w:t>
      </w:r>
      <w:r>
        <w:rPr>
          <w:rFonts w:ascii="宋体" w:eastAsia="宋体" w:hAnsi="宋体" w:cs="宋体" w:hint="eastAsia"/>
          <w:sz w:val="28"/>
          <w:szCs w:val="28"/>
        </w:rPr>
        <w:t>潘灵葑</w:t>
      </w:r>
      <w:r>
        <w:rPr>
          <w:rFonts w:ascii="宋体" w:eastAsia="宋体" w:hAnsi="宋体" w:cs="宋体" w:hint="eastAsia"/>
          <w:sz w:val="28"/>
          <w:szCs w:val="28"/>
        </w:rPr>
        <w:t xml:space="preserve"> 0774-6687138</w:t>
      </w:r>
    </w:p>
    <w:p w:rsidR="003544E4" w:rsidRDefault="003544E4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3544E4" w:rsidRDefault="00586383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3.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监督部门</w:t>
      </w:r>
    </w:p>
    <w:p w:rsidR="003544E4" w:rsidRDefault="00586383">
      <w:pPr>
        <w:spacing w:line="40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名</w:t>
      </w:r>
      <w:r>
        <w:rPr>
          <w:rFonts w:asciiTheme="minorEastAsia" w:hAnsiTheme="minorEastAsia" w:cs="宋体" w:hint="eastAsia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sz w:val="28"/>
          <w:szCs w:val="28"/>
        </w:rPr>
        <w:t>称：昭平县政府采购管理办公室</w:t>
      </w:r>
    </w:p>
    <w:p w:rsidR="003544E4" w:rsidRDefault="00586383">
      <w:pPr>
        <w:spacing w:line="400" w:lineRule="exact"/>
        <w:ind w:right="-56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地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址：</w:t>
      </w:r>
      <w:r>
        <w:rPr>
          <w:rFonts w:asciiTheme="minorEastAsia" w:hAnsiTheme="minorEastAsia" w:cs="宋体" w:hint="eastAsia"/>
          <w:sz w:val="28"/>
          <w:szCs w:val="28"/>
        </w:rPr>
        <w:t>昭平县财政局大院内</w:t>
      </w:r>
    </w:p>
    <w:p w:rsidR="003544E4" w:rsidRDefault="00586383"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联系电话：</w:t>
      </w:r>
      <w:r>
        <w:rPr>
          <w:rFonts w:asciiTheme="minorEastAsia" w:hAnsiTheme="minorEastAsia" w:cs="宋体" w:hint="eastAsia"/>
          <w:sz w:val="28"/>
          <w:szCs w:val="28"/>
        </w:rPr>
        <w:t>0774-6689708</w:t>
      </w:r>
      <w:bookmarkEnd w:id="1"/>
      <w:bookmarkEnd w:id="2"/>
      <w:bookmarkEnd w:id="3"/>
      <w:bookmarkEnd w:id="4"/>
    </w:p>
    <w:p w:rsidR="003544E4" w:rsidRDefault="003544E4">
      <w:pPr>
        <w:adjustRightInd w:val="0"/>
        <w:spacing w:line="400" w:lineRule="exact"/>
        <w:textAlignment w:val="baseline"/>
        <w:rPr>
          <w:rFonts w:asciiTheme="majorEastAsia" w:eastAsiaTheme="majorEastAsia" w:hAnsiTheme="majorEastAsia" w:cs="Times New Roman"/>
          <w:sz w:val="28"/>
          <w:szCs w:val="28"/>
        </w:rPr>
      </w:pPr>
    </w:p>
    <w:p w:rsidR="003544E4" w:rsidRDefault="003544E4">
      <w:pPr>
        <w:spacing w:line="40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3544E4" w:rsidRDefault="00586383">
      <w:pPr>
        <w:widowControl/>
        <w:spacing w:line="400" w:lineRule="exact"/>
        <w:ind w:rightChars="-8" w:right="-17" w:firstLineChars="1900" w:firstLine="532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采购人：</w:t>
      </w:r>
      <w:r>
        <w:rPr>
          <w:rFonts w:asciiTheme="minorEastAsia" w:hAnsiTheme="minorEastAsia" w:cs="Times New Roman" w:hint="eastAsia"/>
          <w:sz w:val="28"/>
          <w:szCs w:val="28"/>
        </w:rPr>
        <w:t>昭平县人民医院</w:t>
      </w:r>
    </w:p>
    <w:p w:rsidR="003544E4" w:rsidRDefault="003544E4">
      <w:pPr>
        <w:pStyle w:val="1"/>
      </w:pPr>
    </w:p>
    <w:p w:rsidR="003544E4" w:rsidRDefault="003544E4">
      <w:pPr>
        <w:spacing w:line="400" w:lineRule="exact"/>
        <w:ind w:right="560"/>
        <w:rPr>
          <w:rFonts w:asciiTheme="minorEastAsia" w:hAnsiTheme="minorEastAsia" w:cs="Times New Roman"/>
          <w:sz w:val="28"/>
          <w:szCs w:val="28"/>
        </w:rPr>
      </w:pPr>
    </w:p>
    <w:p w:rsidR="003544E4" w:rsidRDefault="00586383">
      <w:pPr>
        <w:spacing w:line="400" w:lineRule="exact"/>
        <w:ind w:firstLineChars="1450" w:firstLine="40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采购代理机构：广西桂昭项目管理有限公司</w:t>
      </w:r>
    </w:p>
    <w:p w:rsidR="003544E4" w:rsidRDefault="003544E4">
      <w:pPr>
        <w:pStyle w:val="1"/>
      </w:pPr>
    </w:p>
    <w:p w:rsidR="003544E4" w:rsidRDefault="00586383">
      <w:pPr>
        <w:spacing w:line="400" w:lineRule="exact"/>
        <w:ind w:firstLineChars="2200" w:firstLine="61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  <w:u w:val="single"/>
        </w:rPr>
        <w:t>202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5</w:t>
      </w:r>
      <w:r>
        <w:rPr>
          <w:rFonts w:asciiTheme="minorEastAsia" w:hAnsiTheme="minorEastAsia" w:cs="Times New Roman" w:hint="eastAsia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6</w:t>
      </w:r>
      <w:r>
        <w:rPr>
          <w:rFonts w:asciiTheme="minorEastAsia" w:hAnsiTheme="minorEastAsia" w:cs="Times New Roman" w:hint="eastAsia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4 </w:t>
      </w:r>
      <w:r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3544E4" w:rsidRDefault="003544E4"/>
    <w:sectPr w:rsidR="003544E4" w:rsidSect="003544E4">
      <w:pgSz w:w="11906" w:h="16838"/>
      <w:pgMar w:top="1440" w:right="1274" w:bottom="11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83" w:rsidRDefault="00586383" w:rsidP="00CB3B44">
      <w:r>
        <w:separator/>
      </w:r>
    </w:p>
  </w:endnote>
  <w:endnote w:type="continuationSeparator" w:id="1">
    <w:p w:rsidR="00586383" w:rsidRDefault="00586383" w:rsidP="00CB3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83" w:rsidRDefault="00586383" w:rsidP="00CB3B44">
      <w:r>
        <w:separator/>
      </w:r>
    </w:p>
  </w:footnote>
  <w:footnote w:type="continuationSeparator" w:id="1">
    <w:p w:rsidR="00586383" w:rsidRDefault="00586383" w:rsidP="00CB3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Q1YjcxN2NkYWI2OTFlNjM2ZDJjMWQ2ZTNmY2EzNWYifQ=="/>
  </w:docVars>
  <w:rsids>
    <w:rsidRoot w:val="00C01339"/>
    <w:rsid w:val="00014399"/>
    <w:rsid w:val="00030FAB"/>
    <w:rsid w:val="00054E6F"/>
    <w:rsid w:val="000636A6"/>
    <w:rsid w:val="0008571C"/>
    <w:rsid w:val="0009743F"/>
    <w:rsid w:val="000B5F0B"/>
    <w:rsid w:val="000E4145"/>
    <w:rsid w:val="00107A2F"/>
    <w:rsid w:val="00115607"/>
    <w:rsid w:val="00122CAE"/>
    <w:rsid w:val="00155CA8"/>
    <w:rsid w:val="00173CCE"/>
    <w:rsid w:val="00180898"/>
    <w:rsid w:val="001B476B"/>
    <w:rsid w:val="001E5576"/>
    <w:rsid w:val="00283D8D"/>
    <w:rsid w:val="002B15B0"/>
    <w:rsid w:val="002D05E6"/>
    <w:rsid w:val="002D71AF"/>
    <w:rsid w:val="002E027D"/>
    <w:rsid w:val="003177DA"/>
    <w:rsid w:val="003304D5"/>
    <w:rsid w:val="0033053B"/>
    <w:rsid w:val="003544E4"/>
    <w:rsid w:val="00384EFF"/>
    <w:rsid w:val="003A4EA2"/>
    <w:rsid w:val="003A5128"/>
    <w:rsid w:val="003B3E52"/>
    <w:rsid w:val="003C0735"/>
    <w:rsid w:val="003C3389"/>
    <w:rsid w:val="004173F7"/>
    <w:rsid w:val="0042070F"/>
    <w:rsid w:val="004222E2"/>
    <w:rsid w:val="004414C5"/>
    <w:rsid w:val="004523B6"/>
    <w:rsid w:val="00463A0C"/>
    <w:rsid w:val="0048434F"/>
    <w:rsid w:val="004E6D71"/>
    <w:rsid w:val="004F2E3E"/>
    <w:rsid w:val="00502475"/>
    <w:rsid w:val="00522174"/>
    <w:rsid w:val="0053433E"/>
    <w:rsid w:val="00586383"/>
    <w:rsid w:val="005A43F1"/>
    <w:rsid w:val="005B50A9"/>
    <w:rsid w:val="005C5780"/>
    <w:rsid w:val="005E4B8C"/>
    <w:rsid w:val="00612C7D"/>
    <w:rsid w:val="006225B8"/>
    <w:rsid w:val="00626BA6"/>
    <w:rsid w:val="0064284E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8D3A52"/>
    <w:rsid w:val="00912F48"/>
    <w:rsid w:val="00923B55"/>
    <w:rsid w:val="0094481D"/>
    <w:rsid w:val="009526B4"/>
    <w:rsid w:val="009527A3"/>
    <w:rsid w:val="00986C50"/>
    <w:rsid w:val="00992DB5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25EEB"/>
    <w:rsid w:val="00B57B4C"/>
    <w:rsid w:val="00B95782"/>
    <w:rsid w:val="00BC38A1"/>
    <w:rsid w:val="00BF5005"/>
    <w:rsid w:val="00C01339"/>
    <w:rsid w:val="00C07CA8"/>
    <w:rsid w:val="00C168B4"/>
    <w:rsid w:val="00C20EDC"/>
    <w:rsid w:val="00C375AF"/>
    <w:rsid w:val="00C44C99"/>
    <w:rsid w:val="00C46BF5"/>
    <w:rsid w:val="00C502CF"/>
    <w:rsid w:val="00C73978"/>
    <w:rsid w:val="00C7459B"/>
    <w:rsid w:val="00C815BA"/>
    <w:rsid w:val="00CB3B44"/>
    <w:rsid w:val="00CC68C9"/>
    <w:rsid w:val="00CC7373"/>
    <w:rsid w:val="00CE0719"/>
    <w:rsid w:val="00CE7593"/>
    <w:rsid w:val="00CF0C89"/>
    <w:rsid w:val="00D039E2"/>
    <w:rsid w:val="00D1242E"/>
    <w:rsid w:val="00D306F4"/>
    <w:rsid w:val="00D34A4B"/>
    <w:rsid w:val="00D42DBD"/>
    <w:rsid w:val="00D43E85"/>
    <w:rsid w:val="00D6220B"/>
    <w:rsid w:val="00D628D9"/>
    <w:rsid w:val="00D711BE"/>
    <w:rsid w:val="00D87E99"/>
    <w:rsid w:val="00D93B9D"/>
    <w:rsid w:val="00D9612B"/>
    <w:rsid w:val="00DC7F46"/>
    <w:rsid w:val="00DF7541"/>
    <w:rsid w:val="00E21923"/>
    <w:rsid w:val="00E30220"/>
    <w:rsid w:val="00EA3070"/>
    <w:rsid w:val="00EA7E9B"/>
    <w:rsid w:val="00EB09E2"/>
    <w:rsid w:val="00ED2F32"/>
    <w:rsid w:val="00ED3974"/>
    <w:rsid w:val="00F73446"/>
    <w:rsid w:val="00F8366F"/>
    <w:rsid w:val="00FF0FAA"/>
    <w:rsid w:val="033B50CF"/>
    <w:rsid w:val="03435D32"/>
    <w:rsid w:val="04DD3213"/>
    <w:rsid w:val="06E72E78"/>
    <w:rsid w:val="07506C6F"/>
    <w:rsid w:val="0B9F6601"/>
    <w:rsid w:val="0E192E50"/>
    <w:rsid w:val="0EA87391"/>
    <w:rsid w:val="0FA66340"/>
    <w:rsid w:val="127203E1"/>
    <w:rsid w:val="12B02CB8"/>
    <w:rsid w:val="13702419"/>
    <w:rsid w:val="13F156C8"/>
    <w:rsid w:val="14B60A59"/>
    <w:rsid w:val="151E6CB3"/>
    <w:rsid w:val="15726E7D"/>
    <w:rsid w:val="160B0931"/>
    <w:rsid w:val="18723695"/>
    <w:rsid w:val="1DDB32DF"/>
    <w:rsid w:val="1F4672AA"/>
    <w:rsid w:val="24827D4A"/>
    <w:rsid w:val="26514749"/>
    <w:rsid w:val="2BAF3155"/>
    <w:rsid w:val="2BDB4153"/>
    <w:rsid w:val="2BFA5278"/>
    <w:rsid w:val="2C6F255F"/>
    <w:rsid w:val="2D8C63A3"/>
    <w:rsid w:val="324F79A0"/>
    <w:rsid w:val="346170E9"/>
    <w:rsid w:val="381E163D"/>
    <w:rsid w:val="3B117EE8"/>
    <w:rsid w:val="3D3D6E49"/>
    <w:rsid w:val="3D5C1C01"/>
    <w:rsid w:val="3D624A2B"/>
    <w:rsid w:val="3E2B74D6"/>
    <w:rsid w:val="424D1349"/>
    <w:rsid w:val="42BE2792"/>
    <w:rsid w:val="459F5647"/>
    <w:rsid w:val="49AB51F7"/>
    <w:rsid w:val="4D1C1057"/>
    <w:rsid w:val="4D477799"/>
    <w:rsid w:val="517A638F"/>
    <w:rsid w:val="54A90B78"/>
    <w:rsid w:val="55986DE4"/>
    <w:rsid w:val="5AB966A7"/>
    <w:rsid w:val="5C255537"/>
    <w:rsid w:val="5CAC586B"/>
    <w:rsid w:val="5EDC02E9"/>
    <w:rsid w:val="60395F3A"/>
    <w:rsid w:val="60780178"/>
    <w:rsid w:val="61300BD0"/>
    <w:rsid w:val="613A51F3"/>
    <w:rsid w:val="63A33EEC"/>
    <w:rsid w:val="657F0DB9"/>
    <w:rsid w:val="6777076A"/>
    <w:rsid w:val="6A5B6364"/>
    <w:rsid w:val="6B234F4A"/>
    <w:rsid w:val="6B2D7098"/>
    <w:rsid w:val="6B4C44A1"/>
    <w:rsid w:val="6D96134B"/>
    <w:rsid w:val="6DAA1953"/>
    <w:rsid w:val="6F467459"/>
    <w:rsid w:val="724F1F27"/>
    <w:rsid w:val="7329331A"/>
    <w:rsid w:val="737838B2"/>
    <w:rsid w:val="74076493"/>
    <w:rsid w:val="75AD04C0"/>
    <w:rsid w:val="76281AB3"/>
    <w:rsid w:val="78C57641"/>
    <w:rsid w:val="78EF46BD"/>
    <w:rsid w:val="7912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544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3544E4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a3">
    <w:name w:val="footer"/>
    <w:basedOn w:val="a"/>
    <w:link w:val="Char"/>
    <w:uiPriority w:val="99"/>
    <w:semiHidden/>
    <w:unhideWhenUsed/>
    <w:qFormat/>
    <w:rsid w:val="00354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54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54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544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544E4"/>
    <w:rPr>
      <w:sz w:val="18"/>
      <w:szCs w:val="18"/>
    </w:rPr>
  </w:style>
  <w:style w:type="paragraph" w:styleId="a6">
    <w:name w:val="List Paragraph"/>
    <w:basedOn w:val="a"/>
    <w:uiPriority w:val="34"/>
    <w:qFormat/>
    <w:rsid w:val="003544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88</cp:revision>
  <cp:lastPrinted>2025-06-03T04:34:00Z</cp:lastPrinted>
  <dcterms:created xsi:type="dcterms:W3CDTF">2020-10-15T08:41:00Z</dcterms:created>
  <dcterms:modified xsi:type="dcterms:W3CDTF">2025-06-03T04:35:00Z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5CE0FA46E2424C05A02CC37BAAE27B73_12</vt:lpwstr>
  </property>
</Properties>
</file>