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24"/>
          <w:szCs w:val="24"/>
        </w:rPr>
      </w:pPr>
      <w:r>
        <w:rPr>
          <w:rFonts w:hint="eastAsia" w:asciiTheme="minorEastAsia" w:hAnsiTheme="minorEastAsia"/>
          <w:b/>
          <w:sz w:val="24"/>
          <w:szCs w:val="24"/>
        </w:rPr>
        <w:t>广西桂昭项目管理有限公司关于2024年度昭平县阳光家园计划-智力、精神和重度肢体残疾人居家托养服务及残疾人基本康复服务采购的废标公告</w:t>
      </w:r>
    </w:p>
    <w:p>
      <w:pPr>
        <w:rPr>
          <w:rFonts w:hint="eastAsia"/>
        </w:rPr>
      </w:pPr>
    </w:p>
    <w:p>
      <w:pPr>
        <w:rPr>
          <w:rFonts w:hint="eastAsia"/>
          <w:szCs w:val="21"/>
        </w:rPr>
      </w:pPr>
      <w:r>
        <w:rPr>
          <w:rFonts w:hint="eastAsia"/>
          <w:szCs w:val="21"/>
        </w:rPr>
        <w:t>一、采购人名称：昭平县残疾人联合会</w:t>
      </w:r>
    </w:p>
    <w:p>
      <w:pPr>
        <w:rPr>
          <w:rFonts w:hint="eastAsia"/>
          <w:szCs w:val="21"/>
        </w:rPr>
      </w:pPr>
      <w:r>
        <w:rPr>
          <w:rFonts w:hint="eastAsia"/>
          <w:szCs w:val="21"/>
        </w:rPr>
        <w:t>二、采购项目名称：</w:t>
      </w:r>
      <w:r>
        <w:rPr>
          <w:rFonts w:hint="eastAsia" w:cs="宋体"/>
          <w:szCs w:val="21"/>
        </w:rPr>
        <w:t>2024年度昭平县阳光家园计划-智力、精神和重度肢体残疾人居家托养服务及残疾人基本康复服务采购</w:t>
      </w:r>
    </w:p>
    <w:p>
      <w:pPr>
        <w:spacing w:line="360" w:lineRule="exact"/>
        <w:rPr>
          <w:rFonts w:hint="eastAsia" w:ascii="宋体" w:hAnsi="宋体" w:eastAsia="宋体" w:cs="宋体"/>
          <w:szCs w:val="21"/>
        </w:rPr>
      </w:pPr>
      <w:r>
        <w:rPr>
          <w:rFonts w:hint="eastAsia"/>
          <w:szCs w:val="21"/>
        </w:rPr>
        <w:t>三、采购项目编号：</w:t>
      </w:r>
      <w:r>
        <w:rPr>
          <w:rFonts w:ascii="宋体" w:hAnsi="宋体" w:eastAsia="宋体" w:cs="宋体"/>
          <w:szCs w:val="21"/>
        </w:rPr>
        <w:t>HZZC2024-C3-210160-GXGZ</w:t>
      </w:r>
    </w:p>
    <w:p>
      <w:pPr>
        <w:rPr>
          <w:rFonts w:hint="eastAsia"/>
          <w:szCs w:val="21"/>
        </w:rPr>
      </w:pPr>
      <w:r>
        <w:rPr>
          <w:rFonts w:hint="eastAsia"/>
          <w:szCs w:val="21"/>
        </w:rPr>
        <w:t>四、采购组织类型：分散采购-委托中介机构</w:t>
      </w:r>
    </w:p>
    <w:p>
      <w:pPr>
        <w:rPr>
          <w:rFonts w:hint="eastAsia"/>
          <w:szCs w:val="21"/>
        </w:rPr>
      </w:pPr>
      <w:r>
        <w:rPr>
          <w:rFonts w:hint="eastAsia"/>
          <w:szCs w:val="21"/>
        </w:rPr>
        <w:t>五、采购方式：竞争性磋商</w:t>
      </w:r>
    </w:p>
    <w:p>
      <w:pPr>
        <w:rPr>
          <w:rFonts w:hint="eastAsia"/>
          <w:szCs w:val="21"/>
        </w:rPr>
      </w:pPr>
      <w:r>
        <w:rPr>
          <w:rFonts w:hint="eastAsia"/>
          <w:szCs w:val="21"/>
        </w:rPr>
        <w:t>六、开标时间：2024年04月09日</w:t>
      </w:r>
    </w:p>
    <w:p>
      <w:pPr>
        <w:rPr>
          <w:rFonts w:hint="eastAsia"/>
          <w:szCs w:val="21"/>
        </w:rPr>
      </w:pPr>
      <w:r>
        <w:rPr>
          <w:rFonts w:hint="eastAsia"/>
          <w:szCs w:val="21"/>
        </w:rPr>
        <w:t>七、预算总金额：</w:t>
      </w:r>
      <w:r>
        <w:rPr>
          <w:rFonts w:hint="eastAsia" w:ascii="仿宋" w:hAnsi="仿宋" w:eastAsia="仿宋" w:cs="仿宋"/>
          <w:b/>
          <w:color w:val="000000"/>
          <w:szCs w:val="21"/>
        </w:rPr>
        <w:t>6</w:t>
      </w:r>
      <w:r>
        <w:rPr>
          <w:rFonts w:hint="eastAsia" w:ascii="仿宋" w:hAnsi="仿宋" w:eastAsia="仿宋" w:cs="仿宋"/>
          <w:b/>
          <w:bCs/>
          <w:color w:val="000000"/>
          <w:szCs w:val="21"/>
        </w:rPr>
        <w:t>4.371万元。</w:t>
      </w:r>
      <w:bookmarkStart w:id="0" w:name="_GoBack"/>
      <w:bookmarkEnd w:id="0"/>
    </w:p>
    <w:p>
      <w:pPr>
        <w:rPr>
          <w:rFonts w:hint="eastAsia"/>
          <w:szCs w:val="21"/>
        </w:rPr>
      </w:pPr>
      <w:r>
        <w:rPr>
          <w:rFonts w:hint="eastAsia"/>
          <w:szCs w:val="21"/>
        </w:rPr>
        <w:t>八、废标理由：</w:t>
      </w:r>
    </w:p>
    <w:p>
      <w:pPr>
        <w:rPr>
          <w:rFonts w:hint="eastAsia"/>
          <w:szCs w:val="21"/>
        </w:rPr>
      </w:pPr>
      <w:r>
        <w:rPr>
          <w:rFonts w:hint="eastAsia"/>
          <w:szCs w:val="21"/>
        </w:rPr>
        <w:t>供应商的有效投标文件不足3家。</w:t>
      </w:r>
    </w:p>
    <w:p>
      <w:pPr>
        <w:rPr>
          <w:rFonts w:hint="eastAsia"/>
          <w:szCs w:val="21"/>
        </w:rPr>
      </w:pPr>
      <w:r>
        <w:rPr>
          <w:rFonts w:hint="eastAsia"/>
          <w:szCs w:val="21"/>
        </w:rPr>
        <w:t>九、评审小组成员名单：</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val="0"/>
          <w:bCs w:val="0"/>
          <w:i w:val="0"/>
          <w:iCs w:val="0"/>
          <w:caps w:val="0"/>
          <w:color w:val="333333"/>
          <w:spacing w:val="0"/>
          <w:sz w:val="21"/>
          <w:szCs w:val="21"/>
          <w:shd w:val="clear" w:fill="FFFFFF"/>
        </w:rPr>
        <w:t>贝枫，周靖，姚莉（采购人代表</w:t>
      </w:r>
      <w:r>
        <w:rPr>
          <w:rFonts w:hint="eastAsia" w:asciiTheme="minorEastAsia" w:hAnsiTheme="minorEastAsia" w:eastAsiaTheme="minorEastAsia" w:cstheme="minorEastAsia"/>
          <w:i w:val="0"/>
          <w:iCs w:val="0"/>
          <w:caps w:val="0"/>
          <w:color w:val="333333"/>
          <w:spacing w:val="0"/>
          <w:sz w:val="21"/>
          <w:szCs w:val="21"/>
          <w:shd w:val="clear" w:fill="FFFFFF"/>
        </w:rPr>
        <w:t>）</w:t>
      </w:r>
    </w:p>
    <w:p>
      <w:pPr>
        <w:rPr>
          <w:rFonts w:hint="eastAsia"/>
          <w:szCs w:val="21"/>
        </w:rPr>
      </w:pPr>
      <w:r>
        <w:rPr>
          <w:rFonts w:hint="eastAsia"/>
          <w:szCs w:val="21"/>
        </w:rPr>
        <w:t>十、 其它事项</w:t>
      </w:r>
    </w:p>
    <w:p>
      <w:pPr>
        <w:rPr>
          <w:rFonts w:hint="eastAsia"/>
          <w:szCs w:val="21"/>
        </w:rPr>
      </w:pPr>
      <w:r>
        <w:rPr>
          <w:rFonts w:hint="eastAsia"/>
          <w:szCs w:val="21"/>
        </w:rPr>
        <w:t>1、本项目公告期限为1个工作日，各参加政府采购活动的供应商认为该采购结果和采购过程等使自己的权益受到损害的，可以自本公告期限届满之日（本公告发布之日后第2个工作日）起7个工作日内，以书面形式向采购人提出质疑。质疑供应商对采购人、采购代理机构的答复不满意或者采购人、采购代理机构未在规定的时间内作出答复的，可以在答复期满后十五个工作日内向同级政府采购监督管理部门投诉。</w:t>
      </w:r>
    </w:p>
    <w:p>
      <w:pPr>
        <w:rPr>
          <w:rFonts w:hint="eastAsia"/>
          <w:szCs w:val="21"/>
        </w:rPr>
      </w:pPr>
      <w:r>
        <w:rPr>
          <w:rFonts w:hint="eastAsia"/>
          <w:szCs w:val="21"/>
        </w:rPr>
        <w:t>2、其他事项</w:t>
      </w:r>
    </w:p>
    <w:p>
      <w:pPr>
        <w:rPr>
          <w:rFonts w:hint="eastAsia"/>
          <w:szCs w:val="21"/>
        </w:rPr>
      </w:pPr>
      <w:r>
        <w:rPr>
          <w:rFonts w:hint="eastAsia"/>
          <w:szCs w:val="21"/>
        </w:rPr>
        <w:t>无</w:t>
      </w:r>
    </w:p>
    <w:p>
      <w:pPr>
        <w:rPr>
          <w:rFonts w:hint="eastAsia"/>
          <w:szCs w:val="21"/>
        </w:rPr>
      </w:pPr>
      <w:r>
        <w:rPr>
          <w:rFonts w:hint="eastAsia"/>
          <w:szCs w:val="21"/>
        </w:rPr>
        <w:t>十一、联系方式</w:t>
      </w:r>
    </w:p>
    <w:p>
      <w:pPr>
        <w:spacing w:line="460" w:lineRule="exact"/>
        <w:ind w:firstLine="424" w:firstLineChars="202"/>
        <w:rPr>
          <w:rFonts w:ascii="宋体" w:hAnsi="宋体" w:eastAsia="宋体" w:cs="Times New Roman"/>
          <w:szCs w:val="21"/>
        </w:rPr>
      </w:pPr>
      <w:r>
        <w:rPr>
          <w:rFonts w:hint="eastAsia" w:ascii="宋体" w:hAnsi="宋体" w:eastAsia="宋体" w:cs="Times New Roman"/>
          <w:szCs w:val="21"/>
        </w:rPr>
        <w:t xml:space="preserve">1.采购人名称： 昭平县残疾人联合会     </w:t>
      </w:r>
    </w:p>
    <w:p>
      <w:pPr>
        <w:spacing w:line="460" w:lineRule="exact"/>
        <w:ind w:firstLine="424" w:firstLineChars="202"/>
        <w:rPr>
          <w:rFonts w:ascii="宋体" w:hAnsi="宋体" w:eastAsia="宋体" w:cs="Times New Roman"/>
          <w:szCs w:val="21"/>
        </w:rPr>
      </w:pPr>
      <w:r>
        <w:rPr>
          <w:rFonts w:hint="eastAsia" w:ascii="宋体" w:hAnsi="宋体" w:eastAsia="宋体" w:cs="Times New Roman"/>
          <w:szCs w:val="21"/>
        </w:rPr>
        <w:t xml:space="preserve">  地址：昭平县残疾人联合会              </w:t>
      </w:r>
    </w:p>
    <w:p>
      <w:pPr>
        <w:spacing w:line="460" w:lineRule="exact"/>
        <w:ind w:firstLine="529" w:firstLineChars="252"/>
        <w:rPr>
          <w:rFonts w:ascii="宋体" w:hAnsi="宋体" w:eastAsia="宋体" w:cs="Times New Roman"/>
          <w:szCs w:val="21"/>
        </w:rPr>
      </w:pPr>
      <w:r>
        <w:rPr>
          <w:rFonts w:hint="eastAsia" w:ascii="宋体" w:hAnsi="宋体" w:eastAsia="宋体" w:cs="Times New Roman"/>
          <w:szCs w:val="21"/>
        </w:rPr>
        <w:t>联系人: 曾惠民 联系电话：0774-5692372</w:t>
      </w:r>
    </w:p>
    <w:p>
      <w:pPr>
        <w:spacing w:line="460" w:lineRule="exact"/>
        <w:ind w:firstLine="529" w:firstLineChars="252"/>
        <w:rPr>
          <w:rFonts w:ascii="宋体" w:hAnsi="宋体" w:eastAsia="宋体" w:cs="Times New Roman"/>
          <w:szCs w:val="21"/>
        </w:rPr>
      </w:pPr>
      <w:r>
        <w:rPr>
          <w:rFonts w:hint="eastAsia" w:ascii="宋体" w:hAnsi="宋体" w:eastAsia="宋体" w:cs="Times New Roman"/>
          <w:szCs w:val="21"/>
        </w:rPr>
        <w:t xml:space="preserve">        吴叶红 联系电话：0774-5692372</w:t>
      </w:r>
    </w:p>
    <w:p>
      <w:pPr>
        <w:spacing w:line="460" w:lineRule="exact"/>
        <w:ind w:firstLine="529" w:firstLineChars="252"/>
        <w:rPr>
          <w:rFonts w:ascii="宋体" w:hAnsi="宋体" w:eastAsia="宋体" w:cs="Times New Roman"/>
          <w:szCs w:val="21"/>
        </w:rPr>
      </w:pPr>
      <w:r>
        <w:rPr>
          <w:rFonts w:hint="eastAsia" w:ascii="宋体" w:hAnsi="宋体" w:eastAsia="宋体" w:cs="Times New Roman"/>
          <w:szCs w:val="21"/>
        </w:rPr>
        <w:t xml:space="preserve">2.采购代理机构名称：广西桂昭项目管理有限公司          </w:t>
      </w:r>
    </w:p>
    <w:p>
      <w:pPr>
        <w:spacing w:line="460" w:lineRule="exact"/>
        <w:ind w:firstLine="424" w:firstLineChars="202"/>
        <w:rPr>
          <w:rFonts w:ascii="宋体" w:hAnsi="宋体" w:eastAsia="宋体" w:cs="Times New Roman"/>
          <w:szCs w:val="21"/>
        </w:rPr>
      </w:pPr>
      <w:r>
        <w:rPr>
          <w:rFonts w:hint="eastAsia" w:ascii="宋体" w:hAnsi="宋体" w:eastAsia="宋体" w:cs="Times New Roman"/>
          <w:szCs w:val="21"/>
        </w:rPr>
        <w:t xml:space="preserve">  地址：昭平县永利新城6-6号 </w:t>
      </w:r>
    </w:p>
    <w:p>
      <w:pPr>
        <w:spacing w:line="460" w:lineRule="exact"/>
        <w:ind w:firstLine="424" w:firstLineChars="202"/>
        <w:rPr>
          <w:rFonts w:ascii="宋体" w:hAnsi="宋体" w:eastAsia="宋体" w:cs="Times New Roman"/>
          <w:szCs w:val="21"/>
        </w:rPr>
      </w:pPr>
      <w:r>
        <w:rPr>
          <w:rFonts w:hint="eastAsia" w:ascii="宋体" w:hAnsi="宋体" w:eastAsia="宋体" w:cs="Times New Roman"/>
          <w:szCs w:val="21"/>
        </w:rPr>
        <w:t xml:space="preserve">  项目联系人：潘灵葑    联系电话: 0774-6687138</w:t>
      </w:r>
    </w:p>
    <w:p>
      <w:pPr>
        <w:spacing w:line="460" w:lineRule="exact"/>
        <w:ind w:firstLine="424" w:firstLineChars="202"/>
        <w:rPr>
          <w:rFonts w:ascii="宋体" w:hAnsi="宋体" w:eastAsia="宋体" w:cs="Times New Roman"/>
          <w:szCs w:val="21"/>
        </w:rPr>
      </w:pPr>
      <w:r>
        <w:rPr>
          <w:rFonts w:hint="eastAsia" w:ascii="宋体" w:hAnsi="宋体" w:eastAsia="宋体" w:cs="Times New Roman"/>
          <w:szCs w:val="21"/>
        </w:rPr>
        <w:t xml:space="preserve"> 3.监督部门: 昭平县政府采购管理办公室</w:t>
      </w:r>
    </w:p>
    <w:p>
      <w:pPr>
        <w:spacing w:line="460" w:lineRule="exact"/>
        <w:ind w:firstLine="424" w:firstLineChars="202"/>
        <w:rPr>
          <w:rFonts w:ascii="宋体" w:hAnsi="宋体" w:eastAsia="宋体" w:cs="Times New Roman"/>
          <w:szCs w:val="21"/>
        </w:rPr>
      </w:pPr>
      <w:r>
        <w:rPr>
          <w:rFonts w:hint="eastAsia" w:ascii="宋体" w:hAnsi="宋体" w:eastAsia="宋体" w:cs="Times New Roman"/>
          <w:szCs w:val="21"/>
        </w:rPr>
        <w:t xml:space="preserve">  电话:0774-6689708</w:t>
      </w:r>
    </w:p>
    <w:p>
      <w:pPr>
        <w:spacing w:line="360" w:lineRule="exact"/>
        <w:rPr>
          <w:rFonts w:ascii="宋体" w:hAnsi="宋体" w:eastAsia="宋体" w:cs="Times New Roman"/>
          <w:szCs w:val="21"/>
        </w:rPr>
      </w:pPr>
    </w:p>
    <w:p>
      <w:pPr>
        <w:spacing w:line="360" w:lineRule="exact"/>
        <w:jc w:val="right"/>
        <w:rPr>
          <w:rFonts w:ascii="宋体" w:hAnsi="宋体" w:eastAsia="宋体" w:cs="Times New Roman"/>
          <w:szCs w:val="21"/>
        </w:rPr>
      </w:pPr>
      <w:r>
        <w:rPr>
          <w:rFonts w:hint="eastAsia" w:ascii="宋体" w:hAnsi="宋体" w:eastAsia="宋体" w:cs="Times New Roman"/>
          <w:szCs w:val="21"/>
        </w:rPr>
        <w:t>采购人：昭平县残疾人联合会</w:t>
      </w:r>
    </w:p>
    <w:p>
      <w:pPr>
        <w:spacing w:line="360" w:lineRule="exact"/>
        <w:ind w:firstLine="420" w:firstLineChars="200"/>
        <w:jc w:val="right"/>
        <w:rPr>
          <w:rFonts w:ascii="宋体" w:hAnsi="宋体" w:eastAsia="宋体" w:cs="Times New Roman"/>
          <w:szCs w:val="21"/>
        </w:rPr>
      </w:pPr>
    </w:p>
    <w:p>
      <w:pPr>
        <w:spacing w:line="360" w:lineRule="exact"/>
        <w:ind w:firstLine="420" w:firstLineChars="200"/>
        <w:jc w:val="right"/>
        <w:rPr>
          <w:rFonts w:ascii="宋体" w:hAnsi="宋体" w:eastAsia="宋体" w:cs="Times New Roman"/>
          <w:szCs w:val="21"/>
        </w:rPr>
      </w:pPr>
      <w:r>
        <w:rPr>
          <w:rFonts w:hint="eastAsia" w:ascii="宋体" w:hAnsi="宋体" w:eastAsia="宋体" w:cs="Times New Roman"/>
          <w:szCs w:val="21"/>
        </w:rPr>
        <w:t>采购代理机构：广西桂昭项目管理有限公司</w:t>
      </w:r>
    </w:p>
    <w:p>
      <w:pPr>
        <w:spacing w:line="360" w:lineRule="exact"/>
        <w:ind w:firstLine="420"/>
        <w:jc w:val="right"/>
        <w:rPr>
          <w:rFonts w:ascii="仿宋" w:hAnsi="仿宋" w:eastAsia="仿宋" w:cs="Times New Roman"/>
          <w:szCs w:val="21"/>
        </w:rPr>
      </w:pPr>
      <w:r>
        <w:rPr>
          <w:rFonts w:hint="eastAsia" w:ascii="宋体" w:hAnsi="宋体" w:eastAsia="宋体" w:cs="Times New Roman"/>
          <w:szCs w:val="21"/>
        </w:rPr>
        <w:t>2024年4月9日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Q1YjcxN2NkYWI2OTFlNjM2ZDJjMWQ2ZTNmY2EzNWYifQ=="/>
  </w:docVars>
  <w:rsids>
    <w:rsidRoot w:val="008D47D1"/>
    <w:rsid w:val="006000C0"/>
    <w:rsid w:val="006C7D00"/>
    <w:rsid w:val="008D47D1"/>
    <w:rsid w:val="00B94D3C"/>
    <w:rsid w:val="00D837CE"/>
    <w:rsid w:val="00E1531B"/>
    <w:rsid w:val="38EE6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115</Words>
  <Characters>661</Characters>
  <Lines>5</Lines>
  <Paragraphs>1</Paragraphs>
  <TotalTime>10</TotalTime>
  <ScaleCrop>false</ScaleCrop>
  <LinksUpToDate>false</LinksUpToDate>
  <CharactersWithSpaces>775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2024-04-09T03:24:00Z</dcterms:created>
  <dc:creator>NTKO</dc:creator>
  <cp:lastModifiedBy>Joker</cp:lastModifiedBy>
  <dcterms:modified xsi:type="dcterms:W3CDTF">2024-04-09T03:40:53Z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B4F12F4AD2C34262A4EC60530CD1FEF3_12</vt:lpwstr>
  </property>
</Properties>
</file>