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E7097">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32"/>
          <w:szCs w:val="32"/>
          <w:highlight w:val="none"/>
          <w:lang w:eastAsia="zh-CN"/>
        </w:rPr>
      </w:pPr>
      <w:r>
        <w:rPr>
          <w:rFonts w:hint="eastAsia" w:hAnsi="宋体" w:cs="宋体"/>
          <w:b/>
          <w:color w:val="auto"/>
          <w:sz w:val="32"/>
          <w:szCs w:val="32"/>
          <w:highlight w:val="none"/>
          <w:lang w:eastAsia="zh-CN"/>
        </w:rPr>
        <w:t>广西宏时代全过程工程咨询有限责任公司</w:t>
      </w:r>
      <w:bookmarkStart w:id="0" w:name="_Hlk102126371"/>
    </w:p>
    <w:p w14:paraId="4B2087D3">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32"/>
          <w:szCs w:val="32"/>
          <w:highlight w:val="none"/>
        </w:rPr>
      </w:pPr>
      <w:r>
        <w:rPr>
          <w:rFonts w:hint="eastAsia" w:hAnsi="宋体" w:cs="宋体"/>
          <w:b/>
          <w:color w:val="auto"/>
          <w:sz w:val="32"/>
          <w:szCs w:val="32"/>
          <w:highlight w:val="none"/>
          <w:lang w:eastAsia="zh-CN"/>
        </w:rPr>
        <w:t>福绵区竹沙浪桥工程</w:t>
      </w:r>
      <w:r>
        <w:rPr>
          <w:rFonts w:hint="eastAsia" w:hAnsi="宋体" w:cs="宋体"/>
          <w:b/>
          <w:color w:val="auto"/>
          <w:sz w:val="32"/>
          <w:szCs w:val="32"/>
          <w:highlight w:val="none"/>
        </w:rPr>
        <w:t>（项目编号</w:t>
      </w:r>
      <w:r>
        <w:rPr>
          <w:rFonts w:hint="eastAsia" w:hAnsi="宋体" w:cs="宋体"/>
          <w:b/>
          <w:color w:val="auto"/>
          <w:sz w:val="32"/>
          <w:szCs w:val="32"/>
          <w:highlight w:val="none"/>
          <w:lang w:eastAsia="zh-CN"/>
        </w:rPr>
        <w:t>：YLZC2025-C2-030036-GXHS，采购计划文号：</w:t>
      </w:r>
      <w:r>
        <w:rPr>
          <w:rFonts w:hint="eastAsia" w:hAnsi="宋体" w:cs="宋体"/>
          <w:b/>
          <w:color w:val="auto"/>
          <w:sz w:val="32"/>
          <w:szCs w:val="32"/>
          <w:highlight w:val="none"/>
          <w:lang w:val="en-US" w:eastAsia="zh-CN"/>
        </w:rPr>
        <w:t>YLZC2025-C2-30411</w:t>
      </w:r>
      <w:r>
        <w:rPr>
          <w:rFonts w:hint="eastAsia" w:hAnsi="宋体" w:cs="宋体"/>
          <w:b/>
          <w:color w:val="auto"/>
          <w:sz w:val="32"/>
          <w:szCs w:val="32"/>
          <w:highlight w:val="none"/>
        </w:rPr>
        <w:t>）</w:t>
      </w:r>
      <w:bookmarkEnd w:id="0"/>
    </w:p>
    <w:p w14:paraId="4179FB26">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lang w:eastAsia="zh-CN"/>
        </w:rPr>
      </w:pPr>
      <w:r>
        <w:rPr>
          <w:rFonts w:hint="eastAsia" w:hAnsi="宋体" w:cs="宋体"/>
          <w:b/>
          <w:color w:val="auto"/>
          <w:sz w:val="32"/>
          <w:szCs w:val="32"/>
          <w:highlight w:val="none"/>
        </w:rPr>
        <w:t>竞争性磋商公告</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远程异地评标</w:t>
      </w:r>
      <w:r>
        <w:rPr>
          <w:rFonts w:hint="eastAsia" w:hAnsi="宋体" w:cs="宋体"/>
          <w:b/>
          <w:color w:val="auto"/>
          <w:sz w:val="32"/>
          <w:szCs w:val="32"/>
          <w:highlight w:val="none"/>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D33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noWrap w:val="0"/>
            <w:vAlign w:val="top"/>
          </w:tcPr>
          <w:p w14:paraId="07FC5C75">
            <w:pPr>
              <w:keepNext w:val="0"/>
              <w:keepLines w:val="0"/>
              <w:pageBreakBefore w:val="0"/>
              <w:widowControl w:val="0"/>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7FB08BD2">
            <w:pPr>
              <w:pStyle w:val="5"/>
              <w:keepNext w:val="0"/>
              <w:keepLines w:val="0"/>
              <w:pageBreakBefore w:val="0"/>
              <w:wordWrap/>
              <w:overflowPunct/>
              <w:topLinePunct w:val="0"/>
              <w:bidi w:val="0"/>
              <w:spacing w:line="360" w:lineRule="auto"/>
              <w:ind w:left="0" w:lef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eastAsia="zh-CN"/>
              </w:rPr>
              <w:t>福绵区竹沙浪桥工程</w:t>
            </w:r>
            <w:r>
              <w:rPr>
                <w:rFonts w:hint="eastAsia" w:ascii="宋体" w:hAnsi="宋体" w:eastAsia="宋体" w:cs="宋体"/>
                <w:color w:val="auto"/>
                <w:sz w:val="24"/>
                <w:szCs w:val="24"/>
                <w:highlight w:val="none"/>
                <w:u w:val="none"/>
                <w:lang w:eastAsia="zh-CN"/>
              </w:rPr>
              <w:t>采购项目</w:t>
            </w:r>
            <w:r>
              <w:rPr>
                <w:rFonts w:hint="eastAsia" w:ascii="宋体" w:hAnsi="宋体" w:eastAsia="宋体" w:cs="宋体"/>
                <w:color w:val="auto"/>
                <w:sz w:val="24"/>
                <w:szCs w:val="24"/>
                <w:highlight w:val="none"/>
              </w:rPr>
              <w:t>的潜在供应商应</w:t>
            </w:r>
            <w:r>
              <w:rPr>
                <w:rFonts w:hint="eastAsia" w:ascii="宋体" w:hAnsi="宋体" w:eastAsia="宋体" w:cs="宋体"/>
                <w:color w:val="auto"/>
                <w:sz w:val="24"/>
                <w:szCs w:val="24"/>
                <w:highlight w:val="none"/>
                <w:u w:val="none" w:color="auto"/>
              </w:rPr>
              <w:t>在</w:t>
            </w:r>
            <w:r>
              <w:rPr>
                <w:rFonts w:hint="eastAsia" w:ascii="宋体" w:hAnsi="宋体" w:eastAsia="宋体" w:cs="宋体"/>
                <w:color w:val="auto"/>
                <w:sz w:val="24"/>
                <w:szCs w:val="24"/>
                <w:highlight w:val="none"/>
                <w:u w:val="single" w:color="auto"/>
                <w:lang w:eastAsia="zh-CN"/>
              </w:rPr>
              <w:t>广西政府采购云平台（https://www.gcy.zfcg.gxzf.gov.cn/）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 09:00</w:t>
            </w:r>
            <w:r>
              <w:rPr>
                <w:rFonts w:hint="eastAsia" w:ascii="宋体" w:hAnsi="宋体" w:eastAsia="宋体" w:cs="宋体"/>
                <w:color w:val="auto"/>
                <w:sz w:val="24"/>
                <w:szCs w:val="24"/>
                <w:highlight w:val="none"/>
                <w:u w:val="none"/>
              </w:rPr>
              <w:t>（北京时间）</w:t>
            </w:r>
            <w:r>
              <w:rPr>
                <w:rFonts w:hint="eastAsia" w:ascii="宋体" w:hAnsi="宋体" w:eastAsia="宋体" w:cs="宋体"/>
                <w:color w:val="auto"/>
                <w:sz w:val="24"/>
                <w:szCs w:val="24"/>
                <w:highlight w:val="none"/>
              </w:rPr>
              <w:t>前提交响应文件。</w:t>
            </w:r>
          </w:p>
        </w:tc>
      </w:tr>
    </w:tbl>
    <w:p w14:paraId="34ED454F">
      <w:pPr>
        <w:keepNext w:val="0"/>
        <w:keepLines w:val="0"/>
        <w:pageBreakBefore w:val="0"/>
        <w:widowControl w:val="0"/>
        <w:wordWrap/>
        <w:overflowPunct/>
        <w:topLinePunct w:val="0"/>
        <w:bidi w:val="0"/>
        <w:spacing w:line="360"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59E6E1A8">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eastAsia="zh-CN"/>
        </w:rPr>
        <w:t>：YLZC2025-C2-030036-GXHS</w:t>
      </w:r>
    </w:p>
    <w:p w14:paraId="3E4918E6">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福绵区竹沙浪桥工程</w:t>
      </w:r>
    </w:p>
    <w:p w14:paraId="4567D67E">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采购方式：竞争性磋商 </w:t>
      </w:r>
    </w:p>
    <w:p w14:paraId="4D9A63C6">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预算总金额（元）：695466.85</w:t>
      </w:r>
    </w:p>
    <w:p w14:paraId="610C486D">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14:paraId="06EFA15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标项名称</w:t>
      </w:r>
      <w:r>
        <w:rPr>
          <w:rFonts w:hint="eastAsia" w:ascii="宋体" w:hAnsi="宋体" w:eastAsia="宋体" w:cs="宋体"/>
          <w:bCs/>
          <w:color w:val="auto"/>
          <w:sz w:val="24"/>
          <w:szCs w:val="24"/>
          <w:highlight w:val="none"/>
          <w:lang w:eastAsia="zh-CN"/>
        </w:rPr>
        <w:t>：福绵区竹沙浪桥工程</w:t>
      </w:r>
    </w:p>
    <w:p w14:paraId="6E8EC2D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1</w:t>
      </w:r>
    </w:p>
    <w:p w14:paraId="4C3DCF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预算金额（元）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695466.85</w:t>
      </w:r>
    </w:p>
    <w:p w14:paraId="7A0EA6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简要规格描述或项目基本概况介绍、用途：本工程为</w:t>
      </w:r>
      <w:r>
        <w:rPr>
          <w:rFonts w:hint="eastAsia" w:ascii="宋体" w:hAnsi="宋体" w:eastAsia="宋体" w:cs="宋体"/>
          <w:bCs/>
          <w:color w:val="auto"/>
          <w:sz w:val="24"/>
          <w:szCs w:val="24"/>
          <w:highlight w:val="none"/>
          <w:lang w:eastAsia="zh-CN"/>
        </w:rPr>
        <w:t>福绵区竹沙浪桥工程</w:t>
      </w:r>
      <w:r>
        <w:rPr>
          <w:rFonts w:hint="eastAsia" w:ascii="宋体" w:hAnsi="宋体" w:eastAsia="宋体" w:cs="宋体"/>
          <w:bCs/>
          <w:color w:val="auto"/>
          <w:sz w:val="24"/>
          <w:szCs w:val="24"/>
          <w:highlight w:val="none"/>
        </w:rPr>
        <w:t>施工，具体内容以施工图纸、工程量清单所包含的内容及建设单位通知为准。</w:t>
      </w:r>
    </w:p>
    <w:p w14:paraId="29331A0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最高限价（如有）：</w:t>
      </w:r>
      <w:r>
        <w:rPr>
          <w:rFonts w:hint="eastAsia" w:ascii="宋体" w:hAnsi="宋体" w:eastAsia="宋体" w:cs="宋体"/>
          <w:bCs/>
          <w:color w:val="auto"/>
          <w:sz w:val="24"/>
          <w:szCs w:val="24"/>
          <w:highlight w:val="none"/>
          <w:lang w:val="en-US" w:eastAsia="zh-CN"/>
        </w:rPr>
        <w:t>/</w:t>
      </w:r>
    </w:p>
    <w:p w14:paraId="6009ED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合同履约期限：[工期：</w:t>
      </w:r>
      <w:r>
        <w:rPr>
          <w:rFonts w:hint="eastAsia" w:ascii="宋体" w:hAnsi="宋体" w:eastAsia="宋体" w:cs="宋体"/>
          <w:bCs/>
          <w:color w:val="auto"/>
          <w:sz w:val="24"/>
          <w:szCs w:val="24"/>
          <w:highlight w:val="none"/>
          <w:lang w:val="en-US" w:eastAsia="zh-CN"/>
        </w:rPr>
        <w:t>100</w:t>
      </w:r>
      <w:r>
        <w:rPr>
          <w:rFonts w:hint="eastAsia" w:ascii="宋体" w:hAnsi="宋体" w:eastAsia="宋体" w:cs="宋体"/>
          <w:bCs/>
          <w:color w:val="auto"/>
          <w:sz w:val="24"/>
          <w:szCs w:val="24"/>
          <w:highlight w:val="none"/>
          <w:lang w:eastAsia="zh-CN"/>
        </w:rPr>
        <w:t>天（日历天，如遇雨天则工期顺延）]</w:t>
      </w:r>
    </w:p>
    <w:p w14:paraId="10A5B4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本标项</w:t>
      </w:r>
      <w:r>
        <w:rPr>
          <w:rFonts w:hint="eastAsia" w:ascii="宋体" w:hAnsi="宋体" w:eastAsia="宋体" w:cs="宋体"/>
          <w:b/>
          <w:bCs w:val="0"/>
          <w:color w:val="auto"/>
          <w:sz w:val="24"/>
          <w:szCs w:val="24"/>
          <w:highlight w:val="none"/>
        </w:rPr>
        <w:t>（否）</w:t>
      </w:r>
      <w:r>
        <w:rPr>
          <w:rFonts w:hint="eastAsia" w:ascii="宋体" w:hAnsi="宋体" w:eastAsia="宋体" w:cs="宋体"/>
          <w:bCs/>
          <w:color w:val="auto"/>
          <w:sz w:val="24"/>
          <w:szCs w:val="24"/>
          <w:highlight w:val="none"/>
        </w:rPr>
        <w:t>接受联合体投标</w:t>
      </w:r>
      <w:r>
        <w:rPr>
          <w:rFonts w:hint="eastAsia" w:ascii="宋体" w:hAnsi="宋体" w:eastAsia="宋体" w:cs="宋体"/>
          <w:bCs/>
          <w:color w:val="auto"/>
          <w:sz w:val="24"/>
          <w:szCs w:val="24"/>
          <w:highlight w:val="none"/>
          <w:lang w:eastAsia="zh-CN"/>
        </w:rPr>
        <w:t>。</w:t>
      </w:r>
    </w:p>
    <w:p w14:paraId="26BCE4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备注：</w:t>
      </w:r>
      <w:r>
        <w:rPr>
          <w:rFonts w:hint="eastAsia" w:ascii="宋体" w:hAnsi="宋体" w:eastAsia="宋体" w:cs="宋体"/>
          <w:bCs/>
          <w:color w:val="auto"/>
          <w:sz w:val="24"/>
          <w:szCs w:val="24"/>
          <w:highlight w:val="none"/>
          <w:lang w:val="en-US" w:eastAsia="zh-CN"/>
        </w:rPr>
        <w:t>/</w:t>
      </w:r>
    </w:p>
    <w:p w14:paraId="0B9272B4">
      <w:pPr>
        <w:keepNext w:val="0"/>
        <w:keepLines w:val="0"/>
        <w:pageBreakBefore w:val="0"/>
        <w:wordWrap/>
        <w:overflowPunct/>
        <w:topLinePunct w:val="0"/>
        <w:bidi w:val="0"/>
        <w:spacing w:line="360" w:lineRule="auto"/>
        <w:textAlignment w:val="baseline"/>
        <w:rPr>
          <w:rFonts w:hint="eastAsia" w:ascii="宋体" w:hAnsi="宋体" w:eastAsia="宋体" w:cs="宋体"/>
          <w:b/>
          <w:color w:val="auto"/>
          <w:sz w:val="24"/>
          <w:szCs w:val="24"/>
          <w:highlight w:val="none"/>
        </w:rPr>
      </w:pPr>
      <w:bookmarkStart w:id="1" w:name="_Toc28359090"/>
      <w:bookmarkStart w:id="2" w:name="_Toc35393630"/>
      <w:bookmarkStart w:id="3" w:name="_Toc35393799"/>
      <w:bookmarkStart w:id="4" w:name="_Toc28359013"/>
      <w:r>
        <w:rPr>
          <w:rFonts w:hint="eastAsia" w:ascii="宋体" w:hAnsi="宋体" w:eastAsia="宋体" w:cs="宋体"/>
          <w:b/>
          <w:color w:val="auto"/>
          <w:sz w:val="24"/>
          <w:szCs w:val="24"/>
          <w:highlight w:val="none"/>
        </w:rPr>
        <w:t>二、申请人的资格要求：</w:t>
      </w:r>
      <w:bookmarkEnd w:id="1"/>
      <w:bookmarkEnd w:id="2"/>
      <w:bookmarkEnd w:id="3"/>
      <w:bookmarkEnd w:id="4"/>
    </w:p>
    <w:p w14:paraId="137DFE8A">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35D6E818">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2.落实政府采购政策需满足的资格要求：本项目属于专门面向中小企业采购的项目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供应商应为中小微企业或监狱企业或残疾人福利性单位；</w:t>
      </w:r>
    </w:p>
    <w:p w14:paraId="667F3467">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3.本项目的特定资格要求：</w:t>
      </w:r>
    </w:p>
    <w:p w14:paraId="55D4DA9E">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3.1供应商具备有效的公路工程施工总承包</w:t>
      </w:r>
      <w:r>
        <w:rPr>
          <w:rFonts w:hint="eastAsia" w:ascii="宋体" w:hAnsi="宋体" w:eastAsia="宋体" w:cs="宋体"/>
          <w:bCs/>
          <w:color w:val="auto"/>
          <w:sz w:val="24"/>
          <w:szCs w:val="24"/>
          <w:highlight w:val="none"/>
          <w:lang w:eastAsia="zh-CN"/>
        </w:rPr>
        <w:t>三级以上（含三级）</w:t>
      </w:r>
      <w:r>
        <w:rPr>
          <w:rFonts w:hint="eastAsia" w:ascii="宋体" w:hAnsi="宋体" w:eastAsia="宋体" w:cs="宋体"/>
          <w:bCs/>
          <w:color w:val="auto"/>
          <w:sz w:val="24"/>
          <w:szCs w:val="24"/>
          <w:highlight w:val="none"/>
        </w:rPr>
        <w:t>资质，且同时具有省级或以上建设行政主管部门颁发的建筑施工企业安全生产许可证，并在人员、设备、资金等方面具有相应能力的施工企业。</w:t>
      </w:r>
    </w:p>
    <w:p w14:paraId="12A3E1C5">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3.2拟投入本项目的项目经理必须具备公路工程专业二级以上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含二级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执业注册建造师证，并获得有效的安全生产考核合格证（</w:t>
      </w:r>
      <w:r>
        <w:rPr>
          <w:rFonts w:hint="eastAsia" w:ascii="宋体" w:hAnsi="宋体" w:eastAsia="宋体" w:cs="宋体"/>
          <w:bCs/>
          <w:color w:val="auto"/>
          <w:sz w:val="24"/>
          <w:szCs w:val="24"/>
          <w:highlight w:val="none"/>
          <w:lang w:eastAsia="zh-CN"/>
        </w:rPr>
        <w:t>交安B类</w:t>
      </w:r>
      <w:r>
        <w:rPr>
          <w:rFonts w:hint="eastAsia" w:ascii="宋体" w:hAnsi="宋体" w:eastAsia="宋体" w:cs="宋体"/>
          <w:bCs/>
          <w:color w:val="auto"/>
          <w:sz w:val="24"/>
          <w:szCs w:val="24"/>
          <w:highlight w:val="none"/>
        </w:rPr>
        <w:t>）。</w:t>
      </w:r>
    </w:p>
    <w:p w14:paraId="2A826D3E">
      <w:pPr>
        <w:pStyle w:val="3"/>
        <w:keepNext w:val="0"/>
        <w:keepLines w:val="0"/>
        <w:pageBreakBefore w:val="0"/>
        <w:wordWrap/>
        <w:overflowPunct/>
        <w:topLinePunct w:val="0"/>
        <w:bidi w:val="0"/>
        <w:spacing w:after="0"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 xml:space="preserve"> </w:t>
      </w:r>
      <w:bookmarkStart w:id="5" w:name="_Toc35393800"/>
      <w:bookmarkStart w:id="6" w:name="_Toc35393631"/>
      <w:r>
        <w:rPr>
          <w:rFonts w:hint="eastAsia" w:ascii="宋体" w:hAnsi="宋体" w:eastAsia="宋体" w:cs="宋体"/>
          <w:b/>
          <w:color w:val="auto"/>
          <w:sz w:val="24"/>
          <w:szCs w:val="24"/>
          <w:highlight w:val="none"/>
        </w:rPr>
        <w:t>三、</w:t>
      </w:r>
      <w:bookmarkEnd w:id="5"/>
      <w:bookmarkEnd w:id="6"/>
      <w:r>
        <w:rPr>
          <w:rFonts w:hint="eastAsia" w:ascii="宋体" w:hAnsi="宋体" w:eastAsia="宋体" w:cs="宋体"/>
          <w:b/>
          <w:color w:val="auto"/>
          <w:sz w:val="24"/>
          <w:szCs w:val="24"/>
          <w:highlight w:val="none"/>
        </w:rPr>
        <w:t>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p>
    <w:p w14:paraId="702B354F">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eastAsia="zh-CN"/>
        </w:rPr>
        <w:t>2025年</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eastAsia="zh-CN"/>
        </w:rPr>
        <w:t>日至2025年</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lang w:eastAsia="zh-CN"/>
        </w:rPr>
        <w:t>日</w:t>
      </w:r>
      <w:r>
        <w:rPr>
          <w:rFonts w:hint="eastAsia" w:ascii="宋体" w:hAnsi="宋体" w:eastAsia="宋体" w:cs="宋体"/>
          <w:color w:val="auto"/>
          <w:sz w:val="24"/>
          <w:szCs w:val="24"/>
          <w:highlight w:val="none"/>
        </w:rPr>
        <w:t>止，</w:t>
      </w:r>
      <w:r>
        <w:rPr>
          <w:rFonts w:hint="eastAsia" w:ascii="宋体" w:hAnsi="宋体" w:eastAsia="宋体" w:cs="宋体"/>
          <w:bCs/>
          <w:color w:val="auto"/>
          <w:sz w:val="24"/>
          <w:szCs w:val="24"/>
          <w:highlight w:val="none"/>
        </w:rPr>
        <w:t>每天08:00至12:00，</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:00至</w:t>
      </w: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00（北京时间，法定节假日除外）。</w:t>
      </w:r>
    </w:p>
    <w:p w14:paraId="046B8A2C">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网址）</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bCs/>
          <w:color w:val="auto"/>
          <w:sz w:val="24"/>
          <w:szCs w:val="24"/>
          <w:highlight w:val="none"/>
        </w:rPr>
        <w:t>。</w:t>
      </w:r>
    </w:p>
    <w:p w14:paraId="58BAFB30">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p>
    <w:p w14:paraId="58D39CA5">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售价（元）：0 </w:t>
      </w:r>
    </w:p>
    <w:p w14:paraId="2DD8175D">
      <w:pPr>
        <w:keepNext w:val="0"/>
        <w:keepLines w:val="0"/>
        <w:pageBreakBefore w:val="0"/>
        <w:wordWrap/>
        <w:overflowPunct/>
        <w:topLinePunct w:val="0"/>
        <w:bidi w:val="0"/>
        <w:spacing w:line="360" w:lineRule="auto"/>
        <w:textAlignment w:val="baseline"/>
        <w:rPr>
          <w:rFonts w:hint="eastAsia" w:ascii="宋体" w:hAnsi="宋体" w:eastAsia="宋体" w:cs="宋体"/>
          <w:b/>
          <w:bCs/>
          <w:color w:val="auto"/>
          <w:sz w:val="24"/>
          <w:szCs w:val="24"/>
          <w:highlight w:val="none"/>
        </w:rPr>
      </w:pPr>
      <w:bookmarkStart w:id="7" w:name="_Toc35393635"/>
      <w:bookmarkStart w:id="8" w:name="_Toc35393804"/>
      <w:r>
        <w:rPr>
          <w:rFonts w:hint="eastAsia" w:ascii="宋体" w:hAnsi="宋体" w:eastAsia="宋体" w:cs="宋体"/>
          <w:b/>
          <w:bCs/>
          <w:color w:val="auto"/>
          <w:sz w:val="24"/>
          <w:szCs w:val="24"/>
          <w:highlight w:val="none"/>
        </w:rPr>
        <w:t>四、响应文件提交</w:t>
      </w:r>
    </w:p>
    <w:p w14:paraId="57DEB444">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 09:00</w:t>
      </w:r>
      <w:r>
        <w:rPr>
          <w:rFonts w:hint="eastAsia" w:ascii="宋体" w:hAnsi="宋体" w:eastAsia="宋体" w:cs="宋体"/>
          <w:color w:val="auto"/>
          <w:sz w:val="24"/>
          <w:szCs w:val="24"/>
          <w:highlight w:val="none"/>
        </w:rPr>
        <w:t>（北京时间）</w:t>
      </w:r>
    </w:p>
    <w:p w14:paraId="70F8949D">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地点（网址）：广西政府采购云平台（https://www.gcy.zfcg.gxzf.gov.cn/）。</w:t>
      </w:r>
    </w:p>
    <w:p w14:paraId="3709849F">
      <w:pPr>
        <w:keepNext w:val="0"/>
        <w:keepLines w:val="0"/>
        <w:pageBreakBefore w:val="0"/>
        <w:wordWrap/>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五、响应文件开启</w:t>
      </w:r>
    </w:p>
    <w:p w14:paraId="436E1EAF">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 09:00</w:t>
      </w:r>
      <w:r>
        <w:rPr>
          <w:rFonts w:hint="eastAsia" w:ascii="宋体" w:hAnsi="宋体" w:eastAsia="宋体" w:cs="宋体"/>
          <w:color w:val="auto"/>
          <w:sz w:val="24"/>
          <w:szCs w:val="24"/>
          <w:highlight w:val="none"/>
        </w:rPr>
        <w:t>（北京时间）</w:t>
      </w:r>
    </w:p>
    <w:p w14:paraId="7F563E5C">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地点：广西政府采购云平台（https://www.gcy.zfcg.gxzf.gov.cn/）。</w:t>
      </w:r>
    </w:p>
    <w:p w14:paraId="304E84A2">
      <w:pPr>
        <w:keepNext w:val="0"/>
        <w:keepLines w:val="0"/>
        <w:pageBreakBefore w:val="0"/>
        <w:wordWrap/>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44482ABA">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30323ECC">
      <w:pPr>
        <w:keepNext w:val="0"/>
        <w:keepLines w:val="0"/>
        <w:pageBreakBefore w:val="0"/>
        <w:wordWrap/>
        <w:overflowPunct/>
        <w:topLinePunct w:val="0"/>
        <w:bidi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bookmarkEnd w:id="7"/>
      <w:bookmarkEnd w:id="8"/>
    </w:p>
    <w:p w14:paraId="6E7B99A0">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1.磋商保证金：本项目不收取磋商保证金。</w:t>
      </w:r>
    </w:p>
    <w:p w14:paraId="6E318C17">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2.本项目需要落实的政府采购政策</w:t>
      </w:r>
    </w:p>
    <w:p w14:paraId="06A4C4C2">
      <w:pPr>
        <w:keepNext w:val="0"/>
        <w:keepLines w:val="0"/>
        <w:pageBreakBefore w:val="0"/>
        <w:wordWrap/>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w:t>
      </w:r>
    </w:p>
    <w:p w14:paraId="6DEC55DE">
      <w:pPr>
        <w:keepNext w:val="0"/>
        <w:keepLines w:val="0"/>
        <w:pageBreakBefore w:val="0"/>
        <w:wordWrap/>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（2）政府采购支持采用本国产品的政策。</w:t>
      </w:r>
    </w:p>
    <w:p w14:paraId="70BCB1BE">
      <w:pPr>
        <w:keepNext w:val="0"/>
        <w:keepLines w:val="0"/>
        <w:pageBreakBefore w:val="0"/>
        <w:wordWrap/>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（3）强制采购节能产品；优先采购节能产品、环境标志产品。</w:t>
      </w:r>
    </w:p>
    <w:p w14:paraId="50BD3E82">
      <w:pPr>
        <w:keepNext w:val="0"/>
        <w:keepLines w:val="0"/>
        <w:pageBreakBefore w:val="0"/>
        <w:wordWrap/>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（4）政府采购促进残疾人就业政策。</w:t>
      </w:r>
    </w:p>
    <w:p w14:paraId="285CB8BB">
      <w:pPr>
        <w:keepNext w:val="0"/>
        <w:keepLines w:val="0"/>
        <w:pageBreakBefore w:val="0"/>
        <w:wordWrap/>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（5）政府采购支持监狱企业发展。</w:t>
      </w:r>
    </w:p>
    <w:p w14:paraId="0D1623B6">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3.网上公告查询：</w:t>
      </w:r>
      <w:r>
        <w:rPr>
          <w:rFonts w:hint="eastAsia" w:ascii="宋体" w:hAnsi="宋体" w:eastAsia="宋体" w:cs="宋体"/>
          <w:color w:val="auto"/>
          <w:sz w:val="24"/>
          <w:szCs w:val="24"/>
          <w:highlight w:val="none"/>
        </w:rPr>
        <w:t>中国政府采购网、广西壮族自治区政府采购网、广西玉林市人民政府门户网站、广西玉林福绵区人民政府门户网站</w:t>
      </w:r>
      <w:r>
        <w:rPr>
          <w:rFonts w:hint="eastAsia" w:ascii="宋体" w:hAnsi="宋体" w:eastAsia="宋体" w:cs="宋体"/>
          <w:color w:val="auto"/>
          <w:sz w:val="24"/>
          <w:szCs w:val="24"/>
          <w:highlight w:val="none"/>
          <w:lang w:eastAsia="zh-CN"/>
        </w:rPr>
        <w:t>、全国公共资源交易平台（广西•玉林）</w:t>
      </w:r>
      <w:r>
        <w:rPr>
          <w:rFonts w:hint="eastAsia" w:ascii="宋体" w:hAnsi="宋体" w:eastAsia="宋体" w:cs="宋体"/>
          <w:bCs/>
          <w:color w:val="auto"/>
          <w:sz w:val="24"/>
          <w:szCs w:val="24"/>
          <w:highlight w:val="none"/>
        </w:rPr>
        <w:t>。</w:t>
      </w:r>
    </w:p>
    <w:p w14:paraId="74E8B7B7">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.监督部门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玉林市福绵区财政局   电话：0775-2220311</w:t>
      </w:r>
    </w:p>
    <w:p w14:paraId="7BD49F3F">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5.磋商注意事项：</w:t>
      </w:r>
    </w:p>
    <w:p w14:paraId="7FB3C217">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457C2FA7">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广西政府采购云平台，依次进入“服务中心-入驻与配置”中查看CA数字证书办理操作流程。如在操作过程中遇到问题或者需要技术支持，请致电广西政府采购云</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客服热线：95763）。</w:t>
      </w:r>
    </w:p>
    <w:p w14:paraId="3EC77CB8">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4152D1D">
      <w:pPr>
        <w:keepNext w:val="0"/>
        <w:keepLines w:val="0"/>
        <w:pageBreakBefore w:val="0"/>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0FCEAB2">
      <w:pPr>
        <w:pStyle w:val="2"/>
        <w:keepNext w:val="0"/>
        <w:keepLines w:val="0"/>
        <w:pageBreakBefore w:val="0"/>
        <w:numPr>
          <w:ilvl w:val="0"/>
          <w:numId w:val="0"/>
        </w:numPr>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供应商需要在具备有摄像头及语音功能且互联网网络状况良好的电脑登录广西政府采购云平台远程开标大厅参与本次磋商，否则后果自负。</w:t>
      </w:r>
    </w:p>
    <w:p w14:paraId="2CB7B6CC">
      <w:pPr>
        <w:pStyle w:val="2"/>
        <w:keepNext w:val="0"/>
        <w:keepLines w:val="0"/>
        <w:pageBreakBefore w:val="0"/>
        <w:numPr>
          <w:ilvl w:val="0"/>
          <w:numId w:val="0"/>
        </w:numPr>
        <w:wordWrap/>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5）本项目采用远程异地评标，评标主场设在玉林市公共资源交易中心（玉林市玉东新区秀水路2号玉林市政务服务中心办公楼6楼)，副场设在蒙山县公共资源交易中心（蒙山县工业园区管委会四楼）</w:t>
      </w:r>
      <w:r>
        <w:rPr>
          <w:rFonts w:hint="eastAsia" w:ascii="宋体" w:hAnsi="宋体" w:eastAsia="宋体" w:cs="宋体"/>
          <w:color w:val="auto"/>
          <w:sz w:val="24"/>
          <w:szCs w:val="24"/>
          <w:highlight w:val="none"/>
          <w:lang w:eastAsia="zh-CN"/>
        </w:rPr>
        <w:t>。</w:t>
      </w:r>
    </w:p>
    <w:p w14:paraId="7067CC8E">
      <w:pPr>
        <w:keepNext w:val="0"/>
        <w:keepLines w:val="0"/>
        <w:pageBreakBefore w:val="0"/>
        <w:wordWrap/>
        <w:overflowPunct/>
        <w:topLinePunct w:val="0"/>
        <w:bidi w:val="0"/>
        <w:spacing w:line="360" w:lineRule="auto"/>
        <w:textAlignment w:val="baseline"/>
        <w:rPr>
          <w:rFonts w:hint="eastAsia" w:ascii="宋体" w:hAnsi="宋体" w:eastAsia="宋体" w:cs="宋体"/>
          <w:b/>
          <w:color w:val="auto"/>
          <w:sz w:val="24"/>
          <w:szCs w:val="24"/>
          <w:highlight w:val="none"/>
        </w:rPr>
      </w:pPr>
      <w:bookmarkStart w:id="9" w:name="_Toc28359018"/>
      <w:bookmarkStart w:id="10" w:name="_Toc35393805"/>
      <w:bookmarkStart w:id="11" w:name="_Toc35393636"/>
      <w:bookmarkStart w:id="12" w:name="_Toc28359095"/>
      <w:r>
        <w:rPr>
          <w:rFonts w:hint="eastAsia" w:ascii="宋体" w:hAnsi="宋体" w:eastAsia="宋体" w:cs="宋体"/>
          <w:b/>
          <w:color w:val="auto"/>
          <w:sz w:val="24"/>
          <w:szCs w:val="24"/>
          <w:highlight w:val="none"/>
        </w:rPr>
        <w:t>八、凡对本次采购提出询问，请按以下方式联系。</w:t>
      </w:r>
      <w:bookmarkEnd w:id="9"/>
      <w:bookmarkEnd w:id="10"/>
      <w:bookmarkEnd w:id="11"/>
      <w:bookmarkEnd w:id="12"/>
    </w:p>
    <w:p w14:paraId="07DBDF26">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6B9901C3">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名称：玉林市福绵区公路建设发展中心</w:t>
      </w:r>
    </w:p>
    <w:p w14:paraId="7361ECCC">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地址：玉林市福绵区福绵镇东福路南侧</w:t>
      </w:r>
    </w:p>
    <w:p w14:paraId="303C5624">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项目联系人：晏家昆     </w:t>
      </w:r>
    </w:p>
    <w:p w14:paraId="73C69AD4">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项目联系方式：0775-2210311</w:t>
      </w:r>
    </w:p>
    <w:p w14:paraId="297F424E">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C5F4CAF">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广西宏时代全过程工程咨询有限责任公司</w:t>
      </w:r>
      <w:r>
        <w:rPr>
          <w:rFonts w:hint="eastAsia" w:ascii="宋体" w:hAnsi="宋体" w:eastAsia="宋体" w:cs="宋体"/>
          <w:color w:val="auto"/>
          <w:sz w:val="24"/>
          <w:szCs w:val="24"/>
          <w:highlight w:val="none"/>
        </w:rPr>
        <w:t xml:space="preserve">  </w:t>
      </w:r>
    </w:p>
    <w:p w14:paraId="08178A17">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 xml:space="preserve">广西玉林市玉城街道人民东路719号 </w:t>
      </w:r>
      <w:r>
        <w:rPr>
          <w:rFonts w:hint="eastAsia" w:ascii="宋体" w:hAnsi="宋体" w:eastAsia="宋体" w:cs="宋体"/>
          <w:color w:val="auto"/>
          <w:sz w:val="24"/>
          <w:szCs w:val="24"/>
          <w:highlight w:val="none"/>
        </w:rPr>
        <w:t xml:space="preserve">    </w:t>
      </w:r>
    </w:p>
    <w:p w14:paraId="431DA65D">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李奇睿、</w:t>
      </w:r>
      <w:r>
        <w:rPr>
          <w:rFonts w:hint="eastAsia" w:ascii="宋体" w:hAnsi="宋体" w:eastAsia="宋体" w:cs="宋体"/>
          <w:color w:val="auto"/>
          <w:sz w:val="24"/>
          <w:szCs w:val="24"/>
          <w:highlight w:val="none"/>
          <w:lang w:val="en-US" w:eastAsia="zh-CN"/>
        </w:rPr>
        <w:t>龚燕娇</w:t>
      </w:r>
      <w:r>
        <w:rPr>
          <w:rFonts w:hint="eastAsia" w:ascii="宋体" w:hAnsi="宋体" w:eastAsia="宋体" w:cs="宋体"/>
          <w:color w:val="auto"/>
          <w:sz w:val="24"/>
          <w:szCs w:val="24"/>
          <w:highlight w:val="none"/>
        </w:rPr>
        <w:t xml:space="preserve"> </w:t>
      </w:r>
    </w:p>
    <w:p w14:paraId="23DC2A0E">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项目联系方式：</w:t>
      </w:r>
      <w:r>
        <w:rPr>
          <w:rFonts w:hint="eastAsia" w:ascii="宋体" w:hAnsi="宋体" w:eastAsia="宋体" w:cs="宋体"/>
          <w:color w:val="auto"/>
          <w:sz w:val="24"/>
          <w:szCs w:val="24"/>
          <w:highlight w:val="none"/>
          <w:lang w:eastAsia="zh-CN"/>
        </w:rPr>
        <w:t>0775-2696691</w:t>
      </w:r>
    </w:p>
    <w:p w14:paraId="063D2539">
      <w:pPr>
        <w:keepNext w:val="0"/>
        <w:keepLines w:val="0"/>
        <w:pageBreakBefore w:val="0"/>
        <w:kinsoku w:val="0"/>
        <w:wordWrap/>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p>
    <w:p w14:paraId="76EC44E1">
      <w:pPr>
        <w:keepNext w:val="0"/>
        <w:keepLines w:val="0"/>
        <w:pageBreakBefore w:val="0"/>
        <w:wordWrap/>
        <w:overflowPunct/>
        <w:topLinePunct w:val="0"/>
        <w:bidi w:val="0"/>
        <w:spacing w:line="360" w:lineRule="auto"/>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广西宏时代全过程工程咨询有限责任公司</w:t>
      </w:r>
    </w:p>
    <w:p w14:paraId="0E0590DC">
      <w:pPr>
        <w:jc w:val="right"/>
      </w:pPr>
      <w:r>
        <w:rPr>
          <w:rFonts w:hint="eastAsia" w:ascii="宋体" w:hAnsi="宋体" w:eastAsia="宋体" w:cs="宋体"/>
          <w:bCs/>
          <w:color w:val="auto"/>
          <w:sz w:val="24"/>
          <w:szCs w:val="24"/>
          <w:highlight w:val="none"/>
          <w:lang w:eastAsia="zh-CN"/>
        </w:rPr>
        <w:t>2025年</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eastAsia="zh-CN"/>
        </w:rPr>
        <w:t>日</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A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color w:val="auto"/>
      <w:sz w:val="20"/>
      <w:u w:val="none" w:color="auto"/>
    </w:rPr>
  </w:style>
  <w:style w:type="paragraph" w:styleId="3">
    <w:name w:val="Body Text"/>
    <w:basedOn w:val="1"/>
    <w:uiPriority w:val="0"/>
    <w:pPr>
      <w:spacing w:after="120"/>
    </w:pPr>
    <w:rPr>
      <w:color w:val="auto"/>
      <w:sz w:val="20"/>
      <w:u w:val="none" w:color="auto"/>
    </w:rPr>
  </w:style>
  <w:style w:type="paragraph" w:styleId="4">
    <w:name w:val="Plain Text"/>
    <w:basedOn w:val="1"/>
    <w:next w:val="1"/>
    <w:qFormat/>
    <w:uiPriority w:val="0"/>
    <w:pPr>
      <w:widowControl w:val="0"/>
      <w:spacing w:line="240" w:lineRule="auto"/>
      <w:textAlignment w:val="auto"/>
    </w:pPr>
    <w:rPr>
      <w:rFonts w:ascii="宋体" w:hAnsi="Courier New"/>
      <w:color w:val="auto"/>
      <w:kern w:val="2"/>
      <w:sz w:val="20"/>
      <w:u w:val="none" w:color="auto"/>
    </w:rPr>
  </w:style>
  <w:style w:type="paragraph" w:styleId="5">
    <w:name w:val="Date"/>
    <w:basedOn w:val="1"/>
    <w:next w:val="1"/>
    <w:uiPriority w:val="0"/>
    <w:pPr>
      <w:ind w:left="100" w:leftChars="2500"/>
    </w:pPr>
    <w:rPr>
      <w:color w:val="auto"/>
      <w:sz w:val="20"/>
      <w:u w:val="none" w:color="auto"/>
    </w:rPr>
  </w:style>
  <w:style w:type="table" w:styleId="7">
    <w:name w:val="Table Grid"/>
    <w:basedOn w:val="6"/>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2025-08-21T01:10:22Z</dcterms:created>
  <dc:creator>Administrator</dc:creator>
  <cp:lastModifiedBy>宏时代全过程工程咨询</cp:lastModifiedBy>
  <dcterms:modified xsi:type="dcterms:W3CDTF">2025-08-21T01:10:42Z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eyJoZGlkIjoiZmVhYzI5NTRmZDRhMTYwZjdiOTAxZDcwMjEwYTA3Y2YiLCJ1c2VySWQiOiIxMjkwNTY2MTgyIn0=</vt:lpwstr>
  </property>
  <property fmtid="{D5CDD505-2E9C-101B-9397-08002B2CF9AE}" pid="4" name="ICV">
    <vt:lpwstr>EC5D0B0C528E475FB848F7718A71EBA8_12</vt:lpwstr>
  </property>
</Properties>
</file>