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A3BC3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广西宏时代全过程工程咨询有限责任公司</w:t>
      </w:r>
    </w:p>
    <w:p w14:paraId="5296C94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bCs/>
          <w:color w:val="auto"/>
          <w:sz w:val="28"/>
          <w:szCs w:val="28"/>
          <w:highlight w:val="none"/>
        </w:rPr>
      </w:pPr>
      <w:r>
        <w:rPr>
          <w:rFonts w:hint="eastAsia" w:ascii="宋体" w:hAnsi="宋体" w:eastAsia="宋体" w:cs="宋体"/>
          <w:b/>
          <w:bCs/>
          <w:color w:val="auto"/>
          <w:sz w:val="30"/>
          <w:szCs w:val="30"/>
          <w:highlight w:val="none"/>
          <w:lang w:eastAsia="zh-CN"/>
        </w:rPr>
        <w:t>玉林“鬱字号”农业品牌推广工作服务采购</w:t>
      </w:r>
      <w:r>
        <w:rPr>
          <w:rFonts w:hint="eastAsia" w:ascii="宋体" w:hAnsi="宋体" w:eastAsia="宋体" w:cs="宋体"/>
          <w:b/>
          <w:bCs/>
          <w:color w:val="auto"/>
          <w:sz w:val="30"/>
          <w:szCs w:val="30"/>
          <w:highlight w:val="none"/>
        </w:rPr>
        <w:t>（项目编号：</w:t>
      </w:r>
      <w:r>
        <w:rPr>
          <w:rFonts w:hint="eastAsia" w:ascii="宋体" w:hAnsi="宋体" w:eastAsia="宋体" w:cs="宋体"/>
          <w:b/>
          <w:bCs/>
          <w:color w:val="auto"/>
          <w:sz w:val="30"/>
          <w:szCs w:val="30"/>
          <w:highlight w:val="none"/>
          <w:lang w:eastAsia="zh-CN"/>
        </w:rPr>
        <w:t>YLZC2025-C3-990399-GXHS</w:t>
      </w:r>
      <w:r>
        <w:rPr>
          <w:rFonts w:hint="eastAsia" w:ascii="宋体" w:hAnsi="宋体" w:eastAsia="宋体" w:cs="宋体"/>
          <w:b/>
          <w:bCs/>
          <w:color w:val="auto"/>
          <w:sz w:val="30"/>
          <w:szCs w:val="30"/>
          <w:highlight w:val="none"/>
        </w:rPr>
        <w:t>、采购计划文号：YLZC2025-C3-11427-001、YLZC2025-C3-11427-002）竞争性磋商公告</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14:paraId="4CEA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5" w:type="dxa"/>
            <w:noWrap w:val="0"/>
            <w:vAlign w:val="top"/>
          </w:tcPr>
          <w:p w14:paraId="3C82187A">
            <w:pPr>
              <w:shd w:val="clear" w:color="auto" w:fill="auto"/>
              <w:spacing w:line="440" w:lineRule="exact"/>
              <w:rPr>
                <w:rFonts w:ascii="宋体" w:hAnsi="宋体" w:cs="宋体"/>
                <w:color w:val="auto"/>
                <w:szCs w:val="21"/>
                <w:highlight w:val="none"/>
              </w:rPr>
            </w:pPr>
            <w:r>
              <w:rPr>
                <w:rFonts w:hint="eastAsia" w:ascii="宋体" w:hAnsi="宋体" w:cs="宋体"/>
                <w:color w:val="auto"/>
                <w:szCs w:val="21"/>
                <w:highlight w:val="none"/>
              </w:rPr>
              <w:t>项目概况</w:t>
            </w:r>
          </w:p>
          <w:p w14:paraId="239F68F1">
            <w:pPr>
              <w:pStyle w:val="7"/>
              <w:shd w:val="clear" w:color="auto" w:fill="auto"/>
              <w:spacing w:line="440" w:lineRule="exact"/>
              <w:ind w:firstLine="420" w:firstLineChars="200"/>
              <w:rPr>
                <w:rFonts w:ascii="宋体" w:hAnsi="宋体" w:cs="宋体"/>
                <w:color w:val="auto"/>
                <w:highlight w:val="none"/>
              </w:rPr>
            </w:pPr>
            <w:r>
              <w:rPr>
                <w:rFonts w:hint="eastAsia" w:ascii="宋体" w:hAnsi="宋体" w:cs="宋体"/>
                <w:color w:val="auto"/>
                <w:highlight w:val="none"/>
                <w:u w:val="single"/>
                <w:lang w:eastAsia="zh-CN"/>
              </w:rPr>
              <w:t>玉林“鬱字号”农业品牌推广工作服务采购</w:t>
            </w:r>
            <w:r>
              <w:rPr>
                <w:rFonts w:hint="eastAsia" w:ascii="宋体" w:hAnsi="宋体"/>
                <w:color w:val="auto"/>
                <w:szCs w:val="21"/>
                <w:highlight w:val="none"/>
              </w:rPr>
              <w:t>采购项目的潜在供应商应在广西政府采购云平台（https://www.gcy.zfcg.gxzf.gov.cn/）获取</w:t>
            </w:r>
            <w:r>
              <w:rPr>
                <w:rFonts w:hint="eastAsia" w:ascii="宋体" w:hAnsi="宋体"/>
                <w:color w:val="auto"/>
                <w:szCs w:val="21"/>
                <w:highlight w:val="none"/>
                <w:lang w:eastAsia="zh-CN"/>
              </w:rPr>
              <w:t>采购</w:t>
            </w:r>
            <w:r>
              <w:rPr>
                <w:rFonts w:hint="eastAsia" w:ascii="宋体" w:hAnsi="宋体"/>
                <w:color w:val="auto"/>
                <w:szCs w:val="21"/>
                <w:highlight w:val="none"/>
              </w:rPr>
              <w:t>文件，并于</w:t>
            </w:r>
            <w:r>
              <w:rPr>
                <w:rFonts w:hint="eastAsia" w:ascii="宋体" w:hAnsi="宋体"/>
                <w:color w:val="auto"/>
                <w:highlight w:val="none"/>
                <w:u w:val="single"/>
              </w:rPr>
              <w:t>202</w:t>
            </w:r>
            <w:r>
              <w:rPr>
                <w:rFonts w:hint="eastAsia" w:ascii="宋体" w:hAnsi="宋体"/>
                <w:color w:val="auto"/>
                <w:highlight w:val="none"/>
                <w:u w:val="single"/>
                <w:lang w:val="en-US" w:eastAsia="zh-CN"/>
              </w:rPr>
              <w:t>5</w:t>
            </w:r>
            <w:r>
              <w:rPr>
                <w:rFonts w:hint="eastAsia" w:ascii="宋体" w:hAnsi="宋体"/>
                <w:color w:val="auto"/>
                <w:highlight w:val="none"/>
                <w:u w:val="single"/>
              </w:rPr>
              <w:t>年</w:t>
            </w:r>
            <w:r>
              <w:rPr>
                <w:rFonts w:hint="eastAsia" w:ascii="宋体" w:hAnsi="宋体"/>
                <w:color w:val="auto"/>
                <w:highlight w:val="none"/>
                <w:u w:val="single"/>
                <w:lang w:val="en-US" w:eastAsia="zh-CN"/>
              </w:rPr>
              <w:t xml:space="preserve"> 11 </w:t>
            </w:r>
            <w:r>
              <w:rPr>
                <w:rFonts w:hint="eastAsia" w:ascii="宋体" w:hAnsi="宋体"/>
                <w:color w:val="auto"/>
                <w:highlight w:val="none"/>
                <w:u w:val="single"/>
              </w:rPr>
              <w:t>月</w:t>
            </w:r>
            <w:r>
              <w:rPr>
                <w:rFonts w:hint="eastAsia" w:ascii="宋体" w:hAnsi="宋体"/>
                <w:color w:val="auto"/>
                <w:highlight w:val="none"/>
                <w:u w:val="single"/>
                <w:lang w:val="en-US" w:eastAsia="zh-CN"/>
              </w:rPr>
              <w:t xml:space="preserve"> 25 </w:t>
            </w:r>
            <w:r>
              <w:rPr>
                <w:rFonts w:hint="eastAsia" w:ascii="宋体" w:hAnsi="宋体"/>
                <w:color w:val="auto"/>
                <w:highlight w:val="none"/>
                <w:u w:val="single"/>
              </w:rPr>
              <w:t>日</w:t>
            </w:r>
            <w:r>
              <w:rPr>
                <w:rFonts w:hint="eastAsia" w:ascii="宋体" w:hAnsi="宋体"/>
                <w:color w:val="auto"/>
                <w:szCs w:val="21"/>
                <w:highlight w:val="none"/>
                <w:u w:val="single"/>
              </w:rPr>
              <w:t>9时00分</w:t>
            </w:r>
            <w:r>
              <w:rPr>
                <w:rFonts w:hint="eastAsia" w:ascii="宋体" w:hAnsi="宋体"/>
                <w:color w:val="auto"/>
                <w:highlight w:val="none"/>
                <w:u w:val="single"/>
              </w:rPr>
              <w:t>（北京时间）</w:t>
            </w:r>
            <w:r>
              <w:rPr>
                <w:rFonts w:hint="eastAsia" w:ascii="宋体" w:hAnsi="宋体"/>
                <w:color w:val="auto"/>
                <w:highlight w:val="none"/>
              </w:rPr>
              <w:t>前提交响应文件。</w:t>
            </w:r>
          </w:p>
        </w:tc>
      </w:tr>
    </w:tbl>
    <w:p w14:paraId="2C14455A">
      <w:pPr>
        <w:numPr>
          <w:ilvl w:val="0"/>
          <w:numId w:val="0"/>
        </w:numPr>
        <w:shd w:val="clear" w:color="auto" w:fill="auto"/>
        <w:spacing w:line="440" w:lineRule="exact"/>
        <w:rPr>
          <w:rFonts w:hint="eastAsia"/>
          <w:b/>
          <w:bCs/>
          <w:color w:val="auto"/>
          <w:highlight w:val="none"/>
        </w:rPr>
      </w:pPr>
      <w:r>
        <w:rPr>
          <w:rFonts w:hint="eastAsia"/>
          <w:b/>
          <w:bCs/>
          <w:color w:val="auto"/>
          <w:kern w:val="2"/>
          <w:sz w:val="21"/>
          <w:szCs w:val="24"/>
          <w:highlight w:val="none"/>
          <w:lang w:val="en-US" w:eastAsia="zh-CN" w:bidi="ar-SA"/>
        </w:rPr>
        <w:t>一、</w:t>
      </w:r>
      <w:r>
        <w:rPr>
          <w:rFonts w:hint="eastAsia"/>
          <w:b/>
          <w:bCs/>
          <w:color w:val="auto"/>
          <w:highlight w:val="none"/>
        </w:rPr>
        <w:t>项目基本情况</w:t>
      </w:r>
    </w:p>
    <w:p w14:paraId="3FD9BB99">
      <w:pPr>
        <w:shd w:val="clear" w:color="auto" w:fill="auto"/>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YLZC2025-C3-990399-GXHS</w:t>
      </w:r>
    </w:p>
    <w:p w14:paraId="7476DC13">
      <w:pPr>
        <w:shd w:val="clear" w:color="auto" w:fill="auto"/>
        <w:spacing w:line="440" w:lineRule="exact"/>
        <w:ind w:firstLine="420" w:firstLineChars="200"/>
        <w:rPr>
          <w:rFonts w:hint="eastAsia" w:ascii="宋体" w:hAnsi="宋体" w:eastAsia="宋体" w:cs="宋体"/>
          <w:color w:val="auto"/>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玉林“鬱字号”农业品牌推广工作服务采购</w:t>
      </w:r>
    </w:p>
    <w:p w14:paraId="4B1B5AD1">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采购方式：竞争性磋商</w:t>
      </w:r>
    </w:p>
    <w:p w14:paraId="2E89A984">
      <w:pPr>
        <w:shd w:val="clear" w:color="auto" w:fill="auto"/>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2800000.00</w:t>
      </w:r>
    </w:p>
    <w:p w14:paraId="120E9769">
      <w:pPr>
        <w:shd w:val="clear" w:color="auto" w:fill="auto"/>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17D1B892">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标项一</w:t>
      </w:r>
    </w:p>
    <w:p w14:paraId="00ED0C1A">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“鬱字号”农业品牌中国企业家博鳌论坛产销推广项目</w:t>
      </w:r>
    </w:p>
    <w:p w14:paraId="5A862B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340398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w:t>
      </w:r>
      <w:r>
        <w:rPr>
          <w:rFonts w:hint="eastAsia" w:ascii="宋体" w:hAnsi="宋体"/>
          <w:bCs/>
          <w:color w:val="auto"/>
          <w:szCs w:val="21"/>
          <w:highlight w:val="none"/>
          <w:lang w:val="en-US" w:eastAsia="zh-CN"/>
        </w:rPr>
        <w:t>1200</w:t>
      </w:r>
      <w:r>
        <w:rPr>
          <w:rFonts w:hint="eastAsia" w:ascii="宋体" w:hAnsi="宋体"/>
          <w:bCs/>
          <w:color w:val="auto"/>
          <w:szCs w:val="21"/>
          <w:highlight w:val="none"/>
        </w:rPr>
        <w:t>000.00</w:t>
      </w:r>
    </w:p>
    <w:p w14:paraId="77B843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“鬱字号”农业品牌中国企业家博鳌论坛产销推广项目</w:t>
      </w:r>
      <w:r>
        <w:rPr>
          <w:rFonts w:hint="eastAsia" w:ascii="宋体" w:hAnsi="宋体" w:eastAsia="宋体" w:cs="Times New Roman"/>
          <w:color w:val="auto"/>
          <w:szCs w:val="21"/>
          <w:highlight w:val="none"/>
        </w:rPr>
        <w:t>1项，如需进一步了解详细内容，详见竞争性磋商文件。</w:t>
      </w:r>
    </w:p>
    <w:p w14:paraId="426511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14:paraId="579C68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合同履约期限</w:t>
      </w:r>
      <w:r>
        <w:rPr>
          <w:rFonts w:hint="eastAsia" w:ascii="宋体" w:hAnsi="宋体"/>
          <w:color w:val="auto"/>
          <w:szCs w:val="21"/>
          <w:highlight w:val="none"/>
        </w:rPr>
        <w:t>：</w:t>
      </w:r>
      <w:r>
        <w:rPr>
          <w:rFonts w:hint="eastAsia" w:ascii="宋体" w:hAnsi="宋体"/>
          <w:bCs/>
          <w:color w:val="auto"/>
          <w:szCs w:val="21"/>
          <w:highlight w:val="none"/>
        </w:rPr>
        <w:t>合同签订之日起至2025年12月31日前</w:t>
      </w:r>
    </w:p>
    <w:p w14:paraId="2821D3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本标项（否）接受联合体投标。</w:t>
      </w:r>
    </w:p>
    <w:p w14:paraId="7D0044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备注：</w:t>
      </w:r>
    </w:p>
    <w:p w14:paraId="52DB293E">
      <w:pPr>
        <w:spacing w:line="360" w:lineRule="auto"/>
        <w:ind w:firstLine="420" w:firstLineChars="200"/>
        <w:rPr>
          <w:rFonts w:ascii="宋体" w:hAnsi="宋体"/>
          <w:color w:val="auto"/>
          <w:szCs w:val="21"/>
          <w:highlight w:val="none"/>
        </w:rPr>
      </w:pPr>
    </w:p>
    <w:p w14:paraId="173C2FAF">
      <w:pPr>
        <w:spacing w:line="400" w:lineRule="exact"/>
        <w:ind w:firstLine="420" w:firstLineChars="200"/>
        <w:rPr>
          <w:rFonts w:hint="eastAsia" w:ascii="宋体" w:hAnsi="宋体"/>
          <w:bCs/>
          <w:color w:val="auto"/>
          <w:szCs w:val="21"/>
          <w:highlight w:val="none"/>
        </w:rPr>
      </w:pPr>
      <w:r>
        <w:rPr>
          <w:rFonts w:hint="eastAsia" w:ascii="宋体" w:hAnsi="宋体"/>
          <w:bCs/>
          <w:color w:val="auto"/>
          <w:szCs w:val="21"/>
          <w:highlight w:val="none"/>
        </w:rPr>
        <w:t>标项二</w:t>
      </w:r>
    </w:p>
    <w:p w14:paraId="1AD7022C">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“鬱字号”农业品牌世界绿色发展投资贸易博览会暨中国绿色食品博览会产销推广项目、“鬱字号”农业品牌大湾区农产品交易会暨土特产精品博览会产销推广项目</w:t>
      </w:r>
    </w:p>
    <w:p w14:paraId="0353D4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数量：1</w:t>
      </w:r>
    </w:p>
    <w:p w14:paraId="6EA2DD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w:t>
      </w:r>
      <w:r>
        <w:rPr>
          <w:rFonts w:hint="eastAsia" w:ascii="宋体" w:hAnsi="宋体"/>
          <w:bCs/>
          <w:color w:val="auto"/>
          <w:szCs w:val="21"/>
          <w:highlight w:val="none"/>
          <w:lang w:val="en-US" w:eastAsia="zh-CN"/>
        </w:rPr>
        <w:t>16000</w:t>
      </w:r>
      <w:r>
        <w:rPr>
          <w:rFonts w:hint="eastAsia" w:ascii="宋体" w:hAnsi="宋体"/>
          <w:bCs/>
          <w:color w:val="auto"/>
          <w:szCs w:val="21"/>
          <w:highlight w:val="none"/>
        </w:rPr>
        <w:t>00.00</w:t>
      </w:r>
    </w:p>
    <w:p w14:paraId="3CF5D0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“鬱字号”农业品牌世界绿色发展投资贸易博览会暨中国绿色食品博览会产销推广项目、“鬱字号”农业品牌大湾区农产品交易会暨土特产精品博览会产销推广项目</w:t>
      </w:r>
      <w:r>
        <w:rPr>
          <w:rFonts w:hint="eastAsia" w:ascii="宋体" w:hAnsi="宋体" w:eastAsia="宋体" w:cs="Times New Roman"/>
          <w:color w:val="auto"/>
          <w:szCs w:val="21"/>
          <w:highlight w:val="none"/>
        </w:rPr>
        <w:t>1项，如需进一步了解详细内容，详见竞争性磋商文件。</w:t>
      </w:r>
    </w:p>
    <w:p w14:paraId="43D2043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14:paraId="223539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合同履约期限</w:t>
      </w:r>
      <w:r>
        <w:rPr>
          <w:rFonts w:hint="eastAsia" w:ascii="宋体" w:hAnsi="宋体"/>
          <w:color w:val="auto"/>
          <w:szCs w:val="21"/>
          <w:highlight w:val="none"/>
        </w:rPr>
        <w:t>：</w:t>
      </w:r>
      <w:r>
        <w:rPr>
          <w:rFonts w:hint="eastAsia" w:ascii="宋体" w:hAnsi="宋体"/>
          <w:bCs/>
          <w:color w:val="auto"/>
          <w:szCs w:val="21"/>
          <w:highlight w:val="none"/>
        </w:rPr>
        <w:t>合同签订之日起至2025年12月31日前</w:t>
      </w:r>
    </w:p>
    <w:p w14:paraId="388F23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本标项（否）接受联合体投标。</w:t>
      </w:r>
    </w:p>
    <w:p w14:paraId="7967E3C5">
      <w:pPr>
        <w:shd w:val="clear" w:color="auto" w:fill="auto"/>
        <w:spacing w:line="44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备注：</w:t>
      </w:r>
    </w:p>
    <w:p w14:paraId="4432B724">
      <w:pPr>
        <w:shd w:val="clear" w:color="auto" w:fill="auto"/>
        <w:spacing w:line="440" w:lineRule="exact"/>
        <w:rPr>
          <w:b/>
          <w:bCs/>
          <w:color w:val="auto"/>
          <w:highlight w:val="none"/>
        </w:rPr>
      </w:pPr>
      <w:r>
        <w:rPr>
          <w:rFonts w:hint="eastAsia"/>
          <w:b/>
          <w:bCs/>
          <w:color w:val="auto"/>
          <w:highlight w:val="none"/>
        </w:rPr>
        <w:t>二、申请人的资格要求：</w:t>
      </w:r>
    </w:p>
    <w:p w14:paraId="7F86CDCF">
      <w:pPr>
        <w:shd w:val="clear" w:color="auto" w:fill="auto"/>
        <w:spacing w:line="440" w:lineRule="exact"/>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满足《中华人民共和国政府采购法》第二十二条规定；</w:t>
      </w:r>
    </w:p>
    <w:p w14:paraId="1831BD9A">
      <w:pPr>
        <w:shd w:val="clear" w:color="auto" w:fill="auto"/>
        <w:spacing w:line="44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eastAsia="zh-CN"/>
        </w:rPr>
        <w:t>：</w:t>
      </w:r>
      <w:r>
        <w:rPr>
          <w:rFonts w:hint="eastAsia" w:ascii="宋体" w:hAnsi="宋体"/>
          <w:bCs/>
          <w:color w:val="auto"/>
          <w:szCs w:val="21"/>
          <w:highlight w:val="none"/>
        </w:rPr>
        <w:t>标项一：无。标项二：本项目标项二为专门面向中小企业采购项目，供应商应为中小微企业或监狱企业或残疾人福利性单位</w:t>
      </w:r>
      <w:r>
        <w:rPr>
          <w:rFonts w:hint="eastAsia" w:ascii="宋体" w:hAnsi="宋体" w:cs="宋体"/>
          <w:color w:val="auto"/>
          <w:szCs w:val="21"/>
          <w:highlight w:val="none"/>
        </w:rPr>
        <w:t>。</w:t>
      </w:r>
    </w:p>
    <w:p w14:paraId="2AC7F945">
      <w:pPr>
        <w:shd w:val="clear" w:color="auto" w:fill="auto"/>
        <w:spacing w:line="440" w:lineRule="exact"/>
        <w:ind w:firstLine="420" w:firstLineChars="200"/>
        <w:rPr>
          <w:rFonts w:hint="default" w:ascii="宋体" w:hAnsi="宋体" w:eastAsia="宋体"/>
          <w:color w:val="auto"/>
          <w:szCs w:val="21"/>
          <w:highlight w:val="none"/>
          <w:lang w:val="en-US" w:eastAsia="zh-CN"/>
        </w:rPr>
      </w:pPr>
      <w:r>
        <w:rPr>
          <w:rFonts w:ascii="宋体" w:hAnsi="宋体" w:cs="宋体"/>
          <w:color w:val="auto"/>
          <w:szCs w:val="21"/>
          <w:highlight w:val="none"/>
        </w:rPr>
        <w:t>3.</w:t>
      </w:r>
      <w:r>
        <w:rPr>
          <w:rFonts w:hint="eastAsia" w:ascii="宋体" w:hAnsi="宋体"/>
          <w:color w:val="auto"/>
          <w:szCs w:val="21"/>
          <w:highlight w:val="none"/>
        </w:rPr>
        <w:t>本项目的特定资格要求：</w:t>
      </w:r>
      <w:r>
        <w:rPr>
          <w:rFonts w:hint="eastAsia" w:ascii="宋体" w:hAnsi="宋体"/>
          <w:color w:val="auto"/>
          <w:szCs w:val="21"/>
          <w:highlight w:val="none"/>
          <w:lang w:val="en-US" w:eastAsia="zh-CN"/>
        </w:rPr>
        <w:t>无。</w:t>
      </w:r>
    </w:p>
    <w:p w14:paraId="5FD12903">
      <w:pPr>
        <w:shd w:val="clear" w:color="auto" w:fill="auto"/>
        <w:spacing w:line="440" w:lineRule="exact"/>
        <w:rPr>
          <w:b/>
          <w:bCs/>
          <w:color w:val="auto"/>
          <w:highlight w:val="none"/>
        </w:rPr>
      </w:pPr>
      <w:r>
        <w:rPr>
          <w:rFonts w:hint="eastAsia"/>
          <w:b/>
          <w:bCs/>
          <w:color w:val="auto"/>
          <w:highlight w:val="none"/>
        </w:rPr>
        <w:t>三、获取采购文件</w:t>
      </w:r>
    </w:p>
    <w:p w14:paraId="71B4F945">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u w:val="single"/>
          <w:lang w:val="en-US" w:eastAsia="zh-CN"/>
        </w:rPr>
        <w:t>2025年 11 月 13 日</w:t>
      </w:r>
      <w:r>
        <w:rPr>
          <w:rFonts w:ascii="宋体" w:hAnsi="宋体" w:cs="宋体"/>
          <w:bCs/>
          <w:color w:val="auto"/>
          <w:kern w:val="0"/>
          <w:szCs w:val="21"/>
          <w:highlight w:val="none"/>
          <w:u w:val="single"/>
        </w:rPr>
        <w:t>至 202</w:t>
      </w:r>
      <w:r>
        <w:rPr>
          <w:rFonts w:hint="eastAsia" w:ascii="宋体" w:hAnsi="宋体" w:cs="宋体"/>
          <w:bCs/>
          <w:color w:val="auto"/>
          <w:kern w:val="0"/>
          <w:szCs w:val="21"/>
          <w:highlight w:val="none"/>
          <w:u w:val="single"/>
          <w:lang w:val="en-US" w:eastAsia="zh-CN"/>
        </w:rPr>
        <w:t>5</w:t>
      </w:r>
      <w:r>
        <w:rPr>
          <w:rFonts w:ascii="宋体" w:hAnsi="宋体" w:cs="宋体"/>
          <w:bCs/>
          <w:color w:val="auto"/>
          <w:kern w:val="0"/>
          <w:szCs w:val="21"/>
          <w:highlight w:val="none"/>
          <w:u w:val="single"/>
        </w:rPr>
        <w:t>年</w:t>
      </w:r>
      <w:r>
        <w:rPr>
          <w:rFonts w:hint="eastAsia" w:ascii="宋体" w:hAnsi="宋体" w:cs="宋体"/>
          <w:bCs/>
          <w:color w:val="auto"/>
          <w:kern w:val="0"/>
          <w:szCs w:val="21"/>
          <w:highlight w:val="none"/>
          <w:u w:val="single"/>
          <w:lang w:val="en-US" w:eastAsia="zh-CN"/>
        </w:rPr>
        <w:t xml:space="preserve"> 11 </w:t>
      </w:r>
      <w:r>
        <w:rPr>
          <w:rFonts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 xml:space="preserve"> 20 </w:t>
      </w:r>
      <w:r>
        <w:rPr>
          <w:rFonts w:ascii="宋体" w:hAnsi="宋体" w:cs="宋体"/>
          <w:bCs/>
          <w:color w:val="auto"/>
          <w:kern w:val="0"/>
          <w:szCs w:val="21"/>
          <w:highlight w:val="none"/>
          <w:u w:val="single"/>
        </w:rPr>
        <w:t>日</w:t>
      </w:r>
      <w:r>
        <w:rPr>
          <w:rFonts w:hint="eastAsia" w:ascii="宋体" w:hAnsi="宋体" w:cs="宋体"/>
          <w:bCs/>
          <w:color w:val="auto"/>
          <w:kern w:val="0"/>
          <w:szCs w:val="21"/>
          <w:highlight w:val="none"/>
        </w:rPr>
        <w:t>，每天</w:t>
      </w:r>
      <w:r>
        <w:rPr>
          <w:rFonts w:ascii="宋体" w:hAnsi="宋体" w:cs="宋体"/>
          <w:bCs/>
          <w:color w:val="auto"/>
          <w:kern w:val="0"/>
          <w:szCs w:val="21"/>
          <w:highlight w:val="none"/>
        </w:rPr>
        <w:t>0</w:t>
      </w:r>
      <w:r>
        <w:rPr>
          <w:rFonts w:hint="eastAsia" w:ascii="宋体" w:hAnsi="宋体" w:cs="宋体"/>
          <w:bCs/>
          <w:color w:val="auto"/>
          <w:kern w:val="0"/>
          <w:szCs w:val="21"/>
          <w:highlight w:val="none"/>
          <w:lang w:val="en-US" w:eastAsia="zh-CN"/>
        </w:rPr>
        <w:t>8</w:t>
      </w:r>
      <w:r>
        <w:rPr>
          <w:rFonts w:ascii="宋体" w:hAnsi="宋体" w:cs="宋体"/>
          <w:bCs/>
          <w:color w:val="auto"/>
          <w:kern w:val="0"/>
          <w:szCs w:val="21"/>
          <w:highlight w:val="none"/>
        </w:rPr>
        <w:t>:00</w:t>
      </w:r>
      <w:r>
        <w:rPr>
          <w:rFonts w:hint="eastAsia" w:ascii="宋体" w:hAnsi="宋体" w:cs="宋体"/>
          <w:bCs/>
          <w:color w:val="auto"/>
          <w:kern w:val="0"/>
          <w:szCs w:val="21"/>
          <w:highlight w:val="none"/>
        </w:rPr>
        <w:t>至</w:t>
      </w:r>
      <w:r>
        <w:rPr>
          <w:rFonts w:ascii="宋体" w:hAnsi="宋体" w:cs="宋体"/>
          <w:bCs/>
          <w:color w:val="auto"/>
          <w:kern w:val="0"/>
          <w:szCs w:val="21"/>
          <w:highlight w:val="none"/>
        </w:rPr>
        <w:t>12:00</w:t>
      </w:r>
      <w:r>
        <w:rPr>
          <w:rFonts w:hint="eastAsia" w:ascii="宋体" w:hAnsi="宋体" w:cs="宋体"/>
          <w:bCs/>
          <w:color w:val="auto"/>
          <w:kern w:val="0"/>
          <w:szCs w:val="21"/>
          <w:highlight w:val="none"/>
        </w:rPr>
        <w:t>，</w:t>
      </w:r>
      <w:r>
        <w:rPr>
          <w:rFonts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5</w:t>
      </w:r>
      <w:r>
        <w:rPr>
          <w:rFonts w:ascii="宋体" w:hAnsi="宋体" w:cs="宋体"/>
          <w:bCs/>
          <w:color w:val="auto"/>
          <w:kern w:val="0"/>
          <w:szCs w:val="21"/>
          <w:highlight w:val="none"/>
        </w:rPr>
        <w:t>:00</w:t>
      </w:r>
      <w:r>
        <w:rPr>
          <w:rFonts w:hint="eastAsia" w:ascii="宋体" w:hAnsi="宋体" w:cs="宋体"/>
          <w:bCs/>
          <w:color w:val="auto"/>
          <w:kern w:val="0"/>
          <w:szCs w:val="21"/>
          <w:highlight w:val="none"/>
        </w:rPr>
        <w:t>至</w:t>
      </w:r>
      <w:r>
        <w:rPr>
          <w:rFonts w:hint="eastAsia" w:ascii="宋体" w:hAnsi="宋体" w:cs="宋体"/>
          <w:color w:val="auto"/>
          <w:szCs w:val="21"/>
          <w:highlight w:val="none"/>
          <w:lang w:val="en-US" w:eastAsia="zh-CN"/>
        </w:rPr>
        <w:t>18:00（</w:t>
      </w:r>
      <w:r>
        <w:rPr>
          <w:rFonts w:hint="eastAsia" w:ascii="宋体" w:hAnsi="宋体" w:cs="宋体"/>
          <w:bCs/>
          <w:color w:val="auto"/>
          <w:kern w:val="0"/>
          <w:szCs w:val="21"/>
          <w:highlight w:val="none"/>
        </w:rPr>
        <w:t>北京时间，法定节假日除外）</w:t>
      </w:r>
    </w:p>
    <w:p w14:paraId="50830683">
      <w:pPr>
        <w:keepNext w:val="0"/>
        <w:keepLines w:val="0"/>
        <w:pageBreakBefore w:val="0"/>
        <w:shd w:val="clear" w:color="auto" w:fill="auto"/>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highlight w:val="none"/>
          <w:u w:val="single"/>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lang w:val="en-US" w:eastAsia="zh-CN"/>
        </w:rPr>
        <w:t>网址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：广西政府采购云平台（https://www.gcy.zfcg.gxzf.gov.cn/）</w:t>
      </w:r>
    </w:p>
    <w:p w14:paraId="506F725D">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olor w:val="auto"/>
          <w:szCs w:val="21"/>
          <w:highlight w:val="none"/>
          <w:lang w:val="zh-CN"/>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s="宋体"/>
          <w:color w:val="auto"/>
          <w:kern w:val="0"/>
          <w:szCs w:val="21"/>
          <w:highlight w:val="none"/>
        </w:rPr>
        <w:t>。</w:t>
      </w:r>
    </w:p>
    <w:p w14:paraId="4C0D8BB3">
      <w:pPr>
        <w:keepNext w:val="0"/>
        <w:keepLines w:val="0"/>
        <w:pageBreakBefore w:val="0"/>
        <w:widowControl/>
        <w:shd w:val="clear" w:color="auto" w:fill="auto"/>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售价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：0</w:t>
      </w:r>
    </w:p>
    <w:p w14:paraId="03979010">
      <w:pPr>
        <w:shd w:val="clear" w:color="auto" w:fill="auto"/>
        <w:spacing w:line="440" w:lineRule="exact"/>
        <w:rPr>
          <w:b/>
          <w:bCs/>
          <w:color w:val="auto"/>
          <w:highlight w:val="none"/>
        </w:rPr>
      </w:pPr>
      <w:r>
        <w:rPr>
          <w:rFonts w:hint="eastAsia"/>
          <w:b/>
          <w:bCs/>
          <w:color w:val="auto"/>
          <w:highlight w:val="none"/>
        </w:rPr>
        <w:t>四、响应文件提交</w:t>
      </w:r>
    </w:p>
    <w:p w14:paraId="573E13F2">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截止时间：2025年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日9时00分（北京时间）</w:t>
      </w:r>
    </w:p>
    <w:p w14:paraId="78BCA041">
      <w:pPr>
        <w:shd w:val="clear" w:color="auto" w:fill="auto"/>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42A4A289">
      <w:pPr>
        <w:shd w:val="clear" w:color="auto" w:fill="auto"/>
        <w:spacing w:line="440" w:lineRule="exact"/>
        <w:rPr>
          <w:b/>
          <w:bCs/>
          <w:color w:val="auto"/>
          <w:highlight w:val="none"/>
        </w:rPr>
      </w:pPr>
      <w:r>
        <w:rPr>
          <w:rFonts w:hint="eastAsia"/>
          <w:b/>
          <w:bCs/>
          <w:color w:val="auto"/>
          <w:highlight w:val="none"/>
        </w:rPr>
        <w:t>五、开启</w:t>
      </w:r>
    </w:p>
    <w:p w14:paraId="0DDAB063">
      <w:pPr>
        <w:shd w:val="clear" w:color="auto" w:fill="auto"/>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时间：2025年</w:t>
      </w:r>
      <w:r>
        <w:rPr>
          <w:rFonts w:hint="eastAsia" w:ascii="宋体" w:hAnsi="宋体" w:cs="宋体"/>
          <w:color w:val="auto"/>
          <w:szCs w:val="21"/>
          <w:highlight w:val="none"/>
          <w:u w:val="single"/>
          <w:lang w:val="en-US" w:eastAsia="zh-CN"/>
        </w:rPr>
        <w:t xml:space="preserve">  11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日9时00分（北京时间）</w:t>
      </w:r>
    </w:p>
    <w:p w14:paraId="7F1ABF15">
      <w:pPr>
        <w:shd w:val="clear" w:color="auto" w:fill="auto"/>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44FD056F">
      <w:pPr>
        <w:shd w:val="clear" w:color="auto" w:fill="auto"/>
        <w:spacing w:line="440" w:lineRule="exact"/>
        <w:rPr>
          <w:b/>
          <w:bCs/>
          <w:color w:val="auto"/>
          <w:highlight w:val="none"/>
        </w:rPr>
      </w:pPr>
      <w:r>
        <w:rPr>
          <w:rFonts w:hint="eastAsia"/>
          <w:b/>
          <w:bCs/>
          <w:color w:val="auto"/>
          <w:highlight w:val="none"/>
        </w:rPr>
        <w:t>六、公告期限</w:t>
      </w:r>
    </w:p>
    <w:p w14:paraId="0B98471F">
      <w:pPr>
        <w:shd w:val="clear" w:color="auto" w:fill="auto"/>
        <w:spacing w:line="4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ascii="宋体" w:hAnsi="宋体" w:cs="宋体"/>
          <w:color w:val="auto"/>
          <w:kern w:val="0"/>
          <w:szCs w:val="21"/>
          <w:highlight w:val="none"/>
        </w:rPr>
        <w:t>5</w:t>
      </w:r>
      <w:r>
        <w:rPr>
          <w:rFonts w:hint="eastAsia" w:ascii="宋体" w:hAnsi="宋体" w:cs="宋体"/>
          <w:color w:val="auto"/>
          <w:kern w:val="0"/>
          <w:szCs w:val="21"/>
          <w:highlight w:val="none"/>
        </w:rPr>
        <w:t>个工作日。</w:t>
      </w:r>
    </w:p>
    <w:p w14:paraId="36299E2F">
      <w:pPr>
        <w:shd w:val="clear" w:color="auto" w:fill="auto"/>
        <w:spacing w:line="440" w:lineRule="exact"/>
        <w:rPr>
          <w:b/>
          <w:bCs/>
          <w:color w:val="auto"/>
          <w:highlight w:val="none"/>
        </w:rPr>
      </w:pPr>
      <w:r>
        <w:rPr>
          <w:rFonts w:hint="eastAsia"/>
          <w:b/>
          <w:bCs/>
          <w:color w:val="auto"/>
          <w:highlight w:val="none"/>
        </w:rPr>
        <w:t>七、其他补充事宜</w:t>
      </w:r>
    </w:p>
    <w:p w14:paraId="01F3A81F">
      <w:pPr>
        <w:snapToGrid w:val="0"/>
        <w:spacing w:line="360" w:lineRule="auto"/>
        <w:ind w:firstLine="472" w:firstLineChars="225"/>
        <w:rPr>
          <w:rFonts w:hint="eastAsia" w:ascii="宋体" w:hAnsi="宋体" w:eastAsia="宋体" w:cs="Times New Roman"/>
          <w:color w:val="auto"/>
          <w:szCs w:val="21"/>
          <w:highlight w:val="none"/>
        </w:rPr>
      </w:pPr>
      <w:bookmarkStart w:id="0" w:name="_Hlk37429585"/>
      <w:bookmarkStart w:id="1" w:name="_Hlk37429674"/>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w:t>
      </w:r>
      <w:bookmarkEnd w:id="0"/>
      <w:r>
        <w:rPr>
          <w:rFonts w:hint="eastAsia" w:ascii="宋体" w:hAnsi="宋体" w:eastAsia="宋体" w:cs="Times New Roman"/>
          <w:color w:val="auto"/>
          <w:szCs w:val="21"/>
          <w:highlight w:val="none"/>
        </w:rPr>
        <w:t>网上查询地址</w:t>
      </w:r>
    </w:p>
    <w:p w14:paraId="32960776">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中国政府采购网、广西壮族自治区政府采购网、广西玉林市人民政府门户网、全国公共资源交易平台（广西•玉林）。</w:t>
      </w:r>
    </w:p>
    <w:p w14:paraId="22E251B6">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.本项目需要落实的政府采购政策</w:t>
      </w:r>
    </w:p>
    <w:p w14:paraId="64A35F60">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（1）政府采购促进中小企业发展。</w:t>
      </w:r>
    </w:p>
    <w:p w14:paraId="52E7BEC7">
      <w:pPr>
        <w:snapToGrid w:val="0"/>
        <w:spacing w:line="360" w:lineRule="auto"/>
        <w:ind w:firstLine="472" w:firstLineChars="225"/>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）政府采购促进残疾人就业政策。</w:t>
      </w:r>
    </w:p>
    <w:p w14:paraId="244B0A0A">
      <w:pPr>
        <w:snapToGrid w:val="0"/>
        <w:spacing w:line="360" w:lineRule="auto"/>
        <w:ind w:firstLine="472" w:firstLineChars="225"/>
        <w:rPr>
          <w:rFonts w:ascii="宋体" w:hAnsi="宋体" w:cs="宋体"/>
          <w:iCs/>
          <w:color w:val="auto"/>
          <w:kern w:val="0"/>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）政府采购支持监狱企业发展</w:t>
      </w:r>
      <w:r>
        <w:rPr>
          <w:rFonts w:hint="eastAsia" w:ascii="宋体" w:hAnsi="宋体" w:cs="宋体"/>
          <w:iCs/>
          <w:color w:val="auto"/>
          <w:kern w:val="0"/>
          <w:szCs w:val="21"/>
          <w:highlight w:val="none"/>
        </w:rPr>
        <w:t>。</w:t>
      </w:r>
    </w:p>
    <w:bookmarkEnd w:id="1"/>
    <w:p w14:paraId="7DFC862E">
      <w:pPr>
        <w:widowControl/>
        <w:wordWrap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3.本项目为远程异地全流程电子评标，评标主会场地址：玉林市公共资源交易中心（玉林市玉东新区秀水路2号）（主场地地址）进行评审；评标副会场地址：</w:t>
      </w:r>
      <w:r>
        <w:rPr>
          <w:rFonts w:hint="eastAsia" w:ascii="宋体" w:hAnsi="宋体" w:eastAsia="宋体" w:cs="宋体"/>
          <w:color w:val="auto"/>
          <w:kern w:val="0"/>
          <w:szCs w:val="21"/>
          <w:highlight w:val="none"/>
        </w:rPr>
        <w:t>百色市公共资源交易中心（百色市右江区园博路政务服务中心大楼三楼）</w:t>
      </w:r>
      <w:r>
        <w:rPr>
          <w:rFonts w:hint="eastAsia" w:ascii="宋体" w:hAnsi="宋体" w:cs="宋体"/>
          <w:color w:val="auto"/>
          <w:kern w:val="0"/>
          <w:szCs w:val="21"/>
          <w:highlight w:val="none"/>
        </w:rPr>
        <w:t>（副场地地址）进行评审。</w:t>
      </w:r>
    </w:p>
    <w:p w14:paraId="308F9441">
      <w:pPr>
        <w:widowControl/>
        <w:wordWrap w:val="0"/>
        <w:spacing w:line="40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4.供应商</w:t>
      </w:r>
      <w:r>
        <w:rPr>
          <w:rFonts w:hint="eastAsia" w:ascii="宋体" w:hAnsi="宋体"/>
          <w:color w:val="auto"/>
          <w:szCs w:val="21"/>
          <w:highlight w:val="none"/>
        </w:rPr>
        <w:t>竞标注意事项</w:t>
      </w:r>
    </w:p>
    <w:p w14:paraId="2BA32C3E">
      <w:pPr>
        <w:wordWrap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6F2BE9AE">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bookmarkStart w:id="2" w:name="_GoBack"/>
      <w:bookmarkEnd w:id="2"/>
    </w:p>
    <w:p w14:paraId="59CC9BC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EA178C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09831859">
      <w:pPr>
        <w:spacing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color w:val="auto"/>
          <w:szCs w:val="21"/>
          <w:highlight w:val="none"/>
        </w:rPr>
        <w:t>（4）供应商需要在具备有摄</w:t>
      </w:r>
      <w:r>
        <w:rPr>
          <w:rFonts w:hint="eastAsia" w:ascii="宋体" w:hAnsi="宋体" w:eastAsia="宋体" w:cs="Times New Roman"/>
          <w:color w:val="auto"/>
          <w:szCs w:val="21"/>
          <w:highlight w:val="none"/>
        </w:rPr>
        <w:t xml:space="preserve">像头及语音功能且互联网网络状况良好的电脑登录广西政府采购云平台远程开标大厅参与本次磋商，否则后果自负。  </w:t>
      </w:r>
    </w:p>
    <w:p w14:paraId="707B7E9E">
      <w:pPr>
        <w:spacing w:line="400" w:lineRule="exact"/>
        <w:ind w:firstLine="420" w:firstLineChars="200"/>
        <w:jc w:val="left"/>
        <w:rPr>
          <w:rFonts w:ascii="宋体" w:hAnsi="宋体"/>
          <w:color w:val="auto"/>
          <w:szCs w:val="21"/>
          <w:highlight w:val="none"/>
        </w:rPr>
      </w:pPr>
      <w:r>
        <w:rPr>
          <w:rFonts w:hint="eastAsia" w:ascii="宋体" w:hAnsi="宋体" w:eastAsia="宋体" w:cs="Times New Roman"/>
          <w:color w:val="auto"/>
          <w:szCs w:val="21"/>
          <w:highlight w:val="none"/>
        </w:rPr>
        <w:t xml:space="preserve">5.监督管理部门：玉林市财政局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电</w:t>
      </w:r>
      <w:r>
        <w:rPr>
          <w:rFonts w:hint="eastAsia" w:ascii="宋体" w:hAnsi="宋体" w:cs="宋体"/>
          <w:color w:val="auto"/>
          <w:kern w:val="0"/>
          <w:szCs w:val="21"/>
          <w:highlight w:val="none"/>
        </w:rPr>
        <w:t>话：0775-2697961</w:t>
      </w:r>
      <w:r>
        <w:rPr>
          <w:rFonts w:ascii="宋体" w:hAnsi="宋体" w:cs="Arial"/>
          <w:b/>
          <w:bCs/>
          <w:color w:val="auto"/>
          <w:kern w:val="0"/>
          <w:szCs w:val="21"/>
          <w:highlight w:val="none"/>
        </w:rPr>
        <w:t> </w:t>
      </w:r>
    </w:p>
    <w:p w14:paraId="325BC2FF">
      <w:pPr>
        <w:shd w:val="clear" w:color="auto" w:fill="auto"/>
        <w:spacing w:line="440" w:lineRule="exact"/>
        <w:rPr>
          <w:b/>
          <w:bCs/>
          <w:color w:val="auto"/>
          <w:highlight w:val="none"/>
        </w:rPr>
      </w:pPr>
      <w:r>
        <w:rPr>
          <w:rFonts w:hint="eastAsia"/>
          <w:b/>
          <w:bCs/>
          <w:color w:val="auto"/>
          <w:highlight w:val="none"/>
        </w:rPr>
        <w:t>八、凡对本次采购提出询问，请按以下方式联系</w:t>
      </w:r>
    </w:p>
    <w:p w14:paraId="30BAEAC3">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62C00BD1">
      <w:pPr>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玉林市农业农村局</w:t>
      </w:r>
    </w:p>
    <w:p w14:paraId="450052BC">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    址：玉林市玉州区双拥路97号10楼</w:t>
      </w:r>
    </w:p>
    <w:p w14:paraId="0081E8F2">
      <w:pPr>
        <w:spacing w:line="400" w:lineRule="exact"/>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项目联系人：梁崇严</w:t>
      </w:r>
    </w:p>
    <w:p w14:paraId="29E6B4C7">
      <w:pPr>
        <w:spacing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s="宋体"/>
          <w:color w:val="auto"/>
          <w:kern w:val="0"/>
          <w:szCs w:val="21"/>
          <w:highlight w:val="none"/>
        </w:rPr>
        <w:t>项目联系方式：0775-2857023</w:t>
      </w:r>
    </w:p>
    <w:p w14:paraId="57147C73">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7D0EB763">
      <w:pPr>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名    称：</w:t>
      </w:r>
      <w:r>
        <w:rPr>
          <w:rFonts w:hint="eastAsia" w:ascii="宋体" w:hAnsi="宋体" w:cs="宋体"/>
          <w:color w:val="auto"/>
          <w:kern w:val="0"/>
          <w:szCs w:val="21"/>
          <w:highlight w:val="none"/>
          <w:lang w:eastAsia="zh-CN"/>
        </w:rPr>
        <w:t>广西宏时代全过程工程咨询有限责任公司</w:t>
      </w:r>
      <w:r>
        <w:rPr>
          <w:rFonts w:hint="eastAsia" w:ascii="宋体" w:hAnsi="宋体" w:cs="宋体"/>
          <w:color w:val="auto"/>
          <w:kern w:val="0"/>
          <w:szCs w:val="21"/>
          <w:highlight w:val="none"/>
        </w:rPr>
        <w:t>　</w:t>
      </w:r>
    </w:p>
    <w:p w14:paraId="614EB237">
      <w:pPr>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eastAsia="zh-CN"/>
        </w:rPr>
        <w:t>广西玉林市玉城街道人民东路719号</w:t>
      </w:r>
    </w:p>
    <w:p w14:paraId="14458BA9">
      <w:pPr>
        <w:spacing w:line="400" w:lineRule="exact"/>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李奇睿、何雨</w:t>
      </w:r>
    </w:p>
    <w:p w14:paraId="733C2752">
      <w:pPr>
        <w:spacing w:line="40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0775-2696691</w:t>
      </w:r>
    </w:p>
    <w:p w14:paraId="0605CB24">
      <w:pPr>
        <w:shd w:val="clear" w:color="auto" w:fill="auto"/>
        <w:spacing w:line="360" w:lineRule="auto"/>
        <w:jc w:val="right"/>
        <w:rPr>
          <w:rFonts w:hint="eastAsia" w:ascii="宋体" w:hAnsi="宋体" w:cs="Arial"/>
          <w:color w:val="auto"/>
          <w:kern w:val="0"/>
          <w:szCs w:val="21"/>
          <w:highlight w:val="none"/>
        </w:rPr>
      </w:pPr>
    </w:p>
    <w:p w14:paraId="37F942C9">
      <w:pPr>
        <w:shd w:val="clear" w:color="auto" w:fill="auto"/>
        <w:spacing w:line="360" w:lineRule="auto"/>
        <w:jc w:val="right"/>
        <w:rPr>
          <w:rFonts w:ascii="宋体" w:hAnsi="宋体" w:cs="Arial"/>
          <w:color w:val="auto"/>
          <w:kern w:val="0"/>
          <w:szCs w:val="21"/>
          <w:highlight w:val="none"/>
        </w:rPr>
      </w:pPr>
      <w:r>
        <w:rPr>
          <w:rFonts w:hint="eastAsia" w:ascii="宋体" w:hAnsi="宋体" w:cs="Arial"/>
          <w:color w:val="auto"/>
          <w:kern w:val="0"/>
          <w:szCs w:val="21"/>
          <w:highlight w:val="none"/>
        </w:rPr>
        <w:t xml:space="preserve">   </w:t>
      </w:r>
      <w:r>
        <w:rPr>
          <w:rFonts w:hint="eastAsia" w:ascii="宋体" w:hAnsi="宋体" w:cs="Arial"/>
          <w:color w:val="auto"/>
          <w:kern w:val="0"/>
          <w:szCs w:val="21"/>
          <w:highlight w:val="none"/>
          <w:lang w:eastAsia="zh-CN"/>
        </w:rPr>
        <w:t>广西宏时代全过程工程咨询有限责任公司</w:t>
      </w:r>
      <w:r>
        <w:rPr>
          <w:rFonts w:hint="eastAsia" w:ascii="宋体" w:hAnsi="宋体" w:cs="Arial"/>
          <w:color w:val="auto"/>
          <w:kern w:val="0"/>
          <w:szCs w:val="21"/>
          <w:highlight w:val="none"/>
        </w:rPr>
        <w:t xml:space="preserve">  </w:t>
      </w:r>
    </w:p>
    <w:p w14:paraId="715336C6">
      <w:pPr>
        <w:rPr>
          <w:color w:val="auto"/>
          <w:highlight w:val="none"/>
        </w:rPr>
      </w:pPr>
      <w:r>
        <w:rPr>
          <w:rFonts w:hint="eastAsia" w:ascii="宋体" w:hAnsi="宋体" w:cs="宋体"/>
          <w:color w:val="auto"/>
          <w:szCs w:val="21"/>
          <w:highlight w:val="none"/>
        </w:rPr>
        <w:t xml:space="preserve">                                                               </w:t>
      </w:r>
      <w:r>
        <w:rPr>
          <w:rFonts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eastAsia="宋体" w:cs="宋体"/>
          <w:color w:val="auto"/>
          <w:kern w:val="0"/>
          <w:szCs w:val="21"/>
          <w:highlight w:val="none"/>
          <w:lang w:val="en-US" w:eastAsia="zh-CN"/>
        </w:rPr>
        <w:t xml:space="preserve"> 11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lang w:val="en-US" w:eastAsia="zh-CN"/>
        </w:rPr>
        <w:t xml:space="preserve"> 13 </w:t>
      </w:r>
      <w:r>
        <w:rPr>
          <w:rFonts w:hint="eastAsia" w:ascii="宋体" w:hAnsi="宋体" w:eastAsia="宋体" w:cs="宋体"/>
          <w:color w:val="auto"/>
          <w:kern w:val="0"/>
          <w:szCs w:val="21"/>
          <w:highlight w:val="none"/>
        </w:rPr>
        <w:t>日</w:t>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683B6E"/>
    <w:rsid w:val="16683B6E"/>
    <w:rsid w:val="197E13DE"/>
    <w:rsid w:val="622C7F11"/>
    <w:rsid w:val="67AC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szCs w:val="22"/>
    </w:rPr>
  </w:style>
  <w:style w:type="paragraph" w:styleId="3">
    <w:name w:val="Body Text Indent"/>
    <w:basedOn w:val="1"/>
    <w:qFormat/>
    <w:uiPriority w:val="0"/>
    <w:pPr>
      <w:ind w:firstLine="830" w:firstLineChars="352"/>
    </w:pPr>
    <w:rPr>
      <w:rFonts w:ascii="仿宋_GB2312" w:eastAsia="仿宋_GB2312"/>
      <w:kern w:val="0"/>
      <w:sz w:val="32"/>
      <w:szCs w:val="20"/>
    </w:rPr>
  </w:style>
  <w:style w:type="paragraph" w:styleId="4">
    <w:name w:val="Body Text"/>
    <w:basedOn w:val="1"/>
    <w:next w:val="1"/>
    <w:unhideWhenUsed/>
    <w:qFormat/>
    <w:uiPriority w:val="0"/>
    <w:pPr>
      <w:spacing w:after="120"/>
    </w:pPr>
  </w:style>
  <w:style w:type="paragraph" w:customStyle="1" w:styleId="7">
    <w:name w:val="BodyText"/>
    <w:basedOn w:val="1"/>
    <w:qFormat/>
    <w:uiPriority w:val="0"/>
    <w:pPr>
      <w:textAlignment w:val="baseline"/>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2c8a9819-0823-4b73-8e8d-6a07bc2d2417</errorID>
      <errorWord>鬱</errorWord>
      <group>L1_Word</group>
      <groupName>字词问题</groupName>
      <ability>L2_Fanti</ability>
      <abilityName>繁转简</abilityName>
      <candidateList>
        <item>郁</item>
      </candidateList>
      <explain/>
      <paraID>5296C945</paraID>
      <start>3</start>
      <end>4</end>
      <status>ignored</status>
      <modifiedWord/>
      <trackRevisions>false</trackRevisions>
    </reviewItem>
    <reviewItem>
      <errorID>448fcf91-4873-4461-90c2-2cf4016c22d8</errorID>
      <errorWord>鬱</errorWord>
      <group>L1_Word</group>
      <groupName>字词问题</groupName>
      <ability>L2_Fanti</ability>
      <abilityName>繁转简</abilityName>
      <candidateList>
        <item>郁</item>
      </candidateList>
      <explain/>
      <paraID>239F68F1</paraID>
      <start>3</start>
      <end>4</end>
      <status>ignored</status>
      <modifiedWord/>
      <trackRevisions>false</trackRevisions>
    </reviewItem>
    <reviewItem>
      <errorID>a213ed11-1068-42cf-a624-115649b4e417</errorID>
      <errorWord>服务采购</errorWord>
      <group>L1_AI</group>
      <groupName>深度校对</groupName>
      <ability>L2_AI_Grammar</ability>
      <abilityName>语法纠错</abilityName>
      <candidateList>
        <item>服务</item>
      </candidateList>
      <explain>〈动〉为集体（或别人的）利益或为某种事业而工作：～行业｜为人民～｜科学为生产～｜他在邮局～了三十年。</explain>
      <paraID>239F68F1</paraID>
      <start>15</start>
      <end>19</end>
      <status>unmodified</status>
      <modifiedWord/>
      <trackRevisions>false</trackRevisions>
    </reviewItem>
    <reviewItem>
      <errorID>a034d695-b56f-4d29-b740-bd9aae255971</errorID>
      <errorWord>鬱</errorWord>
      <group>L1_Word</group>
      <groupName>字词问题</groupName>
      <ability>L2_Fanti</ability>
      <abilityName>繁转简</abilityName>
      <candidateList>
        <item>郁</item>
      </candidateList>
      <explain/>
      <paraID>7476DC13</paraID>
      <start>8</start>
      <end>9</end>
      <status>ignored</status>
      <modifiedWord/>
      <trackRevisions>false</trackRevisions>
    </reviewItem>
    <reviewItem>
      <errorID>c5b4ebd8-a0e9-45eb-a7e3-4839d06db799</errorID>
      <errorWord>标项一</errorWord>
      <group>L1_AI</group>
      <groupName>深度校对</groupName>
      <ability>L2_AI_Title</ability>
      <abilityName>标题检查</abilityName>
      <candidateList/>
      <explain>相同层级标题序号格式前后文不一致。前文一级标题使用“一、”“二、”等格式，标项一、标项二作为二级标题，未使用与前文一致的序号格式，且后续二级标题如“1.”“（1）”等格式也与标项一、标项二不同</explain>
      <paraID>17D1B892</paraID>
      <start>0</start>
      <end>3</end>
      <status>ignored</status>
      <modifiedWord/>
      <trackRevisions>false</trackRevisions>
    </reviewItem>
    <reviewItem>
      <errorID>678c548e-0a46-4851-a7bb-d794b9d1860d</errorID>
      <errorWord>鬱</errorWord>
      <group>L1_Word</group>
      <groupName>字词问题</groupName>
      <ability>L2_Fanti</ability>
      <abilityName>繁转简</abilityName>
      <candidateList>
        <item>郁</item>
      </candidateList>
      <explain/>
      <paraID>  ED0C1A</paraID>
      <start>6</start>
      <end>7</end>
      <status>ignored</status>
      <modifiedWord/>
      <trackRevisions>false</trackRevisions>
    </reviewItem>
    <reviewItem>
      <errorID>9ca004d2-3271-481d-87cb-f15526041b4d</errorID>
      <errorWord>鬱</errorWord>
      <group>L1_Word</group>
      <groupName>字词问题</groupName>
      <ability>L2_Fanti</ability>
      <abilityName>繁转简</abilityName>
      <candidateList>
        <item>郁</item>
      </candidateList>
      <explain/>
      <paraID>77B843DC</paraID>
      <start>20</start>
      <end>21</end>
      <status>ignored</status>
      <modifiedWord/>
      <trackRevisions>false</trackRevisions>
    </reviewItem>
    <reviewItem>
      <errorID>2afd76c5-6222-4da9-9e17-f863ff8fc933</errorID>
      <errorWord>：/</errorWord>
      <group>L1_Punc</group>
      <groupName>标点问题</groupName>
      <ability>L2_Punc</ability>
      <abilityName>标点符号检查</abilityName>
      <candidateList>
        <item>：</item>
      </candidateList>
      <explain/>
      <paraID>42651109</paraID>
      <start>8</start>
      <end>10</end>
      <status>unmodified</status>
      <modifiedWord/>
      <trackRevisions>false</trackRevisions>
    </reviewItem>
    <reviewItem>
      <errorID>244db6bd-93f1-4c09-b93f-c9692fa60c27</errorID>
      <errorWord>鬱</errorWord>
      <group>L1_Word</group>
      <groupName>字词问题</groupName>
      <ability>L2_Fanti</ability>
      <abilityName>繁转简</abilityName>
      <candidateList>
        <item>郁</item>
      </candidateList>
      <explain/>
      <paraID>1AD7022C</paraID>
      <start>6</start>
      <end>7</end>
      <status>ignored</status>
      <modifiedWord/>
      <trackRevisions>false</trackRevisions>
    </reviewItem>
    <reviewItem>
      <errorID>6b5b92ee-f5ca-4880-85db-c4c347f402cf</errorID>
      <errorWord>鬱</errorWord>
      <group>L1_Word</group>
      <groupName>字词问题</groupName>
      <ability>L2_Fanti</ability>
      <abilityName>繁转简</abilityName>
      <candidateList>
        <item>郁</item>
      </candidateList>
      <explain/>
      <paraID>1AD7022C</paraID>
      <start>45</start>
      <end>46</end>
      <status>ignored</status>
      <modifiedWord/>
      <trackRevisions>false</trackRevisions>
    </reviewItem>
    <reviewItem>
      <errorID>d139b7bf-c600-4fed-82b7-59524a811d41</errorID>
      <errorWord>鬱</errorWord>
      <group>L1_Word</group>
      <groupName>字词问题</groupName>
      <ability>L2_Fanti</ability>
      <abilityName>繁转简</abilityName>
      <candidateList>
        <item>郁</item>
      </candidateList>
      <explain/>
      <paraID>3CF5D0ED</paraID>
      <start>20</start>
      <end>21</end>
      <status>ignored</status>
      <modifiedWord/>
      <trackRevisions>false</trackRevisions>
    </reviewItem>
    <reviewItem>
      <errorID>9eebccf3-91cc-4e40-af48-16f10ef18404</errorID>
      <errorWord>鬱</errorWord>
      <group>L1_Word</group>
      <groupName>字词问题</groupName>
      <ability>L2_Fanti</ability>
      <abilityName>繁转简</abilityName>
      <candidateList>
        <item>郁</item>
      </candidateList>
      <explain/>
      <paraID>3CF5D0ED</paraID>
      <start>59</start>
      <end>60</end>
      <status>ignored</status>
      <modifiedWord/>
      <trackRevisions>false</trackRevisions>
    </reviewItem>
    <reviewItem>
      <errorID>64ef0f67-727a-487f-9ee7-c46330adc160</errorID>
      <errorWord>：/</errorWord>
      <group>L1_Punc</group>
      <groupName>标点问题</groupName>
      <ability>L2_Punc</ability>
      <abilityName>标点符号检查</abilityName>
      <candidateList>
        <item>：</item>
      </candidateList>
      <explain/>
      <paraID>43D20439</paraID>
      <start>8</start>
      <end>10</end>
      <status>unmodified</status>
      <modifiedWord/>
      <trackRevisions>false</trackRevisions>
    </reviewItem>
    <reviewItem>
      <errorID>ebcccab4-61be-4a2c-9c83-09cddef72771</errorID>
      <errorWord>：</errorWord>
      <group>L1_Format</group>
      <groupName>格式问题</groupName>
      <ability>L2_HalfPunc</ability>
      <abilityName>全半角检查</abilityName>
      <candidateList>
        <item>:</item>
      </candidateList>
      <explain>文本全半角错误。</explain>
      <paraID>506F725D</paraID>
      <start>54</start>
      <end>55</end>
      <status>unmodified</status>
      <modifiedWord/>
      <trackRevisions>false</trackRevisions>
    </reviewItem>
    <reviewItem>
      <errorID>6a72805d-7521-4b08-b1e8-6ebb707c3fd0</errorID>
      <errorWord>-</errorWord>
      <group>L1_AI</group>
      <groupName>深度校对</groupName>
      <ability>L2_AI_Punc</ability>
      <abilityName>标点纠错</abilityName>
      <candidateList>
        <item>，</item>
      </candidateList>
      <explain/>
      <paraID>506F725D</paraID>
      <start>83</start>
      <end>84</end>
      <status>unmodified</status>
      <modifiedWord/>
      <trackRevisions>false</trackRevisions>
    </reviewItem>
    <reviewItem>
      <errorID>4d984801-4e32-4456-8a13-9a46740737fa</errorID>
      <errorWord>-</errorWord>
      <group>L1_Format</group>
      <groupName>格式问题</groupName>
      <ability>L2_HalfPunc</ability>
      <abilityName>全半角检查</abilityName>
      <candidateList>
        <item>－</item>
      </candidateList>
      <explain>文本全半角错误。</explain>
      <paraID>2BA32C3E</paraID>
      <start>229</start>
      <end>230</end>
      <status>ignored</status>
      <modifiedWord/>
      <trackRevisions>false</trackRevisions>
    </reviewItem>
    <reviewItem>
      <errorID>3d884fa8-329d-48b3-bf96-e4956cb66f5a</errorID>
      <errorWord>-</errorWord>
      <group>L1_Format</group>
      <groupName>格式问题</groupName>
      <ability>L2_HalfPunc</ability>
      <abilityName>全半角检查</abilityName>
      <candidateList>
        <item>－</item>
      </candidateList>
      <explain>文本全半角错误。</explain>
      <paraID>2BA32C3E</paraID>
      <start>234</start>
      <end>235</end>
      <status>ignored</status>
      <modifiedWord/>
      <trackRevisions>false</trackRevisions>
    </reviewItem>
    <reviewItem>
      <errorID>1f06c147-3889-42f6-ac25-9f377aeaadda</errorID>
      <errorWord>-</errorWord>
      <group>L1_Format</group>
      <groupName>格式问题</groupName>
      <ability>L2_HalfPunc</ability>
      <abilityName>全半角检查</abilityName>
      <candidateList>
        <item>－</item>
      </candidateList>
      <explain>文本全半角错误。</explain>
      <paraID>2BA32C3E</paraID>
      <start>239</start>
      <end>240</end>
      <status>ignored</status>
      <modifiedWord/>
      <trackRevisions>false</trackRevisions>
    </reviewItem>
    <reviewItem>
      <errorID>fd6d0a30-86cb-4cff-9126-f16c1fbc932a</errorID>
      <errorWord>-</errorWord>
      <group>L1_Format</group>
      <groupName>格式问题</groupName>
      <ability>L2_HalfPunc</ability>
      <abilityName>全半角检查</abilityName>
      <candidateList>
        <item>－</item>
      </candidateList>
      <explain>文本全半角错误。</explain>
      <paraID>2BA32C3E</paraID>
      <start>245</start>
      <end>246</end>
      <status>ignored</status>
      <modifiedWord/>
      <trackRevisions>false</trackRevisions>
    </reviewItem>
    <reviewItem>
      <errorID>b2825952-4c75-493d-9ef3-44ba658bfd90</errorID>
      <errorWord>-</errorWord>
      <group>L1_Format</group>
      <groupName>格式问题</groupName>
      <ability>L2_HalfPunc</ability>
      <abilityName>全半角检查</abilityName>
      <candidateList>
        <item>－</item>
      </candidateList>
      <explain>文本全半角错误。</explain>
      <paraID>2BA32C3E</paraID>
      <start>262</start>
      <end>263</end>
      <status>ignored</status>
      <modifiedWord/>
      <trackRevisions>false</trackRevisions>
    </reviewItem>
    <reviewItem>
      <errorID>8e83dbf1-c0b7-47a8-a1fc-4b7f4881275d</errorID>
      <errorWord>，</errorWord>
      <group>L1_AI</group>
      <groupName>深度校对</groupName>
      <ability>L2_AI_Punc</ability>
      <abilityName>标点纠错</abilityName>
      <candidateList>
        <item>。</item>
      </candidateList>
      <explain/>
      <paraID>6F2BE9AE</paraID>
      <start>41</start>
      <end>42</end>
      <status>unmodified</status>
      <modifiedWord/>
      <trackRevisions>false</trackRevisions>
    </reviewItem>
    <reviewItem>
      <errorID>fc0b73a1-f812-4aed-a12c-f31f29fd80a9</errorID>
      <errorWord>（</errorWord>
      <group>L1_AI</group>
      <groupName>深度校对</groupName>
      <ability>L2_AI_Punc</ability>
      <abilityName>标点纠错</abilityName>
      <candidateList>
        <item>。</item>
      </candidateList>
      <explain/>
      <paraID>6F2BE9AE</paraID>
      <start>86</start>
      <end>87</end>
      <status>unmodified</status>
      <modifiedWord/>
      <trackRevisions>false</trackRevisions>
    </reviewItem>
    <reviewItem>
      <errorID>8f1b632f-9c2f-4346-ad8d-3fa14d32a0e1</errorID>
      <errorWord>-</errorWord>
      <group>L1_Format</group>
      <groupName>格式问题</groupName>
      <ability>L2_HalfPunc</ability>
      <abilityName>全半角检查</abilityName>
      <candidateList>
        <item>－</item>
      </candidateList>
      <explain>文本全半角错误。</explain>
      <paraID>6F2BE9AE</paraID>
      <start>112</start>
      <end>113</end>
      <status>ignored</status>
      <modifiedWord/>
      <trackRevisions>false</trackRevisions>
    </reviewItem>
    <reviewItem>
      <errorID>9e9afc26-f040-41c0-a4df-27b293a31f40</errorID>
      <errorWord>或者</errorWord>
      <group>L1_AI</group>
      <groupName>深度校对</groupName>
      <ability>L2_AI_Punc</ability>
      <abilityName>标点纠错</abilityName>
      <candidateList>
        <item>，或者</item>
      </candidateList>
      <explain/>
      <paraID>6F2BE9AE</paraID>
      <start>118</start>
      <end>120</end>
      <status>unmodified</status>
      <modifiedWord/>
      <trackRevisions>false</trackRevisions>
    </reviewItem>
    <reviewItem>
      <errorID>e50d1169-aae7-4801-b3e6-8911a6176b8a</errorID>
      <errorWord>-</errorWord>
      <group>L1_Format</group>
      <groupName>格式问题</groupName>
      <ability>L2_HalfPunc</ability>
      <abilityName>全半角检查</abilityName>
      <candidateList>
        <item>－</item>
      </candidateList>
      <explain>文本全半角错误。</explain>
      <paraID>6F2BE9AE</paraID>
      <start>141</start>
      <end>142</end>
      <status>ignored</status>
      <modifiedWord/>
      <trackRevisions>false</trackRevisions>
    </reviewItem>
    <reviewItem>
      <errorID>395527f4-bd87-4fae-a28c-60d434d89de1</errorID>
      <errorWord>中</errorWord>
      <group>L1_AI</group>
      <groupName>深度校对</groupName>
      <ability>L2_AI_Word</ability>
      <abilityName>字词纠错</abilityName>
      <candidateList>
        <item>，</item>
      </candidateList>
      <explain/>
      <paraID>6F2BE9AE</paraID>
      <start>148</start>
      <end>149</end>
      <status>unmodified</status>
      <modifiedWord/>
      <trackRevisions>false</trackRevisions>
    </reviewItem>
    <reviewItem>
      <errorID>af2c2cb9-50b5-49d3-8509-893682551d7f</errorID>
      <errorWord>或者</errorWord>
      <group>L1_AI</group>
      <groupName>深度校对</groupName>
      <ability>L2_AI_Grammar</ability>
      <abilityName>语法纠错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6F2BE9AE</paraID>
      <start>175</start>
      <end>177</end>
      <status>unmodified</status>
      <modifiedWord/>
      <trackRevisions>false</trackRevisions>
    </reviewItem>
    <reviewItem>
      <errorID>1b976093-4401-4994-b2bb-2890d3b08e97</errorID>
      <errorWord>登录</errorWord>
      <group>L1_AI</group>
      <groupName>深度校对</groupName>
      <ability>L2_AI_Punc</ability>
      <abilityName>标点纠错</abilityName>
      <candidateList>
        <item>，登录</item>
      </candidateList>
      <explain/>
      <paraID>59CC9BC1</paraID>
      <start>49</start>
      <end>51</end>
      <status>unmodified</status>
      <modifiedWord/>
      <trackRevisions>false</trackRevisions>
    </reviewItem>
    <reviewItem>
      <errorID>1b720f20-1901-4a84-9957-ebdb67027f3d</errorID>
      <errorWord>现场</errorWord>
      <group>L1_AI</group>
      <groupName>深度校对</groupName>
      <ability>L2_AI_Punc</ability>
      <abilityName>标点纠错</abilityName>
      <candidateList>
        <item>，现场</item>
      </candidateList>
      <explain/>
      <paraID>59CC9BC1</paraID>
      <start>66</start>
      <end>68</end>
      <status>unmodified</status>
      <modifiedWord/>
      <trackRevisions>false</trackRevisions>
    </reviewItem>
    <reviewItem>
      <errorID>77792825-c9f4-4963-b0f7-cfa0fae3bdb0</errorID>
      <errorWord>操作合</errorWord>
      <group>L1_Word</group>
      <groupName>字词问题</groupName>
      <ability>L2_Typo</ability>
      <abilityName>字词错误</abilityName>
      <candidateList>
        <item>操作台</item>
      </candidateList>
      <explain/>
      <paraID>5EA178CF</paraID>
      <start>9</start>
      <end>12</end>
      <status>unmodified</status>
      <modifiedWord/>
      <trackRevisions>false</trackRevisions>
    </reviewItem>
    <reviewItem>
      <errorID>686992e3-ada8-4a52-adcc-f03e3931ef86</errorID>
      <errorWord>，</errorWord>
      <group>L1_AI</group>
      <groupName>深度校对</groupName>
      <ability>L2_AI_Punc</ability>
      <abilityName>标点纠错</abilityName>
      <candidateList>
        <item>。</item>
      </candidateList>
      <explain/>
      <paraID>5EA178CF</paraID>
      <start>120</start>
      <end>121</end>
      <status>unmodified</status>
      <modifiedWord/>
      <trackRevisions>false</trackRevisions>
    </reviewItem>
    <reviewItem>
      <errorID>e03b4704-054c-40fb-b455-ef16d8b6cb3a</errorID>
      <errorWord>可以</errorWord>
      <group>L1_AI</group>
      <groupName>深度校对</groupName>
      <ability>L2_AI_Punc</ability>
      <abilityName>标点纠错</abilityName>
      <candidateList>
        <item>，可以</item>
      </candidateList>
      <explain/>
      <paraID>5EA178CF</paraID>
      <start>132</start>
      <end>134</end>
      <status>unmodified</status>
      <modifiedWord/>
      <trackRevisions>false</trackRevisions>
    </reviewItem>
    <reviewItem>
      <errorID>1e68c16b-92c1-4081-baa2-dacd203eb4fd</errorID>
      <errorWord>或者</errorWord>
      <group>L1_AI</group>
      <groupName>深度校对</groupName>
      <ability>L2_AI_Grammar</ability>
      <abilityName>语法纠错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5EA178CF</paraID>
      <start>139</start>
      <end>141</end>
      <status>unmodified</status>
      <modifiedWord/>
      <trackRevisions>false</trackRevisions>
    </reviewItem>
    <reviewItem>
      <errorID>870726c0-e5ec-41ef-bb30-bf6630aa48a1</errorID>
      <errorWord>或者</errorWord>
      <group>L1_AI</group>
      <groupName>深度校对</groupName>
      <ability>L2_AI_Grammar</ability>
      <abilityName>语法纠错</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5EA178CF</paraID>
      <start>150</start>
      <end>152</end>
      <status>unmodified</status>
      <modifiedWord/>
      <trackRevisions>false</trackRevisions>
    </reviewItem>
    <reviewItem>
      <errorID>27ae2a0e-a8a5-4ca9-bb76-be99e016d09e</errorID>
      <errorWord>，</errorWord>
      <group>L1_AI</group>
      <groupName>深度校对</groupName>
      <ability>L2_AI_Punc</ability>
      <abilityName>标点纠错</abilityName>
      <candidateList>
        <item>。</item>
      </candidateList>
      <explain/>
      <paraID>5EA178CF</paraID>
      <start>186</start>
      <end>187</end>
      <status>unmodified</status>
      <modifiedWord/>
      <trackRevisions>false</trackRevisions>
    </reviewItem>
    <reviewItem>
      <errorID>60fe0386-51a3-42f4-b02a-7e5c77204992</errorID>
      <errorWord>以后</errorWord>
      <group>L1_AI</group>
      <groupName>深度校对</groupName>
      <ability>L2_AI_Grammar</ability>
      <abilityName>语法纠错</abilityName>
      <candidateList>
        <item>后</item>
      </candidateList>
      <explain>❶君主的妻子：皇～｜～妃。❷古代称君主：商之先～。❸（Hòu）〈名〉姓。</explain>
      <paraID>5EA178CF</paraID>
      <start>228</start>
      <end>230</end>
      <status>unmodified</status>
      <modifiedWord/>
      <trackRevisions>false</trackRevisions>
    </reviewItem>
    <reviewItem>
      <errorID>6ebbba8b-c8b7-457e-83c5-1cf137ab42bd</errorID>
      <errorWord>具备有</errorWord>
      <group>L1_AI</group>
      <groupName>深度校对</groupName>
      <ability>L2_AI_Grammar</ability>
      <abilityName>语法纠错</abilityName>
      <candidateList>
        <item>具备</item>
      </candidateList>
      <explain/>
      <paraID> 9831859</paraID>
      <start>9</start>
      <end>12</end>
      <status>unmodified</status>
      <modifiedWord/>
      <trackRevisions>false</trackRevisions>
    </reviewItem>
    <reviewItem>
      <errorID>0365aa30-7cb1-4e8e-a7d4-de6b5c9064b8</errorID>
      <errorWord>登录</errorWord>
      <group>L1_AI</group>
      <groupName>深度校对</groupName>
      <ability>L2_AI_Grammar</ability>
      <abilityName>语法纠错</abilityName>
      <candidateList>
        <item>上登录</item>
      </candidateList>
      <explain/>
      <paraID> 9831859</paraID>
      <start>33</start>
      <end>35</end>
      <status>unmodified</status>
      <modifiedWord/>
      <trackRevisions>false</trackRevisions>
    </reviewItem>
    <reviewItem>
      <errorID>73991707-6f5a-4ecb-915a-2ab04f01bdef</errorID>
      <errorWord>参与</errorWord>
      <group>L1_AI</group>
      <groupName>深度校对</groupName>
      <ability>L2_AI_Punc</ability>
      <abilityName>标点纠错</abilityName>
      <candidateList>
        <item>，参与</item>
      </candidateList>
      <explain/>
      <paraID> 9831859</paraID>
      <start>50</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afa6667-8934-4224-80ca-fdff25671906}">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2307</Words>
  <Characters>2729</Characters>
  <Lines>0</Lines>
  <Paragraphs>0</Paragraphs>
  <TotalTime>1</TotalTime>
  <ScaleCrop>false</ScaleCrop>
  <LinksUpToDate>false</LinksUpToDate>
  <CharactersWithSpaces>2852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2025-11-12T08:19:00Z</dcterms:created>
  <dc:creator>宏时代全过程工程咨询</dc:creator>
  <cp:lastModifiedBy>宏时代全过程工程咨询</cp:lastModifiedBy>
  <dcterms:modified xsi:type="dcterms:W3CDTF">2025-11-12T08:24:08Z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6B7060F76DA84D06B2587E590B2E303B_11</vt:lpwstr>
  </property>
  <property fmtid="{D5CDD505-2E9C-101B-9397-08002B2CF9AE}" pid="4" name="KSOTemplateDocerSaveRecord">
    <vt:lpwstr>eyJoZGlkIjoiMjkxNTMzMTgxMjg5MWVkYWI0MzQ1MGVjZGIzZTBmY2UiLCJ1c2VySWQiOiIxMjkwNTY2MTgyIn0=</vt:lpwstr>
  </property>
</Properties>
</file>