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541B" w14:textId="1D2DBE49" w:rsidR="00AD7090" w:rsidRPr="002D03E8" w:rsidRDefault="00906C6D" w:rsidP="003C5FC9">
      <w:pPr>
        <w:spacing w:afterLines="50" w:after="156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甲类公共</w:t>
      </w:r>
      <w:r w:rsidR="006D5A80" w:rsidRPr="003C5FC9">
        <w:rPr>
          <w:rFonts w:ascii="宋体" w:eastAsia="宋体" w:hAnsi="宋体" w:hint="eastAsia"/>
          <w:b/>
          <w:sz w:val="28"/>
          <w:szCs w:val="28"/>
        </w:rPr>
        <w:t>建筑节能设计审查信息</w:t>
      </w:r>
      <w:r w:rsidR="004066D3" w:rsidRPr="004066D3">
        <w:t xml:space="preserve"> </w:t>
      </w:r>
      <w:r w:rsidR="002D03E8">
        <w:t xml:space="preserve">                          </w:t>
      </w:r>
      <w:r w:rsidR="003C5FC9">
        <w:t xml:space="preserve">                            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3"/>
        <w:gridCol w:w="2404"/>
        <w:gridCol w:w="1281"/>
        <w:gridCol w:w="131"/>
        <w:gridCol w:w="1471"/>
        <w:gridCol w:w="14"/>
        <w:gridCol w:w="1344"/>
        <w:gridCol w:w="442"/>
        <w:gridCol w:w="1154"/>
      </w:tblGrid>
      <w:tr w:rsidR="00A96126" w:rsidRPr="002D03E8" w14:paraId="1BA64CC3" w14:textId="77777777" w:rsidTr="006117C5">
        <w:trPr>
          <w:trHeight w:val="397"/>
          <w:jc w:val="center"/>
        </w:trPr>
        <w:tc>
          <w:tcPr>
            <w:tcW w:w="1403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39D4647A" w14:textId="716A0DFC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建设单位名称</w:t>
            </w:r>
          </w:p>
        </w:tc>
        <w:tc>
          <w:tcPr>
            <w:tcW w:w="3816" w:type="dxa"/>
            <w:gridSpan w:val="3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41F7FE7" w14:textId="1163B853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0" w:name="建设单位"/>
            <w:r w:rsidRPr="004A696E">
              <w:rPr>
                <w:rFonts w:ascii="宋体" w:eastAsia="宋体" w:hAnsi="宋体" w:hint="eastAsia"/>
                <w:sz w:val="18"/>
                <w:szCs w:val="18"/>
              </w:rPr>
              <w:t>桂平市教育局</w:t>
            </w:r>
            <w:bookmarkEnd w:id="0"/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                   （章）</w:t>
            </w:r>
          </w:p>
        </w:tc>
        <w:tc>
          <w:tcPr>
            <w:tcW w:w="1485" w:type="dxa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677A83C0" w14:textId="3CA4C0C6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设计单位名称</w:t>
            </w:r>
          </w:p>
        </w:tc>
        <w:tc>
          <w:tcPr>
            <w:tcW w:w="2940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1D5DDA" w14:textId="4689DE5A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   </w:t>
            </w:r>
            <w:bookmarkStart w:id="1" w:name="设计单位"/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中聿博成设计（集团）有限公司</w:t>
            </w:r>
            <w:bookmarkEnd w:id="1"/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                （章） </w:t>
            </w:r>
          </w:p>
        </w:tc>
      </w:tr>
      <w:tr w:rsidR="00A96126" w:rsidRPr="002D03E8" w14:paraId="1BF45DEE" w14:textId="77777777" w:rsidTr="006117C5">
        <w:trPr>
          <w:trHeight w:val="397"/>
          <w:jc w:val="center"/>
        </w:trPr>
        <w:tc>
          <w:tcPr>
            <w:tcW w:w="1403" w:type="dxa"/>
            <w:tcBorders>
              <w:top w:val="single" w:sz="8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55DBA324" w14:textId="2BA9EDC7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联 系 人</w:t>
            </w:r>
          </w:p>
        </w:tc>
        <w:tc>
          <w:tcPr>
            <w:tcW w:w="3816" w:type="dxa"/>
            <w:gridSpan w:val="3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660E6ECC" w14:textId="3113AB6F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5" w:type="dxa"/>
            <w:gridSpan w:val="2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52BD7654" w14:textId="74EA8E12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联系</w:t>
            </w:r>
            <w:r w:rsidRPr="004A696E">
              <w:rPr>
                <w:rFonts w:ascii="宋体" w:eastAsia="宋体" w:hAnsi="宋体"/>
                <w:sz w:val="18"/>
                <w:szCs w:val="18"/>
              </w:rPr>
              <w:t>电话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7155C6" w14:textId="77777777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A96126" w:rsidRPr="002D03E8" w14:paraId="39DAEE6D" w14:textId="77777777" w:rsidTr="006117C5">
        <w:trPr>
          <w:trHeight w:val="397"/>
          <w:jc w:val="center"/>
        </w:trPr>
        <w:tc>
          <w:tcPr>
            <w:tcW w:w="1403" w:type="dxa"/>
            <w:tcBorders>
              <w:top w:val="single" w:sz="8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08C43481" w14:textId="29885DF7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建设项目名称</w:t>
            </w:r>
          </w:p>
        </w:tc>
        <w:tc>
          <w:tcPr>
            <w:tcW w:w="3816" w:type="dxa"/>
            <w:gridSpan w:val="3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6A1EDF73" w14:textId="0F0FDD7B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" w:name="项目名称"/>
            <w:r w:rsidRPr="004A696E">
              <w:rPr>
                <w:rFonts w:ascii="宋体" w:eastAsia="宋体" w:hAnsi="宋体" w:hint="eastAsia"/>
                <w:sz w:val="18"/>
                <w:szCs w:val="18"/>
              </w:rPr>
              <w:t>桂平市金田镇太平天国金田起义纪念小学教学楼</w:t>
            </w:r>
            <w:bookmarkEnd w:id="2"/>
          </w:p>
        </w:tc>
        <w:tc>
          <w:tcPr>
            <w:tcW w:w="1485" w:type="dxa"/>
            <w:gridSpan w:val="2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3D6F2D86" w14:textId="02CC4165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结构类型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D3232FC" w14:textId="14A8FAC7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3" w:name="结构类型"/>
            <w:r w:rsidRPr="004A696E">
              <w:rPr>
                <w:rFonts w:ascii="宋体" w:eastAsia="宋体" w:hAnsi="宋体" w:hint="eastAsia"/>
                <w:sz w:val="18"/>
                <w:szCs w:val="18"/>
              </w:rPr>
              <w:t>框架结构</w:t>
            </w:r>
            <w:bookmarkEnd w:id="3"/>
          </w:p>
        </w:tc>
      </w:tr>
      <w:tr w:rsidR="00A96126" w:rsidRPr="002D03E8" w14:paraId="17BB69EA" w14:textId="77777777" w:rsidTr="006117C5">
        <w:trPr>
          <w:trHeight w:val="397"/>
          <w:jc w:val="center"/>
        </w:trPr>
        <w:tc>
          <w:tcPr>
            <w:tcW w:w="1403" w:type="dxa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1EF98F43" w14:textId="4C9E03F0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建设项目地址</w:t>
            </w:r>
          </w:p>
        </w:tc>
        <w:tc>
          <w:tcPr>
            <w:tcW w:w="3816" w:type="dxa"/>
            <w:gridSpan w:val="3"/>
            <w:shd w:val="clear" w:color="auto" w:fill="FFFFFF"/>
            <w:vAlign w:val="center"/>
          </w:tcPr>
          <w:p w14:paraId="66F9B1A3" w14:textId="4B25030A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4" w:name="工程地点"/>
            <w:r w:rsidRPr="004A696E">
              <w:rPr>
                <w:rFonts w:ascii="宋体" w:eastAsia="宋体" w:hAnsi="宋体" w:hint="eastAsia"/>
                <w:sz w:val="18"/>
                <w:szCs w:val="18"/>
              </w:rPr>
              <w:t>广西-贵港</w:t>
            </w:r>
            <w:bookmarkEnd w:id="4"/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           </w:t>
            </w:r>
          </w:p>
        </w:tc>
        <w:tc>
          <w:tcPr>
            <w:tcW w:w="1485" w:type="dxa"/>
            <w:gridSpan w:val="2"/>
            <w:shd w:val="clear" w:color="auto" w:fill="FFFFFF"/>
            <w:vAlign w:val="center"/>
          </w:tcPr>
          <w:p w14:paraId="1420B22E" w14:textId="1F7E72E4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建筑</w:t>
            </w:r>
            <w:r w:rsidRPr="004A696E">
              <w:rPr>
                <w:rFonts w:ascii="宋体" w:hAnsi="宋体" w:hint="eastAsia"/>
                <w:sz w:val="18"/>
                <w:szCs w:val="18"/>
              </w:rPr>
              <w:t>面积</w:t>
            </w:r>
            <w:r w:rsidRPr="004A696E">
              <w:rPr>
                <w:rFonts w:ascii="宋体" w:eastAsia="宋体" w:hAnsi="宋体" w:hint="eastAsia"/>
                <w:sz w:val="18"/>
                <w:szCs w:val="18"/>
              </w:rPr>
              <w:t>（m2）</w:t>
            </w:r>
          </w:p>
        </w:tc>
        <w:tc>
          <w:tcPr>
            <w:tcW w:w="2940" w:type="dxa"/>
            <w:gridSpan w:val="3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45603AC5" w14:textId="1655FE0A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—</w:t>
            </w:r>
          </w:p>
        </w:tc>
      </w:tr>
      <w:tr w:rsidR="00A96126" w:rsidRPr="002D03E8" w14:paraId="2E35C65F" w14:textId="77777777" w:rsidTr="006117C5">
        <w:trPr>
          <w:trHeight w:val="397"/>
          <w:jc w:val="center"/>
        </w:trPr>
        <w:tc>
          <w:tcPr>
            <w:tcW w:w="14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0BDB0164" w14:textId="15821A11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高度(m)</w:t>
            </w:r>
          </w:p>
        </w:tc>
        <w:tc>
          <w:tcPr>
            <w:tcW w:w="24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6BD10276" w14:textId="0BCF0969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5" w:name="地上高度"/>
            <w:r w:rsidRPr="004A696E">
              <w:rPr>
                <w:rFonts w:ascii="宋体" w:eastAsia="宋体" w:hAnsi="宋体" w:hint="eastAsia"/>
                <w:sz w:val="18"/>
                <w:szCs w:val="18"/>
              </w:rPr>
              <w:t>15.60</w:t>
            </w:r>
            <w:bookmarkEnd w:id="5"/>
          </w:p>
        </w:tc>
        <w:tc>
          <w:tcPr>
            <w:tcW w:w="1412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4C585E5B" w14:textId="01E9D7AA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>层 数</w:t>
            </w:r>
          </w:p>
        </w:tc>
        <w:tc>
          <w:tcPr>
            <w:tcW w:w="1485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75289BB4" w14:textId="2ED78468" w:rsidR="00A96126" w:rsidRPr="00E15E2B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  </w:t>
            </w:r>
            <w:bookmarkStart w:id="6" w:name="地上建筑层数"/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4</w:t>
            </w:r>
            <w:bookmarkEnd w:id="6"/>
            <w:r w:rsidRPr="004A696E">
              <w:rPr>
                <w:rFonts w:ascii="宋体" w:eastAsia="宋体" w:hAnsi="宋体" w:hint="eastAsia"/>
                <w:sz w:val="18"/>
                <w:szCs w:val="18"/>
              </w:rPr>
              <w:t xml:space="preserve"> </w:t>
            </w:r>
          </w:p>
        </w:tc>
        <w:tc>
          <w:tcPr>
            <w:tcW w:w="1786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1EA2FA5" w14:textId="2009B185" w:rsidR="00A96126" w:rsidRPr="00E15E2B" w:rsidRDefault="006A0C28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气候分区</w:t>
            </w:r>
          </w:p>
        </w:tc>
        <w:tc>
          <w:tcPr>
            <w:tcW w:w="115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00328C1C" w14:textId="14E9F74B" w:rsidR="00A96126" w:rsidRPr="002D03E8" w:rsidRDefault="00A96126" w:rsidP="00A96126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7" w:name="气候分区"/>
            <w:r w:rsidRPr="004A696E">
              <w:rPr>
                <w:rFonts w:ascii="宋体" w:eastAsia="宋体" w:hAnsi="宋体" w:hint="eastAsia"/>
                <w:sz w:val="18"/>
                <w:szCs w:val="18"/>
              </w:rPr>
              <w:t>夏热冬暖B区</w:t>
            </w:r>
            <w:bookmarkEnd w:id="7"/>
          </w:p>
        </w:tc>
      </w:tr>
      <w:tr w:rsidR="00DD05DF" w:rsidRPr="002D03E8" w14:paraId="1AF8E927" w14:textId="77777777" w:rsidTr="006117C5">
        <w:trPr>
          <w:trHeight w:val="454"/>
          <w:jc w:val="center"/>
        </w:trPr>
        <w:tc>
          <w:tcPr>
            <w:tcW w:w="140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6007E6D4" w14:textId="77777777" w:rsidR="00DD05DF" w:rsidRPr="00553604" w:rsidRDefault="00DD05DF" w:rsidP="00DD05DF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553604">
              <w:rPr>
                <w:rFonts w:ascii="宋体" w:eastAsia="宋体" w:hAnsi="宋体" w:hint="eastAsia"/>
                <w:b/>
                <w:sz w:val="18"/>
                <w:szCs w:val="18"/>
              </w:rPr>
              <w:t>采用的可再生能源技术</w:t>
            </w:r>
          </w:p>
        </w:tc>
        <w:tc>
          <w:tcPr>
            <w:tcW w:w="5301" w:type="dxa"/>
            <w:gridSpan w:val="5"/>
            <w:vMerge w:val="restart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A2F43B6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太阳能光</w:t>
            </w:r>
            <w:proofErr w:type="gramStart"/>
            <w:r w:rsidRPr="002D03E8">
              <w:rPr>
                <w:rFonts w:ascii="宋体" w:eastAsia="宋体" w:hAnsi="宋体" w:hint="eastAsia"/>
                <w:sz w:val="18"/>
                <w:szCs w:val="18"/>
              </w:rPr>
              <w:t>伏系统</w:t>
            </w:r>
            <w:proofErr w:type="gramEnd"/>
            <w:r w:rsidRPr="002D03E8">
              <w:rPr>
                <w:rFonts w:ascii="宋体" w:eastAsia="宋体" w:hAnsi="宋体" w:hint="eastAsia"/>
                <w:sz w:val="18"/>
                <w:szCs w:val="18"/>
              </w:rPr>
              <w:t xml:space="preserve">□      太阳能热水系统□  </w:t>
            </w:r>
          </w:p>
          <w:p w14:paraId="724557C9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 xml:space="preserve">太阳能供暖系统□      太阳能空调系统□  </w:t>
            </w:r>
          </w:p>
          <w:p w14:paraId="69459C79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地源热泵系统□        空气源热泵系统□</w:t>
            </w:r>
          </w:p>
          <w:p w14:paraId="2E90C1DF" w14:textId="77777777" w:rsidR="00DD05DF" w:rsidRPr="002D03E8" w:rsidRDefault="00DD05DF" w:rsidP="00DD05DF">
            <w:pPr>
              <w:ind w:firstLineChars="200" w:firstLine="360"/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余热回收系统□        其他____________</w:t>
            </w:r>
          </w:p>
        </w:tc>
        <w:tc>
          <w:tcPr>
            <w:tcW w:w="1786" w:type="dxa"/>
            <w:gridSpan w:val="2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26A61C8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应用面积（m</w:t>
            </w:r>
            <w:r w:rsidRPr="002D03E8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15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35D9FF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DD05DF" w:rsidRPr="002D03E8" w14:paraId="5FAF13A5" w14:textId="77777777" w:rsidTr="006117C5">
        <w:trPr>
          <w:trHeight w:val="454"/>
          <w:jc w:val="center"/>
        </w:trPr>
        <w:tc>
          <w:tcPr>
            <w:tcW w:w="1403" w:type="dxa"/>
            <w:vMerge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5A153BA8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01" w:type="dxa"/>
            <w:gridSpan w:val="5"/>
            <w:vMerge/>
            <w:shd w:val="clear" w:color="auto" w:fill="FFFFFF"/>
            <w:vAlign w:val="center"/>
          </w:tcPr>
          <w:p w14:paraId="7B9E8899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6" w:type="dxa"/>
            <w:gridSpan w:val="2"/>
            <w:shd w:val="clear" w:color="auto" w:fill="FFFFFF"/>
            <w:vAlign w:val="center"/>
          </w:tcPr>
          <w:p w14:paraId="0BEB5D5B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装机容量(MW)</w:t>
            </w:r>
          </w:p>
        </w:tc>
        <w:tc>
          <w:tcPr>
            <w:tcW w:w="1154" w:type="dxa"/>
            <w:tcBorders>
              <w:right w:val="single" w:sz="12" w:space="0" w:color="auto"/>
            </w:tcBorders>
            <w:shd w:val="clear" w:color="auto" w:fill="FFFFFF"/>
            <w:vAlign w:val="center"/>
          </w:tcPr>
          <w:p w14:paraId="5F6924A1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DD05DF" w:rsidRPr="002D03E8" w14:paraId="26667721" w14:textId="77777777" w:rsidTr="006117C5">
        <w:trPr>
          <w:trHeight w:val="454"/>
          <w:jc w:val="center"/>
        </w:trPr>
        <w:tc>
          <w:tcPr>
            <w:tcW w:w="140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A919501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5301" w:type="dxa"/>
            <w:gridSpan w:val="5"/>
            <w:vMerge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1E0E2F11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786" w:type="dxa"/>
            <w:gridSpan w:val="2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13061A4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年发电总量(kW·h)</w:t>
            </w:r>
          </w:p>
        </w:tc>
        <w:tc>
          <w:tcPr>
            <w:tcW w:w="1154" w:type="dxa"/>
            <w:tcBorders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81E8879" w14:textId="77777777" w:rsidR="00DD05DF" w:rsidRPr="002D03E8" w:rsidRDefault="00DD05DF" w:rsidP="00DD05DF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81082A" w:rsidRPr="002D03E8" w14:paraId="59ABE972" w14:textId="77777777" w:rsidTr="00260F08">
        <w:trPr>
          <w:trHeight w:val="397"/>
          <w:jc w:val="center"/>
        </w:trPr>
        <w:tc>
          <w:tcPr>
            <w:tcW w:w="38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43F4F96A" w14:textId="77777777" w:rsidR="0081082A" w:rsidRPr="002D03E8" w:rsidRDefault="0081082A" w:rsidP="0081082A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围护结构部位</w:t>
            </w:r>
          </w:p>
        </w:tc>
        <w:tc>
          <w:tcPr>
            <w:tcW w:w="2897" w:type="dxa"/>
            <w:gridSpan w:val="4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13BD7" w14:textId="77777777" w:rsidR="0081082A" w:rsidRDefault="000E2D9F" w:rsidP="0081082A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标准</w:t>
            </w:r>
            <w:r w:rsidR="0081082A">
              <w:rPr>
                <w:rFonts w:ascii="宋体" w:eastAsia="宋体" w:hAnsi="宋体" w:hint="eastAsia"/>
                <w:b/>
                <w:sz w:val="18"/>
                <w:szCs w:val="18"/>
              </w:rPr>
              <w:t>限值</w:t>
            </w:r>
          </w:p>
        </w:tc>
        <w:tc>
          <w:tcPr>
            <w:tcW w:w="294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3162E6" w14:textId="77777777" w:rsidR="0081082A" w:rsidRDefault="0081082A" w:rsidP="0081082A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设计值</w:t>
            </w:r>
          </w:p>
        </w:tc>
      </w:tr>
      <w:tr w:rsidR="00342D70" w:rsidRPr="002D03E8" w14:paraId="79779011" w14:textId="77777777" w:rsidTr="00260F08">
        <w:trPr>
          <w:trHeight w:val="195"/>
          <w:jc w:val="center"/>
        </w:trPr>
        <w:tc>
          <w:tcPr>
            <w:tcW w:w="3807" w:type="dxa"/>
            <w:gridSpan w:val="2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  <w:vAlign w:val="center"/>
          </w:tcPr>
          <w:p w14:paraId="332796BA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10CE2F05" w14:textId="77777777" w:rsidR="00342D70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传热系数K</w:t>
            </w:r>
          </w:p>
          <w:p w14:paraId="50EE974D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[W/(m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  <w:vertAlign w:val="superscript"/>
              </w:rPr>
              <w:t>2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·K)]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6C2F3F8F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太阳</w:t>
            </w:r>
            <w:r w:rsidR="0075190F">
              <w:rPr>
                <w:rFonts w:ascii="宋体" w:eastAsia="宋体" w:hAnsi="宋体" w:hint="eastAsia"/>
                <w:b/>
                <w:sz w:val="18"/>
                <w:szCs w:val="18"/>
              </w:rPr>
              <w:t>得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热系数S</w:t>
            </w:r>
            <w:r>
              <w:rPr>
                <w:rFonts w:ascii="宋体" w:eastAsia="宋体" w:hAnsi="宋体"/>
                <w:b/>
                <w:sz w:val="18"/>
                <w:szCs w:val="18"/>
              </w:rPr>
              <w:t>HGC(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东、南、西</w:t>
            </w:r>
            <w:r w:rsidR="00867B41">
              <w:rPr>
                <w:rFonts w:ascii="宋体" w:eastAsia="宋体" w:hAnsi="宋体" w:hint="eastAsia"/>
                <w:b/>
                <w:sz w:val="18"/>
                <w:szCs w:val="18"/>
              </w:rPr>
              <w:t>向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/北</w:t>
            </w:r>
            <w:r w:rsidR="00867B41">
              <w:rPr>
                <w:rFonts w:ascii="宋体" w:eastAsia="宋体" w:hAnsi="宋体" w:hint="eastAsia"/>
                <w:b/>
                <w:sz w:val="18"/>
                <w:szCs w:val="18"/>
              </w:rPr>
              <w:t>向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)</w:t>
            </w:r>
          </w:p>
        </w:tc>
        <w:tc>
          <w:tcPr>
            <w:tcW w:w="134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641F0" w14:textId="77777777" w:rsidR="00342D70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传热系数K</w:t>
            </w:r>
          </w:p>
          <w:p w14:paraId="643C9117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[W/(m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  <w:vertAlign w:val="superscript"/>
              </w:rPr>
              <w:t>2</w:t>
            </w:r>
            <w:r w:rsidRPr="002D03E8">
              <w:rPr>
                <w:rFonts w:ascii="宋体" w:eastAsia="宋体" w:hAnsi="宋体" w:hint="eastAsia"/>
                <w:b/>
                <w:sz w:val="18"/>
                <w:szCs w:val="18"/>
              </w:rPr>
              <w:t>·K)]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9717C5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b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太阳</w:t>
            </w:r>
            <w:r w:rsidR="0075190F">
              <w:rPr>
                <w:rFonts w:ascii="宋体" w:eastAsia="宋体" w:hAnsi="宋体" w:hint="eastAsia"/>
                <w:b/>
                <w:sz w:val="18"/>
                <w:szCs w:val="18"/>
              </w:rPr>
              <w:t>得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热系数S</w:t>
            </w:r>
            <w:r>
              <w:rPr>
                <w:rFonts w:ascii="宋体" w:eastAsia="宋体" w:hAnsi="宋体"/>
                <w:b/>
                <w:sz w:val="18"/>
                <w:szCs w:val="18"/>
              </w:rPr>
              <w:t>HGC(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东、南、西</w:t>
            </w:r>
            <w:r w:rsidR="00867B41">
              <w:rPr>
                <w:rFonts w:ascii="宋体" w:eastAsia="宋体" w:hAnsi="宋体" w:hint="eastAsia"/>
                <w:b/>
                <w:sz w:val="18"/>
                <w:szCs w:val="18"/>
              </w:rPr>
              <w:t>向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/北</w:t>
            </w:r>
            <w:r w:rsidR="00867B41">
              <w:rPr>
                <w:rFonts w:ascii="宋体" w:eastAsia="宋体" w:hAnsi="宋体" w:hint="eastAsia"/>
                <w:b/>
                <w:sz w:val="18"/>
                <w:szCs w:val="18"/>
              </w:rPr>
              <w:t>向</w:t>
            </w:r>
            <w:r>
              <w:rPr>
                <w:rFonts w:ascii="宋体" w:eastAsia="宋体" w:hAnsi="宋体" w:hint="eastAsia"/>
                <w:b/>
                <w:sz w:val="18"/>
                <w:szCs w:val="18"/>
              </w:rPr>
              <w:t>)</w:t>
            </w:r>
          </w:p>
        </w:tc>
      </w:tr>
      <w:tr w:rsidR="0081082A" w:rsidRPr="002D03E8" w14:paraId="5968FB5C" w14:textId="77777777" w:rsidTr="00260F08">
        <w:trPr>
          <w:trHeight w:val="397"/>
          <w:jc w:val="center"/>
        </w:trPr>
        <w:tc>
          <w:tcPr>
            <w:tcW w:w="3807" w:type="dxa"/>
            <w:gridSpan w:val="2"/>
            <w:tcBorders>
              <w:left w:val="single" w:sz="12" w:space="0" w:color="auto"/>
            </w:tcBorders>
            <w:shd w:val="clear" w:color="auto" w:fill="FFFFFF"/>
            <w:vAlign w:val="center"/>
          </w:tcPr>
          <w:p w14:paraId="7ADEE285" w14:textId="77777777" w:rsidR="0081082A" w:rsidRPr="002D03E8" w:rsidRDefault="0081082A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屋面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53A5134F" w14:textId="1E7D6608" w:rsidR="0081082A" w:rsidRPr="002D03E8" w:rsidRDefault="0081082A" w:rsidP="00ED7271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</w:t>
            </w:r>
            <w:r w:rsidR="001C2F3C">
              <w:rPr>
                <w:rFonts w:ascii="宋体" w:eastAsia="宋体" w:hAnsi="宋体"/>
                <w:sz w:val="18"/>
                <w:szCs w:val="18"/>
              </w:rPr>
              <w:t>40</w:t>
            </w:r>
          </w:p>
        </w:tc>
        <w:tc>
          <w:tcPr>
            <w:tcW w:w="1616" w:type="dxa"/>
            <w:gridSpan w:val="3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7EE29570" w14:textId="21DFE89A" w:rsidR="0081082A" w:rsidRPr="002D03E8" w:rsidRDefault="00EA1143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</w:rPr>
              <w:t>-</w:t>
            </w:r>
            <w:r>
              <w:t>-</w:t>
            </w:r>
          </w:p>
        </w:tc>
        <w:tc>
          <w:tcPr>
            <w:tcW w:w="1344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BDE6D" w14:textId="77777777" w:rsidR="0081082A" w:rsidRPr="00BB1424" w:rsidRDefault="008D25A9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8" w:name="屋顶K"/>
            <w:r w:rsidRPr="00BB1424">
              <w:rPr>
                <w:rFonts w:ascii="宋体" w:eastAsia="宋体" w:hAnsi="宋体" w:hint="eastAsia"/>
                <w:sz w:val="18"/>
                <w:szCs w:val="18"/>
              </w:rPr>
              <w:t>0.38</w:t>
            </w:r>
            <w:bookmarkEnd w:id="8"/>
          </w:p>
        </w:tc>
        <w:tc>
          <w:tcPr>
            <w:tcW w:w="1596" w:type="dxa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E0D56F" w14:textId="18EABC74" w:rsidR="0081082A" w:rsidRPr="00BB1424" w:rsidRDefault="00EA1143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BB1424">
              <w:rPr>
                <w:rFonts w:ascii="宋体" w:eastAsia="宋体" w:hAnsi="宋体" w:hint="eastAsia"/>
                <w:sz w:val="18"/>
                <w:szCs w:val="18"/>
              </w:rPr>
              <w:t>-</w:t>
            </w:r>
            <w:r w:rsidRPr="00BB1424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</w:tr>
      <w:tr w:rsidR="00DC713E" w:rsidRPr="002D03E8" w14:paraId="7AA3E00A" w14:textId="77777777" w:rsidTr="001C2F3C">
        <w:trPr>
          <w:trHeight w:val="397"/>
          <w:jc w:val="center"/>
        </w:trPr>
        <w:tc>
          <w:tcPr>
            <w:tcW w:w="1403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FD1F6" w14:textId="77777777" w:rsidR="00DC713E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外墙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（包括非透光幕墙）</w:t>
            </w:r>
          </w:p>
        </w:tc>
        <w:tc>
          <w:tcPr>
            <w:tcW w:w="24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1A6A687" w14:textId="77777777" w:rsidR="00DC713E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围护结构热惰性D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sz w:val="18"/>
                <w:szCs w:val="18"/>
              </w:rPr>
              <w:t>.5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514F72EA" w14:textId="6132B524" w:rsidR="00DC713E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≤0.</w:t>
            </w:r>
            <w:r w:rsidR="001C2F3C">
              <w:rPr>
                <w:rFonts w:ascii="宋体" w:eastAsia="宋体" w:hAnsi="宋体"/>
                <w:sz w:val="18"/>
                <w:szCs w:val="18"/>
              </w:rPr>
              <w:t>70</w:t>
            </w:r>
          </w:p>
        </w:tc>
        <w:tc>
          <w:tcPr>
            <w:tcW w:w="1616" w:type="dxa"/>
            <w:gridSpan w:val="3"/>
            <w:shd w:val="clear" w:color="auto" w:fill="FFFFFF"/>
            <w:vAlign w:val="center"/>
          </w:tcPr>
          <w:p w14:paraId="6FF86E18" w14:textId="09A52B94" w:rsidR="00DC713E" w:rsidRPr="002D03E8" w:rsidRDefault="00EA1143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</w:rPr>
              <w:t>-</w:t>
            </w:r>
            <w:r>
              <w:t>-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A48EEC" w14:textId="77777777" w:rsidR="00DC713E" w:rsidRPr="00BB1424" w:rsidRDefault="006369BF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9" w:name="if（外墙D≤2。5，外墙K）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9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0BC57B" w14:textId="6E8D88CD" w:rsidR="00DC713E" w:rsidRPr="00BB1424" w:rsidRDefault="00EA1143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BB1424">
              <w:rPr>
                <w:rFonts w:ascii="宋体" w:eastAsia="宋体" w:hAnsi="宋体" w:hint="eastAsia"/>
                <w:sz w:val="18"/>
                <w:szCs w:val="18"/>
              </w:rPr>
              <w:t>-</w:t>
            </w:r>
            <w:r w:rsidRPr="00BB1424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</w:tr>
      <w:tr w:rsidR="00DC713E" w:rsidRPr="002D03E8" w14:paraId="756EF813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6D019" w14:textId="77777777" w:rsidR="00DC713E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FA41A5" w14:textId="77777777" w:rsidR="00DC713E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围护结构热惰性D＞2</w:t>
            </w:r>
            <w:r>
              <w:rPr>
                <w:rFonts w:ascii="宋体" w:eastAsia="宋体" w:hAnsi="宋体"/>
                <w:sz w:val="18"/>
                <w:szCs w:val="18"/>
              </w:rPr>
              <w:t>.5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6DB54CCD" w14:textId="29539285" w:rsidR="00DC713E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 w:rsidR="001C2F3C">
              <w:rPr>
                <w:rFonts w:ascii="宋体" w:eastAsia="宋体" w:hAnsi="宋体"/>
                <w:sz w:val="18"/>
                <w:szCs w:val="18"/>
              </w:rPr>
              <w:t>1.50</w:t>
            </w:r>
          </w:p>
        </w:tc>
        <w:tc>
          <w:tcPr>
            <w:tcW w:w="1616" w:type="dxa"/>
            <w:gridSpan w:val="3"/>
            <w:shd w:val="clear" w:color="auto" w:fill="FFFFFF"/>
            <w:vAlign w:val="center"/>
          </w:tcPr>
          <w:p w14:paraId="5F504A09" w14:textId="46EE70F5" w:rsidR="00DC713E" w:rsidRPr="002D03E8" w:rsidRDefault="00EA1143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</w:rPr>
              <w:t>-</w:t>
            </w:r>
            <w:r>
              <w:t>-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3514F6" w14:textId="77777777" w:rsidR="00DC713E" w:rsidRPr="00BB1424" w:rsidRDefault="006369BF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0" w:name="if（2。5＜外墙D，外墙K）"/>
            <w:r w:rsidRPr="00BB1424">
              <w:rPr>
                <w:rFonts w:ascii="宋体" w:eastAsia="宋体" w:hAnsi="宋体" w:hint="eastAsia"/>
                <w:sz w:val="18"/>
                <w:szCs w:val="18"/>
              </w:rPr>
              <w:t>1.46</w:t>
            </w:r>
            <w:bookmarkEnd w:id="10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D71E51A" w14:textId="16FF8E97" w:rsidR="00DC713E" w:rsidRPr="00BB1424" w:rsidRDefault="00EA1143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BB1424">
              <w:rPr>
                <w:rFonts w:ascii="宋体" w:eastAsia="宋体" w:hAnsi="宋体" w:hint="eastAsia"/>
                <w:sz w:val="18"/>
                <w:szCs w:val="18"/>
              </w:rPr>
              <w:t>-</w:t>
            </w:r>
            <w:r w:rsidRPr="00BB1424">
              <w:rPr>
                <w:rFonts w:ascii="宋体" w:eastAsia="宋体" w:hAnsi="宋体"/>
                <w:sz w:val="18"/>
                <w:szCs w:val="18"/>
              </w:rPr>
              <w:t>-</w:t>
            </w:r>
          </w:p>
        </w:tc>
      </w:tr>
      <w:tr w:rsidR="001C2F3C" w:rsidRPr="002D03E8" w14:paraId="2373D09E" w14:textId="77777777" w:rsidTr="001C2F3C">
        <w:trPr>
          <w:trHeight w:val="397"/>
          <w:jc w:val="center"/>
        </w:trPr>
        <w:tc>
          <w:tcPr>
            <w:tcW w:w="140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2FE4BE" w14:textId="77777777" w:rsidR="001C2F3C" w:rsidRPr="00166200" w:rsidRDefault="001C2F3C" w:rsidP="001C2F3C">
            <w:pPr>
              <w:jc w:val="left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bCs/>
                <w:sz w:val="18"/>
                <w:szCs w:val="18"/>
              </w:rPr>
              <w:t>单一立面外窗（包括透光幕墙）</w:t>
            </w: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71671FF7" w14:textId="77777777" w:rsidR="001C2F3C" w:rsidRPr="0053786C" w:rsidRDefault="001C2F3C" w:rsidP="001C2F3C">
            <w:pPr>
              <w:jc w:val="left"/>
              <w:rPr>
                <w:rFonts w:ascii="宋体" w:eastAsia="宋体" w:hAnsi="宋体"/>
                <w:bCs/>
                <w:sz w:val="18"/>
                <w:szCs w:val="18"/>
              </w:rPr>
            </w:pP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.20</w:t>
            </w:r>
          </w:p>
        </w:tc>
        <w:tc>
          <w:tcPr>
            <w:tcW w:w="1281" w:type="dxa"/>
            <w:tcBorders>
              <w:top w:val="single" w:sz="8" w:space="0" w:color="auto"/>
            </w:tcBorders>
            <w:shd w:val="clear" w:color="auto" w:fill="FFFFFF"/>
            <w:vAlign w:val="center"/>
          </w:tcPr>
          <w:p w14:paraId="1C4249DC" w14:textId="4E10AEDC" w:rsidR="001C2F3C" w:rsidRPr="001C2F3C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≤4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.0</w:t>
            </w:r>
          </w:p>
        </w:tc>
        <w:tc>
          <w:tcPr>
            <w:tcW w:w="1616" w:type="dxa"/>
            <w:gridSpan w:val="3"/>
            <w:tcBorders>
              <w:top w:val="single" w:sz="8" w:space="0" w:color="auto"/>
            </w:tcBorders>
            <w:shd w:val="clear" w:color="auto" w:fill="FFFFFF"/>
          </w:tcPr>
          <w:p w14:paraId="36182B9A" w14:textId="7344AFC9" w:rsidR="001C2F3C" w:rsidRPr="001C2F3C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40</w:t>
            </w:r>
          </w:p>
        </w:tc>
        <w:tc>
          <w:tcPr>
            <w:tcW w:w="1344" w:type="dxa"/>
            <w:tcBorders>
              <w:top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D9301" w14:textId="2933741C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1" w:name="立面按窗墙比外窗K（0，0。2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1"/>
          </w:p>
        </w:tc>
        <w:tc>
          <w:tcPr>
            <w:tcW w:w="1596" w:type="dxa"/>
            <w:gridSpan w:val="2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0D61F5" w14:textId="440D6848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2" w:name="立面按窗墙比外窗SHGC（0，0。2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2"/>
          </w:p>
        </w:tc>
      </w:tr>
      <w:tr w:rsidR="001C2F3C" w:rsidRPr="002D03E8" w14:paraId="5C39B66E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17045B" w14:textId="77777777" w:rsidR="001C2F3C" w:rsidRDefault="001C2F3C" w:rsidP="001C2F3C">
            <w:pPr>
              <w:jc w:val="left"/>
              <w:rPr>
                <w:rFonts w:ascii="宋体" w:eastAsia="宋体" w:hAnsi="宋体"/>
                <w:bCs/>
                <w:sz w:val="18"/>
                <w:szCs w:val="18"/>
              </w:rPr>
            </w:pPr>
          </w:p>
        </w:tc>
        <w:tc>
          <w:tcPr>
            <w:tcW w:w="2404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/>
            <w:vAlign w:val="center"/>
          </w:tcPr>
          <w:p w14:paraId="670EF16C" w14:textId="77777777" w:rsidR="001C2F3C" w:rsidRPr="0053786C" w:rsidRDefault="001C2F3C" w:rsidP="001C2F3C">
            <w:pPr>
              <w:jc w:val="left"/>
              <w:rPr>
                <w:rFonts w:ascii="宋体" w:eastAsia="宋体" w:hAnsi="宋体"/>
                <w:bCs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.20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.30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43509852" w14:textId="33EDE653" w:rsidR="001C2F3C" w:rsidRPr="001C2F3C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≤3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.0</w:t>
            </w:r>
          </w:p>
        </w:tc>
        <w:tc>
          <w:tcPr>
            <w:tcW w:w="1616" w:type="dxa"/>
            <w:gridSpan w:val="3"/>
            <w:shd w:val="clear" w:color="auto" w:fill="FFFFFF"/>
          </w:tcPr>
          <w:p w14:paraId="05F064B3" w14:textId="2820BEF4" w:rsidR="001C2F3C" w:rsidRPr="001C2F3C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35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/0.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40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253D182" w14:textId="0D22CADC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3" w:name="立面按窗墙比外窗K（0。2，0。3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3.00</w:t>
            </w:r>
            <w:bookmarkEnd w:id="13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99680F" w14:textId="02DD6957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4" w:name="立面按窗墙比外窗SHGC（0。2，0。3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0.34</w:t>
            </w:r>
            <w:bookmarkEnd w:id="14"/>
          </w:p>
        </w:tc>
      </w:tr>
      <w:tr w:rsidR="001C2F3C" w:rsidRPr="002D03E8" w14:paraId="0F2F1E77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D186F88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D7B7885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.30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.40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24CB3E11" w14:textId="368B000D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.5</w:t>
            </w:r>
          </w:p>
        </w:tc>
        <w:tc>
          <w:tcPr>
            <w:tcW w:w="1616" w:type="dxa"/>
            <w:gridSpan w:val="3"/>
            <w:shd w:val="clear" w:color="auto" w:fill="FFFFFF"/>
          </w:tcPr>
          <w:p w14:paraId="2418CB0C" w14:textId="4170D45D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≤0.3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0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/0.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35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6326007" w14:textId="7092FD75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5" w:name="立面按窗墙比外窗K（0。3，0。4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3.00</w:t>
            </w:r>
            <w:bookmarkEnd w:id="15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9AD020" w14:textId="208EAB54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6" w:name="立面按窗墙比外窗SHGC（0。3，0。4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0.22</w:t>
            </w:r>
            <w:bookmarkEnd w:id="16"/>
          </w:p>
        </w:tc>
      </w:tr>
      <w:tr w:rsidR="001C2F3C" w:rsidRPr="002D03E8" w14:paraId="7102E9C6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B06F9C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14B665E0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.40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.50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346F10AD" w14:textId="116F5EB3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.5</w:t>
            </w:r>
          </w:p>
        </w:tc>
        <w:tc>
          <w:tcPr>
            <w:tcW w:w="1616" w:type="dxa"/>
            <w:gridSpan w:val="3"/>
            <w:shd w:val="clear" w:color="auto" w:fill="FFFFFF"/>
          </w:tcPr>
          <w:p w14:paraId="23DF8F92" w14:textId="49A4CFB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2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5/0.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3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0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2939BE5" w14:textId="2C75C98E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7" w:name="立面按窗墙比外窗K（0。4，0。5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7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D08174" w14:textId="3D1E6EA8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8" w:name="立面按窗墙比外窗SHGC（0。4，0。5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8"/>
          </w:p>
        </w:tc>
      </w:tr>
      <w:tr w:rsidR="001C2F3C" w:rsidRPr="002D03E8" w14:paraId="0BD32172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CF3855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03B0E1D6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.50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.60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33D470C3" w14:textId="60452D66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.4</w:t>
            </w:r>
          </w:p>
        </w:tc>
        <w:tc>
          <w:tcPr>
            <w:tcW w:w="1616" w:type="dxa"/>
            <w:gridSpan w:val="3"/>
            <w:shd w:val="clear" w:color="auto" w:fill="FFFFFF"/>
          </w:tcPr>
          <w:p w14:paraId="77F6AE25" w14:textId="661850C6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0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/0.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2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D83C251" w14:textId="168F2512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19" w:name="立面按窗墙比外窗K（0。5，0。6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19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2C28773" w14:textId="2405735C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0" w:name="立面按窗墙比外窗SHGC（0。5，0。6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0"/>
          </w:p>
        </w:tc>
      </w:tr>
      <w:tr w:rsidR="001C2F3C" w:rsidRPr="002D03E8" w14:paraId="2C8BDE4E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B6BDA6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26965BBA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.60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.70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7149C0EA" w14:textId="5D13D0D4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.4</w:t>
            </w:r>
          </w:p>
        </w:tc>
        <w:tc>
          <w:tcPr>
            <w:tcW w:w="1616" w:type="dxa"/>
            <w:gridSpan w:val="3"/>
            <w:shd w:val="clear" w:color="auto" w:fill="FFFFFF"/>
          </w:tcPr>
          <w:p w14:paraId="357AC2C0" w14:textId="195B6BE2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0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/0.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2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5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18E0F66" w14:textId="016F6048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1" w:name="立面按窗墙比外窗K（0。6，0。7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1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F1991F" w14:textId="67160BA0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2" w:name="立面按窗墙比外窗SHGC（0。6，0。7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2"/>
          </w:p>
        </w:tc>
      </w:tr>
      <w:tr w:rsidR="001C2F3C" w:rsidRPr="002D03E8" w14:paraId="42997E3C" w14:textId="77777777" w:rsidTr="001C2F3C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CDC17FB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7290A0CB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.70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＜</w:t>
            </w:r>
            <w:proofErr w:type="gramStart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窗墙面积</w:t>
            </w:r>
            <w:proofErr w:type="gramEnd"/>
            <w:r w:rsidRPr="0053786C">
              <w:rPr>
                <w:rFonts w:ascii="宋体" w:eastAsia="宋体" w:hAnsi="宋体" w:hint="eastAsia"/>
                <w:bCs/>
                <w:sz w:val="18"/>
                <w:szCs w:val="18"/>
              </w:rPr>
              <w:t>比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0</w:t>
            </w:r>
            <w:r>
              <w:rPr>
                <w:rFonts w:ascii="宋体" w:eastAsia="宋体" w:hAnsi="宋体"/>
                <w:sz w:val="18"/>
                <w:szCs w:val="18"/>
              </w:rPr>
              <w:t>.80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317576D2" w14:textId="7FB310B1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.4</w:t>
            </w:r>
          </w:p>
        </w:tc>
        <w:tc>
          <w:tcPr>
            <w:tcW w:w="1616" w:type="dxa"/>
            <w:gridSpan w:val="3"/>
            <w:shd w:val="clear" w:color="auto" w:fill="FFFFFF"/>
          </w:tcPr>
          <w:p w14:paraId="025C1F80" w14:textId="212B8600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18</w:t>
            </w:r>
            <w:r w:rsidRPr="001C2F3C">
              <w:rPr>
                <w:rFonts w:ascii="宋体" w:eastAsia="宋体" w:hAnsi="宋体" w:hint="eastAsia"/>
                <w:sz w:val="18"/>
                <w:szCs w:val="18"/>
              </w:rPr>
              <w:t>/0.2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4</w:t>
            </w:r>
          </w:p>
        </w:tc>
        <w:tc>
          <w:tcPr>
            <w:tcW w:w="13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331105F" w14:textId="564A836E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3" w:name="立面按窗墙比外窗K（0。7，0。8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3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4DE010" w14:textId="6D3C1DB3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4" w:name="立面按窗墙比外窗SHGC（0。7，0。8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4"/>
          </w:p>
        </w:tc>
      </w:tr>
      <w:tr w:rsidR="001C2F3C" w:rsidRPr="002D03E8" w14:paraId="05FF8B68" w14:textId="77777777" w:rsidTr="00EA1143">
        <w:trPr>
          <w:trHeight w:val="397"/>
          <w:jc w:val="center"/>
        </w:trPr>
        <w:tc>
          <w:tcPr>
            <w:tcW w:w="140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58C9506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404" w:type="dxa"/>
            <w:tcBorders>
              <w:left w:val="single" w:sz="8" w:space="0" w:color="auto"/>
            </w:tcBorders>
            <w:shd w:val="clear" w:color="auto" w:fill="FFFFFF"/>
            <w:vAlign w:val="center"/>
          </w:tcPr>
          <w:p w14:paraId="4D3DB6C2" w14:textId="77777777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proofErr w:type="gramStart"/>
            <w:r>
              <w:rPr>
                <w:rFonts w:ascii="宋体" w:eastAsia="宋体" w:hAnsi="宋体" w:hint="eastAsia"/>
                <w:sz w:val="18"/>
                <w:szCs w:val="18"/>
              </w:rPr>
              <w:t>窗墙面积</w:t>
            </w:r>
            <w:proofErr w:type="gramEnd"/>
            <w:r>
              <w:rPr>
                <w:rFonts w:ascii="宋体" w:eastAsia="宋体" w:hAnsi="宋体" w:hint="eastAsia"/>
                <w:sz w:val="18"/>
                <w:szCs w:val="18"/>
              </w:rPr>
              <w:t>比＞</w:t>
            </w:r>
            <w:r>
              <w:rPr>
                <w:rFonts w:ascii="宋体" w:eastAsia="宋体" w:hAnsi="宋体"/>
                <w:sz w:val="18"/>
                <w:szCs w:val="18"/>
              </w:rPr>
              <w:t>0.80</w:t>
            </w:r>
          </w:p>
        </w:tc>
        <w:tc>
          <w:tcPr>
            <w:tcW w:w="1281" w:type="dxa"/>
            <w:shd w:val="clear" w:color="auto" w:fill="FFFFFF"/>
            <w:vAlign w:val="center"/>
          </w:tcPr>
          <w:p w14:paraId="5399176D" w14:textId="3C31EB56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≤4</w:t>
            </w:r>
            <w:r w:rsidRPr="001C2F3C">
              <w:rPr>
                <w:rFonts w:ascii="宋体" w:eastAsia="宋体" w:hAnsi="宋体"/>
                <w:sz w:val="18"/>
                <w:szCs w:val="18"/>
              </w:rPr>
              <w:t>.0</w:t>
            </w:r>
          </w:p>
        </w:tc>
        <w:tc>
          <w:tcPr>
            <w:tcW w:w="1616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14:paraId="3324A077" w14:textId="793FED4A" w:rsidR="001C2F3C" w:rsidRPr="002D03E8" w:rsidRDefault="001C2F3C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1C2F3C">
              <w:rPr>
                <w:rFonts w:ascii="宋体" w:eastAsia="宋体" w:hAnsi="宋体" w:hint="eastAsia"/>
                <w:sz w:val="18"/>
                <w:szCs w:val="18"/>
              </w:rPr>
              <w:t>≤0.18</w:t>
            </w:r>
          </w:p>
        </w:tc>
        <w:tc>
          <w:tcPr>
            <w:tcW w:w="13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CD657" w14:textId="25EA7566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5" w:name="立面按窗墙比外窗K（0。8，1。0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5"/>
          </w:p>
        </w:tc>
        <w:tc>
          <w:tcPr>
            <w:tcW w:w="1596" w:type="dxa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6278AAB" w14:textId="3D32540C" w:rsidR="001C2F3C" w:rsidRPr="00BB1424" w:rsidRDefault="00EA1143" w:rsidP="001C2F3C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6" w:name="立面按窗墙比外窗SHGC（0。8，1。0】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6"/>
          </w:p>
        </w:tc>
      </w:tr>
      <w:tr w:rsidR="0081082A" w:rsidRPr="002D03E8" w14:paraId="3E654122" w14:textId="77777777" w:rsidTr="00EA1143">
        <w:trPr>
          <w:trHeight w:val="397"/>
          <w:jc w:val="center"/>
        </w:trPr>
        <w:tc>
          <w:tcPr>
            <w:tcW w:w="3807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793BA9F" w14:textId="77777777" w:rsidR="0081082A" w:rsidRPr="002D03E8" w:rsidRDefault="0081082A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屋顶透光部分（屋顶透光部分面积</w:t>
            </w: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sz w:val="18"/>
                <w:szCs w:val="18"/>
              </w:rPr>
              <w:t>0%</w:t>
            </w:r>
            <w:r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28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B3530" w14:textId="33603EAB" w:rsidR="0081082A" w:rsidRPr="002D03E8" w:rsidRDefault="0081082A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 w:rsidR="00DC713E">
              <w:rPr>
                <w:rFonts w:ascii="宋体" w:eastAsia="宋体" w:hAnsi="宋体"/>
                <w:sz w:val="18"/>
                <w:szCs w:val="18"/>
              </w:rPr>
              <w:t>2.</w:t>
            </w:r>
            <w:r w:rsidR="001C2F3C">
              <w:rPr>
                <w:rFonts w:ascii="宋体" w:eastAsia="宋体" w:hAnsi="宋体"/>
                <w:sz w:val="18"/>
                <w:szCs w:val="18"/>
              </w:rPr>
              <w:t>5</w:t>
            </w:r>
            <w:r w:rsidR="00DC713E">
              <w:rPr>
                <w:rFonts w:ascii="宋体" w:eastAsia="宋体" w:hAnsi="宋体"/>
                <w:sz w:val="18"/>
                <w:szCs w:val="18"/>
              </w:rPr>
              <w:t>0</w:t>
            </w:r>
          </w:p>
        </w:tc>
        <w:tc>
          <w:tcPr>
            <w:tcW w:w="1616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43A97" w14:textId="7B522D01" w:rsidR="0081082A" w:rsidRPr="002D03E8" w:rsidRDefault="00DC713E" w:rsidP="00DC713E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>≤</w:t>
            </w:r>
            <w:r>
              <w:rPr>
                <w:rFonts w:ascii="宋体" w:eastAsia="宋体" w:hAnsi="宋体"/>
                <w:sz w:val="18"/>
                <w:szCs w:val="18"/>
              </w:rPr>
              <w:t>0.</w:t>
            </w:r>
            <w:r w:rsidR="001C2F3C">
              <w:rPr>
                <w:rFonts w:ascii="宋体" w:eastAsia="宋体" w:hAnsi="宋体"/>
                <w:sz w:val="18"/>
                <w:szCs w:val="18"/>
              </w:rPr>
              <w:t>25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8AFFD" w14:textId="77777777" w:rsidR="0081082A" w:rsidRPr="00BB1424" w:rsidRDefault="00E06BE7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7" w:name="天窗K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7"/>
          </w:p>
        </w:tc>
        <w:tc>
          <w:tcPr>
            <w:tcW w:w="1596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743D6D" w14:textId="77777777" w:rsidR="0081082A" w:rsidRPr="00BB1424" w:rsidRDefault="00E06BE7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bookmarkStart w:id="28" w:name="天窗SHGC"/>
            <w:r w:rsidRPr="00BB1424">
              <w:rPr>
                <w:rFonts w:ascii="宋体" w:eastAsia="宋体" w:hAnsi="宋体" w:hint="eastAsia"/>
                <w:sz w:val="18"/>
                <w:szCs w:val="18"/>
              </w:rPr>
              <w:t>－</w:t>
            </w:r>
            <w:bookmarkEnd w:id="28"/>
          </w:p>
        </w:tc>
      </w:tr>
      <w:tr w:rsidR="00342D70" w:rsidRPr="002D03E8" w14:paraId="24020E08" w14:textId="77777777" w:rsidTr="00260F08">
        <w:trPr>
          <w:trHeight w:val="600"/>
          <w:jc w:val="center"/>
        </w:trPr>
        <w:tc>
          <w:tcPr>
            <w:tcW w:w="38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FFFFFF"/>
            <w:vAlign w:val="center"/>
          </w:tcPr>
          <w:p w14:paraId="07B40BB4" w14:textId="7A04AC8D" w:rsidR="00342D70" w:rsidRPr="002D03E8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b/>
                <w:bCs/>
                <w:sz w:val="18"/>
                <w:szCs w:val="18"/>
              </w:rPr>
              <w:t>建筑能耗值</w:t>
            </w:r>
          </w:p>
        </w:tc>
        <w:tc>
          <w:tcPr>
            <w:tcW w:w="2883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31B84F" w14:textId="77777777" w:rsidR="00342D70" w:rsidRPr="00BB1424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BB1424">
              <w:rPr>
                <w:rFonts w:ascii="宋体" w:eastAsia="宋体" w:hAnsi="宋体" w:hint="eastAsia"/>
                <w:sz w:val="18"/>
                <w:szCs w:val="18"/>
              </w:rPr>
              <w:t>参照建筑物能耗值（</w:t>
            </w:r>
            <w:r w:rsidRPr="00BB1424">
              <w:rPr>
                <w:rFonts w:ascii="宋体" w:eastAsia="宋体" w:hAnsi="宋体" w:hint="eastAsia"/>
                <w:bCs/>
                <w:sz w:val="18"/>
                <w:szCs w:val="18"/>
              </w:rPr>
              <w:t>kWh/</w:t>
            </w:r>
            <w:r w:rsidRPr="00BB1424">
              <w:rPr>
                <w:rFonts w:ascii="宋体" w:eastAsia="宋体" w:hAnsi="宋体" w:hint="eastAsia"/>
                <w:sz w:val="18"/>
                <w:szCs w:val="18"/>
              </w:rPr>
              <w:t>m</w:t>
            </w:r>
            <w:r w:rsidRPr="00BB1424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 w:rsidRPr="00BB1424">
              <w:rPr>
                <w:rFonts w:ascii="宋体" w:eastAsia="宋体" w:hAnsi="宋体" w:hint="eastAsia"/>
                <w:sz w:val="18"/>
                <w:szCs w:val="18"/>
              </w:rPr>
              <w:t>·</w:t>
            </w:r>
            <w:r w:rsidRPr="00BB1424">
              <w:rPr>
                <w:rFonts w:ascii="宋体" w:eastAsia="宋体" w:hAnsi="宋体"/>
                <w:sz w:val="18"/>
                <w:szCs w:val="18"/>
              </w:rPr>
              <w:t>ɑ</w:t>
            </w:r>
            <w:r w:rsidRPr="00BB1424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954" w:type="dxa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785FDB" w14:textId="0B5EBAF0" w:rsidR="00342D70" w:rsidRPr="00BB1424" w:rsidRDefault="00A96126" w:rsidP="00260F0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bookmarkStart w:id="29" w:name="参照建筑全年供暖和空调总耗电量"/>
            <w:r w:rsidRPr="00BB1424">
              <w:rPr>
                <w:rFonts w:ascii="宋体" w:eastAsia="宋体" w:hAnsi="宋体" w:hint="eastAsia"/>
                <w:sz w:val="18"/>
                <w:szCs w:val="18"/>
              </w:rPr>
              <w:t>35.75</w:t>
            </w:r>
            <w:bookmarkEnd w:id="29"/>
          </w:p>
        </w:tc>
      </w:tr>
      <w:tr w:rsidR="003E17D9" w:rsidRPr="002D03E8" w14:paraId="471EAA70" w14:textId="77777777" w:rsidTr="00260F08">
        <w:trPr>
          <w:trHeight w:val="600"/>
          <w:jc w:val="center"/>
        </w:trPr>
        <w:tc>
          <w:tcPr>
            <w:tcW w:w="3807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7DE10898" w14:textId="77777777" w:rsidR="003E17D9" w:rsidRPr="002D03E8" w:rsidRDefault="003E17D9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D139832" w14:textId="77777777" w:rsidR="003E17D9" w:rsidRPr="00BB1424" w:rsidRDefault="003E17D9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BB1424">
              <w:rPr>
                <w:rFonts w:ascii="宋体" w:eastAsia="宋体" w:hAnsi="宋体" w:hint="eastAsia"/>
                <w:sz w:val="18"/>
                <w:szCs w:val="18"/>
              </w:rPr>
              <w:t>设计建筑物的能耗值（</w:t>
            </w:r>
            <w:r w:rsidRPr="00BB1424">
              <w:rPr>
                <w:rFonts w:ascii="宋体" w:eastAsia="宋体" w:hAnsi="宋体" w:hint="eastAsia"/>
                <w:bCs/>
                <w:sz w:val="18"/>
                <w:szCs w:val="18"/>
              </w:rPr>
              <w:t>kWh/</w:t>
            </w:r>
            <w:r w:rsidRPr="00BB1424">
              <w:rPr>
                <w:rFonts w:ascii="宋体" w:eastAsia="宋体" w:hAnsi="宋体" w:hint="eastAsia"/>
                <w:sz w:val="18"/>
                <w:szCs w:val="18"/>
              </w:rPr>
              <w:t>m</w:t>
            </w:r>
            <w:r w:rsidRPr="00BB1424">
              <w:rPr>
                <w:rFonts w:ascii="宋体" w:eastAsia="宋体" w:hAnsi="宋体" w:hint="eastAsia"/>
                <w:sz w:val="18"/>
                <w:szCs w:val="18"/>
                <w:vertAlign w:val="superscript"/>
              </w:rPr>
              <w:t>2</w:t>
            </w:r>
            <w:r w:rsidRPr="00BB1424">
              <w:rPr>
                <w:rFonts w:ascii="宋体" w:eastAsia="宋体" w:hAnsi="宋体" w:hint="eastAsia"/>
                <w:sz w:val="18"/>
                <w:szCs w:val="18"/>
              </w:rPr>
              <w:t>·</w:t>
            </w:r>
            <w:r w:rsidRPr="00BB1424">
              <w:rPr>
                <w:rFonts w:ascii="宋体" w:eastAsia="宋体" w:hAnsi="宋体"/>
                <w:sz w:val="18"/>
                <w:szCs w:val="18"/>
              </w:rPr>
              <w:t>ɑ</w:t>
            </w:r>
            <w:r w:rsidRPr="00BB1424">
              <w:rPr>
                <w:rFonts w:ascii="宋体" w:eastAsia="宋体" w:hAnsi="宋体" w:hint="eastAsia"/>
                <w:sz w:val="18"/>
                <w:szCs w:val="18"/>
              </w:rPr>
              <w:t>)</w:t>
            </w:r>
          </w:p>
        </w:tc>
        <w:tc>
          <w:tcPr>
            <w:tcW w:w="2954" w:type="dxa"/>
            <w:gridSpan w:val="4"/>
            <w:tcBorders>
              <w:top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C27C13" w14:textId="02C36C2D" w:rsidR="003E17D9" w:rsidRPr="00BB1424" w:rsidRDefault="00A96126" w:rsidP="00260F0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bookmarkStart w:id="30" w:name="全年供暖和空调总耗电量"/>
            <w:r w:rsidRPr="00BB1424">
              <w:rPr>
                <w:rFonts w:ascii="宋体" w:eastAsia="宋体" w:hAnsi="宋体" w:hint="eastAsia"/>
                <w:sz w:val="18"/>
                <w:szCs w:val="18"/>
              </w:rPr>
              <w:t>34.20</w:t>
            </w:r>
            <w:bookmarkEnd w:id="30"/>
          </w:p>
        </w:tc>
      </w:tr>
      <w:tr w:rsidR="00342D70" w:rsidRPr="002D03E8" w14:paraId="388852EC" w14:textId="77777777" w:rsidTr="00E15E2B">
        <w:trPr>
          <w:trHeight w:val="1894"/>
          <w:jc w:val="center"/>
        </w:trPr>
        <w:tc>
          <w:tcPr>
            <w:tcW w:w="964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7D53BD" w14:textId="77777777" w:rsidR="00342D70" w:rsidRPr="00FA6E92" w:rsidRDefault="00342D70" w:rsidP="00342D70">
            <w:pPr>
              <w:jc w:val="left"/>
              <w:rPr>
                <w:rFonts w:ascii="宋体" w:eastAsia="宋体" w:hAnsi="宋体"/>
                <w:b/>
                <w:szCs w:val="21"/>
              </w:rPr>
            </w:pPr>
            <w:r w:rsidRPr="00FA6E92">
              <w:rPr>
                <w:rFonts w:ascii="宋体" w:eastAsia="宋体" w:hAnsi="宋体" w:hint="eastAsia"/>
                <w:szCs w:val="21"/>
              </w:rPr>
              <w:sym w:font="Wingdings 2" w:char="F0EA"/>
            </w:r>
            <w:r w:rsidRPr="00FA6E92">
              <w:rPr>
                <w:rFonts w:ascii="宋体" w:eastAsia="宋体" w:hAnsi="宋体" w:hint="eastAsia"/>
                <w:b/>
                <w:szCs w:val="21"/>
              </w:rPr>
              <w:t>图审意见：</w:t>
            </w:r>
          </w:p>
          <w:p w14:paraId="29027DAF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5F9C7E82" w14:textId="77777777" w:rsidR="00342D70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11AE3C90" w14:textId="77777777" w:rsidR="00342D70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64561309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55253F59" w14:textId="77777777" w:rsidR="00342D70" w:rsidRPr="00FA6E92" w:rsidRDefault="00342D70" w:rsidP="00342D70">
            <w:pPr>
              <w:ind w:firstLineChars="3200" w:firstLine="6746"/>
              <w:jc w:val="left"/>
              <w:rPr>
                <w:rFonts w:ascii="宋体" w:eastAsia="宋体" w:hAnsi="宋体"/>
                <w:b/>
                <w:szCs w:val="21"/>
              </w:rPr>
            </w:pPr>
            <w:r w:rsidRPr="00FA6E92">
              <w:rPr>
                <w:rFonts w:ascii="宋体" w:eastAsia="宋体" w:hAnsi="宋体" w:hint="eastAsia"/>
                <w:b/>
                <w:szCs w:val="21"/>
              </w:rPr>
              <w:t>图审机构（盖章）</w:t>
            </w:r>
          </w:p>
          <w:p w14:paraId="10FC1592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</w:p>
          <w:p w14:paraId="31D44C85" w14:textId="77777777" w:rsidR="00342D70" w:rsidRPr="002D03E8" w:rsidRDefault="00342D70" w:rsidP="00342D70">
            <w:pPr>
              <w:jc w:val="left"/>
              <w:rPr>
                <w:rFonts w:ascii="宋体" w:eastAsia="宋体" w:hAnsi="宋体"/>
                <w:sz w:val="18"/>
                <w:szCs w:val="18"/>
              </w:rPr>
            </w:pPr>
            <w:r w:rsidRPr="002D03E8">
              <w:rPr>
                <w:rFonts w:ascii="宋体" w:eastAsia="宋体" w:hAnsi="宋体" w:hint="eastAsia"/>
                <w:sz w:val="18"/>
                <w:szCs w:val="18"/>
              </w:rPr>
              <w:t xml:space="preserve">                  </w:t>
            </w:r>
          </w:p>
        </w:tc>
      </w:tr>
    </w:tbl>
    <w:p w14:paraId="60E201F2" w14:textId="77777777" w:rsidR="006D5A80" w:rsidRDefault="004066D3" w:rsidP="004066D3">
      <w:pPr>
        <w:jc w:val="left"/>
      </w:pPr>
      <w:r w:rsidRPr="004066D3">
        <w:lastRenderedPageBreak/>
        <w:t xml:space="preserve">                                              </w:t>
      </w:r>
      <w:r>
        <w:t xml:space="preserve">                            </w:t>
      </w:r>
    </w:p>
    <w:sectPr w:rsidR="006D5A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6088" w14:textId="77777777" w:rsidR="006876B3" w:rsidRDefault="006876B3" w:rsidP="006D5A80">
      <w:r>
        <w:separator/>
      </w:r>
    </w:p>
  </w:endnote>
  <w:endnote w:type="continuationSeparator" w:id="0">
    <w:p w14:paraId="161F4347" w14:textId="77777777" w:rsidR="006876B3" w:rsidRDefault="006876B3" w:rsidP="006D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C2D71" w14:textId="77777777" w:rsidR="006876B3" w:rsidRDefault="006876B3" w:rsidP="006D5A80">
      <w:r>
        <w:separator/>
      </w:r>
    </w:p>
  </w:footnote>
  <w:footnote w:type="continuationSeparator" w:id="0">
    <w:p w14:paraId="1E08DCB9" w14:textId="77777777" w:rsidR="006876B3" w:rsidRDefault="006876B3" w:rsidP="006D5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5A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5A8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5A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5A80"/>
    <w:rPr>
      <w:sz w:val="18"/>
      <w:szCs w:val="18"/>
    </w:rPr>
  </w:style>
  <w:style w:type="paragraph" w:customStyle="1" w:styleId="CharChar">
    <w:name w:val="Char Char"/>
    <w:basedOn w:val="a"/>
    <w:autoRedefine/>
    <w:rsid w:val="00CC6948"/>
    <w:pPr>
      <w:spacing w:line="480" w:lineRule="auto"/>
      <w:ind w:firstLineChars="168" w:firstLine="403"/>
      <w:jc w:val="center"/>
    </w:pPr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公共建筑节能审查信息表甲类-夏热冬暖区.dotx</Template>
  <TotalTime>10</TotalTime>
  <Pages>2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wxk</dc:creator>
  <cp:keywords/>
  <dc:description/>
  <cp:lastModifiedBy>h s</cp:lastModifiedBy>
  <cp:revision>6</cp:revision>
  <dcterms:created xsi:type="dcterms:W3CDTF">2022-05-18T06:05:00Z</dcterms:created>
  <dcterms:modified xsi:type="dcterms:W3CDTF">2022-05-23T07:34:00Z</dcterms:modified>
</cp:coreProperties>
</file>