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cs="宋体"/>
          <w:i w:val="0"/>
          <w:iCs w:val="0"/>
          <w:caps w:val="0"/>
          <w:spacing w:val="0"/>
          <w:shd w:val="clear" w:fill="FFFFFF"/>
          <w:lang w:eastAsia="zh-CN"/>
        </w:rPr>
      </w:pPr>
      <w:r>
        <w:rPr>
          <w:rFonts w:hint="eastAsia" w:cs="宋体"/>
          <w:i w:val="0"/>
          <w:iCs w:val="0"/>
          <w:caps w:val="0"/>
          <w:spacing w:val="0"/>
          <w:shd w:val="clear" w:fill="FFFFFF"/>
          <w:lang w:eastAsia="zh-CN"/>
        </w:rPr>
        <w:t>2024年春季绿化苗木采购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hd w:val="clear" w:fill="FFFFFF"/>
        </w:rPr>
        <w:t>成交公告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一、项目编号：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LBZC2024-J1-00004-DHJS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2024年春季绿化苗木采购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三、中标（成交）信息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1.中标结果：</w:t>
      </w:r>
    </w:p>
    <w:tbl>
      <w:tblPr>
        <w:tblStyle w:val="6"/>
        <w:tblW w:w="10515" w:type="dxa"/>
        <w:tblInd w:w="-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3150"/>
        <w:gridCol w:w="3600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tblHeader/>
        </w:trPr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中标（成交）金额(元)</w:t>
            </w:r>
          </w:p>
        </w:tc>
        <w:tc>
          <w:tcPr>
            <w:tcW w:w="3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30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spacing w:val="0"/>
                <w:sz w:val="27"/>
                <w:szCs w:val="27"/>
                <w:shd w:val="clear" w:fill="FFFFFF"/>
              </w:rPr>
              <w:t>中标供应商地址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报价:860955.00(元)</w:t>
            </w:r>
          </w:p>
        </w:tc>
        <w:tc>
          <w:tcPr>
            <w:tcW w:w="36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广西柳州市恒春园林工程有限公司</w:t>
            </w:r>
          </w:p>
        </w:tc>
        <w:tc>
          <w:tcPr>
            <w:tcW w:w="30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柳州市柳北区三中路29号大东数码国际1栋4-2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 2.废标结果: 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   </w:t>
      </w:r>
    </w:p>
    <w:tbl>
      <w:tblPr>
        <w:tblStyle w:val="6"/>
        <w:tblW w:w="5289" w:type="pct"/>
        <w:tblInd w:w="-1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3178"/>
        <w:gridCol w:w="3634"/>
        <w:gridCol w:w="3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14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5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4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7"/>
          <w:szCs w:val="27"/>
          <w:shd w:val="clear" w:fill="FFFFFF"/>
        </w:rPr>
        <w:t>四、主要标的信息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                   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3.货物类主要标的信息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7"/>
          <w:szCs w:val="27"/>
          <w:shd w:val="clear" w:fill="FFFFFF"/>
        </w:rPr>
        <w:t>   </w:t>
      </w: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600"/>
        <w:gridCol w:w="1546"/>
        <w:gridCol w:w="1641"/>
        <w:gridCol w:w="1425"/>
        <w:gridCol w:w="1725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7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8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8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2024年春季绿化苗木采购</w:t>
            </w:r>
          </w:p>
        </w:tc>
        <w:tc>
          <w:tcPr>
            <w:tcW w:w="7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2024年春季绿化苗木采购</w:t>
            </w:r>
          </w:p>
        </w:tc>
        <w:tc>
          <w:tcPr>
            <w:tcW w:w="8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  <w:tc>
          <w:tcPr>
            <w:tcW w:w="71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  <w:tc>
          <w:tcPr>
            <w:tcW w:w="8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860955.00</w:t>
            </w:r>
          </w:p>
        </w:tc>
        <w:tc>
          <w:tcPr>
            <w:tcW w:w="64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详见附件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五、评审专家（单一来源采购人员）名单：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       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 龚宏英,周建枚,杨志翔 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   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六、代理服务收费标准及金额：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   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1.代理服务收费标准：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本项目的采购代理服务费参考国家发展计划委员会计价格[2002]1980号《招标代理服务费管理暂行办法》（货物类）收取。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2.代理服务收费金额（元）：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12908.98元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七、公告期限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       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自本公告发布之日起1个工作日。                    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left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其他补充事宜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right="0" w:rightChars="0" w:firstLine="840" w:firstLineChars="300"/>
        <w:jc w:val="left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6" w:beforeAutospacing="0" w:after="256" w:afterAutospacing="0" w:line="240" w:lineRule="auto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九、对本次公告内容提出询问，请按以下方式联系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　　　    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 1.采购人信息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称：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来宾市林业局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840" w:firstLineChars="30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址：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来宾市红水河大道 285 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840" w:firstLineChars="30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张向京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项目联系方式：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0772-6620725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 2.采购代理机构信息 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 名   称：大华建设项目管理有限公司  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840" w:firstLineChars="3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地   址：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来宾市城南新区裕达新世纪A区2304栋2-4层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 项目联系人：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eastAsia="zh-CN"/>
        </w:rPr>
        <w:t>黄工 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        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</w:rPr>
        <w:t>    项目联系方式：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  <w:t>0772-4220300</w:t>
      </w: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A13F3"/>
    <w:multiLevelType w:val="singleLevel"/>
    <w:tmpl w:val="C27A13F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ZmJhMDM3ODQ1NWI1ODU2NmY0OTg5MTBiNWQyMTUifQ=="/>
  </w:docVars>
  <w:rsids>
    <w:rsidRoot w:val="5E8C6087"/>
    <w:rsid w:val="032D29B2"/>
    <w:rsid w:val="03504706"/>
    <w:rsid w:val="078F0773"/>
    <w:rsid w:val="0DC363ED"/>
    <w:rsid w:val="0DDF6F9F"/>
    <w:rsid w:val="180C6722"/>
    <w:rsid w:val="1D097B94"/>
    <w:rsid w:val="1E0B1082"/>
    <w:rsid w:val="1EE2069D"/>
    <w:rsid w:val="1FFB1A16"/>
    <w:rsid w:val="236E69A3"/>
    <w:rsid w:val="2661459D"/>
    <w:rsid w:val="28B906C0"/>
    <w:rsid w:val="2C9307D4"/>
    <w:rsid w:val="31082D7D"/>
    <w:rsid w:val="32696CB3"/>
    <w:rsid w:val="3784633D"/>
    <w:rsid w:val="37B502A5"/>
    <w:rsid w:val="3E860BED"/>
    <w:rsid w:val="3EC02FF2"/>
    <w:rsid w:val="42450E1B"/>
    <w:rsid w:val="435C016E"/>
    <w:rsid w:val="4B187071"/>
    <w:rsid w:val="4BEB02E1"/>
    <w:rsid w:val="4BF61160"/>
    <w:rsid w:val="5E8C6087"/>
    <w:rsid w:val="5ED247F2"/>
    <w:rsid w:val="60602BF4"/>
    <w:rsid w:val="609B7D5A"/>
    <w:rsid w:val="62CE653B"/>
    <w:rsid w:val="69E20B1E"/>
    <w:rsid w:val="6A2B4273"/>
    <w:rsid w:val="6B737C7F"/>
    <w:rsid w:val="6CC1799A"/>
    <w:rsid w:val="6FF973E0"/>
    <w:rsid w:val="708775A3"/>
    <w:rsid w:val="757658E2"/>
    <w:rsid w:val="78D21DBA"/>
    <w:rsid w:val="78D41F79"/>
    <w:rsid w:val="7A460C55"/>
    <w:rsid w:val="7CC0590E"/>
    <w:rsid w:val="7EE2719E"/>
    <w:rsid w:val="7F09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756</Characters>
  <Lines>0</Lines>
  <Paragraphs>0</Paragraphs>
  <TotalTime>8</TotalTime>
  <ScaleCrop>false</ScaleCrop>
  <LinksUpToDate>false</LinksUpToDate>
  <CharactersWithSpaces>1057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2022-01-26T07:04:00Z</dcterms:created>
  <dc:creator>西几</dc:creator>
  <cp:lastModifiedBy>en</cp:lastModifiedBy>
  <dcterms:modified xsi:type="dcterms:W3CDTF">2024-02-27T09:00:37Z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0D4C64C88F6A423DB6E428760264E973_13</vt:lpwstr>
  </property>
</Properties>
</file>