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9DCB8">
      <w:pPr>
        <w:pStyle w:val="25"/>
        <w:pageBreakBefore w:val="0"/>
        <w:kinsoku/>
        <w:overflowPunct/>
        <w:topLinePunct w:val="0"/>
        <w:bidi w:val="0"/>
        <w:spacing w:line="240" w:lineRule="auto"/>
        <w:jc w:val="center"/>
        <w:rPr>
          <w:rFonts w:hint="eastAsia" w:ascii="宋体" w:hAnsi="宋体" w:eastAsia="宋体" w:cs="宋体"/>
          <w:b/>
          <w:color w:val="auto"/>
          <w:spacing w:val="-18"/>
          <w:sz w:val="48"/>
          <w:szCs w:val="48"/>
          <w:highlight w:val="none"/>
          <w:u w:val="single"/>
          <w:lang w:eastAsia="zh-CN"/>
        </w:rPr>
      </w:pPr>
      <w:r>
        <w:rPr>
          <w:rFonts w:hint="eastAsia" w:ascii="宋体" w:hAnsi="宋体" w:eastAsia="宋体" w:cs="宋体"/>
          <w:b/>
          <w:color w:val="auto"/>
          <w:spacing w:val="-18"/>
          <w:sz w:val="48"/>
          <w:szCs w:val="48"/>
          <w:highlight w:val="none"/>
          <w:u w:val="single"/>
          <w:lang w:val="en-US" w:eastAsia="zh-CN"/>
        </w:rPr>
        <w:t>防城港市政府采购中心</w:t>
      </w:r>
    </w:p>
    <w:p w14:paraId="68D9E191">
      <w:pPr>
        <w:pStyle w:val="48"/>
        <w:pageBreakBefore w:val="0"/>
        <w:kinsoku/>
        <w:overflowPunct/>
        <w:topLinePunct w:val="0"/>
        <w:bidi w:val="0"/>
        <w:spacing w:line="240" w:lineRule="auto"/>
        <w:rPr>
          <w:rFonts w:hint="eastAsia" w:ascii="宋体" w:hAnsi="宋体" w:eastAsia="宋体" w:cs="宋体"/>
          <w:color w:val="auto"/>
          <w:sz w:val="40"/>
          <w:szCs w:val="40"/>
          <w:highlight w:val="none"/>
        </w:rPr>
      </w:pPr>
    </w:p>
    <w:p w14:paraId="43F37B33">
      <w:pPr>
        <w:pStyle w:val="2"/>
        <w:pageBreakBefore w:val="0"/>
        <w:kinsoku/>
        <w:overflowPunct/>
        <w:topLinePunct w:val="0"/>
        <w:bidi w:val="0"/>
        <w:spacing w:line="240" w:lineRule="auto"/>
        <w:rPr>
          <w:rFonts w:hint="eastAsia" w:ascii="宋体" w:hAnsi="宋体" w:eastAsia="宋体" w:cs="宋体"/>
          <w:color w:val="auto"/>
          <w:sz w:val="40"/>
          <w:szCs w:val="40"/>
          <w:highlight w:val="none"/>
        </w:rPr>
      </w:pPr>
    </w:p>
    <w:p w14:paraId="0922DE52">
      <w:pPr>
        <w:pageBreakBefore w:val="0"/>
        <w:kinsoku/>
        <w:overflowPunct/>
        <w:topLinePunct w:val="0"/>
        <w:bidi w:val="0"/>
        <w:spacing w:before="240" w:beforeLines="100" w:after="120" w:afterLines="50" w:line="240" w:lineRule="auto"/>
        <w:jc w:val="center"/>
        <w:rPr>
          <w:rFonts w:hint="eastAsia" w:ascii="宋体" w:hAnsi="宋体" w:eastAsia="宋体" w:cs="宋体"/>
          <w:b/>
          <w:color w:val="auto"/>
          <w:sz w:val="40"/>
          <w:szCs w:val="40"/>
          <w:highlight w:val="none"/>
        </w:rPr>
      </w:pPr>
    </w:p>
    <w:p w14:paraId="7D407FF8">
      <w:pPr>
        <w:pageBreakBefore w:val="0"/>
        <w:kinsoku/>
        <w:overflowPunct/>
        <w:topLinePunct w:val="0"/>
        <w:bidi w:val="0"/>
        <w:spacing w:before="240" w:beforeLines="100" w:after="120" w:afterLines="50" w:line="240" w:lineRule="auto"/>
        <w:jc w:val="both"/>
        <w:rPr>
          <w:rFonts w:hint="eastAsia" w:ascii="宋体" w:hAnsi="宋体" w:eastAsia="宋体" w:cs="宋体"/>
          <w:b/>
          <w:color w:val="auto"/>
          <w:sz w:val="40"/>
          <w:szCs w:val="40"/>
          <w:highlight w:val="none"/>
        </w:rPr>
      </w:pPr>
    </w:p>
    <w:p w14:paraId="45ECC704">
      <w:pPr>
        <w:pageBreakBefore w:val="0"/>
        <w:kinsoku/>
        <w:overflowPunct/>
        <w:topLinePunct w:val="0"/>
        <w:bidi w:val="0"/>
        <w:spacing w:before="240" w:beforeLines="100" w:after="120" w:afterLines="50" w:line="240" w:lineRule="auto"/>
        <w:jc w:val="center"/>
        <w:rPr>
          <w:rFonts w:hint="eastAsia" w:ascii="宋体" w:hAnsi="宋体" w:eastAsia="宋体" w:cs="宋体"/>
          <w:b/>
          <w:color w:val="auto"/>
          <w:sz w:val="40"/>
          <w:szCs w:val="40"/>
          <w:highlight w:val="none"/>
        </w:rPr>
      </w:pPr>
    </w:p>
    <w:p w14:paraId="6F04A111">
      <w:pPr>
        <w:pageBreakBefore w:val="0"/>
        <w:kinsoku/>
        <w:overflowPunct/>
        <w:topLinePunct w:val="0"/>
        <w:bidi w:val="0"/>
        <w:spacing w:before="240" w:beforeLines="100" w:after="120" w:afterLines="50" w:line="24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72"/>
          <w:szCs w:val="72"/>
          <w:highlight w:val="none"/>
        </w:rPr>
        <w:t>公开招标文件</w:t>
      </w:r>
    </w:p>
    <w:p w14:paraId="5E5328C1">
      <w:pPr>
        <w:pageBreakBefore w:val="0"/>
        <w:kinsoku/>
        <w:overflowPunct/>
        <w:topLinePunct w:val="0"/>
        <w:bidi w:val="0"/>
        <w:spacing w:before="240" w:beforeLines="100" w:after="120" w:afterLines="50" w:line="24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（全流程电子化</w:t>
      </w:r>
      <w:r>
        <w:rPr>
          <w:rFonts w:hint="eastAsia" w:ascii="宋体" w:hAnsi="宋体" w:eastAsia="宋体" w:cs="宋体"/>
          <w:color w:val="auto"/>
          <w:sz w:val="40"/>
          <w:szCs w:val="40"/>
          <w:highlight w:val="none"/>
          <w:lang w:val="en-US" w:eastAsia="zh-CN"/>
        </w:rPr>
        <w:t>采购</w:t>
      </w:r>
      <w:r>
        <w:rPr>
          <w:rFonts w:hint="eastAsia" w:ascii="宋体" w:hAnsi="宋体" w:eastAsia="宋体" w:cs="宋体"/>
          <w:color w:val="auto"/>
          <w:sz w:val="40"/>
          <w:szCs w:val="40"/>
          <w:highlight w:val="none"/>
        </w:rPr>
        <w:t>）</w:t>
      </w:r>
    </w:p>
    <w:p w14:paraId="4818232A">
      <w:pPr>
        <w:pStyle w:val="2"/>
        <w:pageBreakBefore w:val="0"/>
        <w:kinsoku/>
        <w:overflowPunct/>
        <w:topLinePunct w:val="0"/>
        <w:bidi w:val="0"/>
        <w:spacing w:line="240" w:lineRule="auto"/>
        <w:rPr>
          <w:rFonts w:hint="eastAsia" w:ascii="宋体" w:hAnsi="宋体" w:eastAsia="宋体" w:cs="宋体"/>
          <w:color w:val="auto"/>
          <w:sz w:val="28"/>
          <w:szCs w:val="28"/>
          <w:highlight w:val="none"/>
        </w:rPr>
      </w:pPr>
    </w:p>
    <w:p w14:paraId="29D403BD">
      <w:pPr>
        <w:pStyle w:val="2"/>
        <w:pageBreakBefore w:val="0"/>
        <w:kinsoku/>
        <w:overflowPunct/>
        <w:topLinePunct w:val="0"/>
        <w:bidi w:val="0"/>
        <w:spacing w:line="240" w:lineRule="auto"/>
        <w:rPr>
          <w:rFonts w:hint="eastAsia" w:ascii="宋体" w:hAnsi="宋体" w:eastAsia="宋体" w:cs="宋体"/>
          <w:color w:val="auto"/>
          <w:sz w:val="28"/>
          <w:szCs w:val="28"/>
          <w:highlight w:val="none"/>
        </w:rPr>
      </w:pPr>
    </w:p>
    <w:p w14:paraId="17DE863C">
      <w:pPr>
        <w:pStyle w:val="25"/>
        <w:pageBreakBefore w:val="0"/>
        <w:kinsoku/>
        <w:overflowPunct/>
        <w:topLinePunct w:val="0"/>
        <w:bidi w:val="0"/>
        <w:spacing w:line="240" w:lineRule="auto"/>
        <w:ind w:left="1724" w:leftChars="152" w:hanging="1405" w:hangingChars="500"/>
        <w:rPr>
          <w:rFonts w:hint="eastAsia" w:ascii="宋体" w:hAnsi="宋体" w:eastAsia="宋体" w:cs="宋体"/>
          <w:b/>
          <w:color w:val="auto"/>
          <w:sz w:val="28"/>
          <w:szCs w:val="28"/>
          <w:highlight w:val="none"/>
        </w:rPr>
      </w:pPr>
    </w:p>
    <w:p w14:paraId="32C86C30">
      <w:pPr>
        <w:pStyle w:val="25"/>
        <w:pageBreakBefore w:val="0"/>
        <w:kinsoku/>
        <w:overflowPunct/>
        <w:topLinePunct w:val="0"/>
        <w:bidi w:val="0"/>
        <w:spacing w:line="240" w:lineRule="auto"/>
        <w:ind w:left="1724" w:leftChars="152" w:hanging="1405" w:hangingChars="5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r>
        <w:rPr>
          <w:rFonts w:hint="eastAsia" w:hAnsi="宋体" w:cs="宋体"/>
          <w:b/>
          <w:color w:val="auto"/>
          <w:sz w:val="28"/>
          <w:szCs w:val="28"/>
          <w:highlight w:val="none"/>
          <w:lang w:eastAsia="zh-CN"/>
        </w:rPr>
        <w:t>防城港市纪委监委办公区大院物业服务管理</w:t>
      </w:r>
    </w:p>
    <w:p w14:paraId="678EF351">
      <w:pPr>
        <w:pStyle w:val="25"/>
        <w:pageBreakBefore w:val="0"/>
        <w:kinsoku/>
        <w:overflowPunct/>
        <w:topLinePunct w:val="0"/>
        <w:bidi w:val="0"/>
        <w:spacing w:line="240" w:lineRule="auto"/>
        <w:ind w:firstLine="281" w:firstLineChars="10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HYPERLINK "https://www.gcy.zfcg.gxzf.gov.cn/gaea/api/project/flow/redirect?projectId=7231475458888958046&amp;newUrl=https://www.gcy.zfcg.gxzf.gov.cn/micro-app-back-index/blank?_flow_type_=agency&amp;_flow_projectId_=7231475458888958046&amp;_jump_page_type_=project_procurement_management_flow&amp;_app_=zcy.procurement&amp;oldUrl=https://www.gcy.zfcg.gxzf.gov.cn/project-center/_procurement_/project-result-detail/7231475458888958046" \t "https://www.gcy.zfcg.gxzf.gov.cn/project-center/_procurement_/self-project/_blank"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FCZC2025-G3-990187-FCGS</w:t>
      </w:r>
      <w:r>
        <w:rPr>
          <w:rFonts w:hint="eastAsia" w:ascii="宋体" w:hAnsi="宋体" w:eastAsia="宋体" w:cs="宋体"/>
          <w:b/>
          <w:color w:val="auto"/>
          <w:sz w:val="28"/>
          <w:szCs w:val="28"/>
          <w:highlight w:val="none"/>
        </w:rPr>
        <w:fldChar w:fldCharType="end"/>
      </w:r>
    </w:p>
    <w:p w14:paraId="30AB8E8B">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rPr>
      </w:pPr>
    </w:p>
    <w:p w14:paraId="60FE00FC">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rPr>
      </w:pPr>
    </w:p>
    <w:p w14:paraId="58A63BD6">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rPr>
      </w:pPr>
    </w:p>
    <w:p w14:paraId="1428F40C">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 xml:space="preserve">采 </w:t>
      </w:r>
      <w:r>
        <w:rPr>
          <w:rFonts w:hint="eastAsia"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购 </w:t>
      </w:r>
      <w:r>
        <w:rPr>
          <w:rFonts w:hint="eastAsia"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人：中国共产党防城港市纪律检查委员会</w:t>
      </w:r>
    </w:p>
    <w:p w14:paraId="27CAB512">
      <w:pPr>
        <w:pStyle w:val="25"/>
        <w:pageBreakBefore w:val="0"/>
        <w:kinsoku/>
        <w:overflowPunct/>
        <w:topLinePunct w:val="0"/>
        <w:bidi w:val="0"/>
        <w:spacing w:line="24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lang w:eastAsia="zh-CN"/>
        </w:rPr>
        <w:t>防城港市政府采购中心</w:t>
      </w:r>
    </w:p>
    <w:p w14:paraId="1EF6350B">
      <w:pPr>
        <w:pStyle w:val="73"/>
        <w:pageBreakBefore w:val="0"/>
        <w:kinsoku/>
        <w:overflowPunct/>
        <w:topLinePunct w:val="0"/>
        <w:bidi w:val="0"/>
        <w:spacing w:line="240" w:lineRule="auto"/>
        <w:rPr>
          <w:rFonts w:hint="eastAsia" w:ascii="宋体" w:hAnsi="宋体" w:eastAsia="宋体" w:cs="宋体"/>
          <w:color w:val="auto"/>
          <w:sz w:val="28"/>
          <w:szCs w:val="28"/>
          <w:highlight w:val="none"/>
        </w:rPr>
      </w:pPr>
    </w:p>
    <w:p w14:paraId="7615414C">
      <w:pPr>
        <w:pStyle w:val="2"/>
        <w:rPr>
          <w:rFonts w:hint="eastAsia" w:ascii="宋体" w:hAnsi="宋体" w:eastAsia="宋体" w:cs="宋体"/>
          <w:color w:val="auto"/>
          <w:sz w:val="28"/>
          <w:szCs w:val="28"/>
          <w:highlight w:val="none"/>
        </w:rPr>
      </w:pPr>
    </w:p>
    <w:p w14:paraId="1029F01E">
      <w:pPr>
        <w:pStyle w:val="62"/>
        <w:rPr>
          <w:rFonts w:hint="eastAsia" w:ascii="宋体" w:hAnsi="宋体" w:eastAsia="宋体" w:cs="宋体"/>
          <w:color w:val="auto"/>
          <w:sz w:val="28"/>
          <w:szCs w:val="28"/>
          <w:highlight w:val="none"/>
        </w:rPr>
      </w:pPr>
    </w:p>
    <w:p w14:paraId="31788707">
      <w:pPr>
        <w:pStyle w:val="64"/>
        <w:rPr>
          <w:rFonts w:hint="eastAsia" w:ascii="宋体" w:hAnsi="宋体" w:eastAsia="宋体" w:cs="宋体"/>
          <w:color w:val="auto"/>
          <w:sz w:val="28"/>
          <w:szCs w:val="28"/>
          <w:highlight w:val="none"/>
        </w:rPr>
      </w:pPr>
    </w:p>
    <w:p w14:paraId="20AD7A80">
      <w:pPr>
        <w:rPr>
          <w:rFonts w:hint="eastAsia"/>
        </w:rPr>
      </w:pPr>
    </w:p>
    <w:p w14:paraId="42F9CF07">
      <w:pPr>
        <w:pageBreakBefore w:val="0"/>
        <w:kinsoku/>
        <w:overflowPunct/>
        <w:topLinePunct w:val="0"/>
        <w:bidi w:val="0"/>
        <w:spacing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二○二</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月</w:t>
      </w:r>
    </w:p>
    <w:p w14:paraId="641BBE36">
      <w:pPr>
        <w:pStyle w:val="25"/>
        <w:pageBreakBefore w:val="0"/>
        <w:kinsoku/>
        <w:overflowPunct/>
        <w:topLinePunct w:val="0"/>
        <w:bidi w:val="0"/>
        <w:spacing w:before="120" w:after="120" w:line="240" w:lineRule="auto"/>
        <w:rPr>
          <w:rFonts w:hint="eastAsia" w:ascii="宋体" w:hAnsi="宋体" w:eastAsia="宋体" w:cs="宋体"/>
          <w:b/>
          <w:color w:val="auto"/>
          <w:sz w:val="28"/>
          <w:szCs w:val="28"/>
          <w:highlight w:val="none"/>
        </w:rPr>
        <w:sectPr>
          <w:footerReference r:id="rId5" w:type="first"/>
          <w:headerReference r:id="rId3" w:type="default"/>
          <w:footerReference r:id="rId4" w:type="even"/>
          <w:pgSz w:w="11906" w:h="16838"/>
          <w:pgMar w:top="1440" w:right="1274" w:bottom="1440" w:left="1797" w:header="851" w:footer="992" w:gutter="0"/>
          <w:cols w:space="720" w:num="1"/>
          <w:docGrid w:linePitch="312" w:charSpace="0"/>
        </w:sectPr>
      </w:pPr>
    </w:p>
    <w:p w14:paraId="59BD67C9">
      <w:pPr>
        <w:pStyle w:val="25"/>
        <w:pageBreakBefore w:val="0"/>
        <w:kinsoku/>
        <w:overflowPunct/>
        <w:topLinePunct w:val="0"/>
        <w:bidi w:val="0"/>
        <w:spacing w:before="120" w:after="1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目  录</w:t>
      </w:r>
    </w:p>
    <w:p w14:paraId="1EA4BAA4">
      <w:pPr>
        <w:pStyle w:val="33"/>
        <w:pageBreakBefore w:val="0"/>
        <w:kinsoku/>
        <w:overflowPunct/>
        <w:topLinePunct w:val="0"/>
        <w:bidi w:val="0"/>
        <w:spacing w:line="240" w:lineRule="auto"/>
        <w:rPr>
          <w:rFonts w:hint="eastAsia" w:ascii="宋体" w:hAnsi="宋体" w:eastAsia="宋体" w:cs="宋体"/>
          <w:b w:val="0"/>
          <w:bCs w:val="0"/>
          <w:caps w:val="0"/>
          <w:color w:val="auto"/>
          <w:sz w:val="21"/>
          <w:szCs w:val="21"/>
          <w:highlight w:val="none"/>
        </w:rPr>
      </w:pP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TOC \o "1-2" \h \z \u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"_Toc74320800"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第一章  公开招标公告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_Toc74320800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4F78FF">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"_Toc74320801"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第二章  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_Toc74320801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0A1AB5">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"_Toc74320802"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第三章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15</w:t>
      </w:r>
    </w:p>
    <w:p w14:paraId="4AA1D4CA">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"_Toc74320803"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33</w:t>
      </w:r>
    </w:p>
    <w:p w14:paraId="4439EB5A">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"_Toc74320804"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44</w:t>
      </w:r>
    </w:p>
    <w:p w14:paraId="037BA7E5">
      <w:pPr>
        <w:pStyle w:val="33"/>
        <w:pageBreakBefore w:val="0"/>
        <w:kinsoku/>
        <w:overflowPunct/>
        <w:topLinePunct w:val="0"/>
        <w:bidi w:val="0"/>
        <w:spacing w:line="240" w:lineRule="auto"/>
        <w:ind w:firstLine="241"/>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"_Toc74320805" </w:instrText>
      </w:r>
      <w:r>
        <w:rPr>
          <w:rFonts w:hint="eastAsia" w:ascii="宋体" w:hAnsi="宋体" w:eastAsia="宋体" w:cs="宋体"/>
          <w:color w:val="auto"/>
          <w:sz w:val="21"/>
          <w:szCs w:val="21"/>
          <w:highlight w:val="none"/>
        </w:rPr>
        <w:fldChar w:fldCharType="separate"/>
      </w:r>
      <w:r>
        <w:rPr>
          <w:rStyle w:val="58"/>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0</w:t>
      </w:r>
    </w:p>
    <w:p w14:paraId="3FBFA727">
      <w:pPr>
        <w:pageBreakBefore w:val="0"/>
        <w:kinsoku/>
        <w:overflowPunct/>
        <w:topLinePunct w:val="0"/>
        <w:bidi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end"/>
      </w:r>
    </w:p>
    <w:p w14:paraId="39843446">
      <w:pPr>
        <w:pageBreakBefore w:val="0"/>
        <w:kinsoku/>
        <w:overflowPunct/>
        <w:topLinePunct w:val="0"/>
        <w:bidi w:val="0"/>
        <w:spacing w:before="120" w:beforeLines="50" w:line="240" w:lineRule="auto"/>
        <w:rPr>
          <w:rFonts w:hint="eastAsia" w:ascii="宋体" w:hAnsi="宋体" w:eastAsia="宋体" w:cs="宋体"/>
          <w:color w:val="auto"/>
          <w:sz w:val="21"/>
          <w:szCs w:val="21"/>
          <w:highlight w:val="none"/>
        </w:rPr>
      </w:pPr>
    </w:p>
    <w:p w14:paraId="199656D7">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59817EAD">
      <w:pPr>
        <w:pageBreakBefore w:val="0"/>
        <w:kinsoku/>
        <w:overflowPunct/>
        <w:topLinePunct w:val="0"/>
        <w:bidi w:val="0"/>
        <w:spacing w:before="120" w:beforeLines="50" w:line="240" w:lineRule="auto"/>
        <w:rPr>
          <w:rFonts w:hint="eastAsia" w:ascii="宋体" w:hAnsi="宋体" w:eastAsia="宋体" w:cs="宋体"/>
          <w:color w:val="auto"/>
          <w:sz w:val="21"/>
          <w:szCs w:val="21"/>
          <w:highlight w:val="none"/>
        </w:rPr>
      </w:pPr>
    </w:p>
    <w:p w14:paraId="4E0CC9AA">
      <w:pPr>
        <w:pageBreakBefore w:val="0"/>
        <w:kinsoku/>
        <w:overflowPunct/>
        <w:topLinePunct w:val="0"/>
        <w:bidi w:val="0"/>
        <w:spacing w:before="120" w:beforeLines="50" w:line="240" w:lineRule="auto"/>
        <w:rPr>
          <w:rFonts w:hint="eastAsia" w:ascii="宋体" w:hAnsi="宋体" w:eastAsia="宋体" w:cs="宋体"/>
          <w:color w:val="auto"/>
          <w:sz w:val="21"/>
          <w:szCs w:val="21"/>
          <w:highlight w:val="none"/>
        </w:rPr>
      </w:pPr>
    </w:p>
    <w:p w14:paraId="3F3118FC">
      <w:pPr>
        <w:pStyle w:val="17"/>
        <w:pageBreakBefore w:val="0"/>
        <w:kinsoku/>
        <w:overflowPunct/>
        <w:topLinePunct w:val="0"/>
        <w:bidi w:val="0"/>
        <w:spacing w:line="240" w:lineRule="auto"/>
        <w:rPr>
          <w:rFonts w:hint="eastAsia" w:ascii="宋体" w:hAnsi="宋体" w:eastAsia="宋体" w:cs="宋体"/>
          <w:b/>
          <w:bCs/>
          <w:color w:val="auto"/>
          <w:sz w:val="21"/>
          <w:szCs w:val="21"/>
          <w:highlight w:val="none"/>
        </w:rPr>
      </w:pPr>
      <w:bookmarkStart w:id="0" w:name="_Toc254970630"/>
      <w:bookmarkStart w:id="1" w:name="_Toc254970489"/>
    </w:p>
    <w:p w14:paraId="152AE4CD">
      <w:pPr>
        <w:pStyle w:val="3"/>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br w:type="page"/>
      </w:r>
      <w:bookmarkStart w:id="2" w:name="_Toc74320800"/>
      <w:r>
        <w:rPr>
          <w:rFonts w:hint="eastAsia" w:ascii="宋体" w:hAnsi="宋体" w:eastAsia="宋体" w:cs="宋体"/>
          <w:color w:val="auto"/>
          <w:sz w:val="40"/>
          <w:szCs w:val="40"/>
          <w:highlight w:val="none"/>
        </w:rPr>
        <w:t>第一章</w:t>
      </w:r>
      <w:bookmarkEnd w:id="0"/>
      <w:bookmarkEnd w:id="1"/>
      <w:bookmarkStart w:id="3" w:name="_Toc35393789"/>
      <w:bookmarkStart w:id="4" w:name="_Toc28359001"/>
      <w:r>
        <w:rPr>
          <w:rFonts w:hint="eastAsia" w:ascii="宋体" w:hAnsi="宋体" w:eastAsia="宋体" w:cs="宋体"/>
          <w:color w:val="auto"/>
          <w:sz w:val="40"/>
          <w:szCs w:val="40"/>
          <w:highlight w:val="none"/>
        </w:rPr>
        <w:t xml:space="preserve"> </w:t>
      </w:r>
      <w:bookmarkEnd w:id="2"/>
      <w:bookmarkEnd w:id="3"/>
      <w:bookmarkEnd w:id="4"/>
      <w:r>
        <w:rPr>
          <w:rFonts w:hint="eastAsia" w:ascii="宋体" w:hAnsi="宋体" w:eastAsia="宋体" w:cs="宋体"/>
          <w:color w:val="auto"/>
          <w:sz w:val="40"/>
          <w:szCs w:val="40"/>
          <w:highlight w:val="none"/>
        </w:rPr>
        <w:t xml:space="preserve"> 公开招标公告</w:t>
      </w:r>
    </w:p>
    <w:p w14:paraId="131230FE">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b/>
          <w:color w:val="C0504D" w:themeColor="accent2"/>
          <w:sz w:val="21"/>
          <w:szCs w:val="21"/>
          <w:highlight w:val="none"/>
          <w:lang w:val="en-US" w:eastAsia="zh-CN"/>
          <w14:textFill>
            <w14:solidFill>
              <w14:schemeClr w14:val="accent2"/>
            </w14:solidFill>
          </w14:textFill>
        </w:rPr>
      </w:pPr>
    </w:p>
    <w:p w14:paraId="475BF4E4">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防城港市纪委监委办公区大院物业服务管理</w:t>
      </w:r>
      <w:r>
        <w:rPr>
          <w:rFonts w:hint="eastAsia" w:ascii="宋体" w:hAnsi="宋体" w:eastAsia="宋体" w:cs="宋体"/>
          <w:b/>
          <w:color w:val="auto"/>
          <w:sz w:val="21"/>
          <w:szCs w:val="21"/>
          <w:highlight w:val="none"/>
          <w:lang w:val="en-US" w:eastAsia="zh-CN"/>
        </w:rPr>
        <w:t>的公开招标公告</w:t>
      </w:r>
      <w:r>
        <w:rPr>
          <w:rFonts w:hint="eastAsia" w:ascii="宋体" w:hAnsi="宋体" w:cs="宋体"/>
          <w:b/>
          <w:color w:val="auto"/>
          <w:sz w:val="21"/>
          <w:szCs w:val="21"/>
          <w:highlight w:val="none"/>
          <w:lang w:val="en-US" w:eastAsia="zh-CN"/>
        </w:rPr>
        <w:t>（远程异地评标）</w:t>
      </w:r>
    </w:p>
    <w:p w14:paraId="098BFC10">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E9E3962">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防城港市纪委监委办公区大院物业服务管理</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获取招标文件，并于</w:t>
      </w:r>
      <w:r>
        <w:rPr>
          <w:rFonts w:hint="eastAsia" w:ascii="宋体" w:hAnsi="宋体" w:eastAsia="宋体" w:cs="宋体"/>
          <w:bCs/>
          <w:color w:val="auto"/>
          <w:sz w:val="21"/>
          <w:szCs w:val="21"/>
          <w:highlight w:val="none"/>
          <w:lang w:eastAsia="zh-CN"/>
        </w:rPr>
        <w:t>2025</w:t>
      </w:r>
      <w:r>
        <w:rPr>
          <w:rFonts w:hint="eastAsia" w:ascii="宋体" w:hAnsi="宋体" w:eastAsia="宋体" w:cs="宋体"/>
          <w:bCs/>
          <w:color w:val="auto"/>
          <w:sz w:val="21"/>
          <w:szCs w:val="21"/>
          <w:highlight w:val="none"/>
        </w:rPr>
        <w:t>年</w:t>
      </w:r>
      <w:r>
        <w:rPr>
          <w:rFonts w:hint="eastAsia" w:ascii="宋体" w:hAnsi="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月</w:t>
      </w:r>
      <w:r>
        <w:rPr>
          <w:rFonts w:hint="eastAsia" w:ascii="宋体" w:hAnsi="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日</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时</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分（北京时间）前按要求提交投标文件</w:t>
      </w:r>
      <w:r>
        <w:rPr>
          <w:rFonts w:hint="eastAsia" w:ascii="宋体" w:hAnsi="宋体" w:eastAsia="宋体" w:cs="宋体"/>
          <w:color w:val="auto"/>
          <w:sz w:val="21"/>
          <w:szCs w:val="21"/>
          <w:highlight w:val="none"/>
        </w:rPr>
        <w:t>。</w:t>
      </w:r>
    </w:p>
    <w:p w14:paraId="74FA7963">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bookmarkStart w:id="5" w:name="_Toc28359002"/>
      <w:bookmarkStart w:id="6" w:name="_Toc28359079"/>
      <w:bookmarkStart w:id="7" w:name="_Toc35393790"/>
      <w:bookmarkStart w:id="8" w:name="_Toc35393621"/>
      <w:bookmarkStart w:id="9" w:name="_Hlk24379207"/>
      <w:r>
        <w:rPr>
          <w:rFonts w:hint="eastAsia" w:ascii="宋体" w:hAnsi="宋体" w:eastAsia="宋体" w:cs="宋体"/>
          <w:b/>
          <w:bCs/>
          <w:color w:val="auto"/>
          <w:sz w:val="21"/>
          <w:szCs w:val="21"/>
          <w:highlight w:val="none"/>
        </w:rPr>
        <w:t>一、项目基本情况</w:t>
      </w:r>
      <w:bookmarkEnd w:id="5"/>
      <w:bookmarkEnd w:id="6"/>
      <w:bookmarkEnd w:id="7"/>
      <w:bookmarkEnd w:id="8"/>
    </w:p>
    <w:p w14:paraId="704DF4A9">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gaea/api/project/flow/redirect?projectId=7231475458888958046&amp;newUrl=https://www.gcy.zfcg.gxzf.gov.cn/micro-app-back-index/blank?_flow_type_=agency&amp;_flow_projectId_=7231475458888958046&amp;_jump_page_type_=project_procurement_management_flow&amp;_app_=zcy.procurement&amp;oldUrl=https://www.gcy.zfcg.gxzf.gov.cn/project-center/_procurement_/project-result-detail/7231475458888958046" \t "https://www.gcy.zfcg.gxzf.gov.cn/project-center/_procurement_/self-project/_blank"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FCZC2025-G3-990187-FCGS</w:t>
      </w:r>
      <w:r>
        <w:rPr>
          <w:rFonts w:hint="eastAsia" w:ascii="宋体" w:hAnsi="宋体" w:eastAsia="宋体" w:cs="宋体"/>
          <w:color w:val="auto"/>
          <w:sz w:val="21"/>
          <w:szCs w:val="21"/>
          <w:highlight w:val="none"/>
        </w:rPr>
        <w:fldChar w:fldCharType="end"/>
      </w:r>
    </w:p>
    <w:p w14:paraId="1C248E1B">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bookmarkEnd w:id="9"/>
      <w:r>
        <w:rPr>
          <w:rFonts w:hint="eastAsia" w:ascii="宋体" w:hAnsi="宋体" w:cs="宋体"/>
          <w:color w:val="auto"/>
          <w:sz w:val="21"/>
          <w:szCs w:val="21"/>
          <w:highlight w:val="none"/>
          <w:lang w:val="en-US" w:eastAsia="zh-CN"/>
        </w:rPr>
        <w:t>防城港市纪委监委办公区大院物业服务管理</w:t>
      </w:r>
    </w:p>
    <w:p w14:paraId="268D3092">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w:t>
      </w:r>
      <w:r>
        <w:rPr>
          <w:rFonts w:hint="eastAsia" w:ascii="宋体" w:hAnsi="宋体" w:eastAsia="宋体" w:cs="宋体"/>
          <w:color w:val="auto"/>
          <w:sz w:val="21"/>
          <w:szCs w:val="21"/>
          <w:highlight w:val="none"/>
          <w:lang w:val="en-US" w:eastAsia="zh-CN"/>
        </w:rPr>
        <w:t>3960000元</w:t>
      </w:r>
    </w:p>
    <w:p w14:paraId="515A1CC6">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val="en-US" w:eastAsia="zh-CN"/>
        </w:rPr>
        <w:t>3960000元</w:t>
      </w:r>
    </w:p>
    <w:p w14:paraId="3745CDF7">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7A685CBF">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（一）服务地点：位于防城港市港口区永福路。</w:t>
      </w:r>
    </w:p>
    <w:p w14:paraId="3DF63B63">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（二）服务面积：</w:t>
      </w:r>
      <w:r>
        <w:rPr>
          <w:rFonts w:hint="eastAsia" w:ascii="宋体" w:hAnsi="宋体" w:eastAsia="宋体" w:cs="宋体"/>
          <w:color w:val="auto"/>
          <w:sz w:val="21"/>
          <w:szCs w:val="21"/>
          <w:highlight w:val="none"/>
          <w:lang w:eastAsia="zh-CN"/>
        </w:rPr>
        <w:t>机关办公区</w:t>
      </w:r>
      <w:r>
        <w:rPr>
          <w:rFonts w:hint="eastAsia" w:ascii="宋体" w:hAnsi="宋体" w:eastAsia="宋体" w:cs="宋体"/>
          <w:color w:val="auto"/>
          <w:sz w:val="21"/>
          <w:szCs w:val="21"/>
          <w:highlight w:val="none"/>
        </w:rPr>
        <w:t>占地约</w:t>
      </w:r>
      <w:r>
        <w:rPr>
          <w:rFonts w:hint="eastAsia" w:ascii="宋体" w:hAnsi="宋体" w:eastAsia="宋体" w:cs="宋体"/>
          <w:color w:val="auto"/>
          <w:sz w:val="21"/>
          <w:szCs w:val="21"/>
          <w:highlight w:val="none"/>
          <w:lang w:val="en-US" w:eastAsia="zh-CN"/>
        </w:rPr>
        <w:t>16.2</w:t>
      </w:r>
      <w:r>
        <w:rPr>
          <w:rFonts w:hint="eastAsia" w:ascii="宋体" w:hAnsi="宋体" w:eastAsia="宋体" w:cs="宋体"/>
          <w:color w:val="auto"/>
          <w:sz w:val="21"/>
          <w:szCs w:val="21"/>
          <w:highlight w:val="none"/>
        </w:rPr>
        <w:t>亩，共有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栋建筑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建筑面积</w:t>
      </w:r>
      <w:r>
        <w:rPr>
          <w:rFonts w:hint="eastAsia" w:ascii="宋体" w:hAnsi="宋体" w:eastAsia="宋体" w:cs="宋体"/>
          <w:color w:val="auto"/>
          <w:sz w:val="21"/>
          <w:szCs w:val="21"/>
          <w:highlight w:val="none"/>
          <w:lang w:val="en-US" w:eastAsia="zh-CN"/>
        </w:rPr>
        <w:t>2735.77</w:t>
      </w:r>
      <w:r>
        <w:rPr>
          <w:rFonts w:hint="eastAsia" w:ascii="宋体" w:hAnsi="宋体" w:eastAsia="宋体" w:cs="宋体"/>
          <w:color w:val="auto"/>
          <w:sz w:val="21"/>
          <w:szCs w:val="21"/>
          <w:highlight w:val="none"/>
          <w:lang w:eastAsia="zh-CN"/>
        </w:rPr>
        <w:t>平方米）</w:t>
      </w:r>
      <w:r>
        <w:rPr>
          <w:rFonts w:hint="eastAsia" w:ascii="宋体" w:hAnsi="宋体" w:eastAsia="宋体" w:cs="宋体"/>
          <w:color w:val="auto"/>
          <w:sz w:val="21"/>
          <w:szCs w:val="21"/>
          <w:highlight w:val="none"/>
        </w:rPr>
        <w:t>及其他附属建筑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后期计划加建1栋，</w:t>
      </w:r>
      <w:r>
        <w:rPr>
          <w:rFonts w:hint="eastAsia" w:ascii="宋体" w:hAnsi="宋体" w:eastAsia="宋体" w:cs="宋体"/>
          <w:color w:val="auto"/>
          <w:sz w:val="21"/>
          <w:szCs w:val="21"/>
          <w:highlight w:val="none"/>
        </w:rPr>
        <w:t>建筑面积</w:t>
      </w:r>
      <w:r>
        <w:rPr>
          <w:rFonts w:hint="eastAsia" w:ascii="宋体" w:hAnsi="宋体" w:eastAsia="宋体" w:cs="宋体"/>
          <w:color w:val="auto"/>
          <w:sz w:val="21"/>
          <w:szCs w:val="21"/>
          <w:highlight w:val="none"/>
          <w:lang w:val="en-US" w:eastAsia="zh-CN"/>
        </w:rPr>
        <w:t>1943.77</w:t>
      </w:r>
      <w:r>
        <w:rPr>
          <w:rFonts w:hint="eastAsia" w:ascii="宋体" w:hAnsi="宋体" w:eastAsia="宋体" w:cs="宋体"/>
          <w:color w:val="auto"/>
          <w:sz w:val="21"/>
          <w:szCs w:val="21"/>
          <w:highlight w:val="none"/>
          <w:lang w:eastAsia="zh-CN"/>
        </w:rPr>
        <w:t>平方米</w:t>
      </w:r>
      <w:r>
        <w:rPr>
          <w:rFonts w:hint="eastAsia" w:ascii="宋体" w:hAnsi="宋体" w:eastAsia="宋体" w:cs="宋体"/>
          <w:color w:val="auto"/>
          <w:sz w:val="21"/>
          <w:szCs w:val="21"/>
          <w:highlight w:val="none"/>
          <w:lang w:val="en-US" w:eastAsia="zh-CN"/>
        </w:rPr>
        <w:t>。</w:t>
      </w:r>
    </w:p>
    <w:p w14:paraId="19A9AFF9">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主要设施设备</w:t>
      </w:r>
      <w:r>
        <w:rPr>
          <w:rFonts w:hint="eastAsia" w:ascii="宋体" w:hAnsi="宋体" w:eastAsia="宋体" w:cs="宋体"/>
          <w:color w:val="auto"/>
          <w:sz w:val="21"/>
          <w:szCs w:val="21"/>
          <w:highlight w:val="none"/>
          <w:lang w:val="en-US" w:eastAsia="zh-CN"/>
        </w:rPr>
        <w:t>配置</w:t>
      </w:r>
      <w:r>
        <w:rPr>
          <w:rFonts w:hint="eastAsia" w:ascii="宋体" w:hAnsi="宋体" w:eastAsia="宋体" w:cs="宋体"/>
          <w:color w:val="auto"/>
          <w:sz w:val="21"/>
          <w:szCs w:val="21"/>
          <w:highlight w:val="none"/>
        </w:rPr>
        <w:t>：高、低压配电系统及其配套设备；消防系统及其配套设备；外围安防监控系统及其配套设备；空调系统及其配套设备；弱电系统及其配电设备；给、排水系统及其配套设备；电梯系统及其配套设备；停车场系统及其配套设备；会议室配套设备、食堂餐厨配套设备等。</w:t>
      </w:r>
      <w:r>
        <w:rPr>
          <w:rFonts w:hint="eastAsia" w:ascii="宋体" w:hAnsi="宋体" w:eastAsia="宋体" w:cs="宋体"/>
          <w:color w:val="000000" w:themeColor="text1"/>
          <w:sz w:val="21"/>
          <w:szCs w:val="21"/>
          <w14:textFill>
            <w14:solidFill>
              <w14:schemeClr w14:val="tx1"/>
            </w14:solidFill>
          </w14:textFill>
        </w:rPr>
        <w:t>注：本项目进行政府采购的是物业社会化保障服务，并非劳务派遣服务（劳务派遣用工）。</w:t>
      </w:r>
    </w:p>
    <w:p w14:paraId="219C1C7F">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r>
        <w:rPr>
          <w:rFonts w:hint="eastAsia" w:ascii="宋体" w:hAnsi="宋体" w:cs="宋体"/>
          <w:color w:val="000000" w:themeColor="text1"/>
          <w:sz w:val="21"/>
          <w:szCs w:val="21"/>
          <w:highlight w:val="none"/>
          <w:lang w:val="en-US" w:eastAsia="zh-CN"/>
          <w14:textFill>
            <w14:solidFill>
              <w14:schemeClr w14:val="tx1"/>
            </w14:solidFill>
          </w14:textFill>
        </w:rPr>
        <w:t>自签订合同之日起3年（36个月）</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w:t>
      </w:r>
    </w:p>
    <w:p w14:paraId="5F6CC103">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本项目不接受联合体。</w:t>
      </w:r>
    </w:p>
    <w:p w14:paraId="35921A86">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10" w:name="_Toc28359080"/>
      <w:bookmarkStart w:id="11" w:name="_Toc35393791"/>
      <w:bookmarkStart w:id="12" w:name="_Toc35393622"/>
      <w:bookmarkStart w:id="13" w:name="_Toc28359003"/>
      <w:r>
        <w:rPr>
          <w:rFonts w:hint="eastAsia" w:ascii="宋体" w:hAnsi="宋体" w:eastAsia="宋体" w:cs="宋体"/>
          <w:b/>
          <w:bCs/>
          <w:color w:val="000000" w:themeColor="text1"/>
          <w:sz w:val="21"/>
          <w:szCs w:val="21"/>
          <w:highlight w:val="none"/>
          <w14:textFill>
            <w14:solidFill>
              <w14:schemeClr w14:val="tx1"/>
            </w14:solidFill>
          </w14:textFill>
        </w:rPr>
        <w:t>二、申请人的资格要求：</w:t>
      </w:r>
      <w:bookmarkEnd w:id="10"/>
      <w:bookmarkEnd w:id="11"/>
      <w:bookmarkEnd w:id="12"/>
      <w:bookmarkEnd w:id="13"/>
    </w:p>
    <w:p w14:paraId="1D1EAE32">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4" w:name="_Hlk51746371"/>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14:paraId="0631D23A">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5" w:name="_Toc28359081"/>
      <w:bookmarkStart w:id="16" w:name="_Toc28359004"/>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w:t>
      </w:r>
      <w:bookmarkEnd w:id="14"/>
      <w:bookmarkStart w:id="17" w:name="_Toc35393792"/>
      <w:bookmarkStart w:id="18" w:name="_Toc35393623"/>
      <w:r>
        <w:rPr>
          <w:rFonts w:hint="eastAsia" w:ascii="宋体" w:hAnsi="宋体" w:eastAsia="宋体" w:cs="宋体"/>
          <w:b w:val="0"/>
          <w:bCs w:val="0"/>
          <w:color w:val="auto"/>
          <w:sz w:val="21"/>
          <w:szCs w:val="21"/>
          <w:highlight w:val="none"/>
        </w:rPr>
        <w:t>本项目专门面向</w:t>
      </w:r>
      <w:r>
        <w:rPr>
          <w:rFonts w:hint="eastAsia" w:ascii="宋体" w:hAnsi="宋体" w:cs="宋体"/>
          <w:b/>
          <w:bCs/>
          <w:color w:val="auto"/>
          <w:sz w:val="21"/>
          <w:szCs w:val="21"/>
          <w:highlight w:val="none"/>
          <w:lang w:eastAsia="zh-CN"/>
        </w:rPr>
        <w:t>中小</w:t>
      </w:r>
      <w:r>
        <w:rPr>
          <w:rFonts w:hint="eastAsia" w:ascii="宋体" w:hAnsi="宋体" w:eastAsia="宋体" w:cs="宋体"/>
          <w:b/>
          <w:bCs/>
          <w:color w:val="auto"/>
          <w:sz w:val="21"/>
          <w:szCs w:val="21"/>
          <w:highlight w:val="none"/>
        </w:rPr>
        <w:t>企业</w:t>
      </w:r>
      <w:r>
        <w:rPr>
          <w:rFonts w:hint="eastAsia" w:ascii="宋体" w:hAnsi="宋体" w:eastAsia="宋体" w:cs="宋体"/>
          <w:b w:val="0"/>
          <w:bCs w:val="0"/>
          <w:color w:val="auto"/>
          <w:sz w:val="21"/>
          <w:szCs w:val="21"/>
          <w:highlight w:val="none"/>
        </w:rPr>
        <w:t>采购</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项目所属行业：</w:t>
      </w:r>
      <w:r>
        <w:rPr>
          <w:rFonts w:hint="eastAsia" w:ascii="宋体" w:hAnsi="宋体" w:eastAsia="宋体" w:cs="宋体"/>
          <w:color w:val="000000" w:themeColor="text1"/>
          <w:kern w:val="0"/>
          <w:sz w:val="21"/>
          <w:szCs w:val="21"/>
          <w:highlight w:val="none"/>
          <w14:textFill>
            <w14:solidFill>
              <w14:schemeClr w14:val="tx1"/>
            </w14:solidFill>
          </w14:textFill>
        </w:rPr>
        <w:t>物业管理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9A1D551">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（投标人应符合《政府采购促进中小企业发展管理办法》（财库〔2020〕46号）中关于中</w:t>
      </w:r>
      <w:r>
        <w:rPr>
          <w:rFonts w:hint="eastAsia" w:ascii="宋体" w:hAnsi="宋体" w:cs="宋体"/>
          <w:color w:val="auto"/>
          <w:sz w:val="21"/>
          <w:szCs w:val="21"/>
          <w:highlight w:val="none"/>
          <w:lang w:eastAsia="zh-CN"/>
        </w:rPr>
        <w:t>小</w:t>
      </w:r>
      <w:r>
        <w:rPr>
          <w:rFonts w:hint="eastAsia" w:ascii="宋体" w:hAnsi="宋体" w:eastAsia="宋体" w:cs="宋体"/>
          <w:color w:val="auto"/>
          <w:sz w:val="21"/>
          <w:szCs w:val="21"/>
          <w:highlight w:val="none"/>
        </w:rPr>
        <w:t>企业的相关规定；监狱企业及残疾人福利性单位视同于小微企业）；</w:t>
      </w:r>
    </w:p>
    <w:p w14:paraId="563CF960">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iCs/>
          <w:color w:val="auto"/>
          <w:sz w:val="21"/>
          <w:szCs w:val="21"/>
          <w:highlight w:val="none"/>
        </w:rPr>
        <w:t>。</w:t>
      </w:r>
    </w:p>
    <w:p w14:paraId="57E79D1F">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bookmarkEnd w:id="15"/>
      <w:bookmarkEnd w:id="16"/>
      <w:bookmarkEnd w:id="17"/>
      <w:bookmarkEnd w:id="18"/>
    </w:p>
    <w:p w14:paraId="39F0CAB1">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FF0000"/>
          <w:sz w:val="21"/>
          <w:szCs w:val="21"/>
          <w:highlight w:val="none"/>
          <w:lang w:eastAsia="zh-CN"/>
        </w:rPr>
        <w:t>2025</w:t>
      </w:r>
      <w:r>
        <w:rPr>
          <w:rFonts w:hint="eastAsia" w:ascii="宋体" w:hAnsi="宋体" w:eastAsia="宋体" w:cs="宋体"/>
          <w:bCs/>
          <w:color w:val="FF0000"/>
          <w:sz w:val="21"/>
          <w:szCs w:val="21"/>
          <w:highlight w:val="none"/>
        </w:rPr>
        <w:t>年</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rPr>
        <w:t>月</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rPr>
        <w:t>日</w:t>
      </w:r>
      <w:r>
        <w:rPr>
          <w:rFonts w:hint="eastAsia" w:ascii="宋体" w:hAnsi="宋体" w:eastAsia="宋体" w:cs="宋体"/>
          <w:bCs/>
          <w:color w:val="FF0000"/>
          <w:kern w:val="0"/>
          <w:sz w:val="21"/>
          <w:szCs w:val="21"/>
          <w:highlight w:val="none"/>
        </w:rPr>
        <w:t>至</w:t>
      </w:r>
      <w:r>
        <w:rPr>
          <w:rFonts w:hint="eastAsia" w:ascii="宋体" w:hAnsi="宋体" w:eastAsia="宋体" w:cs="宋体"/>
          <w:bCs/>
          <w:color w:val="FF0000"/>
          <w:sz w:val="21"/>
          <w:szCs w:val="21"/>
          <w:highlight w:val="none"/>
          <w:lang w:eastAsia="zh-CN"/>
        </w:rPr>
        <w:t>2025</w:t>
      </w:r>
      <w:r>
        <w:rPr>
          <w:rFonts w:hint="eastAsia" w:ascii="宋体" w:hAnsi="宋体" w:eastAsia="宋体" w:cs="宋体"/>
          <w:bCs/>
          <w:color w:val="FF0000"/>
          <w:sz w:val="21"/>
          <w:szCs w:val="21"/>
          <w:highlight w:val="none"/>
        </w:rPr>
        <w:t>年</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rPr>
        <w:t>月</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rPr>
        <w:t>日</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每天</w:t>
      </w:r>
      <w:r>
        <w:rPr>
          <w:rFonts w:hint="eastAsia" w:ascii="宋体" w:hAnsi="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时00分至</w:t>
      </w:r>
      <w:r>
        <w:rPr>
          <w:rFonts w:hint="eastAsia" w:ascii="宋体" w:hAnsi="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59</w:t>
      </w:r>
      <w:r>
        <w:rPr>
          <w:rFonts w:hint="eastAsia" w:ascii="宋体" w:hAnsi="宋体" w:eastAsia="宋体" w:cs="宋体"/>
          <w:color w:val="000000" w:themeColor="text1"/>
          <w:sz w:val="21"/>
          <w:szCs w:val="21"/>
          <w:highlight w:val="none"/>
          <w14:textFill>
            <w14:solidFill>
              <w14:schemeClr w14:val="tx1"/>
            </w14:solidFill>
          </w14:textFill>
        </w:rPr>
        <w:t>分（北京时间，法定节假日除外）。</w:t>
      </w:r>
    </w:p>
    <w:p w14:paraId="697B0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00" w:lineRule="exact"/>
        <w:ind w:left="0" w:right="0" w:firstLine="420" w:firstLineChars="200"/>
        <w:jc w:val="left"/>
      </w:pPr>
      <w:r>
        <w:rPr>
          <w:rFonts w:hint="eastAsia" w:ascii="宋体" w:hAnsi="宋体" w:eastAsia="宋体" w:cs="宋体"/>
          <w:bCs/>
          <w:color w:val="auto"/>
          <w:kern w:val="0"/>
          <w:sz w:val="21"/>
          <w:szCs w:val="21"/>
          <w:highlight w:val="none"/>
        </w:rPr>
        <w:t>地</w:t>
      </w:r>
      <w:r>
        <w:rPr>
          <w:rFonts w:hint="eastAsia" w:ascii="宋体" w:hAnsi="宋体" w:cs="宋体"/>
          <w:bCs/>
          <w:color w:val="auto"/>
          <w:kern w:val="0"/>
          <w:sz w:val="21"/>
          <w:szCs w:val="21"/>
          <w:highlight w:val="none"/>
          <w:lang w:val="en-US" w:eastAsia="zh-CN"/>
        </w:rPr>
        <w:t>址</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cs="宋体"/>
          <w:bCs/>
          <w:color w:val="auto"/>
          <w:kern w:val="0"/>
          <w:sz w:val="21"/>
          <w:szCs w:val="21"/>
          <w:highlight w:val="none"/>
          <w:lang w:eastAsia="zh-CN"/>
        </w:rPr>
        <w:t>（</w:t>
      </w:r>
      <w:r>
        <w:rPr>
          <w:rFonts w:hint="default" w:ascii="Times New Roman" w:hAnsi="Times New Roman" w:eastAsia="宋体" w:cs="Times New Roman"/>
          <w:color w:val="333333"/>
          <w:kern w:val="0"/>
          <w:sz w:val="21"/>
          <w:szCs w:val="21"/>
          <w:shd w:val="clear" w:fill="FFFFFF"/>
          <w:lang w:val="en-US" w:eastAsia="zh-CN" w:bidi="ar"/>
        </w:rPr>
        <w:t>https://www.gcy.zfcg.gxzf.gov.cn/</w:t>
      </w:r>
      <w:r>
        <w:rPr>
          <w:rFonts w:hint="eastAsia" w:ascii="Times New Roman" w:hAnsi="Times New Roman" w:eastAsia="宋体" w:cs="Times New Roman"/>
          <w:color w:val="333333"/>
          <w:kern w:val="0"/>
          <w:sz w:val="21"/>
          <w:szCs w:val="21"/>
          <w:shd w:val="clear" w:fill="FFFFFF"/>
          <w:lang w:val="en-US" w:eastAsia="zh-CN" w:bidi="ar"/>
        </w:rPr>
        <w:t>）</w:t>
      </w:r>
    </w:p>
    <w:p w14:paraId="3310C2A0">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w:t>
      </w:r>
      <w:r>
        <w:rPr>
          <w:rFonts w:hint="eastAsia" w:ascii="宋体" w:hAnsi="宋体" w:eastAsia="宋体" w:cs="宋体"/>
          <w:color w:val="auto"/>
          <w:sz w:val="21"/>
          <w:szCs w:val="21"/>
          <w:highlight w:val="none"/>
        </w:rPr>
        <w:t>网上下载。本项目不提供纸质文件，潜在供应商需使用账号登录或者使用CA登录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-进入“项目采购”应用，在获取采购文件菜单中选择项目，获取采购文件（或在“政采云电子投标客户端-获取采购文件”跳转到政采云系统获取）。电子响应文件制作需要基于</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获取的采购文件编制，通过其他方式获取采购文件的，将有可能导致供应商无法在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编制及上传响应文件。未注册的供应商可登录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进行注册（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商家入驻-注册），如在操作过程中遇到问题或者需要技术支持，请致电政采云客服热线：95763。供应商未按以上时间、方式获取本项目采购文件的，本公司将拒收其响应文件。已获取采购文件的供应商不等于符合本项目的供应商资格。</w:t>
      </w:r>
    </w:p>
    <w:p w14:paraId="3AFD5A46">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w:t>
      </w:r>
      <w:r>
        <w:rPr>
          <w:rFonts w:hint="eastAsia" w:ascii="宋体" w:hAnsi="宋体" w:eastAsia="宋体" w:cs="宋体"/>
          <w:color w:val="auto"/>
          <w:sz w:val="21"/>
          <w:szCs w:val="21"/>
          <w:highlight w:val="none"/>
        </w:rPr>
        <w:t>0元。</w:t>
      </w:r>
    </w:p>
    <w:p w14:paraId="6E7D71FB">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四、投标响应文件提交</w:t>
      </w:r>
    </w:p>
    <w:p w14:paraId="460A87AC">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FF0000"/>
          <w:sz w:val="21"/>
          <w:szCs w:val="21"/>
          <w:highlight w:val="none"/>
          <w:lang w:eastAsia="zh-CN"/>
        </w:rPr>
        <w:t>2025</w:t>
      </w:r>
      <w:r>
        <w:rPr>
          <w:rFonts w:hint="eastAsia" w:ascii="宋体" w:hAnsi="宋体" w:eastAsia="宋体" w:cs="宋体"/>
          <w:bCs/>
          <w:color w:val="FF0000"/>
          <w:sz w:val="21"/>
          <w:szCs w:val="21"/>
          <w:highlight w:val="none"/>
        </w:rPr>
        <w:t>年</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lang w:val="en-US" w:eastAsia="zh-CN"/>
        </w:rPr>
        <w:t>月</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lang w:val="en-US" w:eastAsia="zh-CN"/>
        </w:rPr>
        <w:t>日</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rPr>
        <w:t>时</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rPr>
        <w:t>分</w:t>
      </w:r>
      <w:r>
        <w:rPr>
          <w:rFonts w:hint="eastAsia" w:ascii="宋体" w:hAnsi="宋体" w:eastAsia="宋体" w:cs="宋体"/>
          <w:bCs/>
          <w:color w:val="auto"/>
          <w:kern w:val="0"/>
          <w:sz w:val="21"/>
          <w:szCs w:val="21"/>
          <w:highlight w:val="none"/>
        </w:rPr>
        <w:t>（北京时间）</w:t>
      </w:r>
    </w:p>
    <w:p w14:paraId="193C029E">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地点：通过</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实行在线投标。</w:t>
      </w:r>
    </w:p>
    <w:p w14:paraId="67811E51">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2B437493">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FF0000"/>
          <w:sz w:val="21"/>
          <w:szCs w:val="21"/>
          <w:highlight w:val="none"/>
          <w:lang w:eastAsia="zh-CN"/>
        </w:rPr>
        <w:t>2025</w:t>
      </w:r>
      <w:r>
        <w:rPr>
          <w:rFonts w:hint="eastAsia" w:ascii="宋体" w:hAnsi="宋体" w:eastAsia="宋体" w:cs="宋体"/>
          <w:bCs/>
          <w:color w:val="FF0000"/>
          <w:sz w:val="21"/>
          <w:szCs w:val="21"/>
          <w:highlight w:val="none"/>
        </w:rPr>
        <w:t>年</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lang w:val="en-US" w:eastAsia="zh-CN"/>
        </w:rPr>
        <w:t>月</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lang w:val="en-US" w:eastAsia="zh-CN"/>
        </w:rPr>
        <w:t>日</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rPr>
        <w:t>时</w:t>
      </w:r>
      <w:r>
        <w:rPr>
          <w:rFonts w:hint="eastAsia" w:ascii="宋体" w:hAnsi="宋体" w:cs="宋体"/>
          <w:bCs/>
          <w:color w:val="FF0000"/>
          <w:sz w:val="21"/>
          <w:szCs w:val="21"/>
          <w:highlight w:val="none"/>
          <w:lang w:val="en-US" w:eastAsia="zh-CN"/>
        </w:rPr>
        <w:t>**</w:t>
      </w:r>
      <w:r>
        <w:rPr>
          <w:rFonts w:hint="eastAsia" w:ascii="宋体" w:hAnsi="宋体" w:eastAsia="宋体" w:cs="宋体"/>
          <w:bCs/>
          <w:color w:val="FF0000"/>
          <w:sz w:val="21"/>
          <w:szCs w:val="21"/>
          <w:highlight w:val="none"/>
        </w:rPr>
        <w:t>分</w:t>
      </w:r>
      <w:r>
        <w:rPr>
          <w:rFonts w:hint="eastAsia" w:ascii="宋体" w:hAnsi="宋体" w:eastAsia="宋体" w:cs="宋体"/>
          <w:bCs/>
          <w:color w:val="000000" w:themeColor="text1"/>
          <w:kern w:val="0"/>
          <w:sz w:val="21"/>
          <w:szCs w:val="21"/>
          <w:highlight w:val="none"/>
          <w14:textFill>
            <w14:solidFill>
              <w14:schemeClr w14:val="tx1"/>
            </w14:solidFill>
          </w14:textFill>
        </w:rPr>
        <w:t>（北京时间）</w:t>
      </w:r>
    </w:p>
    <w:p w14:paraId="69E8BA4A">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000000" w:themeColor="text1"/>
          <w:kern w:val="0"/>
          <w:sz w:val="21"/>
          <w:szCs w:val="21"/>
          <w:highlight w:val="none"/>
          <w14:textFill>
            <w14:solidFill>
              <w14:schemeClr w14:val="tx1"/>
            </w14:solidFill>
          </w14:textFill>
        </w:rPr>
        <w:t>地点：</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广西政府采购云平台</w:t>
      </w:r>
      <w:r>
        <w:rPr>
          <w:rFonts w:hint="eastAsia" w:ascii="宋体" w:hAnsi="宋体" w:eastAsia="宋体" w:cs="宋体"/>
          <w:bCs/>
          <w:color w:val="000000" w:themeColor="text1"/>
          <w:kern w:val="0"/>
          <w:sz w:val="21"/>
          <w:szCs w:val="21"/>
          <w:highlight w:val="none"/>
          <w14:textFill>
            <w14:solidFill>
              <w14:schemeClr w14:val="tx1"/>
            </w14:solidFill>
          </w14:textFill>
        </w:rPr>
        <w:t>电子开标大厅【评标室第</w:t>
      </w:r>
      <w:r>
        <w:rPr>
          <w:rFonts w:hint="eastAsia" w:ascii="宋体" w:hAnsi="宋体" w:cs="宋体"/>
          <w:bCs/>
          <w:color w:val="FF0000"/>
          <w:kern w:val="0"/>
          <w:sz w:val="21"/>
          <w:szCs w:val="21"/>
          <w:highlight w:val="none"/>
          <w:lang w:val="en-US" w:eastAsia="zh-CN"/>
        </w:rPr>
        <w:t>**</w:t>
      </w:r>
      <w:r>
        <w:rPr>
          <w:rFonts w:hint="eastAsia" w:ascii="宋体" w:hAnsi="宋体" w:eastAsia="宋体" w:cs="宋体"/>
          <w:bCs/>
          <w:color w:val="000000" w:themeColor="text1"/>
          <w:kern w:val="0"/>
          <w:sz w:val="21"/>
          <w:szCs w:val="21"/>
          <w:highlight w:val="none"/>
          <w14:textFill>
            <w14:solidFill>
              <w14:schemeClr w14:val="tx1"/>
            </w14:solidFill>
          </w14:textFill>
        </w:rPr>
        <w:t>开评标室（</w:t>
      </w:r>
      <w:r>
        <w:rPr>
          <w:rFonts w:hint="eastAsia" w:ascii="宋体" w:hAnsi="宋体" w:cs="宋体"/>
          <w:bCs/>
          <w:color w:val="000000" w:themeColor="text1"/>
          <w:kern w:val="0"/>
          <w:sz w:val="21"/>
          <w:szCs w:val="21"/>
          <w:highlight w:val="none"/>
          <w:lang w:val="en-US" w:eastAsia="zh-CN"/>
          <w14:textFill>
            <w14:solidFill>
              <w14:schemeClr w14:val="tx1"/>
            </w14:solidFill>
          </w14:textFill>
        </w:rPr>
        <w:t>704</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auto"/>
          <w:kern w:val="0"/>
          <w:sz w:val="21"/>
          <w:szCs w:val="21"/>
          <w:highlight w:val="none"/>
        </w:rPr>
        <w:t>在线解密开启。</w:t>
      </w:r>
    </w:p>
    <w:p w14:paraId="7F4B0428">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p>
    <w:p w14:paraId="50358439">
      <w:pPr>
        <w:keepNext w:val="0"/>
        <w:keepLines w:val="0"/>
        <w:pageBreakBefore w:val="0"/>
        <w:kinsoku/>
        <w:overflowPunct/>
        <w:topLinePunct w:val="0"/>
        <w:autoSpaceDE/>
        <w:autoSpaceDN/>
        <w:bidi w:val="0"/>
        <w:adjustRightInd/>
        <w:snapToGrid/>
        <w:spacing w:line="52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自本公告发布之日起5个工作日。</w:t>
      </w:r>
    </w:p>
    <w:p w14:paraId="78D0709C">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bookmarkStart w:id="19" w:name="_Toc35393626"/>
      <w:bookmarkStart w:id="20" w:name="_Toc35393795"/>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bookmarkEnd w:id="19"/>
      <w:bookmarkEnd w:id="20"/>
    </w:p>
    <w:p w14:paraId="175CBD67">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bookmarkStart w:id="21" w:name="_Hlk37428740"/>
      <w:bookmarkStart w:id="22" w:name="_Toc28359085"/>
      <w:bookmarkStart w:id="23" w:name="_Toc28359008"/>
      <w:bookmarkStart w:id="24" w:name="_Toc35393796"/>
      <w:bookmarkStart w:id="25" w:name="_Toc35393627"/>
      <w:r>
        <w:rPr>
          <w:rFonts w:hint="eastAsia" w:ascii="宋体" w:hAnsi="宋体" w:eastAsia="宋体" w:cs="宋体"/>
          <w:color w:val="auto"/>
          <w:sz w:val="21"/>
          <w:szCs w:val="21"/>
          <w:highlight w:val="none"/>
        </w:rPr>
        <w:t>1.网上查询地址：中国政府采购网、广西壮族自治区政府采购网、全国公共资源交易平台（广西·防城港）。</w:t>
      </w:r>
    </w:p>
    <w:bookmarkEnd w:id="21"/>
    <w:p w14:paraId="78EEF2C3">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本项目政府采购落实政策：</w:t>
      </w:r>
    </w:p>
    <w:p w14:paraId="668C3CAE">
      <w:pPr>
        <w:pStyle w:val="77"/>
        <w:keepNext w:val="0"/>
        <w:keepLines w:val="0"/>
        <w:pageBreakBefore w:val="0"/>
        <w:kinsoku/>
        <w:overflowPunct/>
        <w:topLinePunct w:val="0"/>
        <w:autoSpaceDE/>
        <w:autoSpaceDN/>
        <w:bidi w:val="0"/>
        <w:adjustRightInd/>
        <w:snapToGrid/>
        <w:spacing w:line="520" w:lineRule="exact"/>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（2）政府采购支持采用本国产品的政策。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（3）强制采购节能产品；优先采购节能产品、环境标志产品。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（4）政府采购促进残疾人就业政策。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（5）政府采购支持监狱企业发展。</w:t>
      </w:r>
    </w:p>
    <w:p w14:paraId="52359FFC">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3.投标保证金：不收取投标保证金。</w:t>
      </w:r>
    </w:p>
    <w:p w14:paraId="79029C32">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4.监督部门</w:t>
      </w:r>
    </w:p>
    <w:p w14:paraId="445F9EE5">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称：防城港市财政局</w:t>
      </w:r>
    </w:p>
    <w:p w14:paraId="3A34BFBD">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话：0770-6102323</w:t>
      </w:r>
    </w:p>
    <w:p w14:paraId="322F7838">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1381C48B">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14:paraId="3FC96DD3">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7.在线投标响应（电子投标）说明及注意事项</w:t>
      </w:r>
    </w:p>
    <w:p w14:paraId="04114DF0">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实行在线电子投标，投标人应先安装“政采云电子交易客户端”（请自行前往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的要求编制、加密后在投标响应文件递交截止时间前通过网络上传至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提交电子投标响应文件时，请填写参加远程开标活动经办人联系方式。投标人登录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，依次进入“服务中心-项目采购-操作流程-电子招投标-政府采购项目电子交易管理操作指南-供应商”查看电子投标具体操作流程。</w:t>
      </w:r>
    </w:p>
    <w:p w14:paraId="202D5D06">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投标人将无法参与本项目政府采购活动，投标人应当在投标响应文件递交截止时间前，完成电子交易平台上的CA数字证书办理（投标人可登录“广西政府采购网”，依次进入“办事服务-下载专区”或者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，依次进入“服务中心-入驻与配置”中查看CA数字证书办理操作流程。如在操作过程中遇到问题或者需要技术支持，请致电政采云客服热线：95763）及响应文件的提交。</w:t>
      </w:r>
    </w:p>
    <w:p w14:paraId="3F34F2E5">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（3）CA证书在线解密：投标人投标时，需携带制作投标响应文件时用来加密的有效数字证书（CA认证）登录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电子开标大厅现场按规定时间对加密的投标响应文件进行解密，否则后果自负。</w:t>
      </w:r>
    </w:p>
    <w:p w14:paraId="6CB02CA0">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远程开标大厅参与本次投标，否则后果自负。</w:t>
      </w:r>
    </w:p>
    <w:p w14:paraId="2C7BC65B">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认为招标文件使自己的权益受到损害的，可以自获取招标购文件之日或者招标文件公告期限届满之日（公告期限届满后获取招标文件的，以公告期限届满之日为准）起7个工作日内以书面形式一次性向采购人和采购代理机构提出同一环节的质疑。否则，逾期的质疑采购人及招标代理机构可不予接受。质疑投标人对采购人、采购代理机构的答复不满意或者采购人、采购代理机构未在规定的时间内作出答复的，可以在答复期满后十五个工作日内向同级政府采购监督管理部门投诉。</w:t>
      </w:r>
    </w:p>
    <w:p w14:paraId="5C23C03B">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（6）本项目不接受未登陆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获取本项目招标文件的投标人投标。</w:t>
      </w:r>
    </w:p>
    <w:p w14:paraId="6A833D67">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为确保网上操作合法、有效和安全，请投标人确保在电子投标过程中能够对相关数据电文进行加密和使用电子签章，妥善保管CA数字证书并使用有效的CA数字证书参与整个投标活动。2）投标人应当在投标响应文件提交截止时间前完成电子投标响应文件的上传、提交，投标响应文件提交截止时间前可以补充、修改或者撤回投标响应文件。补充或者修改投标响应文件的，应当先行撤回原投标响应文件，补充、修改后重新上传、提交，投标响应文件提交截止时间前未完成上传、提交的，视为撤回投标响应文件。投标响应文件提交截止时间以后上传递交的投标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w:t>
      </w:r>
    </w:p>
    <w:p w14:paraId="1B21975F">
      <w:pPr>
        <w:pStyle w:val="77"/>
        <w:keepNext w:val="0"/>
        <w:keepLines w:val="0"/>
        <w:pageBreakBefore w:val="0"/>
        <w:kinsoku/>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8.本项目为全流程电子化远程异地评标项目，评标主会场为防城港市公共资源交易中心（防城港市港口区迎宾路红树立大厦东塔</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楼）</w:t>
      </w:r>
      <w:r>
        <w:rPr>
          <w:rFonts w:hint="eastAsia" w:cs="宋体"/>
          <w:color w:val="000000" w:themeColor="text1"/>
          <w:sz w:val="21"/>
          <w:szCs w:val="21"/>
          <w:highlight w:val="none"/>
          <w:lang w:val="en-US" w:eastAsia="zh-CN"/>
          <w14:textFill>
            <w14:solidFill>
              <w14:schemeClr w14:val="tx1"/>
            </w14:solidFill>
          </w14:textFill>
        </w:rPr>
        <w:t>第</w:t>
      </w:r>
      <w:r>
        <w:rPr>
          <w:rFonts w:hint="eastAsia" w:cs="宋体"/>
          <w:color w:val="FF0000"/>
          <w:sz w:val="21"/>
          <w:szCs w:val="21"/>
          <w:highlight w:val="none"/>
          <w:lang w:val="en-US" w:eastAsia="zh-CN"/>
        </w:rPr>
        <w:t>**</w:t>
      </w:r>
      <w:r>
        <w:rPr>
          <w:rFonts w:hint="eastAsia" w:cs="宋体"/>
          <w:color w:val="000000" w:themeColor="text1"/>
          <w:sz w:val="21"/>
          <w:szCs w:val="21"/>
          <w:highlight w:val="none"/>
          <w:lang w:val="en-US" w:eastAsia="zh-CN"/>
          <w14:textFill>
            <w14:solidFill>
              <w14:schemeClr w14:val="tx1"/>
            </w14:solidFill>
          </w14:textFill>
        </w:rPr>
        <w:t>开评标</w:t>
      </w:r>
      <w:r>
        <w:rPr>
          <w:rFonts w:hint="eastAsia" w:ascii="宋体" w:hAnsi="宋体" w:eastAsia="宋体" w:cs="宋体"/>
          <w:color w:val="auto"/>
          <w:sz w:val="21"/>
          <w:szCs w:val="21"/>
          <w:highlight w:val="none"/>
        </w:rPr>
        <w:t>室，联系电话：0770-6126169，评标分会场为</w:t>
      </w:r>
      <w:r>
        <w:rPr>
          <w:rFonts w:hint="eastAsia" w:cs="宋体"/>
          <w:color w:val="auto"/>
          <w:sz w:val="21"/>
          <w:szCs w:val="21"/>
          <w:highlight w:val="none"/>
          <w:lang w:eastAsia="zh-CN"/>
        </w:rPr>
        <w:t>：</w:t>
      </w:r>
      <w:r>
        <w:rPr>
          <w:rFonts w:hint="eastAsia" w:cs="宋体"/>
          <w:color w:val="FF0000"/>
          <w:sz w:val="21"/>
          <w:szCs w:val="21"/>
          <w:highlight w:val="none"/>
          <w:u w:val="single"/>
          <w:lang w:val="en-US" w:eastAsia="zh-CN"/>
        </w:rPr>
        <w:t>**</w:t>
      </w:r>
      <w:r>
        <w:rPr>
          <w:rFonts w:hint="eastAsia" w:cs="宋体"/>
          <w:color w:val="auto"/>
          <w:sz w:val="21"/>
          <w:szCs w:val="21"/>
          <w:highlight w:val="none"/>
          <w:u w:val="single"/>
          <w:lang w:val="en-US" w:eastAsia="zh-CN"/>
        </w:rPr>
        <w:t>市公共资源交易中心</w:t>
      </w:r>
      <w:r>
        <w:rPr>
          <w:rFonts w:hint="eastAsia" w:ascii="宋体" w:hAnsi="宋体" w:eastAsia="宋体" w:cs="宋体"/>
          <w:color w:val="auto"/>
          <w:sz w:val="21"/>
          <w:szCs w:val="21"/>
          <w:highlight w:val="none"/>
        </w:rPr>
        <w:t>。</w:t>
      </w:r>
    </w:p>
    <w:p w14:paraId="076ABAD4">
      <w:pPr>
        <w:keepNext w:val="0"/>
        <w:keepLines w:val="0"/>
        <w:pageBreakBefore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、对本次招标提出询问，请按以下方式联系。</w:t>
      </w:r>
      <w:bookmarkEnd w:id="22"/>
      <w:bookmarkEnd w:id="23"/>
      <w:bookmarkEnd w:id="24"/>
      <w:bookmarkEnd w:id="25"/>
    </w:p>
    <w:p w14:paraId="2D573B50">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7AB392C7">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名    称：中国共产党防城港市纪律检查委员会</w:t>
      </w:r>
    </w:p>
    <w:p w14:paraId="7840EAC5">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址：防城港市港口区永福路</w:t>
      </w:r>
    </w:p>
    <w:p w14:paraId="78384E9A">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default" w:ascii="宋体" w:hAnsi="宋体" w:eastAsia="宋体" w:cs="宋体"/>
          <w:color w:val="FF0000"/>
          <w:kern w:val="0"/>
          <w:sz w:val="21"/>
          <w:szCs w:val="21"/>
          <w:highlight w:val="none"/>
          <w:lang w:val="en-US" w:eastAsia="zh-CN"/>
        </w:rPr>
      </w:pPr>
      <w:r>
        <w:rPr>
          <w:rFonts w:hint="eastAsia" w:ascii="宋体" w:hAnsi="宋体" w:eastAsia="宋体" w:cs="宋体"/>
          <w:color w:val="auto"/>
          <w:kern w:val="0"/>
          <w:sz w:val="21"/>
          <w:szCs w:val="21"/>
          <w:highlight w:val="none"/>
        </w:rPr>
        <w:t>联系方式：</w:t>
      </w:r>
      <w:r>
        <w:rPr>
          <w:rFonts w:hint="eastAsia" w:ascii="宋体" w:hAnsi="宋体" w:eastAsia="宋体" w:cs="宋体"/>
          <w:color w:val="auto"/>
          <w:kern w:val="0"/>
          <w:sz w:val="21"/>
          <w:szCs w:val="21"/>
          <w:highlight w:val="none"/>
          <w:lang w:val="en-US" w:eastAsia="zh-CN"/>
        </w:rPr>
        <w:t>苏凯 0770-2822387</w:t>
      </w:r>
    </w:p>
    <w:p w14:paraId="19BDC35A">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rPr>
      </w:pPr>
      <w:bookmarkStart w:id="26" w:name="_Toc7613"/>
      <w:r>
        <w:rPr>
          <w:rFonts w:hint="eastAsia" w:ascii="宋体" w:hAnsi="宋体" w:eastAsia="宋体" w:cs="宋体"/>
          <w:color w:val="auto"/>
          <w:kern w:val="0"/>
          <w:sz w:val="21"/>
          <w:szCs w:val="21"/>
          <w:highlight w:val="none"/>
        </w:rPr>
        <w:t>2.采购代理机构信息</w:t>
      </w:r>
      <w:bookmarkEnd w:id="26"/>
    </w:p>
    <w:p w14:paraId="6750B102">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称：</w:t>
      </w:r>
      <w:r>
        <w:rPr>
          <w:rFonts w:hint="eastAsia" w:ascii="宋体" w:hAnsi="宋体" w:eastAsia="宋体" w:cs="宋体"/>
          <w:color w:val="auto"/>
          <w:kern w:val="0"/>
          <w:sz w:val="21"/>
          <w:szCs w:val="21"/>
          <w:highlight w:val="none"/>
          <w:lang w:val="en-US" w:eastAsia="zh-CN"/>
        </w:rPr>
        <w:t>防城港市政府采购中心</w:t>
      </w:r>
    </w:p>
    <w:p w14:paraId="2682B64D">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sz w:val="21"/>
          <w:szCs w:val="21"/>
          <w:highlight w:val="none"/>
          <w:lang w:val="en-US" w:eastAsia="zh-CN"/>
        </w:rPr>
        <w:t>防城港市中心区红树林大厦东塔6楼</w:t>
      </w:r>
      <w:r>
        <w:rPr>
          <w:rFonts w:hint="eastAsia" w:ascii="宋体" w:hAnsi="宋体" w:eastAsia="宋体" w:cs="宋体"/>
          <w:color w:val="auto"/>
          <w:kern w:val="0"/>
          <w:sz w:val="21"/>
          <w:szCs w:val="21"/>
          <w:highlight w:val="none"/>
        </w:rPr>
        <w:t> </w:t>
      </w:r>
    </w:p>
    <w:p w14:paraId="291BE5A3">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联系电话：严仁君</w:t>
      </w:r>
      <w:r>
        <w:rPr>
          <w:rFonts w:hint="eastAsia" w:ascii="宋体" w:hAnsi="宋体" w:cs="宋体"/>
          <w:color w:val="auto"/>
          <w:kern w:val="0"/>
          <w:sz w:val="21"/>
          <w:szCs w:val="21"/>
          <w:highlight w:val="none"/>
          <w:lang w:val="en-US" w:eastAsia="zh-CN"/>
        </w:rPr>
        <w:t>、陈雨文</w:t>
      </w:r>
      <w:r>
        <w:rPr>
          <w:rFonts w:hint="eastAsia" w:ascii="宋体" w:hAnsi="宋体" w:eastAsia="宋体" w:cs="宋体"/>
          <w:color w:val="auto"/>
          <w:kern w:val="0"/>
          <w:sz w:val="21"/>
          <w:szCs w:val="21"/>
          <w:highlight w:val="none"/>
          <w:lang w:val="en-US" w:eastAsia="zh-CN"/>
        </w:rPr>
        <w:t>，0770-6126169 </w:t>
      </w:r>
    </w:p>
    <w:p w14:paraId="0D47A3A1">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rPr>
      </w:pPr>
      <w:bookmarkStart w:id="27" w:name="_Toc7110"/>
      <w:r>
        <w:rPr>
          <w:rFonts w:hint="eastAsia" w:ascii="宋体" w:hAnsi="宋体" w:eastAsia="宋体" w:cs="宋体"/>
          <w:color w:val="auto"/>
          <w:kern w:val="0"/>
          <w:sz w:val="21"/>
          <w:szCs w:val="21"/>
          <w:highlight w:val="none"/>
          <w:lang w:val="en-US" w:eastAsia="zh-CN"/>
        </w:rPr>
        <w:t>3.项目联系方式</w:t>
      </w:r>
      <w:bookmarkEnd w:id="27"/>
    </w:p>
    <w:p w14:paraId="4535836F">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r>
        <w:rPr>
          <w:rFonts w:hint="eastAsia" w:ascii="宋体" w:hAnsi="宋体" w:eastAsia="宋体" w:cs="宋体"/>
          <w:color w:val="auto"/>
          <w:kern w:val="0"/>
          <w:sz w:val="21"/>
          <w:szCs w:val="21"/>
          <w:highlight w:val="none"/>
          <w:lang w:val="en-US" w:eastAsia="zh-CN"/>
        </w:rPr>
        <w:t>严仁君</w:t>
      </w:r>
    </w:p>
    <w:p w14:paraId="5AA73BF6">
      <w:pPr>
        <w:keepNext w:val="0"/>
        <w:keepLines w:val="0"/>
        <w:pageBreakBefore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rPr>
        <w:t>电  话</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0770-6126169</w:t>
      </w:r>
    </w:p>
    <w:p w14:paraId="4C7A604A">
      <w:pPr>
        <w:keepNext w:val="0"/>
        <w:keepLines w:val="0"/>
        <w:pageBreakBefore w:val="0"/>
        <w:kinsoku/>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采购人：中国共产党防城港市纪律检查委员会</w:t>
      </w:r>
    </w:p>
    <w:p w14:paraId="30BF4231">
      <w:pPr>
        <w:keepNext w:val="0"/>
        <w:keepLines w:val="0"/>
        <w:pageBreakBefore w:val="0"/>
        <w:kinsoku/>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采购代理机构：</w:t>
      </w:r>
      <w:r>
        <w:rPr>
          <w:rFonts w:hint="eastAsia" w:ascii="宋体" w:hAnsi="宋体" w:eastAsia="宋体" w:cs="宋体"/>
          <w:color w:val="auto"/>
          <w:kern w:val="0"/>
          <w:sz w:val="21"/>
          <w:szCs w:val="21"/>
          <w:highlight w:val="none"/>
          <w:lang w:val="en-US" w:eastAsia="zh-CN"/>
        </w:rPr>
        <w:t>防城港市政府采购中心</w:t>
      </w:r>
    </w:p>
    <w:p w14:paraId="5C3126B7">
      <w:pPr>
        <w:keepNext w:val="0"/>
        <w:keepLines w:val="0"/>
        <w:pageBreakBefore w:val="0"/>
        <w:kinsoku/>
        <w:wordWrap w:val="0"/>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FF0000"/>
          <w:sz w:val="21"/>
          <w:szCs w:val="21"/>
          <w:highlight w:val="none"/>
          <w:lang w:val="zh-CN"/>
        </w:rPr>
        <w:t>2025年</w:t>
      </w:r>
      <w:r>
        <w:rPr>
          <w:rFonts w:hint="eastAsia" w:ascii="宋体" w:hAnsi="宋体" w:cs="宋体"/>
          <w:color w:val="FF0000"/>
          <w:sz w:val="21"/>
          <w:szCs w:val="21"/>
          <w:highlight w:val="none"/>
          <w:lang w:val="en-US" w:eastAsia="zh-CN"/>
        </w:rPr>
        <w:t>**</w:t>
      </w:r>
      <w:r>
        <w:rPr>
          <w:rFonts w:hint="eastAsia" w:ascii="宋体" w:hAnsi="宋体" w:eastAsia="宋体" w:cs="宋体"/>
          <w:color w:val="FF0000"/>
          <w:sz w:val="21"/>
          <w:szCs w:val="21"/>
          <w:highlight w:val="none"/>
          <w:lang w:val="zh-CN"/>
        </w:rPr>
        <w:t>月</w:t>
      </w:r>
      <w:r>
        <w:rPr>
          <w:rFonts w:hint="eastAsia" w:ascii="宋体" w:hAnsi="宋体" w:cs="宋体"/>
          <w:color w:val="FF0000"/>
          <w:sz w:val="21"/>
          <w:szCs w:val="21"/>
          <w:highlight w:val="none"/>
          <w:lang w:val="en-US" w:eastAsia="zh-CN"/>
        </w:rPr>
        <w:t>**</w:t>
      </w:r>
      <w:r>
        <w:rPr>
          <w:rFonts w:hint="eastAsia" w:ascii="宋体" w:hAnsi="宋体" w:eastAsia="宋体" w:cs="宋体"/>
          <w:color w:val="FF0000"/>
          <w:sz w:val="21"/>
          <w:szCs w:val="21"/>
          <w:highlight w:val="none"/>
          <w:lang w:val="zh-CN"/>
        </w:rPr>
        <w:t>日</w:t>
      </w:r>
    </w:p>
    <w:p w14:paraId="5CE1823A">
      <w:pPr>
        <w:keepNext w:val="0"/>
        <w:keepLines w:val="0"/>
        <w:pageBreakBefore w:val="0"/>
        <w:kinsoku/>
        <w:wordWrap w:val="0"/>
        <w:overflowPunct/>
        <w:topLinePunct w:val="0"/>
        <w:autoSpaceDE/>
        <w:autoSpaceDN/>
        <w:bidi w:val="0"/>
        <w:adjustRightInd/>
        <w:snapToGrid/>
        <w:spacing w:line="520" w:lineRule="exact"/>
        <w:ind w:firstLine="420" w:firstLineChars="200"/>
        <w:jc w:val="right"/>
        <w:textAlignment w:val="auto"/>
        <w:rPr>
          <w:rFonts w:hint="eastAsia" w:ascii="宋体" w:hAnsi="宋体" w:eastAsia="宋体" w:cs="宋体"/>
          <w:color w:val="auto"/>
          <w:sz w:val="21"/>
          <w:szCs w:val="21"/>
          <w:highlight w:val="none"/>
          <w:lang w:val="zh-CN"/>
        </w:rPr>
      </w:pPr>
    </w:p>
    <w:p w14:paraId="4BF11876">
      <w:pPr>
        <w:keepNext w:val="0"/>
        <w:keepLines w:val="0"/>
        <w:pageBreakBefore w:val="0"/>
        <w:kinsoku/>
        <w:wordWrap w:val="0"/>
        <w:overflowPunct/>
        <w:topLinePunct w:val="0"/>
        <w:autoSpaceDE/>
        <w:autoSpaceDN/>
        <w:bidi w:val="0"/>
        <w:adjustRightInd/>
        <w:spacing w:line="240" w:lineRule="auto"/>
        <w:ind w:firstLine="420" w:firstLineChars="200"/>
        <w:jc w:val="right"/>
        <w:textAlignment w:val="auto"/>
        <w:rPr>
          <w:rFonts w:hint="eastAsia" w:ascii="宋体" w:hAnsi="宋体" w:eastAsia="宋体" w:cs="宋体"/>
          <w:color w:val="auto"/>
          <w:sz w:val="21"/>
          <w:szCs w:val="21"/>
          <w:highlight w:val="none"/>
          <w:lang w:val="zh-CN"/>
        </w:rPr>
      </w:pPr>
    </w:p>
    <w:p w14:paraId="2F6EFBA0">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72649A43">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05C80D3E">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59A04DA7">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11DA53F5">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91491E1">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1BBE6176">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03C1849A">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0791DDCA">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76514C0">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2E57BCB6">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E65D295">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3A2E53DA">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234533E5">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57159FA9">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1630FCF">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2A22924E">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3EA6E8D9">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0256BFB8">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C97C09E">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28253B30">
      <w:pPr>
        <w:pStyle w:val="48"/>
        <w:pageBreakBefore w:val="0"/>
        <w:kinsoku/>
        <w:wordWrap/>
        <w:overflowPunct/>
        <w:topLinePunct w:val="0"/>
        <w:bidi w:val="0"/>
        <w:spacing w:line="240" w:lineRule="auto"/>
        <w:rPr>
          <w:rFonts w:hint="eastAsia" w:ascii="宋体" w:hAnsi="宋体" w:eastAsia="宋体" w:cs="宋体"/>
          <w:color w:val="auto"/>
          <w:sz w:val="21"/>
          <w:szCs w:val="21"/>
          <w:highlight w:val="none"/>
          <w:lang w:val="zh-CN"/>
        </w:rPr>
      </w:pPr>
    </w:p>
    <w:p w14:paraId="40F761F0">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2"/>
          <w:szCs w:val="32"/>
          <w:highlight w:val="none"/>
        </w:rPr>
      </w:pPr>
      <w:bookmarkStart w:id="28" w:name="_Toc74320801"/>
      <w:r>
        <w:rPr>
          <w:rFonts w:hint="eastAsia" w:ascii="宋体" w:hAnsi="宋体" w:eastAsia="宋体" w:cs="宋体"/>
          <w:color w:val="auto"/>
          <w:sz w:val="32"/>
          <w:szCs w:val="32"/>
          <w:highlight w:val="none"/>
        </w:rPr>
        <w:t>第二章  采购需求</w:t>
      </w:r>
      <w:bookmarkEnd w:id="28"/>
    </w:p>
    <w:p w14:paraId="341F7FB7">
      <w:pPr>
        <w:pageBreakBefore w:val="0"/>
        <w:kinsoku/>
        <w:overflowPunct/>
        <w:topLinePunct w:val="0"/>
        <w:bidi w:val="0"/>
        <w:spacing w:line="240" w:lineRule="auto"/>
        <w:jc w:val="left"/>
        <w:rPr>
          <w:rFonts w:hint="eastAsia" w:ascii="宋体" w:hAnsi="宋体" w:eastAsia="宋体" w:cs="宋体"/>
          <w:color w:val="auto"/>
          <w:sz w:val="21"/>
          <w:szCs w:val="21"/>
          <w:highlight w:val="none"/>
        </w:rPr>
      </w:pPr>
      <w:bookmarkStart w:id="29" w:name="_Toc254970631"/>
      <w:bookmarkStart w:id="30" w:name="_Toc254970490"/>
      <w:bookmarkStart w:id="31" w:name="_Toc74320802"/>
      <w:r>
        <w:rPr>
          <w:rFonts w:hint="eastAsia" w:ascii="宋体" w:hAnsi="宋体" w:eastAsia="宋体" w:cs="宋体"/>
          <w:color w:val="auto"/>
          <w:sz w:val="21"/>
          <w:szCs w:val="21"/>
          <w:highlight w:val="none"/>
        </w:rPr>
        <w:t>说明：</w:t>
      </w:r>
    </w:p>
    <w:p w14:paraId="75157D52">
      <w:pPr>
        <w:pageBreakBefore w:val="0"/>
        <w:kinsoku/>
        <w:overflowPunct/>
        <w:topLinePunct w:val="0"/>
        <w:bidi w:val="0"/>
        <w:spacing w:line="240" w:lineRule="auto"/>
        <w:ind w:firstLine="420" w:firstLineChars="200"/>
        <w:jc w:val="left"/>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1. 为落实政府采购政策需满足的要求。</w:t>
      </w:r>
    </w:p>
    <w:p w14:paraId="2139C2D2">
      <w:pPr>
        <w:pageBreakBefore w:val="0"/>
        <w:kinsoku/>
        <w:overflowPunct/>
        <w:topLinePunct w:val="0"/>
        <w:bidi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2.“实质性要求”是指招标文件中已经指明不满足则投标无效的条款，或者不能负偏离的条款，或者采购需求中带“</w:t>
      </w:r>
      <w:r>
        <w:rPr>
          <w:rFonts w:hint="eastAsia" w:ascii="Times New Roman" w:hAnsi="Times New Roman" w:eastAsia="仿宋_GB2312" w:cs="仿宋_GB2312"/>
          <w:color w:val="FF0000"/>
          <w:sz w:val="21"/>
          <w:szCs w:val="21"/>
          <w:highlight w:val="none"/>
        </w:rPr>
        <w:t>★</w:t>
      </w:r>
      <w:r>
        <w:rPr>
          <w:rFonts w:hint="eastAsia" w:ascii="宋体" w:hAnsi="宋体" w:eastAsia="宋体" w:cs="宋体"/>
          <w:color w:val="auto"/>
          <w:sz w:val="21"/>
          <w:szCs w:val="21"/>
          <w:highlight w:val="none"/>
        </w:rPr>
        <w:t>”的条款。</w:t>
      </w:r>
    </w:p>
    <w:p w14:paraId="5675ED85">
      <w:pPr>
        <w:pageBreakBefore w:val="0"/>
        <w:kinsoku/>
        <w:overflowPunct/>
        <w:topLinePunct w:val="0"/>
        <w:bidi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bookmarkStart w:id="32" w:name="_Hlk65055179"/>
      <w:r>
        <w:rPr>
          <w:rFonts w:hint="eastAsia" w:ascii="宋体" w:hAnsi="宋体" w:eastAsia="宋体" w:cs="宋体"/>
          <w:color w:val="auto"/>
          <w:sz w:val="21"/>
          <w:szCs w:val="21"/>
          <w:highlight w:val="none"/>
        </w:rPr>
        <w:t xml:space="preserve"> 投标人应根据自身实际情况如实响应招标文件，不得将招标文件内容简单复制粘贴作为投标响应，还应当提供相关证明材料。对于重要技术条款或技术参数应当在投标文件中提供技术支持资料，技术支持资料以招标文件中规定的形式为准。</w:t>
      </w:r>
    </w:p>
    <w:bookmarkEnd w:id="32"/>
    <w:p w14:paraId="48933C90">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.所属行业依照《中小企业划型标准规定》（工信部联企业〔2011〕300号）及《国民经济行业分类》（GB/T4754-2017）的有关规定执行。</w:t>
      </w:r>
      <w:r>
        <w:rPr>
          <w:rFonts w:hint="eastAsia" w:ascii="宋体" w:hAnsi="宋体" w:eastAsia="宋体" w:cs="宋体"/>
          <w:b/>
          <w:color w:val="auto"/>
          <w:sz w:val="21"/>
          <w:szCs w:val="21"/>
          <w:highlight w:val="none"/>
          <w:u w:val="single"/>
        </w:rPr>
        <w:t>本采购项目所属行业为“</w:t>
      </w:r>
      <w:r>
        <w:rPr>
          <w:rFonts w:hint="eastAsia" w:ascii="宋体" w:hAnsi="宋体" w:eastAsia="宋体" w:cs="宋体"/>
          <w:b/>
          <w:color w:val="auto"/>
          <w:sz w:val="21"/>
          <w:szCs w:val="21"/>
          <w:highlight w:val="none"/>
          <w:u w:val="single"/>
          <w:lang w:val="en-US" w:eastAsia="zh-CN"/>
        </w:rPr>
        <w:t>物业管理</w:t>
      </w: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rPr>
        <w:t>。</w:t>
      </w:r>
    </w:p>
    <w:p w14:paraId="2AF0C70B">
      <w:pPr>
        <w:pageBreakBefore w:val="0"/>
        <w:kinsoku/>
        <w:overflowPunct/>
        <w:topLinePunct w:val="0"/>
        <w:bidi w:val="0"/>
        <w:spacing w:line="24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5.服务需求一览表</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1"/>
        <w:gridCol w:w="771"/>
        <w:gridCol w:w="723"/>
        <w:gridCol w:w="602"/>
        <w:gridCol w:w="5531"/>
      </w:tblGrid>
      <w:tr w14:paraId="100FD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551" w:type="dxa"/>
            <w:vAlign w:val="center"/>
          </w:tcPr>
          <w:p w14:paraId="5B69A40C">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771" w:type="dxa"/>
            <w:vAlign w:val="center"/>
          </w:tcPr>
          <w:p w14:paraId="07D47501">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标的的名称</w:t>
            </w:r>
          </w:p>
        </w:tc>
        <w:tc>
          <w:tcPr>
            <w:tcW w:w="723" w:type="dxa"/>
            <w:vAlign w:val="center"/>
          </w:tcPr>
          <w:p w14:paraId="427FB599">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数量及</w:t>
            </w:r>
          </w:p>
          <w:p w14:paraId="1EB82A87">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单位</w:t>
            </w:r>
          </w:p>
        </w:tc>
        <w:tc>
          <w:tcPr>
            <w:tcW w:w="602" w:type="dxa"/>
            <w:vAlign w:val="center"/>
          </w:tcPr>
          <w:p w14:paraId="7D6365B5">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所属行业</w:t>
            </w:r>
          </w:p>
        </w:tc>
        <w:tc>
          <w:tcPr>
            <w:tcW w:w="5531" w:type="dxa"/>
            <w:vAlign w:val="center"/>
          </w:tcPr>
          <w:p w14:paraId="6B4C943F">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技术要求</w:t>
            </w:r>
          </w:p>
          <w:p w14:paraId="34EB6538">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（服务对象、服务区域、具体服务分类、服务内容服务要求等）</w:t>
            </w:r>
          </w:p>
        </w:tc>
      </w:tr>
      <w:tr w14:paraId="5EC3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551" w:type="dxa"/>
            <w:vAlign w:val="center"/>
          </w:tcPr>
          <w:p w14:paraId="1E2DD241">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771" w:type="dxa"/>
            <w:vAlign w:val="center"/>
          </w:tcPr>
          <w:p w14:paraId="013F8120">
            <w:pPr>
              <w:pageBreakBefore w:val="0"/>
              <w:tabs>
                <w:tab w:val="left" w:pos="180"/>
                <w:tab w:val="left" w:pos="1620"/>
              </w:tabs>
              <w:kinsoku/>
              <w:overflowPunct/>
              <w:topLinePunct w:val="0"/>
              <w:bidi w:val="0"/>
              <w:spacing w:line="240" w:lineRule="auto"/>
              <w:rPr>
                <w:rFonts w:hint="eastAsia" w:ascii="宋体" w:hAnsi="宋体" w:eastAsia="宋体" w:cs="宋体"/>
                <w:color w:val="auto"/>
                <w:sz w:val="18"/>
                <w:szCs w:val="18"/>
              </w:rPr>
            </w:pPr>
            <w:r>
              <w:rPr>
                <w:rFonts w:hint="eastAsia" w:ascii="宋体" w:hAnsi="宋体" w:cs="宋体"/>
                <w:color w:val="auto"/>
                <w:sz w:val="18"/>
                <w:szCs w:val="18"/>
                <w:lang w:eastAsia="zh-CN"/>
              </w:rPr>
              <w:t>防城港市纪委监委</w:t>
            </w:r>
            <w:r>
              <w:rPr>
                <w:rFonts w:hint="eastAsia" w:ascii="宋体" w:hAnsi="宋体" w:eastAsia="宋体" w:cs="宋体"/>
                <w:color w:val="auto"/>
                <w:sz w:val="18"/>
                <w:szCs w:val="18"/>
                <w:lang w:eastAsia="zh-CN"/>
              </w:rPr>
              <w:t>办公区物业服务项目</w:t>
            </w:r>
          </w:p>
        </w:tc>
        <w:tc>
          <w:tcPr>
            <w:tcW w:w="723" w:type="dxa"/>
            <w:vAlign w:val="center"/>
          </w:tcPr>
          <w:p w14:paraId="30CDA49C">
            <w:pPr>
              <w:pageBreakBefore w:val="0"/>
              <w:tabs>
                <w:tab w:val="left" w:pos="180"/>
                <w:tab w:val="left" w:pos="1620"/>
              </w:tabs>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1项</w:t>
            </w:r>
          </w:p>
        </w:tc>
        <w:tc>
          <w:tcPr>
            <w:tcW w:w="602" w:type="dxa"/>
            <w:vAlign w:val="center"/>
          </w:tcPr>
          <w:p w14:paraId="2B7F04C1">
            <w:pPr>
              <w:pStyle w:val="17"/>
              <w:pageBreakBefore w:val="0"/>
              <w:kinsoku/>
              <w:overflowPunct/>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物业管理</w:t>
            </w:r>
          </w:p>
        </w:tc>
        <w:tc>
          <w:tcPr>
            <w:tcW w:w="5531" w:type="dxa"/>
            <w:vAlign w:val="center"/>
          </w:tcPr>
          <w:p w14:paraId="0E72993B">
            <w:pPr>
              <w:pStyle w:val="132"/>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一、项目概况：</w:t>
            </w:r>
          </w:p>
          <w:p w14:paraId="2EDEE485">
            <w:pPr>
              <w:pStyle w:val="8"/>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（一）服务地点：位于防城港市港口区永福路。</w:t>
            </w:r>
          </w:p>
          <w:p w14:paraId="6C2B2819">
            <w:pPr>
              <w:pStyle w:val="8"/>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（二）服务面积：</w:t>
            </w:r>
            <w:r>
              <w:rPr>
                <w:rFonts w:hint="eastAsia" w:ascii="宋体" w:hAnsi="宋体" w:eastAsia="宋体" w:cs="宋体"/>
                <w:color w:val="000000" w:themeColor="text1"/>
                <w:sz w:val="18"/>
                <w:szCs w:val="18"/>
                <w:lang w:eastAsia="zh-CN"/>
                <w14:textFill>
                  <w14:solidFill>
                    <w14:schemeClr w14:val="tx1"/>
                  </w14:solidFill>
                </w14:textFill>
              </w:rPr>
              <w:t>机关办公区</w:t>
            </w:r>
            <w:r>
              <w:rPr>
                <w:rFonts w:hint="eastAsia" w:ascii="宋体" w:hAnsi="宋体" w:eastAsia="宋体" w:cs="宋体"/>
                <w:color w:val="000000" w:themeColor="text1"/>
                <w:sz w:val="18"/>
                <w:szCs w:val="18"/>
                <w14:textFill>
                  <w14:solidFill>
                    <w14:schemeClr w14:val="tx1"/>
                  </w14:solidFill>
                </w14:textFill>
              </w:rPr>
              <w:t>占地约</w:t>
            </w:r>
            <w:r>
              <w:rPr>
                <w:rFonts w:hint="eastAsia" w:ascii="宋体" w:hAnsi="宋体" w:eastAsia="宋体" w:cs="宋体"/>
                <w:color w:val="000000" w:themeColor="text1"/>
                <w:sz w:val="18"/>
                <w:szCs w:val="18"/>
                <w:lang w:val="en-US" w:eastAsia="zh-CN"/>
                <w14:textFill>
                  <w14:solidFill>
                    <w14:schemeClr w14:val="tx1"/>
                  </w14:solidFill>
                </w14:textFill>
              </w:rPr>
              <w:t>16.2</w:t>
            </w:r>
            <w:r>
              <w:rPr>
                <w:rFonts w:hint="eastAsia" w:ascii="宋体" w:hAnsi="宋体" w:eastAsia="宋体" w:cs="宋体"/>
                <w:color w:val="000000" w:themeColor="text1"/>
                <w:sz w:val="18"/>
                <w:szCs w:val="18"/>
                <w14:textFill>
                  <w14:solidFill>
                    <w14:schemeClr w14:val="tx1"/>
                  </w14:solidFill>
                </w14:textFill>
              </w:rPr>
              <w:t>亩，共有</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栋建筑</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建筑面积</w:t>
            </w:r>
            <w:r>
              <w:rPr>
                <w:rFonts w:hint="eastAsia" w:ascii="宋体" w:hAnsi="宋体" w:eastAsia="宋体" w:cs="宋体"/>
                <w:color w:val="000000" w:themeColor="text1"/>
                <w:sz w:val="18"/>
                <w:szCs w:val="18"/>
                <w:lang w:val="en-US" w:eastAsia="zh-CN"/>
                <w14:textFill>
                  <w14:solidFill>
                    <w14:schemeClr w14:val="tx1"/>
                  </w14:solidFill>
                </w14:textFill>
              </w:rPr>
              <w:t>2735.77</w:t>
            </w:r>
            <w:r>
              <w:rPr>
                <w:rFonts w:hint="eastAsia" w:ascii="宋体" w:hAnsi="宋体" w:eastAsia="宋体" w:cs="宋体"/>
                <w:color w:val="000000" w:themeColor="text1"/>
                <w:sz w:val="18"/>
                <w:szCs w:val="18"/>
                <w:lang w:eastAsia="zh-CN"/>
                <w14:textFill>
                  <w14:solidFill>
                    <w14:schemeClr w14:val="tx1"/>
                  </w14:solidFill>
                </w14:textFill>
              </w:rPr>
              <w:t>平方米）</w:t>
            </w:r>
            <w:r>
              <w:rPr>
                <w:rFonts w:hint="eastAsia" w:ascii="宋体" w:hAnsi="宋体" w:eastAsia="宋体" w:cs="宋体"/>
                <w:color w:val="000000" w:themeColor="text1"/>
                <w:sz w:val="18"/>
                <w:szCs w:val="18"/>
                <w14:textFill>
                  <w14:solidFill>
                    <w14:schemeClr w14:val="tx1"/>
                  </w14:solidFill>
                </w14:textFill>
              </w:rPr>
              <w:t>及其他附属建筑</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后期计划加建1栋，</w:t>
            </w:r>
            <w:r>
              <w:rPr>
                <w:rFonts w:hint="eastAsia" w:ascii="宋体" w:hAnsi="宋体" w:eastAsia="宋体" w:cs="宋体"/>
                <w:color w:val="000000" w:themeColor="text1"/>
                <w:sz w:val="18"/>
                <w:szCs w:val="18"/>
                <w14:textFill>
                  <w14:solidFill>
                    <w14:schemeClr w14:val="tx1"/>
                  </w14:solidFill>
                </w14:textFill>
              </w:rPr>
              <w:t>建筑面积</w:t>
            </w:r>
            <w:r>
              <w:rPr>
                <w:rFonts w:hint="eastAsia" w:ascii="宋体" w:hAnsi="宋体" w:eastAsia="宋体" w:cs="宋体"/>
                <w:color w:val="000000" w:themeColor="text1"/>
                <w:sz w:val="18"/>
                <w:szCs w:val="18"/>
                <w:lang w:val="en-US" w:eastAsia="zh-CN"/>
                <w14:textFill>
                  <w14:solidFill>
                    <w14:schemeClr w14:val="tx1"/>
                  </w14:solidFill>
                </w14:textFill>
              </w:rPr>
              <w:t>1943.77</w:t>
            </w:r>
            <w:r>
              <w:rPr>
                <w:rFonts w:hint="eastAsia" w:ascii="宋体" w:hAnsi="宋体" w:eastAsia="宋体" w:cs="宋体"/>
                <w:color w:val="000000" w:themeColor="text1"/>
                <w:sz w:val="18"/>
                <w:szCs w:val="18"/>
                <w:lang w:eastAsia="zh-CN"/>
                <w14:textFill>
                  <w14:solidFill>
                    <w14:schemeClr w14:val="tx1"/>
                  </w14:solidFill>
                </w14:textFill>
              </w:rPr>
              <w:t>平方米</w:t>
            </w:r>
            <w:r>
              <w:rPr>
                <w:rFonts w:hint="eastAsia" w:ascii="宋体" w:hAnsi="宋体" w:eastAsia="宋体" w:cs="宋体"/>
                <w:color w:val="000000" w:themeColor="text1"/>
                <w:sz w:val="18"/>
                <w:szCs w:val="18"/>
                <w:lang w:val="en-US" w:eastAsia="zh-CN"/>
                <w14:textFill>
                  <w14:solidFill>
                    <w14:schemeClr w14:val="tx1"/>
                  </w14:solidFill>
                </w14:textFill>
              </w:rPr>
              <w:t>。</w:t>
            </w:r>
          </w:p>
          <w:p w14:paraId="454413D4">
            <w:pPr>
              <w:pStyle w:val="8"/>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三</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主要设施设备</w:t>
            </w:r>
            <w:r>
              <w:rPr>
                <w:rFonts w:hint="eastAsia" w:ascii="宋体" w:hAnsi="宋体" w:eastAsia="宋体" w:cs="宋体"/>
                <w:color w:val="000000" w:themeColor="text1"/>
                <w:sz w:val="18"/>
                <w:szCs w:val="18"/>
                <w:lang w:val="en-US" w:eastAsia="zh-CN"/>
                <w14:textFill>
                  <w14:solidFill>
                    <w14:schemeClr w14:val="tx1"/>
                  </w14:solidFill>
                </w14:textFill>
              </w:rPr>
              <w:t>配置</w:t>
            </w:r>
            <w:r>
              <w:rPr>
                <w:rFonts w:hint="eastAsia" w:ascii="宋体" w:hAnsi="宋体" w:eastAsia="宋体" w:cs="宋体"/>
                <w:color w:val="000000" w:themeColor="text1"/>
                <w:sz w:val="18"/>
                <w:szCs w:val="18"/>
                <w14:textFill>
                  <w14:solidFill>
                    <w14:schemeClr w14:val="tx1"/>
                  </w14:solidFill>
                </w14:textFill>
              </w:rPr>
              <w:t>：高、低压配电系统及其配套设备；消防系统及其配套设备；外围安防监控系统及其配套设备；空调系统及其配套设备；弱电系统及其配电设备；给、排水</w:t>
            </w:r>
            <w:bookmarkStart w:id="146" w:name="_GoBack"/>
            <w:bookmarkEnd w:id="146"/>
            <w:r>
              <w:rPr>
                <w:rFonts w:hint="eastAsia" w:ascii="宋体" w:hAnsi="宋体" w:eastAsia="宋体" w:cs="宋体"/>
                <w:color w:val="000000" w:themeColor="text1"/>
                <w:sz w:val="18"/>
                <w:szCs w:val="18"/>
                <w14:textFill>
                  <w14:solidFill>
                    <w14:schemeClr w14:val="tx1"/>
                  </w14:solidFill>
                </w14:textFill>
              </w:rPr>
              <w:t>系统及其配套设备；电梯系统及其配套设备；停车场系统及其配套设备；会议室配套设备、食堂餐厨配套设备等。</w:t>
            </w:r>
          </w:p>
          <w:p w14:paraId="00BBDD0C">
            <w:pPr>
              <w:pStyle w:val="8"/>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color w:val="auto"/>
                <w:kern w:val="2"/>
                <w:sz w:val="18"/>
                <w:szCs w:val="18"/>
                <w:highlight w:val="red"/>
                <w:lang w:val="en-US" w:eastAsia="zh-CN" w:bidi="ar-SA"/>
              </w:rPr>
            </w:pPr>
            <w:r>
              <w:rPr>
                <w:rFonts w:hint="eastAsia" w:ascii="宋体" w:hAnsi="宋体" w:eastAsia="宋体" w:cs="宋体"/>
                <w:color w:val="000000" w:themeColor="text1"/>
                <w:sz w:val="18"/>
                <w:szCs w:val="18"/>
                <w:highlight w:val="none"/>
                <w14:textFill>
                  <w14:solidFill>
                    <w14:schemeClr w14:val="tx1"/>
                  </w14:solidFill>
                </w14:textFill>
              </w:rPr>
              <w:t>二</w:t>
            </w: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t>服务期限：</w:t>
            </w:r>
            <w:r>
              <w:rPr>
                <w:rFonts w:hint="eastAsia" w:ascii="宋体" w:hAnsi="宋体" w:eastAsia="宋体" w:cs="宋体"/>
                <w:b/>
                <w:bCs/>
                <w:color w:val="auto"/>
                <w:kern w:val="2"/>
                <w:sz w:val="18"/>
                <w:szCs w:val="18"/>
                <w:highlight w:val="none"/>
                <w:lang w:val="en-US" w:eastAsia="zh-CN" w:bidi="ar-SA"/>
              </w:rPr>
              <w:t>自签订合同之日起3年（36个月）。</w:t>
            </w:r>
          </w:p>
          <w:p w14:paraId="74D0DD6C">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b w:val="0"/>
                <w:bCs w:val="0"/>
                <w:color w:val="auto"/>
                <w:sz w:val="18"/>
                <w:szCs w:val="18"/>
                <w:lang w:eastAsia="zh-CN"/>
              </w:rPr>
            </w:pPr>
            <w:r>
              <w:rPr>
                <w:rFonts w:hint="eastAsia" w:ascii="宋体" w:hAnsi="宋体" w:eastAsia="宋体" w:cs="宋体"/>
                <w:color w:val="auto"/>
                <w:sz w:val="18"/>
                <w:szCs w:val="18"/>
              </w:rPr>
              <w:t>三</w:t>
            </w:r>
            <w:r>
              <w:rPr>
                <w:rFonts w:hint="eastAsia" w:ascii="宋体" w:hAnsi="宋体" w:eastAsia="宋体" w:cs="宋体"/>
                <w:color w:val="auto"/>
                <w:sz w:val="18"/>
                <w:szCs w:val="18"/>
                <w:lang w:eastAsia="zh-CN"/>
              </w:rPr>
              <w:t>、</w:t>
            </w:r>
            <w:r>
              <w:rPr>
                <w:rFonts w:hint="eastAsia" w:ascii="宋体" w:hAnsi="宋体" w:eastAsia="宋体" w:cs="宋体"/>
                <w:b/>
                <w:bCs/>
                <w:color w:val="auto"/>
                <w:sz w:val="18"/>
                <w:szCs w:val="18"/>
              </w:rPr>
              <w:t>人员配备</w:t>
            </w:r>
            <w:r>
              <w:rPr>
                <w:rFonts w:hint="eastAsia" w:ascii="宋体" w:hAnsi="宋体" w:cs="宋体"/>
                <w:b/>
                <w:bCs/>
                <w:color w:val="auto"/>
                <w:sz w:val="18"/>
                <w:szCs w:val="18"/>
                <w:lang w:val="en-US" w:eastAsia="zh-CN"/>
              </w:rPr>
              <w:t>及条件</w:t>
            </w:r>
            <w:r>
              <w:rPr>
                <w:rFonts w:hint="eastAsia" w:ascii="宋体" w:hAnsi="宋体" w:eastAsia="宋体" w:cs="宋体"/>
                <w:b/>
                <w:bCs/>
                <w:color w:val="auto"/>
                <w:sz w:val="18"/>
                <w:szCs w:val="18"/>
              </w:rPr>
              <w:t>：</w:t>
            </w:r>
            <w:r>
              <w:rPr>
                <w:rFonts w:hint="eastAsia" w:ascii="宋体" w:hAnsi="宋体" w:eastAsia="宋体" w:cs="宋体"/>
                <w:b w:val="0"/>
                <w:bCs w:val="0"/>
                <w:color w:val="auto"/>
                <w:sz w:val="18"/>
                <w:szCs w:val="18"/>
                <w:lang w:val="en-US" w:eastAsia="zh-CN"/>
              </w:rPr>
              <w:t>1.本项目</w:t>
            </w:r>
            <w:r>
              <w:rPr>
                <w:rFonts w:hint="eastAsia" w:ascii="宋体" w:hAnsi="宋体" w:eastAsia="宋体" w:cs="宋体"/>
                <w:b w:val="0"/>
                <w:bCs w:val="0"/>
                <w:color w:val="auto"/>
                <w:sz w:val="18"/>
                <w:szCs w:val="18"/>
                <w:lang w:eastAsia="zh-CN"/>
              </w:rPr>
              <w:t>服务岗位</w:t>
            </w:r>
            <w:r>
              <w:rPr>
                <w:rFonts w:hint="eastAsia" w:ascii="宋体" w:hAnsi="宋体" w:eastAsia="宋体" w:cs="宋体"/>
                <w:b w:val="0"/>
                <w:bCs w:val="0"/>
                <w:color w:val="auto"/>
                <w:sz w:val="18"/>
                <w:szCs w:val="18"/>
                <w:lang w:val="en-US" w:eastAsia="zh-CN"/>
              </w:rPr>
              <w:t>人数第一年</w:t>
            </w:r>
            <w:r>
              <w:rPr>
                <w:rFonts w:hint="eastAsia" w:ascii="宋体" w:hAnsi="宋体" w:eastAsia="宋体" w:cs="宋体"/>
                <w:b w:val="0"/>
                <w:bCs w:val="0"/>
                <w:color w:val="auto"/>
                <w:sz w:val="18"/>
                <w:szCs w:val="18"/>
                <w:lang w:eastAsia="zh-CN"/>
              </w:rPr>
              <w:t>设定</w:t>
            </w:r>
            <w:r>
              <w:rPr>
                <w:rFonts w:hint="eastAsia" w:ascii="宋体" w:hAnsi="宋体" w:eastAsia="宋体" w:cs="宋体"/>
                <w:b w:val="0"/>
                <w:bCs w:val="0"/>
                <w:color w:val="auto"/>
                <w:sz w:val="18"/>
                <w:szCs w:val="18"/>
                <w:lang w:val="en-US" w:eastAsia="zh-CN"/>
              </w:rPr>
              <w:t>为18名</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第二、第三年为20名。中标人</w:t>
            </w:r>
            <w:r>
              <w:rPr>
                <w:rFonts w:hint="eastAsia" w:ascii="宋体" w:hAnsi="宋体" w:eastAsia="宋体" w:cs="宋体"/>
                <w:b w:val="0"/>
                <w:bCs w:val="0"/>
                <w:color w:val="auto"/>
                <w:sz w:val="18"/>
                <w:szCs w:val="18"/>
                <w:lang w:eastAsia="zh-CN"/>
              </w:rPr>
              <w:t>必须按照采购人岗位配置需求配置。</w:t>
            </w:r>
          </w:p>
          <w:p w14:paraId="51AD4144">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2.服务人员应未受过刑事、治安处罚和党纪政纪处分，无酗酒、赌博等不良嗜好。</w:t>
            </w:r>
          </w:p>
          <w:p w14:paraId="460C5AB3">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3.新招聘人员入职或换岗调整，需经甲方报备同意，经培训且考核合格后，方可安排上岗。为保障服务质量稳定，服务周期内人员更换比例不得超过服务总人数的20% 。</w:t>
            </w:r>
          </w:p>
          <w:p w14:paraId="061A9550">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b/>
                <w:bCs/>
                <w:color w:val="auto"/>
                <w:sz w:val="18"/>
                <w:szCs w:val="18"/>
                <w:lang w:val="en-US" w:eastAsia="zh-CN"/>
              </w:rPr>
            </w:pPr>
            <w:r>
              <w:rPr>
                <w:rFonts w:hint="eastAsia" w:ascii="宋体" w:hAnsi="宋体" w:eastAsia="宋体" w:cs="宋体"/>
                <w:b w:val="0"/>
                <w:bCs w:val="0"/>
                <w:color w:val="auto"/>
                <w:sz w:val="18"/>
                <w:szCs w:val="18"/>
                <w:lang w:val="en-US" w:eastAsia="zh-CN"/>
              </w:rPr>
              <w:t>4.本项目服务人员每季度需进行一次保密知识培训</w:t>
            </w:r>
            <w:r>
              <w:rPr>
                <w:rFonts w:hint="eastAsia" w:ascii="宋体" w:hAnsi="宋体" w:eastAsia="宋体" w:cs="宋体"/>
                <w:b/>
                <w:bCs/>
                <w:color w:val="auto"/>
                <w:sz w:val="18"/>
                <w:szCs w:val="18"/>
                <w:lang w:val="en-US" w:eastAsia="zh-CN"/>
              </w:rPr>
              <w:t>。</w:t>
            </w:r>
          </w:p>
          <w:p w14:paraId="69CCE767">
            <w:pPr>
              <w:keepNext w:val="0"/>
              <w:keepLines w:val="0"/>
              <w:pageBreakBefore w:val="0"/>
              <w:kinsoku/>
              <w:wordWrap/>
              <w:overflowPunct/>
              <w:topLinePunct w:val="0"/>
              <w:autoSpaceDE/>
              <w:autoSpaceDN/>
              <w:bidi w:val="0"/>
              <w:adjustRightInd/>
              <w:snapToGrid/>
              <w:spacing w:line="360" w:lineRule="exact"/>
              <w:ind w:firstLine="361" w:firstLineChars="200"/>
              <w:rPr>
                <w:rFonts w:hint="eastAsia" w:ascii="宋体" w:hAnsi="宋体" w:eastAsia="宋体" w:cs="宋体"/>
                <w:color w:val="auto"/>
                <w:sz w:val="18"/>
                <w:szCs w:val="18"/>
              </w:rPr>
            </w:pPr>
            <w:r>
              <w:rPr>
                <w:rFonts w:hint="eastAsia" w:ascii="宋体" w:hAnsi="宋体" w:eastAsia="宋体" w:cs="宋体"/>
                <w:b/>
                <w:bCs/>
                <w:color w:val="auto"/>
                <w:sz w:val="18"/>
                <w:szCs w:val="18"/>
                <w:lang w:eastAsia="zh-CN"/>
              </w:rPr>
              <w:t>具</w:t>
            </w:r>
            <w:r>
              <w:rPr>
                <w:rFonts w:hint="eastAsia" w:ascii="宋体" w:hAnsi="宋体" w:eastAsia="宋体" w:cs="宋体"/>
                <w:b/>
                <w:bCs/>
                <w:color w:val="auto"/>
                <w:sz w:val="18"/>
                <w:szCs w:val="18"/>
              </w:rPr>
              <w:t>体配备如下表：</w:t>
            </w:r>
          </w:p>
          <w:tbl>
            <w:tblPr>
              <w:tblStyle w:val="49"/>
              <w:tblW w:w="5158" w:type="dxa"/>
              <w:jc w:val="center"/>
              <w:tblLayout w:type="fixed"/>
              <w:tblCellMar>
                <w:top w:w="0" w:type="dxa"/>
                <w:left w:w="15" w:type="dxa"/>
                <w:bottom w:w="0" w:type="dxa"/>
                <w:right w:w="15" w:type="dxa"/>
              </w:tblCellMar>
            </w:tblPr>
            <w:tblGrid>
              <w:gridCol w:w="593"/>
              <w:gridCol w:w="330"/>
              <w:gridCol w:w="2451"/>
              <w:gridCol w:w="1784"/>
            </w:tblGrid>
            <w:tr w14:paraId="6B8949A3">
              <w:tblPrEx>
                <w:tblCellMar>
                  <w:top w:w="0" w:type="dxa"/>
                  <w:left w:w="15" w:type="dxa"/>
                  <w:bottom w:w="0" w:type="dxa"/>
                  <w:right w:w="15" w:type="dxa"/>
                </w:tblCellMar>
              </w:tblPrEx>
              <w:trPr>
                <w:trHeight w:val="809"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89E6B06">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b/>
                      <w:bCs/>
                      <w:color w:val="auto"/>
                      <w:sz w:val="21"/>
                      <w:szCs w:val="21"/>
                    </w:rPr>
                  </w:pPr>
                  <w:r>
                    <w:rPr>
                      <w:rFonts w:hint="eastAsia" w:ascii="Times New Roman" w:hAnsi="Times New Roman" w:eastAsia="仿宋_GB2312" w:cs="仿宋_GB2312"/>
                      <w:b/>
                      <w:bCs/>
                      <w:color w:val="auto"/>
                      <w:sz w:val="21"/>
                      <w:szCs w:val="21"/>
                    </w:rPr>
                    <w:t>岗位</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59FC8507">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b/>
                      <w:bCs/>
                      <w:color w:val="auto"/>
                      <w:sz w:val="21"/>
                      <w:szCs w:val="21"/>
                      <w:lang w:eastAsia="zh-CN"/>
                    </w:rPr>
                  </w:pPr>
                  <w:r>
                    <w:rPr>
                      <w:rFonts w:hint="eastAsia" w:ascii="Times New Roman" w:hAnsi="Times New Roman" w:eastAsia="仿宋_GB2312" w:cs="仿宋_GB2312"/>
                      <w:b/>
                      <w:bCs/>
                      <w:color w:val="auto"/>
                      <w:sz w:val="21"/>
                      <w:szCs w:val="21"/>
                      <w:lang w:val="en-US" w:eastAsia="zh-CN"/>
                    </w:rPr>
                    <w:t>人数</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221702D8">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b/>
                      <w:bCs/>
                      <w:color w:val="auto"/>
                      <w:sz w:val="21"/>
                      <w:szCs w:val="21"/>
                    </w:rPr>
                  </w:pPr>
                  <w:r>
                    <w:rPr>
                      <w:rFonts w:hint="eastAsia" w:ascii="Times New Roman" w:hAnsi="Times New Roman" w:eastAsia="仿宋_GB2312" w:cs="仿宋_GB2312"/>
                      <w:b/>
                      <w:bCs/>
                      <w:color w:val="auto"/>
                      <w:sz w:val="21"/>
                      <w:szCs w:val="21"/>
                    </w:rPr>
                    <w:t>条件</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BB8AFAD">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b/>
                      <w:bCs/>
                      <w:color w:val="auto"/>
                      <w:sz w:val="21"/>
                      <w:szCs w:val="21"/>
                    </w:rPr>
                  </w:pPr>
                  <w:r>
                    <w:rPr>
                      <w:rFonts w:hint="eastAsia" w:ascii="Times New Roman" w:hAnsi="Times New Roman" w:eastAsia="仿宋_GB2312" w:cs="仿宋_GB2312"/>
                      <w:b/>
                      <w:bCs/>
                      <w:color w:val="auto"/>
                      <w:sz w:val="21"/>
                      <w:szCs w:val="21"/>
                    </w:rPr>
                    <w:t>职责</w:t>
                  </w:r>
                </w:p>
              </w:tc>
            </w:tr>
            <w:tr w14:paraId="62F4B86A">
              <w:tblPrEx>
                <w:tblCellMar>
                  <w:top w:w="0" w:type="dxa"/>
                  <w:left w:w="15" w:type="dxa"/>
                  <w:bottom w:w="0" w:type="dxa"/>
                  <w:right w:w="15" w:type="dxa"/>
                </w:tblCellMar>
              </w:tblPrEx>
              <w:trPr>
                <w:trHeight w:val="4001"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0C019EF">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项目主管</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367F4374">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4F9C5A2">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pacing w:val="-11"/>
                      <w:sz w:val="21"/>
                      <w:szCs w:val="21"/>
                    </w:rPr>
                    <w:t>政治思</w:t>
                  </w:r>
                  <w:r>
                    <w:rPr>
                      <w:rFonts w:hint="eastAsia" w:ascii="Times New Roman" w:hAnsi="Times New Roman" w:eastAsia="仿宋_GB2312" w:cs="仿宋_GB2312"/>
                      <w:color w:val="auto"/>
                      <w:spacing w:val="-11"/>
                      <w:sz w:val="21"/>
                      <w:szCs w:val="21"/>
                      <w:highlight w:val="none"/>
                    </w:rPr>
                    <w:t>想素质过硬，责任心强，身体健康，五官端正，仪表仪态良好，大专以上学历，有较强的组织和管理能力；3年以上物业经理相关工作经历；熟悉物业</w:t>
                  </w:r>
                  <w:r>
                    <w:rPr>
                      <w:rFonts w:hint="eastAsia" w:ascii="Times New Roman" w:hAnsi="Times New Roman" w:eastAsia="仿宋_GB2312" w:cs="仿宋_GB2312"/>
                      <w:color w:val="auto"/>
                      <w:spacing w:val="-11"/>
                      <w:sz w:val="21"/>
                      <w:szCs w:val="21"/>
                    </w:rPr>
                    <w:t>管理服务法规、规范，对物业行业有全面了解，并有自己的独到见解，具备独立运作物业管理能力，能够独立掌控各项工作的执行，精通各类文书、档案管理和房屋管理工作。能独立完成项目秩序维护、设备维修、技术指导等</w:t>
                  </w:r>
                  <w:r>
                    <w:rPr>
                      <w:rFonts w:hint="eastAsia" w:ascii="Times New Roman" w:hAnsi="Times New Roman" w:eastAsia="仿宋_GB2312" w:cs="仿宋_GB2312"/>
                      <w:color w:val="auto"/>
                      <w:spacing w:val="-11"/>
                      <w:sz w:val="21"/>
                      <w:szCs w:val="21"/>
                      <w:lang w:val="en-US" w:eastAsia="zh-CN"/>
                    </w:rPr>
                    <w:t>管理</w:t>
                  </w:r>
                  <w:r>
                    <w:rPr>
                      <w:rFonts w:hint="eastAsia" w:ascii="Times New Roman" w:hAnsi="Times New Roman" w:eastAsia="仿宋_GB2312" w:cs="仿宋_GB2312"/>
                      <w:color w:val="auto"/>
                      <w:spacing w:val="-11"/>
                      <w:sz w:val="21"/>
                      <w:szCs w:val="21"/>
                    </w:rPr>
                    <w:t>工作。</w:t>
                  </w:r>
                  <w:r>
                    <w:rPr>
                      <w:rFonts w:hint="eastAsia" w:ascii="Times New Roman" w:hAnsi="Times New Roman" w:eastAsia="仿宋_GB2312" w:cs="仿宋_GB2312"/>
                      <w:color w:val="auto"/>
                      <w:sz w:val="21"/>
                      <w:szCs w:val="21"/>
                    </w:rPr>
                    <w:t xml:space="preserve">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2FB73C53">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负责统筹指挥、管理、安保、保洁、绿化、工程维修、餐饮等物业服务工作；并且能够与采购单位及时沟通联系和协调。</w:t>
                  </w:r>
                </w:p>
              </w:tc>
            </w:tr>
            <w:tr w14:paraId="6B1BC52F">
              <w:tblPrEx>
                <w:tblCellMar>
                  <w:top w:w="0" w:type="dxa"/>
                  <w:left w:w="15" w:type="dxa"/>
                  <w:bottom w:w="0" w:type="dxa"/>
                  <w:right w:w="15" w:type="dxa"/>
                </w:tblCellMar>
              </w:tblPrEx>
              <w:trPr>
                <w:trHeight w:val="2804"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F753539">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会务员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7F5EAE41">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0324642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rPr>
                    <w:t>女性，高中以上文化程度，年龄20-</w:t>
                  </w:r>
                  <w:r>
                    <w:rPr>
                      <w:rFonts w:hint="eastAsia" w:ascii="Times New Roman" w:hAnsi="Times New Roman" w:eastAsia="仿宋_GB2312" w:cs="仿宋_GB2312"/>
                      <w:color w:val="auto"/>
                      <w:sz w:val="21"/>
                      <w:szCs w:val="21"/>
                      <w:lang w:val="en-US" w:eastAsia="zh-CN"/>
                    </w:rPr>
                    <w:t>3</w:t>
                  </w:r>
                  <w:r>
                    <w:rPr>
                      <w:rFonts w:hint="eastAsia" w:ascii="Times New Roman" w:hAnsi="Times New Roman" w:eastAsia="仿宋_GB2312" w:cs="仿宋_GB2312"/>
                      <w:color w:val="auto"/>
                      <w:sz w:val="21"/>
                      <w:szCs w:val="21"/>
                    </w:rPr>
                    <w:t>5岁，</w:t>
                  </w:r>
                  <w:r>
                    <w:rPr>
                      <w:rFonts w:hint="eastAsia" w:ascii="Times New Roman" w:hAnsi="Times New Roman" w:eastAsia="仿宋_GB2312" w:cs="仿宋_GB2312"/>
                      <w:color w:val="auto"/>
                      <w:sz w:val="21"/>
                      <w:szCs w:val="21"/>
                      <w:lang w:val="en-US" w:eastAsia="zh-CN"/>
                    </w:rPr>
                    <w:t>身高160厘米以上，</w:t>
                  </w:r>
                  <w:r>
                    <w:rPr>
                      <w:rFonts w:hint="eastAsia" w:ascii="Times New Roman" w:hAnsi="Times New Roman" w:eastAsia="仿宋_GB2312" w:cs="仿宋_GB2312"/>
                      <w:color w:val="auto"/>
                      <w:sz w:val="21"/>
                      <w:szCs w:val="21"/>
                    </w:rPr>
                    <w:t>品貌端庄，身体健康；组织纪律观念强，敬业精神好，任劳任怨，工作认真细致。具有较强的沟通协调能力，熟</w:t>
                  </w:r>
                  <w:r>
                    <w:rPr>
                      <w:rFonts w:hint="eastAsia" w:ascii="Times New Roman" w:hAnsi="Times New Roman" w:eastAsia="仿宋_GB2312" w:cs="仿宋_GB2312"/>
                      <w:color w:val="auto"/>
                      <w:sz w:val="21"/>
                      <w:szCs w:val="21"/>
                      <w:lang w:val="en-US" w:eastAsia="zh-CN"/>
                    </w:rPr>
                    <w:t>悉</w:t>
                  </w:r>
                  <w:r>
                    <w:rPr>
                      <w:rFonts w:hint="eastAsia" w:ascii="Times New Roman" w:hAnsi="Times New Roman" w:eastAsia="仿宋_GB2312" w:cs="仿宋_GB2312"/>
                      <w:color w:val="auto"/>
                      <w:sz w:val="21"/>
                      <w:szCs w:val="21"/>
                    </w:rPr>
                    <w:t>会务礼仪，具较好的会务服务及接待能力。</w:t>
                  </w:r>
                  <w:r>
                    <w:rPr>
                      <w:rFonts w:hint="eastAsia" w:ascii="Times New Roman" w:hAnsi="Times New Roman" w:eastAsia="仿宋_GB2312" w:cs="仿宋_GB2312"/>
                      <w:color w:val="auto"/>
                      <w:sz w:val="21"/>
                      <w:szCs w:val="21"/>
                      <w:lang w:val="en-US" w:eastAsia="zh-CN"/>
                    </w:rPr>
                    <w:t>第二年起增至2名。</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898D204">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负责日常会务服务保障，会务耗材的补充准备及领导和主管单位交代的其他工作。</w:t>
                  </w:r>
                </w:p>
              </w:tc>
            </w:tr>
            <w:tr w14:paraId="787C8984">
              <w:tblPrEx>
                <w:tblCellMar>
                  <w:top w:w="0" w:type="dxa"/>
                  <w:left w:w="15" w:type="dxa"/>
                  <w:bottom w:w="0" w:type="dxa"/>
                  <w:right w:w="15" w:type="dxa"/>
                </w:tblCellMar>
              </w:tblPrEx>
              <w:trPr>
                <w:trHeight w:val="240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125E83DC">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工程维修员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1FE5BB71">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6DEB9E5E">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lang w:eastAsia="zh-CN"/>
                    </w:rPr>
                    <w:t>（</w:t>
                  </w:r>
                  <w:r>
                    <w:rPr>
                      <w:rFonts w:hint="eastAsia" w:ascii="Times New Roman" w:hAnsi="Times New Roman" w:eastAsia="仿宋_GB2312" w:cs="仿宋_GB2312"/>
                      <w:color w:val="auto"/>
                      <w:sz w:val="21"/>
                      <w:szCs w:val="21"/>
                      <w:lang w:val="en-US" w:eastAsia="zh-CN"/>
                    </w:rPr>
                    <w:t>1</w:t>
                  </w:r>
                  <w:r>
                    <w:rPr>
                      <w:rFonts w:hint="eastAsia" w:ascii="Times New Roman" w:hAnsi="Times New Roman" w:eastAsia="仿宋_GB2312" w:cs="仿宋_GB2312"/>
                      <w:color w:val="auto"/>
                      <w:sz w:val="21"/>
                      <w:szCs w:val="21"/>
                      <w:lang w:eastAsia="zh-CN"/>
                    </w:rPr>
                    <w:t>）</w:t>
                  </w:r>
                  <w:r>
                    <w:rPr>
                      <w:rFonts w:hint="eastAsia" w:ascii="Times New Roman" w:hAnsi="Times New Roman" w:eastAsia="仿宋_GB2312" w:cs="仿宋_GB2312"/>
                      <w:color w:val="auto"/>
                      <w:sz w:val="21"/>
                      <w:szCs w:val="21"/>
                    </w:rPr>
                    <w:t>男性，高中以上文化程度，身体健康，具备设施设备运行及维修工作经验，熟悉强电、弱电、空调、排水等各项设施设备的管理及应用；办</w:t>
                  </w:r>
                  <w:r>
                    <w:rPr>
                      <w:rFonts w:hint="eastAsia" w:ascii="Times New Roman" w:hAnsi="Times New Roman" w:eastAsia="仿宋_GB2312" w:cs="仿宋_GB2312"/>
                      <w:color w:val="auto"/>
                      <w:sz w:val="21"/>
                      <w:szCs w:val="21"/>
                      <w:highlight w:val="none"/>
                    </w:rPr>
                    <w:t>事认真，吃苦耐劳，爱岗敬业。</w:t>
                  </w:r>
                </w:p>
                <w:p w14:paraId="161BAF65">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lang w:val="en-US" w:eastAsia="zh-CN"/>
                    </w:rPr>
                    <w:t>2</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rPr>
                    <w:t>持电工</w:t>
                  </w:r>
                  <w:r>
                    <w:rPr>
                      <w:rFonts w:hint="eastAsia" w:ascii="Times New Roman" w:hAnsi="Times New Roman" w:eastAsia="仿宋_GB2312" w:cs="仿宋_GB2312"/>
                      <w:color w:val="auto"/>
                      <w:sz w:val="21"/>
                      <w:szCs w:val="21"/>
                      <w:highlight w:val="none"/>
                      <w:lang w:val="en-US" w:eastAsia="zh-CN"/>
                    </w:rPr>
                    <w:t>操作</w:t>
                  </w:r>
                  <w:r>
                    <w:rPr>
                      <w:rFonts w:hint="eastAsia" w:ascii="Times New Roman" w:hAnsi="Times New Roman" w:eastAsia="仿宋_GB2312" w:cs="仿宋_GB2312"/>
                      <w:color w:val="auto"/>
                      <w:sz w:val="21"/>
                      <w:szCs w:val="21"/>
                      <w:highlight w:val="none"/>
                    </w:rPr>
                    <w:t>证上岗</w:t>
                  </w:r>
                  <w:r>
                    <w:rPr>
                      <w:rFonts w:hint="eastAsia" w:ascii="Times New Roman" w:hAnsi="Times New Roman" w:eastAsia="仿宋_GB2312" w:cs="仿宋_GB2312"/>
                      <w:color w:val="auto"/>
                      <w:sz w:val="21"/>
                      <w:szCs w:val="21"/>
                      <w:highlight w:val="none"/>
                      <w:lang w:eastAsia="zh-CN"/>
                    </w:rPr>
                    <w:t>。</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6398508">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负责各类设施设备维护、维修和保养。</w:t>
                  </w:r>
                </w:p>
              </w:tc>
            </w:tr>
            <w:tr w14:paraId="483B7950">
              <w:tblPrEx>
                <w:tblCellMar>
                  <w:top w:w="0" w:type="dxa"/>
                  <w:left w:w="15" w:type="dxa"/>
                  <w:bottom w:w="0" w:type="dxa"/>
                  <w:right w:w="15" w:type="dxa"/>
                </w:tblCellMar>
              </w:tblPrEx>
              <w:trPr>
                <w:trHeight w:val="2804"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B065524">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保安员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6D331651">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4</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1ED15F1">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年龄5</w:t>
                  </w:r>
                  <w:r>
                    <w:rPr>
                      <w:rFonts w:hint="eastAsia" w:ascii="Times New Roman" w:hAnsi="Times New Roman" w:eastAsia="仿宋_GB2312" w:cs="仿宋_GB2312"/>
                      <w:color w:val="auto"/>
                      <w:sz w:val="21"/>
                      <w:szCs w:val="21"/>
                      <w:lang w:val="en-US" w:eastAsia="zh-CN"/>
                    </w:rPr>
                    <w:t>0</w:t>
                  </w:r>
                  <w:r>
                    <w:rPr>
                      <w:rFonts w:hint="eastAsia" w:ascii="Times New Roman" w:hAnsi="Times New Roman" w:eastAsia="仿宋_GB2312" w:cs="仿宋_GB2312"/>
                      <w:color w:val="auto"/>
                      <w:sz w:val="21"/>
                      <w:szCs w:val="21"/>
                    </w:rPr>
                    <w:t>周岁以下，身高1.65米以上，初中以上文化水平，反应敏捷，身体健康，品貌端正，品行优良、纪律性强，工作认真负责，作风正派，能吃苦耐劳，无不良记录。</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6E17857">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负责办公区门岗24小时值勤，保障物业管理区域内的人身、财物、消防、治安等安全及工作秩序正常，并做好日常车辆出入和停放的管理工作，针对各类型突发事件做好应急处理工作。</w:t>
                  </w:r>
                </w:p>
              </w:tc>
            </w:tr>
            <w:tr w14:paraId="74858D45">
              <w:tblPrEx>
                <w:tblCellMar>
                  <w:top w:w="0" w:type="dxa"/>
                  <w:left w:w="15" w:type="dxa"/>
                  <w:bottom w:w="0" w:type="dxa"/>
                  <w:right w:w="15" w:type="dxa"/>
                </w:tblCellMar>
              </w:tblPrEx>
              <w:trPr>
                <w:trHeight w:val="240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5A1108D">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保洁员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3EC4CBA9">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4</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79F19606">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lang w:val="en-US" w:eastAsia="zh-CN"/>
                    </w:rPr>
                  </w:pPr>
                  <w:r>
                    <w:rPr>
                      <w:rFonts w:hint="eastAsia" w:ascii="Times New Roman" w:hAnsi="Times New Roman" w:eastAsia="仿宋_GB2312" w:cs="仿宋_GB2312"/>
                      <w:color w:val="auto"/>
                      <w:sz w:val="21"/>
                      <w:szCs w:val="21"/>
                    </w:rPr>
                    <w:t>女性，初中以上文化程度，年龄20-55岁，身体健康；组织纪律观念强，敬业精神好，任劳任怨，工作认真细致。1年以上环卫清洁工作经验，接受过保洁培训，熟悉各类型清洁设备、用品的操作规程。</w:t>
                  </w:r>
                  <w:r>
                    <w:rPr>
                      <w:rFonts w:hint="eastAsia" w:ascii="Times New Roman" w:hAnsi="Times New Roman" w:eastAsia="仿宋_GB2312" w:cs="仿宋_GB2312"/>
                      <w:color w:val="auto"/>
                      <w:sz w:val="21"/>
                      <w:szCs w:val="21"/>
                      <w:lang w:val="en-US" w:eastAsia="zh-CN"/>
                    </w:rPr>
                    <w:t>第二年起增至5名。</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41BA159">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负责各自管理区域内的卫生清洁工作；项目公共区域的卫生清洁工作。</w:t>
                  </w:r>
                </w:p>
              </w:tc>
            </w:tr>
            <w:tr w14:paraId="68C794A4">
              <w:tblPrEx>
                <w:tblCellMar>
                  <w:top w:w="0" w:type="dxa"/>
                  <w:left w:w="15" w:type="dxa"/>
                  <w:bottom w:w="0" w:type="dxa"/>
                  <w:right w:w="15" w:type="dxa"/>
                </w:tblCellMar>
              </w:tblPrEx>
              <w:trPr>
                <w:trHeight w:val="240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4F3E8FD9">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绿化员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14A91B7E">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2</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4B75DA64">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初中以上文化程度，年龄20-55岁，身体健康；组织纪律观念强，敬业精神好，任劳任怨，工作认真细致。1年以上绿化养护工作经验，接受过绿化培训，熟悉各类型绿化设备、用品的操作规程。</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927D915">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负责管理区域内的绿化养护、维护及绿化垃圾清理工作。</w:t>
                  </w:r>
                </w:p>
              </w:tc>
            </w:tr>
            <w:tr w14:paraId="6B1EFF34">
              <w:tblPrEx>
                <w:tblCellMar>
                  <w:top w:w="0" w:type="dxa"/>
                  <w:left w:w="15" w:type="dxa"/>
                  <w:bottom w:w="0" w:type="dxa"/>
                  <w:right w:w="15" w:type="dxa"/>
                </w:tblCellMar>
              </w:tblPrEx>
              <w:trPr>
                <w:trHeight w:val="1607"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00D5198">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厨师</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1350042D">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2</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646C2425">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办理健康证、讲究卫生，具备较好的餐饮制作技能特长，有一定的食品营养搭配知识，3年以上相关工作经验，能独立完成单位团餐制作。</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58E16F6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负责食堂的管理及餐饮制作出品，其中领班1人。</w:t>
                  </w:r>
                </w:p>
              </w:tc>
            </w:tr>
            <w:tr w14:paraId="223CE27E">
              <w:tblPrEx>
                <w:tblCellMar>
                  <w:top w:w="0" w:type="dxa"/>
                  <w:left w:w="15" w:type="dxa"/>
                  <w:bottom w:w="0" w:type="dxa"/>
                  <w:right w:w="15" w:type="dxa"/>
                </w:tblCellMar>
              </w:tblPrEx>
              <w:trPr>
                <w:trHeight w:val="1361"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625161A">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打荷</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66B44812">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2</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0616882E">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办理健康证、讲究卫生，勤劳肯干、服从安排、责任心强，能积极配合各工种工作。</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04476160">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协助厨师和面点师做好餐饮制作出品</w:t>
                  </w:r>
                </w:p>
              </w:tc>
            </w:tr>
            <w:tr w14:paraId="34C60F9E">
              <w:tblPrEx>
                <w:tblCellMar>
                  <w:top w:w="0" w:type="dxa"/>
                  <w:left w:w="15" w:type="dxa"/>
                  <w:bottom w:w="0" w:type="dxa"/>
                  <w:right w:w="15" w:type="dxa"/>
                </w:tblCellMar>
              </w:tblPrEx>
              <w:trPr>
                <w:trHeight w:val="1607"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8A0EA07">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服务员</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18CB2DC3">
                  <w:pPr>
                    <w:pStyle w:val="2"/>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w:t>
                  </w:r>
                </w:p>
              </w:tc>
              <w:tc>
                <w:tcPr>
                  <w:tcW w:w="2451" w:type="dxa"/>
                  <w:tcBorders>
                    <w:top w:val="single" w:color="000000" w:sz="4" w:space="0"/>
                    <w:left w:val="single" w:color="000000" w:sz="4" w:space="0"/>
                    <w:bottom w:val="single" w:color="000000" w:sz="4" w:space="0"/>
                    <w:right w:val="single" w:color="000000" w:sz="4" w:space="0"/>
                  </w:tcBorders>
                  <w:noWrap w:val="0"/>
                  <w:vAlign w:val="center"/>
                </w:tcPr>
                <w:p w14:paraId="19A11326">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办理健康证、讲究卫生，勤劳肯干、服从安排、责任心强、热情细心，具备一定的服务礼仪知识，能积极配合各工种工作。</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B16B23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负责食堂的保洁卫生及包厢接待服务保障工作</w:t>
                  </w:r>
                </w:p>
              </w:tc>
            </w:tr>
            <w:tr w14:paraId="5CC64B13">
              <w:tblPrEx>
                <w:tblCellMar>
                  <w:top w:w="0" w:type="dxa"/>
                  <w:left w:w="15" w:type="dxa"/>
                  <w:bottom w:w="0" w:type="dxa"/>
                  <w:right w:w="15" w:type="dxa"/>
                </w:tblCellMar>
              </w:tblPrEx>
              <w:trPr>
                <w:trHeight w:val="4410" w:hRule="atLeast"/>
                <w:jc w:val="center"/>
              </w:trPr>
              <w:tc>
                <w:tcPr>
                  <w:tcW w:w="593" w:type="dxa"/>
                  <w:tcBorders>
                    <w:top w:val="single" w:color="000000" w:sz="4" w:space="0"/>
                    <w:left w:val="single" w:color="auto" w:sz="4" w:space="0"/>
                    <w:bottom w:val="single" w:color="000000" w:sz="4" w:space="0"/>
                    <w:right w:val="single" w:color="000000" w:sz="4" w:space="0"/>
                  </w:tcBorders>
                  <w:noWrap w:val="0"/>
                  <w:vAlign w:val="center"/>
                </w:tcPr>
                <w:p w14:paraId="199D17D2">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合计</w:t>
                  </w:r>
                </w:p>
              </w:tc>
              <w:tc>
                <w:tcPr>
                  <w:tcW w:w="330" w:type="dxa"/>
                  <w:tcBorders>
                    <w:top w:val="single" w:color="auto" w:sz="4" w:space="0"/>
                    <w:bottom w:val="single" w:color="auto" w:sz="4" w:space="0"/>
                    <w:right w:val="single" w:color="auto" w:sz="4" w:space="0"/>
                  </w:tcBorders>
                  <w:noWrap w:val="0"/>
                  <w:vAlign w:val="center"/>
                </w:tcPr>
                <w:p w14:paraId="199BD674">
                  <w:pPr>
                    <w:pStyle w:val="2"/>
                    <w:keepNext w:val="0"/>
                    <w:keepLines w:val="0"/>
                    <w:pageBreakBefore w:val="0"/>
                    <w:widowControl w:val="0"/>
                    <w:kinsoku/>
                    <w:wordWrap/>
                    <w:overflowPunct/>
                    <w:topLinePunct w:val="0"/>
                    <w:autoSpaceDE/>
                    <w:autoSpaceDN/>
                    <w:bidi w:val="0"/>
                    <w:snapToGrid/>
                    <w:spacing w:line="400" w:lineRule="exact"/>
                    <w:ind w:left="0" w:leftChars="0" w:firstLine="0" w:firstLineChars="0"/>
                    <w:jc w:val="center"/>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18</w:t>
                  </w:r>
                </w:p>
              </w:tc>
              <w:tc>
                <w:tcPr>
                  <w:tcW w:w="4235" w:type="dxa"/>
                  <w:gridSpan w:val="2"/>
                  <w:tcBorders>
                    <w:top w:val="single" w:color="auto" w:sz="4" w:space="0"/>
                    <w:bottom w:val="single" w:color="auto" w:sz="4" w:space="0"/>
                    <w:right w:val="single" w:color="auto" w:sz="4" w:space="0"/>
                  </w:tcBorders>
                  <w:noWrap w:val="0"/>
                  <w:vAlign w:val="top"/>
                </w:tcPr>
                <w:p w14:paraId="645A238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共性要求：</w:t>
                  </w:r>
                </w:p>
                <w:p w14:paraId="136CBFAF">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 xml:space="preserve">（1）敬业、爱岗、专业、精干、高效、健康、思想品质好，作风正派，服务意识强。 </w:t>
                  </w:r>
                </w:p>
                <w:p w14:paraId="2151AA5D">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 xml:space="preserve">（2）男员工不准留胡须、蓄长发、染发（黑色除外）、刺青纹身、佩带过分的饰物；女员工不准浓妆艳抹或佩带过分的饰物。  </w:t>
                  </w:r>
                </w:p>
                <w:p w14:paraId="7376D739">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 xml:space="preserve">（3）所有物业人员工作时间不准抽烟或吃零食、闲谈以及做和工作无关的事；使用语言要文明，举止要大方，要具有一定的工作经验。      </w:t>
                  </w:r>
                </w:p>
                <w:p w14:paraId="3247853D">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 xml:space="preserve">（4）本项目物业管理服务全体工作人员须统一着装，佩戴统一标志，仪表端庄、大方，衣着整洁，表情自然和蔼、亲切；       </w:t>
                  </w:r>
                </w:p>
                <w:p w14:paraId="09C22B0B">
                  <w:pPr>
                    <w:pStyle w:val="2"/>
                    <w:keepNext w:val="0"/>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eastAsia="仿宋_GB2312" w:cs="仿宋_GB2312"/>
                      <w:color w:val="auto"/>
                      <w:sz w:val="21"/>
                      <w:szCs w:val="21"/>
                    </w:rPr>
                  </w:pPr>
                  <w:r>
                    <w:rPr>
                      <w:rFonts w:hint="eastAsia" w:ascii="Times New Roman" w:hAnsi="Times New Roman" w:eastAsia="仿宋_GB2312" w:cs="仿宋_GB2312"/>
                      <w:color w:val="auto"/>
                      <w:sz w:val="21"/>
                      <w:szCs w:val="21"/>
                    </w:rPr>
                    <w:t>（5）所有服务人员均需经</w:t>
                  </w:r>
                  <w:r>
                    <w:rPr>
                      <w:rFonts w:hint="eastAsia" w:ascii="Times New Roman" w:hAnsi="Times New Roman" w:eastAsia="仿宋_GB2312" w:cs="仿宋_GB2312"/>
                      <w:color w:val="auto"/>
                      <w:sz w:val="21"/>
                      <w:szCs w:val="21"/>
                      <w:lang w:eastAsia="zh-CN"/>
                    </w:rPr>
                    <w:t>采购人</w:t>
                  </w:r>
                  <w:r>
                    <w:rPr>
                      <w:rFonts w:hint="eastAsia" w:ascii="Times New Roman" w:hAnsi="Times New Roman" w:eastAsia="仿宋_GB2312" w:cs="仿宋_GB2312"/>
                      <w:color w:val="auto"/>
                      <w:sz w:val="21"/>
                      <w:szCs w:val="21"/>
                    </w:rPr>
                    <w:t>考核审查合格后方可上岗。</w:t>
                  </w:r>
                </w:p>
              </w:tc>
            </w:tr>
          </w:tbl>
          <w:p w14:paraId="21861B88">
            <w:pPr>
              <w:keepNext w:val="0"/>
              <w:keepLines w:val="0"/>
              <w:pageBreakBefore w:val="0"/>
              <w:kinsoku/>
              <w:wordWrap/>
              <w:overflowPunct/>
              <w:topLinePunct w:val="0"/>
              <w:autoSpaceDE/>
              <w:autoSpaceDN/>
              <w:bidi w:val="0"/>
              <w:adjustRightInd/>
              <w:snapToGrid/>
              <w:spacing w:line="36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以上人员配置为最低要求，如有临时性工作任务，中标人应自行增派服务人员，采购方不另行支付费用。</w:t>
            </w:r>
          </w:p>
          <w:p w14:paraId="3695D66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18"/>
                <w:szCs w:val="18"/>
              </w:rPr>
            </w:pPr>
          </w:p>
          <w:p w14:paraId="4049B9D1">
            <w:pPr>
              <w:keepNext w:val="0"/>
              <w:keepLines w:val="0"/>
              <w:pageBreakBefore w:val="0"/>
              <w:numPr>
                <w:ilvl w:val="0"/>
                <w:numId w:val="2"/>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服务管理</w:t>
            </w:r>
            <w:r>
              <w:rPr>
                <w:rFonts w:hint="eastAsia" w:ascii="宋体" w:hAnsi="宋体" w:cs="宋体"/>
                <w:b/>
                <w:bCs/>
                <w:sz w:val="18"/>
                <w:szCs w:val="18"/>
                <w:lang w:val="en-US" w:eastAsia="zh-CN"/>
              </w:rPr>
              <w:t>需</w:t>
            </w:r>
            <w:r>
              <w:rPr>
                <w:rFonts w:hint="eastAsia" w:ascii="宋体" w:hAnsi="宋体" w:eastAsia="宋体" w:cs="宋体"/>
                <w:b/>
                <w:bCs/>
                <w:sz w:val="18"/>
                <w:szCs w:val="18"/>
              </w:rPr>
              <w:t>求</w:t>
            </w:r>
          </w:p>
          <w:p w14:paraId="78C6B18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（一）房屋建筑本体共用部位日常维护和管理；</w:t>
            </w:r>
          </w:p>
          <w:p w14:paraId="7BF9188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（二）建筑附属设施设备日常维护和管理；</w:t>
            </w:r>
          </w:p>
          <w:p w14:paraId="3A9BCFC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（三）外围安全保卫服务管理；</w:t>
            </w:r>
          </w:p>
          <w:p w14:paraId="42A070C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（四）公共区域卫生服务管理；</w:t>
            </w:r>
          </w:p>
          <w:p w14:paraId="6889667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（五）室外绿化养护服务管理；</w:t>
            </w:r>
          </w:p>
          <w:p w14:paraId="4753774E">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（六）食堂炊事服务保障；</w:t>
            </w:r>
          </w:p>
          <w:p w14:paraId="335AEA6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（七）会务服务保障；</w:t>
            </w:r>
          </w:p>
          <w:p w14:paraId="14D8476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六、</w:t>
            </w:r>
            <w:r>
              <w:rPr>
                <w:rFonts w:hint="eastAsia" w:ascii="宋体" w:hAnsi="宋体" w:eastAsia="宋体" w:cs="宋体"/>
                <w:b/>
                <w:bCs/>
                <w:sz w:val="18"/>
                <w:szCs w:val="18"/>
              </w:rPr>
              <w:t>服务工作标准</w:t>
            </w:r>
          </w:p>
          <w:p w14:paraId="62FB381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（一）公共环境卫生保洁要求</w:t>
            </w:r>
          </w:p>
          <w:p w14:paraId="48C59ED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（1）室内卫生保洁标准</w:t>
            </w:r>
          </w:p>
          <w:p w14:paraId="0E747FB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电梯厅、大厅、楼道及楼梯每日至少拖洗1次，楼梯扶手、电梯厢内及栏杆，每日至少擦拭1次；共用部分玻璃和楼道办公室门框、门板及楼道内设施设备外表每周至少擦拭1次；楼道（层）垃圾桶每日至少清理1次，每周至少冲洗1次。</w:t>
            </w:r>
          </w:p>
          <w:p w14:paraId="726D13F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公共卫生间每日至少清洁2次，并及时清除异味、每周至少冲洗2次。卫生间保持清洁、干净，洗手盆上无杂物、无纸屑、无积水；及时清理脚印、水渍；镜子每日全面擦拭清洁；大小便池内外无积便、无污垢；墙面、水管、隔断、门坎、窗台无灰尘，厕所内无异味；公共厕所香薰、纸巾、洗手液等卫浴消耗品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1B2E5D1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3.电梯每日至少拖洗、消毒2次，每月至少对电梯门壁打蜡上光1次。</w:t>
            </w:r>
          </w:p>
          <w:p w14:paraId="13D2EE8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4.工作日有专人负责巡查保洁，保持室内干净清洁，保持排水通畅，无遗弃物、无满溢污迹、无残留散落物、无异味，发现设施设备损坏及时报告。</w:t>
            </w:r>
          </w:p>
          <w:p w14:paraId="1DFAEEE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5.督促装修单位做好施工现场的卫生清洁措施，及时清理建筑垃圾。</w:t>
            </w:r>
          </w:p>
          <w:p w14:paraId="2FBACA8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6.公共会议室会前会后都要保持室内干净清洁，室内的地面、墙壁、桌椅上无杂物、无污痕、无尘挂。</w:t>
            </w:r>
          </w:p>
          <w:p w14:paraId="5748E76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7.室内特定场所的清洁打扫要在</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工作人员带领下作业，未经允许严禁涉足，具体区域按</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规定执行。</w:t>
            </w:r>
          </w:p>
          <w:p w14:paraId="111689D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（2）室外卫生保洁标准</w:t>
            </w:r>
          </w:p>
          <w:p w14:paraId="3405B35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及时清扫院内道路、停车场、绿地及室外公共场所，每日至少清扫2次。工作日上班时间有专人巡查保洁，做到无明显暴露垃圾，无卫生死角；及时清除水泥、沥青、生态砖地面上的杂草；明沟每周至少清扫1次；院内路面每季度至少冲洗1次。</w:t>
            </w:r>
          </w:p>
          <w:p w14:paraId="7CE2A6A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2.果皮箱、垃圾桶每日至少清理2次，每周至少擦试2次，垃圾箱内胆每周至少冲洗2次以上,做到无满溢、无异味、无污迹。</w:t>
            </w:r>
          </w:p>
          <w:p w14:paraId="4C42DFA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3.及时收集垃圾和清运内各类垃圾，做到日产日清，并督促环卫站及时清运，垃圾收集点周围地面无散落垃圾、无污迹、无异味。</w:t>
            </w:r>
          </w:p>
          <w:p w14:paraId="0C751A9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4.室外标识、宣传栏、信报箱、道闸等共用部位设施设备每周至少擦拭1次；路灯、楼道灯、高杆路灯2米以下每周至少清洁1次,2米以上每季度至少清洁1次，电动车棚顶每月至少清扫1次。</w:t>
            </w:r>
          </w:p>
          <w:p w14:paraId="5A8AF0D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5.明沟每周至少清扫1次，每月至少疏通1次，下雨天及时清扫主要道路积水、泥沙和落叶，及时清扫楼顶落叶和垃圾，保证排水通畅防止雨水倒灌进入办公楼影响办公秩序，道路每季度至少冲洗1次。</w:t>
            </w:r>
          </w:p>
          <w:p w14:paraId="0AD67DA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6.服务区域公共场所地面无纸屑、油渍、痰迹、口香糖、果皮、烟头、白色垃圾等。</w:t>
            </w:r>
          </w:p>
          <w:p w14:paraId="235299A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7.大门玻璃每日至少清洁1次，玻璃门（窗、墙）光亮、清洁、无污迹、水迹、灰尘及明显手印。</w:t>
            </w:r>
          </w:p>
          <w:p w14:paraId="2EFD762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8.定期检查化粪池、污水井、雨水井、沉沙井、下水道等，发现异常及时清掏，有检查和清理记录。</w:t>
            </w:r>
          </w:p>
          <w:p w14:paraId="2C15389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9.及时进行消除四害，每季度至少灭“四害”1次，每月对污水井、沟、垃圾堆放点至少洒药水1次。</w:t>
            </w:r>
          </w:p>
          <w:p w14:paraId="0241579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10.生活垃圾、餐余垃圾100%日产日清，及时转运，不能停留过夜。</w:t>
            </w:r>
          </w:p>
          <w:p w14:paraId="186389F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11.保洁所需工具、清洁用剂由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47E9263E">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12.生活垃圾清运由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6F1F5DC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13.公共卫生设施、宿舍卫浴耗材等由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负责。</w:t>
            </w:r>
          </w:p>
          <w:p w14:paraId="5D069BA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14.5米以上的外墙清洗等高空作业由采购人负责选聘具备资质的单位施工。</w:t>
            </w:r>
          </w:p>
          <w:p w14:paraId="2DEF0F2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（二）安全秩序维护要求</w:t>
            </w:r>
          </w:p>
          <w:p w14:paraId="0A5008D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（1）秩序员须着制式工作服，佩戴相应保安标志及工作牌，禁止穿拖鞋或凉鞋上岗。</w:t>
            </w:r>
          </w:p>
          <w:p w14:paraId="16BF1B3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（2）门卫岗24小时值班。</w:t>
            </w:r>
          </w:p>
          <w:p w14:paraId="5F5F818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（3）大门岗对来访人员办理《临时来访证》，严格实行访客出入登记制度。检查进入院内的外来人员，要问清楚进入的理由并请示</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，同意后办理登记手续，经检验无误和征询被访人同意后准予进入；不准拾荒、小摊贩、推销人员及其它闲杂人员进入，对进出的施工、维修等人员实行临时出入证管理。</w:t>
            </w:r>
          </w:p>
          <w:p w14:paraId="721A13F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（4）严格进出车辆管理和疏导，保持出入口有序畅通。检查进入院内的各种车辆，凭通行证出入，对外来车辆，要问清楚进入的理由并请示</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，同意后办理登记手续，经检验无误后，征询被访人同意后准予进入。</w:t>
            </w:r>
          </w:p>
          <w:p w14:paraId="0D10694E">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（5）禁止载有易燃、易爆、有毒、有害及其它危险物品的车辆进入管理区域。</w:t>
            </w:r>
          </w:p>
          <w:p w14:paraId="5E1CE65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（6）检查进出大门的大件物资。物资送入时，要认真登记检查，防止危险物品带入；院内物资、设备运出要凭</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的放行条放行。</w:t>
            </w:r>
          </w:p>
          <w:p w14:paraId="5876B40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（7）对门口周围交通管理及安全秩序维护，不准机动车和非机动车在门口停放，确保大门区域出入畅通。</w:t>
            </w:r>
          </w:p>
          <w:p w14:paraId="241B5F3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（8）建立安全应急预案，配备足够的保安人员，保证24小时上岗执勤，不得发生脱岗现象。</w:t>
            </w:r>
          </w:p>
          <w:p w14:paraId="3E53A80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lang w:val="en-US" w:eastAsia="zh-CN"/>
              </w:rPr>
            </w:pPr>
            <w:r>
              <w:rPr>
                <w:rFonts w:hint="eastAsia" w:ascii="宋体" w:hAnsi="宋体" w:eastAsia="宋体" w:cs="宋体"/>
                <w:b/>
                <w:bCs/>
                <w:sz w:val="18"/>
                <w:szCs w:val="18"/>
              </w:rPr>
              <w:t>（9）</w:t>
            </w:r>
            <w:r>
              <w:rPr>
                <w:rFonts w:hint="eastAsia" w:ascii="宋体" w:hAnsi="宋体" w:eastAsia="宋体" w:cs="宋体"/>
                <w:b/>
                <w:bCs/>
                <w:sz w:val="18"/>
                <w:szCs w:val="18"/>
                <w:lang w:val="en-US" w:eastAsia="zh-CN"/>
              </w:rPr>
              <w:t>严格按相关规定防范上访人员冲撞大门，擅自进入办公区，影响办公秩序。</w:t>
            </w:r>
          </w:p>
          <w:p w14:paraId="7E01769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w:t>
            </w:r>
            <w:r>
              <w:rPr>
                <w:rFonts w:hint="eastAsia" w:ascii="宋体" w:hAnsi="宋体" w:eastAsia="宋体" w:cs="宋体"/>
                <w:b/>
                <w:bCs/>
                <w:sz w:val="18"/>
                <w:szCs w:val="18"/>
                <w:lang w:val="en-US" w:eastAsia="zh-CN"/>
              </w:rPr>
              <w:t>10</w:t>
            </w:r>
            <w:r>
              <w:rPr>
                <w:rFonts w:hint="eastAsia" w:ascii="宋体" w:hAnsi="宋体" w:eastAsia="宋体" w:cs="宋体"/>
                <w:b/>
                <w:bCs/>
                <w:sz w:val="18"/>
                <w:szCs w:val="18"/>
              </w:rPr>
              <w:t>）物业服务企业需在</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的指导下，严密开展安全保卫工作。</w:t>
            </w:r>
          </w:p>
          <w:p w14:paraId="65A5DBF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（三）绿化养护管理要求</w:t>
            </w:r>
          </w:p>
          <w:p w14:paraId="10C6695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（1）绿地无改变使用用途和破坏、践踏、占用现象。</w:t>
            </w:r>
          </w:p>
          <w:p w14:paraId="294D5BF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（2）花草树木长势良好，无病虫害，无明显枯枝、死枝。</w:t>
            </w:r>
          </w:p>
          <w:p w14:paraId="1790EB6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（3）行道树树冠基本完整：主侧枝分布均称，树冠通风透光。</w:t>
            </w:r>
          </w:p>
          <w:p w14:paraId="6A03E10E">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（4）根据植物种类、季节、天气、土质、生长周期等情况，实施淋水、施肥、修剪和灭虫，病虫害以防为主。</w:t>
            </w:r>
          </w:p>
          <w:p w14:paraId="11B3933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修剪整形：高大树木每年至少修剪一次，修剪绿化带、草地及景观树根据树木形态、观赏效果、树木品种和生长情况等因素定期进行修剪整形。修整树木一般在冬季或休眠期。负责清运修剪下来的树枝、枯枝、杂草等，日产日清。</w:t>
            </w:r>
          </w:p>
          <w:p w14:paraId="6EAB8F2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（6）每年立冬前10天开始对乔木树干用石灰按技术要求涂白，消灭过冬虫害。</w:t>
            </w:r>
          </w:p>
          <w:p w14:paraId="7B0F796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（7）对于生长过程中严重歪斜倒伏的树木要及时采取扶正、加固措施。</w:t>
            </w:r>
          </w:p>
          <w:p w14:paraId="395218A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（8）保持植物的长势良好,尤其公共会议室里的花草植物，定期晒太阳、浇水、培土、杀虫、施肥和修剪，无杂草丛生，无因干旱缺肥而枯萎现象。</w:t>
            </w:r>
          </w:p>
          <w:p w14:paraId="483DEB6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（9）及时做好台风、霜冻等恶劣天气下绿植的防护工作，灾害过后及时进行减损补救工作。</w:t>
            </w:r>
          </w:p>
          <w:p w14:paraId="65922DA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（10）在绿化亮化提升改造方面，给</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提供合理化建议。</w:t>
            </w:r>
          </w:p>
          <w:p w14:paraId="68358D9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（11）绿化养护工具、农药化肥、绿化垃圾清运由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4133922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（12）单项500元以下的绿化小面积补植由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w:t>
            </w:r>
          </w:p>
          <w:p w14:paraId="271E4CE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（13）绿化移植、补种、亮化改造的苗木费工程费由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w:t>
            </w:r>
          </w:p>
          <w:p w14:paraId="7008B6E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（四）设备设施运维管理服务要求</w:t>
            </w:r>
          </w:p>
          <w:p w14:paraId="1FF13F0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（1）建立健全设备管理制度和重要机房管理制度，明确各种岗位工作标准，并制定具体的落实措施和考核办法。</w:t>
            </w:r>
          </w:p>
          <w:p w14:paraId="4661043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（2）管理档案资料收集齐全、分类清晰、管理完善；建立设备台账，登记详细，账物相符。</w:t>
            </w:r>
          </w:p>
          <w:p w14:paraId="5D2DC57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（3）严格按规范做好设备管理服务，确保各类设备系统正常使用，完好率应达到95%以上。设备机房环境整洁，物品摆放有序；机房内严禁吸烟、饮酒等，无关人员不得随意入内。</w:t>
            </w:r>
          </w:p>
          <w:p w14:paraId="62911F2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（4）落实设备安全运行的岗位责任制；定期巡检和完成设备设施的日常维修保养，严格执行维修保养和操作使用规程，并按规定记录设备运行状况。</w:t>
            </w:r>
          </w:p>
          <w:p w14:paraId="6597EA4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（5）设立服务电话，执行24小时值班值勤制度</w:t>
            </w: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包括</w:t>
            </w:r>
            <w:r>
              <w:rPr>
                <w:rFonts w:hint="eastAsia" w:ascii="宋体" w:hAnsi="宋体" w:eastAsia="宋体" w:cs="宋体"/>
                <w:b/>
                <w:bCs/>
                <w:sz w:val="18"/>
                <w:szCs w:val="18"/>
                <w:lang w:eastAsia="zh-CN"/>
              </w:rPr>
              <w:t>在岗值班、电话值班）</w:t>
            </w:r>
            <w:r>
              <w:rPr>
                <w:rFonts w:hint="eastAsia" w:ascii="宋体" w:hAnsi="宋体" w:eastAsia="宋体" w:cs="宋体"/>
                <w:b/>
                <w:bCs/>
                <w:sz w:val="18"/>
                <w:szCs w:val="18"/>
              </w:rPr>
              <w:t>，随时接受</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对物业管理报修、求助、建议、问询、质疑、投拆等各类信息的收集和反馈，并及时处理，有回访制度和记录。</w:t>
            </w:r>
          </w:p>
          <w:p w14:paraId="167526B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（6）在接到维修通知后，应在10分钟内到达现场，维修及时率保证达到100%。原则上要求小修修复期限为3小时。</w:t>
            </w:r>
          </w:p>
          <w:p w14:paraId="22DE570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（7）加强日常工作巡查，及时发现并解决问题，做好问题处理情况的记录。严格按操作规程进行操作；出现电梯故障等有关问题，接报后维修人员应在</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5分钟内到达现场，并通知电梯维保单位解决电梯故障问题。</w:t>
            </w:r>
          </w:p>
          <w:p w14:paraId="774FF4D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（8）及时记录各类维修材料损耗和流向情况，定期分析物耗具体原因，每月向</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提供物耗清单和分析报告。</w:t>
            </w:r>
          </w:p>
          <w:p w14:paraId="1EBB188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（9）制订供电、给排水等事故应急处理方案。严格控制停水停电审批权限，有计划限停水电时，应按规定通知</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。一旦发生事故，维修人员须在</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5分钟内抵现场抢修。</w:t>
            </w:r>
          </w:p>
          <w:p w14:paraId="619AED4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（10）负责与外包服务单位等第三方的联系及现场管理工作，记录外包服务单位的服务情况，并进一步向</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提出合理化建议。</w:t>
            </w:r>
          </w:p>
          <w:p w14:paraId="0102D64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（11）协助做好电梯、消防、厨具、空调等维保单位的监管和现场协调工作，记录维保单位的服务情况，及时向</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反映维保单位的工作情况；协助做好装修施工单位的现场监管和协调工作。</w:t>
            </w:r>
          </w:p>
          <w:p w14:paraId="65A82F6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（五）供电系统管理维护要求</w:t>
            </w:r>
          </w:p>
          <w:p w14:paraId="55E144C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（1）按照要求对电线电缆、电气照明、指示灯具、配电送电（含应急发电机组）等系统和设备进行巡检、日常维护、运行管理、零星小修等。</w:t>
            </w:r>
          </w:p>
          <w:p w14:paraId="4246B49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（2）制定停电应急处置预案，遇有故障，维修人员在</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5分钟内(特殊情况除外)到达现场进行抢修，发现重大故障及时报告。</w:t>
            </w:r>
          </w:p>
          <w:p w14:paraId="6974F51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（3）合理做好维修保养计划，储备有足够的小修耗材，能及时快速地维修一般故障。</w:t>
            </w:r>
          </w:p>
          <w:p w14:paraId="1C0F047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（六）给排水系统管理维护要求</w:t>
            </w:r>
          </w:p>
          <w:p w14:paraId="2890307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（1）按照要求对水箱、上下水道、阀门、管道、落水管、水泵、二次加压供水等系统和设备进行巡检、日常维护、运行管理、零星小修等。</w:t>
            </w:r>
          </w:p>
          <w:p w14:paraId="3B6CC13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（2）建立用水、供水管理制度、积极协助用户安排合理的用水和节水计划。</w:t>
            </w:r>
          </w:p>
          <w:p w14:paraId="7D194DC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（3）设备、阀门、管道工作正常、无跑冒滴漏，密切监控水电能耗状况，发现异常及时报告并排查原因。</w:t>
            </w:r>
          </w:p>
          <w:p w14:paraId="4171124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（4）建议</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按规定对二次供水蓄水池设施设备进行清洁、消毒；二次供水卫生许可证、水质化验单、操作人员健康合格证齐全。</w:t>
            </w:r>
          </w:p>
          <w:p w14:paraId="6CB8992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（5）水池、水箱清洁卫生，无二次污染。</w:t>
            </w:r>
          </w:p>
          <w:p w14:paraId="765583C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（6）高压水泵、水池、水箱有严格的管理措施，水池、水箱周围无污染隐患。</w:t>
            </w:r>
          </w:p>
          <w:p w14:paraId="5C427E5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（7）限水、停水按规定时间通知</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w:t>
            </w:r>
          </w:p>
          <w:p w14:paraId="73252A1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（8）排水系统通畅，汛期道路无积水，设备房无积水，浸泡发生。</w:t>
            </w:r>
          </w:p>
          <w:p w14:paraId="5C3F9E4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（9）无大面积漏水、喷水、长时间停水现象；制定事故应急处理预案。</w:t>
            </w:r>
          </w:p>
          <w:p w14:paraId="038F91F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（10）遇有故障，维修人员在</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5分钟内(特殊情况除外)到达现场进行抢修，发现重大故障及时报告。</w:t>
            </w:r>
          </w:p>
          <w:p w14:paraId="7EF91AB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11</w:t>
            </w:r>
            <w:r>
              <w:rPr>
                <w:rFonts w:hint="eastAsia" w:ascii="宋体" w:hAnsi="宋体" w:eastAsia="宋体" w:cs="宋体"/>
                <w:b/>
                <w:bCs/>
                <w:sz w:val="18"/>
                <w:szCs w:val="18"/>
                <w:lang w:eastAsia="zh-CN"/>
              </w:rPr>
              <w:t>）</w:t>
            </w:r>
            <w:r>
              <w:rPr>
                <w:rFonts w:hint="eastAsia" w:ascii="宋体" w:hAnsi="宋体" w:eastAsia="宋体" w:cs="宋体"/>
                <w:b/>
                <w:bCs/>
                <w:sz w:val="18"/>
                <w:szCs w:val="18"/>
              </w:rPr>
              <w:t>冷却塔等空气调节系统和设备进行巡检、日常运行管理等。</w:t>
            </w:r>
          </w:p>
          <w:p w14:paraId="2358C0E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w:t>
            </w:r>
            <w:r>
              <w:rPr>
                <w:rFonts w:hint="eastAsia" w:ascii="宋体" w:hAnsi="宋体" w:eastAsia="宋体" w:cs="宋体"/>
                <w:b/>
                <w:bCs/>
                <w:sz w:val="18"/>
                <w:szCs w:val="18"/>
                <w:lang w:val="en-US" w:eastAsia="zh-CN"/>
              </w:rPr>
              <w:t>12</w:t>
            </w:r>
            <w:r>
              <w:rPr>
                <w:rFonts w:hint="eastAsia" w:ascii="宋体" w:hAnsi="宋体" w:eastAsia="宋体" w:cs="宋体"/>
                <w:b/>
                <w:bCs/>
                <w:sz w:val="18"/>
                <w:szCs w:val="18"/>
              </w:rPr>
              <w:t>）遇有故障，及时通知维保单位到达现场进行抢修，发现重大故障及时报告</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w:t>
            </w:r>
          </w:p>
          <w:p w14:paraId="2F94046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（七）消防检查管理要求</w:t>
            </w:r>
          </w:p>
          <w:p w14:paraId="5B70132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（1）定期对消防水泵、消防栓、消防柜、灭火器、消防控制台、消防管道、烟感器、喷淋头、安全出口等消防系统、设备进行检查，发现故障及时维修，无法维修的及进上报</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w:t>
            </w:r>
          </w:p>
          <w:p w14:paraId="2554378A">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（2）组织开展消防法规及消防知识的宣传教育，明确各区域防火责任人。</w:t>
            </w:r>
          </w:p>
          <w:p w14:paraId="472C32F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（3）制定有突发火灾应急方案，在明显处设立消防疏散示意图。照明设施、引路标志完好，紧急疏散通道畅通无阻。</w:t>
            </w:r>
          </w:p>
          <w:p w14:paraId="5687752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（4）消防用电有严格的管理规定。室内电线、插座安装规范，无安全隐患。</w:t>
            </w:r>
          </w:p>
          <w:p w14:paraId="2DCD770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（5）定期排查所属区域内火灾安全隐患，发现问题及时报告。</w:t>
            </w:r>
          </w:p>
          <w:p w14:paraId="4D50B75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（6）遇有突发火灾事故，小火灾立即组织扑灭，火情较大时立即拨打119报警，并及时报告相关领导。</w:t>
            </w:r>
          </w:p>
          <w:p w14:paraId="5D5D3E7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w:t>
            </w:r>
            <w:r>
              <w:rPr>
                <w:rFonts w:hint="eastAsia" w:ascii="宋体" w:hAnsi="宋体" w:eastAsia="宋体" w:cs="宋体"/>
                <w:b/>
                <w:bCs/>
                <w:sz w:val="18"/>
                <w:szCs w:val="18"/>
                <w:lang w:val="en-US" w:eastAsia="zh-CN"/>
              </w:rPr>
              <w:t>八</w:t>
            </w:r>
            <w:r>
              <w:rPr>
                <w:rFonts w:hint="eastAsia" w:ascii="宋体" w:hAnsi="宋体" w:eastAsia="宋体" w:cs="宋体"/>
                <w:b/>
                <w:bCs/>
                <w:sz w:val="18"/>
                <w:szCs w:val="18"/>
              </w:rPr>
              <w:t>）电梯运行维护要求</w:t>
            </w:r>
          </w:p>
          <w:p w14:paraId="3BC69C50">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（1）电梯由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负责选聘专业公司维修保养；维修、操作人员持证上岗；货运电梯由专人管理操作，严禁超载，客梯严禁载货。</w:t>
            </w:r>
          </w:p>
          <w:p w14:paraId="753EAD7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（2）按照要求对电梯进行日常保洁、运行管理等。</w:t>
            </w:r>
          </w:p>
          <w:p w14:paraId="45F98B2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（3）安全设施齐全，巡查通风、散热、照明及附属设施完好，轿厢、并道、机房保持整洁。</w:t>
            </w:r>
          </w:p>
          <w:p w14:paraId="436A0E9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（4）电梯准用证、年检合格证等档案资料完备。</w:t>
            </w:r>
          </w:p>
          <w:p w14:paraId="051D246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（5）运行出现险情后，有排除险情的应急处理措施，及时报告综合服务科及维保单位到现场进行处理。</w:t>
            </w:r>
          </w:p>
          <w:p w14:paraId="37EDE3FD">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w:t>
            </w:r>
            <w:r>
              <w:rPr>
                <w:rFonts w:hint="eastAsia" w:ascii="宋体" w:hAnsi="宋体" w:eastAsia="宋体" w:cs="宋体"/>
                <w:b/>
                <w:bCs/>
                <w:sz w:val="18"/>
                <w:szCs w:val="18"/>
                <w:lang w:val="en-US" w:eastAsia="zh-CN"/>
              </w:rPr>
              <w:t>九</w:t>
            </w:r>
            <w:r>
              <w:rPr>
                <w:rFonts w:hint="eastAsia" w:ascii="宋体" w:hAnsi="宋体" w:eastAsia="宋体" w:cs="宋体"/>
                <w:b/>
                <w:bCs/>
                <w:sz w:val="18"/>
                <w:szCs w:val="18"/>
              </w:rPr>
              <w:t>）防雷检测</w:t>
            </w:r>
          </w:p>
          <w:p w14:paraId="62431A0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1.根据《中华人民共和国防雷减灾管理办法》防雷装置每年检测一次。</w:t>
            </w:r>
          </w:p>
          <w:p w14:paraId="089A523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2.选聘的防雷装置检测机构必须具备自治区气象主管机构负责认定的资质。</w:t>
            </w:r>
          </w:p>
          <w:p w14:paraId="7320331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3.防雷装置检测机构对防雷装置检测后，应当出具检测报告，不合格的，提出整改意见。</w:t>
            </w:r>
          </w:p>
          <w:p w14:paraId="39ED5AA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4.防雷装置检测机构应当执行国家有关标准和规范，出具的防雷装置检测报告必须真实可靠。</w:t>
            </w:r>
          </w:p>
          <w:p w14:paraId="616F790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（十）单项100元以上维修耗材，电梯年检、水质检测、5米以上的高空作业由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负责。</w:t>
            </w:r>
          </w:p>
          <w:p w14:paraId="30559FF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（十</w:t>
            </w:r>
            <w:r>
              <w:rPr>
                <w:rFonts w:hint="eastAsia" w:ascii="宋体" w:hAnsi="宋体" w:eastAsia="宋体" w:cs="宋体"/>
                <w:b/>
                <w:bCs/>
                <w:sz w:val="18"/>
                <w:szCs w:val="18"/>
                <w:lang w:val="en-US" w:eastAsia="zh-CN"/>
              </w:rPr>
              <w:t>一</w:t>
            </w:r>
            <w:r>
              <w:rPr>
                <w:rFonts w:hint="eastAsia" w:ascii="宋体" w:hAnsi="宋体" w:eastAsia="宋体" w:cs="宋体"/>
                <w:b/>
                <w:bCs/>
                <w:sz w:val="18"/>
                <w:szCs w:val="18"/>
              </w:rPr>
              <w:t>）</w:t>
            </w:r>
            <w:r>
              <w:rPr>
                <w:rFonts w:hint="eastAsia" w:ascii="宋体" w:hAnsi="宋体" w:eastAsia="宋体" w:cs="宋体"/>
                <w:b/>
                <w:bCs/>
                <w:sz w:val="18"/>
                <w:szCs w:val="18"/>
                <w:lang w:val="en-US" w:eastAsia="zh-CN"/>
              </w:rPr>
              <w:t>炊事</w:t>
            </w:r>
            <w:r>
              <w:rPr>
                <w:rFonts w:hint="eastAsia" w:ascii="宋体" w:hAnsi="宋体" w:eastAsia="宋体" w:cs="宋体"/>
                <w:b/>
                <w:bCs/>
                <w:sz w:val="18"/>
                <w:szCs w:val="18"/>
              </w:rPr>
              <w:t>服务要求</w:t>
            </w:r>
          </w:p>
          <w:p w14:paraId="5555CC6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膳食品种标准要求</w:t>
            </w:r>
          </w:p>
          <w:p w14:paraId="7C3DD52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要求一天三餐（必要时提供夜宵）及三天内菜谱不重复，一周内菜谱重复率不超过50%，每个月开发1个以上新菜品。</w:t>
            </w:r>
          </w:p>
          <w:p w14:paraId="37B20A3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服务标准要求</w:t>
            </w:r>
          </w:p>
          <w:p w14:paraId="4B2E26B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（1）中标人按国家食堂和饮食行业的有关规定以及甲方的管理标准进行管理。</w:t>
            </w:r>
          </w:p>
          <w:p w14:paraId="66E3154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2</w:t>
            </w:r>
            <w:r>
              <w:rPr>
                <w:rFonts w:hint="eastAsia" w:ascii="宋体" w:hAnsi="宋体" w:eastAsia="宋体" w:cs="宋体"/>
                <w:b/>
                <w:bCs/>
                <w:sz w:val="18"/>
                <w:szCs w:val="18"/>
                <w:lang w:eastAsia="zh-CN"/>
              </w:rPr>
              <w:t>）</w:t>
            </w:r>
            <w:r>
              <w:rPr>
                <w:rFonts w:hint="eastAsia" w:ascii="宋体" w:hAnsi="宋体" w:eastAsia="宋体" w:cs="宋体"/>
                <w:b/>
                <w:bCs/>
                <w:sz w:val="18"/>
                <w:szCs w:val="18"/>
              </w:rPr>
              <w:t>严格遵照相关食品安全法律法规等要求规范操作，杜绝食品安全事故；严禁违规使用燃料，确保安全用电，杜绝火灾事故；积极做食堂日常卫生保洁工作，有效的做好防“四害”工作，确保食堂环境卫生。因</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管理不善造成人员食物中毒或火灾等安全事故，或受到市场监督管理部门或卫生防疫部门处罚，由</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承担一切责任。</w:t>
            </w:r>
          </w:p>
          <w:p w14:paraId="4FBD5FE7">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3</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所出品销售的食品质量必须符合国家卫生安全标准，认真执行留样制度，做到每一餐足量（每份饭菜数量足量、满足用餐总人数的需求）、优质（质量保证）、味美（色香味俱全）、品种多样化（每天列出供应品种，每周列出下周菜谱，每个月要有新菜品出品）、食材新鲜（不售卖隔夜菜）、保温保质。</w:t>
            </w:r>
          </w:p>
          <w:p w14:paraId="68EF7B96">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4</w:t>
            </w:r>
            <w:r>
              <w:rPr>
                <w:rFonts w:hint="eastAsia" w:ascii="宋体" w:hAnsi="宋体" w:eastAsia="宋体" w:cs="宋体"/>
                <w:b/>
                <w:bCs/>
                <w:sz w:val="18"/>
                <w:szCs w:val="18"/>
                <w:lang w:eastAsia="zh-CN"/>
              </w:rPr>
              <w:t>）</w:t>
            </w:r>
            <w:r>
              <w:rPr>
                <w:rFonts w:hint="eastAsia" w:ascii="宋体" w:hAnsi="宋体" w:eastAsia="宋体" w:cs="宋体"/>
                <w:b/>
                <w:bCs/>
                <w:sz w:val="18"/>
                <w:szCs w:val="18"/>
              </w:rPr>
              <w:t>建立节能、节约方面的工作制度，</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要教育员工做好节能工作，在工作过程中，须爱护设施设备，对食材及餐厨用品要合理安排、节约使用、杜绝浪费。</w:t>
            </w:r>
          </w:p>
          <w:p w14:paraId="58CB4961">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5</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使用</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提供的所有设施设备时，应正确、合理使用，并做好维保工作，如造成物品丢失或人为损坏的，</w:t>
            </w:r>
            <w:r>
              <w:rPr>
                <w:rFonts w:hint="eastAsia" w:ascii="宋体" w:hAnsi="宋体" w:eastAsia="宋体" w:cs="宋体"/>
                <w:b/>
                <w:bCs/>
                <w:sz w:val="18"/>
                <w:szCs w:val="18"/>
                <w:lang w:eastAsia="zh-CN"/>
              </w:rPr>
              <w:t>中标人</w:t>
            </w:r>
            <w:r>
              <w:rPr>
                <w:rFonts w:hint="eastAsia" w:ascii="宋体" w:hAnsi="宋体" w:eastAsia="宋体" w:cs="宋体"/>
                <w:b/>
                <w:bCs/>
                <w:sz w:val="18"/>
                <w:szCs w:val="18"/>
              </w:rPr>
              <w:t>应承担赔偿责任（自然损耗的除外）。</w:t>
            </w:r>
          </w:p>
          <w:p w14:paraId="44706C0F">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6</w:t>
            </w:r>
            <w:r>
              <w:rPr>
                <w:rFonts w:hint="eastAsia" w:ascii="宋体" w:hAnsi="宋体" w:eastAsia="宋体" w:cs="宋体"/>
                <w:b/>
                <w:bCs/>
                <w:sz w:val="18"/>
                <w:szCs w:val="18"/>
                <w:lang w:eastAsia="zh-CN"/>
              </w:rPr>
              <w:t>）</w:t>
            </w:r>
            <w:r>
              <w:rPr>
                <w:rFonts w:hint="eastAsia" w:ascii="宋体" w:hAnsi="宋体" w:eastAsia="宋体" w:cs="宋体"/>
                <w:b/>
                <w:bCs/>
                <w:sz w:val="18"/>
                <w:szCs w:val="18"/>
              </w:rPr>
              <w:t>食堂卫生要达到《餐饮业食品卫生管理办法》要求，荤素搭配合理，定期回访用餐职工满意率达到 85%以上。</w:t>
            </w:r>
          </w:p>
          <w:p w14:paraId="658EE53C">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7</w:t>
            </w:r>
            <w:r>
              <w:rPr>
                <w:rFonts w:hint="eastAsia" w:ascii="宋体" w:hAnsi="宋体" w:eastAsia="宋体" w:cs="宋体"/>
                <w:b/>
                <w:bCs/>
                <w:sz w:val="18"/>
                <w:szCs w:val="18"/>
                <w:lang w:eastAsia="zh-CN"/>
              </w:rPr>
              <w:t>）</w:t>
            </w:r>
            <w:r>
              <w:rPr>
                <w:rFonts w:hint="eastAsia" w:ascii="宋体" w:hAnsi="宋体" w:eastAsia="宋体" w:cs="宋体"/>
                <w:b/>
                <w:bCs/>
                <w:sz w:val="18"/>
                <w:szCs w:val="18"/>
              </w:rPr>
              <w:t>食堂二次供水水池、窗帘、灯具、抽油烟系统等设施每年至少清洗一次。</w:t>
            </w:r>
          </w:p>
          <w:p w14:paraId="69D0B249">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8</w:t>
            </w:r>
            <w:r>
              <w:rPr>
                <w:rFonts w:hint="eastAsia" w:ascii="宋体" w:hAnsi="宋体" w:eastAsia="宋体" w:cs="宋体"/>
                <w:b/>
                <w:bCs/>
                <w:sz w:val="18"/>
                <w:szCs w:val="18"/>
                <w:lang w:eastAsia="zh-CN"/>
              </w:rPr>
              <w:t>）</w:t>
            </w:r>
            <w:r>
              <w:rPr>
                <w:rFonts w:hint="eastAsia" w:ascii="宋体" w:hAnsi="宋体" w:eastAsia="宋体" w:cs="宋体"/>
                <w:b/>
                <w:bCs/>
                <w:sz w:val="18"/>
                <w:szCs w:val="18"/>
              </w:rPr>
              <w:t>服务企业负责提供劳务服务，其它厨具、食材采购、水电、燃料、餐厅耗材等由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负责，其中食材由</w:t>
            </w:r>
            <w:r>
              <w:rPr>
                <w:rFonts w:hint="eastAsia" w:ascii="宋体" w:hAnsi="宋体" w:eastAsia="宋体" w:cs="宋体"/>
                <w:b/>
                <w:bCs/>
                <w:sz w:val="18"/>
                <w:szCs w:val="18"/>
                <w:lang w:eastAsia="zh-CN"/>
              </w:rPr>
              <w:t>采购人</w:t>
            </w:r>
            <w:r>
              <w:rPr>
                <w:rFonts w:hint="eastAsia" w:ascii="宋体" w:hAnsi="宋体" w:eastAsia="宋体" w:cs="宋体"/>
                <w:b/>
                <w:bCs/>
                <w:sz w:val="18"/>
                <w:szCs w:val="18"/>
              </w:rPr>
              <w:t>根据餐饮服务企业制定的菜单向专业配送企业采购，服务企业负责加工出品。</w:t>
            </w:r>
          </w:p>
          <w:p w14:paraId="2FE961B4">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（十</w:t>
            </w:r>
            <w:r>
              <w:rPr>
                <w:rFonts w:hint="eastAsia" w:ascii="宋体" w:hAnsi="宋体" w:eastAsia="宋体" w:cs="宋体"/>
                <w:b/>
                <w:bCs/>
                <w:sz w:val="18"/>
                <w:szCs w:val="18"/>
                <w:lang w:val="en-US" w:eastAsia="zh-CN"/>
              </w:rPr>
              <w:t>二</w:t>
            </w:r>
            <w:r>
              <w:rPr>
                <w:rFonts w:hint="eastAsia" w:ascii="宋体" w:hAnsi="宋体" w:eastAsia="宋体" w:cs="宋体"/>
                <w:b/>
                <w:bCs/>
                <w:sz w:val="18"/>
                <w:szCs w:val="18"/>
              </w:rPr>
              <w:t>）</w:t>
            </w:r>
            <w:r>
              <w:rPr>
                <w:rFonts w:hint="eastAsia" w:ascii="宋体" w:hAnsi="宋体" w:eastAsia="宋体" w:cs="宋体"/>
                <w:b/>
                <w:bCs/>
                <w:sz w:val="18"/>
                <w:szCs w:val="18"/>
                <w:lang w:val="en-US" w:eastAsia="zh-CN"/>
              </w:rPr>
              <w:t>会务</w:t>
            </w:r>
            <w:r>
              <w:rPr>
                <w:rFonts w:hint="eastAsia" w:ascii="宋体" w:hAnsi="宋体" w:eastAsia="宋体" w:cs="宋体"/>
                <w:b/>
                <w:bCs/>
                <w:sz w:val="18"/>
                <w:szCs w:val="18"/>
              </w:rPr>
              <w:t>服务要求</w:t>
            </w:r>
          </w:p>
          <w:p w14:paraId="1AA13118">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1.及时按会议安排进行卫生打扫及会场布置。</w:t>
            </w:r>
          </w:p>
          <w:p w14:paraId="3FCA1802">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2.熟悉会务服务礼仪并按要求提供会议中服务保障。</w:t>
            </w:r>
          </w:p>
          <w:p w14:paraId="420B5893">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3.及时补充会务耗材及物资。</w:t>
            </w:r>
          </w:p>
          <w:p w14:paraId="2E7C3515">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rPr>
              <w:t>4.建立并严格执行会议保密制度。</w:t>
            </w:r>
          </w:p>
          <w:p w14:paraId="3B09BC5B">
            <w:pPr>
              <w:keepNext w:val="0"/>
              <w:keepLines w:val="0"/>
              <w:pageBreakBefore w:val="0"/>
              <w:numPr>
                <w:ilvl w:val="0"/>
                <w:numId w:val="0"/>
              </w:numPr>
              <w:kinsoku/>
              <w:wordWrap/>
              <w:overflowPunct/>
              <w:topLinePunct w:val="0"/>
              <w:autoSpaceDE/>
              <w:autoSpaceDN/>
              <w:bidi w:val="0"/>
              <w:adjustRightInd/>
              <w:snapToGrid/>
              <w:spacing w:line="36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5.</w:t>
            </w:r>
            <w:r>
              <w:rPr>
                <w:rFonts w:hint="eastAsia" w:ascii="宋体" w:hAnsi="宋体" w:eastAsia="宋体" w:cs="宋体"/>
                <w:b/>
                <w:bCs/>
                <w:sz w:val="18"/>
                <w:szCs w:val="18"/>
              </w:rPr>
              <w:t>会务</w:t>
            </w:r>
            <w:r>
              <w:rPr>
                <w:rFonts w:hint="eastAsia" w:ascii="宋体" w:hAnsi="宋体" w:eastAsia="宋体" w:cs="宋体"/>
                <w:b/>
                <w:bCs/>
                <w:sz w:val="18"/>
                <w:szCs w:val="18"/>
                <w:lang w:val="en-US" w:eastAsia="zh-CN"/>
              </w:rPr>
              <w:t>所需</w:t>
            </w:r>
            <w:r>
              <w:rPr>
                <w:rFonts w:hint="eastAsia" w:ascii="宋体" w:hAnsi="宋体" w:eastAsia="宋体" w:cs="宋体"/>
                <w:b/>
                <w:bCs/>
                <w:sz w:val="18"/>
                <w:szCs w:val="18"/>
              </w:rPr>
              <w:t>耗材及物资</w:t>
            </w:r>
            <w:r>
              <w:rPr>
                <w:rFonts w:hint="eastAsia" w:ascii="宋体" w:hAnsi="宋体" w:eastAsia="宋体" w:cs="宋体"/>
                <w:b/>
                <w:bCs/>
                <w:sz w:val="18"/>
                <w:szCs w:val="18"/>
                <w:lang w:val="en-US" w:eastAsia="zh-CN"/>
              </w:rPr>
              <w:t>由采购人负责。</w:t>
            </w:r>
          </w:p>
          <w:p w14:paraId="30C45B6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sz w:val="18"/>
                <w:szCs w:val="18"/>
                <w:highlight w:val="none"/>
                <w:lang w:val="en-US" w:eastAsia="zh-CN"/>
              </w:rPr>
            </w:pPr>
          </w:p>
          <w:p w14:paraId="28953D1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18"/>
                <w:szCs w:val="18"/>
              </w:rPr>
            </w:pPr>
            <w:r>
              <w:rPr>
                <w:rFonts w:hint="eastAsia" w:ascii="宋体" w:hAnsi="宋体" w:eastAsia="宋体" w:cs="宋体"/>
                <w:b/>
                <w:sz w:val="18"/>
                <w:szCs w:val="18"/>
                <w:highlight w:val="none"/>
                <w:lang w:val="en-US" w:eastAsia="zh-CN"/>
              </w:rPr>
              <w:t>七</w:t>
            </w:r>
            <w:r>
              <w:rPr>
                <w:rFonts w:hint="eastAsia" w:ascii="宋体" w:hAnsi="宋体" w:eastAsia="宋体" w:cs="宋体"/>
                <w:b/>
                <w:sz w:val="18"/>
                <w:szCs w:val="18"/>
                <w:lang w:eastAsia="zh-CN"/>
              </w:rPr>
              <w:t>、</w:t>
            </w:r>
            <w:r>
              <w:rPr>
                <w:rFonts w:hint="eastAsia" w:ascii="宋体" w:hAnsi="宋体" w:eastAsia="宋体" w:cs="宋体"/>
                <w:b/>
                <w:sz w:val="18"/>
                <w:szCs w:val="18"/>
              </w:rPr>
              <w:t>考核标准</w:t>
            </w:r>
            <w:r>
              <w:rPr>
                <w:rFonts w:hint="eastAsia" w:ascii="宋体" w:hAnsi="宋体" w:cs="宋体"/>
                <w:b/>
                <w:sz w:val="18"/>
                <w:szCs w:val="18"/>
                <w:lang w:eastAsia="zh-CN"/>
              </w:rPr>
              <w:t>（</w:t>
            </w:r>
            <w:r>
              <w:rPr>
                <w:rFonts w:hint="eastAsia" w:ascii="宋体" w:hAnsi="宋体" w:cs="宋体"/>
                <w:b/>
                <w:sz w:val="18"/>
                <w:szCs w:val="18"/>
                <w:lang w:val="en-US" w:eastAsia="zh-CN"/>
              </w:rPr>
              <w:t>详见附件一</w:t>
            </w:r>
            <w:r>
              <w:rPr>
                <w:rFonts w:hint="eastAsia" w:ascii="宋体" w:hAnsi="宋体" w:cs="宋体"/>
                <w:b/>
                <w:sz w:val="18"/>
                <w:szCs w:val="18"/>
                <w:lang w:eastAsia="zh-CN"/>
              </w:rPr>
              <w:t>）</w:t>
            </w:r>
          </w:p>
        </w:tc>
      </w:tr>
      <w:tr w14:paraId="0D8E7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8178" w:type="dxa"/>
            <w:gridSpan w:val="5"/>
            <w:tcBorders>
              <w:top w:val="single" w:color="auto" w:sz="4" w:space="0"/>
              <w:left w:val="single" w:color="auto" w:sz="4" w:space="0"/>
              <w:bottom w:val="single" w:color="auto" w:sz="4" w:space="0"/>
              <w:right w:val="single" w:color="auto" w:sz="4" w:space="0"/>
            </w:tcBorders>
          </w:tcPr>
          <w:p w14:paraId="6D2F8C8B">
            <w:pPr>
              <w:pageBreakBefore w:val="0"/>
              <w:kinsoku/>
              <w:overflowPunct/>
              <w:topLinePunct w:val="0"/>
              <w:bidi w:val="0"/>
              <w:spacing w:line="240" w:lineRule="auto"/>
              <w:rPr>
                <w:rFonts w:hint="eastAsia" w:ascii="宋体" w:hAnsi="宋体" w:eastAsia="宋体" w:cs="宋体"/>
                <w:b/>
                <w:bCs/>
                <w:color w:val="auto"/>
                <w:sz w:val="18"/>
                <w:szCs w:val="18"/>
              </w:rPr>
            </w:pPr>
            <w:r>
              <w:rPr>
                <w:rFonts w:hint="eastAsia" w:ascii="宋体" w:hAnsi="宋体" w:eastAsia="宋体" w:cs="宋体"/>
                <w:b/>
                <w:color w:val="auto"/>
                <w:sz w:val="18"/>
                <w:szCs w:val="18"/>
              </w:rPr>
              <w:t>一、商务要求</w:t>
            </w:r>
          </w:p>
        </w:tc>
      </w:tr>
      <w:tr w14:paraId="26985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322" w:type="dxa"/>
            <w:gridSpan w:val="2"/>
            <w:tcBorders>
              <w:top w:val="single" w:color="auto" w:sz="4" w:space="0"/>
              <w:left w:val="single" w:color="auto" w:sz="4" w:space="0"/>
              <w:bottom w:val="single" w:color="auto" w:sz="4" w:space="0"/>
              <w:right w:val="single" w:color="auto" w:sz="4" w:space="0"/>
            </w:tcBorders>
            <w:vAlign w:val="center"/>
          </w:tcPr>
          <w:p w14:paraId="38DCA49A">
            <w:pPr>
              <w:pageBreakBefore w:val="0"/>
              <w:kinsoku/>
              <w:overflowPunct/>
              <w:topLinePunct w:val="0"/>
              <w:bidi w:val="0"/>
              <w:spacing w:line="240" w:lineRule="auto"/>
              <w:rPr>
                <w:rFonts w:hint="eastAsia" w:ascii="宋体" w:hAnsi="宋体" w:eastAsia="宋体" w:cs="宋体"/>
                <w:b/>
                <w:color w:val="auto"/>
                <w:sz w:val="18"/>
                <w:szCs w:val="18"/>
              </w:rPr>
            </w:pPr>
            <w:r>
              <w:rPr>
                <w:rFonts w:hint="eastAsia" w:ascii="宋体" w:hAnsi="宋体" w:cs="宋体"/>
                <w:color w:val="auto"/>
                <w:sz w:val="18"/>
                <w:szCs w:val="18"/>
                <w:lang w:val="en-US" w:eastAsia="zh-CN"/>
              </w:rPr>
              <w:t>服务</w:t>
            </w:r>
            <w:r>
              <w:rPr>
                <w:rFonts w:hint="eastAsia" w:ascii="宋体" w:hAnsi="宋体" w:eastAsia="宋体" w:cs="宋体"/>
                <w:color w:val="auto"/>
                <w:sz w:val="18"/>
                <w:szCs w:val="18"/>
              </w:rPr>
              <w:t>（实施）的时间和地点</w:t>
            </w:r>
          </w:p>
        </w:tc>
        <w:tc>
          <w:tcPr>
            <w:tcW w:w="6856" w:type="dxa"/>
            <w:gridSpan w:val="3"/>
            <w:tcBorders>
              <w:top w:val="single" w:color="auto" w:sz="4" w:space="0"/>
              <w:left w:val="single" w:color="auto" w:sz="4" w:space="0"/>
              <w:bottom w:val="single" w:color="auto" w:sz="4" w:space="0"/>
              <w:right w:val="single" w:color="auto" w:sz="4" w:space="0"/>
            </w:tcBorders>
            <w:vAlign w:val="center"/>
          </w:tcPr>
          <w:p w14:paraId="3FC1DA1B">
            <w:pPr>
              <w:pageBreakBefore w:val="0"/>
              <w:numPr>
                <w:ilvl w:val="0"/>
                <w:numId w:val="0"/>
              </w:numPr>
              <w:kinsoku/>
              <w:overflowPunct/>
              <w:topLinePunct w:val="0"/>
              <w:bidi w:val="0"/>
              <w:spacing w:line="240" w:lineRule="auto"/>
              <w:ind w:firstLine="420" w:firstLineChars="200"/>
              <w:rPr>
                <w:rFonts w:hint="eastAsia" w:ascii="宋体" w:hAnsi="宋体" w:eastAsia="宋体" w:cs="Times New Roman"/>
                <w:color w:val="auto"/>
                <w:sz w:val="21"/>
                <w:szCs w:val="21"/>
                <w:lang w:val="en-US" w:bidi="zh-CN"/>
              </w:rPr>
            </w:pPr>
            <w:r>
              <w:rPr>
                <w:rFonts w:hint="eastAsia" w:ascii="宋体" w:hAnsi="宋体" w:eastAsia="宋体" w:cs="Times New Roman"/>
                <w:color w:val="auto"/>
                <w:sz w:val="21"/>
                <w:szCs w:val="21"/>
                <w:lang w:val="en-US" w:bidi="zh-CN"/>
              </w:rPr>
              <w:t>合同履行期限：</w:t>
            </w:r>
            <w:r>
              <w:rPr>
                <w:rFonts w:hint="eastAsia" w:ascii="宋体" w:hAnsi="宋体" w:eastAsia="宋体" w:cs="Times New Roman"/>
                <w:color w:val="auto"/>
                <w:sz w:val="21"/>
                <w:szCs w:val="21"/>
                <w:lang w:val="en-US" w:eastAsia="zh-CN" w:bidi="zh-CN"/>
              </w:rPr>
              <w:t>自签订合同之日起3年（36个月）。</w:t>
            </w:r>
          </w:p>
          <w:p w14:paraId="1B66422D">
            <w:pPr>
              <w:pageBreakBefore w:val="0"/>
              <w:numPr>
                <w:ilvl w:val="0"/>
                <w:numId w:val="0"/>
              </w:numPr>
              <w:kinsoku/>
              <w:overflowPunct/>
              <w:topLinePunct w:val="0"/>
              <w:bidi w:val="0"/>
              <w:spacing w:line="240" w:lineRule="auto"/>
              <w:ind w:firstLine="420" w:firstLineChars="200"/>
              <w:rPr>
                <w:rFonts w:hint="eastAsia" w:ascii="宋体" w:hAnsi="宋体" w:eastAsia="宋体" w:cs="Times New Roman"/>
                <w:color w:val="auto"/>
                <w:sz w:val="21"/>
                <w:szCs w:val="21"/>
                <w:lang w:val="en-US" w:bidi="zh-CN"/>
              </w:rPr>
            </w:pPr>
            <w:r>
              <w:rPr>
                <w:rFonts w:hint="eastAsia" w:ascii="宋体" w:hAnsi="宋体" w:eastAsia="宋体" w:cs="Times New Roman"/>
                <w:color w:val="auto"/>
                <w:sz w:val="21"/>
                <w:szCs w:val="21"/>
                <w:lang w:val="en-US" w:bidi="zh-CN"/>
              </w:rPr>
              <w:t>服务地点：防城港市纪委</w:t>
            </w:r>
            <w:r>
              <w:rPr>
                <w:rFonts w:hint="eastAsia" w:ascii="宋体" w:hAnsi="宋体" w:eastAsia="宋体" w:cs="Times New Roman"/>
                <w:color w:val="auto"/>
                <w:sz w:val="21"/>
                <w:szCs w:val="21"/>
                <w:lang w:val="en-US" w:eastAsia="zh-CN" w:bidi="zh-CN"/>
              </w:rPr>
              <w:t>监委</w:t>
            </w:r>
            <w:r>
              <w:rPr>
                <w:rFonts w:hint="eastAsia" w:ascii="宋体" w:hAnsi="宋体" w:eastAsia="宋体" w:cs="Times New Roman"/>
                <w:color w:val="auto"/>
                <w:sz w:val="21"/>
                <w:szCs w:val="21"/>
                <w:lang w:val="en-US" w:bidi="zh-CN"/>
              </w:rPr>
              <w:t>办公</w:t>
            </w:r>
            <w:r>
              <w:rPr>
                <w:rFonts w:hint="eastAsia" w:ascii="宋体" w:hAnsi="宋体" w:eastAsia="宋体" w:cs="Times New Roman"/>
                <w:color w:val="auto"/>
                <w:sz w:val="21"/>
                <w:szCs w:val="21"/>
                <w:lang w:val="en-US" w:eastAsia="zh-CN" w:bidi="zh-CN"/>
              </w:rPr>
              <w:t>区（位于防城港市港口区永福路）</w:t>
            </w:r>
            <w:r>
              <w:rPr>
                <w:rFonts w:hint="eastAsia" w:ascii="宋体" w:hAnsi="宋体" w:eastAsia="宋体" w:cs="Times New Roman"/>
                <w:color w:val="auto"/>
                <w:sz w:val="21"/>
                <w:szCs w:val="21"/>
                <w:lang w:val="en-US" w:bidi="zh-CN"/>
              </w:rPr>
              <w:t>。</w:t>
            </w:r>
          </w:p>
        </w:tc>
      </w:tr>
      <w:tr w14:paraId="7028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5" w:hRule="atLeast"/>
          <w:jc w:val="center"/>
        </w:trPr>
        <w:tc>
          <w:tcPr>
            <w:tcW w:w="1322" w:type="dxa"/>
            <w:gridSpan w:val="2"/>
            <w:tcBorders>
              <w:top w:val="single" w:color="auto" w:sz="4" w:space="0"/>
              <w:left w:val="single" w:color="auto" w:sz="4" w:space="0"/>
              <w:bottom w:val="single" w:color="auto" w:sz="4" w:space="0"/>
              <w:right w:val="single" w:color="auto" w:sz="4" w:space="0"/>
            </w:tcBorders>
            <w:vAlign w:val="center"/>
          </w:tcPr>
          <w:p w14:paraId="26E99C55">
            <w:pPr>
              <w:pageBreakBefore w:val="0"/>
              <w:kinsoku/>
              <w:overflowPunct/>
              <w:topLinePunct w:val="0"/>
              <w:bidi w:val="0"/>
              <w:spacing w:line="24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报价要求</w:t>
            </w:r>
          </w:p>
        </w:tc>
        <w:tc>
          <w:tcPr>
            <w:tcW w:w="6856" w:type="dxa"/>
            <w:gridSpan w:val="3"/>
            <w:tcBorders>
              <w:top w:val="single" w:color="auto" w:sz="4" w:space="0"/>
              <w:left w:val="single" w:color="auto" w:sz="4" w:space="0"/>
              <w:bottom w:val="single" w:color="auto" w:sz="4" w:space="0"/>
              <w:right w:val="single" w:color="auto" w:sz="4" w:space="0"/>
            </w:tcBorders>
            <w:vAlign w:val="center"/>
          </w:tcPr>
          <w:p w14:paraId="70BF2882">
            <w:pPr>
              <w:pageBreakBefore w:val="0"/>
              <w:numPr>
                <w:ilvl w:val="0"/>
                <w:numId w:val="0"/>
              </w:numPr>
              <w:kinsoku/>
              <w:overflowPunct/>
              <w:topLinePunct w:val="0"/>
              <w:bidi w:val="0"/>
              <w:spacing w:line="240" w:lineRule="auto"/>
              <w:ind w:firstLine="420" w:firstLineChars="200"/>
              <w:rPr>
                <w:rFonts w:hint="eastAsia" w:ascii="宋体" w:hAnsi="宋体" w:eastAsia="宋体" w:cs="Times New Roman"/>
                <w:color w:val="auto"/>
                <w:sz w:val="21"/>
                <w:szCs w:val="21"/>
                <w:lang w:val="en-US" w:eastAsia="zh-CN" w:bidi="zh-CN"/>
              </w:rPr>
            </w:pPr>
            <w:r>
              <w:rPr>
                <w:rFonts w:hint="eastAsia" w:ascii="宋体" w:hAnsi="宋体" w:eastAsia="宋体" w:cs="Times New Roman"/>
                <w:color w:val="auto"/>
                <w:sz w:val="21"/>
                <w:szCs w:val="21"/>
                <w:lang w:val="en-US" w:eastAsia="zh-CN" w:bidi="zh-CN"/>
              </w:rPr>
              <w:t>本项目为总价包干，报价需包含人工成本（含人员工资、工资附加及保险）、配置费用、员工餐费补贴、项目管理费、员工工作服费用、低值易耗品、办公费用、税金等费用的总和。具体包括以下内容:（1）服务人员工资福利、社保费、加班费、劳保费。（2）服务企业管理费、办公费、工具费、税费。（3）绿化养护费用、小修耗材费用、保洁费、四害消杀费用、保安耗材费、会务耗材费用、电梯维保费、防雷检测费、小件厨具补充费用等。</w:t>
            </w:r>
          </w:p>
          <w:p w14:paraId="15EF315F">
            <w:pPr>
              <w:pageBreakBefore w:val="0"/>
              <w:numPr>
                <w:ilvl w:val="0"/>
                <w:numId w:val="0"/>
              </w:numPr>
              <w:kinsoku/>
              <w:overflowPunct/>
              <w:topLinePunct w:val="0"/>
              <w:bidi w:val="0"/>
              <w:spacing w:line="240" w:lineRule="auto"/>
              <w:ind w:firstLine="420" w:firstLineChars="200"/>
              <w:rPr>
                <w:rFonts w:hint="eastAsia" w:ascii="宋体" w:hAnsi="宋体" w:eastAsia="宋体" w:cs="Times New Roman"/>
                <w:color w:val="auto"/>
                <w:sz w:val="21"/>
                <w:szCs w:val="21"/>
                <w:lang w:val="en-US" w:bidi="zh-CN"/>
              </w:rPr>
            </w:pPr>
          </w:p>
        </w:tc>
      </w:tr>
      <w:tr w14:paraId="16841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322" w:type="dxa"/>
            <w:gridSpan w:val="2"/>
            <w:tcBorders>
              <w:top w:val="single" w:color="auto" w:sz="4" w:space="0"/>
              <w:left w:val="single" w:color="auto" w:sz="4" w:space="0"/>
              <w:bottom w:val="single" w:color="auto" w:sz="4" w:space="0"/>
              <w:right w:val="single" w:color="auto" w:sz="4" w:space="0"/>
            </w:tcBorders>
            <w:vAlign w:val="center"/>
          </w:tcPr>
          <w:p w14:paraId="5426B7B6">
            <w:pPr>
              <w:pageBreakBefore w:val="0"/>
              <w:kinsoku/>
              <w:overflowPunct/>
              <w:topLinePunct w:val="0"/>
              <w:bidi w:val="0"/>
              <w:spacing w:line="240" w:lineRule="auto"/>
              <w:rPr>
                <w:rFonts w:hint="eastAsia" w:ascii="宋体" w:hAnsi="宋体" w:eastAsia="宋体" w:cs="宋体"/>
                <w:b/>
                <w:color w:val="auto"/>
                <w:sz w:val="18"/>
                <w:szCs w:val="18"/>
              </w:rPr>
            </w:pPr>
            <w:r>
              <w:rPr>
                <w:rFonts w:hint="eastAsia" w:ascii="宋体" w:hAnsi="宋体" w:eastAsia="宋体" w:cs="宋体"/>
                <w:color w:val="auto"/>
                <w:sz w:val="18"/>
                <w:szCs w:val="18"/>
              </w:rPr>
              <w:t>付款条件（进度和方式）</w:t>
            </w:r>
          </w:p>
        </w:tc>
        <w:tc>
          <w:tcPr>
            <w:tcW w:w="6856" w:type="dxa"/>
            <w:gridSpan w:val="3"/>
            <w:tcBorders>
              <w:top w:val="single" w:color="auto" w:sz="4" w:space="0"/>
              <w:left w:val="single" w:color="auto" w:sz="4" w:space="0"/>
              <w:bottom w:val="single" w:color="auto" w:sz="4" w:space="0"/>
              <w:right w:val="single" w:color="auto" w:sz="4" w:space="0"/>
            </w:tcBorders>
            <w:vAlign w:val="center"/>
          </w:tcPr>
          <w:p w14:paraId="6FC84E84">
            <w:pPr>
              <w:pageBreakBefore w:val="0"/>
              <w:numPr>
                <w:ilvl w:val="0"/>
                <w:numId w:val="0"/>
              </w:numPr>
              <w:kinsoku/>
              <w:overflowPunct/>
              <w:topLinePunct w:val="0"/>
              <w:bidi w:val="0"/>
              <w:spacing w:line="240" w:lineRule="auto"/>
              <w:ind w:firstLine="360" w:firstLineChars="200"/>
              <w:rPr>
                <w:rFonts w:hint="default" w:ascii="宋体" w:hAnsi="宋体" w:eastAsia="宋体" w:cs="宋体"/>
                <w:color w:val="FF0000"/>
                <w:sz w:val="18"/>
                <w:szCs w:val="18"/>
                <w:lang w:val="en-US" w:eastAsia="zh-CN" w:bidi="zh-CN"/>
              </w:rPr>
            </w:pPr>
            <w:r>
              <w:rPr>
                <w:rFonts w:hint="default" w:ascii="宋体" w:hAnsi="宋体" w:eastAsia="宋体" w:cs="宋体"/>
                <w:color w:val="FF0000"/>
                <w:sz w:val="18"/>
                <w:szCs w:val="18"/>
                <w:lang w:val="en-US" w:eastAsia="zh-CN" w:bidi="zh-CN"/>
              </w:rPr>
              <w:t>付款方式为按月支付，</w:t>
            </w:r>
            <w:r>
              <w:rPr>
                <w:rFonts w:hint="default" w:ascii="宋体" w:hAnsi="宋体" w:eastAsia="宋体" w:cs="宋体"/>
                <w:color w:val="FF0000"/>
                <w:sz w:val="18"/>
                <w:szCs w:val="18"/>
                <w:lang w:val="en-US" w:bidi="zh-CN"/>
              </w:rPr>
              <w:t>项目服务费用由</w:t>
            </w:r>
            <w:r>
              <w:rPr>
                <w:rFonts w:hint="default" w:ascii="宋体" w:hAnsi="宋体" w:eastAsia="宋体" w:cs="宋体"/>
                <w:color w:val="FF0000"/>
                <w:sz w:val="18"/>
                <w:szCs w:val="18"/>
                <w:lang w:val="en-US" w:eastAsia="zh-CN" w:bidi="zh-CN"/>
              </w:rPr>
              <w:t>采购人</w:t>
            </w:r>
            <w:r>
              <w:rPr>
                <w:rFonts w:hint="default" w:ascii="宋体" w:hAnsi="宋体" w:eastAsia="宋体" w:cs="宋体"/>
                <w:color w:val="FF0000"/>
                <w:sz w:val="18"/>
                <w:szCs w:val="18"/>
                <w:lang w:val="en-US" w:bidi="zh-CN"/>
              </w:rPr>
              <w:t>于每月15日前按月以银行转账的方式支付上一个月的服务费。</w:t>
            </w:r>
            <w:r>
              <w:rPr>
                <w:rFonts w:hint="default" w:ascii="宋体" w:hAnsi="宋体" w:eastAsia="宋体" w:cs="宋体"/>
                <w:color w:val="FF0000"/>
                <w:sz w:val="18"/>
                <w:szCs w:val="18"/>
                <w:lang w:val="en-US" w:eastAsia="zh-CN" w:bidi="zh-CN"/>
              </w:rPr>
              <w:t>中标人</w:t>
            </w:r>
            <w:r>
              <w:rPr>
                <w:rFonts w:hint="default" w:ascii="宋体" w:hAnsi="宋体" w:eastAsia="宋体" w:cs="宋体"/>
                <w:color w:val="FF0000"/>
                <w:sz w:val="18"/>
                <w:szCs w:val="18"/>
                <w:lang w:val="en-US" w:bidi="zh-CN"/>
              </w:rPr>
              <w:t>需提供完税发票给</w:t>
            </w:r>
            <w:r>
              <w:rPr>
                <w:rFonts w:hint="default" w:ascii="宋体" w:hAnsi="宋体" w:eastAsia="宋体" w:cs="宋体"/>
                <w:color w:val="FF0000"/>
                <w:sz w:val="18"/>
                <w:szCs w:val="18"/>
                <w:lang w:val="en-US" w:eastAsia="zh-CN" w:bidi="zh-CN"/>
              </w:rPr>
              <w:t>采购人</w:t>
            </w:r>
            <w:r>
              <w:rPr>
                <w:rFonts w:hint="default" w:ascii="宋体" w:hAnsi="宋体" w:eastAsia="宋体" w:cs="宋体"/>
                <w:color w:val="FF0000"/>
                <w:sz w:val="18"/>
                <w:szCs w:val="18"/>
                <w:lang w:val="en-US" w:bidi="zh-CN"/>
              </w:rPr>
              <w:t>，</w:t>
            </w:r>
            <w:r>
              <w:rPr>
                <w:rFonts w:hint="default" w:ascii="宋体" w:hAnsi="宋体" w:eastAsia="宋体" w:cs="宋体"/>
                <w:color w:val="FF0000"/>
                <w:sz w:val="18"/>
                <w:szCs w:val="18"/>
                <w:lang w:val="en-US" w:eastAsia="zh-CN" w:bidi="zh-CN"/>
              </w:rPr>
              <w:t>中标人</w:t>
            </w:r>
            <w:r>
              <w:rPr>
                <w:rFonts w:hint="default" w:ascii="宋体" w:hAnsi="宋体" w:eastAsia="宋体" w:cs="宋体"/>
                <w:color w:val="FF0000"/>
                <w:sz w:val="18"/>
                <w:szCs w:val="18"/>
                <w:lang w:val="en-US" w:bidi="zh-CN"/>
              </w:rPr>
              <w:t>未按照约定提供发票的，</w:t>
            </w:r>
            <w:r>
              <w:rPr>
                <w:rFonts w:hint="default" w:ascii="宋体" w:hAnsi="宋体" w:eastAsia="宋体" w:cs="宋体"/>
                <w:color w:val="FF0000"/>
                <w:sz w:val="18"/>
                <w:szCs w:val="18"/>
                <w:lang w:val="en-US" w:eastAsia="zh-CN" w:bidi="zh-CN"/>
              </w:rPr>
              <w:t>采购人</w:t>
            </w:r>
            <w:r>
              <w:rPr>
                <w:rFonts w:hint="default" w:ascii="宋体" w:hAnsi="宋体" w:eastAsia="宋体" w:cs="宋体"/>
                <w:color w:val="FF0000"/>
                <w:sz w:val="18"/>
                <w:szCs w:val="18"/>
                <w:lang w:val="en-US" w:bidi="zh-CN"/>
              </w:rPr>
              <w:t>有权顺延付款时间而不视为违约。</w:t>
            </w:r>
          </w:p>
          <w:p w14:paraId="11EAEE85">
            <w:pPr>
              <w:pageBreakBefore w:val="0"/>
              <w:numPr>
                <w:ilvl w:val="0"/>
                <w:numId w:val="0"/>
              </w:numPr>
              <w:kinsoku/>
              <w:overflowPunct/>
              <w:topLinePunct w:val="0"/>
              <w:bidi w:val="0"/>
              <w:spacing w:line="240" w:lineRule="auto"/>
              <w:ind w:firstLine="360" w:firstLineChars="200"/>
              <w:rPr>
                <w:rFonts w:hint="default" w:ascii="宋体" w:hAnsi="宋体" w:eastAsia="宋体" w:cs="宋体"/>
                <w:color w:val="FF0000"/>
                <w:sz w:val="18"/>
                <w:szCs w:val="18"/>
                <w:lang w:val="en-US" w:bidi="zh-CN"/>
              </w:rPr>
            </w:pPr>
          </w:p>
        </w:tc>
      </w:tr>
      <w:tr w14:paraId="5235C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8178" w:type="dxa"/>
            <w:gridSpan w:val="5"/>
            <w:tcBorders>
              <w:top w:val="single" w:color="auto" w:sz="4" w:space="0"/>
              <w:left w:val="single" w:color="auto" w:sz="4" w:space="0"/>
              <w:bottom w:val="single" w:color="auto" w:sz="4" w:space="0"/>
              <w:right w:val="single" w:color="auto" w:sz="4" w:space="0"/>
            </w:tcBorders>
            <w:vAlign w:val="center"/>
          </w:tcPr>
          <w:p w14:paraId="790FE0D8">
            <w:pPr>
              <w:pageBreakBefore w:val="0"/>
              <w:kinsoku/>
              <w:overflowPunct/>
              <w:topLinePunct w:val="0"/>
              <w:bidi w:val="0"/>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highlight w:val="none"/>
              </w:rPr>
              <w:t>注：本项目为服务类采购，本项目</w:t>
            </w:r>
            <w:r>
              <w:rPr>
                <w:rFonts w:hint="eastAsia" w:ascii="宋体" w:hAnsi="宋体" w:cs="宋体"/>
                <w:color w:val="auto"/>
                <w:sz w:val="18"/>
                <w:szCs w:val="18"/>
                <w:highlight w:val="none"/>
                <w:lang w:eastAsia="zh-CN"/>
              </w:rPr>
              <w:t>中小</w:t>
            </w:r>
            <w:r>
              <w:rPr>
                <w:rFonts w:hint="eastAsia" w:ascii="宋体" w:hAnsi="宋体" w:eastAsia="宋体" w:cs="宋体"/>
                <w:color w:val="auto"/>
                <w:sz w:val="18"/>
                <w:szCs w:val="18"/>
                <w:highlight w:val="none"/>
              </w:rPr>
              <w:t>企业划分标准所属行业名称：物业管理</w:t>
            </w:r>
          </w:p>
        </w:tc>
      </w:tr>
    </w:tbl>
    <w:p w14:paraId="38256145">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7D332816">
      <w:pPr>
        <w:pStyle w:val="8"/>
        <w:pageBreakBefore w:val="0"/>
        <w:kinsoku/>
        <w:overflowPunct/>
        <w:topLinePunct w:val="0"/>
        <w:bidi w:val="0"/>
        <w:spacing w:line="240" w:lineRule="auto"/>
        <w:ind w:left="0" w:leftChars="0" w:firstLine="0" w:firstLineChars="0"/>
        <w:rPr>
          <w:rFonts w:hint="eastAsia" w:ascii="宋体" w:hAnsi="宋体" w:cs="宋体"/>
          <w:b/>
          <w:bCs/>
          <w:color w:val="auto"/>
          <w:sz w:val="28"/>
          <w:szCs w:val="28"/>
        </w:rPr>
      </w:pPr>
    </w:p>
    <w:p w14:paraId="4C2DC89E">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4C75EFD">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60F60117">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3C92CD1F">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22F0DB4B">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3852464">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CAF45B1">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58D5ADD6">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00D55B6">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3EA887E8">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0B993E6F">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19446737">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0455C87A">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296EFC53">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61481BBD">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555E6627">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0357B03A">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2ABDC7E5">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5D635B53">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1F874A59">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w:t>
      </w:r>
      <w:r>
        <w:rPr>
          <w:rFonts w:hint="eastAsia" w:ascii="宋体" w:hAnsi="宋体" w:cs="宋体"/>
          <w:b/>
          <w:bCs/>
          <w:color w:val="auto"/>
          <w:kern w:val="2"/>
          <w:sz w:val="28"/>
          <w:szCs w:val="28"/>
          <w:lang w:val="en-US" w:eastAsia="zh-CN" w:bidi="ar-SA"/>
        </w:rPr>
        <w:t>一</w:t>
      </w:r>
      <w:r>
        <w:rPr>
          <w:rFonts w:hint="eastAsia" w:ascii="宋体" w:hAnsi="宋体" w:eastAsia="宋体" w:cs="宋体"/>
          <w:b/>
          <w:bCs/>
          <w:color w:val="auto"/>
          <w:kern w:val="2"/>
          <w:sz w:val="28"/>
          <w:szCs w:val="28"/>
          <w:lang w:val="en-US" w:eastAsia="zh-CN" w:bidi="ar-SA"/>
        </w:rPr>
        <w:t>：考核标准</w:t>
      </w:r>
    </w:p>
    <w:p w14:paraId="627EFAD1">
      <w:pPr>
        <w:pStyle w:val="2"/>
        <w:jc w:val="center"/>
        <w:rPr>
          <w:rFonts w:hint="eastAsia" w:ascii="Times New Roman" w:hAnsi="Times New Roman" w:eastAsia="仿宋_GB2312" w:cs="仿宋_GB2312"/>
          <w:b/>
          <w:bCs w:val="0"/>
          <w:color w:val="000000"/>
          <w:sz w:val="32"/>
          <w:szCs w:val="32"/>
        </w:rPr>
      </w:pPr>
      <w:r>
        <w:rPr>
          <w:rFonts w:hint="eastAsia" w:ascii="Times New Roman" w:hAnsi="Times New Roman" w:eastAsia="仿宋_GB2312" w:cs="仿宋_GB2312"/>
          <w:b/>
          <w:bCs w:val="0"/>
          <w:color w:val="000000"/>
          <w:sz w:val="32"/>
          <w:szCs w:val="32"/>
        </w:rPr>
        <w:t>机关后勤服务社会化服务考核标准</w:t>
      </w:r>
    </w:p>
    <w:tbl>
      <w:tblPr>
        <w:tblStyle w:val="49"/>
        <w:tblpPr w:leftFromText="180" w:rightFromText="180" w:vertAnchor="text" w:horzAnchor="page" w:tblpX="2038" w:tblpY="526"/>
        <w:tblOverlap w:val="never"/>
        <w:tblW w:w="8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7"/>
        <w:gridCol w:w="5971"/>
        <w:gridCol w:w="778"/>
        <w:gridCol w:w="778"/>
        <w:gridCol w:w="514"/>
      </w:tblGrid>
      <w:tr w14:paraId="74E59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86400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内容</w:t>
            </w: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1C4D3F35">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考核标准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2FC8CA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评分方法</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ADBF3E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扣分原因</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1C77E7F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得分</w:t>
            </w:r>
          </w:p>
        </w:tc>
      </w:tr>
      <w:tr w14:paraId="495D6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5"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8CA97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基本</w:t>
            </w:r>
          </w:p>
          <w:p w14:paraId="7E1D175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要求</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15C606B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（一）物业服务单位和人员要求3分</w:t>
            </w:r>
          </w:p>
          <w:p w14:paraId="052DF49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1.应具有独立的法人资格，具备专业物业管理服务能力。0.5分</w:t>
            </w:r>
          </w:p>
          <w:p w14:paraId="383F96E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2.应根据物业服务合同约定和服务项目、面积、复杂情况等配备相应数量服务人员和设施设备。0.5分</w:t>
            </w:r>
          </w:p>
          <w:p w14:paraId="2F9484D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3.应建立健全规章制度，包括物业服务方案、岗位职责、工作流程及服务规范、内部管理制度等，并应有具体落实措施及考核办法。0.5分</w:t>
            </w:r>
          </w:p>
          <w:p w14:paraId="7FE0C3D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4.管理人员应具备物业服务知识，服务人员应持有健康证（每年检查2次）。专业技术人员应取得职业技能资格证书，技术主管应取得相应专业技术证书，从事特种设备作业人员应取得特种作业资格。0.5分</w:t>
            </w:r>
          </w:p>
          <w:p w14:paraId="2119D0B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5.掌握物业服务基本法律法规，熟悉办公楼基本情况。上岗前应进行专业技能培训和保密教育，合格后上岗。每年至少参加2次业务知识培训。0.5分</w:t>
            </w:r>
          </w:p>
          <w:p w14:paraId="565E5EE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lang w:val="en-US" w:eastAsia="zh-CN"/>
              </w:rPr>
              <w:t>6</w:t>
            </w:r>
            <w:r>
              <w:rPr>
                <w:rFonts w:hint="eastAsia" w:ascii="Times New Roman" w:hAnsi="Times New Roman" w:eastAsia="仿宋_GB2312" w:cs="仿宋_GB2312"/>
                <w:color w:val="000000"/>
                <w:sz w:val="21"/>
                <w:szCs w:val="21"/>
              </w:rPr>
              <w:t>.统一着装，佩戴工作牌，遵守工作纪律，仪容仪表整洁大方，精神风貌良好，服务主动热情。0.5分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4831FB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19A673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75C6863">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000000"/>
                <w:sz w:val="21"/>
                <w:szCs w:val="21"/>
              </w:rPr>
            </w:pPr>
          </w:p>
        </w:tc>
      </w:tr>
      <w:tr w14:paraId="0ECEB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2C52CB21">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5EFCF685">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（二）档案管理1分</w:t>
            </w:r>
          </w:p>
          <w:p w14:paraId="2925639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1.建立档案管理制度，进行电子备份，对服务记录应分类归档保存，方便查阅。档案记录应及时准确、清晰完整，并有责任人和审核人签字。0.5分</w:t>
            </w:r>
          </w:p>
          <w:p w14:paraId="2DD0163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2.档案应设置查阅权限，未经许可，不应将资料内容转作其他用途。0.5分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23F4520">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0CBBC0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95D1381">
            <w:pPr>
              <w:pStyle w:val="2"/>
              <w:rPr>
                <w:rFonts w:hint="eastAsia" w:ascii="Times New Roman" w:hAnsi="Times New Roman" w:eastAsia="仿宋_GB2312" w:cs="仿宋_GB2312"/>
                <w:color w:val="000000"/>
                <w:sz w:val="21"/>
                <w:szCs w:val="21"/>
              </w:rPr>
            </w:pPr>
          </w:p>
        </w:tc>
      </w:tr>
      <w:tr w14:paraId="56BC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7728A10F">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3FA6A68D">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（三）保密管理1分</w:t>
            </w:r>
          </w:p>
          <w:p w14:paraId="743F3ED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1.根据保密需求建立保密制度，涉密工作岗位的服务人员应签订保密责任书。0.5分</w:t>
            </w:r>
          </w:p>
          <w:p w14:paraId="58348F0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w:t>
            </w:r>
            <w:r>
              <w:rPr>
                <w:rFonts w:hint="eastAsia" w:ascii="Times New Roman" w:hAnsi="Times New Roman" w:eastAsia="仿宋_GB2312" w:cs="仿宋_GB2312"/>
                <w:color w:val="000000"/>
                <w:sz w:val="21"/>
                <w:szCs w:val="21"/>
                <w:lang w:val="en-US" w:eastAsia="zh-CN"/>
              </w:rPr>
              <w:t>每季度</w:t>
            </w:r>
            <w:r>
              <w:rPr>
                <w:rFonts w:hint="eastAsia" w:ascii="Times New Roman" w:hAnsi="Times New Roman" w:eastAsia="仿宋_GB2312" w:cs="仿宋_GB2312"/>
                <w:color w:val="000000"/>
                <w:sz w:val="21"/>
                <w:szCs w:val="21"/>
              </w:rPr>
              <w:t>对服务人员进行保密知识培训，增强服务人员保密意识。0.5分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179DE02">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231F565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5FCBF2E">
            <w:pPr>
              <w:pStyle w:val="2"/>
              <w:rPr>
                <w:rFonts w:hint="eastAsia" w:ascii="Times New Roman" w:hAnsi="Times New Roman" w:eastAsia="仿宋_GB2312" w:cs="仿宋_GB2312"/>
                <w:color w:val="000000"/>
                <w:sz w:val="21"/>
                <w:szCs w:val="21"/>
              </w:rPr>
            </w:pPr>
          </w:p>
        </w:tc>
      </w:tr>
      <w:tr w14:paraId="404F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2E26AE85">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2ACBE609">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（四）标识管理2分</w:t>
            </w:r>
          </w:p>
          <w:p w14:paraId="1C2039E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1.应在各楼层明显位置张贴平面疏散示意图、引路标志、紧急出口及控烟标志。应在主要道路和停车场(库)设置行车指示标志。0.5分</w:t>
            </w:r>
          </w:p>
          <w:p w14:paraId="26A2B3E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2.标识应风格统一，文字规范，并设置在明显位置。0.5分</w:t>
            </w:r>
          </w:p>
          <w:p w14:paraId="771B02E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3.应定期对标识进行检查，发现损坏或丢失时，应及时修缮或重新安装。0.5分</w:t>
            </w:r>
          </w:p>
          <w:p w14:paraId="1195EEA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4.应设置24小时服务热线，受理及时到位，记录归档保存。0.5分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790576C">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534692D">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DED0CCC">
            <w:pPr>
              <w:pStyle w:val="2"/>
              <w:rPr>
                <w:rFonts w:hint="eastAsia" w:ascii="Times New Roman" w:hAnsi="Times New Roman" w:eastAsia="仿宋_GB2312" w:cs="仿宋_GB2312"/>
                <w:color w:val="000000"/>
                <w:sz w:val="21"/>
                <w:szCs w:val="21"/>
              </w:rPr>
            </w:pPr>
          </w:p>
        </w:tc>
      </w:tr>
      <w:tr w14:paraId="34A07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top"/>
          </w:tcPr>
          <w:p w14:paraId="3F4FC289">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p w14:paraId="74B83D51">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要求</w:t>
            </w:r>
          </w:p>
          <w:p w14:paraId="494A92D8">
            <w:pPr>
              <w:pStyle w:val="2"/>
              <w:jc w:val="center"/>
              <w:rPr>
                <w:rFonts w:hint="eastAsia" w:ascii="Times New Roman" w:hAnsi="Times New Roman" w:eastAsia="仿宋_GB2312" w:cs="仿宋_GB2312"/>
                <w:color w:val="000000"/>
                <w:sz w:val="21"/>
                <w:szCs w:val="21"/>
              </w:rPr>
            </w:pPr>
          </w:p>
          <w:p w14:paraId="3EE18C51">
            <w:pPr>
              <w:pStyle w:val="2"/>
              <w:jc w:val="center"/>
              <w:rPr>
                <w:rFonts w:hint="eastAsia" w:ascii="Times New Roman" w:hAnsi="Times New Roman" w:eastAsia="仿宋_GB2312" w:cs="仿宋_GB2312"/>
                <w:color w:val="000000"/>
                <w:sz w:val="21"/>
                <w:szCs w:val="21"/>
              </w:rPr>
            </w:pPr>
          </w:p>
          <w:p w14:paraId="59BC093C">
            <w:pPr>
              <w:pStyle w:val="2"/>
              <w:jc w:val="center"/>
              <w:rPr>
                <w:rFonts w:hint="eastAsia" w:ascii="Times New Roman" w:hAnsi="Times New Roman" w:eastAsia="仿宋_GB2312" w:cs="仿宋_GB2312"/>
                <w:color w:val="000000"/>
                <w:sz w:val="21"/>
                <w:szCs w:val="21"/>
              </w:rPr>
            </w:pPr>
          </w:p>
          <w:p w14:paraId="695E85F8">
            <w:pPr>
              <w:pStyle w:val="2"/>
              <w:jc w:val="center"/>
              <w:rPr>
                <w:rFonts w:hint="eastAsia" w:ascii="Times New Roman" w:hAnsi="Times New Roman" w:eastAsia="仿宋_GB2312" w:cs="仿宋_GB2312"/>
                <w:color w:val="000000"/>
                <w:sz w:val="21"/>
                <w:szCs w:val="21"/>
              </w:rPr>
            </w:pPr>
          </w:p>
          <w:p w14:paraId="528BBED1">
            <w:pPr>
              <w:pStyle w:val="2"/>
              <w:jc w:val="center"/>
              <w:rPr>
                <w:rFonts w:hint="eastAsia" w:ascii="Times New Roman" w:hAnsi="Times New Roman" w:eastAsia="仿宋_GB2312" w:cs="仿宋_GB2312"/>
                <w:color w:val="000000"/>
                <w:sz w:val="21"/>
                <w:szCs w:val="21"/>
              </w:rPr>
            </w:pPr>
          </w:p>
          <w:p w14:paraId="0451B634">
            <w:pPr>
              <w:pStyle w:val="2"/>
              <w:jc w:val="center"/>
              <w:rPr>
                <w:rFonts w:hint="eastAsia" w:ascii="Times New Roman" w:hAnsi="Times New Roman" w:eastAsia="仿宋_GB2312" w:cs="仿宋_GB2312"/>
                <w:color w:val="000000"/>
                <w:sz w:val="21"/>
                <w:szCs w:val="21"/>
              </w:rPr>
            </w:pPr>
          </w:p>
          <w:p w14:paraId="427F19FA">
            <w:pPr>
              <w:pStyle w:val="2"/>
              <w:jc w:val="center"/>
              <w:rPr>
                <w:rFonts w:hint="eastAsia" w:ascii="Times New Roman" w:hAnsi="Times New Roman" w:eastAsia="仿宋_GB2312" w:cs="仿宋_GB2312"/>
                <w:color w:val="000000"/>
                <w:sz w:val="21"/>
                <w:szCs w:val="21"/>
              </w:rPr>
            </w:pPr>
          </w:p>
          <w:p w14:paraId="18F33CDD">
            <w:pPr>
              <w:pStyle w:val="2"/>
              <w:jc w:val="center"/>
              <w:rPr>
                <w:rFonts w:hint="eastAsia" w:ascii="Times New Roman" w:hAnsi="Times New Roman" w:eastAsia="仿宋_GB2312" w:cs="仿宋_GB2312"/>
                <w:color w:val="000000"/>
                <w:sz w:val="21"/>
                <w:szCs w:val="21"/>
              </w:rPr>
            </w:pPr>
          </w:p>
          <w:p w14:paraId="04C19D92">
            <w:pPr>
              <w:pStyle w:val="2"/>
              <w:jc w:val="center"/>
              <w:rPr>
                <w:rFonts w:hint="eastAsia" w:ascii="Times New Roman" w:hAnsi="Times New Roman" w:eastAsia="仿宋_GB2312" w:cs="仿宋_GB2312"/>
                <w:color w:val="000000"/>
                <w:sz w:val="21"/>
                <w:szCs w:val="21"/>
              </w:rPr>
            </w:pPr>
          </w:p>
          <w:p w14:paraId="42A89515">
            <w:pPr>
              <w:pStyle w:val="2"/>
              <w:jc w:val="center"/>
              <w:rPr>
                <w:rFonts w:hint="eastAsia" w:ascii="Times New Roman" w:hAnsi="Times New Roman" w:eastAsia="仿宋_GB2312" w:cs="仿宋_GB2312"/>
                <w:color w:val="000000"/>
                <w:sz w:val="21"/>
                <w:szCs w:val="21"/>
              </w:rPr>
            </w:pPr>
          </w:p>
          <w:p w14:paraId="56337495">
            <w:pPr>
              <w:pStyle w:val="2"/>
              <w:jc w:val="center"/>
              <w:rPr>
                <w:rFonts w:hint="eastAsia" w:ascii="Times New Roman" w:hAnsi="Times New Roman" w:eastAsia="仿宋_GB2312" w:cs="仿宋_GB2312"/>
                <w:color w:val="000000"/>
                <w:sz w:val="21"/>
                <w:szCs w:val="21"/>
              </w:rPr>
            </w:pPr>
          </w:p>
          <w:p w14:paraId="6E7D8F36">
            <w:pPr>
              <w:pStyle w:val="2"/>
              <w:jc w:val="center"/>
              <w:rPr>
                <w:rFonts w:hint="eastAsia" w:ascii="Times New Roman" w:hAnsi="Times New Roman" w:eastAsia="仿宋_GB2312" w:cs="仿宋_GB2312"/>
                <w:color w:val="000000"/>
                <w:sz w:val="21"/>
                <w:szCs w:val="21"/>
              </w:rPr>
            </w:pPr>
          </w:p>
          <w:p w14:paraId="39417497">
            <w:pPr>
              <w:pStyle w:val="2"/>
              <w:jc w:val="center"/>
              <w:rPr>
                <w:rFonts w:hint="eastAsia" w:ascii="Times New Roman" w:hAnsi="Times New Roman" w:eastAsia="仿宋_GB2312" w:cs="仿宋_GB2312"/>
                <w:color w:val="000000"/>
                <w:sz w:val="21"/>
                <w:szCs w:val="21"/>
              </w:rPr>
            </w:pPr>
          </w:p>
          <w:p w14:paraId="57B24269">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保洁</w:t>
            </w:r>
          </w:p>
          <w:p w14:paraId="3CA623E5">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p w14:paraId="3848995F">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室内</w:t>
            </w:r>
          </w:p>
          <w:p w14:paraId="2008D0F7">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区域</w:t>
            </w:r>
          </w:p>
          <w:p w14:paraId="6953652E">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清洁</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6A80CC8">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（一）保洁基本要求3.5分</w:t>
            </w:r>
          </w:p>
          <w:p w14:paraId="6412A78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1.根据清洁区域的不同，对所使用的清洁工具，应标记不同标识或颜色加以区分。0.5分</w:t>
            </w:r>
          </w:p>
          <w:p w14:paraId="6CD8887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2.清洁用品应符合产品标准，并分类保存。危险化学品的储存应符合相关规定。1分</w:t>
            </w:r>
          </w:p>
          <w:p w14:paraId="0F19128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3.开展高危清洁作业时，应采取安全防护措施。0.5分</w:t>
            </w:r>
          </w:p>
          <w:p w14:paraId="2D6BB87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4.定期对公共场所和周围环境进行预防性卫生消杀，适时投放消杀药物和设施。0.5分</w:t>
            </w:r>
          </w:p>
          <w:p w14:paraId="26899CB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5.应按相关规定采取综合措施消灭老鼠、蟑螂、白蚁，控制室内外苍蝇、蚊虫孳生。0.5分</w:t>
            </w:r>
          </w:p>
          <w:p w14:paraId="4B4560E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6.定期开展主题宣传和知识培训活动，包括但不限于垃圾分类、控烟等方面。0.5分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8584510">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6BA7DC5">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0FB1AC0">
            <w:pPr>
              <w:pStyle w:val="2"/>
              <w:rPr>
                <w:rFonts w:hint="eastAsia" w:ascii="Times New Roman" w:hAnsi="Times New Roman" w:eastAsia="仿宋_GB2312" w:cs="仿宋_GB2312"/>
                <w:color w:val="000000"/>
                <w:sz w:val="21"/>
                <w:szCs w:val="21"/>
              </w:rPr>
            </w:pPr>
          </w:p>
        </w:tc>
      </w:tr>
      <w:tr w14:paraId="40C1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762D1194">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4F3EE930">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（二）服务功能性用房2.5分</w:t>
            </w:r>
          </w:p>
          <w:p w14:paraId="14750C23">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1</w:t>
            </w:r>
            <w:r>
              <w:rPr>
                <w:rFonts w:hint="eastAsia" w:ascii="Times New Roman" w:hAnsi="Times New Roman" w:eastAsia="仿宋_GB2312" w:cs="仿宋_GB2312"/>
                <w:color w:val="000000"/>
                <w:spacing w:val="-6"/>
                <w:sz w:val="21"/>
                <w:szCs w:val="21"/>
              </w:rPr>
              <w:t>.脚踢线等处无积垢、灰尘、水迹和胶粘物等。内墙面、天花板、顶角、转角及墙踢脚等处无积尘、霉斑和蜘蛛网。0.5分</w:t>
            </w:r>
          </w:p>
          <w:p w14:paraId="729B6930">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pacing w:val="-6"/>
                <w:sz w:val="21"/>
                <w:szCs w:val="21"/>
              </w:rPr>
              <w:t>2.地面保持干燥洁净、无污垢、纸屑。0.5分</w:t>
            </w:r>
          </w:p>
          <w:p w14:paraId="496138FE">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pacing w:val="-6"/>
                <w:sz w:val="21"/>
                <w:szCs w:val="21"/>
              </w:rPr>
              <w:t>3.玻璃门、玻璃窗等表面应洁净、明亮、无水迹、手指印和张帖物。窗台及上下四周接缝处等应光洁、无灰尘。0.5分</w:t>
            </w:r>
          </w:p>
          <w:p w14:paraId="0F3AD0CA">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pacing w:val="-6"/>
                <w:sz w:val="21"/>
                <w:szCs w:val="21"/>
              </w:rPr>
              <w:t>4.门面、门框、门背等应无油迹和灰尘，金属门饰、门锁、门附件等应保持金属光亮，无锈斑、污迹。0.5分</w:t>
            </w:r>
          </w:p>
          <w:p w14:paraId="5B9E270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pacing w:val="-6"/>
                <w:sz w:val="21"/>
                <w:szCs w:val="21"/>
              </w:rPr>
              <w:t>5.办公室家具应保持表面无灰尘，辅助设施的物件表面无积尘和污迹。0.5分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47BC57F">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F14A53B">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CB69F1B">
            <w:pPr>
              <w:pStyle w:val="2"/>
              <w:rPr>
                <w:rFonts w:hint="eastAsia" w:ascii="Times New Roman" w:hAnsi="Times New Roman" w:eastAsia="仿宋_GB2312" w:cs="仿宋_GB2312"/>
                <w:color w:val="000000"/>
                <w:sz w:val="21"/>
                <w:szCs w:val="21"/>
              </w:rPr>
            </w:pPr>
          </w:p>
        </w:tc>
      </w:tr>
      <w:tr w14:paraId="62D62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578D4BF2">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0328863E">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（三）电梯管理1.5分</w:t>
            </w:r>
          </w:p>
          <w:p w14:paraId="61D1151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1.电梯召唤面板应光亮，无指印和污迹。0.5分</w:t>
            </w:r>
          </w:p>
          <w:p w14:paraId="4AE8195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2.电梯轿厢门和内壁面应保持光亮洁净，无手印、污迹、胶黏物和乱张贴。0.5分</w:t>
            </w:r>
          </w:p>
          <w:p w14:paraId="5E511A2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3.梯内地毯保持清洁，无污渍、纸屑、垃圾等，定期更换清洗。0.5分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52111B5">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19CC1712">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713EC4A">
            <w:pPr>
              <w:pStyle w:val="2"/>
              <w:rPr>
                <w:rFonts w:hint="eastAsia" w:ascii="Times New Roman" w:hAnsi="Times New Roman" w:eastAsia="仿宋_GB2312" w:cs="仿宋_GB2312"/>
                <w:color w:val="000000"/>
                <w:sz w:val="21"/>
                <w:szCs w:val="21"/>
              </w:rPr>
            </w:pPr>
          </w:p>
        </w:tc>
      </w:tr>
      <w:tr w14:paraId="3A7A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BD869">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CED62B5">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（四）走廊、过道、楼梯（消防梯）3分</w:t>
            </w:r>
          </w:p>
          <w:p w14:paraId="24D33B3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1.过道无堆积。楼梯无痰迹、油污、纸屑、烟蒂和废弃物。1分</w:t>
            </w:r>
          </w:p>
          <w:p w14:paraId="4357A6C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2.扶手栏杆应洁净、无污迹、锈斑及灰尘。0.5分</w:t>
            </w:r>
          </w:p>
          <w:p w14:paraId="520DE63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3.楼梯墙面无污迹、鞋印等。0.5分</w:t>
            </w:r>
          </w:p>
          <w:p w14:paraId="7538CB6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4.通道设施、消防设施等无破损、无积灰、水印。0.5分</w:t>
            </w:r>
          </w:p>
          <w:p w14:paraId="34C9561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5.通风窗窗框、窗槽及窗沿无积灰、积水、杂物有悬挂蛛网等，玻璃定期清洁。0.5分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41DC686">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3AA43813">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31EA7AF">
            <w:pPr>
              <w:pStyle w:val="2"/>
              <w:rPr>
                <w:rFonts w:hint="eastAsia" w:ascii="Times New Roman" w:hAnsi="Times New Roman" w:eastAsia="仿宋_GB2312" w:cs="仿宋_GB2312"/>
                <w:color w:val="000000"/>
                <w:sz w:val="21"/>
                <w:szCs w:val="21"/>
              </w:rPr>
            </w:pPr>
          </w:p>
        </w:tc>
      </w:tr>
      <w:tr w14:paraId="096CD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0CD74381">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503AE240">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（五）卫生间5分</w:t>
            </w:r>
          </w:p>
          <w:p w14:paraId="09ACC3A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1.镜面应明净，无水迹。0.5分</w:t>
            </w:r>
          </w:p>
          <w:p w14:paraId="6A5865A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2.台盆和台面应无积垢、锈迹、皂迹和毛发。面池水龙头应无皂迹、锈迹和污垢。0.5分</w:t>
            </w:r>
          </w:p>
          <w:p w14:paraId="4DD413B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3.便斗内应放置清洁球，无积垢、黄迹、无堵塞。0.5分</w:t>
            </w:r>
          </w:p>
          <w:p w14:paraId="0183EE5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4.便池外部无积垢，内部无黄斑、霉斑，外部无污迹、无积灰。0.5分</w:t>
            </w:r>
          </w:p>
          <w:p w14:paraId="66F055F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5.废纸篓无拖挂、无满溢，废弃物袋装，及时倾倒，定期清洗消毒。0.5分</w:t>
            </w:r>
          </w:p>
          <w:p w14:paraId="6DFA0BB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6.地面无积水印和脚印，地砖缝隙无霉斑、积垢。0.5分</w:t>
            </w:r>
          </w:p>
          <w:p w14:paraId="308E5BA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7.隔板无积灰、无蛛网、无锈迹、无乱张贴刻画。0.5分</w:t>
            </w:r>
          </w:p>
          <w:p w14:paraId="4CD1943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8.通风窗窗框、窗槽及窗沿无积灰、积水、杂物及悬挂蛛网等，玻璃定期清洗。0.5分</w:t>
            </w:r>
          </w:p>
          <w:p w14:paraId="1FCD43B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9.清洁工具摆放整齐，各类设施无积灰。0.5分</w:t>
            </w:r>
          </w:p>
          <w:p w14:paraId="46C94D6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10.卫生间整体无异味、清洁明亮。0.5分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7A3B82D">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B4C4EBD">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0A84477">
            <w:pPr>
              <w:pStyle w:val="2"/>
              <w:rPr>
                <w:rFonts w:hint="eastAsia" w:ascii="Times New Roman" w:hAnsi="Times New Roman" w:eastAsia="仿宋_GB2312" w:cs="仿宋_GB2312"/>
                <w:color w:val="000000"/>
                <w:sz w:val="21"/>
                <w:szCs w:val="21"/>
              </w:rPr>
            </w:pPr>
          </w:p>
        </w:tc>
      </w:tr>
      <w:tr w14:paraId="57F4D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32813571">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5065A3D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（六）大厅4.5分</w:t>
            </w:r>
          </w:p>
          <w:p w14:paraId="2C98483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1.大厅地面，无垃圾、水迹及脚印，定期进行清洗。地面保持整洁。0.5分</w:t>
            </w:r>
          </w:p>
          <w:p w14:paraId="74C05F8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2.挑空厅顶及吊顶无蛛网、无长期积灰。0.5分</w:t>
            </w:r>
          </w:p>
          <w:p w14:paraId="7AE2C67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3.大厅环境应整洁，大理石墙面、立柱应清洁光亮，无积灰。0.5分</w:t>
            </w:r>
          </w:p>
          <w:p w14:paraId="6C86719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4.大厅内各类摆设、装饰物无积灰，摆放整齐。0.5分</w:t>
            </w:r>
          </w:p>
          <w:p w14:paraId="2587A16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5.落地玻璃明亮，无手印，无水迹，定期清洗。0.5分</w:t>
            </w:r>
          </w:p>
          <w:p w14:paraId="69F0C40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6.进门地毯定期清洗、更换、无破损。0.5分</w:t>
            </w:r>
          </w:p>
          <w:p w14:paraId="056108D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7.绿植生长茂盛，绿叶无浮灰，花盆干净，无烟蒂、杂物、盆底无水迹。0.5分</w:t>
            </w:r>
          </w:p>
          <w:p w14:paraId="69D3257E">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8.垃</w:t>
            </w:r>
            <w:r>
              <w:rPr>
                <w:rFonts w:hint="eastAsia" w:ascii="Times New Roman" w:hAnsi="Times New Roman" w:eastAsia="仿宋_GB2312" w:cs="仿宋_GB2312"/>
                <w:color w:val="000000"/>
                <w:spacing w:val="-6"/>
                <w:sz w:val="21"/>
                <w:szCs w:val="21"/>
              </w:rPr>
              <w:t>圾桶（烟缸）清洁无污垢，无异味，无满溢拖挂，摆放合理整齐。0.5分</w:t>
            </w:r>
          </w:p>
          <w:p w14:paraId="2C00C95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9.座椅应保持清洁，无水迹和污迹。0.5分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03277C">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7170FE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CC72C90">
            <w:pPr>
              <w:pStyle w:val="2"/>
              <w:rPr>
                <w:rFonts w:hint="eastAsia" w:ascii="Times New Roman" w:hAnsi="Times New Roman" w:eastAsia="仿宋_GB2312" w:cs="仿宋_GB2312"/>
                <w:color w:val="000000"/>
                <w:sz w:val="21"/>
                <w:szCs w:val="21"/>
              </w:rPr>
            </w:pPr>
          </w:p>
        </w:tc>
      </w:tr>
      <w:tr w14:paraId="70675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50B9821F">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63B51C6">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（七）设备房1分</w:t>
            </w:r>
          </w:p>
          <w:p w14:paraId="048CBE3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1.无卫生死角，无废弃物堆积，无蛛网，无积水。0.5分</w:t>
            </w:r>
          </w:p>
          <w:p w14:paraId="08F03CF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2.管道漆面干净，无锈斑，无油渍，无积灰。0.5分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7E29666">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04FC5451">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EB4CEFF">
            <w:pPr>
              <w:pStyle w:val="2"/>
              <w:rPr>
                <w:rFonts w:hint="eastAsia" w:ascii="Times New Roman" w:hAnsi="Times New Roman" w:eastAsia="仿宋_GB2312" w:cs="仿宋_GB2312"/>
                <w:color w:val="000000"/>
                <w:sz w:val="21"/>
                <w:szCs w:val="21"/>
              </w:rPr>
            </w:pPr>
          </w:p>
        </w:tc>
      </w:tr>
      <w:tr w14:paraId="702B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3" w:hRule="atLeast"/>
        </w:trPr>
        <w:tc>
          <w:tcPr>
            <w:tcW w:w="557" w:type="dxa"/>
            <w:tcBorders>
              <w:top w:val="single" w:color="000000" w:sz="4" w:space="0"/>
              <w:left w:val="single" w:color="000000" w:sz="4" w:space="0"/>
              <w:bottom w:val="single" w:color="000000" w:sz="4" w:space="0"/>
              <w:right w:val="single" w:color="000000" w:sz="4" w:space="0"/>
            </w:tcBorders>
            <w:noWrap w:val="0"/>
            <w:vAlign w:val="top"/>
          </w:tcPr>
          <w:p w14:paraId="3F58D36D">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炊事服务</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49E1A613">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炊事服务4分</w:t>
            </w:r>
          </w:p>
          <w:p w14:paraId="795FD41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1.炊事人员身体健康，持健康证上岗。1分</w:t>
            </w:r>
          </w:p>
          <w:p w14:paraId="63F95D7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2.厨房、餐厅干净整洁，物品摆放整齐，地面无积水油渍。0.5分</w:t>
            </w:r>
          </w:p>
          <w:p w14:paraId="49A6DF2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3.生熟食分开，无交叉污染。0.5分</w:t>
            </w:r>
          </w:p>
          <w:p w14:paraId="13EFC43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4.按规定落实食品留样制度。0.5分</w:t>
            </w:r>
          </w:p>
          <w:p w14:paraId="344BD69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5.按时开餐、非特殊情况不得延误。0.5分</w:t>
            </w:r>
          </w:p>
          <w:p w14:paraId="28E8626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6.餐厨垃圾做到日产日清。0.5分</w:t>
            </w:r>
          </w:p>
          <w:p w14:paraId="42597C8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color w:val="000000"/>
                <w:sz w:val="21"/>
                <w:szCs w:val="21"/>
              </w:rPr>
              <w:t>7.厉行节约、避免浪费水电、食材、燃气等。0.5分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A821D34">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10C7F851">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DF9B29F">
            <w:pPr>
              <w:pStyle w:val="2"/>
              <w:rPr>
                <w:rFonts w:hint="eastAsia" w:ascii="Times New Roman" w:hAnsi="Times New Roman" w:eastAsia="仿宋_GB2312" w:cs="仿宋_GB2312"/>
                <w:color w:val="000000"/>
                <w:sz w:val="21"/>
                <w:szCs w:val="21"/>
              </w:rPr>
            </w:pPr>
          </w:p>
        </w:tc>
      </w:tr>
      <w:tr w14:paraId="57D64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E28D3">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保洁</w:t>
            </w:r>
          </w:p>
          <w:p w14:paraId="1B412A57">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p w14:paraId="5DFBBA15">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室外</w:t>
            </w:r>
          </w:p>
          <w:p w14:paraId="14ABC13D">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区域</w:t>
            </w:r>
          </w:p>
          <w:p w14:paraId="0F05F384">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清洁</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0BB971E6">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（一）外立面、广场、停车场2.5分</w:t>
            </w:r>
          </w:p>
          <w:p w14:paraId="67AA311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1.5米以下外立面无明显积灰、渗出物及污迹，及时建议甲方进行外墙清洗（通常二年一次，重要活动前视情进行）。0.5分</w:t>
            </w:r>
          </w:p>
          <w:p w14:paraId="78C9176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2.地面应保持干净、平整，路面标识清晰。无大面积积水，无大面积落叶，无青苔、杂草、油污。明沟下水道畅，无垃圾，落叶、淤泥等堆积，定期清理。0.5分</w:t>
            </w:r>
          </w:p>
          <w:p w14:paraId="7937391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3.道路指示牌、照明、垃圾桶、果壳箱等无积灰、无污垢。0.5分</w:t>
            </w:r>
          </w:p>
          <w:p w14:paraId="1BCD02C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4.绿化带内无烟蒂、杂物、无白色垃圾。0.5分</w:t>
            </w:r>
          </w:p>
          <w:p w14:paraId="66C8DAC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5.各类设施无破损，无蛛网悬挂，无严重积灰。0.5分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7528A3E">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51AE7566">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E52BE58">
            <w:pPr>
              <w:pStyle w:val="2"/>
              <w:rPr>
                <w:rFonts w:hint="eastAsia" w:ascii="Times New Roman" w:hAnsi="Times New Roman" w:eastAsia="仿宋_GB2312" w:cs="仿宋_GB2312"/>
                <w:color w:val="000000"/>
                <w:sz w:val="21"/>
                <w:szCs w:val="21"/>
              </w:rPr>
            </w:pPr>
          </w:p>
        </w:tc>
      </w:tr>
      <w:tr w14:paraId="33A94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FF40D">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03EADB6B">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（二）天台/屋顶/台阶2分</w:t>
            </w:r>
          </w:p>
          <w:p w14:paraId="1DD0001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1.无垃圾，无淤泥，无杂草，无杂物堆积。明沟通畅，无垃圾、落叶、淤泥等堆积物。0.5分</w:t>
            </w:r>
          </w:p>
          <w:p w14:paraId="087E0A1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2.设施设备整齐，无大面积积灰，无私自拉线、拖挂、晾晒。0.5分</w:t>
            </w:r>
          </w:p>
          <w:p w14:paraId="6EB075F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3.定期冲洗台阶。0.5分</w:t>
            </w:r>
          </w:p>
          <w:p w14:paraId="08C7C5C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4.定期清洁屋顶，下水通畅，无垃圾、落叶、淤泥等堆积。0.5分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AFEB136">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21A09DB">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FFF3B50">
            <w:pPr>
              <w:pStyle w:val="2"/>
              <w:rPr>
                <w:rFonts w:hint="eastAsia" w:ascii="Times New Roman" w:hAnsi="Times New Roman" w:eastAsia="仿宋_GB2312" w:cs="仿宋_GB2312"/>
                <w:color w:val="000000"/>
                <w:sz w:val="21"/>
                <w:szCs w:val="21"/>
              </w:rPr>
            </w:pPr>
          </w:p>
        </w:tc>
      </w:tr>
      <w:tr w14:paraId="67BFB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12A8660F">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3BAA4BBF">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（三）园林绿地1.5分</w:t>
            </w:r>
          </w:p>
          <w:p w14:paraId="40ADBAC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1.无大面积落叶堆积，无枯枝修剪树枝堆积，无杂物堆积。0.5分</w:t>
            </w:r>
          </w:p>
          <w:p w14:paraId="13E67F5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2.目测无垃圾、飘落物等。0.5分</w:t>
            </w:r>
          </w:p>
          <w:p w14:paraId="70D8CC9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3.栏杆等无灰尘，无污垢。0.5分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61A79D">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5ABEE28">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1035132">
            <w:pPr>
              <w:pStyle w:val="2"/>
              <w:rPr>
                <w:rFonts w:hint="eastAsia" w:ascii="Times New Roman" w:hAnsi="Times New Roman" w:eastAsia="仿宋_GB2312" w:cs="仿宋_GB2312"/>
                <w:color w:val="000000"/>
                <w:sz w:val="21"/>
                <w:szCs w:val="21"/>
              </w:rPr>
            </w:pPr>
          </w:p>
        </w:tc>
      </w:tr>
      <w:tr w14:paraId="3D0A1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top"/>
          </w:tcPr>
          <w:p w14:paraId="2ABF5040">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6035C7B">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（四）垃圾2分</w:t>
            </w:r>
          </w:p>
          <w:p w14:paraId="62107DB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1.封闭式，垃圾应分类。0.5分</w:t>
            </w:r>
          </w:p>
          <w:p w14:paraId="1928DEA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2.应制定垃圾定时定点投放制度，明确管理责任人。0.5分</w:t>
            </w:r>
          </w:p>
          <w:p w14:paraId="05C79FB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3.垃圾日产日清，无拖挂，不满溢。清运时应分类收集和运输，并做好防护，避免二次污染。0.5分</w:t>
            </w:r>
          </w:p>
          <w:p w14:paraId="58A3C3F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4.垃圾装袋，不散放，垃圾桶等每日清洗、消毒，定期灭四害。0.5分</w:t>
            </w:r>
          </w:p>
        </w:tc>
        <w:tc>
          <w:tcPr>
            <w:tcW w:w="778" w:type="dxa"/>
            <w:tcBorders>
              <w:top w:val="single" w:color="000000" w:sz="4" w:space="0"/>
              <w:left w:val="single" w:color="000000" w:sz="4" w:space="0"/>
              <w:bottom w:val="single" w:color="000000" w:sz="4" w:space="0"/>
              <w:right w:val="single" w:color="auto" w:sz="4" w:space="0"/>
            </w:tcBorders>
            <w:noWrap w:val="0"/>
            <w:vAlign w:val="center"/>
          </w:tcPr>
          <w:p w14:paraId="5B34A651">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auto" w:sz="4" w:space="0"/>
              <w:bottom w:val="single" w:color="000000" w:sz="4" w:space="0"/>
              <w:right w:val="single" w:color="auto" w:sz="4" w:space="0"/>
            </w:tcBorders>
            <w:noWrap w:val="0"/>
            <w:vAlign w:val="top"/>
          </w:tcPr>
          <w:p w14:paraId="7FA15F9F">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auto" w:sz="4" w:space="0"/>
              <w:bottom w:val="single" w:color="000000" w:sz="4" w:space="0"/>
              <w:right w:val="single" w:color="000000" w:sz="4" w:space="0"/>
            </w:tcBorders>
            <w:noWrap w:val="0"/>
            <w:vAlign w:val="top"/>
          </w:tcPr>
          <w:p w14:paraId="5EDA3B91">
            <w:pPr>
              <w:pStyle w:val="2"/>
              <w:rPr>
                <w:rFonts w:hint="eastAsia" w:ascii="Times New Roman" w:hAnsi="Times New Roman" w:eastAsia="仿宋_GB2312" w:cs="仿宋_GB2312"/>
                <w:color w:val="000000"/>
                <w:sz w:val="21"/>
                <w:szCs w:val="21"/>
              </w:rPr>
            </w:pPr>
          </w:p>
        </w:tc>
      </w:tr>
      <w:tr w14:paraId="0553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4"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C198FE">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安全</w:t>
            </w:r>
          </w:p>
          <w:p w14:paraId="52390620">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138F5ED">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（一）公共秩序维护7分</w:t>
            </w:r>
          </w:p>
          <w:p w14:paraId="71BEDEA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1.应建立出入登记制度，做好人员和车辆出入登记和管理，发生问题或发现可疑危险品时，应及时处理。2分</w:t>
            </w:r>
          </w:p>
          <w:p w14:paraId="1BBFCAB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2.引导车辆按规定路线行驶、指定停放区域，门岗道闸和监控系统正常，非机动车定点有序停放。1分</w:t>
            </w:r>
          </w:p>
          <w:p w14:paraId="6E8334E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3.监控设施应24小时正常运行，保证出入口和内部重点区域的安全监控。监控室收到异常情况报警信号后，应及时报告，并派相关人员第一时间到现场处理。0.5分</w:t>
            </w:r>
          </w:p>
          <w:p w14:paraId="0FCDB1C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4.视频图像监控资料的保存期限应符合相关规定，至少保留30天，重点目标管理单位不少于90天。0.5分</w:t>
            </w:r>
          </w:p>
          <w:p w14:paraId="1675C70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5.视频图像监控资料需严格保密，未经甲方书面批准任何个人和单位不得查阅或、复制、销毁。3分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595A62E">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31022775">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D81B967">
            <w:pPr>
              <w:pStyle w:val="2"/>
              <w:rPr>
                <w:rFonts w:hint="eastAsia" w:ascii="Times New Roman" w:hAnsi="Times New Roman" w:eastAsia="仿宋_GB2312" w:cs="仿宋_GB2312"/>
                <w:color w:val="000000"/>
                <w:sz w:val="21"/>
                <w:szCs w:val="21"/>
              </w:rPr>
            </w:pPr>
          </w:p>
        </w:tc>
      </w:tr>
      <w:tr w14:paraId="121F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E1454">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3EF717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（二）消防安全管理6分</w:t>
            </w:r>
          </w:p>
          <w:p w14:paraId="4928A41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1.消防设施和器材配备、维护管理应符合要求。2分</w:t>
            </w:r>
          </w:p>
          <w:p w14:paraId="4F67B3D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2.易燃易爆品设专区专人管理，并应符合消防相关要求。0.5分</w:t>
            </w:r>
          </w:p>
          <w:p w14:paraId="1967F4C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3.每月至少开展一次消防检查，检查内容包括消防设施和器材、疏散通道、安全出口及消防车道畅通情况，并做好记录。1分</w:t>
            </w:r>
          </w:p>
          <w:p w14:paraId="61CCC4C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4.对消防安全进行巡查，出现问题应及时整改并上报。0.5分</w:t>
            </w:r>
          </w:p>
          <w:p w14:paraId="62124A3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5.每年至少各组织1次消防安全培训和生产安全培训，每半年至少组织1次消防演练。2分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0D6BC64">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27C8CCC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A1CD9B6">
            <w:pPr>
              <w:pStyle w:val="2"/>
              <w:rPr>
                <w:rFonts w:hint="eastAsia" w:ascii="Times New Roman" w:hAnsi="Times New Roman" w:eastAsia="仿宋_GB2312" w:cs="仿宋_GB2312"/>
                <w:color w:val="000000"/>
                <w:sz w:val="21"/>
                <w:szCs w:val="21"/>
              </w:rPr>
            </w:pPr>
          </w:p>
        </w:tc>
      </w:tr>
      <w:tr w14:paraId="35DF2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8567A">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4D3C7CEA">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（三）突发事件处理7分</w:t>
            </w:r>
          </w:p>
          <w:p w14:paraId="00DA40F0">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1.建立突发事件应急预案体系，包括但不限于电梯困人、紧急会议、火警火灾、</w:t>
            </w:r>
            <w:r>
              <w:rPr>
                <w:rFonts w:hint="eastAsia" w:ascii="Times New Roman" w:hAnsi="Times New Roman" w:eastAsia="仿宋_GB2312" w:cs="仿宋_GB2312"/>
                <w:color w:val="000000"/>
                <w:spacing w:val="-6"/>
                <w:sz w:val="21"/>
                <w:szCs w:val="21"/>
              </w:rPr>
              <w:t>突发停电、意外伤害、群体性上访、台风、暴雨及雷电等应急预案。4.5分</w:t>
            </w:r>
          </w:p>
          <w:p w14:paraId="137E10F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2.突发事件发生时应立即启动应急预案，迅速展开指挥协调、信息报告、紧急处置、秩序维护、抢险救援、后勤保障等工作，并在第一时间向甲方汇报处理结果。1分</w:t>
            </w:r>
          </w:p>
          <w:p w14:paraId="2B85375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3.突发事件发生后编制突发事件处理报告，完善应急预案，并向甲方汇报。0.5分</w:t>
            </w:r>
          </w:p>
          <w:p w14:paraId="42129C1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4.每年至少组织1次突发事件应急演习。1分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5CDB1B2">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5A01B5A6">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431EFD54">
            <w:pPr>
              <w:pStyle w:val="2"/>
              <w:rPr>
                <w:rFonts w:hint="eastAsia" w:ascii="Times New Roman" w:hAnsi="Times New Roman" w:eastAsia="仿宋_GB2312" w:cs="仿宋_GB2312"/>
                <w:color w:val="000000"/>
                <w:sz w:val="21"/>
                <w:szCs w:val="21"/>
              </w:rPr>
            </w:pPr>
          </w:p>
        </w:tc>
      </w:tr>
      <w:tr w14:paraId="0EF9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92629">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绿化</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06E72B4">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（一）基本要求2分</w:t>
            </w:r>
          </w:p>
          <w:p w14:paraId="7D80C25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1.根据季节和气候状况，进行浇灌、施肥、修剪和松土等养护。0.5分</w:t>
            </w:r>
          </w:p>
          <w:p w14:paraId="424B123C">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2.绿</w:t>
            </w:r>
            <w:r>
              <w:rPr>
                <w:rFonts w:hint="eastAsia" w:ascii="Times New Roman" w:hAnsi="Times New Roman" w:eastAsia="仿宋_GB2312" w:cs="仿宋_GB2312"/>
                <w:color w:val="000000"/>
                <w:spacing w:val="-6"/>
                <w:sz w:val="21"/>
                <w:szCs w:val="21"/>
              </w:rPr>
              <w:t>化养护作业现场应放置明显标识，保证施工人员和过往行人的安全。0.5分</w:t>
            </w:r>
          </w:p>
          <w:p w14:paraId="581616B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3.绿</w:t>
            </w:r>
            <w:r>
              <w:rPr>
                <w:rFonts w:hint="eastAsia" w:ascii="Times New Roman" w:hAnsi="Times New Roman" w:eastAsia="仿宋_GB2312" w:cs="仿宋_GB2312"/>
                <w:color w:val="000000"/>
                <w:spacing w:val="-6"/>
                <w:sz w:val="21"/>
                <w:szCs w:val="21"/>
              </w:rPr>
              <w:t>化养护时产生的垃圾应随产随清，室内外绿化养护期内应lOO％存活。1分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0973FA2">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1C073926">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6259701A">
            <w:pPr>
              <w:pStyle w:val="2"/>
              <w:rPr>
                <w:rFonts w:hint="eastAsia" w:ascii="Times New Roman" w:hAnsi="Times New Roman" w:eastAsia="仿宋_GB2312" w:cs="仿宋_GB2312"/>
                <w:color w:val="000000"/>
                <w:sz w:val="21"/>
                <w:szCs w:val="21"/>
              </w:rPr>
            </w:pPr>
          </w:p>
        </w:tc>
      </w:tr>
      <w:tr w14:paraId="32C47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168BA">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2627196">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（二）室内绿化1分</w:t>
            </w:r>
          </w:p>
          <w:p w14:paraId="0D6A47E8">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1.植株</w:t>
            </w:r>
            <w:r>
              <w:rPr>
                <w:rFonts w:hint="eastAsia" w:ascii="Times New Roman" w:hAnsi="Times New Roman" w:eastAsia="仿宋_GB2312" w:cs="仿宋_GB2312"/>
                <w:color w:val="000000"/>
                <w:spacing w:val="-6"/>
                <w:sz w:val="21"/>
                <w:szCs w:val="21"/>
              </w:rPr>
              <w:t>长势良好，无残枝、黄叶，花朵饱满、无萎蔫，托盘内无积水。0.5分</w:t>
            </w:r>
          </w:p>
          <w:p w14:paraId="0237594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2.应定期施肥浇水，出现病虫害问题应及时进行治理养护。0.5分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9A12F66">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5515EA7C">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201AFD4">
            <w:pPr>
              <w:pStyle w:val="2"/>
              <w:rPr>
                <w:rFonts w:hint="eastAsia" w:ascii="Times New Roman" w:hAnsi="Times New Roman" w:eastAsia="仿宋_GB2312" w:cs="仿宋_GB2312"/>
                <w:color w:val="000000"/>
                <w:sz w:val="21"/>
                <w:szCs w:val="21"/>
              </w:rPr>
            </w:pPr>
          </w:p>
        </w:tc>
      </w:tr>
      <w:tr w14:paraId="38BD8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ABDE2">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0CA7634">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（三）室外绿化2分</w:t>
            </w:r>
          </w:p>
          <w:p w14:paraId="4BE2FB6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1.乔木丰满健壮、生长良好，灌木枝叶紧密圆整，无脱节、无枯枝。0.5分</w:t>
            </w:r>
          </w:p>
          <w:p w14:paraId="65147EE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2.草坪生长整齐，清洁美观，修剪高度一致，覆盖率高。0.5分</w:t>
            </w:r>
          </w:p>
          <w:p w14:paraId="2F6A651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3.花卉色彩鲜艳，摆放造型新颖，无杂草、无枯死。0.5分</w:t>
            </w:r>
          </w:p>
          <w:p w14:paraId="6497A40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4.雨、台风等特殊天气前，应派专人巡查，及时加固、支撑、修剪高大乔木，排除安全隐患。冬季做好绿植保温措施。0.5分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0A4BDD7">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0D02BAF">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504FB1B">
            <w:pPr>
              <w:pStyle w:val="2"/>
              <w:rPr>
                <w:rFonts w:hint="eastAsia" w:ascii="Times New Roman" w:hAnsi="Times New Roman" w:eastAsia="仿宋_GB2312" w:cs="仿宋_GB2312"/>
                <w:color w:val="000000"/>
                <w:sz w:val="21"/>
                <w:szCs w:val="21"/>
              </w:rPr>
            </w:pPr>
          </w:p>
        </w:tc>
      </w:tr>
      <w:tr w14:paraId="5EC7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390D5">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2F5BA410">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（四）病虫害治理1分</w:t>
            </w:r>
          </w:p>
          <w:p w14:paraId="3035EAD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1.根据病虫害发生规律实施综合治理。0.5分</w:t>
            </w:r>
          </w:p>
          <w:p w14:paraId="5E4FD97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2.定期检查病虫害情况，病虫害防治率100％，危害率应低于5％。0.5分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C3FCA4C">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0FB7DE9">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819981C">
            <w:pPr>
              <w:pStyle w:val="2"/>
              <w:rPr>
                <w:rFonts w:hint="eastAsia" w:ascii="Times New Roman" w:hAnsi="Times New Roman" w:eastAsia="仿宋_GB2312" w:cs="仿宋_GB2312"/>
                <w:color w:val="000000"/>
                <w:sz w:val="21"/>
                <w:szCs w:val="21"/>
              </w:rPr>
            </w:pPr>
          </w:p>
        </w:tc>
      </w:tr>
      <w:tr w14:paraId="601B4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5"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9588D">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设施</w:t>
            </w:r>
          </w:p>
          <w:p w14:paraId="48181410">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设备</w:t>
            </w:r>
          </w:p>
          <w:p w14:paraId="2000FFE1">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维护</w:t>
            </w: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05A1838">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（一）基本要求5分</w:t>
            </w:r>
          </w:p>
          <w:p w14:paraId="371250B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1.设施设备环境和场所应具备防雷电、防火灾、防日晒、防高温、防潮湿、防腐蚀、防噪音等功能，保证设施设备安全、稳定运行。0.5分</w:t>
            </w:r>
          </w:p>
          <w:p w14:paraId="3DF6CDD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2.应在显著位置张贴各类设施设备管理制度、紧急联系方式、设备标识、安全防护和警示标识等。1.5分</w:t>
            </w:r>
          </w:p>
          <w:p w14:paraId="0ED97F2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3.建立现场管理、设施设备台账，根据设施设备运行情况，制定月、季、年度维护保养计划。0.5分</w:t>
            </w:r>
          </w:p>
          <w:p w14:paraId="2FBB87E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4.应对重点设施设备进行巡检，设置巡检周期、路线、内容和要求，如实记录运行参数和状况。1分</w:t>
            </w:r>
          </w:p>
          <w:p w14:paraId="3D4987B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5.设施设备损坏应及时安排维修，并做好检查维修记录。维修时应放置警示标志，维修完毕后进行调试，及时清理现场。特种设备由具有资质的专业性机构维修养护，物业</w:t>
            </w:r>
            <w:r>
              <w:rPr>
                <w:rFonts w:hint="eastAsia" w:ascii="Times New Roman" w:hAnsi="Times New Roman" w:eastAsia="仿宋_GB2312" w:cs="仿宋_GB2312"/>
                <w:color w:val="000000"/>
                <w:sz w:val="21"/>
                <w:szCs w:val="21"/>
                <w:lang w:val="en-US" w:eastAsia="zh-CN"/>
              </w:rPr>
              <w:t>服务</w:t>
            </w:r>
            <w:r>
              <w:rPr>
                <w:rFonts w:hint="eastAsia" w:ascii="Times New Roman" w:hAnsi="Times New Roman" w:eastAsia="仿宋_GB2312" w:cs="仿宋_GB2312"/>
                <w:color w:val="000000"/>
                <w:sz w:val="21"/>
                <w:szCs w:val="21"/>
              </w:rPr>
              <w:t>公司进行日常管理。0.5分</w:t>
            </w:r>
          </w:p>
          <w:p w14:paraId="47EAC72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6.制订定期与不定期的设施设备维保计划，加强日常维护保养工作，如需维修或到期更新应及时报告甲方并申请。1分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F77E897">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4855ECF">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0581E40">
            <w:pPr>
              <w:pStyle w:val="2"/>
              <w:rPr>
                <w:rFonts w:hint="eastAsia" w:ascii="Times New Roman" w:hAnsi="Times New Roman" w:eastAsia="仿宋_GB2312" w:cs="仿宋_GB2312"/>
                <w:color w:val="000000"/>
                <w:sz w:val="21"/>
                <w:szCs w:val="21"/>
              </w:rPr>
            </w:pPr>
          </w:p>
        </w:tc>
      </w:tr>
      <w:tr w14:paraId="66B2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3E387">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BD72139">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（二）能源管理1分</w:t>
            </w:r>
          </w:p>
          <w:p w14:paraId="0808F74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1.应根据气候变化、工作性质和基地的需求，调整设施设备的启停时间、运行参数，制定合理的节能运行计划。0.5分</w:t>
            </w:r>
          </w:p>
          <w:p w14:paraId="331FE84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2.应对重点用能设备的能源消耗及利用效率进行监控，定期进行能源统计和分析，采取措施进行改善。0.5分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C097B08">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09FCF1A7">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4E4CD5E">
            <w:pPr>
              <w:pStyle w:val="2"/>
              <w:rPr>
                <w:rFonts w:hint="eastAsia" w:ascii="Times New Roman" w:hAnsi="Times New Roman" w:eastAsia="仿宋_GB2312" w:cs="仿宋_GB2312"/>
                <w:color w:val="000000"/>
                <w:sz w:val="21"/>
                <w:szCs w:val="21"/>
              </w:rPr>
            </w:pPr>
          </w:p>
        </w:tc>
      </w:tr>
      <w:tr w14:paraId="10A7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0"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D246E">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AFD888B">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（三）房屋维护4.5分</w:t>
            </w:r>
          </w:p>
          <w:p w14:paraId="3AF3E68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1.定期巡视梁、板、柱等结构构件，发现外观有变形、开裂等现象，应采取必要防护措施。0.5分</w:t>
            </w:r>
          </w:p>
          <w:p w14:paraId="71F8596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2.建筑物及其附属件质量要求包括但不限于：</w:t>
            </w:r>
          </w:p>
          <w:p w14:paraId="17DC1EA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——房屋地面、墙、台面、吊顶、门窗、楼梯、通风道、卫生洁具、大厅大面积玻璃顶、外墙幕墙等完好，无霉变破损；</w:t>
            </w:r>
          </w:p>
          <w:p w14:paraId="0D33329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一一各类管道通畅无锈蚀、无滴漏，室内外标识标牌、室外栏杆、扶手及钢架完好无锈蚀；</w:t>
            </w:r>
          </w:p>
          <w:p w14:paraId="1985C17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一一室外铺装及道路平整无坑洼、无破损；</w:t>
            </w:r>
          </w:p>
          <w:p w14:paraId="7C3ACA7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一一玻璃无破裂，五金配件完好，门窗开闭灵活、密封性好、无异常声响；</w:t>
            </w:r>
          </w:p>
          <w:p w14:paraId="2F95C78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一一粉刷无剥落开裂，墙面砖、地坪、地砖、地板平整不起壳、无遗缺，吊顶无污(水)渍、开缝和破损；</w:t>
            </w:r>
          </w:p>
          <w:p w14:paraId="6F559DF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一一屋面排水沟、室内室外排水管保障畅通。总共3分</w:t>
            </w:r>
          </w:p>
          <w:p w14:paraId="31995CA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3.维修任务应在规定时间内完成。0.5分</w:t>
            </w:r>
          </w:p>
          <w:p w14:paraId="453967E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4.应由具有资质的检测机构按要求对避雷系统进行全面检测，并出具检测报告。0.5分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5C8AB68">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11A2AD8A">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4A69661E">
            <w:pPr>
              <w:pStyle w:val="2"/>
              <w:rPr>
                <w:rFonts w:hint="eastAsia" w:ascii="Times New Roman" w:hAnsi="Times New Roman" w:eastAsia="仿宋_GB2312" w:cs="仿宋_GB2312"/>
                <w:color w:val="000000"/>
                <w:sz w:val="21"/>
                <w:szCs w:val="21"/>
              </w:rPr>
            </w:pPr>
          </w:p>
        </w:tc>
      </w:tr>
      <w:tr w14:paraId="20E0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4"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A363D">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7DD189F7">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（四）供配电系统3分</w:t>
            </w:r>
          </w:p>
          <w:p w14:paraId="6752395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1.高(低)压变(配)电柜操作应运行正常，各类表计显示正常，功率因数自动补偿电容器(组)、有源滤波系统等运行正常，自动切换准确可靠。0.5分</w:t>
            </w:r>
          </w:p>
          <w:p w14:paraId="45BD6A6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2.各类照明灯具、泛光照明系统、应急供电系统、供用电设备设施(包括配电箱柜、桥架、井道、分电箱、开关、插座等)应运行正常。1分</w:t>
            </w:r>
          </w:p>
          <w:p w14:paraId="4EE2392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3.建立配送电运行制度、电气维修制度和配电房管理制度。0.5分</w:t>
            </w:r>
          </w:p>
          <w:p w14:paraId="61EECB7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4.对供电范围内的电气设备定期巡视，对低压配电柜、配电箱、控制柜及线路等进行重点监测，至少每半天巡视一次各机房配电设备运行情况，定期进行检查、维护和清洁，并做好记录。0.5分</w:t>
            </w:r>
          </w:p>
          <w:p w14:paraId="4F5BE19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5.出现故障时，应第一时间进行指挥调度，维修人员应及时到场，判断故障原因，并进行维修。0.5分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377C88D">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41005407">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783C9FA">
            <w:pPr>
              <w:pStyle w:val="2"/>
              <w:rPr>
                <w:rFonts w:hint="eastAsia" w:ascii="Times New Roman" w:hAnsi="Times New Roman" w:eastAsia="仿宋_GB2312" w:cs="仿宋_GB2312"/>
                <w:color w:val="000000"/>
                <w:sz w:val="21"/>
                <w:szCs w:val="21"/>
              </w:rPr>
            </w:pPr>
          </w:p>
        </w:tc>
      </w:tr>
      <w:tr w14:paraId="2A71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BF0E4">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3CF2BAA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（五）弱电系统3分</w:t>
            </w:r>
          </w:p>
          <w:p w14:paraId="11090FAC">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1.定期巡查机房现场环境、监控、门禁、会议系统设备，确保传输性能符合技术指标要求并做好记录。2分</w:t>
            </w:r>
          </w:p>
          <w:p w14:paraId="6D9E1EC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2.定期擦拭设备机柜、控制箱、单体设备外表吸附的灰尘和絮状物。0.5分</w:t>
            </w:r>
          </w:p>
          <w:p w14:paraId="4A0FB15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3.暴雨、冰雹等恶劣天气前后，应检查设备线路，排除故障隐患。0.5分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13EC4BF">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一项不合格扣相应分。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368A7F2D">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41E7497">
            <w:pPr>
              <w:pStyle w:val="2"/>
              <w:rPr>
                <w:rFonts w:hint="eastAsia" w:ascii="Times New Roman" w:hAnsi="Times New Roman" w:eastAsia="仿宋_GB2312" w:cs="仿宋_GB2312"/>
                <w:color w:val="000000"/>
                <w:sz w:val="21"/>
                <w:szCs w:val="21"/>
              </w:rPr>
            </w:pPr>
          </w:p>
        </w:tc>
      </w:tr>
      <w:tr w14:paraId="470BD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03BA0">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1A2C44BB">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（六）电梯升降系统3.5分</w:t>
            </w:r>
          </w:p>
          <w:p w14:paraId="58DD9FB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1.电梯应经有资质检测机构检验合格，在《安全使用许可证》有效期内安全运行。0.5分</w:t>
            </w:r>
          </w:p>
          <w:p w14:paraId="0B6F5CC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2.应在电梯轿厢内显著位置标明电梯使用标志、安全注意事项、应急救援电话、电梯使用管理和维护保养单位等相关信息。0.5分</w:t>
            </w:r>
          </w:p>
          <w:p w14:paraId="1F7E746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3.应装设易于识别和触及的紧急报警装置和自动再充电的紧急照明电源。紧急报警装置和紧急照明电源应符合要求。0.5分</w:t>
            </w:r>
          </w:p>
          <w:p w14:paraId="1A95EE9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4.电梯设备机房、井道、底坑无渗水和漏水现象。轿厢内保持清洁，操作按钮及指示灯正常，楼层显示清晰，通风和照明应符合要求。0.5分</w:t>
            </w:r>
          </w:p>
          <w:p w14:paraId="0AE4B3F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5.电梯应由具有专业资质的维修保养单位至少每一个月进行一次清洁、润滑、调整和检查。建立每台电梯的台账，日常维护和应急维修应及时记录。电梯维修应符合要求。0.5分</w:t>
            </w:r>
          </w:p>
          <w:p w14:paraId="2C125B8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6.应配置持有特种设备作业人员证的电梯安全管理人员，对电梯保养进行监督，对电梯运行进行管理。0.5分</w:t>
            </w:r>
          </w:p>
          <w:p w14:paraId="2D13511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7.电梯发生困人、停梯等重大事件时，应第一时间启动应急预案开展救援，并在现场进行指挥调度，对设备及时进行抢修处理。0.5分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BA98CEB">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0B7F49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246EC4B">
            <w:pPr>
              <w:pStyle w:val="2"/>
              <w:rPr>
                <w:rFonts w:hint="eastAsia" w:ascii="Times New Roman" w:hAnsi="Times New Roman" w:eastAsia="仿宋_GB2312" w:cs="仿宋_GB2312"/>
                <w:color w:val="000000"/>
                <w:sz w:val="21"/>
                <w:szCs w:val="21"/>
              </w:rPr>
            </w:pPr>
          </w:p>
        </w:tc>
      </w:tr>
      <w:tr w14:paraId="32CB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966F5">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5EF0206E">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（七）空调通风系统2.5分</w:t>
            </w:r>
          </w:p>
          <w:p w14:paraId="4235DAB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1.保证空调通风系统安全运行和正常使用，无超标噪音和严重滴漏水现象。0.5分</w:t>
            </w:r>
          </w:p>
          <w:p w14:paraId="221A20F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2.定期对冷冻水、冷却水系统进行杀菌灭藻处理及除浮锈、除油化学清洗。0.5分</w:t>
            </w:r>
          </w:p>
          <w:p w14:paraId="589872B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3.每季度对空调新风机、排气阀进行系统维护保养。每年冬夏两次对空调系统、暖通系统进行全面检查和清洗，空调通风系统清洗应符合要求。0.5分</w:t>
            </w:r>
          </w:p>
          <w:p w14:paraId="498F114F">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4.分体式空调应定期巡查挂机和室外支架是否稳固。0.5分</w:t>
            </w:r>
          </w:p>
          <w:p w14:paraId="1D0F53E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5.空调通风系统出现运行故障后，维修人员应及时到达现场维修，并记录存档，零修合格率100％。0.5分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92F4CE">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070D8DE3">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43CC41B">
            <w:pPr>
              <w:pStyle w:val="2"/>
              <w:rPr>
                <w:rFonts w:hint="eastAsia" w:ascii="Times New Roman" w:hAnsi="Times New Roman" w:eastAsia="仿宋_GB2312" w:cs="仿宋_GB2312"/>
                <w:color w:val="000000"/>
                <w:sz w:val="21"/>
                <w:szCs w:val="21"/>
              </w:rPr>
            </w:pPr>
          </w:p>
        </w:tc>
      </w:tr>
      <w:tr w14:paraId="19E9E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AE7B4">
            <w:pPr>
              <w:pStyle w:val="2"/>
              <w:jc w:val="center"/>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top"/>
          </w:tcPr>
          <w:p w14:paraId="65D5E6BC">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（八）给排水系统2分</w:t>
            </w:r>
          </w:p>
          <w:p w14:paraId="1A8CDBC2">
            <w:pPr>
              <w:pStyle w:val="2"/>
              <w:rPr>
                <w:rFonts w:hint="eastAsia" w:ascii="Times New Roman" w:hAnsi="Times New Roman" w:eastAsia="仿宋_GB2312" w:cs="仿宋_GB2312"/>
                <w:color w:val="000000"/>
                <w:spacing w:val="-6"/>
                <w:sz w:val="21"/>
                <w:szCs w:val="21"/>
              </w:rPr>
            </w:pPr>
            <w:r>
              <w:rPr>
                <w:rFonts w:hint="eastAsia" w:ascii="Times New Roman" w:hAnsi="Times New Roman" w:eastAsia="仿宋_GB2312" w:cs="仿宋_GB2312"/>
                <w:color w:val="000000"/>
                <w:sz w:val="21"/>
                <w:szCs w:val="21"/>
              </w:rPr>
              <w:t>1.每周检查污水泵、提升泵、排水泵、阀门等，确保风机、排水系统通畅，各种</w:t>
            </w:r>
            <w:r>
              <w:rPr>
                <w:rFonts w:hint="eastAsia" w:ascii="Times New Roman" w:hAnsi="Times New Roman" w:eastAsia="仿宋_GB2312" w:cs="仿宋_GB2312"/>
                <w:color w:val="000000"/>
                <w:spacing w:val="-6"/>
                <w:sz w:val="21"/>
                <w:szCs w:val="21"/>
              </w:rPr>
              <w:t>管道阀门完好，仪表显示正常，无“跑”、“冒”、“滴”、“漏”现象。0.5分</w:t>
            </w:r>
          </w:p>
          <w:p w14:paraId="19317B5B">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2.每季对给排水总管进行检查，每半年对水泵、管道进行养护。每半年对给排水系统进行维护、润滑，保持管道畅通。0.5分</w:t>
            </w:r>
          </w:p>
          <w:p w14:paraId="0AE7233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3.每年至少对水箱进行2次全面清洗，并提供水质检测报告。以二次供水水箱为取水点，饮用水水质应符合要求，饮用水设施的日常使用管理、清洗消毒以及水质检测应符合要求。0.5分</w:t>
            </w:r>
          </w:p>
          <w:p w14:paraId="2576215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4.水压及流量应满足使用要求。0.5分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F9B78B5">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5C854C32">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BF21819">
            <w:pPr>
              <w:pStyle w:val="2"/>
              <w:rPr>
                <w:rFonts w:hint="eastAsia" w:ascii="Times New Roman" w:hAnsi="Times New Roman" w:eastAsia="仿宋_GB2312" w:cs="仿宋_GB2312"/>
                <w:color w:val="000000"/>
                <w:sz w:val="21"/>
                <w:szCs w:val="21"/>
              </w:rPr>
            </w:pPr>
          </w:p>
        </w:tc>
      </w:tr>
      <w:tr w14:paraId="17153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3"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6B8A8">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会务</w:t>
            </w:r>
          </w:p>
          <w:p w14:paraId="3CC810E4">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服务</w:t>
            </w:r>
          </w:p>
          <w:p w14:paraId="7ED9C906">
            <w:pPr>
              <w:pStyle w:val="2"/>
              <w:ind w:left="0" w:leftChars="0" w:firstLine="0" w:firstLineChars="0"/>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要求</w:t>
            </w: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7838A8AF">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（一）会前准备1.5分</w:t>
            </w:r>
          </w:p>
          <w:p w14:paraId="5DBBE36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1.按照会议要求提前完成活动会场清洁，保证会场用品干净整洁并在活动前半小时准备完毕</w:t>
            </w:r>
            <w:r>
              <w:rPr>
                <w:rFonts w:hint="eastAsia" w:ascii="Times New Roman" w:hAnsi="Times New Roman" w:eastAsia="仿宋_GB2312" w:cs="仿宋_GB2312"/>
                <w:color w:val="000000"/>
                <w:sz w:val="21"/>
                <w:szCs w:val="21"/>
                <w:lang w:val="en-US" w:eastAsia="zh-CN"/>
              </w:rPr>
              <w:t>各类物品及设备调试</w:t>
            </w:r>
            <w:r>
              <w:rPr>
                <w:rFonts w:hint="eastAsia" w:ascii="Times New Roman" w:hAnsi="Times New Roman" w:eastAsia="仿宋_GB2312" w:cs="仿宋_GB2312"/>
                <w:color w:val="000000"/>
                <w:sz w:val="21"/>
                <w:szCs w:val="21"/>
              </w:rPr>
              <w:t>。0.5分</w:t>
            </w:r>
          </w:p>
          <w:p w14:paraId="64EA132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2.会务人员仪表端庄大方、服务热情周到，根据服务标准确保人员及时到岗、分布合理。0.5分</w:t>
            </w:r>
          </w:p>
          <w:p w14:paraId="09D661AE">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3.工程人员关注会场灯光、空调、用电等情况，即保证会议正常运行，确保会场的灯光、空调、以及其他设施设备等使用遵守节能规定。如遇突发事件，及时妥善处理问题。0.5分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9A217BE">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28E17B6A">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6EBE3A41">
            <w:pPr>
              <w:pStyle w:val="2"/>
              <w:rPr>
                <w:rFonts w:hint="eastAsia" w:ascii="Times New Roman" w:hAnsi="Times New Roman" w:eastAsia="仿宋_GB2312" w:cs="仿宋_GB2312"/>
                <w:color w:val="000000"/>
                <w:sz w:val="21"/>
                <w:szCs w:val="21"/>
              </w:rPr>
            </w:pPr>
          </w:p>
        </w:tc>
      </w:tr>
      <w:tr w14:paraId="234C2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E6FC8">
            <w:pPr>
              <w:pStyle w:val="2"/>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6D01C29E">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（二）会中服务1.5分</w:t>
            </w:r>
          </w:p>
          <w:p w14:paraId="02758ADD">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1.按照服务程序及服务标准做好各项保障服务工作，同时，做好各项服务应急预案。0.5分</w:t>
            </w:r>
          </w:p>
          <w:p w14:paraId="56644F23">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2.服务人员</w:t>
            </w:r>
            <w:r>
              <w:rPr>
                <w:rFonts w:hint="eastAsia" w:ascii="Times New Roman" w:hAnsi="Times New Roman" w:eastAsia="仿宋_GB2312" w:cs="仿宋_GB2312"/>
                <w:color w:val="000000"/>
                <w:spacing w:val="-6"/>
                <w:sz w:val="21"/>
                <w:szCs w:val="21"/>
              </w:rPr>
              <w:t>保持待命状态，临时增加服务响应及时，体现个性化服务。0.5分</w:t>
            </w:r>
          </w:p>
          <w:p w14:paraId="18403090">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3.维护会场秩序，劝阻吸烟。0.5分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A5BB4E7">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31ECD4FE">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3EDE1A6">
            <w:pPr>
              <w:pStyle w:val="2"/>
              <w:rPr>
                <w:rFonts w:hint="eastAsia" w:ascii="Times New Roman" w:hAnsi="Times New Roman" w:eastAsia="仿宋_GB2312" w:cs="仿宋_GB2312"/>
                <w:color w:val="000000"/>
                <w:sz w:val="21"/>
                <w:szCs w:val="21"/>
              </w:rPr>
            </w:pPr>
          </w:p>
        </w:tc>
      </w:tr>
      <w:tr w14:paraId="56138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39AD7">
            <w:pPr>
              <w:pStyle w:val="2"/>
              <w:rPr>
                <w:rFonts w:hint="eastAsia" w:ascii="Times New Roman" w:hAnsi="Times New Roman" w:eastAsia="仿宋_GB2312" w:cs="仿宋_GB2312"/>
                <w:color w:val="000000"/>
                <w:sz w:val="21"/>
                <w:szCs w:val="21"/>
              </w:rPr>
            </w:pPr>
          </w:p>
        </w:tc>
        <w:tc>
          <w:tcPr>
            <w:tcW w:w="5971" w:type="dxa"/>
            <w:tcBorders>
              <w:top w:val="single" w:color="000000" w:sz="4" w:space="0"/>
              <w:left w:val="single" w:color="000000" w:sz="4" w:space="0"/>
              <w:bottom w:val="single" w:color="000000" w:sz="4" w:space="0"/>
              <w:right w:val="single" w:color="000000" w:sz="4" w:space="0"/>
            </w:tcBorders>
            <w:noWrap w:val="0"/>
            <w:vAlign w:val="center"/>
          </w:tcPr>
          <w:p w14:paraId="74DEEFA4">
            <w:pPr>
              <w:pStyle w:val="2"/>
              <w:rPr>
                <w:rFonts w:hint="eastAsia" w:ascii="Times New Roman" w:hAnsi="Times New Roman" w:eastAsia="仿宋_GB2312" w:cs="仿宋_GB2312"/>
                <w:b/>
                <w:bCs/>
                <w:color w:val="000000"/>
                <w:sz w:val="21"/>
                <w:szCs w:val="21"/>
              </w:rPr>
            </w:pPr>
            <w:r>
              <w:rPr>
                <w:rFonts w:hint="eastAsia" w:ascii="Times New Roman" w:hAnsi="Times New Roman" w:eastAsia="仿宋_GB2312" w:cs="仿宋_GB2312"/>
                <w:b/>
                <w:bCs/>
                <w:color w:val="000000"/>
                <w:sz w:val="21"/>
                <w:szCs w:val="21"/>
              </w:rPr>
              <w:t>（三）活动后工作1.5分</w:t>
            </w:r>
          </w:p>
          <w:p w14:paraId="54317C6A">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1.会后及时清扫会场所卫生，检查会场做好参会人员遗留物品登记认领手续。0.5分</w:t>
            </w:r>
          </w:p>
          <w:p w14:paraId="556116A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2.及时恢复会场待用状态。0.5分</w:t>
            </w:r>
          </w:p>
          <w:p w14:paraId="12B93032">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3.会场设施、设备保持完好、维护到位。0.5分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7DB210">
            <w:pPr>
              <w:pStyle w:val="2"/>
              <w:ind w:left="0" w:leftChars="0" w:firstLine="0" w:firstLineChars="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一项不合格扣0.5分。</w:t>
            </w:r>
          </w:p>
        </w:tc>
        <w:tc>
          <w:tcPr>
            <w:tcW w:w="778" w:type="dxa"/>
            <w:tcBorders>
              <w:top w:val="single" w:color="000000" w:sz="4" w:space="0"/>
              <w:left w:val="single" w:color="000000" w:sz="4" w:space="0"/>
              <w:bottom w:val="single" w:color="000000" w:sz="4" w:space="0"/>
              <w:right w:val="single" w:color="000000" w:sz="4" w:space="0"/>
            </w:tcBorders>
            <w:noWrap w:val="0"/>
            <w:vAlign w:val="top"/>
          </w:tcPr>
          <w:p w14:paraId="65CABFB5">
            <w:pPr>
              <w:pStyle w:val="2"/>
              <w:rPr>
                <w:rFonts w:hint="eastAsia" w:ascii="Times New Roman" w:hAnsi="Times New Roman" w:eastAsia="仿宋_GB2312" w:cs="仿宋_GB2312"/>
                <w:color w:val="000000"/>
                <w:sz w:val="21"/>
                <w:szCs w:val="21"/>
              </w:rPr>
            </w:pP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7246BB2">
            <w:pPr>
              <w:pStyle w:val="2"/>
              <w:rPr>
                <w:rFonts w:hint="eastAsia" w:ascii="Times New Roman" w:hAnsi="Times New Roman" w:eastAsia="仿宋_GB2312" w:cs="仿宋_GB2312"/>
                <w:color w:val="000000"/>
                <w:sz w:val="21"/>
                <w:szCs w:val="21"/>
              </w:rPr>
            </w:pPr>
          </w:p>
        </w:tc>
      </w:tr>
      <w:tr w14:paraId="2537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0" w:hRule="atLeast"/>
        </w:trPr>
        <w:tc>
          <w:tcPr>
            <w:tcW w:w="8598" w:type="dxa"/>
            <w:gridSpan w:val="5"/>
            <w:tcBorders>
              <w:top w:val="single" w:color="000000" w:sz="4" w:space="0"/>
              <w:left w:val="single" w:color="000000" w:sz="4" w:space="0"/>
              <w:bottom w:val="single" w:color="000000" w:sz="4" w:space="0"/>
              <w:right w:val="single" w:color="000000" w:sz="4" w:space="0"/>
            </w:tcBorders>
            <w:noWrap w:val="0"/>
            <w:vAlign w:val="center"/>
          </w:tcPr>
          <w:p w14:paraId="08586D4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考核要求</w:t>
            </w:r>
          </w:p>
          <w:p w14:paraId="35799BF6">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w:t>
            </w:r>
            <w:r>
              <w:rPr>
                <w:rFonts w:hint="eastAsia" w:ascii="Times New Roman" w:hAnsi="Times New Roman" w:eastAsia="仿宋_GB2312" w:cs="仿宋_GB2312"/>
                <w:color w:val="000000"/>
                <w:sz w:val="21"/>
                <w:szCs w:val="21"/>
                <w:lang w:val="en-US" w:eastAsia="zh-CN"/>
              </w:rPr>
              <w:t>采购</w:t>
            </w:r>
            <w:r>
              <w:rPr>
                <w:rFonts w:hint="eastAsia" w:ascii="Times New Roman" w:hAnsi="Times New Roman" w:eastAsia="仿宋_GB2312" w:cs="仿宋_GB2312"/>
                <w:color w:val="000000"/>
                <w:sz w:val="21"/>
                <w:szCs w:val="21"/>
              </w:rPr>
              <w:t>方采取日常监督考核、评价小组考核等方式对</w:t>
            </w:r>
            <w:r>
              <w:rPr>
                <w:rFonts w:hint="eastAsia" w:ascii="Times New Roman" w:hAnsi="Times New Roman" w:eastAsia="仿宋_GB2312" w:cs="仿宋_GB2312"/>
                <w:color w:val="000000"/>
                <w:sz w:val="21"/>
                <w:szCs w:val="21"/>
                <w:lang w:eastAsia="zh-CN"/>
              </w:rPr>
              <w:t>物业服务公司</w:t>
            </w:r>
            <w:r>
              <w:rPr>
                <w:rFonts w:hint="eastAsia" w:ascii="Times New Roman" w:hAnsi="Times New Roman" w:eastAsia="仿宋_GB2312" w:cs="仿宋_GB2312"/>
                <w:color w:val="000000"/>
                <w:sz w:val="21"/>
                <w:szCs w:val="21"/>
              </w:rPr>
              <w:t>的运行情况进行考核管理。</w:t>
            </w:r>
          </w:p>
          <w:p w14:paraId="137D1914">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2.每季度至少开展1次监督考核，执行“日巡查、周检查、季考核”的考核机制。日常巡查发现的问题，</w:t>
            </w:r>
            <w:r>
              <w:rPr>
                <w:rFonts w:hint="eastAsia" w:ascii="Times New Roman" w:hAnsi="Times New Roman" w:eastAsia="仿宋_GB2312" w:cs="仿宋_GB2312"/>
                <w:color w:val="000000"/>
                <w:sz w:val="21"/>
                <w:szCs w:val="21"/>
                <w:lang w:val="en-US" w:eastAsia="zh-CN"/>
              </w:rPr>
              <w:t>甲方</w:t>
            </w:r>
            <w:r>
              <w:rPr>
                <w:rFonts w:hint="eastAsia" w:ascii="Times New Roman" w:hAnsi="Times New Roman" w:eastAsia="仿宋_GB2312" w:cs="仿宋_GB2312"/>
                <w:color w:val="000000"/>
                <w:sz w:val="21"/>
                <w:szCs w:val="21"/>
              </w:rPr>
              <w:t>发放</w:t>
            </w:r>
            <w:r>
              <w:rPr>
                <w:rFonts w:hint="eastAsia" w:ascii="Times New Roman" w:hAnsi="Times New Roman" w:eastAsia="仿宋_GB2312" w:cs="仿宋_GB2312"/>
                <w:color w:val="000000"/>
                <w:sz w:val="21"/>
                <w:szCs w:val="21"/>
                <w:lang w:val="en-US" w:eastAsia="zh-CN"/>
              </w:rPr>
              <w:t>要求</w:t>
            </w:r>
            <w:r>
              <w:rPr>
                <w:rFonts w:hint="eastAsia" w:ascii="Times New Roman" w:hAnsi="Times New Roman" w:eastAsia="仿宋_GB2312" w:cs="仿宋_GB2312"/>
                <w:color w:val="000000"/>
                <w:sz w:val="21"/>
                <w:szCs w:val="21"/>
              </w:rPr>
              <w:t>3</w:t>
            </w:r>
            <w:r>
              <w:rPr>
                <w:rFonts w:hint="eastAsia" w:ascii="Times New Roman" w:hAnsi="Times New Roman" w:eastAsia="仿宋_GB2312" w:cs="仿宋_GB2312"/>
                <w:color w:val="000000"/>
                <w:sz w:val="21"/>
                <w:szCs w:val="21"/>
                <w:lang w:val="en-US" w:eastAsia="zh-CN"/>
              </w:rPr>
              <w:t>日内</w:t>
            </w:r>
            <w:r>
              <w:rPr>
                <w:rFonts w:hint="eastAsia" w:ascii="Times New Roman" w:hAnsi="Times New Roman" w:eastAsia="仿宋_GB2312" w:cs="仿宋_GB2312"/>
                <w:color w:val="000000"/>
                <w:sz w:val="21"/>
                <w:szCs w:val="21"/>
              </w:rPr>
              <w:t>整改通知书并全程跟踪整改进度。整改通知书参见附件，年内发放整改通知书10次以上的，一次扣完5分，计算在第四季度总分。</w:t>
            </w:r>
          </w:p>
          <w:p w14:paraId="34E4E8C9">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3.每季度开展1次考核，考核小组成员由甲方召集。</w:t>
            </w:r>
          </w:p>
          <w:p w14:paraId="191EBB21">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4.出现以下安全管理责任事故的情形，</w:t>
            </w:r>
            <w:r>
              <w:rPr>
                <w:rFonts w:hint="eastAsia" w:ascii="Times New Roman" w:hAnsi="Times New Roman" w:eastAsia="仿宋_GB2312" w:cs="仿宋_GB2312"/>
                <w:color w:val="000000"/>
                <w:sz w:val="21"/>
                <w:szCs w:val="21"/>
                <w:lang w:eastAsia="zh-CN"/>
              </w:rPr>
              <w:t>物业服务公司</w:t>
            </w:r>
            <w:r>
              <w:rPr>
                <w:rFonts w:hint="eastAsia" w:ascii="Times New Roman" w:hAnsi="Times New Roman" w:eastAsia="仿宋_GB2312" w:cs="仿宋_GB2312"/>
                <w:color w:val="000000"/>
                <w:sz w:val="21"/>
                <w:szCs w:val="21"/>
              </w:rPr>
              <w:t>应立即整改，并按合同约定接受处罚：</w:t>
            </w:r>
          </w:p>
          <w:p w14:paraId="131BE460">
            <w:pPr>
              <w:pStyle w:val="2"/>
              <w:ind w:firstLine="315" w:firstLineChars="1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（1）工作时间，因管理或操作人员失误等原因导致不能正常供电，致使办公连续中断l小时以上的情形；</w:t>
            </w:r>
          </w:p>
          <w:p w14:paraId="779C34F5">
            <w:pPr>
              <w:pStyle w:val="2"/>
              <w:ind w:firstLine="315" w:firstLineChars="1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（2）发生火灾事故，经消防部门认定负重大责任的情形；</w:t>
            </w:r>
          </w:p>
          <w:p w14:paraId="10C768FB">
            <w:pPr>
              <w:pStyle w:val="2"/>
              <w:ind w:firstLine="315" w:firstLineChars="1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（3）组织高空作业或装修施工，发生人员伤亡事故（直接责任不在</w:t>
            </w:r>
            <w:r>
              <w:rPr>
                <w:rFonts w:hint="eastAsia" w:ascii="Times New Roman" w:hAnsi="Times New Roman" w:eastAsia="仿宋_GB2312" w:cs="仿宋_GB2312"/>
                <w:color w:val="000000"/>
                <w:sz w:val="21"/>
                <w:szCs w:val="21"/>
                <w:lang w:eastAsia="zh-CN"/>
              </w:rPr>
              <w:t>物业服务公司</w:t>
            </w:r>
            <w:r>
              <w:rPr>
                <w:rFonts w:hint="eastAsia" w:ascii="Times New Roman" w:hAnsi="Times New Roman" w:eastAsia="仿宋_GB2312" w:cs="仿宋_GB2312"/>
                <w:color w:val="000000"/>
                <w:sz w:val="21"/>
                <w:szCs w:val="21"/>
              </w:rPr>
              <w:t>除外）的情形；</w:t>
            </w:r>
          </w:p>
          <w:p w14:paraId="7DEB8398">
            <w:pPr>
              <w:pStyle w:val="2"/>
              <w:ind w:firstLine="315" w:firstLineChars="1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（4）因工作人员操作失误或管理疏漏，造成空调、消防设施设备、供水等重大设备严重故障，致使正常办公受到严重影响的情形；</w:t>
            </w:r>
          </w:p>
          <w:p w14:paraId="68B76B3B">
            <w:pPr>
              <w:pStyle w:val="2"/>
              <w:rPr>
                <w:rFonts w:hint="eastAsia" w:ascii="Times New Roman" w:hAnsi="Times New Roman" w:eastAsia="仿宋_GB2312" w:cs="仿宋_GB2312"/>
                <w:bCs/>
                <w:color w:val="000000"/>
                <w:sz w:val="21"/>
                <w:szCs w:val="21"/>
              </w:rPr>
            </w:pPr>
            <w:r>
              <w:rPr>
                <w:rFonts w:hint="eastAsia" w:ascii="Times New Roman" w:hAnsi="Times New Roman" w:eastAsia="仿宋_GB2312" w:cs="仿宋_GB2312"/>
                <w:color w:val="000000"/>
                <w:sz w:val="21"/>
                <w:szCs w:val="21"/>
              </w:rPr>
              <w:t>（5）其它被认定的严重责任事故。</w:t>
            </w:r>
          </w:p>
          <w:p w14:paraId="4DB99A36">
            <w:pPr>
              <w:pStyle w:val="2"/>
              <w:ind w:firstLine="315" w:firstLineChars="150"/>
              <w:rPr>
                <w:rFonts w:hint="eastAsia" w:ascii="Times New Roman" w:hAnsi="Times New Roman" w:eastAsia="仿宋_GB2312" w:cs="仿宋_GB2312"/>
                <w:color w:val="000000"/>
                <w:sz w:val="21"/>
                <w:szCs w:val="21"/>
              </w:rPr>
            </w:pPr>
          </w:p>
        </w:tc>
      </w:tr>
    </w:tbl>
    <w:p w14:paraId="24C7A1E2">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color w:val="auto"/>
          <w:kern w:val="2"/>
          <w:sz w:val="28"/>
          <w:szCs w:val="28"/>
          <w:lang w:val="en-US" w:eastAsia="zh-CN" w:bidi="ar-SA"/>
        </w:rPr>
      </w:pPr>
    </w:p>
    <w:p w14:paraId="06B11245">
      <w:pPr>
        <w:pStyle w:val="2"/>
        <w:ind w:left="0" w:leftChars="0" w:firstLine="0" w:firstLineChars="0"/>
        <w:rPr>
          <w:rFonts w:hint="eastAsia" w:ascii="Times New Roman" w:hAnsi="Times New Roman" w:eastAsia="仿宋_GB2312" w:cs="仿宋_GB2312"/>
          <w:color w:val="000000"/>
          <w:sz w:val="21"/>
          <w:szCs w:val="21"/>
        </w:rPr>
      </w:pPr>
    </w:p>
    <w:p w14:paraId="101BA746">
      <w:pPr>
        <w:pStyle w:val="2"/>
        <w:ind w:firstLine="105" w:firstLineChars="5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检查组成员：</w:t>
      </w:r>
    </w:p>
    <w:p w14:paraId="0FB6F491">
      <w:pPr>
        <w:pStyle w:val="2"/>
        <w:ind w:firstLine="105" w:firstLineChars="50"/>
        <w:rPr>
          <w:rFonts w:hint="eastAsia" w:ascii="Times New Roman" w:hAnsi="Times New Roman" w:eastAsia="仿宋_GB2312" w:cs="仿宋_GB2312"/>
          <w:bCs/>
          <w:color w:val="000000"/>
          <w:sz w:val="21"/>
          <w:szCs w:val="21"/>
        </w:rPr>
      </w:pPr>
      <w:r>
        <w:rPr>
          <w:rFonts w:hint="eastAsia" w:ascii="Times New Roman" w:hAnsi="Times New Roman" w:eastAsia="仿宋_GB2312" w:cs="仿宋_GB2312"/>
          <w:bCs/>
          <w:color w:val="000000"/>
          <w:sz w:val="21"/>
          <w:szCs w:val="21"/>
        </w:rPr>
        <w:t>受检单位负责人：</w:t>
      </w:r>
    </w:p>
    <w:p w14:paraId="445BDB95">
      <w:pPr>
        <w:pStyle w:val="8"/>
        <w:ind w:left="0" w:leftChars="0" w:firstLine="0" w:firstLineChars="0"/>
        <w:jc w:val="left"/>
        <w:rPr>
          <w:rFonts w:hint="eastAsia" w:ascii="宋体" w:hAnsi="宋体" w:eastAsia="宋体" w:cs="宋体"/>
          <w:b/>
          <w:bCs/>
          <w:color w:val="auto"/>
          <w:kern w:val="2"/>
          <w:sz w:val="28"/>
          <w:szCs w:val="28"/>
          <w:lang w:val="en-US" w:eastAsia="zh-CN" w:bidi="ar-SA"/>
        </w:rPr>
      </w:pPr>
    </w:p>
    <w:p w14:paraId="74347BB6">
      <w:pPr>
        <w:pStyle w:val="2"/>
        <w:jc w:val="center"/>
        <w:rPr>
          <w:rFonts w:hint="eastAsia" w:ascii="Times New Roman" w:hAnsi="Times New Roman" w:eastAsia="仿宋_GB2312" w:cs="仿宋_GB2312"/>
          <w:b/>
          <w:bCs w:val="0"/>
          <w:color w:val="000000"/>
          <w:sz w:val="32"/>
          <w:szCs w:val="32"/>
        </w:rPr>
      </w:pPr>
    </w:p>
    <w:p w14:paraId="1CBFA212">
      <w:pPr>
        <w:pStyle w:val="2"/>
        <w:jc w:val="center"/>
        <w:rPr>
          <w:rFonts w:hint="eastAsia" w:ascii="Times New Roman" w:hAnsi="Times New Roman" w:eastAsia="仿宋_GB2312" w:cs="仿宋_GB2312"/>
          <w:b/>
          <w:bCs w:val="0"/>
          <w:color w:val="000000"/>
          <w:sz w:val="32"/>
          <w:szCs w:val="32"/>
        </w:rPr>
      </w:pPr>
    </w:p>
    <w:p w14:paraId="4BBBC358">
      <w:pPr>
        <w:pStyle w:val="2"/>
        <w:jc w:val="center"/>
        <w:rPr>
          <w:rFonts w:hint="eastAsia" w:ascii="Times New Roman" w:hAnsi="Times New Roman" w:eastAsia="仿宋_GB2312" w:cs="仿宋_GB2312"/>
          <w:b/>
          <w:bCs w:val="0"/>
          <w:color w:val="000000"/>
          <w:sz w:val="32"/>
          <w:szCs w:val="32"/>
        </w:rPr>
      </w:pPr>
    </w:p>
    <w:p w14:paraId="59A5642C">
      <w:pPr>
        <w:pStyle w:val="2"/>
        <w:jc w:val="center"/>
        <w:rPr>
          <w:rFonts w:hint="eastAsia" w:ascii="Times New Roman" w:hAnsi="Times New Roman" w:eastAsia="仿宋_GB2312" w:cs="仿宋_GB2312"/>
          <w:b/>
          <w:bCs w:val="0"/>
          <w:color w:val="000000"/>
          <w:sz w:val="32"/>
          <w:szCs w:val="32"/>
        </w:rPr>
      </w:pPr>
    </w:p>
    <w:p w14:paraId="5892D584">
      <w:pPr>
        <w:pStyle w:val="2"/>
        <w:jc w:val="center"/>
        <w:rPr>
          <w:rFonts w:hint="eastAsia" w:ascii="Times New Roman" w:hAnsi="Times New Roman" w:eastAsia="仿宋_GB2312" w:cs="仿宋_GB2312"/>
          <w:b/>
          <w:bCs w:val="0"/>
          <w:color w:val="000000"/>
          <w:sz w:val="32"/>
          <w:szCs w:val="32"/>
        </w:rPr>
      </w:pPr>
    </w:p>
    <w:p w14:paraId="75ECEF75">
      <w:pPr>
        <w:pStyle w:val="2"/>
        <w:jc w:val="center"/>
        <w:rPr>
          <w:rFonts w:hint="eastAsia" w:ascii="Times New Roman" w:hAnsi="Times New Roman" w:eastAsia="仿宋_GB2312" w:cs="仿宋_GB2312"/>
          <w:b/>
          <w:bCs w:val="0"/>
          <w:color w:val="000000"/>
          <w:sz w:val="32"/>
          <w:szCs w:val="32"/>
        </w:rPr>
      </w:pPr>
    </w:p>
    <w:p w14:paraId="5189AE7B">
      <w:pPr>
        <w:pStyle w:val="2"/>
        <w:jc w:val="center"/>
        <w:rPr>
          <w:rFonts w:hint="eastAsia" w:ascii="Times New Roman" w:hAnsi="Times New Roman" w:eastAsia="仿宋_GB2312" w:cs="仿宋_GB2312"/>
          <w:b/>
          <w:bCs w:val="0"/>
          <w:color w:val="000000"/>
          <w:sz w:val="32"/>
          <w:szCs w:val="32"/>
        </w:rPr>
      </w:pPr>
    </w:p>
    <w:p w14:paraId="65BF40F2">
      <w:pPr>
        <w:pStyle w:val="2"/>
        <w:jc w:val="center"/>
        <w:rPr>
          <w:rFonts w:hint="eastAsia" w:ascii="Times New Roman" w:hAnsi="Times New Roman" w:eastAsia="仿宋_GB2312" w:cs="仿宋_GB2312"/>
          <w:b/>
          <w:bCs w:val="0"/>
          <w:color w:val="000000"/>
          <w:sz w:val="32"/>
          <w:szCs w:val="32"/>
        </w:rPr>
      </w:pPr>
    </w:p>
    <w:p w14:paraId="53E0EC6E">
      <w:pPr>
        <w:pStyle w:val="2"/>
        <w:jc w:val="center"/>
        <w:rPr>
          <w:rFonts w:hint="eastAsia" w:ascii="Times New Roman" w:hAnsi="Times New Roman" w:eastAsia="仿宋_GB2312" w:cs="仿宋_GB2312"/>
          <w:b/>
          <w:bCs w:val="0"/>
          <w:color w:val="000000"/>
          <w:sz w:val="32"/>
          <w:szCs w:val="32"/>
        </w:rPr>
      </w:pPr>
    </w:p>
    <w:p w14:paraId="476CFDD1">
      <w:pPr>
        <w:pStyle w:val="2"/>
        <w:jc w:val="center"/>
        <w:rPr>
          <w:rFonts w:hint="eastAsia" w:ascii="Times New Roman" w:hAnsi="Times New Roman" w:eastAsia="仿宋_GB2312" w:cs="仿宋_GB2312"/>
          <w:b/>
          <w:bCs w:val="0"/>
          <w:color w:val="000000"/>
          <w:sz w:val="32"/>
          <w:szCs w:val="32"/>
        </w:rPr>
      </w:pPr>
    </w:p>
    <w:p w14:paraId="55BC8426">
      <w:pPr>
        <w:pStyle w:val="2"/>
        <w:jc w:val="center"/>
        <w:rPr>
          <w:rFonts w:hint="eastAsia" w:ascii="Times New Roman" w:hAnsi="Times New Roman" w:eastAsia="仿宋_GB2312" w:cs="仿宋_GB2312"/>
          <w:b/>
          <w:bCs w:val="0"/>
          <w:color w:val="000000"/>
          <w:sz w:val="32"/>
          <w:szCs w:val="32"/>
        </w:rPr>
      </w:pPr>
    </w:p>
    <w:p w14:paraId="679F735C">
      <w:pPr>
        <w:pStyle w:val="2"/>
        <w:jc w:val="center"/>
        <w:rPr>
          <w:rFonts w:hint="eastAsia" w:ascii="Times New Roman" w:hAnsi="Times New Roman" w:eastAsia="仿宋_GB2312" w:cs="仿宋_GB2312"/>
          <w:b/>
          <w:bCs w:val="0"/>
          <w:color w:val="000000"/>
          <w:sz w:val="32"/>
          <w:szCs w:val="32"/>
        </w:rPr>
      </w:pPr>
    </w:p>
    <w:p w14:paraId="12AC4916">
      <w:pPr>
        <w:pStyle w:val="2"/>
        <w:jc w:val="center"/>
        <w:rPr>
          <w:rFonts w:hint="eastAsia" w:ascii="Times New Roman" w:hAnsi="Times New Roman" w:eastAsia="仿宋_GB2312" w:cs="仿宋_GB2312"/>
          <w:b/>
          <w:bCs w:val="0"/>
          <w:color w:val="000000"/>
          <w:sz w:val="32"/>
          <w:szCs w:val="32"/>
        </w:rPr>
      </w:pPr>
    </w:p>
    <w:p w14:paraId="03D93F8B">
      <w:pPr>
        <w:pStyle w:val="2"/>
        <w:jc w:val="center"/>
        <w:rPr>
          <w:rFonts w:hint="eastAsia" w:ascii="Times New Roman" w:hAnsi="Times New Roman" w:eastAsia="仿宋_GB2312" w:cs="仿宋_GB2312"/>
          <w:b/>
          <w:bCs w:val="0"/>
          <w:color w:val="000000"/>
          <w:sz w:val="32"/>
          <w:szCs w:val="32"/>
        </w:rPr>
      </w:pPr>
    </w:p>
    <w:p w14:paraId="79242713">
      <w:pPr>
        <w:pStyle w:val="2"/>
        <w:jc w:val="center"/>
        <w:rPr>
          <w:rFonts w:hint="eastAsia" w:ascii="Times New Roman" w:hAnsi="Times New Roman" w:eastAsia="仿宋_GB2312" w:cs="仿宋_GB2312"/>
          <w:b/>
          <w:bCs w:val="0"/>
          <w:color w:val="000000"/>
          <w:sz w:val="32"/>
          <w:szCs w:val="32"/>
        </w:rPr>
      </w:pPr>
    </w:p>
    <w:p w14:paraId="5B7B5EBB">
      <w:pPr>
        <w:pStyle w:val="2"/>
        <w:jc w:val="center"/>
        <w:rPr>
          <w:rFonts w:hint="eastAsia" w:ascii="Times New Roman" w:hAnsi="Times New Roman" w:eastAsia="仿宋_GB2312" w:cs="仿宋_GB2312"/>
          <w:b/>
          <w:bCs w:val="0"/>
          <w:color w:val="000000"/>
          <w:sz w:val="32"/>
          <w:szCs w:val="32"/>
        </w:rPr>
      </w:pPr>
      <w:r>
        <w:rPr>
          <w:rFonts w:hint="eastAsia" w:ascii="Times New Roman" w:hAnsi="Times New Roman" w:eastAsia="仿宋_GB2312" w:cs="仿宋_GB2312"/>
          <w:b/>
          <w:bCs w:val="0"/>
          <w:color w:val="000000"/>
          <w:sz w:val="32"/>
          <w:szCs w:val="32"/>
        </w:rPr>
        <w:t>工作整改通知书</w:t>
      </w:r>
    </w:p>
    <w:p w14:paraId="53CA433E">
      <w:pPr>
        <w:pStyle w:val="40"/>
        <w:rPr>
          <w:rFonts w:hint="eastAsia" w:ascii="Times New Roman" w:hAnsi="Times New Roman"/>
        </w:rPr>
      </w:pPr>
    </w:p>
    <w:tbl>
      <w:tblPr>
        <w:tblStyle w:val="49"/>
        <w:tblW w:w="94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0"/>
        <w:gridCol w:w="7184"/>
      </w:tblGrid>
      <w:tr w14:paraId="215A4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trPr>
        <w:tc>
          <w:tcPr>
            <w:tcW w:w="9414" w:type="dxa"/>
            <w:gridSpan w:val="2"/>
            <w:tcBorders>
              <w:top w:val="single" w:color="000000" w:sz="4" w:space="0"/>
              <w:left w:val="single" w:color="000000" w:sz="4" w:space="0"/>
              <w:bottom w:val="single" w:color="000000" w:sz="4" w:space="0"/>
              <w:right w:val="single" w:color="000000" w:sz="4" w:space="0"/>
            </w:tcBorders>
            <w:noWrap w:val="0"/>
            <w:vAlign w:val="top"/>
          </w:tcPr>
          <w:p w14:paraId="74CC9904">
            <w:pPr>
              <w:pStyle w:val="2"/>
              <w:rPr>
                <w:rFonts w:hint="eastAsia" w:ascii="Times New Roman" w:hAnsi="Times New Roman" w:eastAsia="仿宋_GB2312" w:cs="仿宋_GB2312"/>
                <w:color w:val="000000"/>
                <w:sz w:val="21"/>
                <w:szCs w:val="21"/>
              </w:rPr>
            </w:pPr>
          </w:p>
          <w:p w14:paraId="392D2441">
            <w:pPr>
              <w:pStyle w:val="2"/>
              <w:ind w:firstLine="1680" w:firstLineChars="800"/>
              <w:rPr>
                <w:rFonts w:hint="eastAsia" w:ascii="Times New Roman" w:hAnsi="Times New Roman" w:eastAsia="仿宋_GB2312" w:cs="仿宋_GB2312"/>
                <w:color w:val="000000"/>
                <w:sz w:val="21"/>
                <w:szCs w:val="21"/>
                <w:lang w:eastAsia="zh-CN"/>
              </w:rPr>
            </w:pPr>
            <w:r>
              <w:rPr>
                <w:rFonts w:hint="eastAsia" w:ascii="Times New Roman" w:hAnsi="Times New Roman" w:eastAsia="仿宋_GB2312" w:cs="仿宋_GB2312"/>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160020</wp:posOffset>
                      </wp:positionV>
                      <wp:extent cx="13233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323473"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4.5pt;margin-top:12.6pt;height:0pt;width:104.2pt;z-index:251659264;mso-width-relative:page;mso-height-relative:page;" filled="f" stroked="t" coordsize="21600,21600" o:gfxdata="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UvPCtQAAAAHAQAADwAAAAAA&#10;AAABACAAAAAiAAAAZHJzL2Rvd25yZXYueG1sUEsBAhQAFAAAAAgAh07iQOXRpUbeAQAAqAMAAA4A&#10;AAAAAAAAAQAgAAAAIwEAAGRycy9lMm9Eb2MueG1sUEsFBgAAAAAGAAYAWQEAAHMFAAAAAA==&#10;">
                      <v:fill on="f" focussize="0,0"/>
                      <v:stroke color="#000000" joinstyle="round"/>
                      <v:imagedata o:title=""/>
                      <o:lock v:ext="edit" aspectratio="f"/>
                    </v:line>
                  </w:pict>
                </mc:Fallback>
              </mc:AlternateContent>
            </w:r>
            <w:r>
              <w:rPr>
                <w:rFonts w:hint="eastAsia" w:ascii="Times New Roman" w:hAnsi="Times New Roman" w:eastAsia="仿宋_GB2312" w:cs="仿宋_GB2312"/>
                <w:color w:val="000000"/>
                <w:sz w:val="21"/>
                <w:szCs w:val="21"/>
                <w:lang w:eastAsia="zh-CN"/>
              </w:rPr>
              <w:t>物业服务公司</w:t>
            </w:r>
          </w:p>
          <w:p w14:paraId="5CA13F1D">
            <w:pPr>
              <w:pStyle w:val="2"/>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我单位在巡查中发现存在下列故障（隐患），现通知你单位，请尽快采取措施整改和消除隐患，并在消除隐患后书面告知我单位。</w:t>
            </w:r>
          </w:p>
        </w:tc>
      </w:tr>
      <w:tr w14:paraId="62CCF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6C4E81FA">
            <w:pPr>
              <w:pStyle w:val="2"/>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整改时间</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6030D873">
            <w:pPr>
              <w:pStyle w:val="2"/>
              <w:rPr>
                <w:rFonts w:hint="eastAsia" w:ascii="Times New Roman" w:hAnsi="Times New Roman" w:eastAsia="仿宋_GB2312" w:cs="仿宋_GB2312"/>
                <w:color w:val="000000"/>
                <w:sz w:val="21"/>
                <w:szCs w:val="21"/>
              </w:rPr>
            </w:pPr>
          </w:p>
        </w:tc>
      </w:tr>
      <w:tr w14:paraId="7230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8"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3F43A4C7">
            <w:pPr>
              <w:pStyle w:val="2"/>
              <w:jc w:val="center"/>
              <w:rPr>
                <w:rFonts w:hint="eastAsia" w:ascii="Times New Roman" w:hAnsi="Times New Roman" w:eastAsia="仿宋_GB2312" w:cs="仿宋_GB2312"/>
                <w:color w:val="000000"/>
                <w:sz w:val="21"/>
                <w:szCs w:val="21"/>
              </w:rPr>
            </w:pPr>
          </w:p>
          <w:p w14:paraId="2DAF5C12">
            <w:pPr>
              <w:pStyle w:val="2"/>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立即整改项</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2F5C0987">
            <w:pPr>
              <w:pStyle w:val="2"/>
              <w:rPr>
                <w:rFonts w:hint="eastAsia" w:ascii="Times New Roman" w:hAnsi="Times New Roman" w:eastAsia="仿宋_GB2312" w:cs="仿宋_GB2312"/>
                <w:color w:val="000000"/>
                <w:sz w:val="21"/>
                <w:szCs w:val="21"/>
              </w:rPr>
            </w:pPr>
          </w:p>
        </w:tc>
      </w:tr>
      <w:tr w14:paraId="5758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4"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453EBBF7">
            <w:pPr>
              <w:pStyle w:val="2"/>
              <w:jc w:val="center"/>
              <w:rPr>
                <w:rFonts w:hint="eastAsia" w:ascii="Times New Roman" w:hAnsi="Times New Roman" w:eastAsia="仿宋_GB2312" w:cs="仿宋_GB2312"/>
                <w:color w:val="000000"/>
                <w:sz w:val="21"/>
                <w:szCs w:val="21"/>
              </w:rPr>
            </w:pPr>
          </w:p>
          <w:p w14:paraId="44F9AE9B">
            <w:pPr>
              <w:pStyle w:val="2"/>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限期整改项</w:t>
            </w:r>
          </w:p>
        </w:tc>
        <w:tc>
          <w:tcPr>
            <w:tcW w:w="7184" w:type="dxa"/>
            <w:tcBorders>
              <w:top w:val="single" w:color="000000" w:sz="4" w:space="0"/>
              <w:left w:val="single" w:color="000000" w:sz="4" w:space="0"/>
              <w:bottom w:val="single" w:color="000000" w:sz="4" w:space="0"/>
              <w:right w:val="single" w:color="000000" w:sz="4" w:space="0"/>
            </w:tcBorders>
            <w:noWrap w:val="0"/>
            <w:vAlign w:val="top"/>
          </w:tcPr>
          <w:p w14:paraId="5D091069">
            <w:pPr>
              <w:pStyle w:val="2"/>
              <w:rPr>
                <w:rFonts w:hint="eastAsia" w:ascii="Times New Roman" w:hAnsi="Times New Roman" w:eastAsia="仿宋_GB2312" w:cs="仿宋_GB2312"/>
                <w:color w:val="000000"/>
                <w:sz w:val="21"/>
                <w:szCs w:val="21"/>
              </w:rPr>
            </w:pPr>
          </w:p>
        </w:tc>
      </w:tr>
      <w:tr w14:paraId="3786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9414" w:type="dxa"/>
            <w:gridSpan w:val="2"/>
            <w:tcBorders>
              <w:top w:val="single" w:color="000000" w:sz="4" w:space="0"/>
              <w:left w:val="single" w:color="000000" w:sz="4" w:space="0"/>
              <w:bottom w:val="single" w:color="000000" w:sz="4" w:space="0"/>
              <w:right w:val="single" w:color="000000" w:sz="4" w:space="0"/>
            </w:tcBorders>
            <w:noWrap w:val="0"/>
            <w:vAlign w:val="top"/>
          </w:tcPr>
          <w:p w14:paraId="31AAC9D8">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巡查经办人：</w:t>
            </w:r>
          </w:p>
          <w:p w14:paraId="3EB49C5D">
            <w:pPr>
              <w:pStyle w:val="2"/>
              <w:rPr>
                <w:rFonts w:hint="eastAsia" w:ascii="Times New Roman" w:hAnsi="Times New Roman" w:eastAsia="仿宋_GB2312" w:cs="仿宋_GB2312"/>
                <w:color w:val="000000"/>
                <w:sz w:val="21"/>
                <w:szCs w:val="21"/>
              </w:rPr>
            </w:pPr>
          </w:p>
          <w:p w14:paraId="3D3AE605">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物业签收人：</w:t>
            </w:r>
          </w:p>
          <w:p w14:paraId="0FA83F6F">
            <w:pPr>
              <w:pStyle w:val="2"/>
              <w:rPr>
                <w:rFonts w:hint="eastAsia" w:ascii="Times New Roman" w:hAnsi="Times New Roman" w:eastAsia="仿宋_GB2312" w:cs="仿宋_GB2312"/>
                <w:color w:val="000000"/>
                <w:sz w:val="21"/>
                <w:szCs w:val="21"/>
              </w:rPr>
            </w:pPr>
          </w:p>
          <w:p w14:paraId="372FB008">
            <w:pPr>
              <w:pStyle w:val="2"/>
              <w:rPr>
                <w:rFonts w:hint="eastAsia" w:ascii="Times New Roman" w:hAnsi="Times New Roman" w:eastAsia="仿宋_GB2312" w:cs="仿宋_GB2312"/>
                <w:color w:val="000000"/>
                <w:sz w:val="21"/>
                <w:szCs w:val="21"/>
              </w:rPr>
            </w:pPr>
          </w:p>
          <w:p w14:paraId="0F28B29C">
            <w:pPr>
              <w:pStyle w:val="2"/>
              <w:rPr>
                <w:rFonts w:hint="eastAsia" w:ascii="Times New Roman" w:hAnsi="Times New Roman" w:eastAsia="仿宋_GB2312" w:cs="仿宋_GB2312"/>
                <w:color w:val="000000"/>
                <w:sz w:val="21"/>
                <w:szCs w:val="21"/>
              </w:rPr>
            </w:pPr>
          </w:p>
          <w:p w14:paraId="2D8CBE67">
            <w:pPr>
              <w:pStyle w:val="2"/>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签收时间：年月日</w:t>
            </w:r>
          </w:p>
        </w:tc>
      </w:tr>
    </w:tbl>
    <w:p w14:paraId="3E86F233">
      <w:pPr>
        <w:pStyle w:val="2"/>
        <w:rPr>
          <w:rStyle w:val="129"/>
          <w:rFonts w:hint="eastAsia" w:ascii="Times New Roman" w:hAnsi="Times New Roman" w:eastAsia="仿宋_GB2312" w:cs="仿宋_GB2312"/>
          <w:color w:val="000000"/>
          <w:sz w:val="21"/>
          <w:szCs w:val="21"/>
        </w:rPr>
      </w:pPr>
    </w:p>
    <w:p w14:paraId="4EC15CEC">
      <w:pPr>
        <w:pStyle w:val="2"/>
        <w:jc w:val="center"/>
        <w:rPr>
          <w:rFonts w:hint="eastAsia" w:ascii="Times New Roman" w:hAnsi="Times New Roman" w:eastAsia="仿宋_GB2312" w:cs="仿宋_GB2312"/>
          <w:bCs/>
          <w:color w:val="000000"/>
          <w:sz w:val="21"/>
          <w:szCs w:val="21"/>
        </w:rPr>
      </w:pPr>
    </w:p>
    <w:p w14:paraId="0C031ED4">
      <w:pPr>
        <w:pStyle w:val="2"/>
        <w:jc w:val="center"/>
        <w:rPr>
          <w:rFonts w:hint="eastAsia" w:ascii="Times New Roman" w:hAnsi="Times New Roman" w:eastAsia="仿宋_GB2312" w:cs="仿宋_GB2312"/>
          <w:b/>
          <w:bCs w:val="0"/>
          <w:color w:val="000000"/>
          <w:sz w:val="21"/>
          <w:szCs w:val="21"/>
        </w:rPr>
      </w:pPr>
    </w:p>
    <w:p w14:paraId="277CF167">
      <w:pPr>
        <w:pStyle w:val="2"/>
        <w:jc w:val="center"/>
        <w:rPr>
          <w:rFonts w:hint="eastAsia" w:ascii="Times New Roman" w:hAnsi="Times New Roman" w:eastAsia="仿宋_GB2312" w:cs="仿宋_GB2312"/>
          <w:b/>
          <w:bCs w:val="0"/>
          <w:color w:val="000000"/>
          <w:sz w:val="32"/>
          <w:szCs w:val="32"/>
        </w:rPr>
      </w:pPr>
      <w:r>
        <w:rPr>
          <w:rFonts w:hint="eastAsia" w:ascii="Times New Roman" w:hAnsi="Times New Roman" w:eastAsia="仿宋_GB2312" w:cs="仿宋_GB2312"/>
          <w:b/>
          <w:bCs w:val="0"/>
          <w:color w:val="000000"/>
          <w:sz w:val="32"/>
          <w:szCs w:val="32"/>
        </w:rPr>
        <w:t>季度物业检查记录表</w:t>
      </w:r>
    </w:p>
    <w:p w14:paraId="597CFE27">
      <w:pPr>
        <w:pStyle w:val="2"/>
        <w:jc w:val="center"/>
        <w:rPr>
          <w:rFonts w:hint="eastAsia" w:ascii="Times New Roman" w:hAnsi="Times New Roman" w:eastAsia="仿宋_GB2312" w:cs="仿宋_GB2312"/>
          <w:b/>
          <w:bCs w:val="0"/>
          <w:color w:val="000000"/>
          <w:sz w:val="21"/>
          <w:szCs w:val="21"/>
        </w:rPr>
      </w:pPr>
    </w:p>
    <w:tbl>
      <w:tblPr>
        <w:tblStyle w:val="50"/>
        <w:tblW w:w="9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8322"/>
      </w:tblGrid>
      <w:tr w14:paraId="1B8B9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6" w:hRule="atLeast"/>
        </w:trPr>
        <w:tc>
          <w:tcPr>
            <w:tcW w:w="9432" w:type="dxa"/>
            <w:gridSpan w:val="2"/>
            <w:noWrap w:val="0"/>
            <w:vAlign w:val="top"/>
          </w:tcPr>
          <w:p w14:paraId="584BCEC9">
            <w:pP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检查时间：           年      月      日                                    </w:t>
            </w:r>
          </w:p>
          <w:p w14:paraId="2F9DA3F6">
            <w:pPr>
              <w:rPr>
                <w:rFonts w:hint="eastAsia" w:ascii="Times New Roman" w:hAnsi="Times New Roman" w:eastAsia="仿宋_GB2312" w:cs="仿宋_GB2312"/>
                <w:color w:val="000000"/>
                <w:sz w:val="21"/>
                <w:szCs w:val="21"/>
              </w:rPr>
            </w:pPr>
          </w:p>
          <w:p w14:paraId="75B38FAF">
            <w:pP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受检公司： </w:t>
            </w:r>
          </w:p>
          <w:p w14:paraId="52C70B08">
            <w:pPr>
              <w:rPr>
                <w:rFonts w:hint="eastAsia" w:ascii="Times New Roman" w:hAnsi="Times New Roman" w:eastAsia="仿宋_GB2312" w:cs="仿宋_GB2312"/>
                <w:color w:val="000000"/>
                <w:sz w:val="21"/>
                <w:szCs w:val="21"/>
              </w:rPr>
            </w:pPr>
          </w:p>
        </w:tc>
      </w:tr>
      <w:tr w14:paraId="18F40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9" w:hRule="atLeast"/>
        </w:trPr>
        <w:tc>
          <w:tcPr>
            <w:tcW w:w="1110" w:type="dxa"/>
            <w:noWrap w:val="0"/>
            <w:vAlign w:val="center"/>
          </w:tcPr>
          <w:p w14:paraId="77BBF896">
            <w:pPr>
              <w:jc w:val="center"/>
              <w:rPr>
                <w:rFonts w:hint="eastAsia" w:ascii="Times New Roman" w:hAnsi="Times New Roman" w:eastAsia="仿宋_GB2312" w:cs="仿宋_GB2312"/>
                <w:color w:val="000000"/>
                <w:sz w:val="21"/>
                <w:szCs w:val="21"/>
              </w:rPr>
            </w:pPr>
          </w:p>
          <w:p w14:paraId="70A56DEF">
            <w:pPr>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存在问题及扣分情况</w:t>
            </w:r>
          </w:p>
        </w:tc>
        <w:tc>
          <w:tcPr>
            <w:tcW w:w="8322" w:type="dxa"/>
            <w:noWrap w:val="0"/>
            <w:vAlign w:val="top"/>
          </w:tcPr>
          <w:p w14:paraId="74BABF51">
            <w:pPr>
              <w:rPr>
                <w:rFonts w:hint="eastAsia" w:ascii="Times New Roman" w:hAnsi="Times New Roman" w:eastAsia="仿宋_GB2312" w:cs="仿宋_GB2312"/>
                <w:color w:val="000000"/>
                <w:sz w:val="21"/>
                <w:szCs w:val="21"/>
              </w:rPr>
            </w:pPr>
          </w:p>
        </w:tc>
      </w:tr>
      <w:tr w14:paraId="042D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trPr>
        <w:tc>
          <w:tcPr>
            <w:tcW w:w="9432" w:type="dxa"/>
            <w:gridSpan w:val="2"/>
            <w:noWrap w:val="0"/>
            <w:vAlign w:val="top"/>
          </w:tcPr>
          <w:p w14:paraId="6BB0FDCD">
            <w:pPr>
              <w:rPr>
                <w:rFonts w:hint="eastAsia" w:ascii="Times New Roman" w:hAnsi="Times New Roman" w:eastAsia="仿宋_GB2312" w:cs="仿宋_GB2312"/>
                <w:color w:val="000000"/>
                <w:sz w:val="21"/>
                <w:szCs w:val="21"/>
              </w:rPr>
            </w:pPr>
          </w:p>
          <w:p w14:paraId="0C5FA15A">
            <w:pP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检查组成员：     </w:t>
            </w:r>
          </w:p>
          <w:p w14:paraId="730758E9">
            <w:pPr>
              <w:rPr>
                <w:rFonts w:hint="eastAsia" w:ascii="Times New Roman" w:hAnsi="Times New Roman" w:eastAsia="仿宋_GB2312" w:cs="仿宋_GB2312"/>
                <w:color w:val="000000"/>
                <w:sz w:val="21"/>
                <w:szCs w:val="21"/>
              </w:rPr>
            </w:pPr>
          </w:p>
        </w:tc>
      </w:tr>
      <w:tr w14:paraId="7453D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9432" w:type="dxa"/>
            <w:gridSpan w:val="2"/>
            <w:noWrap w:val="0"/>
            <w:vAlign w:val="top"/>
          </w:tcPr>
          <w:p w14:paraId="27139D3C">
            <w:pP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物业负责人：</w:t>
            </w:r>
          </w:p>
          <w:p w14:paraId="24E06DCB">
            <w:pPr>
              <w:ind w:firstLine="10080" w:firstLineChars="48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签</w:t>
            </w:r>
          </w:p>
        </w:tc>
      </w:tr>
    </w:tbl>
    <w:p w14:paraId="358CDC9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color w:val="000000"/>
          <w:sz w:val="44"/>
          <w:szCs w:val="44"/>
          <w:highlight w:val="none"/>
          <w:lang w:val="en-US" w:eastAsia="zh-CN"/>
        </w:rPr>
      </w:pPr>
    </w:p>
    <w:p w14:paraId="04F3BEAD">
      <w:pPr>
        <w:pStyle w:val="8"/>
        <w:pageBreakBefore w:val="0"/>
        <w:kinsoku/>
        <w:overflowPunct/>
        <w:topLinePunct w:val="0"/>
        <w:bidi w:val="0"/>
        <w:spacing w:line="240" w:lineRule="auto"/>
        <w:ind w:left="0" w:leftChars="0" w:firstLine="0" w:firstLineChars="0"/>
        <w:jc w:val="center"/>
        <w:rPr>
          <w:rFonts w:hint="eastAsia"/>
          <w:b/>
          <w:bCs/>
          <w:color w:val="FF0000"/>
          <w:sz w:val="24"/>
          <w:szCs w:val="24"/>
          <w:highlight w:val="none"/>
        </w:rPr>
      </w:pPr>
    </w:p>
    <w:p w14:paraId="5A218B9C">
      <w:pPr>
        <w:pStyle w:val="8"/>
        <w:pageBreakBefore w:val="0"/>
        <w:kinsoku/>
        <w:overflowPunct/>
        <w:topLinePunct w:val="0"/>
        <w:bidi w:val="0"/>
        <w:spacing w:line="240" w:lineRule="auto"/>
        <w:rPr>
          <w:rFonts w:hint="eastAsia" w:ascii="宋体" w:hAnsi="宋体" w:eastAsia="宋体" w:cs="宋体"/>
          <w:color w:val="auto"/>
          <w:sz w:val="21"/>
          <w:szCs w:val="21"/>
          <w:highlight w:val="none"/>
        </w:rPr>
        <w:sectPr>
          <w:footerReference r:id="rId6" w:type="default"/>
          <w:pgSz w:w="11906" w:h="16838"/>
          <w:pgMar w:top="1440" w:right="1274" w:bottom="1440" w:left="1797" w:header="851" w:footer="992" w:gutter="0"/>
          <w:pgNumType w:start="1"/>
          <w:cols w:space="720" w:num="1"/>
          <w:docGrid w:linePitch="312" w:charSpace="0"/>
        </w:sectPr>
      </w:pPr>
    </w:p>
    <w:bookmarkEnd w:id="29"/>
    <w:bookmarkEnd w:id="30"/>
    <w:p w14:paraId="110BD6C8">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563EEBE7">
      <w:pPr>
        <w:pStyle w:val="3"/>
        <w:pageBreakBefore w:val="0"/>
        <w:kinsoku/>
        <w:overflowPunct/>
        <w:topLinePunct w:val="0"/>
        <w:bidi w:val="0"/>
        <w:spacing w:before="0"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40"/>
          <w:szCs w:val="40"/>
          <w:highlight w:val="none"/>
        </w:rPr>
        <w:t>第三章  投标人须知</w:t>
      </w:r>
      <w:bookmarkEnd w:id="31"/>
    </w:p>
    <w:p w14:paraId="54E9394C">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33" w:name="_Toc254970526"/>
      <w:bookmarkStart w:id="34" w:name="_Toc254970667"/>
      <w:r>
        <w:rPr>
          <w:rFonts w:hint="eastAsia" w:ascii="宋体" w:hAnsi="宋体" w:eastAsia="宋体" w:cs="宋体"/>
          <w:color w:val="auto"/>
          <w:sz w:val="21"/>
          <w:szCs w:val="21"/>
          <w:highlight w:val="none"/>
        </w:rPr>
        <w:t>投标人须知前附表</w:t>
      </w:r>
      <w:bookmarkEnd w:id="33"/>
      <w:bookmarkEnd w:id="34"/>
    </w:p>
    <w:tbl>
      <w:tblPr>
        <w:tblStyle w:val="49"/>
        <w:tblW w:w="9039"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144"/>
      </w:tblGrid>
      <w:tr w14:paraId="7C29D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FD8D3EB">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8144" w:type="dxa"/>
            <w:tcBorders>
              <w:top w:val="single" w:color="auto" w:sz="4" w:space="0"/>
              <w:left w:val="single" w:color="auto" w:sz="4" w:space="0"/>
              <w:bottom w:val="single" w:color="auto" w:sz="4" w:space="0"/>
              <w:right w:val="single" w:color="auto" w:sz="4" w:space="0"/>
            </w:tcBorders>
            <w:vAlign w:val="center"/>
          </w:tcPr>
          <w:p w14:paraId="258FC2C9">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0D3E7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E5BA9C8">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44" w:type="dxa"/>
            <w:tcBorders>
              <w:top w:val="single" w:color="auto" w:sz="4" w:space="0"/>
              <w:left w:val="single" w:color="auto" w:sz="4" w:space="0"/>
              <w:bottom w:val="single" w:color="auto" w:sz="4" w:space="0"/>
              <w:right w:val="single" w:color="auto" w:sz="4" w:space="0"/>
            </w:tcBorders>
            <w:vAlign w:val="center"/>
          </w:tcPr>
          <w:p w14:paraId="632A7D25">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1.投标人的资格要求详见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1D5CC1BC">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2.投标人出现下列情形之一的，不得参加政府采购活动：</w:t>
            </w:r>
          </w:p>
          <w:p w14:paraId="3D986534">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9C2806A">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41F4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906FFE">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35" w:name="_9.2"/>
            <w:bookmarkEnd w:id="35"/>
            <w:bookmarkStart w:id="36" w:name="_8.1"/>
            <w:bookmarkEnd w:id="36"/>
            <w:bookmarkStart w:id="37" w:name="_5"/>
            <w:bookmarkEnd w:id="37"/>
            <w:r>
              <w:rPr>
                <w:rFonts w:hint="eastAsia" w:ascii="宋体" w:hAnsi="宋体" w:eastAsia="宋体" w:cs="宋体"/>
                <w:color w:val="auto"/>
                <w:sz w:val="21"/>
                <w:szCs w:val="21"/>
                <w:highlight w:val="none"/>
              </w:rPr>
              <w:t>6.1</w:t>
            </w:r>
          </w:p>
        </w:tc>
        <w:tc>
          <w:tcPr>
            <w:tcW w:w="8144" w:type="dxa"/>
            <w:tcBorders>
              <w:top w:val="single" w:color="auto" w:sz="4" w:space="0"/>
              <w:left w:val="single" w:color="auto" w:sz="4" w:space="0"/>
              <w:bottom w:val="single" w:color="auto" w:sz="4" w:space="0"/>
              <w:right w:val="single" w:color="auto" w:sz="4" w:space="0"/>
            </w:tcBorders>
            <w:vAlign w:val="center"/>
          </w:tcPr>
          <w:p w14:paraId="4F416250">
            <w:pPr>
              <w:pStyle w:val="17"/>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069C8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3209A6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144" w:type="dxa"/>
            <w:tcBorders>
              <w:top w:val="single" w:color="auto" w:sz="4" w:space="0"/>
              <w:left w:val="single" w:color="auto" w:sz="4" w:space="0"/>
              <w:bottom w:val="single" w:color="auto" w:sz="4" w:space="0"/>
              <w:right w:val="single" w:color="auto" w:sz="4" w:space="0"/>
            </w:tcBorders>
            <w:vAlign w:val="center"/>
          </w:tcPr>
          <w:p w14:paraId="2FA4A389">
            <w:pPr>
              <w:pStyle w:val="17"/>
              <w:pageBreakBefore w:val="0"/>
              <w:kinsoku/>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不允许分包</w:t>
            </w:r>
          </w:p>
        </w:tc>
      </w:tr>
      <w:tr w14:paraId="2B41F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AA7AA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8144" w:type="dxa"/>
            <w:tcBorders>
              <w:top w:val="single" w:color="auto" w:sz="4" w:space="0"/>
              <w:left w:val="single" w:color="auto" w:sz="4" w:space="0"/>
              <w:bottom w:val="single" w:color="auto" w:sz="4" w:space="0"/>
              <w:right w:val="single" w:color="auto" w:sz="4" w:space="0"/>
            </w:tcBorders>
            <w:vAlign w:val="center"/>
          </w:tcPr>
          <w:p w14:paraId="188A9353">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采用综合评分法的采购项目，提供相同品牌产品（非单一产品采购项目的，指核心产品）的不同投标人评审得分相同时，按照下列方式确定一个投标人获得中标人推荐资格：</w:t>
            </w:r>
          </w:p>
          <w:p w14:paraId="30409C0C">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依次按投标报价低的优先、政策分得分高的优先、技术评分高的优先、商务评分高的优先、保修期长优先、交货期短优先、故障响应时间短优先的顺序推荐。</w:t>
            </w:r>
          </w:p>
        </w:tc>
      </w:tr>
      <w:tr w14:paraId="45C83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95" w:type="dxa"/>
            <w:vMerge w:val="restart"/>
            <w:tcBorders>
              <w:top w:val="single" w:color="auto" w:sz="4" w:space="0"/>
              <w:left w:val="single" w:color="auto" w:sz="4" w:space="0"/>
              <w:right w:val="single" w:color="auto" w:sz="4" w:space="0"/>
            </w:tcBorders>
            <w:vAlign w:val="center"/>
          </w:tcPr>
          <w:p w14:paraId="5BC06065">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8144" w:type="dxa"/>
            <w:tcBorders>
              <w:top w:val="single" w:color="auto" w:sz="4" w:space="0"/>
              <w:left w:val="single" w:color="auto" w:sz="4" w:space="0"/>
              <w:bottom w:val="single" w:color="auto" w:sz="4" w:space="0"/>
              <w:right w:val="single" w:color="auto" w:sz="4" w:space="0"/>
            </w:tcBorders>
            <w:vAlign w:val="center"/>
          </w:tcPr>
          <w:p w14:paraId="0460CD17">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不组织现场考察。</w:t>
            </w:r>
          </w:p>
        </w:tc>
      </w:tr>
      <w:tr w14:paraId="285A5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95" w:type="dxa"/>
            <w:vMerge w:val="continue"/>
            <w:tcBorders>
              <w:left w:val="single" w:color="auto" w:sz="4" w:space="0"/>
              <w:bottom w:val="single" w:color="auto" w:sz="4" w:space="0"/>
              <w:right w:val="single" w:color="auto" w:sz="4" w:space="0"/>
            </w:tcBorders>
            <w:vAlign w:val="center"/>
          </w:tcPr>
          <w:p w14:paraId="6393629A">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8144" w:type="dxa"/>
            <w:tcBorders>
              <w:top w:val="single" w:color="auto" w:sz="4" w:space="0"/>
              <w:left w:val="single" w:color="auto" w:sz="4" w:space="0"/>
              <w:bottom w:val="single" w:color="auto" w:sz="4" w:space="0"/>
              <w:right w:val="single" w:color="auto" w:sz="4" w:space="0"/>
            </w:tcBorders>
            <w:vAlign w:val="center"/>
          </w:tcPr>
          <w:p w14:paraId="5D9095A8">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tc>
      </w:tr>
      <w:tr w14:paraId="2540D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5E9E1C35">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38" w:name="_13.1"/>
            <w:bookmarkEnd w:id="38"/>
            <w:r>
              <w:rPr>
                <w:rFonts w:hint="eastAsia" w:ascii="宋体" w:hAnsi="宋体" w:eastAsia="宋体" w:cs="宋体"/>
                <w:color w:val="auto"/>
                <w:sz w:val="21"/>
                <w:szCs w:val="21"/>
                <w:highlight w:val="none"/>
              </w:rPr>
              <w:t>13</w:t>
            </w:r>
          </w:p>
        </w:tc>
        <w:tc>
          <w:tcPr>
            <w:tcW w:w="8144" w:type="dxa"/>
            <w:tcBorders>
              <w:top w:val="single" w:color="auto" w:sz="4" w:space="0"/>
              <w:left w:val="single" w:color="auto" w:sz="4" w:space="0"/>
              <w:bottom w:val="single" w:color="auto" w:sz="4" w:space="0"/>
              <w:right w:val="single" w:color="auto" w:sz="4" w:space="0"/>
            </w:tcBorders>
            <w:vAlign w:val="center"/>
          </w:tcPr>
          <w:p w14:paraId="5BD12464">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w:t>
            </w:r>
          </w:p>
          <w:p w14:paraId="356DA8A2">
            <w:pPr>
              <w:pageBreakBefore w:val="0"/>
              <w:tabs>
                <w:tab w:val="left" w:pos="459"/>
              </w:tabs>
              <w:kinsoku/>
              <w:overflowPunct/>
              <w:topLinePunct w:val="0"/>
              <w:bidi w:val="0"/>
              <w:snapToGrid w:val="0"/>
              <w:spacing w:line="240" w:lineRule="auto"/>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（必须提供，否则按无效投标处理）</w:t>
            </w:r>
          </w:p>
          <w:p w14:paraId="680B62A3">
            <w:pPr>
              <w:pageBreakBefore w:val="0"/>
              <w:tabs>
                <w:tab w:val="left" w:pos="459"/>
              </w:tabs>
              <w:kinsoku/>
              <w:overflowPunct/>
              <w:topLinePunct w:val="0"/>
              <w:bidi w:val="0"/>
              <w:snapToGrid w:val="0"/>
              <w:spacing w:line="240" w:lineRule="auto"/>
              <w:ind w:left="420"/>
              <w:jc w:val="left"/>
              <w:rPr>
                <w:rFonts w:hint="eastAsia" w:ascii="宋体" w:hAnsi="宋体" w:eastAsia="宋体" w:cs="宋体"/>
                <w:color w:val="auto"/>
                <w:sz w:val="21"/>
                <w:szCs w:val="21"/>
                <w:highlight w:val="none"/>
              </w:rPr>
            </w:pPr>
            <w:bookmarkStart w:id="39" w:name="_Hlk71299233"/>
            <w:r>
              <w:rPr>
                <w:rFonts w:hint="eastAsia" w:ascii="宋体" w:hAnsi="宋体" w:eastAsia="宋体" w:cs="宋体"/>
                <w:color w:val="auto"/>
                <w:sz w:val="21"/>
                <w:szCs w:val="21"/>
                <w:highlight w:val="none"/>
              </w:rPr>
              <w:t>2.</w:t>
            </w:r>
            <w:bookmarkEnd w:id="39"/>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 xml:space="preserve">（格式后附）； </w:t>
            </w:r>
            <w:r>
              <w:rPr>
                <w:rFonts w:hint="eastAsia" w:ascii="宋体" w:hAnsi="宋体" w:eastAsia="宋体" w:cs="宋体"/>
                <w:b/>
                <w:color w:val="auto"/>
                <w:sz w:val="21"/>
                <w:szCs w:val="21"/>
                <w:highlight w:val="none"/>
              </w:rPr>
              <w:t>（必须提供，否则按无效投标处理）</w:t>
            </w:r>
          </w:p>
          <w:p w14:paraId="26DF4D7A">
            <w:pPr>
              <w:pageBreakBefore w:val="0"/>
              <w:tabs>
                <w:tab w:val="left" w:pos="459"/>
              </w:tabs>
              <w:kinsoku/>
              <w:overflowPunct/>
              <w:topLinePunct w:val="0"/>
              <w:bidi w:val="0"/>
              <w:snapToGrid w:val="0"/>
              <w:spacing w:line="240" w:lineRule="auto"/>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tc>
      </w:tr>
      <w:tr w14:paraId="72C77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65DCD2C0">
            <w:pPr>
              <w:pageBreakBefore w:val="0"/>
              <w:kinsoku/>
              <w:overflowPunct/>
              <w:topLinePunct w:val="0"/>
              <w:bidi w:val="0"/>
              <w:spacing w:line="240" w:lineRule="auto"/>
              <w:rPr>
                <w:rFonts w:hint="eastAsia" w:ascii="宋体" w:hAnsi="宋体" w:eastAsia="宋体" w:cs="宋体"/>
                <w:color w:val="auto"/>
                <w:sz w:val="21"/>
                <w:szCs w:val="21"/>
                <w:highlight w:val="none"/>
              </w:rPr>
            </w:pPr>
            <w:bookmarkStart w:id="40" w:name="_13.2"/>
            <w:bookmarkEnd w:id="40"/>
          </w:p>
        </w:tc>
        <w:tc>
          <w:tcPr>
            <w:tcW w:w="8144" w:type="dxa"/>
            <w:tcBorders>
              <w:top w:val="single" w:color="auto" w:sz="4" w:space="0"/>
              <w:left w:val="single" w:color="auto" w:sz="4" w:space="0"/>
              <w:bottom w:val="single" w:color="auto" w:sz="4" w:space="0"/>
              <w:right w:val="single" w:color="auto" w:sz="4" w:space="0"/>
            </w:tcBorders>
            <w:vAlign w:val="center"/>
          </w:tcPr>
          <w:p w14:paraId="652B17F0">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045DDAA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提供相关注册或登记等证明材料，其中：投标人是企业（包括合伙企业）的，应提供其在工商部门注册的有效“企业法人营业执照”或“营业执照”的复印件；投标人是事业单位的，应提供其有效的“事业单位法人证书”复印件；投标人是非企业专业服务机构的，应提供其有效的执业许可证复印件；投标人是个体工商户的，应提供其有效的“个体工商户营业执照”复印件。</w:t>
            </w:r>
            <w:r>
              <w:rPr>
                <w:rFonts w:hint="eastAsia" w:ascii="宋体" w:hAnsi="宋体" w:eastAsia="宋体" w:cs="宋体"/>
                <w:b/>
                <w:bCs/>
                <w:color w:val="auto"/>
                <w:sz w:val="21"/>
                <w:szCs w:val="21"/>
                <w:highlight w:val="none"/>
              </w:rPr>
              <w:t>（必须提供，否则按无效投标处理）</w:t>
            </w:r>
          </w:p>
          <w:p w14:paraId="1DA52693">
            <w:pPr>
              <w:pageBreakBefore w:val="0"/>
              <w:kinsoku/>
              <w:overflowPunct/>
              <w:topLinePunct w:val="0"/>
              <w:bidi w:val="0"/>
              <w:snapToGrid w:val="0"/>
              <w:spacing w:line="240" w:lineRule="auto"/>
              <w:ind w:firstLine="420" w:firstLineChars="200"/>
              <w:jc w:val="lef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防城港市政府采购供应商信用承诺函（格式后附）；（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00DAEAC">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4A2A1B3">
            <w:pPr>
              <w:pageBreakBefore w:val="0"/>
              <w:kinsoku/>
              <w:overflowPunct/>
              <w:topLinePunct w:val="0"/>
              <w:bidi w:val="0"/>
              <w:snapToGrid w:val="0"/>
              <w:spacing w:line="240" w:lineRule="auto"/>
              <w:ind w:firstLine="420" w:firstLineChars="200"/>
              <w:jc w:val="lef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.投标声明（格式后附）；（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0D5E43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 xml:space="preserve"> </w:t>
            </w:r>
            <w:r>
              <w:rPr>
                <w:rFonts w:hint="eastAsia" w:ascii="宋体" w:hAnsi="宋体" w:cs="宋体"/>
                <w:bCs/>
                <w:color w:val="auto"/>
                <w:sz w:val="21"/>
                <w:szCs w:val="21"/>
                <w:highlight w:val="none"/>
                <w:lang w:val="en-US" w:eastAsia="zh-CN"/>
              </w:rPr>
              <w:t>中小</w:t>
            </w:r>
            <w:r>
              <w:rPr>
                <w:rFonts w:hint="eastAsia" w:ascii="宋体" w:hAnsi="宋体" w:eastAsia="宋体" w:cs="宋体"/>
                <w:bCs/>
                <w:color w:val="auto"/>
                <w:sz w:val="21"/>
                <w:szCs w:val="21"/>
                <w:highlight w:val="none"/>
              </w:rPr>
              <w:t>企业声明函或监狱企业证明材料或</w:t>
            </w:r>
            <w:r>
              <w:rPr>
                <w:rFonts w:hint="eastAsia" w:ascii="宋体" w:hAnsi="宋体" w:cs="宋体"/>
                <w:bCs/>
                <w:color w:val="auto"/>
                <w:sz w:val="21"/>
                <w:szCs w:val="21"/>
                <w:highlight w:val="none"/>
                <w:lang w:val="en-US" w:eastAsia="zh-CN"/>
              </w:rPr>
              <w:t>残疾人福利性单位声明函</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225B60A9">
            <w:pPr>
              <w:pageBreakBefore w:val="0"/>
              <w:kinsoku/>
              <w:overflowPunct/>
              <w:topLinePunct w:val="0"/>
              <w:bidi w:val="0"/>
              <w:snapToGrid w:val="0"/>
              <w:spacing w:line="240" w:lineRule="auto"/>
              <w:ind w:firstLine="420" w:firstLineChars="200"/>
              <w:jc w:val="lef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.投标人认为需要提供的其他证明材料。</w:t>
            </w:r>
          </w:p>
          <w:p w14:paraId="584FC79F">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p>
          <w:p w14:paraId="29D4FEF8">
            <w:pPr>
              <w:pageBreakBefore w:val="0"/>
              <w:kinsoku/>
              <w:overflowPunct/>
              <w:topLinePunct w:val="0"/>
              <w:bidi w:val="0"/>
              <w:snapToGrid w:val="0"/>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2.分公司参加投标的，应当取得总公司授权，否则按无效投标</w:t>
            </w:r>
            <w:r>
              <w:rPr>
                <w:rFonts w:hint="eastAsia" w:ascii="宋体" w:hAnsi="宋体" w:eastAsia="宋体" w:cs="宋体"/>
                <w:b/>
                <w:color w:val="auto"/>
                <w:sz w:val="21"/>
                <w:szCs w:val="21"/>
                <w:highlight w:val="none"/>
              </w:rPr>
              <w:t>处理。</w:t>
            </w:r>
          </w:p>
        </w:tc>
      </w:tr>
      <w:tr w14:paraId="28813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7" w:hRule="atLeast"/>
        </w:trPr>
        <w:tc>
          <w:tcPr>
            <w:tcW w:w="895" w:type="dxa"/>
            <w:vMerge w:val="continue"/>
            <w:tcBorders>
              <w:left w:val="single" w:color="auto" w:sz="4" w:space="0"/>
              <w:right w:val="single" w:color="auto" w:sz="4" w:space="0"/>
            </w:tcBorders>
            <w:vAlign w:val="center"/>
          </w:tcPr>
          <w:p w14:paraId="715F10C0">
            <w:pPr>
              <w:pageBreakBefore w:val="0"/>
              <w:kinsoku/>
              <w:overflowPunct/>
              <w:topLinePunct w:val="0"/>
              <w:bidi w:val="0"/>
              <w:spacing w:line="240" w:lineRule="auto"/>
              <w:rPr>
                <w:rFonts w:hint="eastAsia" w:ascii="宋体" w:hAnsi="宋体" w:eastAsia="宋体" w:cs="宋体"/>
                <w:color w:val="auto"/>
                <w:sz w:val="21"/>
                <w:szCs w:val="21"/>
                <w:highlight w:val="none"/>
              </w:rPr>
            </w:pPr>
            <w:bookmarkStart w:id="41" w:name="_13.3"/>
            <w:bookmarkEnd w:id="41"/>
          </w:p>
        </w:tc>
        <w:tc>
          <w:tcPr>
            <w:tcW w:w="8144" w:type="dxa"/>
            <w:tcBorders>
              <w:top w:val="single" w:color="auto" w:sz="4" w:space="0"/>
              <w:left w:val="single" w:color="auto" w:sz="4" w:space="0"/>
              <w:bottom w:val="single" w:color="auto" w:sz="4" w:space="0"/>
              <w:right w:val="single" w:color="auto" w:sz="4" w:space="0"/>
            </w:tcBorders>
            <w:vAlign w:val="center"/>
          </w:tcPr>
          <w:p w14:paraId="425CDA01">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商务文件：</w:t>
            </w:r>
          </w:p>
          <w:p w14:paraId="5998866A">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79713CEC">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17AEE0A">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6B335466">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4.商务要求偏离表（格式后附）；（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43E3C08">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服务</w:t>
            </w:r>
            <w:r>
              <w:rPr>
                <w:rFonts w:hint="eastAsia" w:ascii="宋体" w:hAnsi="宋体" w:eastAsia="宋体" w:cs="宋体"/>
                <w:color w:val="auto"/>
                <w:sz w:val="21"/>
                <w:szCs w:val="21"/>
                <w:highlight w:val="none"/>
              </w:rPr>
              <w:t>承诺（格式自拟）；（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510B8841">
            <w:pPr>
              <w:pageBreakBefore w:val="0"/>
              <w:kinsoku/>
              <w:overflowPunct/>
              <w:topLinePunct w:val="0"/>
              <w:bidi w:val="0"/>
              <w:snapToGrid w:val="0"/>
              <w:spacing w:line="240" w:lineRule="auto"/>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6.投标人情况介绍（格式自拟）；</w:t>
            </w:r>
          </w:p>
          <w:p w14:paraId="1864AE86">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7.投标人认为需要提供的其他证明材料（格式自拟）（投标人根据“第二章 采购需求”及“第四章 评标方法及评标标准”提供有关证明材料）。</w:t>
            </w:r>
          </w:p>
          <w:p w14:paraId="5B6EB67A">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767D4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10A97759">
            <w:pPr>
              <w:pageBreakBefore w:val="0"/>
              <w:kinsoku/>
              <w:overflowPunct/>
              <w:topLinePunct w:val="0"/>
              <w:bidi w:val="0"/>
              <w:spacing w:line="240" w:lineRule="auto"/>
              <w:rPr>
                <w:rFonts w:hint="eastAsia" w:ascii="宋体" w:hAnsi="宋体" w:eastAsia="宋体" w:cs="宋体"/>
                <w:color w:val="auto"/>
                <w:sz w:val="21"/>
                <w:szCs w:val="21"/>
                <w:highlight w:val="none"/>
              </w:rPr>
            </w:pPr>
            <w:bookmarkStart w:id="42" w:name="_13.4"/>
            <w:bookmarkEnd w:id="42"/>
          </w:p>
        </w:tc>
        <w:tc>
          <w:tcPr>
            <w:tcW w:w="8144" w:type="dxa"/>
            <w:tcBorders>
              <w:top w:val="single" w:color="auto" w:sz="4" w:space="0"/>
              <w:left w:val="single" w:color="auto" w:sz="4" w:space="0"/>
              <w:bottom w:val="single" w:color="auto" w:sz="4" w:space="0"/>
              <w:right w:val="single" w:color="auto" w:sz="4" w:space="0"/>
            </w:tcBorders>
            <w:vAlign w:val="center"/>
          </w:tcPr>
          <w:p w14:paraId="6FA81207">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技术文件：</w:t>
            </w:r>
          </w:p>
          <w:p w14:paraId="60485478">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1.技术要求偏离表（格式后附）；</w:t>
            </w:r>
            <w:r>
              <w:rPr>
                <w:rFonts w:hint="eastAsia" w:ascii="宋体" w:hAnsi="宋体" w:eastAsia="宋体" w:cs="宋体"/>
                <w:b/>
                <w:color w:val="auto"/>
                <w:sz w:val="21"/>
                <w:szCs w:val="21"/>
                <w:highlight w:val="none"/>
              </w:rPr>
              <w:t>（必须提供，否则按无效投标处理）</w:t>
            </w:r>
          </w:p>
          <w:p w14:paraId="7A0964AA">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2.服务方案（格式自拟）；</w:t>
            </w:r>
          </w:p>
          <w:p w14:paraId="22DB2741">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3.项目实施人员一览表（格式后附）；</w:t>
            </w:r>
          </w:p>
          <w:p w14:paraId="46D1C23C">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文件规定必须提供以外，投标人需要说明的其他文件和说明（格式自拟）。</w:t>
            </w:r>
          </w:p>
          <w:p w14:paraId="57EE58B2">
            <w:pPr>
              <w:pageBreakBefore w:val="0"/>
              <w:kinsoku/>
              <w:overflowPunct/>
              <w:topLinePunct w:val="0"/>
              <w:bidi w:val="0"/>
              <w:snapToGrid w:val="0"/>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30ED4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AD01C2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43" w:name="_16.2"/>
            <w:bookmarkEnd w:id="43"/>
            <w:bookmarkStart w:id="44" w:name="_13.5"/>
            <w:bookmarkEnd w:id="44"/>
            <w:r>
              <w:rPr>
                <w:rFonts w:hint="eastAsia" w:ascii="宋体" w:hAnsi="宋体" w:eastAsia="宋体" w:cs="宋体"/>
                <w:color w:val="auto"/>
                <w:sz w:val="21"/>
                <w:szCs w:val="21"/>
                <w:highlight w:val="none"/>
              </w:rPr>
              <w:t>16</w:t>
            </w:r>
            <w:bookmarkStart w:id="45" w:name="_Hlt19693758"/>
            <w:bookmarkStart w:id="46" w:name="_Hlt19194066"/>
            <w:bookmarkStart w:id="47" w:name="_Hlt19194067"/>
            <w:bookmarkStart w:id="48" w:name="_Hlt19693759"/>
            <w:r>
              <w:rPr>
                <w:rFonts w:hint="eastAsia" w:ascii="宋体" w:hAnsi="宋体" w:eastAsia="宋体" w:cs="宋体"/>
                <w:color w:val="auto"/>
                <w:sz w:val="21"/>
                <w:szCs w:val="21"/>
                <w:highlight w:val="none"/>
              </w:rPr>
              <w:t>.</w:t>
            </w:r>
            <w:bookmarkEnd w:id="45"/>
            <w:bookmarkEnd w:id="46"/>
            <w:bookmarkEnd w:id="47"/>
            <w:bookmarkEnd w:id="48"/>
            <w:r>
              <w:rPr>
                <w:rFonts w:hint="eastAsia" w:ascii="宋体" w:hAnsi="宋体" w:eastAsia="宋体" w:cs="宋体"/>
                <w:color w:val="auto"/>
                <w:sz w:val="21"/>
                <w:szCs w:val="21"/>
                <w:highlight w:val="none"/>
              </w:rPr>
              <w:t>2</w:t>
            </w:r>
          </w:p>
        </w:tc>
        <w:tc>
          <w:tcPr>
            <w:tcW w:w="8144" w:type="dxa"/>
            <w:tcBorders>
              <w:top w:val="single" w:color="auto" w:sz="4" w:space="0"/>
              <w:left w:val="single" w:color="auto" w:sz="4" w:space="0"/>
              <w:bottom w:val="single" w:color="auto" w:sz="4" w:space="0"/>
              <w:right w:val="single" w:color="auto" w:sz="4" w:space="0"/>
            </w:tcBorders>
            <w:vAlign w:val="center"/>
          </w:tcPr>
          <w:p w14:paraId="1087393D">
            <w:pPr>
              <w:pageBreakBefore w:val="0"/>
              <w:tabs>
                <w:tab w:val="left" w:pos="2155"/>
              </w:tabs>
              <w:kinsoku/>
              <w:overflowPunct/>
              <w:topLinePunct w:val="0"/>
              <w:bidi w:val="0"/>
              <w:spacing w:line="24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报价是含税的报价；</w:t>
            </w:r>
            <w:r>
              <w:rPr>
                <w:rFonts w:hint="eastAsia" w:ascii="宋体" w:hAnsi="宋体" w:cs="宋体"/>
                <w:color w:val="000000" w:themeColor="text1"/>
                <w14:textFill>
                  <w14:solidFill>
                    <w14:schemeClr w14:val="tx1"/>
                  </w14:solidFill>
                </w14:textFill>
              </w:rPr>
              <w:t>投标人报价以本项目采购预算为最高限价，本项目报价为一口价。</w:t>
            </w:r>
          </w:p>
          <w:p w14:paraId="21509D80">
            <w:pPr>
              <w:pageBreakBefore w:val="0"/>
              <w:kinsoku/>
              <w:overflowPunct/>
              <w:topLinePunct w:val="0"/>
              <w:bidi w:val="0"/>
              <w:spacing w:line="240" w:lineRule="auto"/>
              <w:ind w:firstLine="420" w:firstLineChars="20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结合本招标文件在采购需求下的说明，请投标人谨慎注意：</w:t>
            </w:r>
          </w:p>
          <w:p w14:paraId="3AF13A38">
            <w:pPr>
              <w:pStyle w:val="131"/>
              <w:pageBreakBefore w:val="0"/>
              <w:kinsoku/>
              <w:overflowPunct/>
              <w:topLinePunct w:val="0"/>
              <w:bidi w:val="0"/>
              <w:spacing w:line="240" w:lineRule="auto"/>
              <w:ind w:firstLine="420" w:firstLineChars="200"/>
              <w:rPr>
                <w:rFonts w:hint="eastAsia" w:ascii="黑体" w:hAnsi="黑体" w:eastAsia="黑体" w:cs="宋体"/>
                <w:color w:val="000000" w:themeColor="text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1.</w:t>
            </w:r>
            <w:r>
              <w:rPr>
                <w:rFonts w:ascii="黑体" w:hAnsi="黑体" w:eastAsia="黑体"/>
                <w:color w:val="000000" w:themeColor="text1"/>
                <w:szCs w:val="21"/>
                <w14:textFill>
                  <w14:solidFill>
                    <w14:schemeClr w14:val="tx1"/>
                  </w14:solidFill>
                </w14:textFill>
              </w:rPr>
              <w:t>除</w:t>
            </w:r>
            <w:r>
              <w:rPr>
                <w:rFonts w:hint="eastAsia" w:ascii="黑体" w:hAnsi="黑体" w:eastAsia="黑体"/>
                <w:color w:val="000000" w:themeColor="text1"/>
                <w:szCs w:val="21"/>
                <w14:textFill>
                  <w14:solidFill>
                    <w14:schemeClr w14:val="tx1"/>
                  </w14:solidFill>
                </w14:textFill>
              </w:rPr>
              <w:t>招标文件载明的</w:t>
            </w:r>
            <w:r>
              <w:rPr>
                <w:rFonts w:hint="eastAsia" w:ascii="黑体" w:hAnsi="黑体" w:eastAsia="黑体"/>
                <w:bCs/>
                <w:color w:val="000000" w:themeColor="text1"/>
                <w:szCs w:val="21"/>
                <w14:textFill>
                  <w14:solidFill>
                    <w14:schemeClr w14:val="tx1"/>
                  </w14:solidFill>
                </w14:textFill>
              </w:rPr>
              <w:t>另有由招标人承担、由第三方服务商承担</w:t>
            </w:r>
            <w:r>
              <w:rPr>
                <w:rFonts w:ascii="黑体" w:hAnsi="黑体" w:eastAsia="黑体"/>
                <w:color w:val="000000" w:themeColor="text1"/>
                <w:szCs w:val="21"/>
                <w14:textFill>
                  <w14:solidFill>
                    <w14:schemeClr w14:val="tx1"/>
                  </w14:solidFill>
                </w14:textFill>
              </w:rPr>
              <w:t>的</w:t>
            </w:r>
            <w:r>
              <w:rPr>
                <w:rFonts w:hint="eastAsia" w:ascii="黑体" w:hAnsi="黑体" w:eastAsia="黑体"/>
                <w:color w:val="000000" w:themeColor="text1"/>
                <w:szCs w:val="21"/>
                <w14:textFill>
                  <w14:solidFill>
                    <w14:schemeClr w14:val="tx1"/>
                  </w14:solidFill>
                </w14:textFill>
              </w:rPr>
              <w:t>事项（费用）</w:t>
            </w:r>
            <w:r>
              <w:rPr>
                <w:rFonts w:ascii="黑体" w:hAnsi="黑体" w:eastAsia="黑体"/>
                <w:color w:val="000000" w:themeColor="text1"/>
                <w:szCs w:val="21"/>
                <w14:textFill>
                  <w14:solidFill>
                    <w14:schemeClr w14:val="tx1"/>
                  </w14:solidFill>
                </w14:textFill>
              </w:rPr>
              <w:t>外，凡在合同范围内已明确为</w:t>
            </w:r>
            <w:r>
              <w:rPr>
                <w:rFonts w:hint="eastAsia" w:ascii="黑体" w:hAnsi="黑体" w:eastAsia="黑体"/>
                <w:color w:val="000000" w:themeColor="text1"/>
                <w:szCs w:val="21"/>
                <w14:textFill>
                  <w14:solidFill>
                    <w14:schemeClr w14:val="tx1"/>
                  </w14:solidFill>
                </w14:textFill>
              </w:rPr>
              <w:t>中标人</w:t>
            </w:r>
            <w:r>
              <w:rPr>
                <w:rFonts w:ascii="黑体" w:hAnsi="黑体" w:eastAsia="黑体"/>
                <w:color w:val="000000" w:themeColor="text1"/>
                <w:szCs w:val="21"/>
                <w14:textFill>
                  <w14:solidFill>
                    <w14:schemeClr w14:val="tx1"/>
                  </w14:solidFill>
                </w14:textFill>
              </w:rPr>
              <w:t>义务的内容以及由</w:t>
            </w:r>
            <w:r>
              <w:rPr>
                <w:rFonts w:hint="eastAsia" w:ascii="黑体" w:hAnsi="黑体" w:eastAsia="黑体"/>
                <w:color w:val="000000" w:themeColor="text1"/>
                <w:szCs w:val="21"/>
                <w14:textFill>
                  <w14:solidFill>
                    <w14:schemeClr w14:val="tx1"/>
                  </w14:solidFill>
                </w14:textFill>
              </w:rPr>
              <w:t>中标人</w:t>
            </w:r>
            <w:r>
              <w:rPr>
                <w:rFonts w:ascii="黑体" w:hAnsi="黑体" w:eastAsia="黑体"/>
                <w:color w:val="000000" w:themeColor="text1"/>
                <w:szCs w:val="21"/>
                <w14:textFill>
                  <w14:solidFill>
                    <w14:schemeClr w14:val="tx1"/>
                  </w14:solidFill>
                </w14:textFill>
              </w:rPr>
              <w:t>实施的行为（事项），其对价和成本均</w:t>
            </w:r>
            <w:r>
              <w:rPr>
                <w:rFonts w:hint="eastAsia" w:ascii="黑体" w:hAnsi="黑体" w:eastAsia="黑体"/>
                <w:color w:val="000000" w:themeColor="text1"/>
                <w:szCs w:val="21"/>
                <w14:textFill>
                  <w14:solidFill>
                    <w14:schemeClr w14:val="tx1"/>
                  </w14:solidFill>
                </w14:textFill>
              </w:rPr>
              <w:t>应</w:t>
            </w:r>
            <w:r>
              <w:rPr>
                <w:rFonts w:ascii="黑体" w:hAnsi="黑体" w:eastAsia="黑体"/>
                <w:color w:val="000000" w:themeColor="text1"/>
                <w:szCs w:val="21"/>
                <w14:textFill>
                  <w14:solidFill>
                    <w14:schemeClr w14:val="tx1"/>
                  </w14:solidFill>
                </w14:textFill>
              </w:rPr>
              <w:t>包含在投标人</w:t>
            </w:r>
            <w:r>
              <w:rPr>
                <w:rFonts w:hint="eastAsia" w:ascii="黑体" w:hAnsi="黑体" w:eastAsia="黑体"/>
                <w:color w:val="000000" w:themeColor="text1"/>
                <w:szCs w:val="21"/>
                <w14:textFill>
                  <w14:solidFill>
                    <w14:schemeClr w14:val="tx1"/>
                  </w14:solidFill>
                </w14:textFill>
              </w:rPr>
              <w:t>的</w:t>
            </w:r>
            <w:r>
              <w:rPr>
                <w:rFonts w:ascii="黑体" w:hAnsi="黑体" w:eastAsia="黑体"/>
                <w:color w:val="000000" w:themeColor="text1"/>
                <w:szCs w:val="21"/>
                <w14:textFill>
                  <w14:solidFill>
                    <w14:schemeClr w14:val="tx1"/>
                  </w14:solidFill>
                </w14:textFill>
              </w:rPr>
              <w:t>报价之内</w:t>
            </w:r>
            <w:r>
              <w:rPr>
                <w:rFonts w:hint="eastAsia" w:ascii="黑体" w:hAnsi="黑体" w:eastAsia="黑体" w:cs="宋体"/>
                <w:color w:val="000000" w:themeColor="text1"/>
                <w14:textFill>
                  <w14:solidFill>
                    <w14:schemeClr w14:val="tx1"/>
                  </w14:solidFill>
                </w14:textFill>
              </w:rPr>
              <w:t>（包括但不限于：投标人为提供服务所需的人力、车辆、器材、器械、设备、劳动器具、装备、服装、消耗品、耗材、管理、办公、工具、税费、或有风险等全部应有、或有的事项成本，投标人应负担其服务人员的工资、加班工资、补贴、补助、待遇、奖金、交通、住宿、伙食、用工保障、劳动保护、体检、社会保险、医疗保险、商业保险等全部应有、或有的用人用工费用以及事项成本</w:t>
            </w:r>
            <w:r>
              <w:rPr>
                <w:rFonts w:hint="eastAsia" w:ascii="黑体" w:hAnsi="黑体" w:eastAsia="黑体"/>
                <w:color w:val="000000" w:themeColor="text1"/>
                <w:szCs w:val="21"/>
                <w:lang w:bidi="zh-CN"/>
                <w14:textFill>
                  <w14:solidFill>
                    <w14:schemeClr w14:val="tx1"/>
                  </w14:solidFill>
                </w14:textFill>
              </w:rPr>
              <w:t>；其他的经由本项目政府采购确定后的、合同明确的由中标人履行的行为、义务之对价和成本；招标文件</w:t>
            </w:r>
            <w:r>
              <w:rPr>
                <w:rFonts w:ascii="黑体" w:hAnsi="黑体" w:eastAsia="黑体"/>
                <w:color w:val="000000" w:themeColor="text1"/>
                <w:szCs w:val="21"/>
                <w:lang w:bidi="zh-CN"/>
                <w14:textFill>
                  <w14:solidFill>
                    <w14:schemeClr w14:val="tx1"/>
                  </w14:solidFill>
                </w14:textFill>
              </w:rPr>
              <w:t>明示或暗示的中标人</w:t>
            </w:r>
            <w:r>
              <w:rPr>
                <w:rFonts w:hint="eastAsia" w:ascii="黑体" w:hAnsi="黑体" w:eastAsia="黑体"/>
                <w:color w:val="000000" w:themeColor="text1"/>
                <w:szCs w:val="21"/>
                <w:lang w:bidi="zh-CN"/>
                <w14:textFill>
                  <w14:solidFill>
                    <w14:schemeClr w14:val="tx1"/>
                  </w14:solidFill>
                </w14:textFill>
              </w:rPr>
              <w:t>的</w:t>
            </w:r>
            <w:r>
              <w:rPr>
                <w:rFonts w:ascii="黑体" w:hAnsi="黑体" w:eastAsia="黑体"/>
                <w:color w:val="000000" w:themeColor="text1"/>
                <w:szCs w:val="21"/>
                <w:lang w:bidi="zh-CN"/>
                <w14:textFill>
                  <w14:solidFill>
                    <w14:schemeClr w14:val="tx1"/>
                  </w14:solidFill>
                </w14:textFill>
              </w:rPr>
              <w:t>所有责任、义务和风险等</w:t>
            </w:r>
            <w:r>
              <w:rPr>
                <w:rFonts w:hint="eastAsia" w:ascii="黑体" w:hAnsi="黑体" w:eastAsia="黑体"/>
                <w:color w:val="000000" w:themeColor="text1"/>
                <w:szCs w:val="21"/>
                <w:lang w:bidi="zh-CN"/>
                <w14:textFill>
                  <w14:solidFill>
                    <w14:schemeClr w14:val="tx1"/>
                  </w14:solidFill>
                </w14:textFill>
              </w:rPr>
              <w:t>中标人</w:t>
            </w:r>
            <w:r>
              <w:rPr>
                <w:rFonts w:ascii="黑体" w:hAnsi="黑体" w:eastAsia="黑体"/>
                <w:color w:val="000000" w:themeColor="text1"/>
                <w:szCs w:val="21"/>
                <w:lang w:bidi="zh-CN"/>
                <w14:textFill>
                  <w14:solidFill>
                    <w14:schemeClr w14:val="tx1"/>
                  </w14:solidFill>
                </w14:textFill>
              </w:rPr>
              <w:t>完成本项目所需一切费用</w:t>
            </w:r>
            <w:r>
              <w:rPr>
                <w:rFonts w:hint="eastAsia" w:ascii="黑体" w:hAnsi="黑体" w:eastAsia="黑体" w:cs="宋体"/>
                <w:color w:val="000000" w:themeColor="text1"/>
                <w14:textFill>
                  <w14:solidFill>
                    <w14:schemeClr w14:val="tx1"/>
                  </w14:solidFill>
                </w14:textFill>
              </w:rPr>
              <w:t>）。</w:t>
            </w:r>
          </w:p>
          <w:p w14:paraId="363FF7C1">
            <w:pPr>
              <w:pageBreakBefore w:val="0"/>
              <w:kinsoku/>
              <w:overflowPunct/>
              <w:topLinePunct w:val="0"/>
              <w:bidi w:val="0"/>
              <w:spacing w:line="240" w:lineRule="auto"/>
              <w:ind w:firstLine="420" w:firstLineChars="200"/>
              <w:rPr>
                <w:rFonts w:hint="eastAsia" w:ascii="黑体" w:hAnsi="黑体" w:eastAsia="黑体"/>
                <w:color w:val="000000" w:themeColor="text1"/>
                <w:szCs w:val="2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2.</w:t>
            </w:r>
            <w:r>
              <w:rPr>
                <w:rFonts w:hint="eastAsia" w:ascii="黑体" w:hAnsi="黑体" w:eastAsia="黑体"/>
                <w:color w:val="000000" w:themeColor="text1"/>
                <w:szCs w:val="21"/>
                <w14:textFill>
                  <w14:solidFill>
                    <w14:schemeClr w14:val="tx1"/>
                  </w14:solidFill>
                </w14:textFill>
              </w:rPr>
              <w:t>中标后，以</w:t>
            </w:r>
            <w:r>
              <w:rPr>
                <w:rFonts w:ascii="黑体" w:hAnsi="黑体" w:eastAsia="黑体"/>
                <w:color w:val="000000" w:themeColor="text1"/>
                <w:szCs w:val="21"/>
                <w14:textFill>
                  <w14:solidFill>
                    <w14:schemeClr w14:val="tx1"/>
                  </w14:solidFill>
                </w14:textFill>
              </w:rPr>
              <w:t>合同主文为依据结算的合同价款</w:t>
            </w:r>
            <w:r>
              <w:rPr>
                <w:rFonts w:hint="eastAsia" w:ascii="黑体" w:hAnsi="黑体" w:eastAsia="黑体"/>
                <w:color w:val="000000" w:themeColor="text1"/>
                <w:szCs w:val="21"/>
                <w14:textFill>
                  <w14:solidFill>
                    <w14:schemeClr w14:val="tx1"/>
                  </w14:solidFill>
                </w14:textFill>
              </w:rPr>
              <w:t>将会是</w:t>
            </w:r>
            <w:r>
              <w:rPr>
                <w:rFonts w:hint="eastAsia" w:ascii="黑体" w:hAnsi="黑体" w:eastAsia="黑体"/>
                <w:color w:val="000000" w:themeColor="text1"/>
                <w:szCs w:val="21"/>
                <w:lang w:bidi="zh-CN"/>
                <w14:textFill>
                  <w14:solidFill>
                    <w14:schemeClr w14:val="tx1"/>
                  </w14:solidFill>
                </w14:textFill>
              </w:rPr>
              <w:t>完全涵盖中标人依合同实施的全部行为、履行合同中全部的中标人义务、实施合同明确约定应由中标人实施的事项所应获得的所有对价及所应支出的所有成本，不论是否能实际涵盖上述所有对价及所应支出的所有成本，以合同主文为依据结算的合同价款即中标人为实施本项目、为签订和履行合同所应获得的价款总额，若有未能实际涵盖的部分由中标人自行承担</w:t>
            </w:r>
            <w:r>
              <w:rPr>
                <w:rFonts w:hint="eastAsia" w:ascii="黑体" w:hAnsi="黑体" w:eastAsia="黑体" w:cs="宋体"/>
                <w:color w:val="000000" w:themeColor="text1"/>
                <w:kern w:val="0"/>
                <w:szCs w:val="21"/>
                <w:lang w:val="zh-CN" w:bidi="zh-CN"/>
                <w14:textFill>
                  <w14:solidFill>
                    <w14:schemeClr w14:val="tx1"/>
                  </w14:solidFill>
                </w14:textFill>
              </w:rPr>
              <w:t>。</w:t>
            </w:r>
          </w:p>
          <w:p w14:paraId="3DC8625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hAnsi="宋体"/>
                <w:color w:val="000000" w:themeColor="text1"/>
                <w:szCs w:val="21"/>
                <w14:textFill>
                  <w14:solidFill>
                    <w14:schemeClr w14:val="tx1"/>
                  </w14:solidFill>
                </w14:textFill>
              </w:rPr>
              <w:t>因此，</w:t>
            </w:r>
            <w:r>
              <w:rPr>
                <w:rFonts w:hAnsi="宋体"/>
                <w:color w:val="000000" w:themeColor="text1"/>
                <w:szCs w:val="21"/>
                <w14:textFill>
                  <w14:solidFill>
                    <w14:schemeClr w14:val="tx1"/>
                  </w14:solidFill>
                </w14:textFill>
              </w:rPr>
              <w:t>投标人</w:t>
            </w:r>
            <w:r>
              <w:rPr>
                <w:rFonts w:hint="eastAsia" w:hAnsi="宋体"/>
                <w:color w:val="000000" w:themeColor="text1"/>
                <w:szCs w:val="21"/>
                <w14:textFill>
                  <w14:solidFill>
                    <w14:schemeClr w14:val="tx1"/>
                  </w14:solidFill>
                </w14:textFill>
              </w:rPr>
              <w:t>的</w:t>
            </w:r>
            <w:r>
              <w:rPr>
                <w:rFonts w:hAnsi="宋体"/>
                <w:color w:val="000000" w:themeColor="text1"/>
                <w:szCs w:val="21"/>
                <w14:textFill>
                  <w14:solidFill>
                    <w14:schemeClr w14:val="tx1"/>
                  </w14:solidFill>
                </w14:textFill>
              </w:rPr>
              <w:t>报价必须充分考虑，中标后，</w:t>
            </w:r>
            <w:r>
              <w:rPr>
                <w:rFonts w:hint="eastAsia" w:hAnsi="宋体"/>
                <w:color w:val="000000" w:themeColor="text1"/>
                <w:szCs w:val="21"/>
                <w14:textFill>
                  <w14:solidFill>
                    <w14:schemeClr w14:val="tx1"/>
                  </w14:solidFill>
                </w14:textFill>
              </w:rPr>
              <w:t>中标</w:t>
            </w:r>
            <w:r>
              <w:rPr>
                <w:rFonts w:hAnsi="宋体"/>
                <w:color w:val="000000" w:themeColor="text1"/>
                <w:szCs w:val="21"/>
                <w14:textFill>
                  <w14:solidFill>
                    <w14:schemeClr w14:val="tx1"/>
                  </w14:solidFill>
                </w14:textFill>
              </w:rPr>
              <w:t>人不得以</w:t>
            </w:r>
            <w:r>
              <w:rPr>
                <w:rFonts w:hint="eastAsia" w:hAnsi="宋体"/>
                <w:color w:val="000000" w:themeColor="text1"/>
                <w:szCs w:val="21"/>
                <w14:textFill>
                  <w14:solidFill>
                    <w14:schemeClr w14:val="tx1"/>
                  </w14:solidFill>
                </w14:textFill>
              </w:rPr>
              <w:t>其</w:t>
            </w:r>
            <w:r>
              <w:rPr>
                <w:rFonts w:hAnsi="宋体"/>
                <w:color w:val="000000" w:themeColor="text1"/>
                <w:szCs w:val="21"/>
                <w14:textFill>
                  <w14:solidFill>
                    <w14:schemeClr w14:val="tx1"/>
                  </w14:solidFill>
                </w14:textFill>
              </w:rPr>
              <w:t>报价未能涵盖</w:t>
            </w:r>
            <w:r>
              <w:rPr>
                <w:rFonts w:hint="eastAsia" w:hAnsi="宋体"/>
                <w:color w:val="000000" w:themeColor="text1"/>
                <w:szCs w:val="21"/>
                <w14:textFill>
                  <w14:solidFill>
                    <w14:schemeClr w14:val="tx1"/>
                  </w14:solidFill>
                </w14:textFill>
              </w:rPr>
              <w:t>合同范围内</w:t>
            </w:r>
            <w:r>
              <w:rPr>
                <w:rFonts w:hAnsi="宋体"/>
                <w:color w:val="000000" w:themeColor="text1"/>
                <w:szCs w:val="21"/>
                <w14:textFill>
                  <w14:solidFill>
                    <w14:schemeClr w14:val="tx1"/>
                  </w14:solidFill>
                </w14:textFill>
              </w:rPr>
              <w:t>为</w:t>
            </w:r>
            <w:r>
              <w:rPr>
                <w:rFonts w:hint="eastAsia" w:hAnsi="宋体"/>
                <w:color w:val="000000" w:themeColor="text1"/>
                <w:szCs w:val="21"/>
                <w14:textFill>
                  <w14:solidFill>
                    <w14:schemeClr w14:val="tx1"/>
                  </w14:solidFill>
                </w14:textFill>
              </w:rPr>
              <w:t>提供</w:t>
            </w:r>
            <w:r>
              <w:rPr>
                <w:rFonts w:hAnsi="宋体"/>
                <w:color w:val="000000" w:themeColor="text1"/>
                <w:szCs w:val="21"/>
                <w14:textFill>
                  <w14:solidFill>
                    <w14:schemeClr w14:val="tx1"/>
                  </w14:solidFill>
                </w14:textFill>
              </w:rPr>
              <w:t>本项目服务、为签订和履行合同所应获得的所有对价及所应支出的所有成本费用等任何理由，而要求</w:t>
            </w:r>
            <w:r>
              <w:rPr>
                <w:rFonts w:hint="eastAsia" w:hAnsi="宋体"/>
                <w:color w:val="000000" w:themeColor="text1"/>
                <w:szCs w:val="21"/>
                <w14:textFill>
                  <w14:solidFill>
                    <w14:schemeClr w14:val="tx1"/>
                  </w14:solidFill>
                </w14:textFill>
              </w:rPr>
              <w:t>在其</w:t>
            </w:r>
            <w:r>
              <w:rPr>
                <w:rFonts w:hAnsi="宋体"/>
                <w:color w:val="000000" w:themeColor="text1"/>
                <w:szCs w:val="21"/>
                <w14:textFill>
                  <w14:solidFill>
                    <w14:schemeClr w14:val="tx1"/>
                  </w14:solidFill>
                </w14:textFill>
              </w:rPr>
              <w:t>报价以外</w:t>
            </w:r>
            <w:r>
              <w:rPr>
                <w:rFonts w:hint="eastAsia" w:hAnsi="宋体"/>
                <w:color w:val="000000" w:themeColor="text1"/>
                <w:szCs w:val="21"/>
                <w14:textFill>
                  <w14:solidFill>
                    <w14:schemeClr w14:val="tx1"/>
                  </w14:solidFill>
                </w14:textFill>
              </w:rPr>
              <w:t>实施本项目的</w:t>
            </w:r>
            <w:r>
              <w:rPr>
                <w:rFonts w:hAnsi="宋体"/>
                <w:color w:val="000000" w:themeColor="text1"/>
                <w:szCs w:val="21"/>
                <w14:textFill>
                  <w14:solidFill>
                    <w14:schemeClr w14:val="tx1"/>
                  </w14:solidFill>
                </w14:textFill>
              </w:rPr>
              <w:t>其他费用，对这些费用，不再另外支付</w:t>
            </w:r>
            <w:r>
              <w:rPr>
                <w:rFonts w:hint="eastAsia" w:hAnsi="宋体" w:cs="宋体"/>
                <w:color w:val="000000" w:themeColor="text1"/>
                <w14:textFill>
                  <w14:solidFill>
                    <w14:schemeClr w14:val="tx1"/>
                  </w14:solidFill>
                </w14:textFill>
              </w:rPr>
              <w:t>。</w:t>
            </w:r>
          </w:p>
        </w:tc>
      </w:tr>
      <w:tr w14:paraId="4CB7D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398CFC">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49" w:name="_17.1"/>
            <w:bookmarkEnd w:id="49"/>
            <w:r>
              <w:rPr>
                <w:rFonts w:hint="eastAsia" w:ascii="宋体" w:hAnsi="宋体" w:eastAsia="宋体" w:cs="宋体"/>
                <w:color w:val="auto"/>
                <w:sz w:val="21"/>
                <w:szCs w:val="21"/>
                <w:highlight w:val="none"/>
              </w:rPr>
              <w:t>17.2</w:t>
            </w:r>
          </w:p>
        </w:tc>
        <w:tc>
          <w:tcPr>
            <w:tcW w:w="8144" w:type="dxa"/>
            <w:tcBorders>
              <w:top w:val="single" w:color="auto" w:sz="4" w:space="0"/>
              <w:left w:val="single" w:color="auto" w:sz="4" w:space="0"/>
              <w:bottom w:val="single" w:color="auto" w:sz="4" w:space="0"/>
              <w:right w:val="single" w:color="auto" w:sz="4" w:space="0"/>
            </w:tcBorders>
            <w:vAlign w:val="center"/>
          </w:tcPr>
          <w:p w14:paraId="28F7DF0B">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投标有效期：自投标截止之日起</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w:t>
            </w:r>
          </w:p>
        </w:tc>
      </w:tr>
      <w:tr w14:paraId="7A96C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220AD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0" w:name="_18"/>
            <w:bookmarkEnd w:id="50"/>
            <w:r>
              <w:rPr>
                <w:rFonts w:hint="eastAsia" w:ascii="宋体" w:hAnsi="宋体" w:eastAsia="宋体" w:cs="宋体"/>
                <w:color w:val="auto"/>
                <w:sz w:val="21"/>
                <w:szCs w:val="21"/>
                <w:highlight w:val="none"/>
              </w:rPr>
              <w:t>18.1</w:t>
            </w:r>
          </w:p>
        </w:tc>
        <w:tc>
          <w:tcPr>
            <w:tcW w:w="8144" w:type="dxa"/>
            <w:tcBorders>
              <w:top w:val="single" w:color="auto" w:sz="4" w:space="0"/>
              <w:left w:val="single" w:color="auto" w:sz="4" w:space="0"/>
              <w:bottom w:val="single" w:color="auto" w:sz="4" w:space="0"/>
              <w:right w:val="single" w:color="auto" w:sz="4" w:space="0"/>
            </w:tcBorders>
            <w:vAlign w:val="center"/>
          </w:tcPr>
          <w:p w14:paraId="57DDBED5">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2F4B3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70C9B72">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1" w:name="_19.2"/>
            <w:bookmarkEnd w:id="51"/>
            <w:r>
              <w:rPr>
                <w:rFonts w:hint="eastAsia" w:ascii="宋体" w:hAnsi="宋体" w:eastAsia="宋体" w:cs="宋体"/>
                <w:color w:val="auto"/>
                <w:sz w:val="21"/>
                <w:szCs w:val="21"/>
                <w:highlight w:val="none"/>
              </w:rPr>
              <w:t>20</w:t>
            </w:r>
          </w:p>
        </w:tc>
        <w:tc>
          <w:tcPr>
            <w:tcW w:w="8144" w:type="dxa"/>
            <w:tcBorders>
              <w:top w:val="single" w:color="auto" w:sz="4" w:space="0"/>
              <w:left w:val="single" w:color="auto" w:sz="4" w:space="0"/>
              <w:bottom w:val="single" w:color="auto" w:sz="4" w:space="0"/>
              <w:right w:val="single" w:color="auto" w:sz="4" w:space="0"/>
            </w:tcBorders>
            <w:vAlign w:val="center"/>
          </w:tcPr>
          <w:p w14:paraId="74BFA942">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本项目不接受电子备份投标文件。</w:t>
            </w:r>
          </w:p>
        </w:tc>
      </w:tr>
      <w:tr w14:paraId="44757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3B4D052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2" w:name="_21.1"/>
            <w:bookmarkEnd w:id="52"/>
            <w:r>
              <w:rPr>
                <w:rFonts w:hint="eastAsia" w:ascii="宋体" w:hAnsi="宋体" w:eastAsia="宋体" w:cs="宋体"/>
                <w:color w:val="auto"/>
                <w:sz w:val="21"/>
                <w:szCs w:val="21"/>
                <w:highlight w:val="none"/>
              </w:rPr>
              <w:t>21.1</w:t>
            </w:r>
          </w:p>
        </w:tc>
        <w:tc>
          <w:tcPr>
            <w:tcW w:w="8144" w:type="dxa"/>
            <w:tcBorders>
              <w:top w:val="single" w:color="auto" w:sz="4" w:space="0"/>
              <w:left w:val="single" w:color="auto" w:sz="4" w:space="0"/>
              <w:bottom w:val="single" w:color="auto" w:sz="4" w:space="0"/>
              <w:right w:val="single" w:color="auto" w:sz="4" w:space="0"/>
            </w:tcBorders>
            <w:vAlign w:val="center"/>
          </w:tcPr>
          <w:p w14:paraId="1624C58B">
            <w:pPr>
              <w:pageBreakBefore w:val="0"/>
              <w:kinsoku/>
              <w:overflowPunct/>
              <w:topLinePunct w:val="0"/>
              <w:bidi w:val="0"/>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1.投标文件提交截止时间：详见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1FB444F5">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5D63A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789C92A">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3" w:name="_23"/>
            <w:bookmarkEnd w:id="53"/>
            <w:r>
              <w:rPr>
                <w:rFonts w:hint="eastAsia" w:ascii="宋体" w:hAnsi="宋体" w:eastAsia="宋体" w:cs="宋体"/>
                <w:color w:val="auto"/>
                <w:sz w:val="21"/>
                <w:szCs w:val="21"/>
                <w:highlight w:val="none"/>
              </w:rPr>
              <w:t>23</w:t>
            </w:r>
          </w:p>
        </w:tc>
        <w:tc>
          <w:tcPr>
            <w:tcW w:w="8144" w:type="dxa"/>
            <w:tcBorders>
              <w:top w:val="single" w:color="auto" w:sz="4" w:space="0"/>
              <w:left w:val="single" w:color="auto" w:sz="4" w:space="0"/>
              <w:bottom w:val="single" w:color="auto" w:sz="4" w:space="0"/>
              <w:right w:val="single" w:color="auto" w:sz="4" w:space="0"/>
            </w:tcBorders>
            <w:vAlign w:val="center"/>
          </w:tcPr>
          <w:p w14:paraId="4C079997">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4AB640AC">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1CAEB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7B10C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24.3（1）</w:t>
            </w:r>
          </w:p>
        </w:tc>
        <w:tc>
          <w:tcPr>
            <w:tcW w:w="8144" w:type="dxa"/>
            <w:tcBorders>
              <w:top w:val="single" w:color="auto" w:sz="4" w:space="0"/>
              <w:left w:val="single" w:color="auto" w:sz="4" w:space="0"/>
              <w:bottom w:val="single" w:color="auto" w:sz="4" w:space="0"/>
              <w:right w:val="single" w:color="auto" w:sz="4" w:space="0"/>
            </w:tcBorders>
            <w:vAlign w:val="center"/>
          </w:tcPr>
          <w:p w14:paraId="54D9F273">
            <w:pPr>
              <w:pageBreakBefore w:val="0"/>
              <w:kinsoku/>
              <w:overflowPunct/>
              <w:topLinePunct w:val="0"/>
              <w:bidi w:val="0"/>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电子投标文件解密时间：30分钟</w:t>
            </w:r>
          </w:p>
        </w:tc>
      </w:tr>
      <w:tr w14:paraId="55EDC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EFA2DE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24.3（2）</w:t>
            </w:r>
          </w:p>
        </w:tc>
        <w:tc>
          <w:tcPr>
            <w:tcW w:w="8144" w:type="dxa"/>
            <w:tcBorders>
              <w:top w:val="single" w:color="auto" w:sz="4" w:space="0"/>
              <w:left w:val="single" w:color="auto" w:sz="4" w:space="0"/>
              <w:bottom w:val="single" w:color="auto" w:sz="4" w:space="0"/>
              <w:right w:val="single" w:color="auto" w:sz="4" w:space="0"/>
            </w:tcBorders>
            <w:vAlign w:val="center"/>
          </w:tcPr>
          <w:p w14:paraId="6444A55E">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宣布的内容：投标人名称、投标价格。</w:t>
            </w:r>
          </w:p>
        </w:tc>
      </w:tr>
      <w:tr w14:paraId="7F061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DA2369">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4" w:name="_25.3"/>
            <w:bookmarkEnd w:id="54"/>
            <w:r>
              <w:rPr>
                <w:rFonts w:hint="eastAsia" w:ascii="宋体" w:hAnsi="宋体" w:eastAsia="宋体" w:cs="宋体"/>
                <w:color w:val="auto"/>
                <w:sz w:val="21"/>
                <w:szCs w:val="21"/>
                <w:highlight w:val="none"/>
              </w:rPr>
              <w:t>25.3（2）</w:t>
            </w:r>
          </w:p>
        </w:tc>
        <w:tc>
          <w:tcPr>
            <w:tcW w:w="8144" w:type="dxa"/>
            <w:tcBorders>
              <w:top w:val="single" w:color="auto" w:sz="4" w:space="0"/>
              <w:left w:val="single" w:color="auto" w:sz="4" w:space="0"/>
              <w:bottom w:val="single" w:color="auto" w:sz="4" w:space="0"/>
              <w:right w:val="single" w:color="auto" w:sz="4" w:space="0"/>
            </w:tcBorders>
            <w:vAlign w:val="center"/>
          </w:tcPr>
          <w:p w14:paraId="58FD99C7">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22E3C546">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3DC61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FDD7D7">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5" w:name="_26"/>
            <w:bookmarkEnd w:id="55"/>
            <w:r>
              <w:rPr>
                <w:rFonts w:hint="eastAsia" w:ascii="宋体" w:hAnsi="宋体" w:eastAsia="宋体" w:cs="宋体"/>
                <w:color w:val="auto"/>
                <w:sz w:val="21"/>
                <w:szCs w:val="21"/>
                <w:highlight w:val="none"/>
              </w:rPr>
              <w:t>26.1</w:t>
            </w:r>
          </w:p>
        </w:tc>
        <w:tc>
          <w:tcPr>
            <w:tcW w:w="8144" w:type="dxa"/>
            <w:tcBorders>
              <w:top w:val="single" w:color="auto" w:sz="4" w:space="0"/>
              <w:left w:val="single" w:color="auto" w:sz="4" w:space="0"/>
              <w:bottom w:val="single" w:color="auto" w:sz="4" w:space="0"/>
              <w:right w:val="single" w:color="auto" w:sz="4" w:space="0"/>
            </w:tcBorders>
            <w:vAlign w:val="center"/>
          </w:tcPr>
          <w:p w14:paraId="23D966D5">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人。</w:t>
            </w:r>
          </w:p>
        </w:tc>
      </w:tr>
      <w:tr w14:paraId="0E390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A15DAF9">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6" w:name="_28.3"/>
            <w:bookmarkEnd w:id="56"/>
            <w:r>
              <w:rPr>
                <w:rFonts w:hint="eastAsia" w:ascii="宋体" w:hAnsi="宋体" w:eastAsia="宋体" w:cs="宋体"/>
                <w:color w:val="auto"/>
                <w:sz w:val="21"/>
                <w:szCs w:val="21"/>
                <w:highlight w:val="none"/>
              </w:rPr>
              <w:t>29.1</w:t>
            </w:r>
          </w:p>
        </w:tc>
        <w:tc>
          <w:tcPr>
            <w:tcW w:w="8144" w:type="dxa"/>
            <w:tcBorders>
              <w:top w:val="single" w:color="auto" w:sz="4" w:space="0"/>
              <w:left w:val="single" w:color="auto" w:sz="4" w:space="0"/>
              <w:bottom w:val="single" w:color="auto" w:sz="4" w:space="0"/>
              <w:right w:val="single" w:color="auto" w:sz="4" w:space="0"/>
            </w:tcBorders>
            <w:vAlign w:val="center"/>
          </w:tcPr>
          <w:p w14:paraId="3C4E829A">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0D3B5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06C08821">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7" w:name="_29.2.2（2）"/>
            <w:bookmarkEnd w:id="57"/>
            <w:r>
              <w:rPr>
                <w:rFonts w:hint="eastAsia" w:ascii="宋体" w:hAnsi="宋体" w:eastAsia="宋体" w:cs="宋体"/>
                <w:color w:val="auto"/>
                <w:sz w:val="21"/>
                <w:szCs w:val="21"/>
                <w:highlight w:val="none"/>
              </w:rPr>
              <w:t>29.2</w:t>
            </w:r>
          </w:p>
        </w:tc>
        <w:tc>
          <w:tcPr>
            <w:tcW w:w="8144" w:type="dxa"/>
            <w:tcBorders>
              <w:top w:val="single" w:color="auto" w:sz="4" w:space="0"/>
              <w:left w:val="single" w:color="auto" w:sz="4" w:space="0"/>
              <w:right w:val="single" w:color="auto" w:sz="4" w:space="0"/>
            </w:tcBorders>
            <w:vAlign w:val="center"/>
          </w:tcPr>
          <w:p w14:paraId="337161B4">
            <w:pPr>
              <w:pageBreakBefore w:val="0"/>
              <w:kinsoku/>
              <w:overflowPunct/>
              <w:topLinePunct w:val="0"/>
              <w:bidi w:val="0"/>
              <w:snapToGrid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商务要求评审中允许负偏离的条款数为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项。</w:t>
            </w:r>
          </w:p>
          <w:p w14:paraId="58844F83">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技术要求评审中允许负偏离的条款数为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auto"/>
                <w:sz w:val="21"/>
                <w:szCs w:val="21"/>
                <w:highlight w:val="none"/>
              </w:rPr>
              <w:t>项。</w:t>
            </w:r>
          </w:p>
        </w:tc>
      </w:tr>
      <w:tr w14:paraId="27130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61DED3C4">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8144" w:type="dxa"/>
            <w:tcBorders>
              <w:top w:val="single" w:color="auto" w:sz="4" w:space="0"/>
              <w:left w:val="single" w:color="auto" w:sz="4" w:space="0"/>
              <w:right w:val="single" w:color="auto" w:sz="4" w:space="0"/>
            </w:tcBorders>
            <w:vAlign w:val="center"/>
          </w:tcPr>
          <w:p w14:paraId="689EBB13">
            <w:pPr>
              <w:pageBreakBefore w:val="0"/>
              <w:kinsoku/>
              <w:overflowPunct/>
              <w:topLinePunct w:val="0"/>
              <w:bidi w:val="0"/>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中标候选人推荐数量：</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w:t>
            </w:r>
          </w:p>
        </w:tc>
      </w:tr>
      <w:tr w14:paraId="527F3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268F20">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144" w:type="dxa"/>
            <w:tcBorders>
              <w:top w:val="single" w:color="auto" w:sz="4" w:space="0"/>
              <w:left w:val="single" w:color="auto" w:sz="4" w:space="0"/>
              <w:bottom w:val="single" w:color="auto" w:sz="4" w:space="0"/>
              <w:right w:val="single" w:color="auto" w:sz="4" w:space="0"/>
            </w:tcBorders>
            <w:vAlign w:val="center"/>
          </w:tcPr>
          <w:p w14:paraId="6DB1DF54">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采用综合评分法的采购项目，采购人确定中标人时，出现中标候选人并列的情形，采购人按以下的方式确定中标人：按综合评分中服务水平、售后服务、履约能力得分高低依次确定。</w:t>
            </w:r>
          </w:p>
          <w:p w14:paraId="34A93F1B">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0EB07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038894E">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8" w:name="_39.1"/>
            <w:bookmarkEnd w:id="58"/>
            <w:r>
              <w:rPr>
                <w:rFonts w:hint="eastAsia" w:ascii="宋体" w:hAnsi="宋体" w:eastAsia="宋体" w:cs="宋体"/>
                <w:color w:val="auto"/>
                <w:sz w:val="21"/>
                <w:szCs w:val="21"/>
                <w:highlight w:val="none"/>
              </w:rPr>
              <w:t>35.1</w:t>
            </w:r>
          </w:p>
        </w:tc>
        <w:tc>
          <w:tcPr>
            <w:tcW w:w="8144" w:type="dxa"/>
            <w:tcBorders>
              <w:top w:val="single" w:color="auto" w:sz="4" w:space="0"/>
              <w:left w:val="single" w:color="auto" w:sz="4" w:space="0"/>
              <w:bottom w:val="single" w:color="auto" w:sz="4" w:space="0"/>
              <w:right w:val="single" w:color="auto" w:sz="4" w:space="0"/>
            </w:tcBorders>
            <w:vAlign w:val="center"/>
          </w:tcPr>
          <w:p w14:paraId="68423A19">
            <w:pPr>
              <w:autoSpaceDE w:val="0"/>
              <w:autoSpaceDN w:val="0"/>
              <w:snapToGrid w:val="0"/>
              <w:spacing w:line="400" w:lineRule="exact"/>
              <w:textAlignment w:val="bottom"/>
              <w:rPr>
                <w:rFonts w:hint="eastAsia" w:ascii="宋体" w:hAnsi="宋体" w:cs="宋体"/>
                <w:color w:val="FF0000"/>
                <w:szCs w:val="21"/>
                <w:highlight w:val="none"/>
              </w:rPr>
            </w:pPr>
            <w:r>
              <w:rPr>
                <w:rFonts w:hint="eastAsia" w:ascii="宋体" w:hAnsi="宋体" w:cs="宋体"/>
                <w:color w:val="FF0000"/>
                <w:szCs w:val="21"/>
                <w:highlight w:val="none"/>
              </w:rPr>
              <w:t>项目收取履约保证金，具体规定如下：</w:t>
            </w:r>
          </w:p>
          <w:p w14:paraId="30F5E226">
            <w:pPr>
              <w:pStyle w:val="17"/>
              <w:spacing w:line="400" w:lineRule="exact"/>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履约保证金金额：成交金额的</w:t>
            </w:r>
            <w:r>
              <w:rPr>
                <w:rFonts w:hint="eastAsia" w:ascii="宋体" w:hAnsi="宋体" w:cs="宋体"/>
                <w:b/>
                <w:bCs/>
                <w:color w:val="FF0000"/>
                <w:szCs w:val="21"/>
                <w:highlight w:val="none"/>
                <w:lang w:val="en-US" w:eastAsia="zh-CN"/>
              </w:rPr>
              <w:t>2%</w:t>
            </w:r>
            <w:r>
              <w:rPr>
                <w:rFonts w:hint="eastAsia" w:ascii="宋体" w:hAnsi="宋体" w:cs="宋体"/>
                <w:color w:val="FF0000"/>
                <w:szCs w:val="21"/>
                <w:highlight w:val="none"/>
                <w:lang w:val="en-US" w:eastAsia="zh-CN"/>
              </w:rPr>
              <w:t>【根据《防城港市人民政府办公室关于印发防城港市保障中小企业款项支付工作方案的通知》（防政办发[2021]1号）文件精神，如成交供应商为小微企业的，免收履约保证金。根据《防城港市财政局关于进一步发挥政府采购政策功能促进企业发展的通知》（防财采〔2022〕12号）文件精神，如成交供应商为中型企业的，履约保证金金额为成交金额的2%】。</w:t>
            </w:r>
          </w:p>
          <w:p w14:paraId="7BCFE617">
            <w:pPr>
              <w:autoSpaceDE w:val="0"/>
              <w:autoSpaceDN w:val="0"/>
              <w:snapToGrid w:val="0"/>
              <w:spacing w:line="400" w:lineRule="exact"/>
              <w:textAlignment w:val="bottom"/>
              <w:rPr>
                <w:rFonts w:hint="eastAsia" w:ascii="宋体" w:hAnsi="宋体" w:cs="宋体"/>
                <w:color w:val="FF0000"/>
                <w:szCs w:val="21"/>
                <w:highlight w:val="none"/>
              </w:rPr>
            </w:pPr>
            <w:r>
              <w:rPr>
                <w:rFonts w:hint="eastAsia" w:ascii="宋体" w:hAnsi="宋体" w:cs="宋体"/>
                <w:color w:val="FF0000"/>
                <w:szCs w:val="21"/>
                <w:highlight w:val="none"/>
              </w:rPr>
              <w:t>履约保证金递交方式：银行转账、支票、汇票、本票或者银行、保险机构出具的保函等非现金方式。</w:t>
            </w:r>
          </w:p>
          <w:p w14:paraId="7D92D749">
            <w:pPr>
              <w:autoSpaceDE w:val="0"/>
              <w:autoSpaceDN w:val="0"/>
              <w:snapToGrid w:val="0"/>
              <w:spacing w:line="400" w:lineRule="exact"/>
              <w:textAlignment w:val="bottom"/>
              <w:rPr>
                <w:rFonts w:hint="eastAsia" w:ascii="宋体" w:hAnsi="宋体" w:cs="宋体"/>
                <w:color w:val="FF0000"/>
                <w:szCs w:val="21"/>
                <w:highlight w:val="none"/>
              </w:rPr>
            </w:pPr>
            <w:r>
              <w:rPr>
                <w:rFonts w:hint="eastAsia" w:ascii="宋体" w:hAnsi="宋体" w:cs="宋体"/>
                <w:color w:val="FF0000"/>
                <w:szCs w:val="21"/>
                <w:highlight w:val="none"/>
              </w:rPr>
              <w:t>履约保证金退付方式、时间及条件：履约完毕（质保期过后），由成交人向履约保证金收取单位提供《广西壮族自治区政府采购项目合同验收书》及《政府采购项目履约保证金退付意见书》，保证金收取单位在收到合格材料后15个工作日内办理退还手续（不计利息）。</w:t>
            </w:r>
          </w:p>
          <w:p w14:paraId="1AB21F10">
            <w:pPr>
              <w:autoSpaceDE w:val="0"/>
              <w:autoSpaceDN w:val="0"/>
              <w:snapToGrid w:val="0"/>
              <w:spacing w:line="400" w:lineRule="exact"/>
              <w:textAlignment w:val="bottom"/>
              <w:rPr>
                <w:rFonts w:hint="eastAsia" w:ascii="宋体" w:hAnsi="宋体" w:cs="宋体"/>
                <w:color w:val="FF0000"/>
                <w:szCs w:val="21"/>
                <w:highlight w:val="none"/>
              </w:rPr>
            </w:pPr>
            <w:r>
              <w:rPr>
                <w:rFonts w:hint="eastAsia" w:ascii="宋体" w:hAnsi="宋体" w:cs="宋体"/>
                <w:color w:val="FF0000"/>
                <w:szCs w:val="21"/>
                <w:highlight w:val="none"/>
              </w:rPr>
              <w:t>履约保证金指定账户如下：</w:t>
            </w:r>
          </w:p>
          <w:p w14:paraId="0C7A4A83">
            <w:pPr>
              <w:autoSpaceDE w:val="0"/>
              <w:autoSpaceDN w:val="0"/>
              <w:snapToGrid w:val="0"/>
              <w:spacing w:line="400" w:lineRule="exact"/>
              <w:textAlignment w:val="bottom"/>
              <w:rPr>
                <w:rFonts w:hint="eastAsia" w:ascii="宋体" w:hAnsi="宋体" w:cs="宋体"/>
                <w:color w:val="FF0000"/>
                <w:szCs w:val="21"/>
                <w:highlight w:val="yellow"/>
              </w:rPr>
            </w:pPr>
            <w:r>
              <w:rPr>
                <w:rFonts w:hint="eastAsia" w:ascii="宋体" w:hAnsi="宋体" w:cs="宋体"/>
                <w:color w:val="FF0000"/>
                <w:szCs w:val="21"/>
                <w:highlight w:val="yellow"/>
              </w:rPr>
              <w:t>账户名称：中国共产党防城港市纪律检查委员会</w:t>
            </w:r>
          </w:p>
          <w:p w14:paraId="4BE74649">
            <w:pPr>
              <w:autoSpaceDE w:val="0"/>
              <w:autoSpaceDN w:val="0"/>
              <w:snapToGrid w:val="0"/>
              <w:spacing w:line="400" w:lineRule="exact"/>
              <w:textAlignment w:val="bottom"/>
              <w:rPr>
                <w:rFonts w:hint="default" w:ascii="宋体" w:hAnsi="宋体" w:cs="宋体"/>
                <w:color w:val="FF0000"/>
                <w:szCs w:val="21"/>
                <w:highlight w:val="yellow"/>
                <w:lang w:val="en-US" w:eastAsia="zh-CN"/>
              </w:rPr>
            </w:pPr>
            <w:r>
              <w:rPr>
                <w:rFonts w:hint="eastAsia" w:ascii="宋体" w:hAnsi="宋体" w:cs="宋体"/>
                <w:color w:val="FF0000"/>
                <w:szCs w:val="21"/>
                <w:highlight w:val="yellow"/>
              </w:rPr>
              <w:t>开</w:t>
            </w:r>
            <w:r>
              <w:rPr>
                <w:rFonts w:hint="eastAsia" w:ascii="宋体" w:hAnsi="宋体" w:cs="宋体"/>
                <w:color w:val="FF0000"/>
                <w:szCs w:val="21"/>
                <w:highlight w:val="yellow"/>
                <w:lang w:val="en-US" w:eastAsia="zh-CN"/>
              </w:rPr>
              <w:t xml:space="preserve"> </w:t>
            </w:r>
            <w:r>
              <w:rPr>
                <w:rFonts w:hint="eastAsia" w:ascii="宋体" w:hAnsi="宋体" w:cs="宋体"/>
                <w:color w:val="FF0000"/>
                <w:szCs w:val="21"/>
                <w:highlight w:val="yellow"/>
              </w:rPr>
              <w:t>户</w:t>
            </w:r>
            <w:r>
              <w:rPr>
                <w:rFonts w:hint="eastAsia" w:ascii="宋体" w:hAnsi="宋体" w:cs="宋体"/>
                <w:color w:val="FF0000"/>
                <w:szCs w:val="21"/>
                <w:highlight w:val="yellow"/>
                <w:lang w:val="en-US" w:eastAsia="zh-CN"/>
              </w:rPr>
              <w:t xml:space="preserve"> </w:t>
            </w:r>
            <w:r>
              <w:rPr>
                <w:rFonts w:hint="eastAsia" w:ascii="宋体" w:hAnsi="宋体" w:cs="宋体"/>
                <w:color w:val="FF0000"/>
                <w:szCs w:val="21"/>
                <w:highlight w:val="yellow"/>
              </w:rPr>
              <w:t>行：</w:t>
            </w:r>
            <w:r>
              <w:rPr>
                <w:rFonts w:hint="eastAsia" w:ascii="宋体" w:hAnsi="宋体" w:cs="宋体"/>
                <w:color w:val="FF0000"/>
                <w:szCs w:val="21"/>
                <w:highlight w:val="yellow"/>
                <w:lang w:val="en-US" w:eastAsia="zh-CN"/>
              </w:rPr>
              <w:t>中国银行防城港分行</w:t>
            </w:r>
          </w:p>
          <w:p w14:paraId="46ACEE8C">
            <w:pPr>
              <w:autoSpaceDE w:val="0"/>
              <w:autoSpaceDN w:val="0"/>
              <w:snapToGrid w:val="0"/>
              <w:spacing w:line="400" w:lineRule="exact"/>
              <w:textAlignment w:val="bottom"/>
              <w:rPr>
                <w:rFonts w:hint="default" w:ascii="宋体" w:hAnsi="宋体" w:cs="宋体"/>
                <w:color w:val="FF0000"/>
                <w:szCs w:val="21"/>
                <w:highlight w:val="yellow"/>
                <w:lang w:val="en-US"/>
              </w:rPr>
            </w:pPr>
            <w:r>
              <w:rPr>
                <w:rFonts w:hint="eastAsia" w:ascii="宋体" w:hAnsi="宋体" w:cs="宋体"/>
                <w:color w:val="FF0000"/>
                <w:szCs w:val="21"/>
                <w:highlight w:val="yellow"/>
              </w:rPr>
              <w:t>银行账号：</w:t>
            </w:r>
            <w:r>
              <w:rPr>
                <w:rFonts w:hint="eastAsia" w:ascii="宋体" w:hAnsi="宋体" w:cs="宋体"/>
                <w:color w:val="FF0000"/>
                <w:szCs w:val="21"/>
                <w:highlight w:val="yellow"/>
                <w:lang w:val="en-US" w:eastAsia="zh-CN"/>
              </w:rPr>
              <w:t>6132 5749 4452</w:t>
            </w:r>
          </w:p>
          <w:p w14:paraId="773E28CE">
            <w:pPr>
              <w:autoSpaceDE w:val="0"/>
              <w:autoSpaceDN w:val="0"/>
              <w:snapToGrid w:val="0"/>
              <w:spacing w:line="400" w:lineRule="exact"/>
              <w:textAlignment w:val="bottom"/>
              <w:rPr>
                <w:rFonts w:hint="eastAsia" w:ascii="宋体" w:hAnsi="宋体" w:cs="宋体"/>
                <w:color w:val="FF0000"/>
                <w:szCs w:val="21"/>
                <w:highlight w:val="none"/>
              </w:rPr>
            </w:pPr>
            <w:r>
              <w:rPr>
                <w:rFonts w:hint="eastAsia" w:ascii="宋体" w:hAnsi="宋体" w:cs="宋体"/>
                <w:color w:val="FF0000"/>
                <w:szCs w:val="21"/>
                <w:highlight w:val="none"/>
              </w:rPr>
              <w:t>备注：</w:t>
            </w:r>
          </w:p>
          <w:p w14:paraId="15DF81A7">
            <w:pPr>
              <w:autoSpaceDE w:val="0"/>
              <w:autoSpaceDN w:val="0"/>
              <w:snapToGrid w:val="0"/>
              <w:spacing w:line="400" w:lineRule="exact"/>
              <w:textAlignment w:val="bottom"/>
              <w:rPr>
                <w:rFonts w:hint="eastAsia" w:ascii="宋体" w:hAnsi="宋体" w:cs="宋体"/>
                <w:color w:val="FF0000"/>
                <w:szCs w:val="21"/>
                <w:highlight w:val="none"/>
              </w:rPr>
            </w:pPr>
            <w:r>
              <w:rPr>
                <w:rFonts w:hint="eastAsia" w:ascii="宋体" w:hAnsi="宋体" w:cs="宋体"/>
                <w:color w:val="FF0000"/>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583B3B6">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kern w:val="0"/>
                <w:sz w:val="21"/>
                <w:szCs w:val="21"/>
                <w:highlight w:val="none"/>
              </w:rPr>
            </w:pPr>
            <w:r>
              <w:rPr>
                <w:rFonts w:hint="eastAsia" w:ascii="宋体" w:hAnsi="宋体" w:cs="宋体"/>
                <w:color w:val="FF0000"/>
                <w:szCs w:val="21"/>
                <w:highlight w:val="none"/>
              </w:rPr>
              <w:t>2.采用银行、保险机构出具的保函的，必须为无条件保函，否则不予签订合同。</w:t>
            </w:r>
          </w:p>
        </w:tc>
      </w:tr>
      <w:tr w14:paraId="5BAE8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626BEC4">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59" w:name="_40.1"/>
            <w:bookmarkEnd w:id="59"/>
            <w:r>
              <w:rPr>
                <w:rFonts w:hint="eastAsia" w:ascii="宋体" w:hAnsi="宋体" w:eastAsia="宋体" w:cs="宋体"/>
                <w:color w:val="auto"/>
                <w:sz w:val="21"/>
                <w:szCs w:val="21"/>
                <w:highlight w:val="none"/>
              </w:rPr>
              <w:t>36.1</w:t>
            </w:r>
          </w:p>
        </w:tc>
        <w:tc>
          <w:tcPr>
            <w:tcW w:w="8144" w:type="dxa"/>
            <w:tcBorders>
              <w:top w:val="single" w:color="auto" w:sz="4" w:space="0"/>
              <w:left w:val="single" w:color="auto" w:sz="4" w:space="0"/>
              <w:bottom w:val="single" w:color="auto" w:sz="4" w:space="0"/>
              <w:right w:val="single" w:color="auto" w:sz="4" w:space="0"/>
            </w:tcBorders>
            <w:vAlign w:val="center"/>
          </w:tcPr>
          <w:p w14:paraId="51EF0647">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1AB423BF">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4E4E87C6">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17A79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64635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144" w:type="dxa"/>
            <w:tcBorders>
              <w:top w:val="single" w:color="auto" w:sz="4" w:space="0"/>
              <w:left w:val="single" w:color="auto" w:sz="4" w:space="0"/>
              <w:bottom w:val="single" w:color="auto" w:sz="4" w:space="0"/>
              <w:right w:val="single" w:color="auto" w:sz="4" w:space="0"/>
            </w:tcBorders>
            <w:vAlign w:val="center"/>
          </w:tcPr>
          <w:p w14:paraId="5FE15752">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接收质疑函方式：以书面形式，通讯地址：</w:t>
            </w:r>
            <w:r>
              <w:rPr>
                <w:rFonts w:hint="eastAsia" w:ascii="宋体" w:hAnsi="宋体" w:cs="宋体"/>
                <w:color w:val="auto"/>
                <w:sz w:val="21"/>
                <w:szCs w:val="21"/>
                <w:highlight w:val="none"/>
                <w:lang w:val="en-US" w:eastAsia="zh-CN"/>
              </w:rPr>
              <w:t>防城港市中心区红树林大厦东塔6楼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sz w:val="21"/>
                <w:szCs w:val="21"/>
                <w:highlight w:val="none"/>
                <w:lang w:eastAsia="zh-CN"/>
              </w:rPr>
              <w:t>0770-</w:t>
            </w:r>
            <w:r>
              <w:rPr>
                <w:rFonts w:hint="eastAsia" w:ascii="宋体" w:hAnsi="宋体" w:cs="宋体"/>
                <w:color w:val="auto"/>
                <w:sz w:val="21"/>
                <w:szCs w:val="21"/>
                <w:highlight w:val="none"/>
                <w:lang w:val="en-US" w:eastAsia="zh-CN"/>
              </w:rPr>
              <w:t>6126169</w:t>
            </w:r>
            <w:r>
              <w:rPr>
                <w:rFonts w:hint="eastAsia" w:ascii="宋体" w:hAnsi="宋体" w:eastAsia="宋体" w:cs="宋体"/>
                <w:color w:val="auto"/>
                <w:sz w:val="21"/>
                <w:szCs w:val="21"/>
                <w:highlight w:val="none"/>
              </w:rPr>
              <w:t>。</w:t>
            </w:r>
          </w:p>
          <w:p w14:paraId="521EAFA9">
            <w:pPr>
              <w:pageBreakBefore w:val="0"/>
              <w:kinsoku/>
              <w:overflowPunct/>
              <w:topLinePunct w:val="0"/>
              <w:autoSpaceDE w:val="0"/>
              <w:autoSpaceDN w:val="0"/>
              <w:bidi w:val="0"/>
              <w:snapToGrid w:val="0"/>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业务时间：每天上午9时00分到12时00分，下午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0分到</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0分，双休日和法定节假日不办理业务。</w:t>
            </w:r>
          </w:p>
        </w:tc>
      </w:tr>
      <w:tr w14:paraId="11BA1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BFB0F60">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60" w:name="_41"/>
            <w:bookmarkEnd w:id="60"/>
            <w:bookmarkStart w:id="61" w:name="_42"/>
            <w:bookmarkEnd w:id="61"/>
            <w:bookmarkStart w:id="62" w:name="_Hlt17709148"/>
            <w:r>
              <w:rPr>
                <w:rFonts w:hint="eastAsia" w:ascii="宋体" w:hAnsi="宋体" w:eastAsia="宋体" w:cs="宋体"/>
                <w:color w:val="auto"/>
                <w:sz w:val="21"/>
                <w:szCs w:val="21"/>
                <w:highlight w:val="none"/>
              </w:rPr>
              <w:t>3</w:t>
            </w:r>
            <w:bookmarkEnd w:id="62"/>
            <w:r>
              <w:rPr>
                <w:rFonts w:hint="eastAsia" w:ascii="宋体" w:hAnsi="宋体" w:eastAsia="宋体" w:cs="宋体"/>
                <w:color w:val="auto"/>
                <w:sz w:val="21"/>
                <w:szCs w:val="21"/>
                <w:highlight w:val="none"/>
              </w:rPr>
              <w:t>9.1</w:t>
            </w:r>
          </w:p>
        </w:tc>
        <w:tc>
          <w:tcPr>
            <w:tcW w:w="8144" w:type="dxa"/>
            <w:tcBorders>
              <w:top w:val="single" w:color="auto" w:sz="4" w:space="0"/>
              <w:left w:val="single" w:color="auto" w:sz="4" w:space="0"/>
              <w:bottom w:val="single" w:color="auto" w:sz="4" w:space="0"/>
              <w:right w:val="single" w:color="auto" w:sz="4" w:space="0"/>
            </w:tcBorders>
            <w:vAlign w:val="center"/>
          </w:tcPr>
          <w:p w14:paraId="57888336">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不收取</w:t>
            </w:r>
            <w:r>
              <w:rPr>
                <w:rFonts w:hint="eastAsia" w:ascii="宋体" w:hAnsi="宋体" w:eastAsia="宋体" w:cs="宋体"/>
                <w:bCs/>
                <w:color w:val="000000" w:themeColor="text1"/>
                <w:sz w:val="21"/>
                <w:szCs w:val="21"/>
                <w:highlight w:val="none"/>
                <w14:textFill>
                  <w14:solidFill>
                    <w14:schemeClr w14:val="tx1"/>
                  </w14:solidFill>
                </w14:textFill>
              </w:rPr>
              <w:t>代理服务费</w:t>
            </w:r>
          </w:p>
        </w:tc>
      </w:tr>
      <w:tr w14:paraId="48160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73BCAD3">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8144" w:type="dxa"/>
            <w:tcBorders>
              <w:top w:val="single" w:color="auto" w:sz="4" w:space="0"/>
              <w:left w:val="single" w:color="auto" w:sz="4" w:space="0"/>
              <w:bottom w:val="single" w:color="auto" w:sz="4" w:space="0"/>
              <w:right w:val="single" w:color="auto" w:sz="4" w:space="0"/>
            </w:tcBorders>
            <w:vAlign w:val="center"/>
          </w:tcPr>
          <w:p w14:paraId="5AFA11F6">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文件的各个组成文件应互为解释，互为说明；除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文件中有特别规定外，仅适用于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投标阶段的规定，按更正公告（澄清公告）、</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文件不一致时以更正公告（澄清公告）为准。按本款前述规定仍不能形成结论的，由采购人或者采购代理机构负责解释。</w:t>
            </w:r>
          </w:p>
        </w:tc>
      </w:tr>
      <w:tr w14:paraId="18E05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895" w:type="dxa"/>
            <w:tcBorders>
              <w:top w:val="single" w:color="auto" w:sz="4" w:space="0"/>
              <w:left w:val="single" w:color="auto" w:sz="4" w:space="0"/>
              <w:bottom w:val="single" w:color="auto" w:sz="4" w:space="0"/>
              <w:right w:val="single" w:color="auto" w:sz="4" w:space="0"/>
            </w:tcBorders>
            <w:vAlign w:val="center"/>
          </w:tcPr>
          <w:p w14:paraId="6DEA77D3">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8144" w:type="dxa"/>
            <w:tcBorders>
              <w:top w:val="single" w:color="auto" w:sz="4" w:space="0"/>
              <w:left w:val="single" w:color="auto" w:sz="4" w:space="0"/>
              <w:bottom w:val="single" w:color="auto" w:sz="4" w:space="0"/>
              <w:right w:val="single" w:color="auto" w:sz="4" w:space="0"/>
            </w:tcBorders>
            <w:vAlign w:val="center"/>
          </w:tcPr>
          <w:p w14:paraId="0D57FD14">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文件中描述投标人的“公章”是指根据我国对公章的管理规定，用投标人法定主体行为名称制作的印章，除本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文件有特殊规定外，投标人的财务章、部门章、分公司章、工会章、合同章、投标专用章、业务专用章及银行的转账章、现金收讫章、现金付讫章等其他形式印章均不能代替公章。</w:t>
            </w:r>
          </w:p>
          <w:p w14:paraId="19D9FBDC">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认可的CA认证的电子签名数据为表现形式的印章，可用于签署电子投标文件，电子印章与实物印章具有同等法律效力，不因其采用电子化表现形式而否定其法律效力。</w:t>
            </w:r>
          </w:p>
          <w:p w14:paraId="5F1F2B73">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3.投标人为其他组织或者自然人时，本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文件规定的法定代表人指负责人或者自然人。本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文件所称负责人是指参加投标的其他组织营业执照或者执业许可证等证照上的负责人，本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文件所称自然人指参与投标的自然人本人，且应具备独立承担民事责任能力，自然人应当为年满18岁以上成年人（十六周岁以上的未成年人，以自己的劳动收入为主要生活来源的，视为完全民事行为能力人）。</w:t>
            </w:r>
          </w:p>
          <w:p w14:paraId="70ADF09C">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文件中描述投标人的“签字”是指投标人的法定代表人或者委托代理人亲自在文件规定签字处亲笔写上个人的名字的行为，私章、签字章、印鉴、影印等其他形式均不能代替亲笔签字。</w:t>
            </w:r>
          </w:p>
          <w:p w14:paraId="2EAD6861">
            <w:pPr>
              <w:pStyle w:val="25"/>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文件所称的“以上”“以下”“以内”“届满”，包括本数；所称的“不满”“超过”“以外”，不包括本数。</w:t>
            </w:r>
          </w:p>
        </w:tc>
      </w:tr>
    </w:tbl>
    <w:p w14:paraId="5ACA3B93">
      <w:pPr>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p>
    <w:p w14:paraId="194CDC82">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35B59713">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55C0D6FF">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3B14D906">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4126088D">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59453AE7">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656F3021">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14F23E07">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4527681A">
      <w:pPr>
        <w:pageBreakBefore w:val="0"/>
        <w:kinsoku/>
        <w:overflowPunct/>
        <w:topLinePunct w:val="0"/>
        <w:bidi w:val="0"/>
        <w:spacing w:line="240" w:lineRule="auto"/>
        <w:jc w:val="center"/>
        <w:rPr>
          <w:rFonts w:hint="eastAsia" w:ascii="宋体" w:hAnsi="宋体" w:eastAsia="宋体" w:cs="宋体"/>
          <w:b/>
          <w:color w:val="auto"/>
          <w:sz w:val="32"/>
          <w:szCs w:val="32"/>
          <w:highlight w:val="none"/>
        </w:rPr>
      </w:pPr>
    </w:p>
    <w:p w14:paraId="3E6F7A78">
      <w:pPr>
        <w:pageBreakBefore w:val="0"/>
        <w:kinsoku/>
        <w:overflowPunct/>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32"/>
          <w:szCs w:val="32"/>
          <w:highlight w:val="none"/>
        </w:rPr>
        <w:t>投标人须知正文</w:t>
      </w:r>
    </w:p>
    <w:p w14:paraId="7F6A5C47">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  则</w:t>
      </w:r>
    </w:p>
    <w:p w14:paraId="4E8CE18F">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63" w:name="_Toc254970527"/>
      <w:bookmarkStart w:id="64" w:name="_Toc254970668"/>
      <w:r>
        <w:rPr>
          <w:rFonts w:hint="eastAsia" w:ascii="宋体" w:hAnsi="宋体" w:eastAsia="宋体" w:cs="宋体"/>
          <w:color w:val="auto"/>
          <w:sz w:val="21"/>
          <w:szCs w:val="21"/>
          <w:highlight w:val="none"/>
        </w:rPr>
        <w:t>1.适用范围</w:t>
      </w:r>
      <w:bookmarkEnd w:id="63"/>
      <w:bookmarkEnd w:id="64"/>
    </w:p>
    <w:p w14:paraId="793D6BC5">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CF43049">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1.2本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6C4399B9">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65" w:name="_Toc254970669"/>
      <w:bookmarkStart w:id="66" w:name="_Toc254970528"/>
      <w:r>
        <w:rPr>
          <w:rFonts w:hint="eastAsia" w:ascii="宋体" w:hAnsi="宋体" w:eastAsia="宋体" w:cs="宋体"/>
          <w:color w:val="auto"/>
          <w:sz w:val="21"/>
          <w:szCs w:val="21"/>
          <w:highlight w:val="none"/>
        </w:rPr>
        <w:t>2.定义</w:t>
      </w:r>
      <w:bookmarkEnd w:id="65"/>
      <w:bookmarkEnd w:id="66"/>
    </w:p>
    <w:p w14:paraId="6941145D">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018674C0">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520CD15F">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5BDD7371">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w:t>
      </w:r>
      <w:r>
        <w:rPr>
          <w:rFonts w:hint="eastAsia" w:ascii="宋体"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auto"/>
          <w:sz w:val="21"/>
          <w:szCs w:val="21"/>
          <w:highlight w:val="none"/>
        </w:rPr>
        <w:t>、参加投标竞争的法人、其他组织或者自然人。</w:t>
      </w:r>
    </w:p>
    <w:p w14:paraId="56AF3EA8">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2.5“货物”是指各种形态和种类的物品，包括原材料、燃料、设备、产品等。</w:t>
      </w:r>
    </w:p>
    <w:p w14:paraId="0D7C7911">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20B27B97">
      <w:pPr>
        <w:pStyle w:val="7"/>
        <w:pageBreakBefore w:val="0"/>
        <w:kinsoku/>
        <w:overflowPunct/>
        <w:topLinePunct w:val="0"/>
        <w:bidi w:val="0"/>
        <w:spacing w:before="0" w:after="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13A4925F">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文件中已经指明不满足则投标无效的条款，或者不能负偏离的条款，或者采购需求中带“</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”的条款。</w:t>
      </w:r>
    </w:p>
    <w:p w14:paraId="7E12E21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“正偏离”，是指投标文件对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文件“采购需求”中有关条款作出的响应优于条款要求并有利于采购人的情形。</w:t>
      </w:r>
    </w:p>
    <w:p w14:paraId="5FDC6447">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文件“采购需求”中有关条款作出的响应不满足条款要求，导致采购人要求不能得到满足的情形。</w:t>
      </w:r>
    </w:p>
    <w:p w14:paraId="13842EE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67" w:name="_Toc254970529"/>
      <w:bookmarkStart w:id="68" w:name="_Toc254970670"/>
    </w:p>
    <w:p w14:paraId="2C7E8D8B">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67"/>
      <w:bookmarkEnd w:id="68"/>
      <w:r>
        <w:rPr>
          <w:rFonts w:hint="eastAsia" w:ascii="宋体" w:hAnsi="宋体" w:eastAsia="宋体" w:cs="宋体"/>
          <w:color w:val="auto"/>
          <w:sz w:val="21"/>
          <w:szCs w:val="21"/>
          <w:highlight w:val="none"/>
        </w:rPr>
        <w:t>投标人的资格要求</w:t>
      </w:r>
    </w:p>
    <w:p w14:paraId="4DAA74D1">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14:paraId="5432A30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69" w:name="_Toc254970671"/>
      <w:bookmarkStart w:id="70" w:name="_Toc254970530"/>
      <w:r>
        <w:rPr>
          <w:rFonts w:hint="eastAsia" w:ascii="宋体" w:hAnsi="宋体" w:eastAsia="宋体" w:cs="宋体"/>
          <w:color w:val="auto"/>
          <w:sz w:val="21"/>
          <w:szCs w:val="21"/>
          <w:highlight w:val="none"/>
        </w:rPr>
        <w:t>4.投标委托</w:t>
      </w:r>
      <w:bookmarkEnd w:id="69"/>
      <w:bookmarkEnd w:id="70"/>
    </w:p>
    <w:p w14:paraId="3E853D04">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14:paraId="03D0FA43">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71" w:name="_5.投标费用"/>
      <w:bookmarkEnd w:id="71"/>
      <w:bookmarkStart w:id="72" w:name="_Toc254970531"/>
      <w:bookmarkStart w:id="73" w:name="_Toc254970672"/>
      <w:r>
        <w:rPr>
          <w:rFonts w:hint="eastAsia" w:ascii="宋体" w:hAnsi="宋体" w:eastAsia="宋体" w:cs="宋体"/>
          <w:color w:val="auto"/>
          <w:sz w:val="21"/>
          <w:szCs w:val="21"/>
          <w:highlight w:val="none"/>
        </w:rPr>
        <w:t>5.投标费用</w:t>
      </w:r>
      <w:bookmarkEnd w:id="72"/>
      <w:bookmarkEnd w:id="73"/>
    </w:p>
    <w:p w14:paraId="1CCD2CDC">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文件、勘查现场、编制和提交投标文件、参加澄清说明、签订合同等，不论投标结果如何，均应自行承担。</w:t>
      </w:r>
    </w:p>
    <w:p w14:paraId="218EFAD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19D94B8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6.1本项目不接受联合体投标。</w:t>
      </w:r>
    </w:p>
    <w:p w14:paraId="66C7A51D">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7.转包与分包             </w:t>
      </w:r>
    </w:p>
    <w:p w14:paraId="431D3F44">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4AAA2232">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7.2本项目不允许分包。</w:t>
      </w:r>
    </w:p>
    <w:p w14:paraId="71B823B6">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74" w:name="_Toc254970532"/>
      <w:bookmarkStart w:id="75" w:name="_Toc254970673"/>
      <w:r>
        <w:rPr>
          <w:rFonts w:hint="eastAsia" w:ascii="宋体" w:hAnsi="宋体" w:eastAsia="宋体" w:cs="宋体"/>
          <w:color w:val="auto"/>
          <w:sz w:val="21"/>
          <w:szCs w:val="21"/>
          <w:highlight w:val="none"/>
        </w:rPr>
        <w:t>8.特别说明</w:t>
      </w:r>
      <w:bookmarkEnd w:id="74"/>
      <w:bookmarkEnd w:id="75"/>
    </w:p>
    <w:p w14:paraId="60017DBE">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bookmarkStart w:id="76" w:name="_8.1提供相同品牌产品且通过资格审查、符合性审查的不同投标人参加同一合"/>
      <w:bookmarkEnd w:id="76"/>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HYPERLINK  \l "_8.1"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b w:val="0"/>
          <w:color w:val="auto"/>
          <w:sz w:val="21"/>
          <w:szCs w:val="21"/>
          <w:highlight w:val="none"/>
        </w:rPr>
        <w:t>8.1</w: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color w:val="auto"/>
          <w:sz w:val="21"/>
          <w:szCs w:val="21"/>
          <w:highlight w:val="none"/>
        </w:rPr>
        <w:t>其他投标无效。</w:t>
      </w:r>
    </w:p>
    <w:p w14:paraId="32118DF7">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16F7C54">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非单一产品采购项目，多家投标人提供的核心产品品牌相同的，</w:t>
      </w:r>
      <w:r>
        <w:rPr>
          <w:rFonts w:hint="eastAsia" w:ascii="宋体" w:hAnsi="宋体" w:eastAsia="宋体" w:cs="宋体"/>
          <w:color w:val="auto"/>
          <w:sz w:val="21"/>
          <w:szCs w:val="21"/>
          <w:highlight w:val="none"/>
        </w:rPr>
        <w:t>按前两款规定处理</w:t>
      </w:r>
      <w:r>
        <w:rPr>
          <w:rFonts w:hint="eastAsia" w:ascii="宋体" w:hAnsi="宋体" w:eastAsia="宋体" w:cs="宋体"/>
          <w:color w:val="auto"/>
          <w:kern w:val="2"/>
          <w:sz w:val="21"/>
          <w:szCs w:val="21"/>
          <w:highlight w:val="none"/>
        </w:rPr>
        <w:t>。</w:t>
      </w:r>
    </w:p>
    <w:p w14:paraId="1B5E3017">
      <w:pPr>
        <w:pStyle w:val="7"/>
        <w:pageBreakBefore w:val="0"/>
        <w:kinsoku/>
        <w:overflowPunct/>
        <w:topLinePunct w:val="0"/>
        <w:bidi w:val="0"/>
        <w:spacing w:before="0" w:after="0" w:line="24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8.2如果本</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文件要求提供投标人或制造商的资格、信誉、荣誉、业绩与企业认证等材料的，资格、信誉、荣誉、业绩与企业认证等必须为投标人或者制造商所拥有或自身获得 。</w:t>
      </w:r>
    </w:p>
    <w:p w14:paraId="6E523B9A">
      <w:pPr>
        <w:pStyle w:val="7"/>
        <w:pageBreakBefore w:val="0"/>
        <w:kinsoku/>
        <w:overflowPunct/>
        <w:topLinePunct w:val="0"/>
        <w:bidi w:val="0"/>
        <w:spacing w:before="0" w:after="0" w:line="24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8.3投标人应仔细阅读</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文件的所有内容，按照</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文件的要求提交投标文件，并对所提供的全部资料的真实性承担法律责任。</w:t>
      </w:r>
    </w:p>
    <w:p w14:paraId="20D70BC3">
      <w:pPr>
        <w:pStyle w:val="7"/>
        <w:pageBreakBefore w:val="0"/>
        <w:kinsoku/>
        <w:overflowPunct/>
        <w:topLinePunct w:val="0"/>
        <w:bidi w:val="0"/>
        <w:spacing w:before="0" w:after="0" w:line="24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3B6EF9F2">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759B8792">
      <w:pPr>
        <w:pStyle w:val="7"/>
        <w:pageBreakBefore w:val="0"/>
        <w:kinsoku/>
        <w:overflowPunct/>
        <w:topLinePunct w:val="0"/>
        <w:bidi w:val="0"/>
        <w:spacing w:before="0" w:after="0" w:line="24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16C2208E">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47635443">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1001BC4A">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3F3A469">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0B773DB4">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4824A561">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265334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18283548">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（1）不同投标人的投标文件由同一单位或者个人编制； </w:t>
      </w:r>
    </w:p>
    <w:p w14:paraId="6937A596">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（2）不同投标人委托同一单位或者个人办理投标事宜；</w:t>
      </w:r>
    </w:p>
    <w:p w14:paraId="3E32D5FF">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（3）不同的投标人的投标文件载明的项目管理员为同一个人；</w:t>
      </w:r>
    </w:p>
    <w:p w14:paraId="6A3BE718">
      <w:pPr>
        <w:pStyle w:val="25"/>
        <w:pageBreakBefore w:val="0"/>
        <w:kinsoku/>
        <w:overflowPunct/>
        <w:topLinePunct w:val="0"/>
        <w:bidi w:val="0"/>
        <w:snapToGrid w:val="0"/>
        <w:spacing w:line="240" w:lineRule="auto"/>
        <w:ind w:left="2" w:leftChars="1" w:firstLine="422" w:firstLineChars="200"/>
        <w:rPr>
          <w:rFonts w:hint="eastAsia"/>
        </w:rPr>
      </w:pPr>
      <w:r>
        <w:rPr>
          <w:rFonts w:hint="eastAsia" w:ascii="宋体" w:hAnsi="宋体" w:eastAsia="宋体" w:cs="宋体"/>
          <w:b/>
          <w:color w:val="auto"/>
          <w:kern w:val="2"/>
          <w:sz w:val="21"/>
          <w:szCs w:val="21"/>
          <w:highlight w:val="none"/>
        </w:rPr>
        <w:t>（4）不同投标人的投标文件异常一致或者投标报价呈规律性差异；</w:t>
      </w:r>
    </w:p>
    <w:p w14:paraId="4BC1F1BD">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rPr>
        <w:t>（5）不同投标人的投标文件相互混装</w:t>
      </w:r>
      <w:r>
        <w:rPr>
          <w:rFonts w:hint="eastAsia" w:hAnsi="宋体" w:cs="宋体"/>
          <w:b/>
          <w:color w:val="auto"/>
          <w:kern w:val="2"/>
          <w:sz w:val="21"/>
          <w:szCs w:val="21"/>
          <w:highlight w:val="none"/>
          <w:lang w:eastAsia="zh-CN"/>
        </w:rPr>
        <w:t>；</w:t>
      </w:r>
    </w:p>
    <w:p w14:paraId="50503020">
      <w:pPr>
        <w:pStyle w:val="25"/>
        <w:pageBreakBefore w:val="0"/>
        <w:kinsoku/>
        <w:overflowPunct/>
        <w:topLinePunct w:val="0"/>
        <w:bidi w:val="0"/>
        <w:snapToGrid w:val="0"/>
        <w:spacing w:line="240" w:lineRule="auto"/>
        <w:ind w:firstLine="422" w:firstLineChars="200"/>
        <w:rPr>
          <w:rFonts w:hint="default"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rPr>
        <w:t>（</w:t>
      </w:r>
      <w:r>
        <w:rPr>
          <w:rFonts w:hint="eastAsia" w:hAnsi="宋体" w:cs="宋体"/>
          <w:b/>
          <w:color w:val="auto"/>
          <w:kern w:val="2"/>
          <w:sz w:val="21"/>
          <w:szCs w:val="21"/>
          <w:highlight w:val="none"/>
          <w:lang w:val="en-US" w:eastAsia="zh-CN"/>
        </w:rPr>
        <w:t>6</w:t>
      </w:r>
      <w:r>
        <w:rPr>
          <w:rFonts w:hint="eastAsia" w:ascii="宋体" w:hAnsi="宋体" w:eastAsia="宋体" w:cs="宋体"/>
          <w:b/>
          <w:color w:val="auto"/>
          <w:kern w:val="2"/>
          <w:sz w:val="21"/>
          <w:szCs w:val="21"/>
          <w:highlight w:val="none"/>
        </w:rPr>
        <w:t>）</w:t>
      </w:r>
      <w:r>
        <w:rPr>
          <w:rFonts w:hint="eastAsia" w:ascii="宋体" w:hAnsi="宋体" w:eastAsia="宋体" w:cs="宋体"/>
          <w:b/>
          <w:color w:val="auto"/>
          <w:kern w:val="2"/>
          <w:sz w:val="21"/>
          <w:szCs w:val="21"/>
          <w:highlight w:val="none"/>
          <w:lang w:val="en-US" w:eastAsia="zh-CN"/>
        </w:rPr>
        <w:t>不同投标人的报名IP地址一致的。</w:t>
      </w:r>
    </w:p>
    <w:p w14:paraId="2C9027CD">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5F29AD32">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（1）供应商直接或者间接从采购人或者采购代理机构处获得其他供应商的相关信息并修改其投标文件或者投标文件；</w:t>
      </w:r>
    </w:p>
    <w:p w14:paraId="51E314FB">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（2）供应商按照采购人或者采购代理机构的授意撤换、修改投标文件或者投标文件；</w:t>
      </w:r>
    </w:p>
    <w:p w14:paraId="5ECCF142">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（3）供应商之间协商报价、技术方案等投标文件或者投标文件的实质性内容；</w:t>
      </w:r>
    </w:p>
    <w:p w14:paraId="2C815586">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7B53291F">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w:t>
      </w:r>
      <w:r>
        <w:rPr>
          <w:rFonts w:hint="eastAsia" w:hAnsi="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项目中事先约定轮流以高价位或者低价位中标，或者事先约定由某一特定供应商中标，然后再参加投标；</w:t>
      </w:r>
    </w:p>
    <w:p w14:paraId="4328D3C2">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14:paraId="7046395C">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14:paraId="6BB35641">
      <w:pPr>
        <w:pStyle w:val="25"/>
        <w:pageBreakBefore w:val="0"/>
        <w:kinsoku/>
        <w:overflowPunct/>
        <w:topLinePunct w:val="0"/>
        <w:bidi w:val="0"/>
        <w:snapToGrid w:val="0"/>
        <w:spacing w:line="240" w:lineRule="auto"/>
        <w:ind w:left="2" w:leftChars="1" w:firstLine="422" w:firstLineChars="200"/>
        <w:rPr>
          <w:rFonts w:hint="eastAsia" w:ascii="宋体" w:hAnsi="宋体" w:eastAsia="宋体" w:cs="宋体"/>
          <w:b/>
          <w:color w:val="auto"/>
          <w:kern w:val="2"/>
          <w:sz w:val="21"/>
          <w:szCs w:val="21"/>
          <w:highlight w:val="none"/>
        </w:rPr>
      </w:pPr>
    </w:p>
    <w:p w14:paraId="03D21EB9">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77" w:name="_Toc254970534"/>
      <w:bookmarkStart w:id="78" w:name="_Toc254970675"/>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bookmarkEnd w:id="77"/>
      <w:bookmarkEnd w:id="78"/>
    </w:p>
    <w:p w14:paraId="5ADC364A">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文件的组成</w:t>
      </w:r>
    </w:p>
    <w:p w14:paraId="1C5FCDD6">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537D20D8">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（2）采购需求； </w:t>
      </w:r>
    </w:p>
    <w:p w14:paraId="4572B1C3">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0056CC05">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14:paraId="39AFD8D3">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14:paraId="286DEF93">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6A15DB00">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文件的澄清、修改 、现场考察和答疑会</w:t>
      </w:r>
    </w:p>
    <w:p w14:paraId="45200674">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11.1采购人或者采购代理机构可以对已发出的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文件进行必要的澄清或者修改，但不得改变采购标的和资格条件。澄清或者修改应当在原公告发布媒体上发布澄清公告。澄清或者修改的内容为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文件的组成部分。</w:t>
      </w:r>
    </w:p>
    <w:p w14:paraId="43633692">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澄清或者修改的内容可能影响投标文件编制的，采购人或者采购代理机构应当在投标截止时间至少15日前，以书面形式通知所有获取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文件的潜在投标人；不足15日的，采购人或者采购代理机构应当顺延提交投标文件的截止时间。</w:t>
      </w:r>
    </w:p>
    <w:p w14:paraId="7EAFE495">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bookmarkStart w:id="79" w:name="_Hlk53134511"/>
      <w:r>
        <w:rPr>
          <w:rFonts w:hint="eastAsia" w:ascii="宋体" w:hAnsi="宋体" w:eastAsia="宋体" w:cs="宋体"/>
          <w:color w:val="auto"/>
          <w:sz w:val="21"/>
          <w:szCs w:val="21"/>
          <w:highlight w:val="none"/>
        </w:rPr>
        <w:t>采购人或者采购代理机构可以在</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文件提供期限截止后，组织已获取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文件的潜在投标人现场考察或者召开开标前答疑会，具体详见“投标人须知前附表”。</w:t>
      </w:r>
    </w:p>
    <w:bookmarkEnd w:id="79"/>
    <w:p w14:paraId="439453C6">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80" w:name="_Toc254970535"/>
      <w:bookmarkStart w:id="81" w:name="_Toc254970676"/>
      <w:r>
        <w:rPr>
          <w:rFonts w:hint="eastAsia" w:ascii="宋体" w:hAnsi="宋体" w:eastAsia="宋体" w:cs="宋体"/>
          <w:color w:val="auto"/>
          <w:sz w:val="21"/>
          <w:szCs w:val="21"/>
          <w:highlight w:val="none"/>
        </w:rPr>
        <w:t>三、投标文件的编制</w:t>
      </w:r>
      <w:bookmarkEnd w:id="80"/>
      <w:bookmarkEnd w:id="81"/>
    </w:p>
    <w:p w14:paraId="24FB843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82" w:name="_Toc254970536"/>
      <w:bookmarkStart w:id="83" w:name="_Toc254970677"/>
      <w:r>
        <w:rPr>
          <w:rFonts w:hint="eastAsia" w:ascii="宋体" w:hAnsi="宋体" w:eastAsia="宋体" w:cs="宋体"/>
          <w:color w:val="auto"/>
          <w:sz w:val="21"/>
          <w:szCs w:val="21"/>
          <w:highlight w:val="none"/>
        </w:rPr>
        <w:t>12.投标文件的编制原则</w:t>
      </w:r>
    </w:p>
    <w:p w14:paraId="12D5E521">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文件的要求编制投标文件。投标文件必须对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文件提出的要求和条件作出明确响应。</w:t>
      </w:r>
    </w:p>
    <w:p w14:paraId="328878F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82"/>
      <w:bookmarkEnd w:id="83"/>
    </w:p>
    <w:p w14:paraId="565776B6">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投标文件由报价文件、资格证明文件、商务文件、技术文件四部分组成。</w:t>
      </w:r>
    </w:p>
    <w:p w14:paraId="1C712289">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bookmarkStart w:id="84" w:name="_13.1报价文件:_具体材料见“投标人须知前附表”。"/>
      <w:bookmarkEnd w:id="84"/>
      <w:r>
        <w:rPr>
          <w:rFonts w:hint="eastAsia" w:ascii="宋体" w:hAnsi="宋体" w:eastAsia="宋体" w:cs="宋体"/>
          <w:b w:val="0"/>
          <w:color w:val="auto"/>
          <w:sz w:val="21"/>
          <w:szCs w:val="21"/>
          <w:highlight w:val="none"/>
        </w:rPr>
        <w:t>（1）报价文件：具体材料见“投标人须知前附表”。</w:t>
      </w:r>
    </w:p>
    <w:p w14:paraId="079D68BE">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bookmarkStart w:id="85" w:name="_13.2资格证明文件：具体材料见“投标人须知前附表”。"/>
      <w:bookmarkEnd w:id="85"/>
      <w:r>
        <w:rPr>
          <w:rFonts w:hint="eastAsia" w:ascii="宋体" w:hAnsi="宋体" w:eastAsia="宋体" w:cs="宋体"/>
          <w:b w:val="0"/>
          <w:color w:val="auto"/>
          <w:sz w:val="21"/>
          <w:szCs w:val="21"/>
          <w:highlight w:val="none"/>
        </w:rPr>
        <w:t>（2）资格证明文件：具体材料见“投标人须知前附表”。</w:t>
      </w:r>
    </w:p>
    <w:p w14:paraId="04955BD7">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bookmarkStart w:id="86" w:name="_13.3商务文件:_具体材料见“投标人须知前附表”。"/>
      <w:bookmarkEnd w:id="86"/>
      <w:r>
        <w:rPr>
          <w:rFonts w:hint="eastAsia" w:ascii="宋体" w:hAnsi="宋体" w:eastAsia="宋体" w:cs="宋体"/>
          <w:b w:val="0"/>
          <w:color w:val="auto"/>
          <w:sz w:val="21"/>
          <w:szCs w:val="21"/>
          <w:highlight w:val="none"/>
        </w:rPr>
        <w:t>（3）商务文件：具体材料见“投标人须知前附表”。</w:t>
      </w:r>
    </w:p>
    <w:p w14:paraId="5417FE9A">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bookmarkStart w:id="87" w:name="_13.4技术文件：具体材料见“投标人须知前附表”。"/>
      <w:bookmarkEnd w:id="87"/>
      <w:r>
        <w:rPr>
          <w:rFonts w:hint="eastAsia" w:ascii="宋体" w:hAnsi="宋体" w:eastAsia="宋体" w:cs="宋体"/>
          <w:b w:val="0"/>
          <w:color w:val="auto"/>
          <w:sz w:val="21"/>
          <w:szCs w:val="21"/>
          <w:highlight w:val="none"/>
        </w:rPr>
        <w:t>（4）技术文件：具体材料见“投标人须知前附表”。</w:t>
      </w:r>
    </w:p>
    <w:p w14:paraId="7FA30D60">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88" w:name="_13.5投标文件电子版：具体材料见“投标人须知前附表”。"/>
      <w:bookmarkEnd w:id="88"/>
      <w:bookmarkStart w:id="89" w:name="_Toc254970678"/>
      <w:bookmarkStart w:id="90" w:name="_Toc254970537"/>
      <w:r>
        <w:rPr>
          <w:rFonts w:hint="eastAsia" w:ascii="宋体" w:hAnsi="宋体" w:eastAsia="宋体" w:cs="宋体"/>
          <w:color w:val="auto"/>
          <w:sz w:val="21"/>
          <w:szCs w:val="21"/>
          <w:highlight w:val="none"/>
        </w:rPr>
        <w:t>14.投标文件的语言及计量</w:t>
      </w:r>
      <w:bookmarkEnd w:id="89"/>
      <w:bookmarkEnd w:id="90"/>
    </w:p>
    <w:p w14:paraId="4E4387F0">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52FC2E49">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E65FB92">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60E2D2F0">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文件已有明确规定的，使用</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文件规定的计量单位；</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文件没有规定的，应采用中华人民共和国法定计量单位，货币种类为人民币，</w:t>
      </w:r>
      <w:r>
        <w:rPr>
          <w:rFonts w:hint="eastAsia" w:ascii="宋体" w:hAnsi="宋体" w:eastAsia="宋体" w:cs="宋体"/>
          <w:color w:val="auto"/>
          <w:sz w:val="21"/>
          <w:szCs w:val="21"/>
          <w:highlight w:val="none"/>
        </w:rPr>
        <w:t>否则视同未响应。</w:t>
      </w:r>
    </w:p>
    <w:p w14:paraId="05569B96">
      <w:pPr>
        <w:pStyle w:val="7"/>
        <w:pageBreakBefore w:val="0"/>
        <w:kinsoku/>
        <w:overflowPunct/>
        <w:topLinePunct w:val="0"/>
        <w:bidi w:val="0"/>
        <w:spacing w:before="0" w:after="0" w:line="240" w:lineRule="auto"/>
        <w:ind w:left="42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1B596FB5">
      <w:pPr>
        <w:pStyle w:val="25"/>
        <w:pageBreakBefore w:val="0"/>
        <w:kinsoku/>
        <w:overflowPunct/>
        <w:topLinePunct w:val="0"/>
        <w:bidi w:val="0"/>
        <w:snapToGrid w:val="0"/>
        <w:spacing w:line="240" w:lineRule="auto"/>
        <w:ind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文件要求提供全部资料，或者投标人没有对</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文件作出实质性响应是投标人的风险，并可能导致其投标被拒绝。</w:t>
      </w:r>
      <w:bookmarkStart w:id="91" w:name="_Toc254970679"/>
      <w:bookmarkStart w:id="92" w:name="_Toc254970538"/>
    </w:p>
    <w:p w14:paraId="62D4D492">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16.</w:t>
      </w:r>
      <w:r>
        <w:rPr>
          <w:rFonts w:hint="eastAsia" w:ascii="宋体" w:hAnsi="宋体" w:eastAsia="宋体" w:cs="宋体"/>
          <w:color w:val="auto"/>
          <w:sz w:val="21"/>
          <w:szCs w:val="21"/>
          <w:highlight w:val="none"/>
        </w:rPr>
        <w:t>投标报价</w:t>
      </w:r>
      <w:bookmarkEnd w:id="91"/>
      <w:bookmarkEnd w:id="92"/>
    </w:p>
    <w:p w14:paraId="5C5C0481">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bookmarkStart w:id="93" w:name="_16.2投标报价具体定义见投标人须知前附表。"/>
      <w:bookmarkEnd w:id="93"/>
    </w:p>
    <w:p w14:paraId="04DA442D">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16.2投标报价具体包括内容详见“投标人须知前附表”。</w:t>
      </w:r>
    </w:p>
    <w:p w14:paraId="23793BCE">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6C861926">
      <w:pPr>
        <w:pStyle w:val="25"/>
        <w:pageBreakBefore w:val="0"/>
        <w:numPr>
          <w:ilvl w:val="0"/>
          <w:numId w:val="0"/>
        </w:numPr>
        <w:kinsoku/>
        <w:overflowPunct/>
        <w:topLinePunct w:val="0"/>
        <w:bidi w:val="0"/>
        <w:snapToGrid w:val="0"/>
        <w:spacing w:line="24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17.</w:t>
      </w:r>
      <w:r>
        <w:rPr>
          <w:rFonts w:hint="eastAsia" w:ascii="宋体" w:hAnsi="宋体" w:eastAsia="宋体" w:cs="宋体"/>
          <w:color w:val="auto"/>
          <w:sz w:val="21"/>
          <w:szCs w:val="21"/>
          <w:highlight w:val="none"/>
        </w:rPr>
        <w:t>投标有效期</w:t>
      </w:r>
      <w:bookmarkStart w:id="94" w:name="_17.1投标有效期应按“投标人须知中的前附表”规定的期限。"/>
      <w:bookmarkEnd w:id="94"/>
    </w:p>
    <w:p w14:paraId="0F4E09E0">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33E0106C">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95" w:name="_Toc254970681"/>
      <w:bookmarkStart w:id="96" w:name="_Toc254970540"/>
      <w:r>
        <w:rPr>
          <w:rFonts w:hint="eastAsia" w:ascii="宋体" w:hAnsi="宋体" w:eastAsia="宋体" w:cs="宋体"/>
          <w:b w:val="0"/>
          <w:color w:val="auto"/>
          <w:sz w:val="21"/>
          <w:szCs w:val="21"/>
          <w:highlight w:val="none"/>
        </w:rPr>
        <w:t xml:space="preserve"> 投标有效期应按规定的期限作出承诺，具体详见“投标人须知前附表”。</w:t>
      </w:r>
    </w:p>
    <w:p w14:paraId="2CAA9936">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95"/>
      <w:bookmarkEnd w:id="96"/>
      <w:bookmarkStart w:id="97" w:name="_18.投标保证金"/>
      <w:bookmarkEnd w:id="97"/>
      <w:bookmarkStart w:id="98" w:name="_Toc254970682"/>
      <w:bookmarkStart w:id="99" w:name="_Toc254970541"/>
    </w:p>
    <w:p w14:paraId="2BBD8677">
      <w:pPr>
        <w:pStyle w:val="25"/>
        <w:pageBreakBefore w:val="0"/>
        <w:numPr>
          <w:ilvl w:val="0"/>
          <w:numId w:val="0"/>
        </w:numPr>
        <w:kinsoku/>
        <w:overflowPunct/>
        <w:topLinePunct w:val="0"/>
        <w:bidi w:val="0"/>
        <w:snapToGrid w:val="0"/>
        <w:spacing w:line="240" w:lineRule="auto"/>
        <w:ind w:left="0"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lang w:val="en-US" w:eastAsia="zh-CN" w:bidi="ar-SA"/>
        </w:rPr>
        <w:t>18.</w:t>
      </w:r>
      <w:r>
        <w:rPr>
          <w:rFonts w:hint="eastAsia" w:ascii="宋体" w:hAnsi="宋体" w:eastAsia="宋体" w:cs="宋体"/>
          <w:color w:val="auto"/>
          <w:sz w:val="21"/>
          <w:szCs w:val="21"/>
          <w:highlight w:val="none"/>
        </w:rPr>
        <w:t>投标保证金</w:t>
      </w:r>
      <w:bookmarkEnd w:id="98"/>
      <w:bookmarkEnd w:id="99"/>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本项目不收取投标保证金。</w:t>
      </w:r>
      <w:bookmarkStart w:id="100" w:name="_Toc254970542"/>
      <w:bookmarkStart w:id="101" w:name="_Toc254970683"/>
    </w:p>
    <w:p w14:paraId="15711485">
      <w:pPr>
        <w:pStyle w:val="25"/>
        <w:pageBreakBefore w:val="0"/>
        <w:numPr>
          <w:ilvl w:val="0"/>
          <w:numId w:val="0"/>
        </w:numPr>
        <w:kinsoku/>
        <w:overflowPunct/>
        <w:topLinePunct w:val="0"/>
        <w:bidi w:val="0"/>
        <w:snapToGrid w:val="0"/>
        <w:spacing w:line="24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19.</w:t>
      </w:r>
      <w:r>
        <w:rPr>
          <w:rFonts w:hint="eastAsia" w:ascii="宋体" w:hAnsi="宋体" w:eastAsia="宋体" w:cs="宋体"/>
          <w:color w:val="auto"/>
          <w:sz w:val="21"/>
          <w:szCs w:val="21"/>
          <w:highlight w:val="none"/>
        </w:rPr>
        <w:t>投标文件的</w:t>
      </w:r>
      <w:bookmarkEnd w:id="100"/>
      <w:bookmarkEnd w:id="101"/>
      <w:r>
        <w:rPr>
          <w:rFonts w:hint="eastAsia" w:ascii="宋体" w:hAnsi="宋体" w:eastAsia="宋体" w:cs="宋体"/>
          <w:color w:val="auto"/>
          <w:sz w:val="21"/>
          <w:szCs w:val="21"/>
          <w:highlight w:val="none"/>
        </w:rPr>
        <w:t>编制</w:t>
      </w:r>
    </w:p>
    <w:p w14:paraId="2D0A1065">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19.1投标人应先安装“政采云电子投标客户端”（请自行前往</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进行下载），并按照本项目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文件规定的格式和顺序和</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的要求编制并加密。投标文件内容不完整、编排混乱导致投标文件被误读、漏读或者查找不到相关内容的，由此引发的后果由投标人承担。</w:t>
      </w:r>
      <w:bookmarkStart w:id="102" w:name="_19.2投标文件应按报价文件、资格证明文件、商务文件、技术文件分别编制"/>
      <w:bookmarkEnd w:id="102"/>
    </w:p>
    <w:p w14:paraId="5D733A24">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19.2为确保网上操作合法、有效和安全，投标人应当在投标截止时间前完成在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的身份认证，确保在电子投标过程中能够对相关数据电文进行加密和使用电子签章。</w:t>
      </w:r>
    </w:p>
    <w:p w14:paraId="034CDE71">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49EFBC4C">
      <w:pPr>
        <w:pStyle w:val="25"/>
        <w:pageBreakBefore w:val="0"/>
        <w:numPr>
          <w:ilvl w:val="0"/>
          <w:numId w:val="0"/>
        </w:numPr>
        <w:kinsoku/>
        <w:overflowPunct/>
        <w:topLinePunct w:val="0"/>
        <w:bidi w:val="0"/>
        <w:snapToGrid w:val="0"/>
        <w:spacing w:line="240" w:lineRule="auto"/>
        <w:ind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19.4投标文件中标注的投标人名称应与主体资格证明（如营业执照或者事业单位法人证书或者执业许可证或者登记证书等）及公章一致，并与“政采云”中获取</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文件的投标人名称一致，投标人为自然人的，标注的投标人名称应与身份证姓名及签名一致，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3C26116A">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3DC657E">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20.电子备份投标文件</w:t>
      </w:r>
    </w:p>
    <w:p w14:paraId="7B39D33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电子备份投标文件是指通过“政采云电子投标客户端”在线编制生成且后缀名为“bfbs”的文件，是否接受电子备份投标文件</w:t>
      </w:r>
      <w:r>
        <w:rPr>
          <w:rFonts w:hint="eastAsia" w:ascii="宋体" w:hAnsi="宋体" w:eastAsia="宋体" w:cs="宋体"/>
          <w:bCs/>
          <w:color w:val="auto"/>
          <w:sz w:val="21"/>
          <w:szCs w:val="21"/>
          <w:highlight w:val="none"/>
        </w:rPr>
        <w:t>详见在“投标人须知前附表”。</w:t>
      </w:r>
    </w:p>
    <w:p w14:paraId="356418C2">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14:paraId="2EE47FD5">
      <w:pPr>
        <w:pageBreakBefore w:val="0"/>
        <w:kinsoku/>
        <w:overflowPunct/>
        <w:topLinePunct w:val="0"/>
        <w:bidi w:val="0"/>
        <w:spacing w:line="240" w:lineRule="auto"/>
        <w:ind w:firstLine="420" w:firstLineChars="200"/>
        <w:rPr>
          <w:rFonts w:hint="eastAsia" w:ascii="宋体" w:hAnsi="宋体" w:eastAsia="宋体" w:cs="宋体"/>
          <w:b/>
          <w:color w:val="auto"/>
          <w:sz w:val="21"/>
          <w:szCs w:val="21"/>
          <w:highlight w:val="none"/>
        </w:rPr>
      </w:pPr>
      <w:bookmarkStart w:id="103" w:name="_21.1投标人必须在“投标人须知中的前附表”规定的投标文件接收时间和投"/>
      <w:bookmarkEnd w:id="103"/>
      <w:r>
        <w:rPr>
          <w:rFonts w:hint="eastAsia" w:ascii="宋体" w:hAnsi="宋体" w:eastAsia="宋体" w:cs="宋体"/>
          <w:bCs/>
          <w:color w:val="auto"/>
          <w:sz w:val="21"/>
          <w:szCs w:val="21"/>
          <w:highlight w:val="none"/>
        </w:rPr>
        <w:t>21.1投标人必须在“投标人须知前附表”规定的</w:t>
      </w:r>
      <w:r>
        <w:rPr>
          <w:rFonts w:hint="eastAsia" w:ascii="宋体" w:hAnsi="宋体" w:eastAsia="宋体" w:cs="宋体"/>
          <w:color w:val="auto"/>
          <w:sz w:val="21"/>
          <w:szCs w:val="21"/>
          <w:highlight w:val="none"/>
        </w:rPr>
        <w:t>投标文件提交截止时间前将</w:t>
      </w:r>
      <w:r>
        <w:rPr>
          <w:rFonts w:hint="eastAsia" w:ascii="宋体" w:hAnsi="宋体" w:eastAsia="宋体" w:cs="宋体"/>
          <w:bCs/>
          <w:color w:val="auto"/>
          <w:sz w:val="2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2953097">
      <w:pPr>
        <w:pageBreakBefore w:val="0"/>
        <w:kinsoku/>
        <w:overflowPunct/>
        <w:topLinePunct w:val="0"/>
        <w:bidi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21.2未在规定时间内提交或者未按照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文件要求加密的电子投标文件，</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将拒收。</w:t>
      </w:r>
    </w:p>
    <w:p w14:paraId="7B118503">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投标文件的补充、修改、撤回与退回</w:t>
      </w:r>
    </w:p>
    <w:p w14:paraId="7A3515DD">
      <w:pPr>
        <w:pageBreakBefore w:val="0"/>
        <w:kinsoku/>
        <w:overflowPunct/>
        <w:topLinePunct w:val="0"/>
        <w:bidi w:val="0"/>
        <w:snapToGrid w:val="0"/>
        <w:spacing w:line="240" w:lineRule="auto"/>
        <w:ind w:firstLine="420"/>
        <w:jc w:val="left"/>
        <w:rPr>
          <w:rFonts w:hint="eastAsia" w:ascii="宋体" w:hAnsi="宋体" w:eastAsia="宋体" w:cs="宋体"/>
          <w:color w:val="auto"/>
          <w:sz w:val="21"/>
          <w:szCs w:val="21"/>
          <w:highlight w:val="none"/>
        </w:rPr>
      </w:pPr>
      <w:bookmarkStart w:id="104" w:name="_Toc254970684"/>
      <w:bookmarkStart w:id="105" w:name="_Toc254970543"/>
      <w:r>
        <w:rPr>
          <w:rFonts w:hint="eastAsia" w:ascii="宋体" w:hAnsi="宋体" w:eastAsia="宋体" w:cs="宋体"/>
          <w:color w:val="auto"/>
          <w:sz w:val="21"/>
          <w:szCs w:val="21"/>
          <w:highlight w:val="none"/>
        </w:rPr>
        <w:t>22.1</w:t>
      </w:r>
      <w:r>
        <w:rPr>
          <w:rFonts w:hint="eastAsia" w:ascii="宋体" w:hAnsi="宋体" w:eastAsia="宋体" w:cs="宋体"/>
          <w:bCs/>
          <w:color w:val="auto"/>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r>
        <w:rPr>
          <w:rFonts w:hint="eastAsia" w:ascii="宋体" w:hAnsi="宋体" w:eastAsia="宋体" w:cs="宋体"/>
          <w:color w:val="auto"/>
          <w:sz w:val="21"/>
          <w:szCs w:val="21"/>
          <w:highlight w:val="none"/>
        </w:rPr>
        <w:t>（补充、修改或者撤回方式可登陆</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进入“服务中心”中查看 “电子投标文件制作与投送教程”）</w:t>
      </w:r>
    </w:p>
    <w:bookmarkEnd w:id="104"/>
    <w:bookmarkEnd w:id="105"/>
    <w:p w14:paraId="2BDB85AB">
      <w:pPr>
        <w:pStyle w:val="65"/>
        <w:pageBreakBefore w:val="0"/>
        <w:kinsoku/>
        <w:overflowPunct/>
        <w:topLinePunct w:val="0"/>
        <w:bidi w:val="0"/>
        <w:spacing w:before="0"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收到投标文件后向供应商发出确认回执通知。在投标截止时间前，除供应商补充、修改或者撤回投标文件外，任何单位和个人不得解密或提取投标文件。</w:t>
      </w:r>
    </w:p>
    <w:p w14:paraId="4F777023">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22.3在投标截止时间后，采购人和采购代理机构对已提交的投标文件概不退回。</w:t>
      </w:r>
    </w:p>
    <w:p w14:paraId="5738ECE1">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106" w:name="_Toc254970685"/>
      <w:bookmarkStart w:id="107" w:name="_Toc254970544"/>
      <w:r>
        <w:rPr>
          <w:rFonts w:hint="eastAsia" w:ascii="宋体" w:hAnsi="宋体" w:eastAsia="宋体" w:cs="宋体"/>
          <w:color w:val="auto"/>
          <w:sz w:val="21"/>
          <w:szCs w:val="21"/>
          <w:highlight w:val="none"/>
        </w:rPr>
        <w:t>四、开    标</w:t>
      </w:r>
      <w:bookmarkEnd w:id="106"/>
      <w:bookmarkEnd w:id="107"/>
    </w:p>
    <w:p w14:paraId="0EC20A2E">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108" w:name="_23.开标时间和地点"/>
      <w:bookmarkEnd w:id="108"/>
      <w:r>
        <w:rPr>
          <w:rFonts w:hint="eastAsia" w:ascii="宋体" w:hAnsi="宋体" w:eastAsia="宋体" w:cs="宋体"/>
          <w:color w:val="auto"/>
          <w:sz w:val="21"/>
          <w:szCs w:val="21"/>
          <w:highlight w:val="none"/>
        </w:rPr>
        <w:t>23.开标时间和地点</w:t>
      </w:r>
    </w:p>
    <w:p w14:paraId="4115CD62">
      <w:pPr>
        <w:pageBreakBefore w:val="0"/>
        <w:kinsoku/>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开标时间及地点详见“投标人须知前附表”</w:t>
      </w:r>
    </w:p>
    <w:p w14:paraId="3C34A8A3">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2917A7CE">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24.1提交投标文件截止时间止，投标人不足3家的，不得开标。</w:t>
      </w:r>
    </w:p>
    <w:p w14:paraId="25793094">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24.2采购代理机构将按照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文件规定的时间通过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组织线上开标活动，所有供应商均应当准时在线参加，投标人因未在线参加开标而导致投标文件无法按时解密等一切后果由投标人自己承担。</w:t>
      </w:r>
    </w:p>
    <w:p w14:paraId="2EBF547F">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24.3开标程序</w:t>
      </w:r>
    </w:p>
    <w:p w14:paraId="02F360DF">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（1）解密电子投标文件。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按开标时间自动提取所有投标文件。采购代理机构依托</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向各投标人发出电子加密投标文件【开始解密】通知，由投标人按</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规定的时间内自行进行投标文件解密。投标人的法定代表人或其委托代理人须凭加密时所用的CA锁准时登录到</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电子开标大厅签到并对电子投标文件解密。</w:t>
      </w:r>
      <w:r>
        <w:rPr>
          <w:rFonts w:hint="eastAsia" w:ascii="宋体" w:hAnsi="宋体" w:eastAsia="宋体" w:cs="宋体"/>
          <w:b/>
          <w:color w:val="auto"/>
          <w:sz w:val="21"/>
          <w:szCs w:val="21"/>
          <w:highlight w:val="none"/>
        </w:rPr>
        <w:t>投标人未在规定的时间内解密投标文件或者解密失败的，投标人的投标文件作无效处理。</w:t>
      </w:r>
    </w:p>
    <w:p w14:paraId="78131424">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（2）电子唱标。投标文件解密结束，宣布的内容均在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远程开标大厅展示，具体详见</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w:t>
      </w:r>
    </w:p>
    <w:p w14:paraId="4D69E7E5">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（3）开标过程由采购代理机构如实记录，并电子留痕，由参加电子开标的各投标人代表对电子开标记录在开标记录公布后15分钟内进行校核及勘误，并线上确认是否有异议，未确认的视同认可开标结果。</w:t>
      </w:r>
    </w:p>
    <w:p w14:paraId="6977EB61">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D3C0DF9">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14:paraId="4D35425F">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特别说明：如遇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电子化开标或评审程序调整的，按调整后执行。</w:t>
      </w:r>
    </w:p>
    <w:p w14:paraId="546DE808">
      <w:pPr>
        <w:pStyle w:val="25"/>
        <w:pageBreakBefore w:val="0"/>
        <w:kinsoku/>
        <w:overflowPunct/>
        <w:topLinePunct w:val="0"/>
        <w:bidi w:val="0"/>
        <w:snapToGrid w:val="0"/>
        <w:spacing w:line="240" w:lineRule="auto"/>
        <w:ind w:left="689" w:leftChars="228" w:hanging="210" w:hangingChars="100"/>
        <w:rPr>
          <w:rFonts w:hint="eastAsia" w:ascii="宋体" w:hAnsi="宋体" w:eastAsia="宋体" w:cs="宋体"/>
          <w:color w:val="auto"/>
          <w:sz w:val="21"/>
          <w:szCs w:val="21"/>
          <w:highlight w:val="none"/>
        </w:rPr>
      </w:pPr>
    </w:p>
    <w:p w14:paraId="6F2D80DD">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五、资格审查</w:t>
      </w:r>
    </w:p>
    <w:p w14:paraId="275574AA">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009C4D88">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25.1开标结束后，采购人或者采购代理机构通过电子开评标系统依据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文件对电子投标文件进行线上资格审查。</w:t>
      </w:r>
    </w:p>
    <w:p w14:paraId="2CA7C7C1">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25.2资格审查标准为本</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文件中载明对投标人资格要求的条件。本项目资格审查采用合格制，凡符合</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文件规定的投标人资格要求的投标人均通过资格审查。</w:t>
      </w:r>
    </w:p>
    <w:p w14:paraId="07408D27">
      <w:pPr>
        <w:pStyle w:val="7"/>
        <w:pageBreakBefore w:val="0"/>
        <w:numPr>
          <w:ilvl w:val="4"/>
          <w:numId w:val="0"/>
        </w:numPr>
        <w:kinsoku/>
        <w:overflowPunct/>
        <w:topLinePunct w:val="0"/>
        <w:bidi w:val="0"/>
        <w:spacing w:before="0" w:after="0" w:line="240" w:lineRule="auto"/>
        <w:ind w:firstLine="422" w:firstLineChars="200"/>
        <w:rPr>
          <w:rFonts w:hint="eastAsia" w:ascii="宋体" w:hAnsi="宋体" w:eastAsia="宋体" w:cs="宋体"/>
          <w:color w:val="auto"/>
          <w:sz w:val="21"/>
          <w:szCs w:val="21"/>
          <w:highlight w:val="none"/>
        </w:rPr>
      </w:pPr>
      <w:bookmarkStart w:id="109" w:name="_25.3_投标人有下列情形之一的，资格审查不通过而导致其投标无效："/>
      <w:bookmarkEnd w:id="109"/>
      <w:r>
        <w:rPr>
          <w:rFonts w:hint="eastAsia" w:ascii="宋体" w:hAnsi="宋体" w:eastAsia="宋体" w:cs="宋体"/>
          <w:color w:val="auto"/>
          <w:sz w:val="21"/>
          <w:szCs w:val="21"/>
          <w:highlight w:val="none"/>
        </w:rPr>
        <w:t>25.3 投标人有下列情形之一的，资格审查不通过，作无效投标处理：</w:t>
      </w:r>
    </w:p>
    <w:p w14:paraId="40CE38DB">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w:t>
      </w:r>
      <w:r>
        <w:rPr>
          <w:rFonts w:hint="eastAsia"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文件中规定的资格要求的；</w:t>
      </w:r>
    </w:p>
    <w:p w14:paraId="3D0FCC4A">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已与“信用中国”网站、中国政府采购网实现数据对接，可直接在线查询）</w:t>
      </w:r>
    </w:p>
    <w:p w14:paraId="1398C90B">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2C80F90F">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（4）投标文件中的资格证明文件缺少任一项“投标人须知前附表”资格证明文件规定“必须提供”的文件资料的；</w:t>
      </w:r>
    </w:p>
    <w:p w14:paraId="4549EACD">
      <w:pPr>
        <w:pStyle w:val="25"/>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（5）投标文件中的资格证明文件出现任一项不符合“投标人须知前附表”资格证明文件规定“必须提供”的文件资料要求或者无效的。</w:t>
      </w:r>
    </w:p>
    <w:p w14:paraId="20B9AE10">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3369962B">
      <w:pPr>
        <w:pStyle w:val="25"/>
        <w:pageBreakBefore w:val="0"/>
        <w:kinsoku/>
        <w:overflowPunct/>
        <w:topLinePunct w:val="0"/>
        <w:bidi w:val="0"/>
        <w:snapToGrid w:val="0"/>
        <w:spacing w:line="240" w:lineRule="auto"/>
        <w:ind w:left="689" w:leftChars="228" w:hanging="210" w:hangingChars="100"/>
        <w:rPr>
          <w:rFonts w:hint="eastAsia" w:ascii="宋体" w:hAnsi="宋体" w:eastAsia="宋体" w:cs="宋体"/>
          <w:color w:val="auto"/>
          <w:sz w:val="21"/>
          <w:szCs w:val="21"/>
          <w:highlight w:val="none"/>
        </w:rPr>
      </w:pPr>
    </w:p>
    <w:p w14:paraId="3043B521">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六、评   标</w:t>
      </w:r>
    </w:p>
    <w:p w14:paraId="010B2D7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110" w:name="_26.组建评标委员会"/>
      <w:bookmarkEnd w:id="110"/>
      <w:r>
        <w:rPr>
          <w:rFonts w:hint="eastAsia" w:ascii="宋体" w:hAnsi="宋体" w:eastAsia="宋体" w:cs="宋体"/>
          <w:color w:val="auto"/>
          <w:sz w:val="21"/>
          <w:szCs w:val="21"/>
          <w:highlight w:val="none"/>
        </w:rPr>
        <w:t>26.组建评标委员会</w:t>
      </w:r>
    </w:p>
    <w:p w14:paraId="5C84EB83">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26.1评标委员会由</w:t>
      </w:r>
      <w:r>
        <w:rPr>
          <w:rFonts w:hint="eastAsia" w:ascii="宋体" w:hAnsi="宋体" w:eastAsia="宋体" w:cs="宋体"/>
          <w:color w:val="auto"/>
          <w:sz w:val="21"/>
          <w:szCs w:val="21"/>
          <w:highlight w:val="yellow"/>
        </w:rPr>
        <w:t>采购人代表和评审专家</w:t>
      </w:r>
      <w:r>
        <w:rPr>
          <w:rFonts w:hint="eastAsia" w:ascii="宋体" w:hAnsi="宋体" w:eastAsia="宋体" w:cs="宋体"/>
          <w:color w:val="auto"/>
          <w:sz w:val="21"/>
          <w:szCs w:val="21"/>
          <w:highlight w:val="none"/>
        </w:rPr>
        <w:t>组成，具体人数详见“投标人须知前附表”，其中评审专家不得少于成员总数的三分之二。</w:t>
      </w:r>
    </w:p>
    <w:p w14:paraId="12F261DF">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26.2参加过采购项目前期咨询论证的专家，不得参加该采购项目的评审活动。</w:t>
      </w:r>
    </w:p>
    <w:p w14:paraId="7864D1F1">
      <w:pPr>
        <w:pStyle w:val="25"/>
        <w:pageBreakBefore w:val="0"/>
        <w:kinsoku/>
        <w:overflowPunct/>
        <w:topLinePunct w:val="0"/>
        <w:bidi w:val="0"/>
        <w:snapToGrid w:val="0"/>
        <w:spacing w:line="24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r>
        <w:rPr>
          <w:rFonts w:hint="eastAsia" w:ascii="宋体" w:hAnsi="宋体" w:eastAsia="宋体" w:cs="宋体"/>
          <w:bCs/>
          <w:color w:val="auto"/>
          <w:sz w:val="21"/>
          <w:szCs w:val="21"/>
          <w:highlight w:val="none"/>
        </w:rPr>
        <w:t>采购代理机构应当基于</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抽（选）取评审专家。</w:t>
      </w:r>
    </w:p>
    <w:p w14:paraId="10764FAD">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6E10F9EB">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2CC3E6CA">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3202E9F6">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57F0795">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111" w:name="_28.3评标方法。本项目将按须知前附表规定的评标办法进行评标，具体评标"/>
      <w:bookmarkEnd w:id="111"/>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402B836A">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E2C6164">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w:t>
      </w:r>
      <w:r>
        <w:rPr>
          <w:rFonts w:hint="eastAsia" w:ascii="宋体" w:hAnsi="宋体" w:eastAsia="宋体" w:cs="宋体"/>
          <w:b/>
          <w:color w:val="auto"/>
          <w:sz w:val="21"/>
          <w:szCs w:val="21"/>
          <w:highlight w:val="none"/>
        </w:rPr>
        <w:t>投标人在评标过程中所进行的试图影响评标结果的不公正活动，可能导致其投标按无效处理。</w:t>
      </w:r>
    </w:p>
    <w:p w14:paraId="01D49CD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60B1CB01">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249578B4">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商务/技术要求允许负偏离的条款数详见“投标人须知前附表”。</w:t>
      </w:r>
    </w:p>
    <w:p w14:paraId="474B400E">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 中标候选人推荐数量详见“投标人须知前附表”。</w:t>
      </w:r>
    </w:p>
    <w:p w14:paraId="7732E00D">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 电子交易活动的中止。采购过程中出现以下情形，导致电子交易平台无法正常运行，或者无法保证电子交易的公平、公正和安全时，采购代理机构可以中止电子交易活动：</w:t>
      </w:r>
    </w:p>
    <w:p w14:paraId="34AA2929">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27D1A10F">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56CBF49C">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10CE4413">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41E4B78A">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0846140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54101A2">
      <w:pPr>
        <w:pStyle w:val="25"/>
        <w:pageBreakBefore w:val="0"/>
        <w:kinsoku/>
        <w:overflowPunct/>
        <w:topLinePunct w:val="0"/>
        <w:bidi w:val="0"/>
        <w:snapToGrid w:val="0"/>
        <w:spacing w:line="240" w:lineRule="auto"/>
        <w:rPr>
          <w:rFonts w:hint="eastAsia" w:ascii="宋体" w:hAnsi="宋体" w:eastAsia="宋体" w:cs="宋体"/>
          <w:color w:val="auto"/>
          <w:sz w:val="21"/>
          <w:szCs w:val="21"/>
          <w:highlight w:val="none"/>
        </w:rPr>
      </w:pPr>
    </w:p>
    <w:p w14:paraId="4AC4ED9B">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112" w:name="_Toc254970546"/>
      <w:bookmarkStart w:id="113" w:name="_Toc254970687"/>
      <w:r>
        <w:rPr>
          <w:rFonts w:hint="eastAsia" w:ascii="宋体" w:hAnsi="宋体" w:eastAsia="宋体" w:cs="宋体"/>
          <w:color w:val="auto"/>
          <w:sz w:val="21"/>
          <w:szCs w:val="21"/>
          <w:highlight w:val="none"/>
        </w:rPr>
        <w:t>七、</w:t>
      </w:r>
      <w:bookmarkEnd w:id="112"/>
      <w:bookmarkEnd w:id="113"/>
      <w:r>
        <w:rPr>
          <w:rFonts w:hint="eastAsia" w:ascii="宋体" w:hAnsi="宋体" w:eastAsia="宋体" w:cs="宋体"/>
          <w:color w:val="auto"/>
          <w:sz w:val="21"/>
          <w:szCs w:val="21"/>
          <w:highlight w:val="none"/>
        </w:rPr>
        <w:t>中标和合同</w:t>
      </w:r>
    </w:p>
    <w:p w14:paraId="237A425B">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 确定中标人</w:t>
      </w:r>
    </w:p>
    <w:p w14:paraId="206D8752">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79B4821">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3DEA3F37">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14:paraId="57A91F93">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文件作实质响应的供应商不足三家的；</w:t>
      </w:r>
    </w:p>
    <w:p w14:paraId="32E75C65">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6F73760D">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0C593B8D">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1C43576F">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14:paraId="16F068D2">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结果公告</w:t>
      </w:r>
    </w:p>
    <w:p w14:paraId="687C9655">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FF0000"/>
          <w:sz w:val="21"/>
          <w:szCs w:val="21"/>
          <w:highlight w:val="none"/>
        </w:rPr>
      </w:pPr>
      <w:r>
        <w:rPr>
          <w:rFonts w:hint="eastAsia" w:ascii="宋体" w:hAnsi="宋体" w:eastAsia="宋体" w:cs="宋体"/>
          <w:b w:val="0"/>
          <w:color w:val="auto"/>
          <w:sz w:val="21"/>
          <w:szCs w:val="21"/>
          <w:highlight w:val="none"/>
        </w:rPr>
        <w:t>31.1</w:t>
      </w:r>
      <w:r>
        <w:rPr>
          <w:rFonts w:hint="eastAsia" w:ascii="宋体" w:hAnsi="宋体" w:eastAsia="宋体" w:cs="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w:t>
      </w:r>
      <w:r>
        <w:rPr>
          <w:rFonts w:hint="eastAsia" w:ascii="宋体" w:hAnsi="宋体" w:cs="宋体"/>
          <w:b w:val="0"/>
          <w:color w:val="000000" w:themeColor="text1"/>
          <w:sz w:val="21"/>
          <w:szCs w:val="21"/>
          <w:highlight w:val="none"/>
          <w:lang w:eastAsia="zh-CN"/>
          <w14:textFill>
            <w14:solidFill>
              <w14:schemeClr w14:val="tx1"/>
            </w14:solidFill>
          </w14:textFill>
        </w:rPr>
        <w:t>采购</w:t>
      </w:r>
      <w:r>
        <w:rPr>
          <w:rFonts w:hint="eastAsia" w:ascii="宋体" w:hAnsi="宋体" w:eastAsia="宋体" w:cs="宋体"/>
          <w:b w:val="0"/>
          <w:color w:val="000000" w:themeColor="text1"/>
          <w:sz w:val="21"/>
          <w:szCs w:val="21"/>
          <w:highlight w:val="none"/>
          <w14:textFill>
            <w14:solidFill>
              <w14:schemeClr w14:val="tx1"/>
            </w14:solidFill>
          </w14:textFill>
        </w:rPr>
        <w:t>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F57EFDF">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以上信息查询记录及相关证据与采购文件一并保存。</w:t>
      </w:r>
    </w:p>
    <w:p w14:paraId="7E574042">
      <w:pPr>
        <w:pStyle w:val="7"/>
        <w:pageBreakBefore w:val="0"/>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2A3AA299">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718E885F">
      <w:pPr>
        <w:pStyle w:val="7"/>
        <w:pageBreakBefore w:val="0"/>
        <w:kinsoku/>
        <w:overflowPunct/>
        <w:topLinePunct w:val="0"/>
        <w:bidi w:val="0"/>
        <w:spacing w:before="0" w:after="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在发布中标公告的同时，采购代理机构向中标人通过</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08CF2AF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无义务解释未中标原因</w:t>
      </w:r>
    </w:p>
    <w:p w14:paraId="6954AFB2">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w:t>
      </w:r>
    </w:p>
    <w:p w14:paraId="39B5BC47">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26F46031">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文件要求，具备履行合同能力的中标人。</w:t>
      </w:r>
    </w:p>
    <w:p w14:paraId="55044D4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5DE09910">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bookmarkStart w:id="114" w:name="_39.1中标人须于签订合同前按本须知前附表规定的金额转账或电汇到指定账"/>
      <w:bookmarkEnd w:id="114"/>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收取</w:t>
      </w:r>
      <w:r>
        <w:rPr>
          <w:rFonts w:hint="eastAsia" w:ascii="宋体" w:hAnsi="宋体" w:eastAsia="宋体" w:cs="宋体"/>
          <w:color w:val="auto"/>
          <w:sz w:val="21"/>
          <w:szCs w:val="21"/>
          <w:highlight w:val="none"/>
        </w:rPr>
        <w:t>履约保证金</w:t>
      </w:r>
      <w:r>
        <w:rPr>
          <w:rFonts w:hint="eastAsia" w:ascii="宋体" w:hAnsi="宋体" w:cs="宋体"/>
          <w:color w:val="auto"/>
          <w:sz w:val="21"/>
          <w:szCs w:val="21"/>
          <w:highlight w:val="none"/>
          <w:lang w:eastAsia="zh-CN"/>
        </w:rPr>
        <w:t>（</w:t>
      </w:r>
      <w:r>
        <w:rPr>
          <w:rFonts w:hint="eastAsia" w:ascii="宋体" w:hAnsi="宋体" w:eastAsia="宋体" w:cs="宋体"/>
          <w:b w:val="0"/>
          <w:color w:val="auto"/>
          <w:sz w:val="21"/>
          <w:szCs w:val="21"/>
          <w:highlight w:val="none"/>
        </w:rPr>
        <w:t>具体详见“投标人须知前附表”</w:t>
      </w:r>
      <w:r>
        <w:rPr>
          <w:rFonts w:hint="eastAsia" w:ascii="宋体" w:hAnsi="宋体" w:eastAsia="宋体" w:cs="宋体"/>
          <w:b w:val="0"/>
          <w:color w:val="auto"/>
          <w:sz w:val="21"/>
          <w:szCs w:val="21"/>
          <w:highlight w:val="none"/>
          <w:lang w:eastAsia="zh-CN"/>
        </w:rPr>
        <w:t>）</w:t>
      </w:r>
      <w:r>
        <w:rPr>
          <w:rFonts w:hint="eastAsia" w:ascii="宋体" w:hAnsi="宋体" w:eastAsia="宋体" w:cs="宋体"/>
          <w:color w:val="auto"/>
          <w:sz w:val="21"/>
          <w:szCs w:val="21"/>
          <w:highlight w:val="none"/>
        </w:rPr>
        <w:t>。</w:t>
      </w:r>
    </w:p>
    <w:p w14:paraId="035F0B7F">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14:paraId="5E3E4630">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bookmarkStart w:id="115" w:name="_40.1投标人接到中标通知书后，按须知前附表规定向采购人出示相关资格证"/>
      <w:bookmarkEnd w:id="115"/>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36.1签订电子采购合同：中标人领取电子中标通知书后，</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zh-CN"/>
        </w:rPr>
        <w:t>规定的日期、时间、地点，由法定代表人或其授权代表与采购人代表签订电子采购合同。</w:t>
      </w:r>
    </w:p>
    <w:p w14:paraId="127A69E6">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BF2E433">
      <w:pPr>
        <w:pStyle w:val="7"/>
        <w:pageBreakBefore w:val="0"/>
        <w:numPr>
          <w:ilvl w:val="4"/>
          <w:numId w:val="0"/>
        </w:numPr>
        <w:kinsoku/>
        <w:overflowPunct/>
        <w:topLinePunct w:val="0"/>
        <w:bidi w:val="0"/>
        <w:spacing w:before="0" w:after="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w:t>
      </w:r>
    </w:p>
    <w:p w14:paraId="04B495FB">
      <w:pPr>
        <w:pStyle w:val="7"/>
        <w:pageBreakBefore w:val="0"/>
        <w:kinsoku/>
        <w:overflowPunct/>
        <w:topLinePunct w:val="0"/>
        <w:bidi w:val="0"/>
        <w:spacing w:before="0" w:after="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66155A5">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1BD0726">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36.5采购人或中标供应商不得单方面向合同另一方提出任何</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文件没有约定的条件或不合理的要求，作为签订合同的条件；也不得协商另行订立背离</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文件和合同实质性内容的协议。</w:t>
      </w:r>
    </w:p>
    <w:p w14:paraId="6A8FE219">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36.6如签订合同并生效后，供应商无故拒绝或延期，除按照合同条款处理外，将承担相应的法律责任。</w:t>
      </w:r>
    </w:p>
    <w:p w14:paraId="32AC5375">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45161B45">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bookmarkStart w:id="116" w:name="_41.政府采购合同公告"/>
      <w:bookmarkEnd w:id="116"/>
      <w:r>
        <w:rPr>
          <w:rFonts w:hint="eastAsia" w:ascii="宋体" w:hAnsi="宋体" w:eastAsia="宋体" w:cs="宋体"/>
          <w:color w:val="auto"/>
          <w:sz w:val="21"/>
          <w:szCs w:val="21"/>
          <w:highlight w:val="none"/>
        </w:rPr>
        <w:t>37.政府采购合同公告</w:t>
      </w:r>
    </w:p>
    <w:p w14:paraId="607F507F">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C96FD1D">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 询问、质疑和投诉</w:t>
      </w:r>
    </w:p>
    <w:p w14:paraId="2C905892">
      <w:pPr>
        <w:pStyle w:val="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70C5393C">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38.2供应商认为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 xml:space="preserve">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266BCF6">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文件提出质疑的，为收到</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文件之日或者</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文件公告期限届满之日；</w:t>
      </w:r>
    </w:p>
    <w:p w14:paraId="2B3793C9">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380D168B">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449DB1D5">
      <w:pPr>
        <w:pStyle w:val="7"/>
        <w:pageBreakBefore w:val="0"/>
        <w:kinsoku/>
        <w:overflowPunct/>
        <w:topLinePunct w:val="0"/>
        <w:bidi w:val="0"/>
        <w:spacing w:before="0" w:after="0" w:line="24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38.3 </w:t>
      </w:r>
      <w:r>
        <w:rPr>
          <w:rFonts w:hint="eastAsia" w:ascii="宋体" w:hAnsi="宋体" w:eastAsia="宋体" w:cs="宋体"/>
          <w:b w:val="0"/>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63E79AF9">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7C1C5283">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00F6CC31">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5E10D3CA">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14:paraId="3DE94850">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5CE739B2">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29957014">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14:paraId="3E14FA3F">
      <w:pPr>
        <w:pStyle w:val="7"/>
        <w:pageBreakBefore w:val="0"/>
        <w:kinsoku/>
        <w:overflowPunct/>
        <w:topLinePunct w:val="0"/>
        <w:bidi w:val="0"/>
        <w:snapToGrid w:val="0"/>
        <w:spacing w:before="0" w:after="0" w:line="24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28C771D8">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（一）对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文件提出的质疑，依法通过澄清或者修改可以继续开展采购活动的，澄清或者修改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文件后继续开展采购活动；否则应当修改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文件后重新开展采购活动。</w:t>
      </w:r>
    </w:p>
    <w:p w14:paraId="14A410A8">
      <w:pPr>
        <w:pStyle w:val="25"/>
        <w:pageBreakBefore w:val="0"/>
        <w:kinsoku/>
        <w:overflowPunct/>
        <w:topLinePunct w:val="0"/>
        <w:bidi w:val="0"/>
        <w:snapToGri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（二）对采购过程、中标结果提出的质疑，合格供应商符合法定数量时，可以从合格的中标候选人中另行确定中标供应商的，应当依法另行确定中标供应商；否则应当重新开展采购活动。</w:t>
      </w:r>
    </w:p>
    <w:p w14:paraId="54F332E3">
      <w:pPr>
        <w:pStyle w:val="25"/>
        <w:pageBreakBefore w:val="0"/>
        <w:kinsoku/>
        <w:overflowPunct/>
        <w:topLinePunct w:val="0"/>
        <w:bidi w:val="0"/>
        <w:snapToGrid w:val="0"/>
        <w:spacing w:line="24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11416D04">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5956730">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八、其他事项</w:t>
      </w:r>
    </w:p>
    <w:p w14:paraId="5FEDBBBB">
      <w:pPr>
        <w:pStyle w:val="7"/>
        <w:pageBreakBefore w:val="0"/>
        <w:kinsoku/>
        <w:overflowPunct/>
        <w:topLinePunct w:val="0"/>
        <w:bidi w:val="0"/>
        <w:spacing w:before="0" w:after="0" w:line="240" w:lineRule="auto"/>
        <w:ind w:left="420" w:leftChars="200"/>
        <w:rPr>
          <w:rFonts w:hint="eastAsia" w:ascii="宋体" w:hAnsi="宋体" w:eastAsia="宋体" w:cs="宋体"/>
          <w:color w:val="000000" w:themeColor="text1"/>
          <w:sz w:val="21"/>
          <w:szCs w:val="21"/>
          <w:highlight w:val="none"/>
          <w14:textFill>
            <w14:solidFill>
              <w14:schemeClr w14:val="tx1"/>
            </w14:solidFill>
          </w14:textFill>
        </w:rPr>
      </w:pPr>
      <w:bookmarkStart w:id="117" w:name="_42.代理服务费"/>
      <w:bookmarkEnd w:id="117"/>
      <w:r>
        <w:rPr>
          <w:rFonts w:hint="eastAsia" w:ascii="宋体" w:hAnsi="宋体" w:eastAsia="宋体" w:cs="宋体"/>
          <w:color w:val="000000" w:themeColor="text1"/>
          <w:sz w:val="21"/>
          <w:szCs w:val="21"/>
          <w:highlight w:val="none"/>
          <w14:textFill>
            <w14:solidFill>
              <w14:schemeClr w14:val="tx1"/>
            </w14:solidFill>
          </w14:textFill>
        </w:rPr>
        <w:t>39.代理服务费</w:t>
      </w:r>
    </w:p>
    <w:p w14:paraId="76F41ED0">
      <w:pPr>
        <w:pStyle w:val="8"/>
        <w:pageBreakBefore w:val="0"/>
        <w:kinsoku/>
        <w:overflowPunct/>
        <w:topLinePunct w:val="0"/>
        <w:bidi w:val="0"/>
        <w:spacing w:line="240" w:lineRule="auto"/>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本项目不收取代理服务费</w:t>
      </w:r>
    </w:p>
    <w:p w14:paraId="4DFA3E1D">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 需要补充的其他内容</w:t>
      </w:r>
    </w:p>
    <w:p w14:paraId="613925E0">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文件解释规则详见“投标人须知前附表”。</w:t>
      </w:r>
    </w:p>
    <w:p w14:paraId="3AD163B3">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 其他事项详见“投标人须知前附表”。</w:t>
      </w:r>
    </w:p>
    <w:p w14:paraId="6FAE105B">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40.3</w:t>
      </w:r>
      <w:bookmarkStart w:id="118" w:name="_Hlk65857140"/>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文件所称</w:t>
      </w:r>
      <w:r>
        <w:rPr>
          <w:rFonts w:hint="eastAsia" w:hAnsi="宋体" w:cs="宋体"/>
          <w:color w:val="000000" w:themeColor="text1"/>
          <w:sz w:val="21"/>
          <w:szCs w:val="21"/>
          <w:highlight w:val="none"/>
          <w:lang w:val="en-US" w:eastAsia="zh-CN"/>
          <w14:textFill>
            <w14:solidFill>
              <w14:schemeClr w14:val="tx1"/>
            </w14:solidFill>
          </w14:textFill>
        </w:rPr>
        <w:t>中小</w:t>
      </w:r>
      <w:r>
        <w:rPr>
          <w:rFonts w:hint="eastAsia" w:ascii="宋体" w:hAnsi="宋体" w:eastAsia="宋体" w:cs="宋体"/>
          <w:color w:val="000000" w:themeColor="text1"/>
          <w:sz w:val="21"/>
          <w:szCs w:val="21"/>
          <w:highlight w:val="none"/>
          <w14:textFill>
            <w14:solidFill>
              <w14:schemeClr w14:val="tx1"/>
            </w14:solidFill>
          </w14:textFill>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02B0BCEE">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53E25BE8">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58D8E023">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07B8B4FA">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在货物采购项目中，供应商提供的货物既有中小企业制造货物，也有大型企业制造货物的，不享受本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7D4FECBB">
      <w:pPr>
        <w:pStyle w:val="25"/>
        <w:pageBreakBefore w:val="0"/>
        <w:kinsoku/>
        <w:overflowPunct/>
        <w:topLinePunct w:val="0"/>
        <w:bidi w:val="0"/>
        <w:spacing w:before="120" w:after="120" w:line="24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依据本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文件规定享受扶持政策获得政府采购合同的，小微企业不得将合同分包给大中型企业，中型企业不得将合同分包给大型企业。</w:t>
      </w:r>
      <w:bookmarkEnd w:id="118"/>
    </w:p>
    <w:p w14:paraId="7E3A7504">
      <w:pPr>
        <w:pStyle w:val="2"/>
        <w:pageBreakBefore w:val="0"/>
        <w:kinsoku/>
        <w:overflowPunct/>
        <w:topLinePunct w:val="0"/>
        <w:bidi w:val="0"/>
        <w:spacing w:line="240" w:lineRule="auto"/>
        <w:ind w:left="449" w:leftChars="114" w:hanging="210" w:hangingChars="100"/>
        <w:rPr>
          <w:rFonts w:hint="eastAsia" w:ascii="宋体" w:hAnsi="宋体" w:eastAsia="宋体" w:cs="宋体"/>
          <w:color w:val="auto"/>
          <w:sz w:val="21"/>
          <w:szCs w:val="21"/>
          <w:highlight w:val="none"/>
        </w:rPr>
      </w:pPr>
    </w:p>
    <w:p w14:paraId="36E5EEE0">
      <w:pPr>
        <w:pStyle w:val="25"/>
        <w:pageBreakBefore w:val="0"/>
        <w:kinsoku/>
        <w:overflowPunct/>
        <w:topLinePunct w:val="0"/>
        <w:bidi w:val="0"/>
        <w:snapToGrid w:val="0"/>
        <w:spacing w:before="120" w:after="120" w:line="240" w:lineRule="auto"/>
        <w:rPr>
          <w:rFonts w:hint="eastAsia" w:ascii="宋体" w:hAnsi="宋体" w:eastAsia="宋体" w:cs="宋体"/>
          <w:color w:val="auto"/>
          <w:sz w:val="21"/>
          <w:szCs w:val="21"/>
          <w:highlight w:val="none"/>
        </w:rPr>
      </w:pPr>
    </w:p>
    <w:p w14:paraId="4C3D2DA0">
      <w:pPr>
        <w:pStyle w:val="25"/>
        <w:pageBreakBefore w:val="0"/>
        <w:kinsoku/>
        <w:overflowPunct/>
        <w:topLinePunct w:val="0"/>
        <w:bidi w:val="0"/>
        <w:snapToGrid w:val="0"/>
        <w:spacing w:before="120" w:after="120" w:line="240" w:lineRule="auto"/>
        <w:rPr>
          <w:rFonts w:hint="eastAsia" w:ascii="宋体" w:hAnsi="宋体" w:eastAsia="宋体" w:cs="宋体"/>
          <w:color w:val="auto"/>
          <w:sz w:val="21"/>
          <w:szCs w:val="21"/>
          <w:highlight w:val="none"/>
        </w:rPr>
      </w:pPr>
    </w:p>
    <w:p w14:paraId="5B0C067A">
      <w:pPr>
        <w:pStyle w:val="25"/>
        <w:pageBreakBefore w:val="0"/>
        <w:kinsoku/>
        <w:overflowPunct/>
        <w:topLinePunct w:val="0"/>
        <w:bidi w:val="0"/>
        <w:snapToGrid w:val="0"/>
        <w:spacing w:before="120" w:after="120" w:line="240" w:lineRule="auto"/>
        <w:rPr>
          <w:rFonts w:hint="eastAsia" w:ascii="宋体" w:hAnsi="宋体" w:eastAsia="宋体" w:cs="宋体"/>
          <w:color w:val="auto"/>
          <w:sz w:val="21"/>
          <w:szCs w:val="21"/>
          <w:highlight w:val="none"/>
        </w:rPr>
      </w:pPr>
    </w:p>
    <w:p w14:paraId="6A865C52">
      <w:pPr>
        <w:pStyle w:val="3"/>
        <w:rPr>
          <w:rFonts w:hint="eastAsia" w:ascii="宋体" w:hAnsi="宋体" w:eastAsia="宋体" w:cs="宋体"/>
          <w:color w:val="auto"/>
          <w:sz w:val="21"/>
          <w:szCs w:val="21"/>
          <w:highlight w:val="none"/>
        </w:rPr>
      </w:pPr>
    </w:p>
    <w:p w14:paraId="7D61D566">
      <w:pPr>
        <w:rPr>
          <w:rFonts w:hint="eastAsia" w:ascii="宋体" w:hAnsi="宋体" w:eastAsia="宋体" w:cs="宋体"/>
          <w:color w:val="auto"/>
          <w:sz w:val="21"/>
          <w:szCs w:val="21"/>
          <w:highlight w:val="none"/>
        </w:rPr>
      </w:pPr>
    </w:p>
    <w:p w14:paraId="3597078E">
      <w:pPr>
        <w:pStyle w:val="2"/>
        <w:rPr>
          <w:rFonts w:hint="eastAsia" w:ascii="宋体" w:hAnsi="宋体" w:eastAsia="宋体" w:cs="宋体"/>
          <w:color w:val="auto"/>
          <w:sz w:val="21"/>
          <w:szCs w:val="21"/>
          <w:highlight w:val="none"/>
        </w:rPr>
      </w:pPr>
    </w:p>
    <w:p w14:paraId="656BE6AA">
      <w:pPr>
        <w:pStyle w:val="2"/>
        <w:rPr>
          <w:rFonts w:hint="eastAsia" w:ascii="宋体" w:hAnsi="宋体" w:eastAsia="宋体" w:cs="宋体"/>
          <w:color w:val="auto"/>
          <w:sz w:val="21"/>
          <w:szCs w:val="21"/>
          <w:highlight w:val="none"/>
        </w:rPr>
      </w:pPr>
    </w:p>
    <w:p w14:paraId="2228A5C1">
      <w:pPr>
        <w:pStyle w:val="2"/>
        <w:rPr>
          <w:rFonts w:hint="eastAsia" w:ascii="宋体" w:hAnsi="宋体" w:eastAsia="宋体" w:cs="宋体"/>
          <w:color w:val="auto"/>
          <w:sz w:val="21"/>
          <w:szCs w:val="21"/>
          <w:highlight w:val="none"/>
        </w:rPr>
      </w:pPr>
    </w:p>
    <w:p w14:paraId="2EA6782E">
      <w:pPr>
        <w:pStyle w:val="2"/>
        <w:rPr>
          <w:rFonts w:hint="eastAsia" w:ascii="宋体" w:hAnsi="宋体" w:eastAsia="宋体" w:cs="宋体"/>
          <w:color w:val="auto"/>
          <w:sz w:val="21"/>
          <w:szCs w:val="21"/>
          <w:highlight w:val="none"/>
        </w:rPr>
      </w:pPr>
    </w:p>
    <w:p w14:paraId="12DE112C">
      <w:pPr>
        <w:pStyle w:val="2"/>
        <w:rPr>
          <w:rFonts w:hint="eastAsia" w:ascii="宋体" w:hAnsi="宋体" w:eastAsia="宋体" w:cs="宋体"/>
          <w:color w:val="auto"/>
          <w:sz w:val="21"/>
          <w:szCs w:val="21"/>
          <w:highlight w:val="none"/>
        </w:rPr>
      </w:pPr>
    </w:p>
    <w:p w14:paraId="0396D6AD">
      <w:pPr>
        <w:pageBreakBefore w:val="0"/>
        <w:kinsoku/>
        <w:overflowPunct/>
        <w:topLinePunct w:val="0"/>
        <w:bidi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附件1：</w:t>
      </w:r>
    </w:p>
    <w:p w14:paraId="41724CD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广西壮族自治区政府采购项目合同验收书（格式）</w:t>
      </w:r>
    </w:p>
    <w:p w14:paraId="1A677B7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p>
    <w:p w14:paraId="1923163D">
      <w:pPr>
        <w:pageBreakBefore w:val="0"/>
        <w:widowControl/>
        <w:kinsoku/>
        <w:overflowPunct/>
        <w:topLinePunct w:val="0"/>
        <w:bidi w:val="0"/>
        <w:snapToGrid w:val="0"/>
        <w:spacing w:line="24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 政府采购项目中标人（</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 提供的货物（或者工程、服务）进行了验收，验收情况如下：</w:t>
      </w:r>
    </w:p>
    <w:tbl>
      <w:tblPr>
        <w:tblStyle w:val="49"/>
        <w:tblW w:w="8951"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6C27B3A8">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A1F0D9A">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0017C73C">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3A7284F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1F705CB4">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448" w:type="dxa"/>
            <w:gridSpan w:val="2"/>
            <w:tcBorders>
              <w:top w:val="nil"/>
              <w:left w:val="nil"/>
              <w:bottom w:val="single" w:color="auto" w:sz="8" w:space="0"/>
              <w:right w:val="single" w:color="auto" w:sz="8" w:space="0"/>
            </w:tcBorders>
            <w:vAlign w:val="center"/>
          </w:tcPr>
          <w:p w14:paraId="4BFE5B08">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902" w:type="dxa"/>
            <w:gridSpan w:val="3"/>
            <w:tcBorders>
              <w:top w:val="nil"/>
              <w:left w:val="nil"/>
              <w:bottom w:val="single" w:color="auto" w:sz="8" w:space="0"/>
              <w:right w:val="single" w:color="auto" w:sz="8" w:space="0"/>
            </w:tcBorders>
            <w:vAlign w:val="center"/>
          </w:tcPr>
          <w:p w14:paraId="7795CE3E">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4BA094CE">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428" w:type="dxa"/>
            <w:tcBorders>
              <w:top w:val="nil"/>
              <w:left w:val="nil"/>
              <w:bottom w:val="single" w:color="auto" w:sz="8" w:space="0"/>
              <w:right w:val="single" w:color="auto" w:sz="8" w:space="0"/>
            </w:tcBorders>
            <w:vAlign w:val="center"/>
          </w:tcPr>
          <w:p w14:paraId="72359F3B">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金额</w:t>
            </w:r>
          </w:p>
        </w:tc>
      </w:tr>
      <w:tr w14:paraId="3B09A92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7226453">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1104ABC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587C0A0F">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02A22F5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47FDA84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176EA44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98AF650">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7E74640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79016FD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3A0239D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484A904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73D7CB6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B44031D">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42949248">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6E00DCBB">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791E1BD8">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05D950A4">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46815A3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5C2560F6">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1369" w:type="dxa"/>
            <w:gridSpan w:val="2"/>
            <w:tcBorders>
              <w:top w:val="nil"/>
              <w:left w:val="nil"/>
              <w:bottom w:val="single" w:color="auto" w:sz="8" w:space="0"/>
              <w:right w:val="single" w:color="auto" w:sz="8" w:space="0"/>
            </w:tcBorders>
            <w:vAlign w:val="center"/>
          </w:tcPr>
          <w:p w14:paraId="62EE7394">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0068ABE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53095F82">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435B9336">
            <w:pPr>
              <w:pageBreakBefore w:val="0"/>
              <w:widowControl/>
              <w:kinsoku/>
              <w:overflowPunct/>
              <w:topLinePunct w:val="0"/>
              <w:bidi w:val="0"/>
              <w:snapToGrid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5143705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CC1B8E5">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4253801">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514CEE76">
            <w:pPr>
              <w:pageBreakBefore w:val="0"/>
              <w:widowControl/>
              <w:kinsoku/>
              <w:overflowPunct/>
              <w:topLinePunct w:val="0"/>
              <w:bidi w:val="0"/>
              <w:snapToGrid w:val="0"/>
              <w:spacing w:before="100" w:beforeAutospacing="1" w:after="100" w:afterAutospacing="1" w:line="240" w:lineRule="auto"/>
              <w:ind w:firstLine="4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7430A83F">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43C1957B">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A9D7BE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21" w:type="dxa"/>
            <w:gridSpan w:val="2"/>
            <w:tcBorders>
              <w:top w:val="nil"/>
              <w:left w:val="nil"/>
              <w:bottom w:val="single" w:color="auto" w:sz="8" w:space="0"/>
              <w:right w:val="single" w:color="auto" w:sz="8" w:space="0"/>
            </w:tcBorders>
            <w:vAlign w:val="center"/>
          </w:tcPr>
          <w:p w14:paraId="6F7FE33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4C5D9BE9">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619" w:type="dxa"/>
            <w:gridSpan w:val="2"/>
            <w:tcBorders>
              <w:top w:val="nil"/>
              <w:left w:val="nil"/>
              <w:bottom w:val="single" w:color="auto" w:sz="8" w:space="0"/>
              <w:right w:val="single" w:color="auto" w:sz="8" w:space="0"/>
            </w:tcBorders>
            <w:vAlign w:val="center"/>
          </w:tcPr>
          <w:p w14:paraId="7628138A">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0E7074E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6AA70E">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6C11630">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（应按采购合同、</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文件、投标文件及验收方案等进行验收；并核对中标人在安装调试等方面是否违反合同约定或者服务规范要求、提供的质量保证证明材料是否齐全、应有的配件及附件是否达到合同约定等。可附件)</w:t>
            </w:r>
          </w:p>
        </w:tc>
      </w:tr>
      <w:tr w14:paraId="5E25554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46C19F">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48A713AE">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验收结论性意见：</w:t>
            </w:r>
          </w:p>
        </w:tc>
      </w:tr>
      <w:tr w14:paraId="40647B6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508538A">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7322" w:type="dxa"/>
            <w:gridSpan w:val="7"/>
            <w:tcBorders>
              <w:top w:val="nil"/>
              <w:left w:val="nil"/>
              <w:bottom w:val="single" w:color="auto" w:sz="8" w:space="0"/>
              <w:right w:val="single" w:color="auto" w:sz="8" w:space="0"/>
            </w:tcBorders>
            <w:vAlign w:val="center"/>
          </w:tcPr>
          <w:p w14:paraId="7D8AD637">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5A20876B">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p>
        </w:tc>
      </w:tr>
      <w:tr w14:paraId="44F8FDCA">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CDA086">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7CC63154">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F30E40">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监督人员或者其他相关人员签字：</w:t>
            </w:r>
          </w:p>
          <w:p w14:paraId="0FD7B251">
            <w:pPr>
              <w:pageBreakBefore w:val="0"/>
              <w:widowControl/>
              <w:kinsoku/>
              <w:overflowPunct/>
              <w:topLinePunct w:val="0"/>
              <w:bidi w:val="0"/>
              <w:spacing w:before="100" w:beforeAutospacing="1" w:after="100" w:afterAutospacing="1" w:line="240" w:lineRule="auto"/>
              <w:ind w:firstLine="7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或者受邀机构的意见（盖章）：</w:t>
            </w:r>
          </w:p>
        </w:tc>
      </w:tr>
      <w:tr w14:paraId="51FF6162">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59570F21">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中标人负责人签字或者盖章：</w:t>
            </w:r>
          </w:p>
          <w:p w14:paraId="25E371FF">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p>
          <w:p w14:paraId="41789834">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799" w:type="dxa"/>
            <w:gridSpan w:val="4"/>
            <w:tcBorders>
              <w:top w:val="nil"/>
              <w:left w:val="nil"/>
              <w:bottom w:val="single" w:color="auto" w:sz="8" w:space="0"/>
              <w:right w:val="single" w:color="auto" w:sz="8" w:space="0"/>
            </w:tcBorders>
            <w:vAlign w:val="center"/>
          </w:tcPr>
          <w:p w14:paraId="43278D5A">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采购人或者受托机构的意见（盖章）：</w:t>
            </w:r>
          </w:p>
          <w:p w14:paraId="79956280">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p>
          <w:p w14:paraId="4A8AB895">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14:paraId="1BA56A55">
      <w:pPr>
        <w:pStyle w:val="3"/>
        <w:pageBreakBefore w:val="0"/>
        <w:kinsoku/>
        <w:overflowPunct/>
        <w:topLinePunct w:val="0"/>
        <w:bidi w:val="0"/>
        <w:spacing w:line="240" w:lineRule="auto"/>
        <w:jc w:val="center"/>
        <w:rPr>
          <w:rFonts w:hint="eastAsia" w:ascii="宋体" w:hAnsi="宋体" w:eastAsia="宋体" w:cs="宋体"/>
          <w:color w:val="auto"/>
          <w:sz w:val="21"/>
          <w:szCs w:val="21"/>
          <w:highlight w:val="none"/>
        </w:rPr>
        <w:sectPr>
          <w:footerReference r:id="rId7" w:type="default"/>
          <w:pgSz w:w="11906" w:h="16838"/>
          <w:pgMar w:top="1440" w:right="1274" w:bottom="1440" w:left="1797" w:header="851" w:footer="992" w:gutter="0"/>
          <w:cols w:space="720" w:num="1"/>
          <w:docGrid w:linePitch="312" w:charSpace="0"/>
        </w:sectPr>
      </w:pPr>
    </w:p>
    <w:p w14:paraId="07625445">
      <w:pPr>
        <w:pStyle w:val="3"/>
        <w:pageBreakBefore w:val="0"/>
        <w:kinsoku/>
        <w:overflowPunct/>
        <w:topLinePunct w:val="0"/>
        <w:bidi w:val="0"/>
        <w:spacing w:line="240" w:lineRule="auto"/>
        <w:jc w:val="center"/>
        <w:rPr>
          <w:rFonts w:hint="eastAsia" w:ascii="宋体" w:hAnsi="宋体" w:eastAsia="宋体" w:cs="宋体"/>
          <w:color w:val="auto"/>
          <w:sz w:val="44"/>
          <w:szCs w:val="44"/>
          <w:highlight w:val="none"/>
        </w:rPr>
      </w:pPr>
      <w:bookmarkStart w:id="119" w:name="_Toc74320803"/>
      <w:bookmarkStart w:id="120" w:name="_Toc330456896"/>
      <w:bookmarkStart w:id="121" w:name="_Toc254970689"/>
      <w:bookmarkStart w:id="122" w:name="_Toc254970548"/>
      <w:r>
        <w:rPr>
          <w:rFonts w:hint="eastAsia" w:ascii="宋体" w:hAnsi="宋体" w:eastAsia="宋体" w:cs="宋体"/>
          <w:color w:val="auto"/>
          <w:sz w:val="44"/>
          <w:szCs w:val="44"/>
          <w:highlight w:val="none"/>
        </w:rPr>
        <w:t>第四章  评标方法及评标标准</w:t>
      </w:r>
      <w:bookmarkEnd w:id="119"/>
      <w:bookmarkEnd w:id="120"/>
      <w:bookmarkEnd w:id="121"/>
      <w:bookmarkEnd w:id="122"/>
    </w:p>
    <w:p w14:paraId="68C0DBF4">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一、评标方法</w:t>
      </w:r>
    </w:p>
    <w:p w14:paraId="5DB8BD57">
      <w:pPr>
        <w:pStyle w:val="25"/>
        <w:pageBreakBefore w:val="0"/>
        <w:kinsoku/>
        <w:overflowPunct/>
        <w:topLinePunct w:val="0"/>
        <w:bidi w:val="0"/>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文件全部实质性要求，且按照评审因素的量化指标评审得分最高的投标人为中标候选人的评标方法。</w:t>
      </w:r>
    </w:p>
    <w:p w14:paraId="07C4C6B7">
      <w:pPr>
        <w:pStyle w:val="25"/>
        <w:pageBreakBefore w:val="0"/>
        <w:kinsoku/>
        <w:overflowPunct/>
        <w:topLinePunct w:val="0"/>
        <w:bidi w:val="0"/>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文件全部实质性要求，且投标报价最低的投标人为中标候选人的评标方法。</w:t>
      </w:r>
    </w:p>
    <w:p w14:paraId="4BEA01DA">
      <w:pPr>
        <w:pStyle w:val="5"/>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二、评标程序</w:t>
      </w:r>
    </w:p>
    <w:p w14:paraId="75B84D2E">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6F1D7D04">
      <w:pPr>
        <w:pStyle w:val="25"/>
        <w:pageBreakBefore w:val="0"/>
        <w:kinsoku/>
        <w:overflowPunct/>
        <w:topLinePunct w:val="0"/>
        <w:bidi w:val="0"/>
        <w:snapToGrid w:val="0"/>
        <w:spacing w:line="240" w:lineRule="auto"/>
        <w:ind w:left="1" w:firstLine="42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w:t>
      </w:r>
      <w:r>
        <w:rPr>
          <w:rFonts w:hint="eastAsia" w:hAnsi="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文件的实质性要求。</w:t>
      </w:r>
    </w:p>
    <w:p w14:paraId="3DBCE433">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2E0FAAE3">
      <w:pPr>
        <w:pageBreakBefore w:val="0"/>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文件的任何实质性要求和条件的负偏离，将被视为投标无效。</w:t>
      </w:r>
    </w:p>
    <w:p w14:paraId="290A9E94">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40D641CA">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未提供“投标人须知前附表”第13.1条规定中“必须提供”的文件资料的；</w:t>
      </w:r>
    </w:p>
    <w:p w14:paraId="72AF8A6C">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未采用人民币报价或者未按照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文件标明的币种报价的；</w:t>
      </w:r>
    </w:p>
    <w:p w14:paraId="3AA4EB6F">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各分标报价超出</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文件相应分标规定最高限价，或者超出相应分标采购预算金额的；</w:t>
      </w:r>
    </w:p>
    <w:p w14:paraId="35F23DD7">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文件允许有备选方案或者其他约定的除外）；</w:t>
      </w:r>
    </w:p>
    <w:p w14:paraId="45D55F53">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修正后的报价，投标人不确认的；</w:t>
      </w:r>
    </w:p>
    <w:p w14:paraId="736E94F6">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投标人属于本章第5.1条（2）或者第5.2条（2）项情形的；</w:t>
      </w:r>
    </w:p>
    <w:p w14:paraId="33593DA7">
      <w:pPr>
        <w:pStyle w:val="8"/>
        <w:pageBreakBefore w:val="0"/>
        <w:numPr>
          <w:ilvl w:val="0"/>
          <w:numId w:val="3"/>
        </w:numPr>
        <w:kinsoku/>
        <w:overflowPunct/>
        <w:topLinePunct w:val="0"/>
        <w:bidi w:val="0"/>
        <w:spacing w:line="24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文件要求实质性不一致的。</w:t>
      </w:r>
    </w:p>
    <w:p w14:paraId="5D9D11F7">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0CD132E2">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文件要求签署、盖章的；</w:t>
      </w:r>
    </w:p>
    <w:p w14:paraId="2ECAFEAF">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14:paraId="40E6B107">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投标文件未提供“投标人须知前附表”第13.1条规定中“必须提供”或者“委托时必须提供”的文件资料的；</w:t>
      </w:r>
    </w:p>
    <w:p w14:paraId="51E7C33B">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14:paraId="56095DED">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文件要求的；</w:t>
      </w:r>
    </w:p>
    <w:p w14:paraId="18455A91">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14:paraId="532E63F2">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14:paraId="0134DDDE">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14:paraId="348DD3FE">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文件标注的项目名称或者项目编号不一致的；</w:t>
      </w:r>
    </w:p>
    <w:p w14:paraId="0C2304CD">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文件明确不允许分包，投标文件拟分包的；</w:t>
      </w:r>
    </w:p>
    <w:p w14:paraId="6C593DE7">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未响应</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文件实质性要求的；</w:t>
      </w:r>
    </w:p>
    <w:p w14:paraId="7FA584EA">
      <w:pPr>
        <w:pageBreakBefore w:val="0"/>
        <w:numPr>
          <w:ilvl w:val="0"/>
          <w:numId w:val="4"/>
        </w:numPr>
        <w:kinsoku/>
        <w:overflowPunct/>
        <w:topLinePunct w:val="0"/>
        <w:bidi w:val="0"/>
        <w:snapToGri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法律、法规和</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文件规定的其他无效情形。</w:t>
      </w:r>
    </w:p>
    <w:p w14:paraId="057754FA">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2078C76B">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71FD70D7">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08868F19">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60C967FB">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23" w:name="_Hlk71706244"/>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文件未载明允许提供备选（替代）投标方案或明确不允许提供备选（替代）投标方案时，投标人提供了备选（替代）投标方案的；</w:t>
      </w:r>
      <w:bookmarkEnd w:id="123"/>
    </w:p>
    <w:p w14:paraId="5F7AD5DE">
      <w:pPr>
        <w:pStyle w:val="19"/>
        <w:pageBreakBefore w:val="0"/>
        <w:kinsoku/>
        <w:overflowPunct/>
        <w:topLinePunct w:val="0"/>
        <w:bidi w:val="0"/>
        <w:snapToGrid w:val="0"/>
        <w:spacing w:line="24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w:t>
      </w:r>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文件实质性要求的。</w:t>
      </w:r>
    </w:p>
    <w:p w14:paraId="410472D2">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35E55655">
      <w:pPr>
        <w:pageBreakBefore w:val="0"/>
        <w:kinsoku/>
        <w:overflowPunct/>
        <w:topLinePunct w:val="0"/>
        <w:bidi w:val="0"/>
        <w:spacing w:line="24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对投标文件中含义不明确、同类问题表述不一致或者有明显文字和计算错误的内容，评标委员会应在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发布电子澄清函，要求投标人在规定时间内作出必要的澄清、说明或者补正。投标人在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DBCD419">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11CDC4B">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未按评标委员会的要求作出明确澄清、说明或者更正的投标人的投标文件将按照有利于采购人的原则由评标委员会进行判定。</w:t>
      </w:r>
    </w:p>
    <w:p w14:paraId="5ED8CD26">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26B74849">
      <w:pPr>
        <w:pStyle w:val="7"/>
        <w:pageBreakBefore w:val="0"/>
        <w:kinsoku/>
        <w:overflowPunct/>
        <w:topLinePunct w:val="0"/>
        <w:bidi w:val="0"/>
        <w:spacing w:before="0" w:after="0" w:line="24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4.1投标文件报价出现前后不一致的，按照下列规定修正： </w:t>
      </w:r>
    </w:p>
    <w:p w14:paraId="5A2CFB39">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14:paraId="095F7E9F">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0E521A24">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2C69B887">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7DF91246">
      <w:pPr>
        <w:pStyle w:val="25"/>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14:paraId="2CFBC4F8">
      <w:pPr>
        <w:pStyle w:val="7"/>
        <w:pageBreakBefore w:val="0"/>
        <w:kinsoku/>
        <w:overflowPunct/>
        <w:topLinePunct w:val="0"/>
        <w:bidi w:val="0"/>
        <w:spacing w:before="0" w:after="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2AEB5A00">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001208AC">
      <w:pPr>
        <w:pStyle w:val="7"/>
        <w:pageBreakBefore w:val="0"/>
        <w:kinsoku/>
        <w:overflowPunct/>
        <w:topLinePunct w:val="0"/>
        <w:bidi w:val="0"/>
        <w:spacing w:before="0" w:after="0"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2E842647">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14:paraId="56FC986A">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文件中规定的评标方法及评标标准，对符合性审查合格的投标文件进行商务和技术评估，综合比较与评价。</w:t>
      </w:r>
    </w:p>
    <w:p w14:paraId="60255B30">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3C89D335">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14:paraId="08E9611B">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文件中规定的评标方法和标准计算各投标人的报价得分。在计算过程中，不得去掉最高报价或者最低报价。</w:t>
      </w:r>
    </w:p>
    <w:p w14:paraId="413D25C9">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233F970E">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0DD1E5B2">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B61D7C2">
      <w:pPr>
        <w:pageBreakBefore w:val="0"/>
        <w:kinsoku/>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5.2采用最低评标价法的</w:t>
      </w:r>
    </w:p>
    <w:p w14:paraId="18DFEC04">
      <w:pPr>
        <w:pageBreakBefore w:val="0"/>
        <w:kinsoku/>
        <w:overflowPunct/>
        <w:topLinePunct w:val="0"/>
        <w:bidi w:val="0"/>
        <w:snapToGrid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文件中规定的评标方法及评标标准，对符合性审查合格的投标文件报价进行比较。</w:t>
      </w:r>
    </w:p>
    <w:p w14:paraId="751C6B3F">
      <w:pPr>
        <w:pageBreakBefore w:val="0"/>
        <w:kinsoku/>
        <w:overflowPunct/>
        <w:topLinePunct w:val="0"/>
        <w:bidi w:val="0"/>
        <w:snapToGrid w:val="0"/>
        <w:spacing w:line="240" w:lineRule="auto"/>
        <w:ind w:firstLine="399" w:firstLineChars="202"/>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评标委员会认为投标人的报价明显高于其他通过符合性审查投标人的报价，有可能影响配送产品质量或者或者服务质量或者不能诚信履约的，应当要求其在评标现场合理的时间内提供书面说明，必要时提交相关证明材料；</w:t>
      </w:r>
      <w:r>
        <w:rPr>
          <w:rFonts w:hint="eastAsia" w:ascii="宋体" w:hAnsi="宋体" w:eastAsia="宋体" w:cs="宋体"/>
          <w:b/>
          <w:color w:val="auto"/>
          <w:spacing w:val="-6"/>
          <w:sz w:val="21"/>
          <w:szCs w:val="21"/>
          <w:highlight w:val="none"/>
        </w:rPr>
        <w:t>投标人不能证明其报价合理性的，评标委员会将其作为无效投标处理</w:t>
      </w:r>
      <w:r>
        <w:rPr>
          <w:rFonts w:hint="eastAsia" w:ascii="宋体" w:hAnsi="宋体" w:eastAsia="宋体" w:cs="宋体"/>
          <w:color w:val="auto"/>
          <w:spacing w:val="-6"/>
          <w:sz w:val="21"/>
          <w:szCs w:val="21"/>
          <w:highlight w:val="none"/>
        </w:rPr>
        <w:t>。</w:t>
      </w:r>
    </w:p>
    <w:p w14:paraId="51DFD5B8">
      <w:pPr>
        <w:pageBreakBefore w:val="0"/>
        <w:kinsoku/>
        <w:overflowPunct/>
        <w:topLinePunct w:val="0"/>
        <w:bidi w:val="0"/>
        <w:snapToGrid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629406A6">
      <w:pPr>
        <w:pageBreakBefore w:val="0"/>
        <w:kinsoku/>
        <w:overflowPunct/>
        <w:topLinePunct w:val="0"/>
        <w:bidi w:val="0"/>
        <w:snapToGrid w:val="0"/>
        <w:spacing w:line="24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9917116">
      <w:pPr>
        <w:pageBreakBefore w:val="0"/>
        <w:kinsoku/>
        <w:overflowPunct/>
        <w:topLinePunct w:val="0"/>
        <w:bidi w:val="0"/>
        <w:snapToGrid w:val="0"/>
        <w:spacing w:line="240" w:lineRule="auto"/>
        <w:jc w:val="both"/>
        <w:rPr>
          <w:rFonts w:hint="eastAsia" w:ascii="宋体" w:hAnsi="宋体" w:eastAsia="宋体" w:cs="宋体"/>
          <w:b/>
          <w:bCs/>
          <w:color w:val="auto"/>
          <w:sz w:val="21"/>
          <w:szCs w:val="21"/>
          <w:highlight w:val="none"/>
        </w:rPr>
      </w:pPr>
    </w:p>
    <w:p w14:paraId="2D76C720">
      <w:pPr>
        <w:pageBreakBefore w:val="0"/>
        <w:kinsoku/>
        <w:overflowPunct/>
        <w:topLinePunct w:val="0"/>
        <w:bidi w:val="0"/>
        <w:snapToGrid w:val="0"/>
        <w:spacing w:line="240" w:lineRule="auto"/>
        <w:jc w:val="both"/>
        <w:rPr>
          <w:rFonts w:hint="eastAsia" w:ascii="宋体" w:hAnsi="宋体" w:eastAsia="宋体" w:cs="宋体"/>
          <w:b/>
          <w:bCs/>
          <w:color w:val="auto"/>
          <w:sz w:val="21"/>
          <w:szCs w:val="21"/>
          <w:highlight w:val="none"/>
        </w:rPr>
      </w:pPr>
    </w:p>
    <w:p w14:paraId="4D744E73">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三、评标标准</w:t>
      </w:r>
    </w:p>
    <w:p w14:paraId="31D81C6F">
      <w:pPr>
        <w:keepNext w:val="0"/>
        <w:keepLines w:val="0"/>
        <w:pageBreakBefore w:val="0"/>
        <w:widowControl w:val="0"/>
        <w:kinsoku/>
        <w:wordWrap/>
        <w:overflowPunct/>
        <w:topLinePunct w:val="0"/>
        <w:autoSpaceDE/>
        <w:autoSpaceDN/>
        <w:bidi w:val="0"/>
        <w:adjustRightInd/>
        <w:snapToGrid w:val="0"/>
        <w:spacing w:line="360" w:lineRule="exact"/>
        <w:ind w:firstLine="568" w:firstLineChars="202"/>
        <w:jc w:val="center"/>
        <w:textAlignment w:val="auto"/>
        <w:rPr>
          <w:rFonts w:hint="eastAsia" w:ascii="宋体" w:hAnsi="宋体" w:cs="宋体"/>
          <w:b/>
          <w:bCs/>
          <w:color w:val="auto"/>
          <w:sz w:val="28"/>
          <w:szCs w:val="28"/>
        </w:rPr>
      </w:pPr>
    </w:p>
    <w:p w14:paraId="242B4E4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w:t>
      </w:r>
      <w:r>
        <w:rPr>
          <w:rFonts w:hint="eastAsia" w:ascii="宋体" w:hAnsi="宋体" w:cs="宋体"/>
          <w:b/>
          <w:bCs/>
          <w:color w:val="auto"/>
          <w:szCs w:val="21"/>
        </w:rPr>
        <w:t>评标原则</w:t>
      </w:r>
    </w:p>
    <w:p w14:paraId="1636C06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 评委构成：本招标采购项目的评标委员会由采购人代表和有关技术、经济等方面的专家组成，成员人数应当为五人以上单数。其中，技术、经济等方面的专家不得少于成员总数的三分之二。</w:t>
      </w:r>
    </w:p>
    <w:p w14:paraId="15A37B91">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 评标依据：评委将以招投标文件为评标依据，对投标人的内容按百分制打分。</w:t>
      </w:r>
    </w:p>
    <w:p w14:paraId="0DB6039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 xml:space="preserve"> (三)评标方式：以封闭方式进行。</w:t>
      </w:r>
    </w:p>
    <w:p w14:paraId="5A953140">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w:t>
      </w:r>
      <w:r>
        <w:rPr>
          <w:rFonts w:hint="eastAsia" w:ascii="宋体" w:hAnsi="宋体" w:cs="宋体"/>
          <w:b/>
          <w:bCs/>
          <w:color w:val="auto"/>
          <w:szCs w:val="21"/>
        </w:rPr>
        <w:t>评标方法</w:t>
      </w:r>
    </w:p>
    <w:p w14:paraId="491CBB8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（一）对进入详评的，采用百分制综合评分法。</w:t>
      </w:r>
    </w:p>
    <w:p w14:paraId="6DD91524">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（二）计分办法（按四舍五入取至百分位）：</w:t>
      </w:r>
    </w:p>
    <w:p w14:paraId="4CE97AC6">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b/>
          <w:bCs/>
          <w:color w:val="auto"/>
          <w:szCs w:val="21"/>
        </w:rPr>
        <w:t>价格分</w:t>
      </w:r>
      <w:r>
        <w:rPr>
          <w:rFonts w:hint="eastAsia" w:ascii="宋体" w:hAnsi="宋体" w:cs="宋体"/>
          <w:color w:val="auto"/>
          <w:szCs w:val="21"/>
        </w:rPr>
        <w:t>………………………………………………………………………………………</w:t>
      </w:r>
      <w:r>
        <w:rPr>
          <w:rFonts w:hint="eastAsia" w:ascii="宋体" w:hAnsi="宋体" w:cs="宋体"/>
          <w:color w:val="FF0000"/>
          <w:szCs w:val="21"/>
          <w:lang w:val="en-US" w:eastAsia="zh-CN"/>
        </w:rPr>
        <w:t>20</w:t>
      </w:r>
      <w:r>
        <w:rPr>
          <w:rFonts w:hint="eastAsia" w:ascii="宋体" w:hAnsi="宋体" w:cs="宋体"/>
          <w:color w:val="auto"/>
          <w:szCs w:val="21"/>
        </w:rPr>
        <w:t>分</w:t>
      </w:r>
    </w:p>
    <w:p w14:paraId="3EB5F29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（1）评审价为供应商的最后报价进行政策性扣除后的价格，评审价只是作为评审时使用。最终成交供应商的成交金额等于最后报价（如有修正，以确认修正后的最后报价为准）。</w:t>
      </w:r>
    </w:p>
    <w:p w14:paraId="584556A4">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（2）以进入比较与评价环节的最低的评审价为基准价，基准价得分为15分。</w:t>
      </w:r>
    </w:p>
    <w:p w14:paraId="5361D4FD">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lang w:val="en-US" w:eastAsia="zh-CN"/>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auto"/>
          <w:szCs w:val="21"/>
          <w:lang w:val="en-US" w:eastAsia="zh-CN"/>
        </w:rPr>
        <w:t>价格分计算公式：</w:t>
      </w:r>
    </w:p>
    <w:p w14:paraId="719C769F">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val="en-US" w:eastAsia="zh-CN"/>
        </w:rPr>
        <w:t>报价得分=（基准价/供应商有效评标报价）×15分</w:t>
      </w:r>
      <w:r>
        <w:rPr>
          <w:rFonts w:hint="eastAsia" w:ascii="宋体" w:hAnsi="宋体" w:cs="宋体"/>
          <w:color w:val="auto"/>
          <w:szCs w:val="21"/>
        </w:rPr>
        <w:t xml:space="preserve">  </w:t>
      </w:r>
    </w:p>
    <w:p w14:paraId="55543CA1">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r>
        <w:rPr>
          <w:rFonts w:hint="eastAsia" w:ascii="宋体" w:hAnsi="宋体" w:cs="宋体"/>
          <w:b/>
          <w:bCs/>
          <w:color w:val="auto"/>
          <w:szCs w:val="21"/>
        </w:rPr>
        <w:t xml:space="preserve"> </w:t>
      </w:r>
      <w:bookmarkStart w:id="124" w:name="_Toc375669946"/>
      <w:r>
        <w:rPr>
          <w:rFonts w:hint="eastAsia" w:ascii="宋体" w:hAnsi="宋体" w:cs="宋体"/>
          <w:b/>
          <w:bCs/>
          <w:color w:val="auto"/>
          <w:szCs w:val="21"/>
        </w:rPr>
        <w:t>2、</w:t>
      </w:r>
      <w:r>
        <w:rPr>
          <w:rFonts w:hint="eastAsia" w:ascii="宋体" w:hAnsi="宋体" w:cs="宋体"/>
          <w:b/>
          <w:bCs/>
          <w:color w:val="auto"/>
          <w:szCs w:val="21"/>
          <w:lang w:val="en-US" w:eastAsia="zh-CN"/>
        </w:rPr>
        <w:t>技术分</w:t>
      </w:r>
      <w:r>
        <w:rPr>
          <w:rFonts w:hint="eastAsia" w:ascii="宋体" w:hAnsi="宋体" w:cs="宋体"/>
          <w:color w:val="auto"/>
          <w:szCs w:val="21"/>
        </w:rPr>
        <w:t>……………………………………………………………………………………</w:t>
      </w:r>
      <w:r>
        <w:rPr>
          <w:rFonts w:hint="eastAsia" w:ascii="宋体" w:hAnsi="宋体" w:cs="宋体"/>
          <w:color w:val="auto"/>
          <w:szCs w:val="21"/>
          <w:lang w:val="en-US" w:eastAsia="zh-CN"/>
        </w:rPr>
        <w:t>60</w:t>
      </w:r>
      <w:r>
        <w:rPr>
          <w:rFonts w:hint="eastAsia" w:ascii="宋体" w:hAnsi="宋体" w:cs="宋体"/>
          <w:color w:val="auto"/>
          <w:szCs w:val="21"/>
        </w:rPr>
        <w:t>分</w:t>
      </w:r>
      <w:bookmarkEnd w:id="124"/>
    </w:p>
    <w:p w14:paraId="7E3C4BF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25" w:name="_Toc485124741"/>
      <w:r>
        <w:rPr>
          <w:rFonts w:hint="eastAsia" w:ascii="宋体" w:hAnsi="宋体" w:eastAsia="宋体" w:cs="宋体"/>
          <w:color w:val="auto"/>
          <w:szCs w:val="21"/>
        </w:rPr>
        <w:t>（1）</w:t>
      </w:r>
      <w:r>
        <w:rPr>
          <w:rFonts w:hint="eastAsia" w:ascii="宋体" w:hAnsi="宋体" w:eastAsia="宋体" w:cs="宋体"/>
          <w:b/>
          <w:bCs/>
          <w:color w:val="auto"/>
          <w:szCs w:val="21"/>
        </w:rPr>
        <w:t>总体</w:t>
      </w:r>
      <w:r>
        <w:rPr>
          <w:rFonts w:hint="eastAsia" w:ascii="宋体" w:hAnsi="宋体" w:cs="宋体"/>
          <w:b/>
          <w:bCs/>
          <w:color w:val="auto"/>
          <w:szCs w:val="21"/>
          <w:lang w:val="en-US" w:eastAsia="zh-CN"/>
        </w:rPr>
        <w:t>服务</w:t>
      </w:r>
      <w:r>
        <w:rPr>
          <w:rFonts w:hint="eastAsia" w:ascii="宋体" w:hAnsi="宋体" w:eastAsia="宋体" w:cs="宋体"/>
          <w:b/>
          <w:bCs/>
          <w:color w:val="auto"/>
          <w:szCs w:val="21"/>
        </w:rPr>
        <w:t>及</w:t>
      </w:r>
      <w:r>
        <w:rPr>
          <w:rFonts w:hint="eastAsia" w:ascii="宋体" w:hAnsi="宋体" w:eastAsia="宋体" w:cs="宋体"/>
          <w:b/>
          <w:bCs/>
          <w:color w:val="auto"/>
          <w:szCs w:val="21"/>
          <w:lang w:val="en-US" w:eastAsia="zh-CN"/>
        </w:rPr>
        <w:t>管理体系</w:t>
      </w:r>
      <w:r>
        <w:rPr>
          <w:rFonts w:hint="eastAsia" w:ascii="宋体" w:hAnsi="宋体" w:eastAsia="宋体" w:cs="宋体"/>
          <w:b/>
          <w:bCs/>
          <w:color w:val="auto"/>
          <w:szCs w:val="21"/>
        </w:rPr>
        <w:t>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5"/>
    </w:p>
    <w:p w14:paraId="4C434918">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000000" w:themeColor="text1"/>
          <w:szCs w:val="21"/>
          <w:lang w:val="en-US" w:eastAsia="zh-CN"/>
          <w14:textFill>
            <w14:solidFill>
              <w14:schemeClr w14:val="tx1"/>
            </w14:solidFill>
          </w14:textFill>
        </w:rPr>
      </w:pPr>
      <w:bookmarkStart w:id="126" w:name="_Toc387267836"/>
      <w:r>
        <w:rPr>
          <w:rFonts w:hint="eastAsia" w:ascii="宋体" w:hAnsi="宋体" w:cs="宋体"/>
          <w:color w:val="000000" w:themeColor="text1"/>
          <w:szCs w:val="21"/>
          <w:lang w:val="en-US" w:eastAsia="zh-CN"/>
          <w14:textFill>
            <w14:solidFill>
              <w14:schemeClr w14:val="tx1"/>
            </w14:solidFill>
          </w14:textFill>
        </w:rPr>
        <w:t>方案主要包括规章制度、管理架构、岗位职责、档案管理、运作机制、激励机制、监督机制、自我约束机制、信息反馈处理机制等内容。</w:t>
      </w:r>
    </w:p>
    <w:p w14:paraId="29726F4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一档9分：总体计划方案仅包括上述2-4项内容，仅有纲要、内容简略，未展开详细阐述但基本能够适用于本项目；</w:t>
      </w:r>
    </w:p>
    <w:p w14:paraId="7EBD833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二档12分：总体计划方案包括上述5-7项内容，适用本项目用户需求，有管理规章制度且架构完整能够开展专业的物业管理工作、管理制度内容针对采购单位实际需求，机构设置合理，各岗位部门职责清晰明确；</w:t>
      </w:r>
    </w:p>
    <w:p w14:paraId="51C8B575">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color w:val="000000" w:themeColor="text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三档15分：在满足二档的基础上，方案包括上述7项以上内容，总体计划方案、规章管理制度与档案管理制度详细、完善，贴合采购单位需求，定期组织收集管理工作档案，归类整理定期存档，有完善科学的内部管理构架，管理运作机制、激励机制、监督机制、自我约束机制、信息反馈处理机制，每个机制要点均有展开详细阐述，标准体系结构合理，包括上述所有内容。</w:t>
      </w:r>
    </w:p>
    <w:p w14:paraId="67983DF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1820EE9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b/>
          <w:bCs/>
          <w:color w:val="auto"/>
          <w:szCs w:val="21"/>
        </w:rPr>
        <w:t>卫生保洁</w:t>
      </w:r>
      <w:r>
        <w:rPr>
          <w:rFonts w:hint="eastAsia" w:ascii="宋体" w:hAnsi="宋体" w:eastAsia="宋体" w:cs="宋体"/>
          <w:b/>
          <w:bCs/>
          <w:color w:val="auto"/>
          <w:szCs w:val="21"/>
          <w:lang w:val="en-US" w:eastAsia="zh-CN"/>
        </w:rPr>
        <w:t>及绿化养护</w:t>
      </w:r>
      <w:r>
        <w:rPr>
          <w:rFonts w:hint="eastAsia" w:ascii="宋体" w:hAnsi="宋体" w:eastAsia="宋体" w:cs="宋体"/>
          <w:b/>
          <w:bCs/>
          <w:color w:val="auto"/>
          <w:szCs w:val="21"/>
        </w:rPr>
        <w:t>服务方案分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6"/>
    </w:p>
    <w:p w14:paraId="2276F8CA">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27" w:name="_Toc408348648"/>
      <w:r>
        <w:rPr>
          <w:rFonts w:hint="eastAsia" w:ascii="宋体" w:hAnsi="宋体" w:eastAsia="宋体" w:cs="宋体"/>
          <w:color w:val="auto"/>
          <w:szCs w:val="21"/>
        </w:rPr>
        <w:t>方案主要包括服务要求及标准、作业现场管理、工作操作规程、质量标准及频率、工作管理制度、安全保障措施、服务质量保证措施、档案管理、管理思路等内容。</w:t>
      </w:r>
    </w:p>
    <w:p w14:paraId="09898BC8">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分：卫生保洁</w:t>
      </w:r>
      <w:r>
        <w:rPr>
          <w:rFonts w:hint="eastAsia" w:ascii="宋体" w:hAnsi="宋体" w:eastAsia="宋体" w:cs="宋体"/>
          <w:color w:val="auto"/>
          <w:szCs w:val="21"/>
          <w:lang w:val="en-US" w:eastAsia="zh-CN"/>
        </w:rPr>
        <w:t>及绿化养护</w:t>
      </w:r>
      <w:r>
        <w:rPr>
          <w:rFonts w:hint="eastAsia" w:ascii="宋体" w:hAnsi="宋体" w:eastAsia="宋体" w:cs="宋体"/>
          <w:color w:val="auto"/>
          <w:szCs w:val="21"/>
        </w:rPr>
        <w:t>服务方案</w:t>
      </w:r>
      <w:r>
        <w:rPr>
          <w:rFonts w:hint="eastAsia" w:ascii="宋体" w:hAnsi="宋体" w:cs="宋体"/>
          <w:color w:val="auto"/>
          <w:szCs w:val="21"/>
          <w:lang w:val="en-US" w:eastAsia="zh-CN"/>
        </w:rPr>
        <w:t>仅</w:t>
      </w:r>
      <w:r>
        <w:rPr>
          <w:rFonts w:hint="eastAsia" w:ascii="宋体" w:hAnsi="宋体" w:eastAsia="宋体" w:cs="宋体"/>
          <w:color w:val="auto"/>
          <w:szCs w:val="21"/>
        </w:rPr>
        <w:t>包括上述1-3项内容，满足本项目采购需求，但仅有纲要、内容简略，未展开阐述；</w:t>
      </w:r>
    </w:p>
    <w:p w14:paraId="286D99C5">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分：服务方案内容完整，方案包括上述4-6项内容,</w:t>
      </w:r>
      <w:r>
        <w:rPr>
          <w:rFonts w:hint="eastAsia" w:ascii="宋体" w:hAnsi="宋体" w:eastAsia="宋体" w:cs="宋体"/>
          <w:color w:val="auto"/>
          <w:szCs w:val="21"/>
          <w:lang w:val="en"/>
        </w:rPr>
        <w:t>对服务内容展开了基本的阐述，有详细的</w:t>
      </w:r>
      <w:r>
        <w:rPr>
          <w:rFonts w:hint="eastAsia" w:ascii="宋体" w:hAnsi="宋体" w:eastAsia="宋体" w:cs="宋体"/>
          <w:color w:val="auto"/>
          <w:szCs w:val="21"/>
        </w:rPr>
        <w:t>服务工作计划、落实措施；</w:t>
      </w:r>
    </w:p>
    <w:p w14:paraId="5B9995F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三档</w:t>
      </w:r>
      <w:r>
        <w:rPr>
          <w:rFonts w:hint="eastAsia" w:ascii="宋体" w:hAnsi="宋体" w:cs="宋体"/>
          <w:color w:val="auto"/>
          <w:szCs w:val="21"/>
          <w:lang w:val="en-US" w:eastAsia="zh-CN"/>
        </w:rPr>
        <w:t>10</w:t>
      </w:r>
      <w:r>
        <w:rPr>
          <w:rFonts w:hint="eastAsia" w:ascii="宋体" w:hAnsi="宋体" w:eastAsia="宋体" w:cs="宋体"/>
          <w:color w:val="auto"/>
          <w:szCs w:val="21"/>
        </w:rPr>
        <w:t>分：在满足二档的基础上，</w:t>
      </w:r>
      <w:r>
        <w:rPr>
          <w:rFonts w:hint="eastAsia" w:ascii="宋体" w:hAnsi="宋体" w:cs="宋体"/>
          <w:color w:val="auto"/>
          <w:szCs w:val="21"/>
          <w:lang w:val="en-US" w:eastAsia="zh-CN"/>
        </w:rPr>
        <w:t>方案包括上述6项以上内容，</w:t>
      </w:r>
      <w:r>
        <w:rPr>
          <w:rFonts w:hint="eastAsia" w:ascii="宋体" w:hAnsi="宋体" w:eastAsia="宋体" w:cs="宋体"/>
          <w:color w:val="auto"/>
          <w:szCs w:val="21"/>
        </w:rPr>
        <w:t>服务方案内容细致详尽，能够根据采购单位的特点制定服务计划、落实措施及服务质量考核办法，整体管理方案完全适用本项目，对于本项目的保洁卫生要点能够展开详细的阐述，服务方案包括上述全部内容。</w:t>
      </w:r>
    </w:p>
    <w:p w14:paraId="4A398E3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28751E7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b/>
          <w:bCs/>
          <w:color w:val="auto"/>
          <w:szCs w:val="21"/>
        </w:rPr>
        <w:t>安保服务方案分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7"/>
    </w:p>
    <w:p w14:paraId="7E05F233">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28" w:name="_Toc700964951"/>
      <w:r>
        <w:rPr>
          <w:rFonts w:hint="eastAsia" w:ascii="宋体" w:hAnsi="宋体" w:eastAsia="宋体" w:cs="宋体"/>
          <w:color w:val="auto"/>
          <w:szCs w:val="21"/>
        </w:rPr>
        <w:t>方案主要包括服务要求及标准、</w:t>
      </w:r>
      <w:r>
        <w:rPr>
          <w:rFonts w:hint="eastAsia" w:ascii="宋体" w:hAnsi="宋体" w:eastAsia="宋体" w:cs="宋体"/>
          <w:color w:val="auto"/>
          <w:szCs w:val="21"/>
          <w:lang w:val="en-US" w:eastAsia="zh-CN"/>
        </w:rPr>
        <w:t>机构设置、</w:t>
      </w:r>
      <w:r>
        <w:rPr>
          <w:rFonts w:hint="eastAsia" w:ascii="宋体" w:hAnsi="宋体" w:eastAsia="宋体" w:cs="宋体"/>
          <w:color w:val="auto"/>
          <w:szCs w:val="21"/>
        </w:rPr>
        <w:t>公共秩序维护、安全防范措施、巡检计划、交通车辆管理、消防安全、安保应急等内容。</w:t>
      </w:r>
    </w:p>
    <w:p w14:paraId="4EFC971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分：服务方案</w:t>
      </w:r>
      <w:r>
        <w:rPr>
          <w:rFonts w:hint="eastAsia" w:ascii="宋体" w:hAnsi="宋体" w:cs="宋体"/>
          <w:color w:val="auto"/>
          <w:szCs w:val="21"/>
          <w:lang w:val="en-US" w:eastAsia="zh-CN"/>
        </w:rPr>
        <w:t>仅</w:t>
      </w:r>
      <w:r>
        <w:rPr>
          <w:rFonts w:hint="eastAsia" w:ascii="宋体" w:hAnsi="宋体" w:eastAsia="宋体" w:cs="宋体"/>
          <w:color w:val="auto"/>
          <w:szCs w:val="21"/>
        </w:rPr>
        <w:t>包括上述1-2项内容，满足本项目采购需求，但仅有纲要、内容简略，未展开阐述；</w:t>
      </w:r>
    </w:p>
    <w:p w14:paraId="65BF4E29">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分：方案包括上述3-4项内容，内容合理，满足</w:t>
      </w:r>
      <w:r>
        <w:rPr>
          <w:rFonts w:hint="eastAsia" w:ascii="宋体" w:hAnsi="宋体" w:eastAsia="宋体" w:cs="宋体"/>
          <w:color w:val="auto"/>
          <w:szCs w:val="21"/>
          <w:lang w:val="en-US" w:eastAsia="zh-CN"/>
        </w:rPr>
        <w:t>或优于</w:t>
      </w:r>
      <w:r>
        <w:rPr>
          <w:rFonts w:hint="eastAsia" w:ascii="宋体" w:hAnsi="宋体" w:eastAsia="宋体" w:cs="宋体"/>
          <w:color w:val="auto"/>
          <w:szCs w:val="21"/>
        </w:rPr>
        <w:t>本项目采购需求</w:t>
      </w:r>
      <w:r>
        <w:rPr>
          <w:rFonts w:hint="eastAsia" w:ascii="宋体" w:hAnsi="宋体" w:eastAsia="宋体" w:cs="宋体"/>
          <w:color w:val="auto"/>
          <w:szCs w:val="21"/>
          <w:lang w:eastAsia="zh-CN"/>
        </w:rPr>
        <w:t>，</w:t>
      </w:r>
      <w:r>
        <w:rPr>
          <w:rFonts w:hint="eastAsia" w:ascii="宋体" w:hAnsi="宋体" w:eastAsia="宋体" w:cs="宋体"/>
          <w:color w:val="auto"/>
          <w:szCs w:val="21"/>
        </w:rPr>
        <w:t>对服务内容展开了阐述，有详细的服务工作计划、落实措施；</w:t>
      </w:r>
    </w:p>
    <w:p w14:paraId="5E67AFD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三档</w:t>
      </w:r>
      <w:r>
        <w:rPr>
          <w:rFonts w:hint="eastAsia" w:ascii="宋体" w:hAnsi="宋体" w:cs="宋体"/>
          <w:color w:val="auto"/>
          <w:szCs w:val="21"/>
          <w:lang w:val="en-US" w:eastAsia="zh-CN"/>
        </w:rPr>
        <w:t>10</w:t>
      </w:r>
      <w:r>
        <w:rPr>
          <w:rFonts w:hint="eastAsia" w:ascii="宋体" w:hAnsi="宋体" w:eastAsia="宋体" w:cs="宋体"/>
          <w:color w:val="auto"/>
          <w:szCs w:val="21"/>
        </w:rPr>
        <w:t>分：方案包括上述全部内容，服务方案内容细致详尽，</w:t>
      </w:r>
      <w:r>
        <w:rPr>
          <w:rFonts w:hint="eastAsia" w:ascii="宋体" w:hAnsi="宋体" w:eastAsia="宋体" w:cs="宋体"/>
          <w:color w:val="000000" w:themeColor="text1"/>
          <w:szCs w:val="21"/>
          <w14:textFill>
            <w14:solidFill>
              <w14:schemeClr w14:val="tx1"/>
            </w14:solidFill>
          </w14:textFill>
        </w:rPr>
        <w:t>满足</w:t>
      </w:r>
      <w:r>
        <w:rPr>
          <w:rFonts w:hint="eastAsia" w:ascii="宋体" w:hAnsi="宋体" w:eastAsia="宋体" w:cs="宋体"/>
          <w:color w:val="000000" w:themeColor="text1"/>
          <w:szCs w:val="21"/>
          <w:lang w:val="en-US" w:eastAsia="zh-CN"/>
          <w14:textFill>
            <w14:solidFill>
              <w14:schemeClr w14:val="tx1"/>
            </w14:solidFill>
          </w14:textFill>
        </w:rPr>
        <w:t>或优于</w:t>
      </w:r>
      <w:r>
        <w:rPr>
          <w:rFonts w:hint="eastAsia" w:ascii="宋体" w:hAnsi="宋体" w:eastAsia="宋体" w:cs="宋体"/>
          <w:color w:val="000000" w:themeColor="text1"/>
          <w:szCs w:val="21"/>
          <w14:textFill>
            <w14:solidFill>
              <w14:schemeClr w14:val="tx1"/>
            </w14:solidFill>
          </w14:textFill>
        </w:rPr>
        <w:t>本项目采购需求</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auto"/>
          <w:szCs w:val="21"/>
        </w:rPr>
        <w:t>能够根据采购单位的特点制定服务计划、落实措施及服务质量考核办法，整体管理方案完全适用本项目，且对于本项目的安保秩序管理服务要点能够展开详细的阐述。</w:t>
      </w:r>
    </w:p>
    <w:p w14:paraId="6742A24E">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61BEB111">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b/>
          <w:bCs/>
          <w:color w:val="auto"/>
          <w:szCs w:val="21"/>
        </w:rPr>
        <w:t>公共设施设备管理服务方案分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8"/>
    </w:p>
    <w:p w14:paraId="6FEC07F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29" w:name="_Toc1439816171"/>
      <w:r>
        <w:rPr>
          <w:rFonts w:hint="eastAsia" w:ascii="宋体" w:hAnsi="宋体" w:eastAsia="宋体" w:cs="宋体"/>
          <w:color w:val="auto"/>
          <w:szCs w:val="21"/>
        </w:rPr>
        <w:t>方案主要包括供电及照明系统、电梯系统、给排水系统、空调系统、消防系统、监控系统、节能减排管理等内容。</w:t>
      </w:r>
    </w:p>
    <w:p w14:paraId="736B5A8A">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分：公共设施设备维保服务方案包括上述1-2项内容，满足本项目采购需求，但仅有纲要、内容简略，未展开阐述；</w:t>
      </w:r>
    </w:p>
    <w:p w14:paraId="56A309A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分：方案包括上述3-4项内容，内容合理，对服务内容展开了阐述，有</w:t>
      </w:r>
      <w:r>
        <w:rPr>
          <w:rFonts w:hint="eastAsia" w:ascii="宋体" w:hAnsi="宋体" w:eastAsia="宋体" w:cs="宋体"/>
          <w:color w:val="auto"/>
          <w:szCs w:val="21"/>
          <w:lang w:val="en"/>
        </w:rPr>
        <w:t>详细的服务</w:t>
      </w:r>
      <w:r>
        <w:rPr>
          <w:rFonts w:hint="eastAsia" w:ascii="宋体" w:hAnsi="宋体" w:eastAsia="宋体" w:cs="宋体"/>
          <w:color w:val="auto"/>
          <w:szCs w:val="21"/>
        </w:rPr>
        <w:t>工作计划、落实措施；</w:t>
      </w:r>
    </w:p>
    <w:p w14:paraId="2D7D555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三档</w:t>
      </w:r>
      <w:r>
        <w:rPr>
          <w:rFonts w:hint="eastAsia" w:ascii="宋体" w:hAnsi="宋体" w:cs="宋体"/>
          <w:color w:val="auto"/>
          <w:szCs w:val="21"/>
          <w:lang w:val="en-US" w:eastAsia="zh-CN"/>
        </w:rPr>
        <w:t>10</w:t>
      </w:r>
      <w:r>
        <w:rPr>
          <w:rFonts w:hint="eastAsia" w:ascii="宋体" w:hAnsi="宋体" w:eastAsia="宋体" w:cs="宋体"/>
          <w:color w:val="auto"/>
          <w:szCs w:val="21"/>
        </w:rPr>
        <w:t>分：方案包括上述全部内容，在满足二档的基础上，服务方案内容细致详尽，能够根据采购单位的特点制定服务计划、落实措施及服务质量考核办法，整体管理方案完全适用本项目，对于本项目的公共设施设备维保要点能够展开详细的阐述。</w:t>
      </w:r>
    </w:p>
    <w:p w14:paraId="2EE342B7">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14A8B62A">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b/>
          <w:bCs/>
          <w:color w:val="auto"/>
          <w:kern w:val="2"/>
          <w:sz w:val="21"/>
          <w:szCs w:val="21"/>
          <w:lang w:val="en-US" w:eastAsia="zh-CN" w:bidi="ar-SA"/>
        </w:rPr>
        <w:t>食堂炊事服务</w:t>
      </w:r>
      <w:r>
        <w:rPr>
          <w:rFonts w:hint="eastAsia" w:ascii="宋体" w:hAnsi="宋体" w:eastAsia="宋体" w:cs="宋体"/>
          <w:b/>
          <w:bCs/>
          <w:color w:val="auto"/>
          <w:szCs w:val="21"/>
          <w:lang w:val="en-US" w:eastAsia="zh-CN"/>
        </w:rPr>
        <w:t>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29"/>
    </w:p>
    <w:p w14:paraId="69DAA9E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方案主要包括</w:t>
      </w:r>
      <w:r>
        <w:rPr>
          <w:rFonts w:hint="eastAsia" w:ascii="宋体" w:hAnsi="宋体" w:eastAsia="宋体" w:cs="宋体"/>
          <w:color w:val="auto"/>
          <w:szCs w:val="21"/>
          <w:lang w:val="en-US" w:eastAsia="zh-CN"/>
        </w:rPr>
        <w:t>人员健康、</w:t>
      </w:r>
      <w:r>
        <w:rPr>
          <w:rFonts w:hint="eastAsia" w:ascii="宋体" w:hAnsi="宋体" w:eastAsia="宋体" w:cs="宋体"/>
          <w:color w:val="000000" w:themeColor="text1"/>
          <w:kern w:val="0"/>
          <w:sz w:val="21"/>
          <w:highlight w:val="none"/>
          <w:lang w:val="en-US" w:eastAsia="zh-CN"/>
          <w14:textFill>
            <w14:solidFill>
              <w14:schemeClr w14:val="tx1"/>
            </w14:solidFill>
          </w14:textFill>
        </w:rPr>
        <w:t>食品安全</w:t>
      </w:r>
      <w:r>
        <w:rPr>
          <w:rFonts w:hint="eastAsia" w:ascii="宋体" w:hAnsi="宋体" w:eastAsia="宋体" w:cs="宋体"/>
          <w:color w:val="auto"/>
          <w:szCs w:val="21"/>
        </w:rPr>
        <w:t>、</w:t>
      </w:r>
      <w:r>
        <w:rPr>
          <w:rFonts w:hint="eastAsia" w:ascii="宋体" w:hAnsi="宋体" w:eastAsia="宋体" w:cs="宋体"/>
          <w:color w:val="auto"/>
          <w:szCs w:val="21"/>
          <w:lang w:val="en-US" w:eastAsia="zh-CN"/>
        </w:rPr>
        <w:t>卫生要求、</w:t>
      </w:r>
      <w:r>
        <w:rPr>
          <w:rFonts w:hint="eastAsia" w:ascii="宋体" w:hAnsi="宋体" w:eastAsia="宋体" w:cs="宋体"/>
          <w:color w:val="000000" w:themeColor="text1"/>
          <w:kern w:val="0"/>
          <w:sz w:val="21"/>
          <w:highlight w:val="none"/>
          <w:lang w:val="en-US" w:eastAsia="zh-CN"/>
          <w14:textFill>
            <w14:solidFill>
              <w14:schemeClr w14:val="tx1"/>
            </w14:solidFill>
          </w14:textFill>
        </w:rPr>
        <w:t>膳食营养</w:t>
      </w:r>
      <w:r>
        <w:rPr>
          <w:rFonts w:hint="eastAsia" w:ascii="宋体" w:hAnsi="宋体" w:eastAsia="宋体" w:cs="宋体"/>
          <w:color w:val="auto"/>
          <w:szCs w:val="21"/>
        </w:rPr>
        <w:t>、</w:t>
      </w:r>
      <w:r>
        <w:rPr>
          <w:rFonts w:hint="eastAsia" w:ascii="宋体" w:hAnsi="宋体" w:eastAsia="宋体" w:cs="宋体"/>
          <w:color w:val="000000" w:themeColor="text1"/>
          <w:kern w:val="0"/>
          <w:sz w:val="21"/>
          <w:highlight w:val="none"/>
          <w:lang w:val="en-US" w:eastAsia="zh-CN"/>
          <w14:textFill>
            <w14:solidFill>
              <w14:schemeClr w14:val="tx1"/>
            </w14:solidFill>
          </w14:textFill>
        </w:rPr>
        <w:t>菜品质量</w:t>
      </w:r>
      <w:r>
        <w:rPr>
          <w:rFonts w:hint="eastAsia" w:ascii="宋体" w:hAnsi="宋体" w:eastAsia="宋体" w:cs="宋体"/>
          <w:color w:val="auto"/>
          <w:szCs w:val="21"/>
        </w:rPr>
        <w:t>、</w:t>
      </w:r>
      <w:r>
        <w:rPr>
          <w:rFonts w:hint="eastAsia" w:ascii="宋体" w:hAnsi="宋体" w:eastAsia="宋体" w:cs="宋体"/>
          <w:color w:val="000000" w:themeColor="text1"/>
          <w:kern w:val="0"/>
          <w:sz w:val="21"/>
          <w:highlight w:val="none"/>
          <w:lang w:val="en-US" w:eastAsia="zh-CN"/>
          <w14:textFill>
            <w14:solidFill>
              <w14:schemeClr w14:val="tx1"/>
            </w14:solidFill>
          </w14:textFill>
        </w:rPr>
        <w:t>服务质量</w:t>
      </w:r>
      <w:r>
        <w:rPr>
          <w:rFonts w:hint="eastAsia" w:ascii="宋体" w:hAnsi="宋体" w:eastAsia="宋体" w:cs="宋体"/>
          <w:color w:val="auto"/>
          <w:szCs w:val="21"/>
        </w:rPr>
        <w:t>、</w:t>
      </w:r>
      <w:r>
        <w:rPr>
          <w:rFonts w:hint="eastAsia" w:ascii="宋体" w:hAnsi="宋体" w:eastAsia="宋体" w:cs="宋体"/>
          <w:color w:val="000000" w:themeColor="text1"/>
          <w:kern w:val="0"/>
          <w:sz w:val="21"/>
          <w:highlight w:val="none"/>
          <w:lang w:val="en-US" w:eastAsia="zh-CN"/>
          <w14:textFill>
            <w14:solidFill>
              <w14:schemeClr w14:val="tx1"/>
            </w14:solidFill>
          </w14:textFill>
        </w:rPr>
        <w:t>运营管理、安全管理、记录与追溯</w:t>
      </w:r>
      <w:r>
        <w:rPr>
          <w:rFonts w:hint="eastAsia" w:ascii="宋体" w:hAnsi="宋体" w:eastAsia="宋体" w:cs="宋体"/>
          <w:color w:val="auto"/>
          <w:szCs w:val="21"/>
        </w:rPr>
        <w:t>等内容。</w:t>
      </w:r>
    </w:p>
    <w:p w14:paraId="0E2171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highlight w:val="none"/>
          <w:lang w:val="en-US" w:eastAsia="zh-CN"/>
          <w14:textFill>
            <w14:solidFill>
              <w14:schemeClr w14:val="tx1"/>
            </w14:solidFill>
          </w14:textFill>
        </w:rPr>
        <w:t>一档（4分）：</w:t>
      </w:r>
      <w:r>
        <w:rPr>
          <w:rFonts w:hint="eastAsia" w:ascii="宋体" w:hAnsi="宋体" w:eastAsia="宋体" w:cs="宋体"/>
          <w:color w:val="auto"/>
          <w:szCs w:val="21"/>
        </w:rPr>
        <w:t>服务方案包括上述</w:t>
      </w:r>
      <w:r>
        <w:rPr>
          <w:rFonts w:hint="eastAsia" w:ascii="宋体" w:hAnsi="宋体" w:eastAsia="宋体" w:cs="宋体"/>
          <w:color w:val="auto"/>
          <w:szCs w:val="21"/>
          <w:lang w:val="en-US" w:eastAsia="zh-CN"/>
        </w:rPr>
        <w:t>3-6</w:t>
      </w:r>
      <w:r>
        <w:rPr>
          <w:rFonts w:hint="eastAsia" w:ascii="宋体" w:hAnsi="宋体" w:eastAsia="宋体" w:cs="宋体"/>
          <w:color w:val="auto"/>
          <w:szCs w:val="21"/>
        </w:rPr>
        <w:t>项内容，满足本项目采购需求，但仅有纲要、内容简略，未展开阐述；</w:t>
      </w:r>
      <w:r>
        <w:rPr>
          <w:rFonts w:hint="eastAsia" w:ascii="宋体" w:hAnsi="宋体" w:eastAsia="宋体" w:cs="宋体"/>
          <w:color w:val="000000" w:themeColor="text1"/>
          <w:kern w:val="0"/>
          <w:sz w:val="21"/>
          <w:highlight w:val="none"/>
          <w:lang w:val="en-US" w:eastAsia="zh-CN"/>
          <w14:textFill>
            <w14:solidFill>
              <w14:schemeClr w14:val="tx1"/>
            </w14:solidFill>
          </w14:textFill>
        </w:rPr>
        <w:t>。</w:t>
      </w:r>
    </w:p>
    <w:p w14:paraId="09B74C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highlight w:val="none"/>
          <w:lang w:val="en-US" w:eastAsia="zh-CN"/>
          <w14:textFill>
            <w14:solidFill>
              <w14:schemeClr w14:val="tx1"/>
            </w14:solidFill>
          </w14:textFill>
        </w:rPr>
        <w:t>二档（8分）：</w:t>
      </w:r>
      <w:r>
        <w:rPr>
          <w:rFonts w:hint="eastAsia" w:ascii="宋体" w:hAnsi="宋体" w:eastAsia="宋体" w:cs="宋体"/>
          <w:color w:val="auto"/>
          <w:szCs w:val="21"/>
        </w:rPr>
        <w:t>服务方案包括上述</w:t>
      </w:r>
      <w:r>
        <w:rPr>
          <w:rFonts w:hint="eastAsia" w:ascii="宋体" w:hAnsi="宋体" w:eastAsia="宋体" w:cs="宋体"/>
          <w:color w:val="auto"/>
          <w:szCs w:val="21"/>
          <w:lang w:val="en-US" w:eastAsia="zh-CN"/>
        </w:rPr>
        <w:t>6-9</w:t>
      </w:r>
      <w:r>
        <w:rPr>
          <w:rFonts w:hint="eastAsia" w:ascii="宋体" w:hAnsi="宋体" w:eastAsia="宋体" w:cs="宋体"/>
          <w:color w:val="auto"/>
          <w:szCs w:val="21"/>
        </w:rPr>
        <w:t>项内容，内容合理，对服务内容展开了阐述，有</w:t>
      </w:r>
      <w:r>
        <w:rPr>
          <w:rFonts w:hint="eastAsia" w:ascii="宋体" w:hAnsi="宋体" w:eastAsia="宋体" w:cs="宋体"/>
          <w:color w:val="auto"/>
          <w:szCs w:val="21"/>
          <w:lang w:val="en"/>
        </w:rPr>
        <w:t>详细的服务</w:t>
      </w:r>
      <w:r>
        <w:rPr>
          <w:rFonts w:hint="eastAsia" w:ascii="宋体" w:hAnsi="宋体" w:eastAsia="宋体" w:cs="宋体"/>
          <w:color w:val="auto"/>
          <w:szCs w:val="21"/>
        </w:rPr>
        <w:t>工作计划、落实措施</w:t>
      </w:r>
      <w:r>
        <w:rPr>
          <w:rFonts w:hint="eastAsia" w:ascii="宋体" w:hAnsi="宋体" w:eastAsia="宋体" w:cs="宋体"/>
          <w:color w:val="000000" w:themeColor="text1"/>
          <w:kern w:val="0"/>
          <w:sz w:val="21"/>
          <w:highlight w:val="none"/>
          <w:lang w:val="en-US" w:eastAsia="zh-CN"/>
          <w14:textFill>
            <w14:solidFill>
              <w14:schemeClr w14:val="tx1"/>
            </w14:solidFill>
          </w14:textFill>
        </w:rPr>
        <w:t>。</w:t>
      </w:r>
    </w:p>
    <w:p w14:paraId="6C8A6AEC">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000000" w:themeColor="text1"/>
          <w:kern w:val="0"/>
          <w:sz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highlight w:val="none"/>
          <w:lang w:val="en-US" w:eastAsia="zh-CN"/>
          <w14:textFill>
            <w14:solidFill>
              <w14:schemeClr w14:val="tx1"/>
            </w14:solidFill>
          </w14:textFill>
        </w:rPr>
        <w:t>三档（12分）：</w:t>
      </w:r>
      <w:r>
        <w:rPr>
          <w:rFonts w:hint="eastAsia" w:ascii="宋体" w:hAnsi="宋体" w:eastAsia="宋体" w:cs="宋体"/>
          <w:color w:val="auto"/>
          <w:szCs w:val="21"/>
        </w:rPr>
        <w:t>方案包括上述全部内容，在满足二档的基础上，服务方案内容细致详尽，能够根据采购单位的特点制定服务计划、落实措施及服务质量考核办法，整体管理方案完全适用本项目，对于本项目的</w:t>
      </w:r>
      <w:r>
        <w:rPr>
          <w:rFonts w:hint="eastAsia" w:ascii="宋体" w:hAnsi="宋体" w:eastAsia="宋体" w:cs="宋体"/>
          <w:color w:val="auto"/>
          <w:kern w:val="2"/>
          <w:sz w:val="21"/>
          <w:szCs w:val="21"/>
          <w:lang w:val="en-US" w:eastAsia="zh-CN" w:bidi="ar-SA"/>
        </w:rPr>
        <w:t>食堂炊事服务</w:t>
      </w:r>
      <w:r>
        <w:rPr>
          <w:rFonts w:hint="eastAsia" w:ascii="宋体" w:hAnsi="宋体" w:eastAsia="宋体" w:cs="宋体"/>
          <w:color w:val="auto"/>
          <w:szCs w:val="21"/>
        </w:rPr>
        <w:t>要点能够展开详细的阐述。</w:t>
      </w:r>
    </w:p>
    <w:p w14:paraId="7A1C512F">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000000" w:themeColor="text1"/>
          <w:kern w:val="0"/>
          <w:sz w:val="21"/>
          <w:highlight w:val="none"/>
          <w:lang w:val="en-US" w:eastAsia="zh-CN"/>
          <w14:textFill>
            <w14:solidFill>
              <w14:schemeClr w14:val="tx1"/>
            </w14:solidFill>
          </w14:textFill>
        </w:rPr>
      </w:pPr>
      <w:r>
        <w:rPr>
          <w:rFonts w:hint="eastAsia" w:ascii="宋体" w:hAnsi="宋体" w:eastAsia="宋体" w:cs="宋体"/>
          <w:color w:val="auto"/>
          <w:szCs w:val="21"/>
        </w:rPr>
        <w:t>不满足最低进档要求不得分。</w:t>
      </w:r>
    </w:p>
    <w:p w14:paraId="68D8B8CB">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0" w:name="_Toc649194057"/>
      <w:r>
        <w:rPr>
          <w:rFonts w:hint="eastAsia" w:ascii="宋体" w:hAnsi="宋体" w:eastAsia="宋体" w:cs="宋体"/>
          <w:color w:val="auto"/>
          <w:szCs w:val="21"/>
        </w:rPr>
        <w:t>（6）</w:t>
      </w:r>
      <w:r>
        <w:rPr>
          <w:rFonts w:hint="eastAsia" w:ascii="宋体" w:hAnsi="宋体" w:eastAsia="宋体" w:cs="宋体"/>
          <w:b/>
          <w:bCs/>
          <w:color w:val="auto"/>
          <w:szCs w:val="21"/>
        </w:rPr>
        <w:t>服务人员配备及培训</w:t>
      </w:r>
      <w:r>
        <w:rPr>
          <w:rFonts w:hint="eastAsia" w:ascii="宋体" w:hAnsi="宋体" w:eastAsia="宋体" w:cs="宋体"/>
          <w:b/>
          <w:bCs/>
          <w:color w:val="auto"/>
          <w:szCs w:val="21"/>
          <w:lang w:val="en-US" w:eastAsia="zh-CN"/>
        </w:rPr>
        <w:t>方案分</w:t>
      </w:r>
      <w:r>
        <w:rPr>
          <w:rFonts w:hint="eastAsia" w:ascii="宋体" w:hAnsi="宋体" w:eastAsia="宋体" w:cs="宋体"/>
          <w:color w:val="auto"/>
          <w:szCs w:val="21"/>
        </w:rPr>
        <w:t xml:space="preserve"> （满分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30"/>
    </w:p>
    <w:p w14:paraId="0DEBDD9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1" w:name="_Toc1794471255"/>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分）：提供的人员配备及</w:t>
      </w:r>
      <w:r>
        <w:rPr>
          <w:rFonts w:hint="eastAsia" w:ascii="宋体" w:hAnsi="宋体" w:eastAsia="宋体" w:cs="宋体"/>
          <w:color w:val="auto"/>
          <w:szCs w:val="21"/>
          <w:lang w:val="en-US" w:eastAsia="zh-CN"/>
        </w:rPr>
        <w:t>培训</w:t>
      </w:r>
      <w:r>
        <w:rPr>
          <w:rFonts w:hint="eastAsia" w:ascii="宋体" w:hAnsi="宋体" w:eastAsia="宋体" w:cs="宋体"/>
          <w:color w:val="auto"/>
          <w:szCs w:val="21"/>
        </w:rPr>
        <w:t>明细表，培训方案基本适用本项目用户需求</w:t>
      </w:r>
      <w:bookmarkEnd w:id="131"/>
      <w:r>
        <w:rPr>
          <w:rFonts w:hint="eastAsia" w:ascii="宋体" w:hAnsi="宋体" w:eastAsia="宋体" w:cs="宋体"/>
          <w:color w:val="auto"/>
          <w:szCs w:val="21"/>
        </w:rPr>
        <w:t>。</w:t>
      </w:r>
    </w:p>
    <w:p w14:paraId="6E50242B">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2" w:name="_Toc967649864"/>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分）：提供的人员配备及</w:t>
      </w:r>
      <w:r>
        <w:rPr>
          <w:rFonts w:hint="eastAsia" w:ascii="宋体" w:hAnsi="宋体" w:eastAsia="宋体" w:cs="宋体"/>
          <w:color w:val="auto"/>
          <w:szCs w:val="21"/>
          <w:lang w:val="en-US" w:eastAsia="zh-CN"/>
        </w:rPr>
        <w:t>培训</w:t>
      </w:r>
      <w:r>
        <w:rPr>
          <w:rFonts w:hint="eastAsia" w:ascii="宋体" w:hAnsi="宋体" w:eastAsia="宋体" w:cs="宋体"/>
          <w:color w:val="auto"/>
          <w:szCs w:val="21"/>
        </w:rPr>
        <w:t>明细表，有针对性和可操作性；提供了人员管理的各项措施以及人员管理制度，基本满足项目需要；培训方案基本适用本项目用户需求，方案架构基本完整，有针对性</w:t>
      </w:r>
      <w:bookmarkEnd w:id="132"/>
      <w:r>
        <w:rPr>
          <w:rFonts w:hint="eastAsia" w:ascii="宋体" w:hAnsi="宋体" w:eastAsia="宋体" w:cs="宋体"/>
          <w:color w:val="auto"/>
          <w:szCs w:val="21"/>
        </w:rPr>
        <w:t>；</w:t>
      </w:r>
    </w:p>
    <w:p w14:paraId="71DF9594">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3" w:name="_Toc1354006044"/>
      <w:r>
        <w:rPr>
          <w:rFonts w:hint="eastAsia" w:ascii="宋体" w:hAnsi="宋体" w:eastAsia="宋体" w:cs="宋体"/>
          <w:color w:val="auto"/>
          <w:szCs w:val="21"/>
        </w:rPr>
        <w:t>三档（</w:t>
      </w:r>
      <w:r>
        <w:rPr>
          <w:rFonts w:hint="eastAsia" w:ascii="宋体" w:hAnsi="宋体" w:cs="宋体"/>
          <w:color w:val="auto"/>
          <w:szCs w:val="21"/>
          <w:lang w:val="en-US" w:eastAsia="zh-CN"/>
        </w:rPr>
        <w:t>10</w:t>
      </w:r>
      <w:r>
        <w:rPr>
          <w:rFonts w:hint="eastAsia" w:ascii="宋体" w:hAnsi="宋体" w:eastAsia="宋体" w:cs="宋体"/>
          <w:color w:val="auto"/>
          <w:szCs w:val="21"/>
        </w:rPr>
        <w:t>分）：在二档的基础上，反馈的人员工作经验、技能水平等素质高；对服务人员的录用及考核、淘汰机制等描述详细，有可操作性。培训方案完全适用本项目用户需求，完整详细，科学合理；并且提供的人员培训方案有明确的执行计划安排、考核内容及考核标准，具有可行性。</w:t>
      </w:r>
      <w:bookmarkEnd w:id="133"/>
    </w:p>
    <w:p w14:paraId="4C316B2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36636618">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4" w:name="_Toc1909530383"/>
      <w:r>
        <w:rPr>
          <w:rFonts w:hint="eastAsia" w:ascii="宋体" w:hAnsi="宋体" w:eastAsia="宋体" w:cs="宋体"/>
          <w:color w:val="auto"/>
          <w:szCs w:val="21"/>
        </w:rPr>
        <w:t>（7）</w:t>
      </w:r>
      <w:r>
        <w:rPr>
          <w:rFonts w:hint="eastAsia" w:ascii="宋体" w:hAnsi="宋体" w:eastAsia="宋体" w:cs="宋体"/>
          <w:b/>
          <w:bCs/>
          <w:color w:val="auto"/>
          <w:szCs w:val="21"/>
        </w:rPr>
        <w:t>服务承诺</w:t>
      </w:r>
      <w:r>
        <w:rPr>
          <w:rFonts w:hint="eastAsia" w:ascii="宋体" w:hAnsi="宋体" w:eastAsia="宋体" w:cs="宋体"/>
          <w:b/>
          <w:bCs/>
          <w:color w:val="auto"/>
          <w:szCs w:val="21"/>
          <w:lang w:val="en-US" w:eastAsia="zh-CN"/>
        </w:rPr>
        <w:t>方案分</w:t>
      </w:r>
      <w:r>
        <w:rPr>
          <w:rFonts w:hint="eastAsia" w:ascii="宋体" w:hAnsi="宋体" w:eastAsia="宋体" w:cs="宋体"/>
          <w:color w:val="auto"/>
          <w:szCs w:val="21"/>
        </w:rPr>
        <w:t>（满分</w:t>
      </w:r>
      <w:r>
        <w:rPr>
          <w:rFonts w:hint="eastAsia" w:ascii="宋体" w:hAnsi="宋体" w:cs="宋体"/>
          <w:color w:val="auto"/>
          <w:szCs w:val="21"/>
          <w:lang w:val="en-US" w:eastAsia="zh-CN"/>
        </w:rPr>
        <w:t>10</w:t>
      </w:r>
      <w:r>
        <w:rPr>
          <w:rFonts w:hint="eastAsia" w:ascii="宋体" w:hAnsi="宋体" w:eastAsia="宋体" w:cs="宋体"/>
          <w:color w:val="auto"/>
          <w:szCs w:val="21"/>
        </w:rPr>
        <w:t>分）</w:t>
      </w:r>
      <w:bookmarkEnd w:id="134"/>
    </w:p>
    <w:p w14:paraId="07ABCFCA">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bookmarkStart w:id="135" w:name="_Toc1651431245"/>
      <w:r>
        <w:rPr>
          <w:rFonts w:hint="eastAsia" w:ascii="宋体" w:hAnsi="宋体" w:eastAsia="宋体" w:cs="宋体"/>
          <w:color w:val="auto"/>
          <w:szCs w:val="21"/>
        </w:rPr>
        <w:t>方案主要包括物业服务承诺、按法律法规开展各项服务及经营的承诺、实施方案内容的承诺、服务态度承诺、服务响应时间和解决问题时限承诺、服务指标承诺、监督保障等内容。</w:t>
      </w:r>
    </w:p>
    <w:p w14:paraId="0E577551">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一档</w:t>
      </w:r>
      <w:r>
        <w:rPr>
          <w:rFonts w:hint="eastAsia" w:ascii="宋体" w:hAnsi="宋体" w:cs="宋体"/>
          <w:color w:val="auto"/>
          <w:szCs w:val="21"/>
          <w:lang w:val="en-US" w:eastAsia="zh-CN"/>
        </w:rPr>
        <w:t>4</w:t>
      </w:r>
      <w:r>
        <w:rPr>
          <w:rFonts w:hint="eastAsia" w:ascii="宋体" w:hAnsi="宋体" w:eastAsia="宋体" w:cs="宋体"/>
          <w:color w:val="auto"/>
          <w:szCs w:val="21"/>
        </w:rPr>
        <w:t>分：</w:t>
      </w:r>
      <w:r>
        <w:rPr>
          <w:rFonts w:hint="eastAsia" w:ascii="宋体" w:hAnsi="宋体" w:eastAsia="宋体" w:cs="宋体"/>
          <w:color w:val="auto"/>
          <w:szCs w:val="21"/>
          <w:lang w:val="en"/>
        </w:rPr>
        <w:t>服务</w:t>
      </w:r>
      <w:r>
        <w:rPr>
          <w:rFonts w:hint="eastAsia" w:ascii="宋体" w:hAnsi="宋体" w:eastAsia="宋体" w:cs="宋体"/>
          <w:color w:val="auto"/>
          <w:szCs w:val="21"/>
        </w:rPr>
        <w:t xml:space="preserve">承诺包括上述1-2项内容，但仅有纲要、内容简略，未展开阐述； </w:t>
      </w:r>
    </w:p>
    <w:p w14:paraId="2452B859">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二档</w:t>
      </w:r>
      <w:r>
        <w:rPr>
          <w:rFonts w:hint="eastAsia" w:ascii="宋体" w:hAnsi="宋体" w:cs="宋体"/>
          <w:color w:val="auto"/>
          <w:szCs w:val="21"/>
          <w:lang w:val="en-US" w:eastAsia="zh-CN"/>
        </w:rPr>
        <w:t>7</w:t>
      </w:r>
      <w:r>
        <w:rPr>
          <w:rFonts w:hint="eastAsia" w:ascii="宋体" w:hAnsi="宋体" w:eastAsia="宋体" w:cs="宋体"/>
          <w:color w:val="auto"/>
          <w:szCs w:val="21"/>
        </w:rPr>
        <w:t>分：服务承诺包括上述3-4项内容，内容详细</w:t>
      </w:r>
      <w:r>
        <w:rPr>
          <w:rFonts w:hint="eastAsia" w:ascii="宋体" w:hAnsi="宋体" w:eastAsia="宋体" w:cs="宋体"/>
          <w:color w:val="auto"/>
          <w:szCs w:val="21"/>
          <w:lang w:val="en"/>
        </w:rPr>
        <w:t>、对服务承诺有具体的承诺</w:t>
      </w:r>
      <w:r>
        <w:rPr>
          <w:rFonts w:hint="eastAsia" w:ascii="宋体" w:hAnsi="宋体" w:eastAsia="宋体" w:cs="宋体"/>
          <w:color w:val="auto"/>
          <w:szCs w:val="21"/>
        </w:rPr>
        <w:t>落实措施</w:t>
      </w:r>
      <w:r>
        <w:rPr>
          <w:rFonts w:hint="eastAsia" w:ascii="宋体" w:hAnsi="宋体" w:eastAsia="宋体" w:cs="宋体"/>
          <w:color w:val="auto"/>
          <w:szCs w:val="21"/>
          <w:lang w:val="en"/>
        </w:rPr>
        <w:t>，</w:t>
      </w:r>
      <w:r>
        <w:rPr>
          <w:rFonts w:hint="eastAsia" w:ascii="宋体" w:hAnsi="宋体" w:eastAsia="宋体" w:cs="宋体"/>
          <w:color w:val="auto"/>
          <w:szCs w:val="21"/>
        </w:rPr>
        <w:t>服务质量有保障；</w:t>
      </w:r>
    </w:p>
    <w:p w14:paraId="29D37EE7">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三档</w:t>
      </w:r>
      <w:r>
        <w:rPr>
          <w:rFonts w:hint="eastAsia" w:ascii="宋体" w:hAnsi="宋体" w:cs="宋体"/>
          <w:color w:val="auto"/>
          <w:szCs w:val="21"/>
          <w:lang w:val="en-US" w:eastAsia="zh-CN"/>
        </w:rPr>
        <w:t>10</w:t>
      </w:r>
      <w:r>
        <w:rPr>
          <w:rFonts w:hint="eastAsia" w:ascii="宋体" w:hAnsi="宋体" w:eastAsia="宋体" w:cs="宋体"/>
          <w:color w:val="auto"/>
          <w:szCs w:val="21"/>
        </w:rPr>
        <w:t>分：服务承诺包括上述全部内容，内容详细，优于采购需求，</w:t>
      </w:r>
      <w:r>
        <w:rPr>
          <w:rFonts w:hint="eastAsia" w:ascii="宋体" w:hAnsi="宋体" w:eastAsia="宋体" w:cs="宋体"/>
          <w:color w:val="auto"/>
          <w:szCs w:val="21"/>
          <w:lang w:val="en"/>
        </w:rPr>
        <w:t>能够明确承诺</w:t>
      </w:r>
      <w:r>
        <w:rPr>
          <w:rFonts w:hint="eastAsia" w:ascii="宋体" w:hAnsi="宋体" w:eastAsia="宋体" w:cs="宋体"/>
          <w:color w:val="auto"/>
          <w:szCs w:val="21"/>
        </w:rPr>
        <w:t>为采购单位提供</w:t>
      </w:r>
      <w:r>
        <w:rPr>
          <w:rFonts w:hint="eastAsia" w:ascii="宋体" w:hAnsi="宋体" w:eastAsia="宋体" w:cs="宋体"/>
          <w:color w:val="auto"/>
          <w:szCs w:val="21"/>
          <w:lang w:val="en"/>
        </w:rPr>
        <w:t>热情、耐心、细致的</w:t>
      </w:r>
      <w:r>
        <w:rPr>
          <w:rFonts w:hint="eastAsia" w:ascii="宋体" w:hAnsi="宋体" w:eastAsia="宋体" w:cs="宋体"/>
          <w:color w:val="auto"/>
          <w:szCs w:val="21"/>
        </w:rPr>
        <w:t>优质服务，</w:t>
      </w:r>
      <w:r>
        <w:rPr>
          <w:rFonts w:hint="eastAsia" w:ascii="宋体" w:hAnsi="宋体" w:eastAsia="宋体" w:cs="宋体"/>
          <w:color w:val="auto"/>
          <w:szCs w:val="21"/>
          <w:lang w:val="en"/>
        </w:rPr>
        <w:t>项目服务期间能够对各项服务保持持续跟踪和改进</w:t>
      </w:r>
      <w:r>
        <w:rPr>
          <w:rFonts w:hint="eastAsia" w:ascii="宋体" w:hAnsi="宋体" w:eastAsia="宋体" w:cs="宋体"/>
          <w:color w:val="auto"/>
          <w:szCs w:val="21"/>
        </w:rPr>
        <w:t>。</w:t>
      </w:r>
    </w:p>
    <w:p w14:paraId="0C969ACD">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rPr>
      </w:pPr>
      <w:r>
        <w:rPr>
          <w:rFonts w:hint="eastAsia" w:ascii="宋体" w:hAnsi="宋体" w:eastAsia="宋体" w:cs="宋体"/>
          <w:color w:val="auto"/>
          <w:szCs w:val="21"/>
        </w:rPr>
        <w:t>不满足最低进档要求不得分。</w:t>
      </w:r>
    </w:p>
    <w:p w14:paraId="227E0E74">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r>
        <w:rPr>
          <w:rFonts w:hint="eastAsia" w:ascii="宋体" w:hAnsi="宋体" w:cs="宋体"/>
          <w:b/>
          <w:bCs/>
          <w:color w:val="auto"/>
          <w:sz w:val="22"/>
          <w:szCs w:val="22"/>
        </w:rPr>
        <w:t>3、</w:t>
      </w:r>
      <w:r>
        <w:rPr>
          <w:rFonts w:hint="eastAsia" w:ascii="宋体" w:hAnsi="宋体" w:cs="宋体"/>
          <w:b/>
          <w:bCs/>
          <w:color w:val="auto"/>
          <w:sz w:val="22"/>
          <w:szCs w:val="22"/>
          <w:lang w:val="en-US" w:eastAsia="zh-CN"/>
        </w:rPr>
        <w:t>商务分</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bookmarkEnd w:id="135"/>
    </w:p>
    <w:p w14:paraId="427B0AD2">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信誉业绩分（满分</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0分）</w:t>
      </w:r>
    </w:p>
    <w:p w14:paraId="4CF6F7D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lang w:val="en-US" w:eastAsia="zh-CN"/>
        </w:rPr>
      </w:pPr>
      <w:r>
        <w:rPr>
          <w:rFonts w:hint="default" w:ascii="宋体" w:hAnsi="宋体" w:eastAsia="宋体" w:cs="宋体"/>
          <w:color w:val="000000" w:themeColor="text1"/>
          <w:szCs w:val="21"/>
          <w:lang w:val="en-US" w:eastAsia="zh-CN"/>
          <w14:textFill>
            <w14:solidFill>
              <w14:schemeClr w14:val="tx1"/>
            </w14:solidFill>
          </w14:textFill>
        </w:rPr>
        <w:t>①</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auto"/>
          <w:szCs w:val="21"/>
          <w:lang w:val="en-US" w:eastAsia="zh-CN"/>
        </w:rPr>
        <w:t>供应商2020年以来承担同类业绩项目，每个项目得</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分，满分10分。</w:t>
      </w:r>
    </w:p>
    <w:p w14:paraId="6E945C9C">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注：项目须同时附：物业项目合同</w:t>
      </w:r>
      <w:r>
        <w:rPr>
          <w:rFonts w:hint="eastAsia" w:ascii="宋体" w:hAnsi="宋体" w:cs="宋体"/>
          <w:color w:val="auto"/>
          <w:szCs w:val="21"/>
          <w:lang w:val="en-US" w:eastAsia="zh-CN"/>
        </w:rPr>
        <w:t>或</w:t>
      </w:r>
      <w:r>
        <w:rPr>
          <w:rFonts w:hint="eastAsia" w:ascii="宋体" w:hAnsi="宋体" w:eastAsia="宋体" w:cs="宋体"/>
          <w:color w:val="auto"/>
          <w:szCs w:val="21"/>
          <w:lang w:val="en-US" w:eastAsia="zh-CN"/>
        </w:rPr>
        <w:t>中标（成交）通知书复印件以及项目业主单位出具的证明文件复印件。</w:t>
      </w:r>
    </w:p>
    <w:p w14:paraId="149AAF90">
      <w:pPr>
        <w:pStyle w:val="8"/>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cs="宋体"/>
          <w:color w:val="auto"/>
          <w:szCs w:val="21"/>
          <w:lang w:eastAsia="zh-CN"/>
        </w:rPr>
      </w:pPr>
    </w:p>
    <w:p w14:paraId="245A1E7F">
      <w:pPr>
        <w:keepNext w:val="0"/>
        <w:keepLines w:val="0"/>
        <w:pageBreakBefore w:val="0"/>
        <w:widowControl w:val="0"/>
        <w:kinsoku/>
        <w:wordWrap/>
        <w:overflowPunct/>
        <w:topLinePunct w:val="0"/>
        <w:autoSpaceDE/>
        <w:autoSpaceDN/>
        <w:bidi w:val="0"/>
        <w:adjustRightInd/>
        <w:snapToGrid w:val="0"/>
        <w:spacing w:line="360" w:lineRule="exact"/>
        <w:ind w:firstLine="426" w:firstLineChars="202"/>
        <w:jc w:val="left"/>
        <w:textAlignment w:val="auto"/>
        <w:rPr>
          <w:rFonts w:hint="eastAsia" w:ascii="宋体" w:hAnsi="宋体" w:cs="宋体"/>
          <w:b/>
          <w:bCs/>
          <w:color w:val="auto"/>
          <w:sz w:val="21"/>
          <w:szCs w:val="21"/>
        </w:rPr>
      </w:pPr>
      <w:r>
        <w:rPr>
          <w:rFonts w:hint="eastAsia" w:ascii="宋体" w:hAnsi="宋体" w:cs="宋体"/>
          <w:b/>
          <w:bCs/>
          <w:color w:val="auto"/>
          <w:sz w:val="21"/>
          <w:szCs w:val="21"/>
        </w:rPr>
        <w:t>（三）总得分＝1+2+3</w:t>
      </w:r>
    </w:p>
    <w:p w14:paraId="4B30F59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p>
    <w:p w14:paraId="2FF69E54">
      <w:pPr>
        <w:keepNext w:val="0"/>
        <w:keepLines w:val="0"/>
        <w:pageBreakBefore w:val="0"/>
        <w:widowControl w:val="0"/>
        <w:kinsoku/>
        <w:wordWrap/>
        <w:overflowPunct/>
        <w:topLinePunct w:val="0"/>
        <w:autoSpaceDE/>
        <w:autoSpaceDN/>
        <w:bidi w:val="0"/>
        <w:adjustRightInd/>
        <w:snapToGrid w:val="0"/>
        <w:spacing w:line="360" w:lineRule="exact"/>
        <w:ind w:firstLine="426" w:firstLineChars="202"/>
        <w:jc w:val="left"/>
        <w:textAlignment w:val="auto"/>
        <w:rPr>
          <w:rFonts w:hint="eastAsia" w:ascii="宋体" w:hAnsi="宋体" w:cs="宋体"/>
          <w:color w:val="auto"/>
          <w:szCs w:val="21"/>
        </w:rPr>
      </w:pPr>
      <w:r>
        <w:rPr>
          <w:rFonts w:hint="eastAsia" w:ascii="宋体" w:hAnsi="宋体" w:cs="宋体"/>
          <w:b/>
          <w:bCs/>
          <w:color w:val="auto"/>
          <w:szCs w:val="21"/>
        </w:rPr>
        <w:t>三、中标候选人推荐原则</w:t>
      </w:r>
    </w:p>
    <w:p w14:paraId="418C51A6">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14:paraId="2D45CF5B">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046A12A2">
      <w:pPr>
        <w:pageBreakBefore w:val="0"/>
        <w:kinsoku/>
        <w:overflowPunct/>
        <w:topLinePunct w:val="0"/>
        <w:bidi w:val="0"/>
        <w:spacing w:before="120" w:beforeLines="50" w:after="120" w:afterLines="50" w:line="240" w:lineRule="auto"/>
        <w:rPr>
          <w:rFonts w:hint="eastAsia" w:ascii="宋体" w:hAnsi="宋体" w:eastAsia="宋体" w:cs="宋体"/>
          <w:b/>
          <w:color w:val="auto"/>
          <w:sz w:val="21"/>
          <w:szCs w:val="21"/>
          <w:highlight w:val="none"/>
        </w:rPr>
      </w:pPr>
      <w:r>
        <w:rPr>
          <w:rFonts w:hint="eastAsia" w:ascii="宋体" w:hAnsi="宋体" w:cs="宋体"/>
          <w:color w:val="auto"/>
          <w:szCs w:val="21"/>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9175F8">
      <w:pPr>
        <w:pStyle w:val="3"/>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136" w:name="_Toc74320804"/>
      <w:r>
        <w:rPr>
          <w:rFonts w:hint="eastAsia" w:ascii="宋体" w:hAnsi="宋体" w:eastAsia="宋体" w:cs="宋体"/>
          <w:color w:val="auto"/>
          <w:sz w:val="32"/>
          <w:szCs w:val="32"/>
          <w:highlight w:val="none"/>
        </w:rPr>
        <w:t>第五章  拟签订的合同文本</w:t>
      </w:r>
      <w:bookmarkEnd w:id="136"/>
    </w:p>
    <w:p w14:paraId="2E61DDB4">
      <w:pPr>
        <w:pStyle w:val="25"/>
        <w:spacing w:line="500" w:lineRule="exact"/>
        <w:ind w:firstLine="0" w:firstLineChars="0"/>
        <w:jc w:val="center"/>
        <w:rPr>
          <w:rFonts w:hint="eastAsia" w:ascii="方正小标宋_GBK" w:hAnsi="宋体" w:eastAsia="方正小标宋_GBK" w:cs="Courier New"/>
          <w:color w:val="auto"/>
          <w:sz w:val="48"/>
          <w:szCs w:val="48"/>
          <w:highlight w:val="none"/>
        </w:rPr>
      </w:pPr>
      <w:bookmarkStart w:id="137" w:name="_Toc74320805"/>
      <w:r>
        <w:rPr>
          <w:rFonts w:hint="eastAsia" w:ascii="方正小标宋_GBK" w:hAnsi="宋体" w:eastAsia="方正小标宋_GBK" w:cs="Courier New"/>
          <w:color w:val="auto"/>
          <w:sz w:val="40"/>
          <w:szCs w:val="40"/>
          <w:highlight w:val="none"/>
        </w:rPr>
        <w:t>合同主要条款</w:t>
      </w:r>
      <w:r>
        <w:rPr>
          <w:rFonts w:hint="eastAsia" w:ascii="仿宋_GB2312" w:hAnsi="Adobe 仿宋 Std R" w:eastAsia="仿宋_GB2312" w:cs="黑体"/>
          <w:bCs/>
          <w:color w:val="auto"/>
          <w:sz w:val="24"/>
          <w:highlight w:val="none"/>
        </w:rPr>
        <w:t>(格式)</w:t>
      </w:r>
    </w:p>
    <w:p w14:paraId="3A76AEF7">
      <w:pPr>
        <w:pStyle w:val="2"/>
        <w:rPr>
          <w:rFonts w:ascii="仿宋_GB2312" w:hAnsi="宋体" w:eastAsia="仿宋_GB2312"/>
          <w:color w:val="000000"/>
          <w:sz w:val="28"/>
          <w:szCs w:val="28"/>
        </w:rPr>
      </w:pPr>
    </w:p>
    <w:p w14:paraId="1972687C">
      <w:pPr>
        <w:snapToGrid w:val="0"/>
        <w:spacing w:line="440" w:lineRule="exact"/>
        <w:ind w:right="-61" w:firstLine="420"/>
        <w:rPr>
          <w:rFonts w:hint="eastAsia" w:ascii="宋体" w:hAnsi="宋体"/>
          <w:bCs/>
          <w:color w:val="auto"/>
          <w:szCs w:val="21"/>
          <w:highlight w:val="none"/>
          <w:u w:val="single"/>
        </w:rPr>
      </w:pPr>
      <w:r>
        <w:rPr>
          <w:rFonts w:hint="eastAsia" w:ascii="宋体" w:hAnsi="宋体"/>
          <w:bCs/>
          <w:color w:val="auto"/>
          <w:szCs w:val="21"/>
          <w:highlight w:val="none"/>
        </w:rPr>
        <w:t>合同编号：</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22C4B8AB">
      <w:pPr>
        <w:keepNext w:val="0"/>
        <w:keepLines w:val="0"/>
        <w:pageBreakBefore w:val="0"/>
        <w:widowControl w:val="0"/>
        <w:kinsoku/>
        <w:wordWrap/>
        <w:overflowPunct/>
        <w:topLinePunct w:val="0"/>
        <w:autoSpaceDE/>
        <w:autoSpaceDN/>
        <w:bidi w:val="0"/>
        <w:adjustRightInd/>
        <w:snapToGrid w:val="0"/>
        <w:spacing w:line="440" w:lineRule="atLeast"/>
        <w:ind w:firstLine="0" w:firstLineChars="0"/>
        <w:textAlignment w:val="auto"/>
        <w:rPr>
          <w:rFonts w:hint="eastAsia" w:ascii="宋体" w:hAnsi="宋体"/>
          <w:color w:val="auto"/>
          <w:szCs w:val="21"/>
          <w:highlight w:val="none"/>
        </w:rPr>
      </w:pPr>
    </w:p>
    <w:p w14:paraId="4A003B0B">
      <w:pPr>
        <w:keepNext w:val="0"/>
        <w:keepLines w:val="0"/>
        <w:pageBreakBefore w:val="0"/>
        <w:widowControl w:val="0"/>
        <w:kinsoku/>
        <w:wordWrap/>
        <w:overflowPunct/>
        <w:topLinePunct w:val="0"/>
        <w:autoSpaceDE/>
        <w:autoSpaceDN/>
        <w:bidi w:val="0"/>
        <w:adjustRightInd/>
        <w:snapToGrid w:val="0"/>
        <w:spacing w:line="440" w:lineRule="atLeast"/>
        <w:ind w:firstLine="420"/>
        <w:textAlignment w:val="auto"/>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采购计划号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20C1A4D1">
      <w:pPr>
        <w:keepNext w:val="0"/>
        <w:keepLines w:val="0"/>
        <w:pageBreakBefore w:val="0"/>
        <w:widowControl w:val="0"/>
        <w:kinsoku/>
        <w:wordWrap/>
        <w:overflowPunct/>
        <w:topLinePunct w:val="0"/>
        <w:autoSpaceDE/>
        <w:autoSpaceDN/>
        <w:bidi w:val="0"/>
        <w:adjustRightInd/>
        <w:snapToGrid w:val="0"/>
        <w:spacing w:line="440" w:lineRule="atLeast"/>
        <w:ind w:firstLine="420"/>
        <w:textAlignment w:val="auto"/>
        <w:rPr>
          <w:rFonts w:hint="eastAsia" w:ascii="宋体" w:hAnsi="宋体"/>
          <w:color w:val="auto"/>
          <w:szCs w:val="21"/>
          <w:highlight w:val="none"/>
          <w:u w:val="single"/>
        </w:rPr>
      </w:pPr>
      <w:r>
        <w:rPr>
          <w:rFonts w:hint="eastAsia" w:ascii="宋体" w:hAnsi="宋体"/>
          <w:color w:val="auto"/>
          <w:szCs w:val="21"/>
          <w:highlight w:val="none"/>
        </w:rPr>
        <w:t>供</w:t>
      </w:r>
      <w:r>
        <w:rPr>
          <w:rFonts w:ascii="宋体" w:hAnsi="宋体"/>
          <w:color w:val="auto"/>
          <w:szCs w:val="21"/>
          <w:highlight w:val="none"/>
        </w:rPr>
        <w:t xml:space="preserve"> </w:t>
      </w:r>
      <w:r>
        <w:rPr>
          <w:rFonts w:hint="eastAsia" w:ascii="宋体" w:hAnsi="宋体"/>
          <w:color w:val="auto"/>
          <w:szCs w:val="21"/>
          <w:highlight w:val="none"/>
        </w:rPr>
        <w:t>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项目名称编号</w:t>
      </w:r>
      <w:r>
        <w:rPr>
          <w:rFonts w:hint="eastAsia" w:ascii="宋体" w:hAnsi="宋体"/>
          <w:color w:val="auto"/>
          <w:szCs w:val="21"/>
          <w:highlight w:val="none"/>
          <w:u w:val="single"/>
        </w:rPr>
        <w:t xml:space="preserve">                     </w:t>
      </w:r>
    </w:p>
    <w:p w14:paraId="652A7C96">
      <w:pPr>
        <w:keepNext w:val="0"/>
        <w:keepLines w:val="0"/>
        <w:pageBreakBefore w:val="0"/>
        <w:widowControl w:val="0"/>
        <w:kinsoku/>
        <w:wordWrap/>
        <w:overflowPunct/>
        <w:topLinePunct w:val="0"/>
        <w:autoSpaceDE/>
        <w:autoSpaceDN/>
        <w:bidi w:val="0"/>
        <w:adjustRightInd/>
        <w:snapToGrid w:val="0"/>
        <w:spacing w:line="440" w:lineRule="atLeast"/>
        <w:ind w:firstLine="0" w:firstLineChars="0"/>
        <w:textAlignment w:val="auto"/>
        <w:rPr>
          <w:rFonts w:hint="eastAsia" w:ascii="宋体" w:hAnsi="宋体"/>
          <w:color w:val="auto"/>
          <w:szCs w:val="21"/>
          <w:highlight w:val="none"/>
        </w:rPr>
      </w:pPr>
    </w:p>
    <w:p w14:paraId="6B362280">
      <w:pPr>
        <w:snapToGrid w:val="0"/>
        <w:spacing w:line="44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中华人民共和国招投标法》、《中华人民共和国民法典》和国家《物业管理条例》、《广西壮族自治区物业管理条例》以及国家、地方有关城市物业管理法规，以合同的形式委托中标物业管理公司在合同有效期内对甲方委托的物业进行社会化、专业化、市场化的物业管理，甲乙双方遵循平等、自愿、公平、诚实信用的原则，经协商一致，就甲方选聘乙方对本项目物业服务事宜，订立本合同。</w:t>
      </w:r>
    </w:p>
    <w:p w14:paraId="39D3D60F">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项目概况</w:t>
      </w:r>
    </w:p>
    <w:p w14:paraId="173D3D98">
      <w:pPr>
        <w:pStyle w:val="2"/>
        <w:spacing w:after="0" w:line="520" w:lineRule="exact"/>
        <w:ind w:firstLine="620"/>
        <w:rPr>
          <w:rFonts w:hint="eastAsia" w:ascii="宋体" w:hAnsi="宋体" w:eastAsia="宋体" w:cs="宋体"/>
          <w:color w:val="000000"/>
          <w:sz w:val="21"/>
          <w:szCs w:val="21"/>
        </w:rPr>
      </w:pPr>
      <w:r>
        <w:rPr>
          <w:rFonts w:hint="eastAsia" w:ascii="宋体" w:hAnsi="宋体" w:eastAsia="宋体" w:cs="宋体"/>
          <w:color w:val="000000"/>
          <w:sz w:val="21"/>
          <w:szCs w:val="21"/>
        </w:rPr>
        <w:t>（一）项目地点：位于防城港市港口区永福路。</w:t>
      </w:r>
    </w:p>
    <w:p w14:paraId="5A17C53B">
      <w:pPr>
        <w:pStyle w:val="2"/>
        <w:spacing w:after="0" w:line="5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（二）规模：共有2栋建筑及其他附属建筑，规模：占地约</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亩，其中建筑面积</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㎡，室外面积</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4F9C678">
      <w:pPr>
        <w:pStyle w:val="2"/>
        <w:spacing w:after="0" w:line="520" w:lineRule="exact"/>
        <w:ind w:firstLine="620"/>
        <w:rPr>
          <w:rFonts w:hint="eastAsia" w:ascii="宋体" w:hAnsi="宋体" w:eastAsia="宋体" w:cs="宋体"/>
          <w:color w:val="000000"/>
          <w:sz w:val="21"/>
          <w:szCs w:val="21"/>
        </w:rPr>
      </w:pPr>
      <w:r>
        <w:rPr>
          <w:rFonts w:hint="eastAsia" w:ascii="宋体" w:hAnsi="宋体" w:eastAsia="宋体" w:cs="宋体"/>
          <w:color w:val="000000"/>
          <w:sz w:val="21"/>
          <w:szCs w:val="21"/>
        </w:rPr>
        <w:t>（三）项目主要设施设备：高、低压配电系统及其配套设备；消防系统及其配套设备；外围安防监控系统及其配套设备；中央空调系统及其配套设备；弱电系统及其配电设备；给、排水系统及其配套设备；电梯系统及其配套设备；停车场系统及其配套设备；会议室配套设备、食堂餐厨配套设备等。</w:t>
      </w:r>
    </w:p>
    <w:p w14:paraId="56CA68D3">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服务内容</w:t>
      </w:r>
    </w:p>
    <w:p w14:paraId="0CCDFBA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（一）房屋建筑本体共用部位日常维护和管理；</w:t>
      </w:r>
    </w:p>
    <w:p w14:paraId="3236480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（二）建筑附属设施设备日常维护和管理；</w:t>
      </w:r>
    </w:p>
    <w:p w14:paraId="3AA540F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（三）外围安全保卫服务管理；</w:t>
      </w:r>
    </w:p>
    <w:p w14:paraId="42C744A9">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（四）公共区域卫生服务管理；</w:t>
      </w:r>
    </w:p>
    <w:p w14:paraId="6E949C3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（五）室外绿化养护服务管理；</w:t>
      </w:r>
    </w:p>
    <w:p w14:paraId="4BCFA4FA">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（六）食堂炊事服务保障；</w:t>
      </w:r>
    </w:p>
    <w:p w14:paraId="653F375A">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（七）会务服务保障；</w:t>
      </w:r>
    </w:p>
    <w:p w14:paraId="3CAA4F5F">
      <w:pPr>
        <w:pStyle w:val="2"/>
        <w:spacing w:after="0" w:line="520" w:lineRule="exact"/>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（八）防城港市纪委监委（以下简称“甲方”）临时交办的相关服务工作。</w:t>
      </w:r>
    </w:p>
    <w:p w14:paraId="328EA84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（详见服务需求）。</w:t>
      </w:r>
    </w:p>
    <w:p w14:paraId="3D7A4F7B">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合同期限</w:t>
      </w:r>
    </w:p>
    <w:p w14:paraId="509EA30D">
      <w:pPr>
        <w:spacing w:line="520" w:lineRule="exact"/>
        <w:ind w:firstLine="640"/>
        <w:rPr>
          <w:rFonts w:hint="eastAsia" w:ascii="宋体" w:hAnsi="宋体" w:eastAsia="宋体" w:cs="宋体"/>
          <w:color w:val="000000"/>
          <w:sz w:val="21"/>
          <w:szCs w:val="21"/>
        </w:rPr>
      </w:pPr>
      <w:r>
        <w:rPr>
          <w:rStyle w:val="129"/>
          <w:rFonts w:hint="eastAsia" w:ascii="宋体" w:hAnsi="宋体" w:eastAsia="宋体" w:cs="宋体"/>
          <w:color w:val="000000"/>
          <w:sz w:val="21"/>
          <w:szCs w:val="21"/>
        </w:rPr>
        <w:t>自合同签订之日起至</w:t>
      </w:r>
      <w:r>
        <w:rPr>
          <w:rStyle w:val="129"/>
          <w:rFonts w:hint="eastAsia" w:ascii="宋体" w:hAnsi="宋体" w:cs="宋体"/>
          <w:color w:val="000000"/>
          <w:sz w:val="21"/>
          <w:szCs w:val="21"/>
          <w:u w:val="single"/>
          <w:lang w:val="en-US" w:eastAsia="zh-CN"/>
        </w:rPr>
        <w:t xml:space="preserve">    </w:t>
      </w:r>
      <w:r>
        <w:rPr>
          <w:rStyle w:val="129"/>
          <w:rFonts w:hint="eastAsia" w:ascii="宋体" w:hAnsi="宋体" w:eastAsia="宋体" w:cs="宋体"/>
          <w:color w:val="000000"/>
          <w:sz w:val="21"/>
          <w:szCs w:val="21"/>
        </w:rPr>
        <w:t>年</w:t>
      </w:r>
      <w:r>
        <w:rPr>
          <w:rStyle w:val="129"/>
          <w:rFonts w:hint="eastAsia" w:ascii="宋体" w:hAnsi="宋体" w:cs="宋体"/>
          <w:color w:val="000000"/>
          <w:sz w:val="21"/>
          <w:szCs w:val="21"/>
          <w:u w:val="single"/>
          <w:lang w:val="en-US" w:eastAsia="zh-CN"/>
        </w:rPr>
        <w:t xml:space="preserve">   </w:t>
      </w:r>
      <w:r>
        <w:rPr>
          <w:rStyle w:val="129"/>
          <w:rFonts w:hint="eastAsia" w:ascii="宋体" w:hAnsi="宋体" w:eastAsia="宋体" w:cs="宋体"/>
          <w:color w:val="000000"/>
          <w:sz w:val="21"/>
          <w:szCs w:val="21"/>
        </w:rPr>
        <w:t>月</w:t>
      </w:r>
      <w:r>
        <w:rPr>
          <w:rStyle w:val="129"/>
          <w:rFonts w:hint="eastAsia" w:ascii="宋体" w:hAnsi="宋体" w:cs="宋体"/>
          <w:color w:val="000000"/>
          <w:sz w:val="21"/>
          <w:szCs w:val="21"/>
          <w:u w:val="single"/>
          <w:lang w:val="en-US" w:eastAsia="zh-CN"/>
        </w:rPr>
        <w:t xml:space="preserve">   </w:t>
      </w:r>
      <w:r>
        <w:rPr>
          <w:rStyle w:val="129"/>
          <w:rFonts w:hint="eastAsia" w:ascii="宋体" w:hAnsi="宋体" w:eastAsia="宋体" w:cs="宋体"/>
          <w:color w:val="000000"/>
          <w:sz w:val="21"/>
          <w:szCs w:val="21"/>
        </w:rPr>
        <w:t>日止，</w:t>
      </w:r>
      <w:r>
        <w:rPr>
          <w:rFonts w:hint="eastAsia" w:ascii="宋体" w:hAnsi="宋体" w:eastAsia="宋体" w:cs="宋体"/>
          <w:color w:val="000000"/>
          <w:sz w:val="21"/>
          <w:szCs w:val="21"/>
        </w:rPr>
        <w:t>合同期限为3年。</w:t>
      </w:r>
    </w:p>
    <w:p w14:paraId="622F57CC">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甲方权利义务</w:t>
      </w:r>
    </w:p>
    <w:p w14:paraId="12ED002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（一）审议乙方提交的物业服务方案及管理制度。</w:t>
      </w:r>
    </w:p>
    <w:p w14:paraId="5D82B98B">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（二）审议乙方提出的物业服务年度计划。</w:t>
      </w:r>
    </w:p>
    <w:p w14:paraId="2DFEA958">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（三）监督并检查、考评、考核乙方管理服务工作的实施及制度的执行。</w:t>
      </w:r>
    </w:p>
    <w:p w14:paraId="079E077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（四）本合同所指物业的建筑本体、设施、设备应达到国家验收标准要求。</w:t>
      </w:r>
    </w:p>
    <w:p w14:paraId="6DDCD5E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（五）合同签订之后，甲方就本合同内的物业向乙方的物业管理服务中心无偿提供工作开展条件的物业管理用房（有效期至合同期止）。</w:t>
      </w:r>
    </w:p>
    <w:p w14:paraId="64694E5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（六）负责协调乙方在涉及管理上的各种关系，处理非乙方管理原因而产生的各种纠纷和协调工作。</w:t>
      </w:r>
    </w:p>
    <w:p w14:paraId="19DB257A">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（七）按合同规定支付乙方本合同所指物业的物业管理费。</w:t>
      </w:r>
    </w:p>
    <w:p w14:paraId="306632E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（八）维护乙方权利和地位，保障乙方正常开展工作，无正当理由不得向第三方提供管理资料。</w:t>
      </w:r>
    </w:p>
    <w:p w14:paraId="2C2B5A1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（九）按合同规定负责应由甲方承担的费用支出，确保管理保障的效率。</w:t>
      </w:r>
    </w:p>
    <w:p w14:paraId="7538439D">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（十）甲方有权对乙方的服务工作进行满意度调查，若服务对象满意度连续三次未达到90%的，甲方有权终止合同。</w:t>
      </w:r>
    </w:p>
    <w:p w14:paraId="5C063C84">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（十一）乙方管理不善、严重违约，造成重大经济损失或重大责任事故的，甲方有权终止本合同，并追究乙方的责任。</w:t>
      </w:r>
    </w:p>
    <w:p w14:paraId="55B3301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（十二）因政府政策、决策变动等原因，致使合同无法履行的，甲方有权单方终止本合同。</w:t>
      </w:r>
    </w:p>
    <w:p w14:paraId="7BD579DC">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乙方权利义务</w:t>
      </w:r>
    </w:p>
    <w:p w14:paraId="55D5828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（一）依照有关规定和本合同约定，制定物业服务制度，对物业及其环境、秩序进行管理。在服务中有义务向甲方报告房屋、设施设备需保养的事项。</w:t>
      </w:r>
    </w:p>
    <w:p w14:paraId="42D6276C">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（二）依照本合同约定向甲方收取物业服务费。</w:t>
      </w:r>
    </w:p>
    <w:p w14:paraId="51B5992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（三）建立物业项目的管理档案。</w:t>
      </w:r>
    </w:p>
    <w:p w14:paraId="7795C28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（四）按《机关后勤服务社会化服务考核标准》进行养护、服务与管理。</w:t>
      </w:r>
    </w:p>
    <w:p w14:paraId="1F08516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（五）不得将物业项目整体转让或部分给其他物业服务企业管理，特种设备专项维保维修服务除外。</w:t>
      </w:r>
    </w:p>
    <w:p w14:paraId="6CADFBA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（六）负责编制物业的服务年度计划（含维修养护计划），经双方议定后，由乙方组织实施。</w:t>
      </w:r>
    </w:p>
    <w:p w14:paraId="686A344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（七）本合同终止时乙方必须向甲方移交全部借用的物品、管理用房及物业管理的全部档案资料。</w:t>
      </w:r>
    </w:p>
    <w:p w14:paraId="0988478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（八）协助公安部门维护本物业管理区域内治安秩序、制止违法行为。</w:t>
      </w:r>
    </w:p>
    <w:p w14:paraId="31CCD94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九）因乙方管理不当导致甲方或其他第三方的人身、财产安全受到损害、设施设备损坏、工作受阻、环境污染或遭破坏等情况发生，情节较轻的，乙方承担赔偿责任并落实整改到位，情节严重的，乙方应当依法承担相应的法律责任及经济赔偿。</w:t>
      </w:r>
    </w:p>
    <w:p w14:paraId="2C13995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（十）乙方管理人员进行如下物业管理活动时，对甲方造成的财产损失可不承担民事赔偿责任：</w:t>
      </w:r>
    </w:p>
    <w:p w14:paraId="4EA1648D">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1.为救助他人生命而造成的必要财产损失。</w:t>
      </w:r>
    </w:p>
    <w:p w14:paraId="5E4A251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2.为避免甲方财产受损或可能受损而造成的必要财产损失。</w:t>
      </w:r>
    </w:p>
    <w:p w14:paraId="795F3EFB">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3.为抓捕违法犯罪分子、制止不法侵害行为而造成的必要财产损失。</w:t>
      </w:r>
    </w:p>
    <w:p w14:paraId="23D0E68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4.其他类似紧急避险情形的。</w:t>
      </w:r>
    </w:p>
    <w:p w14:paraId="6009C60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（十一）接受甲方的监督、检查、考评、考核和物业管理行政主管部门的监督指导。完成甲方临时交办的相关服务工作。</w:t>
      </w:r>
    </w:p>
    <w:p w14:paraId="3F5596EE">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(十二)乙方必须按照招标文件要求配备物业服务人员，建立健全聘用人员审查档案。</w:t>
      </w:r>
    </w:p>
    <w:p w14:paraId="6817B67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（十三）乙方提供的服务质量必须与投标文件和服务承诺相一致。</w:t>
      </w:r>
    </w:p>
    <w:p w14:paraId="11DDAD88">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考核标准</w:t>
      </w:r>
    </w:p>
    <w:p w14:paraId="5400E150">
      <w:pPr>
        <w:pStyle w:val="2"/>
        <w:spacing w:after="0"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按照《机关后勤服务社会化服务考核标准》实施。</w:t>
      </w:r>
    </w:p>
    <w:p w14:paraId="54BBF6CD">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服务费用及支付</w:t>
      </w:r>
    </w:p>
    <w:p w14:paraId="1E38454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（一）服务人员工资福利、社保费、加班费、劳保费。</w:t>
      </w:r>
    </w:p>
    <w:p w14:paraId="7310A988">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（二）服务企业管理费、办公费、工具费、税费。</w:t>
      </w:r>
    </w:p>
    <w:p w14:paraId="02F144C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（三）绿化养护费用、小修耗材费用、保洁费、四害消杀费用、保安耗材费、会务耗材费用、电梯维保费、防雷检测费、小件厨具补充费用等。</w:t>
      </w:r>
    </w:p>
    <w:p w14:paraId="0671C046">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（四）支付方式</w:t>
      </w:r>
    </w:p>
    <w:p w14:paraId="7AE0878A">
      <w:pPr>
        <w:pStyle w:val="2"/>
        <w:spacing w:after="0" w:line="520" w:lineRule="exact"/>
        <w:ind w:firstLine="315" w:firstLineChars="15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付款方式为按月支付，项目服务费用由甲方于每月15日前按月以银行转账的方式支付上一个月的服务费。乙方需提供完税发票给甲方，乙方未按照约定提供发票的，甲方有权顺延付款时间而不视为违约。</w:t>
      </w:r>
    </w:p>
    <w:p w14:paraId="096964D0">
      <w:pPr>
        <w:pStyle w:val="2"/>
        <w:spacing w:after="0" w:line="520" w:lineRule="exact"/>
        <w:ind w:firstLine="316" w:firstLineChars="150"/>
        <w:rPr>
          <w:rFonts w:hint="eastAsia" w:ascii="宋体" w:hAnsi="宋体" w:eastAsia="宋体" w:cs="宋体"/>
          <w:color w:val="000000"/>
          <w:sz w:val="21"/>
          <w:szCs w:val="21"/>
        </w:rPr>
      </w:pPr>
      <w:r>
        <w:rPr>
          <w:rFonts w:hint="eastAsia" w:ascii="宋体" w:hAnsi="宋体" w:eastAsia="宋体" w:cs="宋体"/>
          <w:b/>
          <w:color w:val="auto"/>
          <w:sz w:val="21"/>
          <w:szCs w:val="21"/>
          <w:highlight w:val="none"/>
        </w:rPr>
        <w:t>第八条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000000"/>
          <w:sz w:val="21"/>
          <w:szCs w:val="21"/>
        </w:rPr>
        <w:t>履约保证金</w:t>
      </w:r>
    </w:p>
    <w:p w14:paraId="5D0D978D">
      <w:pPr>
        <w:pStyle w:val="2"/>
        <w:spacing w:after="0" w:line="520" w:lineRule="exact"/>
        <w:ind w:firstLine="315" w:firstLineChars="15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一）履约保证金金额：成交金额的2%【根据《防城港市人民政府办公室关于印发防城港市保障中小企业款项支付工作方案的通知》（防政办发[2021]1号）文件精神，如乙方为小微企业的，免收履约保证金。根据《防城港市财政局关于进一步发挥政府采购政策功能促进企业发展的通知》（防财采〔2022〕12号）文件精神，如乙方为中型企业的，履约保证金金额为成交金额的2%】。</w:t>
      </w:r>
    </w:p>
    <w:p w14:paraId="3256D964">
      <w:pPr>
        <w:pStyle w:val="2"/>
        <w:spacing w:after="0" w:line="520" w:lineRule="exact"/>
        <w:ind w:firstLine="315" w:firstLineChars="15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（二）履约保证金递交方式：乙方在合同签订前以银行转账、支票、汇票、本票或者银行、保险机构出具的保函等非现金方式递交。</w:t>
      </w:r>
    </w:p>
    <w:p w14:paraId="7AC1DB15">
      <w:pPr>
        <w:pStyle w:val="2"/>
        <w:spacing w:after="0" w:line="520" w:lineRule="exact"/>
        <w:ind w:firstLine="315" w:firstLineChars="15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三）履约保证金退付的方式、时间及条件：履约验收合格完毕，由乙方向履约保证金收取单位提供《政府采购项目合同验收书》及《政府采购项目履约保证金退付意见书》，保证金收取单位在收到合格材料后5个工作日内办理退还手续（不计利息）</w:t>
      </w:r>
    </w:p>
    <w:p w14:paraId="229E98F8">
      <w:pPr>
        <w:pStyle w:val="2"/>
        <w:spacing w:after="0" w:line="520" w:lineRule="exact"/>
        <w:ind w:firstLine="315" w:firstLineChars="15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甲方收取履约保证金的指定账户如下：</w:t>
      </w:r>
    </w:p>
    <w:p w14:paraId="4BD69C7B">
      <w:pPr>
        <w:pStyle w:val="2"/>
        <w:spacing w:after="0" w:line="520" w:lineRule="exact"/>
        <w:ind w:firstLine="315" w:firstLineChars="15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账户名称：中国共产党防城港市纪律检查委员会</w:t>
      </w:r>
    </w:p>
    <w:p w14:paraId="2F36FE32">
      <w:pPr>
        <w:pStyle w:val="2"/>
        <w:spacing w:after="0" w:line="520" w:lineRule="exact"/>
        <w:ind w:firstLine="315" w:firstLineChars="15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开 户 行：中国银行防城港分行</w:t>
      </w:r>
    </w:p>
    <w:p w14:paraId="35DE38BA">
      <w:pPr>
        <w:pStyle w:val="2"/>
        <w:spacing w:after="0" w:line="520" w:lineRule="exact"/>
        <w:ind w:firstLine="315" w:firstLineChars="15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 xml:space="preserve">银行账号：6132 5749 4452 </w:t>
      </w:r>
    </w:p>
    <w:p w14:paraId="73FB75F4">
      <w:pPr>
        <w:pStyle w:val="2"/>
        <w:spacing w:after="0" w:line="520" w:lineRule="exact"/>
        <w:ind w:firstLine="315" w:firstLineChars="150"/>
        <w:rPr>
          <w:rFonts w:hint="eastAsia" w:ascii="宋体" w:hAnsi="宋体" w:eastAsia="宋体" w:cs="宋体"/>
          <w:b/>
          <w:color w:val="FF0000"/>
          <w:sz w:val="21"/>
          <w:szCs w:val="21"/>
        </w:rPr>
      </w:pPr>
      <w:r>
        <w:rPr>
          <w:rFonts w:hint="eastAsia" w:ascii="宋体" w:hAnsi="宋体" w:eastAsia="宋体" w:cs="宋体"/>
          <w:color w:val="FF0000"/>
          <w:sz w:val="21"/>
          <w:szCs w:val="21"/>
          <w:lang w:val="en-US" w:eastAsia="zh-CN"/>
        </w:rPr>
        <w:t>（四）不予退还的情形：签订合同后，如乙方不按双方签订的合同规定履约，则其全部履约保证金不予退还。</w:t>
      </w:r>
    </w:p>
    <w:p w14:paraId="76C7F4F3">
      <w:pPr>
        <w:snapToGrid w:val="0"/>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违约责任</w:t>
      </w:r>
    </w:p>
    <w:p w14:paraId="459DE06C">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（一）甲方违反合同第四条的约定，导致使乙方未完成规定管理目标，乙方有权要求甲方解决，甲方在30个工作日内逾期未解决的，乙方有权终止合同。</w:t>
      </w:r>
    </w:p>
    <w:p w14:paraId="4D9EF2E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（二）甲方违反本合同第七条约定（遇不可抗力或不可预见的客观原因除外），未按时按标准支付甲方应承担费用的，乙方有权要求甲方支付，从逾期之日起，按每天应交未交物业服务费的 0.01%向乙方支付违约金，逾期付款超过三个月的，乙方有权停止服务，由此造成乙方经济损失的，甲方应给予乙方经济赔偿，包括但不限于直接经济损失、预期利益损失、乙方为维权而支出的律师费、诉讼费、调查取证费、保全费、鉴定费等各项费用。</w:t>
      </w:r>
    </w:p>
    <w:p w14:paraId="0F25798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乙方违反本合同第五、六条的约定，未能达到约定的管理目标，甲方有权要求乙方在3日内整改，逾期未整改或者整改后仍未达到要求的，甲方有权终止合同。造成甲方经济损失的，乙方应给予甲方经济赔偿，包括但不限于直接经济损失、预期利益损失、甲方为维权而支出的律师费、诉讼费、调查取证费、保全费、鉴定费等各项费用。</w:t>
      </w:r>
    </w:p>
    <w:p w14:paraId="37B1C264">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（四）甲方有权不定期按双方签订条款对乙方进行检查考核，乙方经验收不达标的，甲方有权按规定对乙方进行罚款2000元－10000元，并可要求乙方在规定的时间内完成整改。</w:t>
      </w:r>
    </w:p>
    <w:p w14:paraId="215909F8">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（五）甲、乙任何一方无正当理由提前终止合同的，除应向对方一次性支付半个月物业管理费的违约金外，还应视给对方造成的实际损失承担相应的赔偿责任。</w:t>
      </w:r>
    </w:p>
    <w:p w14:paraId="625BFB88">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cs="宋体"/>
          <w:b/>
          <w:bCs/>
          <w:color w:val="000000"/>
          <w:sz w:val="21"/>
          <w:szCs w:val="21"/>
          <w:lang w:val="en-US" w:eastAsia="zh-CN"/>
        </w:rPr>
        <w:t>十</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质量纠纷的约定</w:t>
      </w:r>
    </w:p>
    <w:p w14:paraId="14009A25">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因房屋建筑质量、设备设施质量或安装技术等原因，达不到使用功能，造成重大事故的，由甲方承担责任并作善后处理。产生质量事故的直接原因，以有资质的鉴定部门的鉴定为准。</w:t>
      </w:r>
    </w:p>
    <w:p w14:paraId="3091616B">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二</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不可抗力的约定</w:t>
      </w:r>
    </w:p>
    <w:p w14:paraId="6A1AA7CF">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本合同执行期间，如遇不可抗力，致使合同无法履行时，双方应按有关法律规定及时协商处理。</w:t>
      </w:r>
    </w:p>
    <w:p w14:paraId="38403DBB">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争议处理</w:t>
      </w:r>
    </w:p>
    <w:p w14:paraId="38933E84">
      <w:pPr>
        <w:pStyle w:val="2"/>
        <w:spacing w:after="0"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本合同在履行中如发生争议，双方应协商解决或报请物业管理行政主管部门进行调解，协商或调解不成的，可向防城港市港口区人民法院提起诉讼。</w:t>
      </w:r>
    </w:p>
    <w:p w14:paraId="7BA2FF6E">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四</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合同附件</w:t>
      </w:r>
    </w:p>
    <w:p w14:paraId="118025FC">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（一）双方可对本合同的条款进行补充，以书面形式签订补充合同，补充合同与本合同具有同等效力。</w:t>
      </w:r>
    </w:p>
    <w:p w14:paraId="2D5E0410">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（二）本合同附件及物业管理方案均为合同有效组成部分。本合同及其附件内空格部分填写的文字与印刷文字具有同等效力。</w:t>
      </w:r>
    </w:p>
    <w:p w14:paraId="3DF5AD8D">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（三）本合同及其附件和补充合同中未规定的事宜，均遵照国家和本市有关法律、法规和规章执行。</w:t>
      </w:r>
    </w:p>
    <w:p w14:paraId="4E83608D">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五</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其他约定事项</w:t>
      </w:r>
    </w:p>
    <w:p w14:paraId="5E7DD5D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（一）本合同一式五份，具有同等法律效力，甲乙双方、防城港市财政局、采购代理机构、交易中心各执一份,具有同等法律效力。</w:t>
      </w:r>
    </w:p>
    <w:p w14:paraId="45C0D803">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 每年年终物业平均考核评分低于90分，扣减物业服务费1万元。每年平均考核评分高于95分以上，本合同期满后若甲方继续实行本物业的招标，在同等条件下可以作为优先选聘的参考条件。</w:t>
      </w:r>
    </w:p>
    <w:p w14:paraId="5C1C7A89">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六</w:t>
      </w:r>
      <w:r>
        <w:rPr>
          <w:rFonts w:hint="eastAsia" w:ascii="宋体" w:hAnsi="宋体" w:eastAsia="宋体" w:cs="宋体"/>
          <w:b/>
          <w:bCs/>
          <w:color w:val="000000"/>
          <w:sz w:val="21"/>
          <w:szCs w:val="21"/>
        </w:rPr>
        <w:t>条</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合同责任及生效</w:t>
      </w:r>
    </w:p>
    <w:p w14:paraId="515261C8">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（一）乙方提供服务的受益人为本物业的甲方及使用人，本物业的甲方及使用人应对履行本合同承担相应的责任。</w:t>
      </w:r>
    </w:p>
    <w:p w14:paraId="07D7D9C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（二）本合同自甲乙双方法定代表人或授权代表签字并盖章之日起生效。</w:t>
      </w:r>
    </w:p>
    <w:p w14:paraId="69AB9ED1">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（三）合同期满本合同自然终止。</w:t>
      </w:r>
    </w:p>
    <w:p w14:paraId="1B7B0DBA">
      <w:pPr>
        <w:pStyle w:val="2"/>
        <w:spacing w:after="0" w:line="52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cs="宋体"/>
          <w:b/>
          <w:bCs/>
          <w:color w:val="000000"/>
          <w:sz w:val="21"/>
          <w:szCs w:val="21"/>
          <w:lang w:val="en-US" w:eastAsia="zh-CN"/>
        </w:rPr>
        <w:t>七</w:t>
      </w:r>
      <w:r>
        <w:rPr>
          <w:rFonts w:hint="eastAsia" w:ascii="宋体" w:hAnsi="宋体" w:eastAsia="宋体" w:cs="宋体"/>
          <w:b/>
          <w:bCs/>
          <w:color w:val="000000"/>
          <w:sz w:val="21"/>
          <w:szCs w:val="21"/>
        </w:rPr>
        <w:t>条 送达条款</w:t>
      </w:r>
    </w:p>
    <w:p w14:paraId="5925CB9D">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本合同内的所载明的地址、联系人及电子通信终端均为双方工作联系往来文书、争议解决时人民法院或仲裁机构的法律文书送达地址，双方工作联系往来文书、法律文书向任何一方当事人于本合同中约定的送达地址或工商登记公示地址、电子通信终端、联系人送达的，书面文件发出之日起第三日视为有效送达，电子文件、传真发出即视为有效送达。</w:t>
      </w:r>
    </w:p>
    <w:p w14:paraId="52140112">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合同双方同意电子送达。若任何一方变更本合同中约定联系方式的，应在变更之日起三个工作日内通知对方，对方当事人在收到变更通知前的送达仍为有效送达。</w:t>
      </w:r>
    </w:p>
    <w:p w14:paraId="5751C617">
      <w:pPr>
        <w:pStyle w:val="2"/>
        <w:spacing w:after="0" w:line="520" w:lineRule="exact"/>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本合同送达条款与争议解决条款均为独立条款，不受合同整体或其他条款的效力影响。</w:t>
      </w:r>
    </w:p>
    <w:p w14:paraId="062144B7">
      <w:pPr>
        <w:pStyle w:val="2"/>
        <w:spacing w:after="0" w:line="520" w:lineRule="exact"/>
        <w:rPr>
          <w:rFonts w:hint="eastAsia" w:ascii="宋体" w:hAnsi="宋体" w:eastAsia="宋体" w:cs="宋体"/>
          <w:color w:val="000000"/>
          <w:sz w:val="21"/>
          <w:szCs w:val="21"/>
        </w:rPr>
      </w:pPr>
    </w:p>
    <w:p w14:paraId="63F71C39">
      <w:pPr>
        <w:pStyle w:val="2"/>
        <w:spacing w:after="0" w:line="520" w:lineRule="exact"/>
        <w:rPr>
          <w:rFonts w:hint="eastAsia" w:ascii="宋体" w:hAnsi="宋体" w:eastAsia="宋体" w:cs="宋体"/>
          <w:color w:val="000000"/>
          <w:sz w:val="21"/>
          <w:szCs w:val="21"/>
        </w:rPr>
      </w:pPr>
    </w:p>
    <w:p w14:paraId="7A65D149">
      <w:pPr>
        <w:pStyle w:val="2"/>
        <w:spacing w:after="0" w:line="5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附件：1.物业服务工作要求</w:t>
      </w:r>
    </w:p>
    <w:p w14:paraId="2D0679D0">
      <w:pPr>
        <w:pStyle w:val="2"/>
        <w:spacing w:after="0" w:line="5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2.机关后勤服务社会化服务考核标准</w:t>
      </w:r>
    </w:p>
    <w:p w14:paraId="32DD860C">
      <w:pPr>
        <w:pStyle w:val="2"/>
        <w:spacing w:after="0" w:line="520" w:lineRule="exact"/>
        <w:rPr>
          <w:rFonts w:hint="eastAsia" w:ascii="宋体" w:hAnsi="宋体" w:eastAsia="宋体" w:cs="宋体"/>
          <w:color w:val="000000"/>
          <w:sz w:val="21"/>
          <w:szCs w:val="21"/>
        </w:rPr>
      </w:pPr>
    </w:p>
    <w:p w14:paraId="78A5E6E1">
      <w:pPr>
        <w:pStyle w:val="2"/>
        <w:spacing w:after="0" w:line="520" w:lineRule="exact"/>
        <w:rPr>
          <w:rFonts w:ascii="仿宋_GB2312" w:hAnsi="宋体" w:eastAsia="仿宋_GB2312"/>
          <w:color w:val="000000"/>
          <w:sz w:val="28"/>
          <w:szCs w:val="28"/>
        </w:rPr>
      </w:pPr>
    </w:p>
    <w:p w14:paraId="5C7D1524">
      <w:pPr>
        <w:ind w:firstLine="0" w:firstLineChars="0"/>
        <w:rPr>
          <w:rFonts w:hint="eastAsia"/>
          <w:color w:val="auto"/>
          <w:highlight w:val="none"/>
        </w:rPr>
      </w:pPr>
    </w:p>
    <w:tbl>
      <w:tblPr>
        <w:tblStyle w:val="49"/>
        <w:tblpPr w:leftFromText="180" w:rightFromText="180" w:vertAnchor="page" w:horzAnchor="margin" w:tblpY="23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678"/>
      </w:tblGrid>
      <w:tr w14:paraId="7126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75A03C5C">
            <w:pPr>
              <w:snapToGrid w:val="0"/>
              <w:spacing w:line="320" w:lineRule="exact"/>
              <w:ind w:firstLine="0" w:firstLineChars="0"/>
              <w:rPr>
                <w:rFonts w:ascii="宋体" w:hAnsi="宋体"/>
                <w:color w:val="auto"/>
                <w:szCs w:val="21"/>
                <w:highlight w:val="none"/>
              </w:rPr>
            </w:pPr>
            <w:r>
              <w:rPr>
                <w:rFonts w:hint="eastAsia" w:ascii="宋体" w:hAnsi="宋体"/>
                <w:color w:val="auto"/>
                <w:szCs w:val="21"/>
                <w:highlight w:val="none"/>
              </w:rPr>
              <w:t>甲方（盖章）</w:t>
            </w:r>
          </w:p>
          <w:p w14:paraId="55A6D4E1">
            <w:pPr>
              <w:snapToGrid w:val="0"/>
              <w:spacing w:line="320" w:lineRule="exact"/>
              <w:ind w:firstLine="0" w:firstLineChars="0"/>
              <w:jc w:val="right"/>
              <w:rPr>
                <w:rFonts w:hint="eastAsia" w:ascii="宋体" w:hAnsi="宋体"/>
                <w:color w:val="auto"/>
                <w:szCs w:val="21"/>
                <w:highlight w:val="none"/>
              </w:rPr>
            </w:pPr>
          </w:p>
          <w:p w14:paraId="7D3F2FF4">
            <w:pPr>
              <w:snapToGrid w:val="0"/>
              <w:spacing w:line="320" w:lineRule="exact"/>
              <w:ind w:firstLine="0" w:firstLineChars="0"/>
              <w:jc w:val="right"/>
              <w:rPr>
                <w:rFonts w:ascii="宋体" w:hAnsi="宋体"/>
                <w:color w:val="auto"/>
                <w:szCs w:val="21"/>
                <w:highlight w:val="none"/>
              </w:rPr>
            </w:pPr>
            <w:r>
              <w:rPr>
                <w:rFonts w:hint="eastAsia" w:ascii="宋体" w:hAnsi="宋体"/>
                <w:color w:val="auto"/>
                <w:szCs w:val="21"/>
                <w:highlight w:val="none"/>
              </w:rPr>
              <w:t>年   月   日</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3A0EEE2F">
            <w:pPr>
              <w:snapToGrid w:val="0"/>
              <w:spacing w:line="320" w:lineRule="exact"/>
              <w:ind w:firstLine="35" w:firstLineChars="17"/>
              <w:rPr>
                <w:rFonts w:ascii="宋体" w:hAnsi="宋体"/>
                <w:color w:val="auto"/>
                <w:szCs w:val="21"/>
                <w:highlight w:val="none"/>
              </w:rPr>
            </w:pPr>
            <w:r>
              <w:rPr>
                <w:rFonts w:hint="eastAsia" w:ascii="宋体" w:hAnsi="宋体"/>
                <w:color w:val="auto"/>
                <w:szCs w:val="21"/>
                <w:highlight w:val="none"/>
              </w:rPr>
              <w:t>乙方（盖章）</w:t>
            </w:r>
          </w:p>
          <w:p w14:paraId="69EA84B9">
            <w:pPr>
              <w:snapToGrid w:val="0"/>
              <w:spacing w:line="320" w:lineRule="exact"/>
              <w:ind w:firstLine="35" w:firstLineChars="17"/>
              <w:jc w:val="right"/>
              <w:rPr>
                <w:rFonts w:hint="eastAsia" w:ascii="宋体" w:hAnsi="宋体"/>
                <w:color w:val="auto"/>
                <w:szCs w:val="21"/>
                <w:highlight w:val="none"/>
              </w:rPr>
            </w:pPr>
            <w:r>
              <w:rPr>
                <w:rFonts w:hint="eastAsia" w:ascii="宋体" w:hAnsi="宋体"/>
                <w:color w:val="auto"/>
                <w:szCs w:val="21"/>
                <w:highlight w:val="none"/>
              </w:rPr>
              <w:t xml:space="preserve"> </w:t>
            </w:r>
          </w:p>
          <w:p w14:paraId="47525DAD">
            <w:pPr>
              <w:snapToGrid w:val="0"/>
              <w:spacing w:line="320" w:lineRule="exact"/>
              <w:ind w:firstLine="35" w:firstLineChars="17"/>
              <w:jc w:val="right"/>
              <w:rPr>
                <w:rFonts w:ascii="宋体" w:hAnsi="宋体"/>
                <w:color w:val="auto"/>
                <w:szCs w:val="21"/>
                <w:highlight w:val="none"/>
              </w:rPr>
            </w:pPr>
            <w:r>
              <w:rPr>
                <w:rFonts w:hint="eastAsia" w:ascii="宋体" w:hAnsi="宋体"/>
                <w:color w:val="auto"/>
                <w:szCs w:val="21"/>
                <w:highlight w:val="none"/>
              </w:rPr>
              <w:t>年   月   日</w:t>
            </w:r>
          </w:p>
        </w:tc>
      </w:tr>
      <w:tr w14:paraId="755C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622F17FE">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单位地址：</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55A4892F">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单位地址：</w:t>
            </w:r>
          </w:p>
        </w:tc>
      </w:tr>
      <w:tr w14:paraId="1686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4AD4223D">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法定代表人(负责人)：</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1A6A01F0">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法定代表人(负责人)：</w:t>
            </w:r>
          </w:p>
        </w:tc>
      </w:tr>
      <w:tr w14:paraId="6CAD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58C855F6">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委托代理人：</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7C982845">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委托代理人：</w:t>
            </w:r>
          </w:p>
        </w:tc>
      </w:tr>
      <w:tr w14:paraId="70FF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592556AE">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电话：</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276F210A">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电话：</w:t>
            </w:r>
          </w:p>
        </w:tc>
      </w:tr>
      <w:tr w14:paraId="6FF6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2209DFED">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电子邮箱：</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62BC1868">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电子邮箱：</w:t>
            </w:r>
          </w:p>
        </w:tc>
      </w:tr>
      <w:tr w14:paraId="5F91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722AB29E">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开户银行：</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347EAC32">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开户银行：</w:t>
            </w:r>
          </w:p>
        </w:tc>
      </w:tr>
      <w:tr w14:paraId="1A8F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4A8A02F4">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账号：</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187C633B">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账号：</w:t>
            </w:r>
          </w:p>
        </w:tc>
      </w:tr>
      <w:tr w14:paraId="5A57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noWrap w:val="0"/>
            <w:vAlign w:val="center"/>
          </w:tcPr>
          <w:p w14:paraId="63186136">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邮政编码：</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7580562E">
            <w:pPr>
              <w:snapToGrid w:val="0"/>
              <w:spacing w:line="440" w:lineRule="exact"/>
              <w:ind w:firstLine="35" w:firstLineChars="17"/>
              <w:rPr>
                <w:rFonts w:ascii="宋体" w:hAnsi="宋体"/>
                <w:color w:val="auto"/>
                <w:szCs w:val="21"/>
                <w:highlight w:val="none"/>
              </w:rPr>
            </w:pPr>
            <w:r>
              <w:rPr>
                <w:rFonts w:hint="eastAsia" w:ascii="宋体" w:hAnsi="宋体"/>
                <w:color w:val="auto"/>
                <w:szCs w:val="21"/>
                <w:highlight w:val="none"/>
              </w:rPr>
              <w:t>邮政编码：</w:t>
            </w:r>
          </w:p>
        </w:tc>
      </w:tr>
      <w:tr w14:paraId="6DE0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64" w:type="dxa"/>
            <w:gridSpan w:val="2"/>
            <w:tcBorders>
              <w:top w:val="single" w:color="auto" w:sz="4" w:space="0"/>
              <w:left w:val="single" w:color="auto" w:sz="4" w:space="0"/>
              <w:bottom w:val="single" w:color="auto" w:sz="4" w:space="0"/>
              <w:right w:val="single" w:color="auto" w:sz="4" w:space="0"/>
            </w:tcBorders>
            <w:noWrap w:val="0"/>
            <w:vAlign w:val="top"/>
          </w:tcPr>
          <w:p w14:paraId="720B2686">
            <w:pPr>
              <w:snapToGrid w:val="0"/>
              <w:spacing w:line="440" w:lineRule="exact"/>
              <w:ind w:firstLine="0" w:firstLineChars="0"/>
              <w:rPr>
                <w:rFonts w:hint="eastAsia" w:ascii="宋体" w:hAnsi="宋体"/>
                <w:color w:val="auto"/>
                <w:szCs w:val="21"/>
                <w:highlight w:val="none"/>
              </w:rPr>
            </w:pPr>
            <w:r>
              <w:rPr>
                <w:rFonts w:hint="eastAsia" w:ascii="宋体" w:hAnsi="宋体"/>
                <w:color w:val="auto"/>
                <w:szCs w:val="21"/>
                <w:highlight w:val="none"/>
              </w:rPr>
              <w:t>经办人：</w:t>
            </w:r>
          </w:p>
        </w:tc>
      </w:tr>
    </w:tbl>
    <w:p w14:paraId="5B9C8116"/>
    <w:p w14:paraId="2B18AF65">
      <w:pPr>
        <w:pStyle w:val="48"/>
        <w:ind w:left="0" w:leftChars="0" w:firstLine="0" w:firstLineChars="0"/>
        <w:rPr>
          <w:rFonts w:hint="eastAsia" w:ascii="宋体" w:hAnsi="宋体" w:eastAsia="宋体" w:cs="宋体"/>
          <w:color w:val="auto"/>
          <w:sz w:val="21"/>
          <w:szCs w:val="21"/>
          <w:highlight w:val="none"/>
        </w:rPr>
      </w:pPr>
    </w:p>
    <w:p w14:paraId="305C7549">
      <w:pPr>
        <w:pageBreakBefore w:val="0"/>
        <w:kinsoku/>
        <w:overflowPunct/>
        <w:topLinePunct w:val="0"/>
        <w:bidi w:val="0"/>
        <w:spacing w:line="240" w:lineRule="auto"/>
        <w:rPr>
          <w:rFonts w:hint="eastAsia"/>
        </w:rPr>
      </w:pPr>
    </w:p>
    <w:p w14:paraId="421D7BEF">
      <w:pPr>
        <w:pStyle w:val="3"/>
        <w:pageBreakBefore w:val="0"/>
        <w:kinsoku/>
        <w:overflowPunct/>
        <w:topLinePunct w:val="0"/>
        <w:bidi w:val="0"/>
        <w:spacing w:line="24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第六章　投标文件格式</w:t>
      </w:r>
      <w:bookmarkEnd w:id="137"/>
    </w:p>
    <w:p w14:paraId="023304A6">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31A4170B">
      <w:pPr>
        <w:pageBreakBefore w:val="0"/>
        <w:kinsoku/>
        <w:overflowPunct/>
        <w:topLinePunct w:val="0"/>
        <w:bidi w:val="0"/>
        <w:spacing w:line="240" w:lineRule="auto"/>
        <w:rPr>
          <w:rFonts w:hint="eastAsia" w:ascii="宋体" w:hAnsi="宋体" w:eastAsia="宋体" w:cs="宋体"/>
          <w:b/>
          <w:color w:val="auto"/>
          <w:sz w:val="21"/>
          <w:szCs w:val="21"/>
          <w:highlight w:val="none"/>
        </w:rPr>
      </w:pPr>
      <w:bookmarkStart w:id="138" w:name="_Toc19686836"/>
      <w:bookmarkStart w:id="139" w:name="_Toc254970698"/>
      <w:bookmarkStart w:id="140" w:name="_Toc254970557"/>
      <w:r>
        <w:rPr>
          <w:rFonts w:hint="eastAsia" w:ascii="宋体" w:hAnsi="宋体" w:eastAsia="宋体" w:cs="宋体"/>
          <w:b/>
          <w:color w:val="auto"/>
          <w:sz w:val="21"/>
          <w:szCs w:val="21"/>
          <w:highlight w:val="none"/>
        </w:rPr>
        <w:t>一、报价文件格式</w:t>
      </w:r>
      <w:bookmarkEnd w:id="138"/>
    </w:p>
    <w:p w14:paraId="02C33FFD">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 报价文件封面格式： </w:t>
      </w:r>
    </w:p>
    <w:p w14:paraId="2A24ECC3">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电子投标文件</w:t>
      </w:r>
    </w:p>
    <w:p w14:paraId="6390A156">
      <w:pPr>
        <w:pageBreakBefore w:val="0"/>
        <w:kinsoku/>
        <w:overflowPunct/>
        <w:topLinePunct w:val="0"/>
        <w:bidi w:val="0"/>
        <w:snapToGrid w:val="0"/>
        <w:spacing w:before="120" w:beforeLines="50" w:after="50" w:line="240" w:lineRule="auto"/>
        <w:jc w:val="left"/>
        <w:rPr>
          <w:rFonts w:hint="eastAsia" w:ascii="宋体" w:hAnsi="宋体" w:eastAsia="宋体" w:cs="宋体"/>
          <w:bCs/>
          <w:color w:val="auto"/>
          <w:sz w:val="21"/>
          <w:szCs w:val="21"/>
          <w:highlight w:val="none"/>
        </w:rPr>
      </w:pPr>
    </w:p>
    <w:p w14:paraId="36E8324F">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  价  文  件</w:t>
      </w:r>
    </w:p>
    <w:p w14:paraId="261D096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38E0B89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9BFC7E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C3F6C00">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3972A64C">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项目名称： </w:t>
      </w:r>
    </w:p>
    <w:p w14:paraId="233CAD65">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p>
    <w:p w14:paraId="3CA7B8D9">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项目编号： </w:t>
      </w:r>
    </w:p>
    <w:p w14:paraId="5F15ECFC">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lang w:val="en-US" w:eastAsia="zh-CN"/>
        </w:rPr>
      </w:pPr>
    </w:p>
    <w:p w14:paraId="0F2B2AD2">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分标：</w:t>
      </w:r>
    </w:p>
    <w:p w14:paraId="4A464FA3">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p>
    <w:p w14:paraId="5378FECC">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0F12BF3C">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p>
    <w:p w14:paraId="17CD9EF7">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513E1888">
      <w:pPr>
        <w:pStyle w:val="8"/>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14:paraId="7188EFCF">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A119D22">
      <w:pPr>
        <w:pageBreakBefore w:val="0"/>
        <w:kinsoku/>
        <w:overflowPunct/>
        <w:topLinePunct w:val="0"/>
        <w:bidi w:val="0"/>
        <w:snapToGrid w:val="0"/>
        <w:spacing w:before="120" w:beforeLines="50" w:after="50" w:line="24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报价文件目录</w:t>
      </w:r>
    </w:p>
    <w:p w14:paraId="3C003F39">
      <w:pPr>
        <w:pageBreakBefore w:val="0"/>
        <w:kinsoku/>
        <w:overflowPunct/>
        <w:topLinePunct w:val="0"/>
        <w:bidi w:val="0"/>
        <w:snapToGrid w:val="0"/>
        <w:spacing w:before="50" w:after="120" w:afterLines="50"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文件规定及投标人提供的材料自行编写目录。</w:t>
      </w:r>
    </w:p>
    <w:p w14:paraId="379B8B2E">
      <w:pPr>
        <w:pageBreakBefore w:val="0"/>
        <w:kinsoku/>
        <w:overflowPunct/>
        <w:topLinePunct w:val="0"/>
        <w:bidi w:val="0"/>
        <w:snapToGrid w:val="0"/>
        <w:spacing w:before="120" w:beforeLines="50" w:after="50" w:line="240" w:lineRule="auto"/>
        <w:rPr>
          <w:rFonts w:hint="eastAsia" w:ascii="宋体" w:hAnsi="宋体" w:eastAsia="宋体" w:cs="宋体"/>
          <w:b/>
          <w:color w:val="auto"/>
          <w:sz w:val="21"/>
          <w:szCs w:val="21"/>
          <w:highlight w:val="none"/>
        </w:rPr>
      </w:pPr>
    </w:p>
    <w:p w14:paraId="3FFE60A3">
      <w:pPr>
        <w:pageBreakBefore w:val="0"/>
        <w:kinsoku/>
        <w:overflowPunct/>
        <w:topLinePunct w:val="0"/>
        <w:bidi w:val="0"/>
        <w:snapToGrid w:val="0"/>
        <w:spacing w:before="120" w:beforeLines="50" w:after="50" w:line="240" w:lineRule="auto"/>
        <w:rPr>
          <w:rFonts w:hint="eastAsia" w:ascii="宋体" w:hAnsi="宋体" w:eastAsia="宋体" w:cs="宋体"/>
          <w:b/>
          <w:color w:val="auto"/>
          <w:sz w:val="21"/>
          <w:szCs w:val="21"/>
          <w:highlight w:val="none"/>
        </w:rPr>
      </w:pPr>
    </w:p>
    <w:p w14:paraId="2D172781">
      <w:pPr>
        <w:pageBreakBefore w:val="0"/>
        <w:kinsoku/>
        <w:overflowPunct/>
        <w:topLinePunct w:val="0"/>
        <w:bidi w:val="0"/>
        <w:snapToGrid w:val="0"/>
        <w:spacing w:before="120" w:beforeLines="50" w:after="50" w:line="240" w:lineRule="auto"/>
        <w:rPr>
          <w:rFonts w:hint="eastAsia" w:ascii="宋体" w:hAnsi="宋体" w:eastAsia="宋体" w:cs="宋体"/>
          <w:b/>
          <w:color w:val="auto"/>
          <w:sz w:val="21"/>
          <w:szCs w:val="21"/>
          <w:highlight w:val="none"/>
        </w:rPr>
      </w:pPr>
    </w:p>
    <w:p w14:paraId="1BFF84CA">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3. 投标函格式：</w:t>
      </w:r>
    </w:p>
    <w:p w14:paraId="16AF556B">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21"/>
          <w:szCs w:val="21"/>
          <w:highlight w:val="none"/>
        </w:rPr>
      </w:pPr>
      <w:r>
        <w:rPr>
          <w:rFonts w:hint="eastAsia" w:ascii="宋体" w:hAnsi="宋体" w:eastAsia="宋体" w:cs="宋体"/>
          <w:b/>
          <w:bCs w:val="0"/>
          <w:color w:val="auto"/>
          <w:sz w:val="28"/>
          <w:szCs w:val="28"/>
          <w:highlight w:val="none"/>
        </w:rPr>
        <w:t>投 标 函</w:t>
      </w:r>
    </w:p>
    <w:p w14:paraId="219556AC">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3884418A">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公告，签字代表______</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（姓名）经正式授权并代表投标人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（投标人名称）提交投标文件。</w:t>
      </w:r>
    </w:p>
    <w:p w14:paraId="08B5CDFF">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据此函，我方宣布同意如下：</w:t>
      </w:r>
    </w:p>
    <w:p w14:paraId="3440A057">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1.我方已详细审查全部“</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文件”，包括修改文件（如有的话）以及全部参考资料和有关附件，已经了解我方对于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文件、采购过程、采购结果有依法进行询问、质疑、投诉的权利及相关渠道和要求。</w:t>
      </w:r>
    </w:p>
    <w:p w14:paraId="3DAC3C48">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2.我方在投标之前已经完全理解并接受</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文件的各项规定和要求，对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文件的合理性、合法性不再有异议。</w:t>
      </w:r>
    </w:p>
    <w:p w14:paraId="5EC65E52">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3.本投标有效期自投标截止之日起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7422494">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4.如中标，本投标文件至本项目合同履行完毕止均保持有效，我方将按“</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文件”及政府采购法律、法规的规定履行合同责任和义务。</w:t>
      </w:r>
    </w:p>
    <w:p w14:paraId="5BE9E8BB">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5.我方同意按照贵方要求提供与投标有关的一切数据或者资料。</w:t>
      </w:r>
    </w:p>
    <w:p w14:paraId="2A508CEE">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6.我方向贵方提交的所有投标文件、资料都是准确的和真实的。</w:t>
      </w:r>
    </w:p>
    <w:p w14:paraId="737C2B51">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7.以上事项如有虚假或者隐瞒，我方愿意承担一切后果，并不再寻求任何旨在减轻或者免除法律责任的辩解。</w:t>
      </w:r>
    </w:p>
    <w:p w14:paraId="22401836">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1403B62">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16EFED61">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E73B56">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9.与本投标有关的一切正式往来信函请寄：</w:t>
      </w:r>
    </w:p>
    <w:p w14:paraId="64550548">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xml:space="preserve">            </w:t>
      </w:r>
    </w:p>
    <w:p w14:paraId="09D4B9AE">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p>
    <w:p w14:paraId="114D70EF">
      <w:pPr>
        <w:pageBreakBefore w:val="0"/>
        <w:kinsoku/>
        <w:overflowPunct/>
        <w:topLinePunct w:val="0"/>
        <w:bidi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p>
    <w:p w14:paraId="1CB8C92A">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银行帐号：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BB38FB1">
      <w:pPr>
        <w:pStyle w:val="2"/>
        <w:pageBreakBefore w:val="0"/>
        <w:kinsoku/>
        <w:overflowPunct/>
        <w:topLinePunct w:val="0"/>
        <w:bidi w:val="0"/>
        <w:spacing w:line="240" w:lineRule="auto"/>
        <w:rPr>
          <w:rFonts w:hint="eastAsia" w:ascii="宋体" w:hAnsi="宋体" w:eastAsia="宋体" w:cs="宋体"/>
          <w:color w:val="auto"/>
          <w:sz w:val="21"/>
          <w:szCs w:val="21"/>
          <w:highlight w:val="none"/>
        </w:rPr>
      </w:pPr>
    </w:p>
    <w:p w14:paraId="517A365E">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法定代表人或者委托代理人（签名）:_______ </w:t>
      </w:r>
    </w:p>
    <w:p w14:paraId="37E7CCD7">
      <w:pPr>
        <w:pStyle w:val="25"/>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投标人名称（公章）：</w:t>
      </w:r>
    </w:p>
    <w:p w14:paraId="0BED0D8B">
      <w:pPr>
        <w:pStyle w:val="25"/>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C2705E5">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u w:val="single"/>
        </w:rPr>
        <w:br w:type="page"/>
      </w:r>
      <w:r>
        <w:rPr>
          <w:rFonts w:hint="eastAsia" w:ascii="宋体" w:hAnsi="宋体" w:eastAsia="宋体" w:cs="宋体"/>
          <w:b/>
          <w:color w:val="auto"/>
          <w:sz w:val="21"/>
          <w:szCs w:val="21"/>
          <w:highlight w:val="none"/>
        </w:rPr>
        <w:t xml:space="preserve">4. </w:t>
      </w:r>
      <w:r>
        <w:rPr>
          <w:rFonts w:hint="eastAsia" w:ascii="宋体" w:hAnsi="宋体" w:eastAsia="宋体" w:cs="宋体"/>
          <w:b/>
          <w:color w:val="auto"/>
          <w:sz w:val="21"/>
          <w:szCs w:val="21"/>
          <w:highlight w:val="none"/>
          <w:lang w:eastAsia="zh-CN"/>
        </w:rPr>
        <w:t>开标一览表</w:t>
      </w:r>
    </w:p>
    <w:p w14:paraId="5950D343">
      <w:pPr>
        <w:pageBreakBefore w:val="0"/>
        <w:kinsoku/>
        <w:overflowPunct/>
        <w:topLinePunct w:val="0"/>
        <w:bidi w:val="0"/>
        <w:snapToGrid w:val="0"/>
        <w:spacing w:before="50" w:after="50"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开标一览表</w:t>
      </w:r>
    </w:p>
    <w:p w14:paraId="537AB4C1">
      <w:pPr>
        <w:pageBreakBefore w:val="0"/>
        <w:kinsoku/>
        <w:overflowPunct/>
        <w:topLinePunct w:val="0"/>
        <w:bidi w:val="0"/>
        <w:snapToGrid w:val="0"/>
        <w:spacing w:before="50" w:after="50" w:line="240" w:lineRule="auto"/>
        <w:jc w:val="center"/>
        <w:rPr>
          <w:rFonts w:hint="eastAsia" w:ascii="宋体" w:hAnsi="宋体" w:eastAsia="宋体" w:cs="宋体"/>
          <w:b/>
          <w:color w:val="auto"/>
          <w:sz w:val="21"/>
          <w:szCs w:val="21"/>
          <w:highlight w:val="none"/>
        </w:rPr>
      </w:pPr>
    </w:p>
    <w:p w14:paraId="6372D8D5">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u w:val="single"/>
        </w:rPr>
        <w:t xml:space="preserve">      </w:t>
      </w:r>
    </w:p>
    <w:p w14:paraId="151F8C59">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单位：</w:t>
      </w:r>
      <w:r>
        <w:rPr>
          <w:rFonts w:hint="eastAsia" w:ascii="宋体" w:hAnsi="宋体" w:cs="宋体"/>
          <w:color w:val="auto"/>
          <w:sz w:val="21"/>
          <w:szCs w:val="21"/>
          <w:highlight w:val="none"/>
          <w:lang w:val="en-US" w:eastAsia="zh-CN"/>
        </w:rPr>
        <w:t>元</w:t>
      </w:r>
    </w:p>
    <w:tbl>
      <w:tblPr>
        <w:tblStyle w:val="49"/>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44AC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E7C3D4D">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72BAD49">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A4A9464">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7B471306">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1A33A3AF">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67CD7BB8">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备注</w:t>
            </w:r>
          </w:p>
        </w:tc>
      </w:tr>
      <w:tr w14:paraId="383E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1313C1E3">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2CF3B176">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6E5C1D68">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1587109A">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48D44871">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64AEB5A">
            <w:pPr>
              <w:pageBreakBefore w:val="0"/>
              <w:kinsoku/>
              <w:overflowPunct/>
              <w:topLinePunct w:val="0"/>
              <w:bidi w:val="0"/>
              <w:spacing w:line="240" w:lineRule="auto"/>
              <w:rPr>
                <w:rFonts w:hint="eastAsia" w:ascii="宋体" w:hAnsi="宋体" w:cs="宋体"/>
                <w:color w:val="auto"/>
                <w:sz w:val="24"/>
              </w:rPr>
            </w:pPr>
          </w:p>
        </w:tc>
      </w:tr>
      <w:tr w14:paraId="2108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7DC1284B">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2</w:t>
            </w:r>
          </w:p>
        </w:tc>
        <w:tc>
          <w:tcPr>
            <w:tcW w:w="2712" w:type="dxa"/>
            <w:tcBorders>
              <w:top w:val="single" w:color="auto" w:sz="4" w:space="0"/>
              <w:left w:val="single" w:color="auto" w:sz="4" w:space="0"/>
              <w:bottom w:val="single" w:color="auto" w:sz="4" w:space="0"/>
              <w:right w:val="single" w:color="auto" w:sz="4" w:space="0"/>
            </w:tcBorders>
            <w:vAlign w:val="center"/>
          </w:tcPr>
          <w:p w14:paraId="790521FE">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4BAE2F67">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5E9C2937">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467B8A0F">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61153A1C">
            <w:pPr>
              <w:pageBreakBefore w:val="0"/>
              <w:kinsoku/>
              <w:overflowPunct/>
              <w:topLinePunct w:val="0"/>
              <w:bidi w:val="0"/>
              <w:spacing w:line="240" w:lineRule="auto"/>
              <w:rPr>
                <w:rFonts w:hint="eastAsia" w:ascii="宋体" w:hAnsi="宋体" w:cs="宋体"/>
                <w:color w:val="auto"/>
                <w:sz w:val="24"/>
              </w:rPr>
            </w:pPr>
          </w:p>
        </w:tc>
      </w:tr>
      <w:tr w14:paraId="5FE1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5D03E07">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4D590028">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1521" w:type="dxa"/>
            <w:tcBorders>
              <w:top w:val="single" w:color="auto" w:sz="4" w:space="0"/>
              <w:left w:val="single" w:color="auto" w:sz="4" w:space="0"/>
              <w:bottom w:val="single" w:color="auto" w:sz="4" w:space="0"/>
              <w:right w:val="single" w:color="auto" w:sz="4" w:space="0"/>
            </w:tcBorders>
            <w:vAlign w:val="center"/>
          </w:tcPr>
          <w:p w14:paraId="35BD6E0C">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308361FB">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5202B7F4">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0EE46A7A">
            <w:pPr>
              <w:pageBreakBefore w:val="0"/>
              <w:kinsoku/>
              <w:overflowPunct/>
              <w:topLinePunct w:val="0"/>
              <w:bidi w:val="0"/>
              <w:spacing w:line="240" w:lineRule="auto"/>
              <w:rPr>
                <w:rFonts w:hint="eastAsia" w:ascii="宋体" w:hAnsi="宋体" w:cs="宋体"/>
                <w:color w:val="auto"/>
                <w:sz w:val="24"/>
              </w:rPr>
            </w:pPr>
          </w:p>
        </w:tc>
      </w:tr>
      <w:tr w14:paraId="638E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187DC705">
            <w:pPr>
              <w:pageBreakBefore w:val="0"/>
              <w:kinsoku/>
              <w:overflowPunct/>
              <w:topLinePunct w:val="0"/>
              <w:bidi w:val="0"/>
              <w:snapToGrid w:val="0"/>
              <w:spacing w:before="50" w:after="50" w:line="240" w:lineRule="auto"/>
              <w:rPr>
                <w:rFonts w:hint="eastAsia" w:ascii="宋体" w:hAnsi="宋体" w:cs="宋体"/>
                <w:color w:val="auto"/>
                <w:sz w:val="24"/>
              </w:rPr>
            </w:pPr>
            <w:r>
              <w:rPr>
                <w:rFonts w:hint="eastAsia" w:ascii="宋体" w:hAnsi="宋体" w:cs="宋体"/>
                <w:color w:val="auto"/>
                <w:sz w:val="24"/>
              </w:rPr>
              <w:t>合计金额大写：人民币（￥）</w:t>
            </w:r>
          </w:p>
        </w:tc>
      </w:tr>
    </w:tbl>
    <w:p w14:paraId="72EEDE76">
      <w:pPr>
        <w:pageBreakBefore w:val="0"/>
        <w:kinsoku/>
        <w:overflowPunct/>
        <w:topLinePunct w:val="0"/>
        <w:bidi w:val="0"/>
        <w:snapToGrid w:val="0"/>
        <w:spacing w:before="50" w:after="50" w:line="240" w:lineRule="auto"/>
        <w:jc w:val="left"/>
        <w:rPr>
          <w:rFonts w:hint="eastAsia" w:ascii="宋体" w:hAnsi="宋体" w:eastAsia="宋体" w:cs="宋体"/>
          <w:color w:val="auto"/>
          <w:sz w:val="21"/>
          <w:szCs w:val="21"/>
          <w:highlight w:val="none"/>
        </w:rPr>
      </w:pPr>
    </w:p>
    <w:p w14:paraId="40039AF5">
      <w:pPr>
        <w:pageBreakBefore w:val="0"/>
        <w:kinsoku/>
        <w:overflowPunct/>
        <w:topLinePunct w:val="0"/>
        <w:bidi w:val="0"/>
        <w:snapToGrid w:val="0"/>
        <w:spacing w:before="50" w:after="50" w:line="240" w:lineRule="auto"/>
        <w:jc w:val="left"/>
        <w:rPr>
          <w:rFonts w:hint="eastAsia" w:ascii="宋体" w:hAnsi="宋体" w:cs="宋体"/>
          <w:color w:val="auto"/>
          <w:sz w:val="24"/>
        </w:rPr>
      </w:pPr>
      <w:r>
        <w:rPr>
          <w:rFonts w:hint="eastAsia" w:ascii="宋体" w:hAnsi="宋体" w:cs="宋体"/>
          <w:color w:val="auto"/>
          <w:sz w:val="24"/>
        </w:rPr>
        <w:t xml:space="preserve">注: </w:t>
      </w:r>
    </w:p>
    <w:p w14:paraId="6A449393">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1.投标人的开标一览表必须加盖投标人公章并由法定代表人或者委托代理人签字，</w:t>
      </w:r>
      <w:r>
        <w:rPr>
          <w:rFonts w:hint="eastAsia" w:ascii="宋体" w:hAnsi="宋体" w:cs="宋体"/>
          <w:b/>
          <w:color w:val="auto"/>
          <w:sz w:val="24"/>
        </w:rPr>
        <w:t>否则其投标作无效标处理</w:t>
      </w:r>
      <w:r>
        <w:rPr>
          <w:rFonts w:hint="eastAsia" w:ascii="宋体" w:hAnsi="宋体" w:cs="宋体"/>
          <w:color w:val="auto"/>
          <w:sz w:val="24"/>
        </w:rPr>
        <w:t>。</w:t>
      </w:r>
    </w:p>
    <w:p w14:paraId="7E231B06">
      <w:pPr>
        <w:pageBreakBefore w:val="0"/>
        <w:kinsoku/>
        <w:overflowPunct/>
        <w:topLinePunct w:val="0"/>
        <w:bidi w:val="0"/>
        <w:snapToGrid w:val="0"/>
        <w:spacing w:before="50" w:after="50" w:line="240" w:lineRule="auto"/>
        <w:ind w:firstLine="480" w:firstLineChars="200"/>
        <w:jc w:val="left"/>
        <w:rPr>
          <w:rFonts w:hint="eastAsia" w:ascii="宋体" w:hAnsi="宋体" w:cs="宋体"/>
          <w:b/>
          <w:color w:val="auto"/>
          <w:sz w:val="24"/>
        </w:rPr>
      </w:pPr>
      <w:r>
        <w:rPr>
          <w:rFonts w:hint="eastAsia" w:ascii="宋体" w:hAnsi="宋体" w:cs="宋体"/>
          <w:bCs/>
          <w:color w:val="auto"/>
          <w:sz w:val="24"/>
        </w:rPr>
        <w:t>2.</w:t>
      </w:r>
      <w:r>
        <w:rPr>
          <w:rFonts w:hint="eastAsia" w:ascii="宋体" w:hAnsi="宋体" w:cs="宋体"/>
          <w:color w:val="auto"/>
          <w:sz w:val="24"/>
        </w:rPr>
        <w:t>报价一经涂改，应在涂改处加盖投标人公章或者由法定代表人或者委托代理人签字或者盖章</w:t>
      </w:r>
      <w:r>
        <w:rPr>
          <w:rFonts w:hint="eastAsia" w:ascii="宋体" w:hAnsi="宋体" w:cs="宋体"/>
          <w:b/>
          <w:color w:val="auto"/>
          <w:sz w:val="24"/>
        </w:rPr>
        <w:t>，否则其投标作无效标处理。</w:t>
      </w:r>
    </w:p>
    <w:p w14:paraId="38EB2E6B">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3.如为联合体投标，“投标人名称”处必须列明联合体各方名称，并标注联合体牵头人名称，</w:t>
      </w:r>
      <w:r>
        <w:rPr>
          <w:rFonts w:hint="eastAsia" w:ascii="宋体" w:hAnsi="宋体" w:cs="宋体"/>
          <w:b/>
          <w:color w:val="auto"/>
          <w:sz w:val="24"/>
        </w:rPr>
        <w:t>否则其投标作无效标处理。</w:t>
      </w:r>
    </w:p>
    <w:p w14:paraId="6CECC710">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4.如为联合体投标，盖章处须加盖联合体各方公章，</w:t>
      </w:r>
      <w:r>
        <w:rPr>
          <w:rFonts w:hint="eastAsia" w:ascii="宋体" w:hAnsi="宋体" w:cs="宋体"/>
          <w:b/>
          <w:color w:val="auto"/>
          <w:sz w:val="24"/>
        </w:rPr>
        <w:t>否则其投标作无效标处理。</w:t>
      </w:r>
    </w:p>
    <w:p w14:paraId="19648116">
      <w:pPr>
        <w:pageBreakBefore w:val="0"/>
        <w:kinsoku/>
        <w:overflowPunct/>
        <w:topLinePunct w:val="0"/>
        <w:bidi w:val="0"/>
        <w:snapToGrid w:val="0"/>
        <w:spacing w:before="50" w:after="50" w:line="240" w:lineRule="auto"/>
        <w:ind w:firstLine="480" w:firstLineChars="200"/>
        <w:rPr>
          <w:rFonts w:hint="eastAsia" w:ascii="宋体" w:hAnsi="宋体" w:cs="宋体"/>
          <w:color w:val="auto"/>
          <w:sz w:val="24"/>
        </w:rPr>
      </w:pPr>
      <w:r>
        <w:rPr>
          <w:rFonts w:hint="eastAsia" w:ascii="宋体" w:hAnsi="宋体" w:cs="宋体"/>
          <w:color w:val="auto"/>
          <w:sz w:val="24"/>
        </w:rPr>
        <w:t>5.如有多分标，按分标分别提供开标一览表，</w:t>
      </w:r>
      <w:r>
        <w:rPr>
          <w:rFonts w:hint="eastAsia" w:ascii="宋体" w:hAnsi="宋体" w:cs="宋体"/>
          <w:b/>
          <w:color w:val="auto"/>
          <w:sz w:val="24"/>
        </w:rPr>
        <w:t>否则投标无效。</w:t>
      </w:r>
    </w:p>
    <w:p w14:paraId="277DC049">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p>
    <w:p w14:paraId="0C1CA150">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14:paraId="1064C57F">
      <w:pPr>
        <w:pageBreakBefore w:val="0"/>
        <w:kinsoku/>
        <w:overflowPunct/>
        <w:topLinePunct w:val="0"/>
        <w:bidi w:val="0"/>
        <w:snapToGrid w:val="0"/>
        <w:spacing w:before="50" w:after="50" w:line="240" w:lineRule="auto"/>
        <w:ind w:left="-3" w:leftChars="-72" w:right="-817" w:rightChars="-389" w:hanging="148" w:hangingChars="62"/>
        <w:rPr>
          <w:rFonts w:hint="eastAsia" w:ascii="宋体" w:hAnsi="宋体" w:cs="宋体"/>
          <w:color w:val="auto"/>
          <w:sz w:val="24"/>
        </w:rPr>
      </w:pPr>
    </w:p>
    <w:p w14:paraId="3A532278">
      <w:pPr>
        <w:pageBreakBefore w:val="0"/>
        <w:kinsoku/>
        <w:overflowPunct/>
        <w:topLinePunct w:val="0"/>
        <w:bidi w:val="0"/>
        <w:snapToGrid w:val="0"/>
        <w:spacing w:before="50" w:after="50" w:line="240" w:lineRule="auto"/>
        <w:ind w:left="-3" w:leftChars="-15" w:right="-817" w:rightChars="-389" w:hanging="28" w:hangingChars="12"/>
        <w:rPr>
          <w:rFonts w:hint="eastAsia" w:ascii="宋体" w:hAnsi="宋体" w:cs="宋体"/>
          <w:color w:val="auto"/>
          <w:szCs w:val="21"/>
        </w:rPr>
      </w:pPr>
      <w:r>
        <w:rPr>
          <w:rFonts w:hint="eastAsia" w:ascii="宋体" w:hAnsi="宋体" w:cs="宋体"/>
          <w:color w:val="auto"/>
          <w:sz w:val="24"/>
        </w:rPr>
        <w:t>投标人（盖公章）：                                 日期：    年   月   日</w:t>
      </w:r>
    </w:p>
    <w:p w14:paraId="71278A09">
      <w:pPr>
        <w:pageBreakBefore w:val="0"/>
        <w:kinsoku/>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bookmarkStart w:id="141" w:name="_Toc19686837"/>
      <w:r>
        <w:rPr>
          <w:rFonts w:hint="eastAsia" w:ascii="宋体" w:hAnsi="宋体" w:eastAsia="宋体" w:cs="宋体"/>
          <w:b/>
          <w:color w:val="auto"/>
          <w:sz w:val="21"/>
          <w:szCs w:val="21"/>
          <w:highlight w:val="none"/>
        </w:rPr>
        <w:t>二、资格证明文件格式</w:t>
      </w:r>
      <w:bookmarkEnd w:id="139"/>
      <w:bookmarkEnd w:id="140"/>
      <w:bookmarkEnd w:id="141"/>
    </w:p>
    <w:p w14:paraId="146CB476">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资格证明文件封面格式： </w:t>
      </w:r>
    </w:p>
    <w:p w14:paraId="23F8C31E">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电子投标文件</w:t>
      </w:r>
    </w:p>
    <w:p w14:paraId="2291F16C">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74DCB8C1">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AFAD57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E7022D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4AF986D">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50A90F4">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904AA1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9B0CE33">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96F609F">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5D2A4C23">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p>
    <w:p w14:paraId="66B1FDF6">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41F49584">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lang w:val="en-US" w:eastAsia="zh-CN"/>
        </w:rPr>
      </w:pPr>
    </w:p>
    <w:p w14:paraId="60EB5CFA">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分标：</w:t>
      </w:r>
    </w:p>
    <w:p w14:paraId="31933831">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p>
    <w:p w14:paraId="1F6BBC80">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6FF26F7E">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p>
    <w:p w14:paraId="3DE999F6">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66BAB20F">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p>
    <w:p w14:paraId="3B7DD40A">
      <w:pPr>
        <w:pStyle w:val="8"/>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14:paraId="5F80210B">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DF67B9B">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734BF40">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p>
    <w:p w14:paraId="6F7D32E3">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资格证明文件目录</w:t>
      </w:r>
    </w:p>
    <w:p w14:paraId="3A5C06FE">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文件规定及投标人提供的材料自行编写目录。</w:t>
      </w:r>
    </w:p>
    <w:p w14:paraId="707B56C1">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68D44B10">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15678568">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sectPr>
          <w:pgSz w:w="11906" w:h="16838"/>
          <w:pgMar w:top="1440" w:right="1274" w:bottom="1440" w:left="1797" w:header="851" w:footer="992" w:gutter="0"/>
          <w:cols w:space="720" w:num="1"/>
          <w:docGrid w:linePitch="312" w:charSpace="0"/>
        </w:sectPr>
      </w:pPr>
      <w:r>
        <w:rPr>
          <w:rFonts w:hint="eastAsia" w:ascii="宋体" w:hAnsi="宋体" w:eastAsia="宋体" w:cs="宋体"/>
          <w:b/>
          <w:color w:val="auto"/>
          <w:sz w:val="21"/>
          <w:szCs w:val="21"/>
          <w:highlight w:val="none"/>
        </w:rPr>
        <w:br w:type="page"/>
      </w:r>
    </w:p>
    <w:p w14:paraId="4BFA5631">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防城港市政府采购供应商信用承诺函</w:t>
      </w:r>
    </w:p>
    <w:p w14:paraId="55BB5488">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13EFA738">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防城港市政府采购供应商信用承诺函</w:t>
      </w:r>
    </w:p>
    <w:p w14:paraId="0AA4E7D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p>
    <w:p w14:paraId="5198010A">
      <w:pPr>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致（采购人或采购代理机构） ：</w:t>
      </w:r>
    </w:p>
    <w:p w14:paraId="3B6E05F0">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我方自愿参加</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u w:val="single"/>
        </w:rPr>
        <w:t xml:space="preserve">项目编号：         </w:t>
      </w:r>
      <w:r>
        <w:rPr>
          <w:rFonts w:hint="eastAsia" w:ascii="宋体" w:hAnsi="宋体" w:eastAsia="宋体" w:cs="宋体"/>
          <w:color w:val="auto"/>
          <w:sz w:val="21"/>
          <w:szCs w:val="21"/>
          <w:highlight w:val="none"/>
        </w:rPr>
        <w:t xml:space="preserve">）的政府采购活动，严格遵守《中华人民共和国政府采购法》及相关法律法规，依法诚信经营，无条件遵守本次政府采购活动的各项规定，并郑重承诺： </w:t>
      </w:r>
    </w:p>
    <w:p w14:paraId="31C8F957">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1.我方具有符合采购文件资格要求的财务状况报告。 </w:t>
      </w:r>
    </w:p>
    <w:p w14:paraId="1BDC9BF1">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2.我方具有符合采购文件资格要求的依法缴纳税收和社会保障资金的良好记录。 </w:t>
      </w:r>
    </w:p>
    <w:p w14:paraId="39EA0D09">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3.我方参加政府采购活动前三年内在经营活动中没有重大违法记录。 </w:t>
      </w:r>
    </w:p>
    <w:p w14:paraId="2FCAD3E1">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我方对以上承诺内容的真实性负责。如有虚假，将依法承担相应责任。</w:t>
      </w:r>
    </w:p>
    <w:p w14:paraId="28F9E8F6">
      <w:pPr>
        <w:pageBreakBefore w:val="0"/>
        <w:kinsoku/>
        <w:overflowPunct/>
        <w:topLinePunct w:val="0"/>
        <w:bidi w:val="0"/>
        <w:spacing w:line="240" w:lineRule="auto"/>
        <w:ind w:firstLine="2415" w:firstLineChars="1150"/>
        <w:rPr>
          <w:rFonts w:hint="eastAsia" w:ascii="宋体" w:hAnsi="宋体" w:eastAsia="宋体" w:cs="宋体"/>
          <w:color w:val="auto"/>
          <w:sz w:val="21"/>
          <w:szCs w:val="21"/>
          <w:highlight w:val="none"/>
        </w:rPr>
      </w:pPr>
    </w:p>
    <w:p w14:paraId="41C5400F">
      <w:pPr>
        <w:pageBreakBefore w:val="0"/>
        <w:kinsoku/>
        <w:overflowPunct/>
        <w:topLinePunct w:val="0"/>
        <w:bidi w:val="0"/>
        <w:spacing w:line="240" w:lineRule="auto"/>
        <w:ind w:firstLine="2415" w:firstLineChars="1150"/>
        <w:rPr>
          <w:rFonts w:hint="eastAsia" w:ascii="宋体" w:hAnsi="宋体" w:eastAsia="宋体" w:cs="宋体"/>
          <w:color w:val="auto"/>
          <w:sz w:val="21"/>
          <w:szCs w:val="21"/>
          <w:highlight w:val="none"/>
        </w:rPr>
      </w:pPr>
    </w:p>
    <w:p w14:paraId="3D939473">
      <w:pPr>
        <w:pageBreakBefore w:val="0"/>
        <w:kinsoku/>
        <w:overflowPunct/>
        <w:topLinePunct w:val="0"/>
        <w:bidi w:val="0"/>
        <w:spacing w:line="240" w:lineRule="auto"/>
        <w:ind w:firstLine="2415" w:firstLineChars="1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w:t>
      </w:r>
      <w:r>
        <w:rPr>
          <w:rFonts w:hint="eastAsia" w:ascii="宋体" w:hAnsi="宋体" w:eastAsia="宋体" w:cs="宋体"/>
          <w:color w:val="auto"/>
          <w:sz w:val="21"/>
          <w:szCs w:val="21"/>
          <w:highlight w:val="none"/>
          <w:u w:val="single"/>
        </w:rPr>
        <w:t xml:space="preserve">               </w:t>
      </w:r>
    </w:p>
    <w:p w14:paraId="2DAB2F55">
      <w:pPr>
        <w:pageBreakBefore w:val="0"/>
        <w:kinsoku/>
        <w:overflowPunct/>
        <w:topLinePunct w:val="0"/>
        <w:bidi w:val="0"/>
        <w:spacing w:line="240" w:lineRule="auto"/>
        <w:ind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14:paraId="01D9AF0A">
      <w:pPr>
        <w:pageBreakBefore w:val="0"/>
        <w:kinsoku/>
        <w:overflowPunct/>
        <w:topLinePunct w:val="0"/>
        <w:bidi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法定代表人或授权代表(签名)：</w:t>
      </w:r>
      <w:r>
        <w:rPr>
          <w:rFonts w:hint="eastAsia" w:ascii="宋体" w:hAnsi="宋体" w:eastAsia="宋体" w:cs="宋体"/>
          <w:color w:val="auto"/>
          <w:sz w:val="21"/>
          <w:szCs w:val="21"/>
          <w:highlight w:val="none"/>
          <w:u w:val="single"/>
        </w:rPr>
        <w:t xml:space="preserve">                </w:t>
      </w:r>
    </w:p>
    <w:p w14:paraId="32B30A7C">
      <w:pPr>
        <w:pageBreakBefore w:val="0"/>
        <w:kinsoku/>
        <w:overflowPunct/>
        <w:topLinePunct w:val="0"/>
        <w:bidi w:val="0"/>
        <w:spacing w:line="24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4FCA98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p>
    <w:p w14:paraId="4B0F7DA2">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注：1.供应商须在投标（响应）文件中按此模板提供承诺函，未提供视为未实质性响应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（采购）文件要求，按无效投标（响应）处理。</w:t>
      </w:r>
    </w:p>
    <w:p w14:paraId="7202FE83">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2.供应商的法定代表人（其他组织的为负责人）或者授权代表的签名或盖章应真实、有效，如由授权代表签名或盖章的，应提供“法定代表人授权书”。</w:t>
      </w:r>
    </w:p>
    <w:p w14:paraId="401B27C1">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sectPr>
          <w:pgSz w:w="11906" w:h="16838"/>
          <w:pgMar w:top="1440" w:right="1274" w:bottom="1440" w:left="1797" w:header="851" w:footer="992" w:gutter="0"/>
          <w:cols w:space="720" w:num="1"/>
          <w:docGrid w:linePitch="312" w:charSpace="0"/>
        </w:sectPr>
      </w:pPr>
    </w:p>
    <w:p w14:paraId="5B3B1710">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投标人直接控股、管理关系信息表</w:t>
      </w:r>
    </w:p>
    <w:p w14:paraId="70118F60">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1"/>
          <w:szCs w:val="21"/>
          <w:highlight w:val="none"/>
        </w:rPr>
      </w:pPr>
    </w:p>
    <w:p w14:paraId="1514699B">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投标人直接控股股东信息表</w:t>
      </w:r>
    </w:p>
    <w:tbl>
      <w:tblPr>
        <w:tblStyle w:val="49"/>
        <w:tblW w:w="9476" w:type="dxa"/>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9E6BE07">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1D2EFD">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935E48">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ADEA8B">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5A1D82">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642760">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62C0E1C3">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E30C22">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035E84">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8068DA">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6B3679">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4EC860">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112B2EFB">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3F866B">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AFAEB2">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A1913">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D704A9">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9F2F4B">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4EEC8659">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11A536">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6E34A">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06D526">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7F3AB">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E5A14E">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4C078E8E">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4DDD41">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E6858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EB5B7">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99031F">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6E0BC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bl>
    <w:p w14:paraId="6DF52CA6">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1A83B46">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AB2401">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2171723">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w:t>
      </w:r>
      <w:r>
        <w:rPr>
          <w:rFonts w:hint="eastAsia" w:ascii="宋体" w:hAnsi="宋体" w:eastAsia="宋体" w:cs="宋体"/>
          <w:b/>
          <w:bCs/>
          <w:color w:val="auto"/>
          <w:kern w:val="0"/>
          <w:sz w:val="21"/>
          <w:szCs w:val="21"/>
          <w:highlight w:val="none"/>
        </w:rPr>
        <w:t>直接控股股东名称</w:t>
      </w:r>
      <w:r>
        <w:rPr>
          <w:rFonts w:hint="eastAsia" w:ascii="宋体" w:hAnsi="宋体" w:eastAsia="宋体" w:cs="宋体"/>
          <w:color w:val="auto"/>
          <w:sz w:val="21"/>
          <w:szCs w:val="21"/>
          <w:highlight w:val="none"/>
        </w:rPr>
        <w:t>”中填“无”。</w:t>
      </w:r>
    </w:p>
    <w:p w14:paraId="594DE770">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104476EF">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4FFF268B">
      <w:pPr>
        <w:pageBreakBefore w:val="0"/>
        <w:kinsoku/>
        <w:overflowPunct/>
        <w:topLinePunct w:val="0"/>
        <w:bidi w:val="0"/>
        <w:snapToGrid w:val="0"/>
        <w:spacing w:line="240" w:lineRule="auto"/>
        <w:ind w:left="-2"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法定代表人或者委托代理人（签名）： </w:t>
      </w:r>
    </w:p>
    <w:p w14:paraId="061DAD79">
      <w:pPr>
        <w:pageBreakBefore w:val="0"/>
        <w:kinsoku/>
        <w:overflowPunct/>
        <w:topLinePunct w:val="0"/>
        <w:bidi w:val="0"/>
        <w:snapToGrid w:val="0"/>
        <w:spacing w:line="24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13472DA0">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240D856">
      <w:pPr>
        <w:pageBreakBefore w:val="0"/>
        <w:kinsoku/>
        <w:overflowPunct/>
        <w:topLinePunct w:val="0"/>
        <w:bidi w:val="0"/>
        <w:snapToGrid w:val="0"/>
        <w:spacing w:line="240" w:lineRule="auto"/>
        <w:jc w:val="center"/>
        <w:rPr>
          <w:rFonts w:hint="eastAsia" w:ascii="宋体" w:hAnsi="宋体" w:eastAsia="宋体" w:cs="宋体"/>
          <w:b/>
          <w:color w:val="auto"/>
          <w:sz w:val="21"/>
          <w:szCs w:val="21"/>
          <w:highlight w:val="none"/>
        </w:rPr>
      </w:pPr>
    </w:p>
    <w:p w14:paraId="47CF5CAB">
      <w:pPr>
        <w:pageBreakBefore w:val="0"/>
        <w:kinsoku/>
        <w:overflowPunct/>
        <w:topLinePunct w:val="0"/>
        <w:bidi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投标人直接管理关系信息表</w:t>
      </w:r>
    </w:p>
    <w:tbl>
      <w:tblPr>
        <w:tblStyle w:val="49"/>
        <w:tblW w:w="9652" w:type="dxa"/>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5392C47E">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59754D">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34309A">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C2CF27">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D4DF4B">
            <w:pPr>
              <w:pageBreakBefore w:val="0"/>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033C906E">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9497E0">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B6B994">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FB6AD5">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BF1323">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23DFBB8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8E63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39C911">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452A2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3493F">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249D81AC">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57E66">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47D4FF">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8D11B6">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B72B97">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r w14:paraId="4FE0662B">
        <w:tblPrEx>
          <w:shd w:val="clear" w:color="auto" w:fill="FBFBFB"/>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F4F1AC">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DEA5E2">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938645">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43C0CE">
            <w:pPr>
              <w:pageBreakBefore w:val="0"/>
              <w:kinsoku/>
              <w:overflowPunct/>
              <w:topLinePunct w:val="0"/>
              <w:bidi w:val="0"/>
              <w:spacing w:line="240" w:lineRule="auto"/>
              <w:jc w:val="center"/>
              <w:rPr>
                <w:rFonts w:hint="eastAsia" w:ascii="宋体" w:hAnsi="宋体" w:eastAsia="宋体" w:cs="宋体"/>
                <w:color w:val="auto"/>
                <w:kern w:val="0"/>
                <w:sz w:val="21"/>
                <w:szCs w:val="21"/>
                <w:highlight w:val="none"/>
              </w:rPr>
            </w:pPr>
          </w:p>
        </w:tc>
      </w:tr>
    </w:tbl>
    <w:p w14:paraId="24CBE883">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69FFE2C">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0ED3BB0B">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51D2E064">
      <w:pPr>
        <w:pageBreakBefore w:val="0"/>
        <w:kinsoku/>
        <w:overflowPunct/>
        <w:topLinePunct w:val="0"/>
        <w:bidi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3.供应商不存在直接管理关系的，则在“</w:t>
      </w:r>
      <w:r>
        <w:rPr>
          <w:rFonts w:hint="eastAsia" w:ascii="宋体" w:hAnsi="宋体" w:eastAsia="宋体" w:cs="宋体"/>
          <w:b/>
          <w:bCs/>
          <w:color w:val="auto"/>
          <w:kern w:val="0"/>
          <w:sz w:val="21"/>
          <w:szCs w:val="21"/>
          <w:highlight w:val="none"/>
        </w:rPr>
        <w:t>直接管理关系单位名称</w:t>
      </w:r>
      <w:r>
        <w:rPr>
          <w:rFonts w:hint="eastAsia" w:ascii="宋体" w:hAnsi="宋体" w:eastAsia="宋体" w:cs="宋体"/>
          <w:color w:val="auto"/>
          <w:sz w:val="21"/>
          <w:szCs w:val="21"/>
          <w:highlight w:val="none"/>
        </w:rPr>
        <w:t>”中填“无”。</w:t>
      </w:r>
    </w:p>
    <w:p w14:paraId="188327EA">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1A413E34">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10F90336">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p>
    <w:p w14:paraId="44A95AB8">
      <w:pPr>
        <w:pageBreakBefore w:val="0"/>
        <w:kinsoku/>
        <w:overflowPunct/>
        <w:topLinePunct w:val="0"/>
        <w:bidi w:val="0"/>
        <w:snapToGrid w:val="0"/>
        <w:spacing w:line="240" w:lineRule="auto"/>
        <w:ind w:left="-2"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法定代表人或者委托代理人（签名）： </w:t>
      </w:r>
    </w:p>
    <w:p w14:paraId="7A767D23">
      <w:pPr>
        <w:pageBreakBefore w:val="0"/>
        <w:kinsoku/>
        <w:overflowPunct/>
        <w:topLinePunct w:val="0"/>
        <w:bidi w:val="0"/>
        <w:snapToGrid w:val="0"/>
        <w:spacing w:line="24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23BA1AEC">
      <w:pPr>
        <w:pageBreakBefore w:val="0"/>
        <w:kinsoku/>
        <w:overflowPunct/>
        <w:topLinePunct w:val="0"/>
        <w:bidi w:val="0"/>
        <w:snapToGrid w:val="0"/>
        <w:spacing w:line="240" w:lineRule="auto"/>
        <w:ind w:right="48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36B0C550">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p>
    <w:p w14:paraId="427C1782">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投标声明</w:t>
      </w:r>
    </w:p>
    <w:p w14:paraId="4D49C6D0">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58230DD6">
      <w:pPr>
        <w:pageBreakBefore w:val="0"/>
        <w:kinsoku/>
        <w:overflowPunct/>
        <w:topLinePunct w:val="0"/>
        <w:bidi w:val="0"/>
        <w:snapToGrid w:val="0"/>
        <w:spacing w:before="50" w:after="120" w:afterLines="50"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投标声明</w:t>
      </w:r>
    </w:p>
    <w:p w14:paraId="4CDF9395">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p>
    <w:p w14:paraId="7565F725">
      <w:pPr>
        <w:pageBreakBefore w:val="0"/>
        <w:kinsoku/>
        <w:overflowPunct/>
        <w:topLinePunct w:val="0"/>
        <w:bidi w:val="0"/>
        <w:spacing w:line="240" w:lineRule="auto"/>
        <w:ind w:firstLine="457" w:firstLineChars="218"/>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我方参加贵单位组织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）的政府采购活动。我方在此郑重声明：</w:t>
      </w:r>
    </w:p>
    <w:p w14:paraId="215FFB65">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B67769">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2.我方不是为本次采购项目提供整体设计、规范编制或者项目管理、监理、检测等服务的供应商。</w:t>
      </w:r>
    </w:p>
    <w:p w14:paraId="0A08827F">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我方承诺符合《中华人民共和国政府采购法》第二十二条规定：</w:t>
      </w:r>
    </w:p>
    <w:p w14:paraId="3914DCE7">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13E3AA8D">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1BBF11E">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24C50098">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78B85DBE">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1A556C68">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（六）法律、行政法规规定的其他条件。</w:t>
      </w:r>
    </w:p>
    <w:p w14:paraId="3DF74086">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4.以上事项如有虚假或者隐瞒，我方愿意承担一切后果，并不再寻求任何旨在减轻或者免除法律责任的辩解。</w:t>
      </w:r>
    </w:p>
    <w:p w14:paraId="507D376A">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特此承诺。</w:t>
      </w:r>
    </w:p>
    <w:p w14:paraId="450425A4">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 xml:space="preserve">            法定代表人（签名）：</w:t>
      </w:r>
      <w:r>
        <w:rPr>
          <w:rFonts w:hint="eastAsia" w:ascii="宋体" w:hAnsi="宋体" w:eastAsia="宋体" w:cs="宋体"/>
          <w:color w:val="auto"/>
          <w:sz w:val="21"/>
          <w:szCs w:val="21"/>
          <w:highlight w:val="none"/>
          <w:u w:val="single"/>
        </w:rPr>
        <w:t xml:space="preserve">             </w:t>
      </w:r>
    </w:p>
    <w:p w14:paraId="6161605A">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r>
        <w:rPr>
          <w:rFonts w:hint="eastAsia" w:ascii="宋体" w:hAnsi="宋体" w:eastAsia="宋体" w:cs="宋体"/>
          <w:color w:val="auto"/>
          <w:sz w:val="21"/>
          <w:szCs w:val="21"/>
          <w:highlight w:val="none"/>
          <w:u w:val="single"/>
        </w:rPr>
        <w:t xml:space="preserve">                 </w:t>
      </w:r>
    </w:p>
    <w:p w14:paraId="50F73D9E">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FF83E25">
      <w:pPr>
        <w:pStyle w:val="31"/>
        <w:pageBreakBefore w:val="0"/>
        <w:kinsoku/>
        <w:overflowPunct/>
        <w:topLinePunct w:val="0"/>
        <w:bidi w:val="0"/>
        <w:spacing w:line="240" w:lineRule="auto"/>
        <w:rPr>
          <w:rFonts w:hint="eastAsia" w:ascii="宋体" w:hAnsi="宋体" w:eastAsia="宋体" w:cs="宋体"/>
          <w:color w:val="auto"/>
          <w:sz w:val="21"/>
          <w:szCs w:val="21"/>
          <w:highlight w:val="none"/>
        </w:rPr>
        <w:sectPr>
          <w:pgSz w:w="11906" w:h="16838"/>
          <w:pgMar w:top="1440" w:right="1274" w:bottom="1440" w:left="1797" w:header="851" w:footer="992" w:gutter="0"/>
          <w:cols w:space="720" w:num="1"/>
          <w:docGrid w:linePitch="312" w:charSpace="0"/>
        </w:sectPr>
      </w:pPr>
    </w:p>
    <w:p w14:paraId="316E13F7">
      <w:pPr>
        <w:pageBreakBefore w:val="0"/>
        <w:numPr>
          <w:ilvl w:val="2"/>
          <w:numId w:val="5"/>
        </w:numPr>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中小企业声明函或监狱企业证明材料或</w:t>
      </w:r>
      <w:r>
        <w:rPr>
          <w:rFonts w:hint="eastAsia" w:ascii="宋体" w:hAnsi="宋体" w:eastAsia="宋体" w:cs="宋体"/>
          <w:b/>
          <w:color w:val="auto"/>
          <w:sz w:val="21"/>
          <w:szCs w:val="21"/>
          <w:highlight w:val="none"/>
          <w:lang w:val="en-US" w:eastAsia="zh-CN"/>
        </w:rPr>
        <w:t>残疾人福利性单位</w:t>
      </w:r>
      <w:r>
        <w:rPr>
          <w:rFonts w:hint="eastAsia" w:ascii="宋体" w:hAnsi="宋体" w:eastAsia="宋体" w:cs="宋体"/>
          <w:b/>
          <w:color w:val="auto"/>
          <w:sz w:val="21"/>
          <w:szCs w:val="21"/>
          <w:highlight w:val="none"/>
        </w:rPr>
        <w:t>声明函</w:t>
      </w:r>
    </w:p>
    <w:p w14:paraId="7F19E2EF">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0D156A1A">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4CF168E0">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21"/>
          <w:szCs w:val="21"/>
          <w:highlight w:val="none"/>
        </w:rPr>
      </w:pPr>
      <w:bookmarkStart w:id="142" w:name="_Toc19686838"/>
      <w:r>
        <w:rPr>
          <w:rFonts w:hint="eastAsia" w:ascii="宋体" w:hAnsi="宋体" w:cs="宋体"/>
          <w:b/>
          <w:color w:val="auto"/>
          <w:sz w:val="21"/>
          <w:szCs w:val="21"/>
          <w:highlight w:val="none"/>
          <w:lang w:eastAsia="zh-CN"/>
        </w:rPr>
        <w:t>中小</w:t>
      </w:r>
      <w:r>
        <w:rPr>
          <w:rFonts w:hint="eastAsia" w:ascii="宋体" w:hAnsi="宋体" w:eastAsia="宋体" w:cs="宋体"/>
          <w:b/>
          <w:color w:val="auto"/>
          <w:sz w:val="21"/>
          <w:szCs w:val="21"/>
          <w:highlight w:val="none"/>
        </w:rPr>
        <w:t>企业声明函格式</w:t>
      </w:r>
    </w:p>
    <w:p w14:paraId="07950047">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25C7DB2D">
      <w:pPr>
        <w:pageBreakBefore w:val="0"/>
        <w:kinsoku/>
        <w:overflowPunct/>
        <w:topLinePunct w:val="0"/>
        <w:bidi w:val="0"/>
        <w:spacing w:line="240" w:lineRule="auto"/>
        <w:ind w:left="-426" w:leftChars="-203" w:right="142" w:firstLine="420" w:firstLineChars="200"/>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采购活动，服务全部由符合政策要求的中小企业承接。相关企业（含联合体中的中小企业、签订分包意向协议的中小企业）的具体情况如下：</w:t>
      </w:r>
    </w:p>
    <w:p w14:paraId="0111D0E6">
      <w:pPr>
        <w:pageBreakBefore w:val="0"/>
        <w:tabs>
          <w:tab w:val="left" w:pos="1384"/>
          <w:tab w:val="left" w:pos="4562"/>
          <w:tab w:val="left" w:pos="6803"/>
        </w:tabs>
        <w:kinsoku/>
        <w:overflowPunct/>
        <w:topLinePunct w:val="0"/>
        <w:bidi w:val="0"/>
        <w:spacing w:line="240" w:lineRule="auto"/>
        <w:ind w:left="-426" w:right="-58" w:firstLine="655"/>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21EAF554">
      <w:pPr>
        <w:pageBreakBefore w:val="0"/>
        <w:tabs>
          <w:tab w:val="left" w:pos="1065"/>
          <w:tab w:val="left" w:pos="6477"/>
        </w:tabs>
        <w:kinsoku/>
        <w:overflowPunct/>
        <w:topLinePunct w:val="0"/>
        <w:bidi w:val="0"/>
        <w:spacing w:line="240" w:lineRule="auto"/>
        <w:ind w:left="-426" w:right="-58" w:firstLine="655"/>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15D62B10">
      <w:pPr>
        <w:pageBreakBefore w:val="0"/>
        <w:kinsoku/>
        <w:overflowPunct/>
        <w:topLinePunct w:val="0"/>
        <w:bidi w:val="0"/>
        <w:spacing w:line="240" w:lineRule="auto"/>
        <w:ind w:left="142" w:right="142"/>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 </w:t>
      </w:r>
    </w:p>
    <w:p w14:paraId="5294E7A1">
      <w:pPr>
        <w:pageBreakBefore w:val="0"/>
        <w:kinsoku/>
        <w:overflowPunct/>
        <w:topLinePunct w:val="0"/>
        <w:bidi w:val="0"/>
        <w:spacing w:line="240" w:lineRule="auto"/>
        <w:ind w:left="-405" w:leftChars="-193" w:right="142" w:firstLine="396" w:firstLineChars="189"/>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以上企业，不属于大企业的分支机构，不存在控股股东为大企业的情形，也不存在与大企业的负责人为同一人的情形。</w:t>
      </w:r>
    </w:p>
    <w:p w14:paraId="7577F9C5">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本企业对上述声明内容的真实性负责。如有虚假，将依法承担相应责任。</w:t>
      </w:r>
    </w:p>
    <w:p w14:paraId="0B9D3E67">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p>
    <w:p w14:paraId="43086C65">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企业名称（</w:t>
      </w:r>
      <w:r>
        <w:rPr>
          <w:rFonts w:hint="eastAsia" w:ascii="宋体" w:hAnsi="宋体" w:eastAsia="宋体" w:cs="宋体"/>
          <w:color w:val="auto"/>
          <w:sz w:val="21"/>
          <w:szCs w:val="21"/>
          <w:highlight w:val="none"/>
        </w:rPr>
        <w:t>公章</w:t>
      </w:r>
      <w:r>
        <w:rPr>
          <w:rFonts w:hint="eastAsia" w:ascii="宋体" w:hAnsi="宋体" w:eastAsia="宋体" w:cs="宋体"/>
          <w:color w:val="auto"/>
          <w:kern w:val="24"/>
          <w:sz w:val="21"/>
          <w:szCs w:val="21"/>
          <w:highlight w:val="none"/>
        </w:rPr>
        <w:t>）：</w:t>
      </w:r>
    </w:p>
    <w:p w14:paraId="742D7D3F">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日 期：</w:t>
      </w:r>
    </w:p>
    <w:p w14:paraId="751E6C94">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p>
    <w:p w14:paraId="71D6C8E4">
      <w:pPr>
        <w:pageBreakBefore w:val="0"/>
        <w:kinsoku/>
        <w:overflowPunct/>
        <w:topLinePunct w:val="0"/>
        <w:bidi w:val="0"/>
        <w:spacing w:line="240" w:lineRule="auto"/>
        <w:ind w:left="3960" w:right="1808"/>
        <w:contextualSpacing/>
        <w:rPr>
          <w:rFonts w:hint="eastAsia" w:ascii="宋体" w:hAnsi="宋体" w:eastAsia="宋体" w:cs="宋体"/>
          <w:color w:val="auto"/>
          <w:kern w:val="24"/>
          <w:sz w:val="21"/>
          <w:szCs w:val="21"/>
          <w:highlight w:val="none"/>
        </w:rPr>
      </w:pPr>
    </w:p>
    <w:p w14:paraId="67920BD8">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05A4D18">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0FFAF281">
      <w:pPr>
        <w:pageBreakBefore w:val="0"/>
        <w:kinsoku/>
        <w:overflowPunct/>
        <w:topLinePunct w:val="0"/>
        <w:bidi w:val="0"/>
        <w:spacing w:line="240" w:lineRule="auto"/>
        <w:rPr>
          <w:rFonts w:hint="eastAsia" w:ascii="宋体" w:hAnsi="宋体" w:eastAsia="宋体" w:cs="宋体"/>
          <w:color w:val="auto"/>
          <w:kern w:val="24"/>
          <w:sz w:val="21"/>
          <w:szCs w:val="21"/>
          <w:highlight w:val="none"/>
        </w:rPr>
      </w:pPr>
    </w:p>
    <w:p w14:paraId="1E081E83">
      <w:pPr>
        <w:pStyle w:val="31"/>
        <w:pageBreakBefore w:val="0"/>
        <w:kinsoku/>
        <w:overflowPunct/>
        <w:topLinePunct w:val="0"/>
        <w:bidi w:val="0"/>
        <w:spacing w:line="240" w:lineRule="auto"/>
        <w:rPr>
          <w:rFonts w:hint="eastAsia" w:ascii="宋体" w:hAnsi="宋体" w:eastAsia="宋体" w:cs="宋体"/>
          <w:color w:val="auto"/>
          <w:kern w:val="24"/>
          <w:sz w:val="21"/>
          <w:szCs w:val="21"/>
          <w:highlight w:val="none"/>
        </w:rPr>
      </w:pPr>
    </w:p>
    <w:p w14:paraId="08A1A402">
      <w:pPr>
        <w:pageBreakBefore w:val="0"/>
        <w:kinsoku/>
        <w:overflowPunct/>
        <w:topLinePunct w:val="0"/>
        <w:bidi w:val="0"/>
        <w:spacing w:line="240" w:lineRule="auto"/>
        <w:rPr>
          <w:rFonts w:hint="eastAsia" w:ascii="宋体" w:hAnsi="宋体" w:eastAsia="宋体" w:cs="宋体"/>
          <w:color w:val="auto"/>
          <w:kern w:val="24"/>
          <w:sz w:val="21"/>
          <w:szCs w:val="21"/>
          <w:highlight w:val="none"/>
        </w:rPr>
      </w:pPr>
    </w:p>
    <w:p w14:paraId="1C9441FB">
      <w:pPr>
        <w:pStyle w:val="31"/>
        <w:pageBreakBefore w:val="0"/>
        <w:kinsoku/>
        <w:overflowPunct/>
        <w:topLinePunct w:val="0"/>
        <w:bidi w:val="0"/>
        <w:spacing w:line="240" w:lineRule="auto"/>
        <w:rPr>
          <w:rFonts w:hint="eastAsia" w:ascii="宋体" w:hAnsi="宋体" w:eastAsia="宋体" w:cs="宋体"/>
          <w:color w:val="auto"/>
          <w:sz w:val="21"/>
          <w:szCs w:val="21"/>
          <w:highlight w:val="none"/>
        </w:rPr>
      </w:pPr>
    </w:p>
    <w:p w14:paraId="5C112ED8">
      <w:pPr>
        <w:pageBreakBefore w:val="0"/>
        <w:widowControl/>
        <w:kinsoku/>
        <w:overflowPunct/>
        <w:topLinePunct w:val="0"/>
        <w:bidi w:val="0"/>
        <w:spacing w:before="120" w:beforeLines="50" w:after="120" w:afterLines="50" w:line="240" w:lineRule="auto"/>
        <w:rPr>
          <w:rFonts w:hint="eastAsia" w:ascii="宋体" w:hAnsi="宋体" w:eastAsia="宋体" w:cs="宋体"/>
          <w:b/>
          <w:bCs/>
          <w:color w:val="auto"/>
          <w:sz w:val="21"/>
          <w:szCs w:val="21"/>
          <w:highlight w:val="none"/>
        </w:rPr>
        <w:sectPr>
          <w:pgSz w:w="11906" w:h="16838"/>
          <w:pgMar w:top="1440" w:right="1274" w:bottom="1440" w:left="1797" w:header="851" w:footer="992" w:gutter="0"/>
          <w:cols w:space="720" w:num="1"/>
          <w:docGrid w:linePitch="312" w:charSpace="0"/>
        </w:sectPr>
      </w:pPr>
    </w:p>
    <w:p w14:paraId="51C736E5">
      <w:pPr>
        <w:pageBreakBefore w:val="0"/>
        <w:widowControl/>
        <w:kinsoku/>
        <w:overflowPunct/>
        <w:topLinePunct w:val="0"/>
        <w:bidi w:val="0"/>
        <w:spacing w:before="120" w:beforeLines="50" w:after="120" w:afterLines="50"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附表</w:t>
      </w:r>
    </w:p>
    <w:p w14:paraId="76A8E345">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143" w:name="_Toc28361_WPSOffice_Level2"/>
      <w:r>
        <w:rPr>
          <w:rFonts w:hint="eastAsia" w:ascii="宋体" w:hAnsi="宋体" w:eastAsia="宋体" w:cs="宋体"/>
          <w:b/>
          <w:bCs/>
          <w:color w:val="auto"/>
          <w:kern w:val="0"/>
          <w:sz w:val="21"/>
          <w:szCs w:val="21"/>
          <w:highlight w:val="none"/>
        </w:rPr>
        <w:t>大中小微型企业划分标准</w:t>
      </w:r>
      <w:bookmarkEnd w:id="143"/>
    </w:p>
    <w:tbl>
      <w:tblPr>
        <w:tblStyle w:val="4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31"/>
        <w:gridCol w:w="709"/>
        <w:gridCol w:w="1125"/>
        <w:gridCol w:w="1701"/>
        <w:gridCol w:w="1426"/>
        <w:gridCol w:w="992"/>
      </w:tblGrid>
      <w:tr w14:paraId="1F97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951" w:type="dxa"/>
            <w:shd w:val="clear" w:color="auto" w:fill="8DB3E2"/>
            <w:vAlign w:val="center"/>
          </w:tcPr>
          <w:p w14:paraId="42B87693">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531" w:type="dxa"/>
            <w:shd w:val="clear" w:color="auto" w:fill="8DB3E2"/>
            <w:vAlign w:val="center"/>
          </w:tcPr>
          <w:p w14:paraId="1948FBE8">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09" w:type="dxa"/>
            <w:shd w:val="clear" w:color="auto" w:fill="8DB3E2"/>
            <w:vAlign w:val="center"/>
          </w:tcPr>
          <w:p w14:paraId="1D083496">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3E47C69D">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25" w:type="dxa"/>
            <w:shd w:val="clear" w:color="auto" w:fill="8DB3E2"/>
            <w:vAlign w:val="center"/>
          </w:tcPr>
          <w:p w14:paraId="4C5A84BA">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01" w:type="dxa"/>
            <w:shd w:val="clear" w:color="auto" w:fill="8DB3E2"/>
            <w:vAlign w:val="center"/>
          </w:tcPr>
          <w:p w14:paraId="705E452A">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16701F0A">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0243F611">
            <w:pPr>
              <w:pageBreakBefore w:val="0"/>
              <w:widowControl/>
              <w:kinsoku/>
              <w:overflowPunct/>
              <w:topLinePunct w:val="0"/>
              <w:bidi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0D22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68CE313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531" w:type="dxa"/>
            <w:vAlign w:val="center"/>
          </w:tcPr>
          <w:p w14:paraId="6B011A4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47EF60C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20111DE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1" w:type="dxa"/>
            <w:vAlign w:val="center"/>
          </w:tcPr>
          <w:p w14:paraId="50EAC93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3E4DB40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4A8BE08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A69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4D6CC14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531" w:type="dxa"/>
            <w:vAlign w:val="center"/>
          </w:tcPr>
          <w:p w14:paraId="1D88787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0315541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653CD85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06BB77F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4030C9A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39AF687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2A8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28AB5132">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43EFE50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7035DEE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735C1E0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01" w:type="dxa"/>
            <w:vAlign w:val="center"/>
          </w:tcPr>
          <w:p w14:paraId="6B27C07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716B4D0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5F43571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B0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6AB07ED5">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531" w:type="dxa"/>
            <w:vAlign w:val="center"/>
          </w:tcPr>
          <w:p w14:paraId="12EBF23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5269B38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6503BEB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01" w:type="dxa"/>
            <w:vAlign w:val="center"/>
          </w:tcPr>
          <w:p w14:paraId="6BFECD4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0D1EBB2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277B16B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DF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5B940085">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4EFA870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09" w:type="dxa"/>
            <w:vAlign w:val="center"/>
          </w:tcPr>
          <w:p w14:paraId="4AEBC9C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0942C60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01" w:type="dxa"/>
            <w:vAlign w:val="center"/>
          </w:tcPr>
          <w:p w14:paraId="2023FEE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5B7BD3E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1C9A7E8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122C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19B1841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531" w:type="dxa"/>
            <w:vAlign w:val="center"/>
          </w:tcPr>
          <w:p w14:paraId="74B9DB0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5A8458B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5300A4E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1" w:type="dxa"/>
            <w:vAlign w:val="center"/>
          </w:tcPr>
          <w:p w14:paraId="745E47E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2F89821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79F1393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746F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7B305A5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4B3D09F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13C6139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637ABE0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01" w:type="dxa"/>
            <w:vAlign w:val="center"/>
          </w:tcPr>
          <w:p w14:paraId="31A7E06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3105673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7350A43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22F3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398E8EDE">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531" w:type="dxa"/>
            <w:vAlign w:val="center"/>
          </w:tcPr>
          <w:p w14:paraId="5A66457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17746CE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3E5883C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52155DD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72AF076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496923E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B64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65979730">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307F09C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48E4D10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0362957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1" w:type="dxa"/>
            <w:vAlign w:val="center"/>
          </w:tcPr>
          <w:p w14:paraId="0656FA6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02EB108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39E822A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961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3E8134B4">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531" w:type="dxa"/>
            <w:vAlign w:val="center"/>
          </w:tcPr>
          <w:p w14:paraId="342FE4C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0B873A8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55B87B9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5F467C6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7E1809E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78CE8D3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998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951" w:type="dxa"/>
            <w:vMerge w:val="continue"/>
            <w:vAlign w:val="center"/>
          </w:tcPr>
          <w:p w14:paraId="3F58F818">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49FC246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6E90A97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635C7FB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vAlign w:val="center"/>
          </w:tcPr>
          <w:p w14:paraId="349CDD9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29FCB1D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7C9690C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2019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6A70954">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531" w:type="dxa"/>
            <w:vAlign w:val="center"/>
          </w:tcPr>
          <w:p w14:paraId="081CD53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00618A2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30D7F2C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1" w:type="dxa"/>
            <w:vAlign w:val="center"/>
          </w:tcPr>
          <w:p w14:paraId="1F21466B">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5FC3D08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034E068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8D2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4C5B414A">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559222E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2AC0D2F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2E7A30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vAlign w:val="center"/>
          </w:tcPr>
          <w:p w14:paraId="1BC1C2F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37B2B50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1CBCE48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EF9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97484A7">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531" w:type="dxa"/>
            <w:vAlign w:val="center"/>
          </w:tcPr>
          <w:p w14:paraId="4DF39EC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400EDE8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351EE0F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7E2211D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41EC796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456DD18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81C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13B323CE">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2AABCE2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4E3E94F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0A791CF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vAlign w:val="center"/>
          </w:tcPr>
          <w:p w14:paraId="41B2E0E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69299D3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2EE9100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FDD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52009A31">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531" w:type="dxa"/>
            <w:vAlign w:val="center"/>
          </w:tcPr>
          <w:p w14:paraId="310D78F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70EEA04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29DBECB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2ABF4B64">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7E1E1C6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033A6F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553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05335C24">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2DCBA55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06F7A4B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77D6E05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vAlign w:val="center"/>
          </w:tcPr>
          <w:p w14:paraId="1EC6F97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788F04B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398D698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50F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664EF86C">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531" w:type="dxa"/>
            <w:vAlign w:val="center"/>
          </w:tcPr>
          <w:p w14:paraId="7B05E9D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1B4456D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4B3F9EF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099C0DF7">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6D1B251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614F3C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60E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continue"/>
            <w:vAlign w:val="center"/>
          </w:tcPr>
          <w:p w14:paraId="7DB8F578">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690E8E0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684059B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440EBF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vAlign w:val="center"/>
          </w:tcPr>
          <w:p w14:paraId="788A6C4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12DA6CB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6A6F1B2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75F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Merge w:val="restart"/>
            <w:vAlign w:val="center"/>
          </w:tcPr>
          <w:p w14:paraId="0983DFBE">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531" w:type="dxa"/>
            <w:vAlign w:val="center"/>
          </w:tcPr>
          <w:p w14:paraId="2E11834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37F6976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481B956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01" w:type="dxa"/>
            <w:vAlign w:val="center"/>
          </w:tcPr>
          <w:p w14:paraId="0A89280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61E5072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1743B11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5DF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951" w:type="dxa"/>
            <w:vMerge w:val="continue"/>
            <w:vAlign w:val="center"/>
          </w:tcPr>
          <w:p w14:paraId="34AF035C">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1068257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56AB1B4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A47F2D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01" w:type="dxa"/>
            <w:vAlign w:val="center"/>
          </w:tcPr>
          <w:p w14:paraId="2E7570F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5BC47E7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7BFC838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F8B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189FA408">
            <w:pPr>
              <w:pageBreakBefore w:val="0"/>
              <w:widowControl/>
              <w:kinsoku/>
              <w:overflowPunct/>
              <w:topLinePunct w:val="0"/>
              <w:bidi w:val="0"/>
              <w:spacing w:line="240" w:lineRule="auto"/>
              <w:jc w:val="left"/>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531" w:type="dxa"/>
            <w:vAlign w:val="center"/>
          </w:tcPr>
          <w:p w14:paraId="002ED0A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051E215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5498B3A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3A6774B7">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40E8F1A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4C924B50">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35B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023402F2">
            <w:pPr>
              <w:pageBreakBefore w:val="0"/>
              <w:widowControl/>
              <w:kinsoku/>
              <w:overflowPunct/>
              <w:topLinePunct w:val="0"/>
              <w:bidi w:val="0"/>
              <w:spacing w:line="240" w:lineRule="auto"/>
              <w:jc w:val="left"/>
              <w:rPr>
                <w:rFonts w:hint="eastAsia" w:ascii="宋体" w:hAnsi="宋体" w:eastAsia="宋体" w:cs="宋体"/>
                <w:color w:val="auto"/>
                <w:spacing w:val="-12"/>
                <w:kern w:val="0"/>
                <w:sz w:val="21"/>
                <w:szCs w:val="21"/>
                <w:highlight w:val="none"/>
              </w:rPr>
            </w:pPr>
          </w:p>
        </w:tc>
        <w:tc>
          <w:tcPr>
            <w:tcW w:w="1531" w:type="dxa"/>
            <w:vAlign w:val="center"/>
          </w:tcPr>
          <w:p w14:paraId="6847657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031FEE7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4F968BE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vAlign w:val="center"/>
          </w:tcPr>
          <w:p w14:paraId="59143ED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48CD037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0D46D7E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349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951" w:type="dxa"/>
            <w:vMerge w:val="restart"/>
            <w:vAlign w:val="center"/>
          </w:tcPr>
          <w:p w14:paraId="644FC303">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531" w:type="dxa"/>
            <w:vAlign w:val="center"/>
          </w:tcPr>
          <w:p w14:paraId="6F244A2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3402054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1FF81195">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01" w:type="dxa"/>
            <w:vAlign w:val="center"/>
          </w:tcPr>
          <w:p w14:paraId="7EC65BA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5356842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4393BD9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E78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72F9CC61">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2B72795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09" w:type="dxa"/>
            <w:vAlign w:val="center"/>
          </w:tcPr>
          <w:p w14:paraId="36BF95C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04F862C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01" w:type="dxa"/>
            <w:vAlign w:val="center"/>
          </w:tcPr>
          <w:p w14:paraId="5C92198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1DCD79A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2AFB763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6992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4DAB4062">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531" w:type="dxa"/>
            <w:vAlign w:val="center"/>
          </w:tcPr>
          <w:p w14:paraId="42949AA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78AC028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1A251E1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vAlign w:val="center"/>
          </w:tcPr>
          <w:p w14:paraId="7D744A1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2ACC44D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02B1CFB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F19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2EB0B81A">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2C25B901">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09" w:type="dxa"/>
            <w:vAlign w:val="center"/>
          </w:tcPr>
          <w:p w14:paraId="24116F89">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13ED467E">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01" w:type="dxa"/>
            <w:vAlign w:val="center"/>
          </w:tcPr>
          <w:p w14:paraId="41815808">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50147E02">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7AB724E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73B3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restart"/>
            <w:vAlign w:val="center"/>
          </w:tcPr>
          <w:p w14:paraId="03E2BA64">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531" w:type="dxa"/>
            <w:vAlign w:val="center"/>
          </w:tcPr>
          <w:p w14:paraId="1C53397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65B9292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68C0626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2227F37B">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5E8A203B">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50F26A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F57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1" w:type="dxa"/>
            <w:vMerge w:val="continue"/>
            <w:vAlign w:val="center"/>
          </w:tcPr>
          <w:p w14:paraId="6A2FD2C5">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1531" w:type="dxa"/>
            <w:vAlign w:val="center"/>
          </w:tcPr>
          <w:p w14:paraId="01272C3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09" w:type="dxa"/>
            <w:vAlign w:val="center"/>
          </w:tcPr>
          <w:p w14:paraId="2A7BC33F">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25" w:type="dxa"/>
            <w:vAlign w:val="center"/>
          </w:tcPr>
          <w:p w14:paraId="5B5E74D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01" w:type="dxa"/>
            <w:vAlign w:val="center"/>
          </w:tcPr>
          <w:p w14:paraId="75073DF3">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4A7CB616">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77596E5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7B89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1" w:type="dxa"/>
            <w:vAlign w:val="center"/>
          </w:tcPr>
          <w:p w14:paraId="422A42B5">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531" w:type="dxa"/>
            <w:vAlign w:val="center"/>
          </w:tcPr>
          <w:p w14:paraId="60ADB6F7">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09" w:type="dxa"/>
            <w:vAlign w:val="center"/>
          </w:tcPr>
          <w:p w14:paraId="4E82DB6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25" w:type="dxa"/>
            <w:vAlign w:val="center"/>
          </w:tcPr>
          <w:p w14:paraId="634EFACD">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vAlign w:val="center"/>
          </w:tcPr>
          <w:p w14:paraId="6C6E7123">
            <w:pPr>
              <w:pageBreakBefore w:val="0"/>
              <w:widowControl/>
              <w:kinsoku/>
              <w:overflowPunct/>
              <w:topLinePunct w:val="0"/>
              <w:bidi w:val="0"/>
              <w:spacing w:line="240" w:lineRule="auto"/>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41E35EAC">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49DF354A">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647B40CC">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76CE609A">
      <w:pPr>
        <w:pStyle w:val="25"/>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2CFF7306">
      <w:pPr>
        <w:pStyle w:val="25"/>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BD75EFA">
      <w:pPr>
        <w:pStyle w:val="25"/>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C15A1E2">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p w14:paraId="0DF9587C">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68EFD363">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残疾人福利性单位声明函格式</w:t>
      </w:r>
    </w:p>
    <w:p w14:paraId="72D6F110">
      <w:pPr>
        <w:pageBreakBefore w:val="0"/>
        <w:kinsoku/>
        <w:overflowPunct/>
        <w:topLinePunct w:val="0"/>
        <w:bidi w:val="0"/>
        <w:spacing w:line="240" w:lineRule="auto"/>
        <w:jc w:val="center"/>
        <w:rPr>
          <w:rFonts w:hint="eastAsia" w:ascii="宋体" w:hAnsi="宋体" w:eastAsia="宋体" w:cs="宋体"/>
          <w:b/>
          <w:color w:val="auto"/>
          <w:spacing w:val="6"/>
          <w:sz w:val="21"/>
          <w:szCs w:val="21"/>
          <w:highlight w:val="none"/>
        </w:rPr>
      </w:pPr>
    </w:p>
    <w:p w14:paraId="069E0847">
      <w:pPr>
        <w:pageBreakBefore w:val="0"/>
        <w:kinsoku/>
        <w:overflowPunct/>
        <w:topLinePunct w:val="0"/>
        <w:bidi w:val="0"/>
        <w:spacing w:line="240" w:lineRule="auto"/>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残疾人福利性单位声明函</w:t>
      </w:r>
    </w:p>
    <w:p w14:paraId="05529735">
      <w:pPr>
        <w:pageBreakBefore w:val="0"/>
        <w:kinsoku/>
        <w:overflowPunct/>
        <w:topLinePunct w:val="0"/>
        <w:bidi w:val="0"/>
        <w:spacing w:line="240" w:lineRule="auto"/>
        <w:contextualSpacing/>
        <w:rPr>
          <w:rFonts w:hint="eastAsia" w:ascii="宋体" w:hAnsi="宋体" w:eastAsia="宋体" w:cs="宋体"/>
          <w:bCs/>
          <w:color w:val="auto"/>
          <w:spacing w:val="6"/>
          <w:sz w:val="21"/>
          <w:szCs w:val="21"/>
          <w:highlight w:val="none"/>
        </w:rPr>
      </w:pPr>
    </w:p>
    <w:p w14:paraId="0C45A531">
      <w:pPr>
        <w:pageBreakBefore w:val="0"/>
        <w:kinsoku/>
        <w:overflowPunct/>
        <w:topLinePunct w:val="0"/>
        <w:bidi w:val="0"/>
        <w:spacing w:line="240" w:lineRule="auto"/>
        <w:ind w:firstLine="444" w:firstLineChars="200"/>
        <w:contextualSpacing/>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1"/>
          <w:szCs w:val="21"/>
          <w:highlight w:val="none"/>
        </w:rPr>
        <w:t>疾人福利性单位制造的货物（不包括使用非残疾人福利性单位注册商标的货物）。</w:t>
      </w:r>
    </w:p>
    <w:p w14:paraId="59FA76D2">
      <w:pPr>
        <w:pageBreakBefore w:val="0"/>
        <w:kinsoku/>
        <w:overflowPunct/>
        <w:topLinePunct w:val="0"/>
        <w:bidi w:val="0"/>
        <w:spacing w:line="240" w:lineRule="auto"/>
        <w:ind w:firstLine="444" w:firstLineChars="200"/>
        <w:contextualSpacing/>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4F0A9A1F">
      <w:pPr>
        <w:pageBreakBefore w:val="0"/>
        <w:kinsoku/>
        <w:overflowPunct/>
        <w:topLinePunct w:val="0"/>
        <w:bidi w:val="0"/>
        <w:spacing w:line="240" w:lineRule="auto"/>
        <w:ind w:firstLine="444" w:firstLineChars="200"/>
        <w:contextualSpacing/>
        <w:rPr>
          <w:rFonts w:hint="eastAsia" w:ascii="宋体" w:hAnsi="宋体" w:eastAsia="宋体" w:cs="宋体"/>
          <w:color w:val="auto"/>
          <w:spacing w:val="6"/>
          <w:sz w:val="21"/>
          <w:szCs w:val="21"/>
          <w:highlight w:val="none"/>
        </w:rPr>
      </w:pPr>
    </w:p>
    <w:p w14:paraId="3F935581">
      <w:pPr>
        <w:pageBreakBefore w:val="0"/>
        <w:kinsoku/>
        <w:overflowPunct/>
        <w:topLinePunct w:val="0"/>
        <w:bidi w:val="0"/>
        <w:spacing w:line="240" w:lineRule="auto"/>
        <w:ind w:firstLine="444" w:firstLineChars="200"/>
        <w:contextualSpacing/>
        <w:rPr>
          <w:rFonts w:hint="eastAsia" w:ascii="宋体" w:hAnsi="宋体" w:eastAsia="宋体" w:cs="宋体"/>
          <w:color w:val="auto"/>
          <w:spacing w:val="6"/>
          <w:sz w:val="21"/>
          <w:szCs w:val="21"/>
          <w:highlight w:val="none"/>
        </w:rPr>
      </w:pPr>
    </w:p>
    <w:p w14:paraId="1F713553">
      <w:pPr>
        <w:pageBreakBefore w:val="0"/>
        <w:tabs>
          <w:tab w:val="left" w:pos="4860"/>
        </w:tabs>
        <w:kinsoku/>
        <w:overflowPunct/>
        <w:topLinePunct w:val="0"/>
        <w:bidi w:val="0"/>
        <w:spacing w:line="240" w:lineRule="auto"/>
        <w:ind w:right="1560" w:firstLine="444" w:firstLineChars="200"/>
        <w:contextualSpacing/>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w:t>
      </w:r>
      <w:r>
        <w:rPr>
          <w:rFonts w:hint="eastAsia" w:ascii="宋体" w:hAnsi="宋体" w:eastAsia="宋体" w:cs="宋体"/>
          <w:color w:val="auto"/>
          <w:sz w:val="21"/>
          <w:szCs w:val="21"/>
          <w:highlight w:val="none"/>
        </w:rPr>
        <w:t>公章</w:t>
      </w:r>
      <w:r>
        <w:rPr>
          <w:rFonts w:hint="eastAsia" w:ascii="宋体" w:hAnsi="宋体" w:eastAsia="宋体" w:cs="宋体"/>
          <w:color w:val="auto"/>
          <w:spacing w:val="6"/>
          <w:sz w:val="21"/>
          <w:szCs w:val="21"/>
          <w:highlight w:val="none"/>
        </w:rPr>
        <w:t>）：</w:t>
      </w:r>
    </w:p>
    <w:p w14:paraId="2561F672">
      <w:pPr>
        <w:pageBreakBefore w:val="0"/>
        <w:tabs>
          <w:tab w:val="left" w:pos="4860"/>
        </w:tabs>
        <w:kinsoku/>
        <w:overflowPunct/>
        <w:topLinePunct w:val="0"/>
        <w:bidi w:val="0"/>
        <w:spacing w:line="240" w:lineRule="auto"/>
        <w:ind w:right="1560" w:firstLine="444" w:firstLineChars="200"/>
        <w:contextualSpacing/>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w:t>
      </w:r>
    </w:p>
    <w:p w14:paraId="5569F39A">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69F55B75">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2CB7C1C3">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574A43AA">
      <w:pPr>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E2D9F47">
      <w:pPr>
        <w:pageBreakBefore w:val="0"/>
        <w:kinsoku/>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三、商务文件格式</w:t>
      </w:r>
      <w:bookmarkEnd w:id="142"/>
    </w:p>
    <w:p w14:paraId="42751A29">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1.商务文件封面格式： </w:t>
      </w:r>
    </w:p>
    <w:p w14:paraId="3F237A4F">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电子投标文件</w:t>
      </w:r>
    </w:p>
    <w:p w14:paraId="4E75226B">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21"/>
          <w:szCs w:val="21"/>
          <w:highlight w:val="none"/>
        </w:rPr>
      </w:pPr>
    </w:p>
    <w:p w14:paraId="29795C56">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  务  文  件</w:t>
      </w:r>
    </w:p>
    <w:p w14:paraId="33E0668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22A256C">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7DA23E3E">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p>
    <w:p w14:paraId="63F8278A">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39A67BB5">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lang w:val="en-US" w:eastAsia="zh-CN"/>
        </w:rPr>
      </w:pPr>
    </w:p>
    <w:p w14:paraId="4531B1F5">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分标：</w:t>
      </w:r>
    </w:p>
    <w:p w14:paraId="61A4134D">
      <w:pPr>
        <w:pageBreakBefore w:val="0"/>
        <w:kinsoku/>
        <w:overflowPunct/>
        <w:topLinePunct w:val="0"/>
        <w:bidi w:val="0"/>
        <w:snapToGrid w:val="0"/>
        <w:spacing w:before="120" w:beforeLines="50" w:after="50" w:line="240" w:lineRule="auto"/>
        <w:ind w:firstLine="472" w:firstLineChars="225"/>
        <w:rPr>
          <w:rFonts w:hint="eastAsia" w:ascii="宋体" w:hAnsi="宋体" w:eastAsia="宋体" w:cs="宋体"/>
          <w:bCs/>
          <w:color w:val="auto"/>
          <w:sz w:val="21"/>
          <w:szCs w:val="21"/>
          <w:highlight w:val="none"/>
        </w:rPr>
      </w:pPr>
    </w:p>
    <w:p w14:paraId="2997BDD3">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679D1882">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p>
    <w:p w14:paraId="475E2B16">
      <w:pPr>
        <w:pStyle w:val="8"/>
        <w:pageBreakBefore w:val="0"/>
        <w:kinsoku/>
        <w:overflowPunct/>
        <w:topLinePunct w:val="0"/>
        <w:bidi w:val="0"/>
        <w:snapToGrid w:val="0"/>
        <w:spacing w:before="50" w:after="50" w:line="24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36C6509E">
      <w:pPr>
        <w:pStyle w:val="8"/>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14:paraId="6CCD7DE8">
      <w:pPr>
        <w:pageBreakBefore w:val="0"/>
        <w:kinsoku/>
        <w:overflowPunct/>
        <w:topLinePunct w:val="0"/>
        <w:bidi w:val="0"/>
        <w:snapToGrid w:val="0"/>
        <w:spacing w:before="120" w:beforeLines="50" w:after="50" w:line="24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3523D2C">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F5B3BD9">
      <w:pPr>
        <w:pageBreakBefore w:val="0"/>
        <w:kinsoku/>
        <w:overflowPunct/>
        <w:topLinePunct w:val="0"/>
        <w:bidi w:val="0"/>
        <w:snapToGri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2.商务文件目录</w:t>
      </w:r>
    </w:p>
    <w:p w14:paraId="2B16C5C6">
      <w:pPr>
        <w:pageBreakBefore w:val="0"/>
        <w:kinsoku/>
        <w:overflowPunct/>
        <w:topLinePunct w:val="0"/>
        <w:bidi w:val="0"/>
        <w:snapToGrid w:val="0"/>
        <w:spacing w:before="50" w:after="120" w:afterLines="50" w:line="24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文件规定及投标人提供的材料自行编写目录。</w:t>
      </w:r>
    </w:p>
    <w:p w14:paraId="23A53BF0">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1A86539D">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3.投标人参加本项目无围标串标行为的承诺</w:t>
      </w:r>
    </w:p>
    <w:p w14:paraId="7D294C62">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p>
    <w:p w14:paraId="7D4E651E">
      <w:pPr>
        <w:pageBreakBefore w:val="0"/>
        <w:kinsoku/>
        <w:overflowPunct/>
        <w:topLinePunct w:val="0"/>
        <w:bidi w:val="0"/>
        <w:spacing w:line="240" w:lineRule="auto"/>
        <w:ind w:left="420"/>
        <w:contextualSpacing/>
        <w:jc w:val="center"/>
        <w:rPr>
          <w:rFonts w:hint="eastAsia" w:ascii="宋体" w:hAnsi="宋体" w:eastAsia="宋体" w:cs="宋体"/>
          <w:b/>
          <w:color w:val="auto"/>
          <w:sz w:val="21"/>
          <w:szCs w:val="21"/>
          <w:highlight w:val="none"/>
        </w:rPr>
      </w:pPr>
      <w:r>
        <w:rPr>
          <w:rFonts w:hint="eastAsia" w:ascii="宋体" w:hAnsi="宋体" w:eastAsia="宋体" w:cs="宋体"/>
          <w:bCs/>
          <w:color w:val="auto"/>
          <w:spacing w:val="-11"/>
          <w:sz w:val="21"/>
          <w:szCs w:val="21"/>
          <w:highlight w:val="none"/>
        </w:rPr>
        <w:t>投标人参加本项目无围标串标行为的承诺函</w:t>
      </w:r>
    </w:p>
    <w:p w14:paraId="3DEC5D12">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一、我方承诺无下列相互串通投标的情形：</w:t>
      </w:r>
    </w:p>
    <w:p w14:paraId="57C01C33">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1C345BE9">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4C0E3B33">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3.不同的投标人的投标文件载明的项目管理员为同一个人；</w:t>
      </w:r>
    </w:p>
    <w:p w14:paraId="68237FDC">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514FCCFB">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56867E99">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6.不同投标人的投标保证金从同一单位或者个人账户转出。</w:t>
      </w:r>
    </w:p>
    <w:p w14:paraId="196B3349">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二、我方承诺无下列恶意串通的情形：</w:t>
      </w:r>
    </w:p>
    <w:p w14:paraId="0101AC89">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1.投标人直接或者间接从采购人或者采购代理机构处获得其他投标人的相关信息并修改其投标文件或者投标文件；</w:t>
      </w:r>
    </w:p>
    <w:p w14:paraId="4035FF65">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2.投标人按照采购人或者采购代理机构的授意撤换、修改投标文件或者投标文件；</w:t>
      </w:r>
    </w:p>
    <w:p w14:paraId="6228455A">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3.投标人之间协商报价、技术方案等投标文件或者投标文件的实质性内容；</w:t>
      </w:r>
    </w:p>
    <w:p w14:paraId="3A3B082F">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4.属于同一集团、协会、商会等组织成员的投标人按照该组织要求协同参加政府采购活动；</w:t>
      </w:r>
    </w:p>
    <w:p w14:paraId="2F524391">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5.投标人之间事先约定一致抬高或者压低投标报价，或者在</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项目中事先约定轮流以高价位或者低价位中标，或者事先约定由某一特定投标人中标，然后再参加投标；</w:t>
      </w:r>
    </w:p>
    <w:p w14:paraId="665BC99C">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6.投标人之间商定部分投标人放弃参加政府采购活动或者放弃中标；</w:t>
      </w:r>
    </w:p>
    <w:p w14:paraId="4319C27C">
      <w:pPr>
        <w:pageBreakBefore w:val="0"/>
        <w:kinsoku/>
        <w:overflowPunct/>
        <w:topLinePunct w:val="0"/>
        <w:bidi w:val="0"/>
        <w:spacing w:line="240" w:lineRule="auto"/>
        <w:ind w:firstLine="411" w:firstLineChars="196"/>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7.投标人与采购人或者采购代理机构之间、投标人相互之间，为谋求特定投标人中标或者排斥其他投标人的其他串通行为。</w:t>
      </w:r>
    </w:p>
    <w:p w14:paraId="4A40C968">
      <w:pPr>
        <w:pageBreakBefore w:val="0"/>
        <w:kinsoku/>
        <w:overflowPunct/>
        <w:topLinePunct w:val="0"/>
        <w:bidi w:val="0"/>
        <w:spacing w:line="240" w:lineRule="auto"/>
        <w:ind w:firstLine="413" w:firstLineChars="196"/>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以上情形一经核查属实，我方愿意承担一切后果，并不再寻求任何旨在减轻或者免除法律责任的辩解。</w:t>
      </w:r>
    </w:p>
    <w:p w14:paraId="1542433A">
      <w:pPr>
        <w:pStyle w:val="25"/>
        <w:pageBreakBefore w:val="0"/>
        <w:kinsoku/>
        <w:overflowPunct/>
        <w:topLinePunct w:val="0"/>
        <w:bidi w:val="0"/>
        <w:spacing w:line="240" w:lineRule="auto"/>
        <w:ind w:firstLine="5985" w:firstLineChars="2850"/>
        <w:contextualSpacing/>
        <w:rPr>
          <w:rFonts w:hint="eastAsia" w:ascii="宋体" w:hAnsi="宋体" w:eastAsia="宋体" w:cs="宋体"/>
          <w:color w:val="auto"/>
          <w:sz w:val="21"/>
          <w:szCs w:val="21"/>
          <w:highlight w:val="none"/>
        </w:rPr>
      </w:pPr>
    </w:p>
    <w:p w14:paraId="691FD01A">
      <w:pPr>
        <w:pStyle w:val="25"/>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4BC12770">
      <w:pPr>
        <w:pStyle w:val="25"/>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77C3DB7">
      <w:pPr>
        <w:pStyle w:val="25"/>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4BF95984">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p>
    <w:p w14:paraId="2D4F86C1">
      <w:pPr>
        <w:pStyle w:val="48"/>
        <w:rPr>
          <w:rFonts w:hint="eastAsia" w:ascii="宋体" w:hAnsi="宋体" w:eastAsia="宋体" w:cs="宋体"/>
          <w:b/>
          <w:color w:val="auto"/>
          <w:sz w:val="21"/>
          <w:szCs w:val="21"/>
          <w:highlight w:val="none"/>
        </w:rPr>
      </w:pPr>
    </w:p>
    <w:p w14:paraId="6803AEA4">
      <w:pPr>
        <w:pStyle w:val="48"/>
        <w:rPr>
          <w:rFonts w:hint="eastAsia" w:ascii="宋体" w:hAnsi="宋体" w:eastAsia="宋体" w:cs="宋体"/>
          <w:b/>
          <w:color w:val="auto"/>
          <w:sz w:val="21"/>
          <w:szCs w:val="21"/>
          <w:highlight w:val="none"/>
        </w:rPr>
      </w:pPr>
    </w:p>
    <w:p w14:paraId="2A6098F5">
      <w:pPr>
        <w:pStyle w:val="48"/>
        <w:rPr>
          <w:rFonts w:hint="eastAsia" w:ascii="宋体" w:hAnsi="宋体" w:eastAsia="宋体" w:cs="宋体"/>
          <w:b/>
          <w:color w:val="auto"/>
          <w:sz w:val="21"/>
          <w:szCs w:val="21"/>
          <w:highlight w:val="none"/>
        </w:rPr>
      </w:pPr>
    </w:p>
    <w:p w14:paraId="706553EB">
      <w:pPr>
        <w:pStyle w:val="48"/>
        <w:rPr>
          <w:rFonts w:hint="eastAsia" w:ascii="宋体" w:hAnsi="宋体" w:eastAsia="宋体" w:cs="宋体"/>
          <w:b/>
          <w:color w:val="auto"/>
          <w:sz w:val="21"/>
          <w:szCs w:val="21"/>
          <w:highlight w:val="none"/>
        </w:rPr>
      </w:pPr>
    </w:p>
    <w:p w14:paraId="7D414BA2">
      <w:pPr>
        <w:pStyle w:val="48"/>
        <w:rPr>
          <w:rFonts w:hint="eastAsia" w:ascii="宋体" w:hAnsi="宋体" w:eastAsia="宋体" w:cs="宋体"/>
          <w:b/>
          <w:color w:val="auto"/>
          <w:sz w:val="21"/>
          <w:szCs w:val="21"/>
          <w:highlight w:val="none"/>
        </w:rPr>
      </w:pPr>
    </w:p>
    <w:p w14:paraId="5EE4A2DE">
      <w:pPr>
        <w:pStyle w:val="48"/>
        <w:rPr>
          <w:rFonts w:hint="eastAsia" w:ascii="宋体" w:hAnsi="宋体" w:eastAsia="宋体" w:cs="宋体"/>
          <w:b/>
          <w:color w:val="auto"/>
          <w:sz w:val="21"/>
          <w:szCs w:val="21"/>
          <w:highlight w:val="none"/>
        </w:rPr>
      </w:pPr>
    </w:p>
    <w:p w14:paraId="5979D254">
      <w:pPr>
        <w:pStyle w:val="48"/>
        <w:rPr>
          <w:rFonts w:hint="eastAsia" w:ascii="宋体" w:hAnsi="宋体" w:eastAsia="宋体" w:cs="宋体"/>
          <w:b/>
          <w:color w:val="auto"/>
          <w:sz w:val="21"/>
          <w:szCs w:val="21"/>
          <w:highlight w:val="none"/>
        </w:rPr>
      </w:pPr>
    </w:p>
    <w:p w14:paraId="6653F65A">
      <w:pPr>
        <w:pStyle w:val="48"/>
        <w:rPr>
          <w:rFonts w:hint="eastAsia" w:ascii="宋体" w:hAnsi="宋体" w:eastAsia="宋体" w:cs="宋体"/>
          <w:b/>
          <w:color w:val="auto"/>
          <w:sz w:val="21"/>
          <w:szCs w:val="21"/>
          <w:highlight w:val="none"/>
        </w:rPr>
      </w:pPr>
    </w:p>
    <w:p w14:paraId="09FEEDE5">
      <w:pPr>
        <w:pStyle w:val="48"/>
        <w:rPr>
          <w:rFonts w:hint="eastAsia" w:ascii="宋体" w:hAnsi="宋体" w:eastAsia="宋体" w:cs="宋体"/>
          <w:b/>
          <w:color w:val="auto"/>
          <w:sz w:val="21"/>
          <w:szCs w:val="21"/>
          <w:highlight w:val="none"/>
        </w:rPr>
      </w:pPr>
    </w:p>
    <w:p w14:paraId="444D3166">
      <w:pPr>
        <w:pStyle w:val="48"/>
        <w:rPr>
          <w:rFonts w:hint="eastAsia" w:ascii="宋体" w:hAnsi="宋体" w:eastAsia="宋体" w:cs="宋体"/>
          <w:b/>
          <w:color w:val="auto"/>
          <w:sz w:val="21"/>
          <w:szCs w:val="21"/>
          <w:highlight w:val="none"/>
        </w:rPr>
      </w:pPr>
    </w:p>
    <w:p w14:paraId="30C7E958">
      <w:pPr>
        <w:pStyle w:val="48"/>
        <w:rPr>
          <w:rFonts w:hint="eastAsia" w:ascii="宋体" w:hAnsi="宋体" w:eastAsia="宋体" w:cs="宋体"/>
          <w:b/>
          <w:color w:val="auto"/>
          <w:sz w:val="21"/>
          <w:szCs w:val="21"/>
          <w:highlight w:val="none"/>
        </w:rPr>
      </w:pPr>
    </w:p>
    <w:p w14:paraId="07A1A429">
      <w:pPr>
        <w:pStyle w:val="48"/>
        <w:rPr>
          <w:rFonts w:hint="eastAsia" w:ascii="宋体" w:hAnsi="宋体" w:eastAsia="宋体" w:cs="宋体"/>
          <w:b/>
          <w:color w:val="auto"/>
          <w:sz w:val="21"/>
          <w:szCs w:val="21"/>
          <w:highlight w:val="none"/>
        </w:rPr>
      </w:pPr>
    </w:p>
    <w:p w14:paraId="70662F6D">
      <w:pPr>
        <w:pStyle w:val="48"/>
        <w:rPr>
          <w:rFonts w:hint="eastAsia" w:ascii="宋体" w:hAnsi="宋体" w:eastAsia="宋体" w:cs="宋体"/>
          <w:b/>
          <w:color w:val="auto"/>
          <w:sz w:val="21"/>
          <w:szCs w:val="21"/>
          <w:highlight w:val="none"/>
        </w:rPr>
      </w:pPr>
    </w:p>
    <w:p w14:paraId="4C986B31">
      <w:pPr>
        <w:pStyle w:val="48"/>
        <w:rPr>
          <w:rFonts w:hint="eastAsia" w:ascii="宋体" w:hAnsi="宋体" w:eastAsia="宋体" w:cs="宋体"/>
          <w:b/>
          <w:color w:val="auto"/>
          <w:sz w:val="21"/>
          <w:szCs w:val="21"/>
          <w:highlight w:val="none"/>
        </w:rPr>
      </w:pPr>
    </w:p>
    <w:p w14:paraId="366C720D">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p>
    <w:p w14:paraId="2D0FCF31">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4.法定代表人身份证明</w:t>
      </w:r>
    </w:p>
    <w:p w14:paraId="045E17E3">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color w:val="auto"/>
          <w:sz w:val="21"/>
          <w:szCs w:val="21"/>
          <w:highlight w:val="none"/>
        </w:rPr>
      </w:pPr>
    </w:p>
    <w:p w14:paraId="79DE4754">
      <w:pPr>
        <w:pageBreakBefore w:val="0"/>
        <w:kinsoku/>
        <w:overflowPunct/>
        <w:topLinePunct w:val="0"/>
        <w:bidi w:val="0"/>
        <w:spacing w:before="240" w:beforeLines="100" w:after="120" w:afterLines="50" w:line="240" w:lineRule="auto"/>
        <w:ind w:left="54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法定代表人身份证明</w:t>
      </w:r>
    </w:p>
    <w:p w14:paraId="58287156">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14:paraId="7B484D43">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AC88DE8">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0E1B9022">
      <w:pPr>
        <w:pageBreakBefore w:val="0"/>
        <w:kinsoku/>
        <w:overflowPunct/>
        <w:topLinePunct w:val="0"/>
        <w:bidi w:val="0"/>
        <w:spacing w:line="240" w:lineRule="auto"/>
        <w:ind w:left="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555F1A75">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39E79225">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（投标人名称）              </w:t>
      </w:r>
      <w:r>
        <w:rPr>
          <w:rFonts w:hint="eastAsia" w:ascii="宋体" w:hAnsi="宋体" w:eastAsia="宋体" w:cs="宋体"/>
          <w:color w:val="auto"/>
          <w:sz w:val="21"/>
          <w:szCs w:val="21"/>
          <w:highlight w:val="none"/>
        </w:rPr>
        <w:t>的法定代表人。</w:t>
      </w:r>
    </w:p>
    <w:p w14:paraId="00082472">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03FE4645">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p>
    <w:p w14:paraId="42B815DB">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p>
    <w:p w14:paraId="72B47FE2">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6D9BF7A5">
      <w:pPr>
        <w:pageBreakBefore w:val="0"/>
        <w:kinsoku/>
        <w:overflowPunct/>
        <w:topLinePunct w:val="0"/>
        <w:bidi w:val="0"/>
        <w:spacing w:line="240" w:lineRule="auto"/>
        <w:ind w:left="540"/>
        <w:rPr>
          <w:rFonts w:hint="eastAsia" w:ascii="宋体" w:hAnsi="宋体" w:eastAsia="宋体" w:cs="宋体"/>
          <w:color w:val="auto"/>
          <w:sz w:val="21"/>
          <w:szCs w:val="21"/>
          <w:highlight w:val="none"/>
        </w:rPr>
      </w:pPr>
    </w:p>
    <w:p w14:paraId="01701054">
      <w:pPr>
        <w:pageBreakBefore w:val="0"/>
        <w:kinsoku/>
        <w:overflowPunct/>
        <w:topLinePunct w:val="0"/>
        <w:bidi w:val="0"/>
        <w:spacing w:line="240" w:lineRule="auto"/>
        <w:ind w:left="54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p>
    <w:p w14:paraId="23F8FAEE">
      <w:pPr>
        <w:pageBreakBefore w:val="0"/>
        <w:kinsoku/>
        <w:overflowPunct/>
        <w:topLinePunct w:val="0"/>
        <w:bidi w:val="0"/>
        <w:spacing w:line="240" w:lineRule="auto"/>
        <w:ind w:left="540"/>
        <w:jc w:val="right"/>
        <w:rPr>
          <w:rFonts w:hint="eastAsia" w:ascii="宋体" w:hAnsi="宋体" w:eastAsia="宋体" w:cs="宋体"/>
          <w:color w:val="auto"/>
          <w:sz w:val="21"/>
          <w:szCs w:val="21"/>
          <w:highlight w:val="none"/>
        </w:rPr>
      </w:pPr>
    </w:p>
    <w:p w14:paraId="29FA3C2C">
      <w:pPr>
        <w:pageBreakBefore w:val="0"/>
        <w:kinsoku/>
        <w:overflowPunct/>
        <w:topLinePunct w:val="0"/>
        <w:bidi w:val="0"/>
        <w:snapToGrid w:val="0"/>
        <w:spacing w:before="120" w:beforeLines="50" w:after="50" w:line="240" w:lineRule="auto"/>
        <w:ind w:left="54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559C32C">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p>
    <w:p w14:paraId="50C34ACD">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注：自然人投标的无需提供</w:t>
      </w:r>
    </w:p>
    <w:p w14:paraId="67278645">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5.授权委托书格式</w:t>
      </w:r>
    </w:p>
    <w:p w14:paraId="432C24DF">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p>
    <w:p w14:paraId="2226B832">
      <w:pPr>
        <w:pageBreakBefore w:val="0"/>
        <w:kinsoku/>
        <w:overflowPunct/>
        <w:topLinePunct w:val="0"/>
        <w:bidi w:val="0"/>
        <w:spacing w:line="24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授权委托书</w:t>
      </w:r>
    </w:p>
    <w:p w14:paraId="71DCA603">
      <w:pPr>
        <w:pageBreakBefore w:val="0"/>
        <w:kinsoku/>
        <w:overflowPunct/>
        <w:topLinePunct w:val="0"/>
        <w:bidi w:val="0"/>
        <w:spacing w:line="24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6403F6F6">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14:paraId="61E12ABD">
      <w:pPr>
        <w:pageBreakBefore w:val="0"/>
        <w:kinsoku/>
        <w:overflowPunct/>
        <w:topLinePunct w:val="0"/>
        <w:bidi w:val="0"/>
        <w:spacing w:line="240" w:lineRule="auto"/>
        <w:contextualSpacing/>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552AA6D0">
      <w:pPr>
        <w:pageBreakBefore w:val="0"/>
        <w:kinsoku/>
        <w:overflowPunct/>
        <w:topLinePunct w:val="0"/>
        <w:bidi w:val="0"/>
        <w:spacing w:line="240" w:lineRule="auto"/>
        <w:ind w:firstLine="495" w:firstLineChars="236"/>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44B8614F">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我方对委托代理人的签字或者电子签名事项负全部责任。</w:t>
      </w:r>
    </w:p>
    <w:p w14:paraId="36C3BF09">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4E1468AD">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525B74D9">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61433607">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777132EA">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DFA089E">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p>
    <w:p w14:paraId="1BFE1FCF">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p>
    <w:p w14:paraId="5129FE54">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A6B1B0">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28FD1ED1">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71A04E2D">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bookmarkStart w:id="144" w:name="_Hlk65851555"/>
      <w:bookmarkStart w:id="145" w:name="_Hlk65851620"/>
      <w:r>
        <w:rPr>
          <w:rFonts w:hint="eastAsia" w:ascii="宋体" w:hAnsi="宋体" w:eastAsia="宋体" w:cs="宋体"/>
          <w:color w:val="auto"/>
          <w:sz w:val="21"/>
          <w:szCs w:val="21"/>
          <w:highlight w:val="none"/>
        </w:rPr>
        <w:t>法定代表人必须在授权委托书上签字或者盖章或者电子签名，</w:t>
      </w:r>
      <w:bookmarkEnd w:id="144"/>
      <w:r>
        <w:rPr>
          <w:rFonts w:hint="eastAsia" w:ascii="宋体" w:hAnsi="宋体" w:eastAsia="宋体" w:cs="宋体"/>
          <w:color w:val="auto"/>
          <w:sz w:val="21"/>
          <w:szCs w:val="21"/>
          <w:highlight w:val="none"/>
        </w:rPr>
        <w:t>委托代理人必须在授权委托书上签字或者电子签名，</w:t>
      </w:r>
      <w:r>
        <w:rPr>
          <w:rFonts w:hint="eastAsia" w:ascii="宋体" w:hAnsi="宋体" w:eastAsia="宋体" w:cs="宋体"/>
          <w:b/>
          <w:bCs/>
          <w:color w:val="auto"/>
          <w:sz w:val="21"/>
          <w:szCs w:val="21"/>
          <w:highlight w:val="none"/>
        </w:rPr>
        <w:t>否则按无效投标处理</w:t>
      </w:r>
      <w:r>
        <w:rPr>
          <w:rFonts w:hint="eastAsia" w:ascii="宋体" w:hAnsi="宋体" w:eastAsia="宋体" w:cs="宋体"/>
          <w:color w:val="auto"/>
          <w:sz w:val="21"/>
          <w:szCs w:val="21"/>
          <w:highlight w:val="none"/>
        </w:rPr>
        <w:t>；</w:t>
      </w:r>
      <w:bookmarkEnd w:id="145"/>
    </w:p>
    <w:p w14:paraId="0022C932">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2.法人、其他组织投标时“我方”是指“我单位”，自然人投标时“我方”是指“本人”。</w:t>
      </w:r>
    </w:p>
    <w:p w14:paraId="690B2C77">
      <w:pPr>
        <w:pageBreakBefore w:val="0"/>
        <w:kinsoku/>
        <w:overflowPunct/>
        <w:topLinePunct w:val="0"/>
        <w:bidi w:val="0"/>
        <w:snapToGrid w:val="0"/>
        <w:spacing w:before="120" w:beforeLines="50" w:after="50" w:line="240" w:lineRule="auto"/>
        <w:ind w:firstLine="495" w:firstLineChars="2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CF776FE">
      <w:pPr>
        <w:pageBreakBefore w:val="0"/>
        <w:kinsoku/>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6.商务要求偏离表格式</w:t>
      </w: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0"/>
        <w:gridCol w:w="2659"/>
        <w:gridCol w:w="1732"/>
        <w:gridCol w:w="1936"/>
        <w:gridCol w:w="1078"/>
      </w:tblGrid>
      <w:tr w14:paraId="610D2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90" w:type="dxa"/>
            <w:tcBorders>
              <w:top w:val="single" w:color="auto" w:sz="4" w:space="0"/>
              <w:left w:val="single" w:color="auto" w:sz="4" w:space="0"/>
              <w:bottom w:val="single" w:color="auto" w:sz="4" w:space="0"/>
              <w:right w:val="single" w:color="auto" w:sz="4" w:space="0"/>
            </w:tcBorders>
            <w:vAlign w:val="center"/>
          </w:tcPr>
          <w:p w14:paraId="24DD9D96">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2659" w:type="dxa"/>
            <w:tcBorders>
              <w:top w:val="single" w:color="auto" w:sz="4" w:space="0"/>
              <w:left w:val="single" w:color="auto" w:sz="4" w:space="0"/>
              <w:bottom w:val="single" w:color="auto" w:sz="4" w:space="0"/>
              <w:right w:val="single" w:color="auto" w:sz="4" w:space="0"/>
            </w:tcBorders>
            <w:vAlign w:val="center"/>
          </w:tcPr>
          <w:p w14:paraId="362B9D1B">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732" w:type="dxa"/>
            <w:tcBorders>
              <w:top w:val="single" w:color="auto" w:sz="4" w:space="0"/>
              <w:left w:val="single" w:color="auto" w:sz="4" w:space="0"/>
              <w:bottom w:val="single" w:color="auto" w:sz="4" w:space="0"/>
              <w:right w:val="single" w:color="auto" w:sz="4" w:space="0"/>
            </w:tcBorders>
          </w:tcPr>
          <w:p w14:paraId="50B21C60">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文件商务要求</w:t>
            </w:r>
          </w:p>
        </w:tc>
        <w:tc>
          <w:tcPr>
            <w:tcW w:w="1936" w:type="dxa"/>
            <w:tcBorders>
              <w:top w:val="single" w:color="auto" w:sz="4" w:space="0"/>
              <w:left w:val="single" w:color="auto" w:sz="4" w:space="0"/>
              <w:bottom w:val="single" w:color="auto" w:sz="4" w:space="0"/>
              <w:right w:val="single" w:color="auto" w:sz="4" w:space="0"/>
            </w:tcBorders>
          </w:tcPr>
          <w:p w14:paraId="50A17DD2">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投标人的承诺</w:t>
            </w:r>
          </w:p>
        </w:tc>
        <w:tc>
          <w:tcPr>
            <w:tcW w:w="1078" w:type="dxa"/>
            <w:tcBorders>
              <w:top w:val="single" w:color="auto" w:sz="4" w:space="0"/>
              <w:left w:val="single" w:color="auto" w:sz="4" w:space="0"/>
              <w:bottom w:val="single" w:color="auto" w:sz="4" w:space="0"/>
              <w:right w:val="single" w:color="auto" w:sz="4" w:space="0"/>
            </w:tcBorders>
          </w:tcPr>
          <w:p w14:paraId="2B6A2271">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3680F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90" w:type="dxa"/>
            <w:tcBorders>
              <w:top w:val="single" w:color="auto" w:sz="4" w:space="0"/>
              <w:left w:val="single" w:color="auto" w:sz="4" w:space="0"/>
              <w:bottom w:val="single" w:color="auto" w:sz="4" w:space="0"/>
              <w:right w:val="single" w:color="auto" w:sz="4" w:space="0"/>
            </w:tcBorders>
            <w:vAlign w:val="center"/>
          </w:tcPr>
          <w:p w14:paraId="1AD7F16B">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659" w:type="dxa"/>
            <w:tcBorders>
              <w:top w:val="single" w:color="auto" w:sz="4" w:space="0"/>
              <w:left w:val="single" w:color="auto" w:sz="4" w:space="0"/>
              <w:bottom w:val="single" w:color="auto" w:sz="4" w:space="0"/>
              <w:right w:val="single" w:color="auto" w:sz="4" w:space="0"/>
            </w:tcBorders>
          </w:tcPr>
          <w:p w14:paraId="3B3652AF">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732" w:type="dxa"/>
            <w:tcBorders>
              <w:top w:val="single" w:color="auto" w:sz="4" w:space="0"/>
              <w:left w:val="single" w:color="auto" w:sz="4" w:space="0"/>
              <w:bottom w:val="single" w:color="auto" w:sz="4" w:space="0"/>
              <w:right w:val="single" w:color="auto" w:sz="4" w:space="0"/>
            </w:tcBorders>
          </w:tcPr>
          <w:p w14:paraId="53CCC08A">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936" w:type="dxa"/>
            <w:tcBorders>
              <w:top w:val="single" w:color="auto" w:sz="4" w:space="0"/>
              <w:left w:val="single" w:color="auto" w:sz="4" w:space="0"/>
              <w:bottom w:val="single" w:color="auto" w:sz="4" w:space="0"/>
              <w:right w:val="single" w:color="auto" w:sz="4" w:space="0"/>
            </w:tcBorders>
          </w:tcPr>
          <w:p w14:paraId="547BB7E0">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tcPr>
          <w:p w14:paraId="01DC7DD8">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r w14:paraId="0EE6E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90" w:type="dxa"/>
            <w:tcBorders>
              <w:top w:val="single" w:color="auto" w:sz="4" w:space="0"/>
              <w:left w:val="single" w:color="auto" w:sz="4" w:space="0"/>
              <w:bottom w:val="single" w:color="auto" w:sz="4" w:space="0"/>
              <w:right w:val="single" w:color="auto" w:sz="4" w:space="0"/>
            </w:tcBorders>
            <w:vAlign w:val="center"/>
          </w:tcPr>
          <w:p w14:paraId="6F8CE150">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659" w:type="dxa"/>
            <w:tcBorders>
              <w:top w:val="single" w:color="auto" w:sz="4" w:space="0"/>
              <w:left w:val="single" w:color="auto" w:sz="4" w:space="0"/>
              <w:bottom w:val="single" w:color="auto" w:sz="4" w:space="0"/>
              <w:right w:val="single" w:color="auto" w:sz="4" w:space="0"/>
            </w:tcBorders>
          </w:tcPr>
          <w:p w14:paraId="77804D04">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u w:val="single"/>
              </w:rPr>
            </w:pPr>
          </w:p>
        </w:tc>
        <w:tc>
          <w:tcPr>
            <w:tcW w:w="1732" w:type="dxa"/>
            <w:tcBorders>
              <w:top w:val="single" w:color="auto" w:sz="4" w:space="0"/>
              <w:left w:val="single" w:color="auto" w:sz="4" w:space="0"/>
              <w:bottom w:val="single" w:color="auto" w:sz="4" w:space="0"/>
              <w:right w:val="single" w:color="auto" w:sz="4" w:space="0"/>
            </w:tcBorders>
          </w:tcPr>
          <w:p w14:paraId="14CB694F">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936" w:type="dxa"/>
            <w:tcBorders>
              <w:top w:val="single" w:color="auto" w:sz="4" w:space="0"/>
              <w:left w:val="single" w:color="auto" w:sz="4" w:space="0"/>
              <w:bottom w:val="single" w:color="auto" w:sz="4" w:space="0"/>
              <w:right w:val="single" w:color="auto" w:sz="4" w:space="0"/>
            </w:tcBorders>
          </w:tcPr>
          <w:p w14:paraId="47176FA2">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tcPr>
          <w:p w14:paraId="6E223E5F">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r>
      <w:tr w14:paraId="0394D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0" w:type="dxa"/>
            <w:tcBorders>
              <w:top w:val="single" w:color="auto" w:sz="4" w:space="0"/>
              <w:left w:val="single" w:color="auto" w:sz="4" w:space="0"/>
              <w:bottom w:val="single" w:color="auto" w:sz="4" w:space="0"/>
              <w:right w:val="single" w:color="auto" w:sz="4" w:space="0"/>
            </w:tcBorders>
          </w:tcPr>
          <w:p w14:paraId="0B01EB9B">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659" w:type="dxa"/>
            <w:tcBorders>
              <w:top w:val="single" w:color="auto" w:sz="4" w:space="0"/>
              <w:left w:val="single" w:color="auto" w:sz="4" w:space="0"/>
              <w:bottom w:val="single" w:color="auto" w:sz="4" w:space="0"/>
              <w:right w:val="single" w:color="auto" w:sz="4" w:space="0"/>
            </w:tcBorders>
          </w:tcPr>
          <w:p w14:paraId="42759B39">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732" w:type="dxa"/>
            <w:tcBorders>
              <w:top w:val="single" w:color="auto" w:sz="4" w:space="0"/>
              <w:left w:val="single" w:color="auto" w:sz="4" w:space="0"/>
              <w:bottom w:val="single" w:color="auto" w:sz="4" w:space="0"/>
              <w:right w:val="single" w:color="auto" w:sz="4" w:space="0"/>
            </w:tcBorders>
          </w:tcPr>
          <w:p w14:paraId="6D1A0D27">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936" w:type="dxa"/>
            <w:tcBorders>
              <w:top w:val="single" w:color="auto" w:sz="4" w:space="0"/>
              <w:left w:val="single" w:color="auto" w:sz="4" w:space="0"/>
              <w:bottom w:val="single" w:color="auto" w:sz="4" w:space="0"/>
              <w:right w:val="single" w:color="auto" w:sz="4" w:space="0"/>
            </w:tcBorders>
          </w:tcPr>
          <w:p w14:paraId="36122686">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tcPr>
          <w:p w14:paraId="4CB6B1DB">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bl>
    <w:p w14:paraId="46F74553">
      <w:pPr>
        <w:pStyle w:val="18"/>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F24DA54">
      <w:pPr>
        <w:pStyle w:val="19"/>
        <w:pageBreakBefore w:val="0"/>
        <w:kinsoku/>
        <w:overflowPunct/>
        <w:topLinePunct w:val="0"/>
        <w:bidi w:val="0"/>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文件“第二章 采购需求”中的商务要求逐条作明确的投标响应，并作出偏离说明。</w:t>
      </w:r>
    </w:p>
    <w:p w14:paraId="0D45130A">
      <w:pPr>
        <w:pStyle w:val="18"/>
        <w:pageBreakBefore w:val="0"/>
        <w:kinsoku/>
        <w:overflowPunct/>
        <w:topLinePunct w:val="0"/>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2.投标人应根据自身的承诺，对照</w:t>
      </w:r>
      <w:r>
        <w:rPr>
          <w:rFonts w:hint="eastAsia" w:ascii="宋体" w:hAnsi="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5E168846">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79076E30">
      <w:pPr>
        <w:pageBreakBefore w:val="0"/>
        <w:kinsoku/>
        <w:overflowPunct/>
        <w:topLinePunct w:val="0"/>
        <w:bidi w:val="0"/>
        <w:snapToGrid w:val="0"/>
        <w:spacing w:before="50" w:after="50" w:line="240" w:lineRule="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（签名）：</w:t>
      </w:r>
      <w:r>
        <w:rPr>
          <w:rFonts w:hint="eastAsia" w:ascii="宋体" w:hAnsi="宋体" w:eastAsia="宋体" w:cs="宋体"/>
          <w:color w:val="auto"/>
          <w:spacing w:val="20"/>
          <w:sz w:val="21"/>
          <w:szCs w:val="21"/>
          <w:highlight w:val="none"/>
          <w:u w:val="single"/>
        </w:rPr>
        <w:t xml:space="preserve">        </w:t>
      </w:r>
    </w:p>
    <w:p w14:paraId="3CFBCD8D">
      <w:pPr>
        <w:pageBreakBefore w:val="0"/>
        <w:kinsoku/>
        <w:overflowPunct/>
        <w:topLinePunct w:val="0"/>
        <w:bidi w:val="0"/>
        <w:snapToGrid w:val="0"/>
        <w:spacing w:before="120" w:beforeLines="50" w:line="240" w:lineRule="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w:t>
      </w:r>
      <w:r>
        <w:rPr>
          <w:rFonts w:hint="eastAsia" w:ascii="宋体" w:hAnsi="宋体" w:eastAsia="宋体" w:cs="宋体"/>
          <w:color w:val="auto"/>
          <w:sz w:val="21"/>
          <w:szCs w:val="21"/>
          <w:highlight w:val="none"/>
        </w:rPr>
        <w:t>公章</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w:t>
      </w:r>
    </w:p>
    <w:p w14:paraId="4AE4E216">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日  期：</w:t>
      </w:r>
      <w:r>
        <w:rPr>
          <w:rFonts w:hint="eastAsia" w:ascii="宋体" w:hAnsi="宋体" w:eastAsia="宋体" w:cs="宋体"/>
          <w:color w:val="auto"/>
          <w:spacing w:val="20"/>
          <w:sz w:val="21"/>
          <w:szCs w:val="21"/>
          <w:highlight w:val="none"/>
          <w:u w:val="single"/>
        </w:rPr>
        <w:t xml:space="preserve">         </w:t>
      </w:r>
    </w:p>
    <w:p w14:paraId="4493395D">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p>
    <w:p w14:paraId="4BA76965">
      <w:pPr>
        <w:pageBreakBefore w:val="0"/>
        <w:kinsoku/>
        <w:overflowPunct/>
        <w:topLinePunct w:val="0"/>
        <w:bidi w:val="0"/>
        <w:snapToGrid w:val="0"/>
        <w:spacing w:before="120" w:beforeLines="50" w:after="50" w:line="240" w:lineRule="auto"/>
        <w:jc w:val="left"/>
        <w:rPr>
          <w:rFonts w:hint="eastAsia" w:ascii="宋体" w:hAnsi="宋体" w:eastAsia="宋体" w:cs="宋体"/>
          <w:color w:val="auto"/>
          <w:sz w:val="21"/>
          <w:szCs w:val="21"/>
          <w:highlight w:val="none"/>
        </w:rPr>
      </w:pPr>
    </w:p>
    <w:p w14:paraId="71EBB9A9">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四、技术文件格式</w:t>
      </w:r>
    </w:p>
    <w:p w14:paraId="04077B7E">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 技术文件封面格式： </w:t>
      </w:r>
    </w:p>
    <w:p w14:paraId="1049BF82">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电子投标文件</w:t>
      </w:r>
    </w:p>
    <w:p w14:paraId="239B262B">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技术文件</w:t>
      </w:r>
    </w:p>
    <w:p w14:paraId="5C8BAC22">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E6E9A56">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项目名称： </w:t>
      </w:r>
    </w:p>
    <w:p w14:paraId="63C902B0">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1CD40CED">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分标：</w:t>
      </w:r>
      <w:r>
        <w:rPr>
          <w:rFonts w:hint="eastAsia" w:ascii="宋体" w:hAnsi="宋体" w:eastAsia="宋体" w:cs="宋体"/>
          <w:bCs/>
          <w:color w:val="auto"/>
          <w:sz w:val="21"/>
          <w:szCs w:val="21"/>
          <w:highlight w:val="none"/>
        </w:rPr>
        <w:t xml:space="preserve"> </w:t>
      </w:r>
    </w:p>
    <w:p w14:paraId="1F7B107B">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2AD59E84">
      <w:pPr>
        <w:pageBreakBefore w:val="0"/>
        <w:kinsoku/>
        <w:overflowPunct/>
        <w:topLinePunct w:val="0"/>
        <w:bidi w:val="0"/>
        <w:snapToGrid w:val="0"/>
        <w:spacing w:before="120" w:beforeLines="50" w:after="50" w:line="24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3C304473">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3E335EAD">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1"/>
          <w:szCs w:val="21"/>
          <w:highlight w:val="none"/>
        </w:rPr>
      </w:pPr>
    </w:p>
    <w:p w14:paraId="70763FEB">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sz w:val="21"/>
          <w:szCs w:val="21"/>
          <w:highlight w:val="none"/>
        </w:rPr>
        <w:t>2.技术文件目录</w:t>
      </w:r>
    </w:p>
    <w:p w14:paraId="3C786D33">
      <w:pPr>
        <w:pageBreakBefore w:val="0"/>
        <w:kinsoku/>
        <w:overflowPunct/>
        <w:topLinePunct w:val="0"/>
        <w:bidi w:val="0"/>
        <w:snapToGrid w:val="0"/>
        <w:spacing w:before="50" w:after="120" w:afterLines="50"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文件规定及投标人提供的材料自行编写目录。</w:t>
      </w:r>
    </w:p>
    <w:p w14:paraId="33A4FAC4">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3. 技术要求偏离表格式</w:t>
      </w:r>
    </w:p>
    <w:p w14:paraId="64A94C25">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6A7CD86C">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技术要求偏离表</w:t>
      </w:r>
    </w:p>
    <w:p w14:paraId="1C3E3CB4">
      <w:pPr>
        <w:pageBreakBefore w:val="0"/>
        <w:kinsoku/>
        <w:overflowPunct/>
        <w:topLinePunct w:val="0"/>
        <w:bidi w:val="0"/>
        <w:spacing w:line="240" w:lineRule="auto"/>
        <w:rPr>
          <w:rFonts w:hint="eastAsia" w:ascii="宋体" w:hAnsi="宋体" w:eastAsia="宋体" w:cs="宋体"/>
          <w:color w:val="auto"/>
          <w:kern w:val="0"/>
          <w:sz w:val="21"/>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CC7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2903CD5">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2143" w:type="dxa"/>
            <w:vAlign w:val="center"/>
          </w:tcPr>
          <w:p w14:paraId="0837C5B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834" w:type="dxa"/>
            <w:vAlign w:val="center"/>
          </w:tcPr>
          <w:p w14:paraId="2619E141">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c>
          <w:tcPr>
            <w:tcW w:w="2181" w:type="dxa"/>
            <w:vAlign w:val="center"/>
          </w:tcPr>
          <w:p w14:paraId="53F7C869">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934" w:type="dxa"/>
            <w:vAlign w:val="center"/>
          </w:tcPr>
          <w:p w14:paraId="7EE0B476">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23B7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4C47C47">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143" w:type="dxa"/>
            <w:vAlign w:val="center"/>
          </w:tcPr>
          <w:p w14:paraId="3B8E8821">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1834" w:type="dxa"/>
            <w:vAlign w:val="center"/>
          </w:tcPr>
          <w:p w14:paraId="12EBEA8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181" w:type="dxa"/>
            <w:vAlign w:val="center"/>
          </w:tcPr>
          <w:p w14:paraId="0D7EEFD9">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1934" w:type="dxa"/>
            <w:vAlign w:val="center"/>
          </w:tcPr>
          <w:p w14:paraId="59D008D7">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r>
      <w:tr w14:paraId="08E3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EC644A2">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20A6E992">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3CC89E79">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07CD61A9">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77295D3F">
            <w:pPr>
              <w:pageBreakBefore w:val="0"/>
              <w:kinsoku/>
              <w:overflowPunct/>
              <w:topLinePunct w:val="0"/>
              <w:bidi w:val="0"/>
              <w:spacing w:line="240" w:lineRule="auto"/>
              <w:rPr>
                <w:rFonts w:hint="eastAsia" w:ascii="宋体" w:hAnsi="宋体" w:eastAsia="宋体" w:cs="宋体"/>
                <w:color w:val="auto"/>
                <w:sz w:val="21"/>
                <w:szCs w:val="21"/>
                <w:highlight w:val="none"/>
              </w:rPr>
            </w:pPr>
          </w:p>
        </w:tc>
      </w:tr>
      <w:tr w14:paraId="6B44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0AE3C01">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304A2959">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728D0E66">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58B115DF">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738D9366">
            <w:pPr>
              <w:pageBreakBefore w:val="0"/>
              <w:kinsoku/>
              <w:overflowPunct/>
              <w:topLinePunct w:val="0"/>
              <w:bidi w:val="0"/>
              <w:spacing w:line="240" w:lineRule="auto"/>
              <w:rPr>
                <w:rFonts w:hint="eastAsia" w:ascii="宋体" w:hAnsi="宋体" w:eastAsia="宋体" w:cs="宋体"/>
                <w:color w:val="auto"/>
                <w:sz w:val="21"/>
                <w:szCs w:val="21"/>
                <w:highlight w:val="none"/>
              </w:rPr>
            </w:pPr>
          </w:p>
        </w:tc>
      </w:tr>
      <w:tr w14:paraId="63DD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58F80F4">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510F766C">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53855918">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147A7746">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387FB29D">
            <w:pPr>
              <w:pageBreakBefore w:val="0"/>
              <w:kinsoku/>
              <w:overflowPunct/>
              <w:topLinePunct w:val="0"/>
              <w:bidi w:val="0"/>
              <w:spacing w:line="240" w:lineRule="auto"/>
              <w:rPr>
                <w:rFonts w:hint="eastAsia" w:ascii="宋体" w:hAnsi="宋体" w:eastAsia="宋体" w:cs="宋体"/>
                <w:color w:val="auto"/>
                <w:sz w:val="21"/>
                <w:szCs w:val="21"/>
                <w:highlight w:val="none"/>
              </w:rPr>
            </w:pPr>
          </w:p>
        </w:tc>
      </w:tr>
      <w:tr w14:paraId="27EB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B0528B8">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30D99303">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04A30926">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56546EC5">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758B62A9">
            <w:pPr>
              <w:pageBreakBefore w:val="0"/>
              <w:kinsoku/>
              <w:overflowPunct/>
              <w:topLinePunct w:val="0"/>
              <w:bidi w:val="0"/>
              <w:spacing w:line="240" w:lineRule="auto"/>
              <w:rPr>
                <w:rFonts w:hint="eastAsia" w:ascii="宋体" w:hAnsi="宋体" w:eastAsia="宋体" w:cs="宋体"/>
                <w:color w:val="auto"/>
                <w:sz w:val="21"/>
                <w:szCs w:val="21"/>
                <w:highlight w:val="none"/>
              </w:rPr>
            </w:pPr>
          </w:p>
        </w:tc>
      </w:tr>
      <w:tr w14:paraId="2C1E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4953AA7">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43" w:type="dxa"/>
          </w:tcPr>
          <w:p w14:paraId="1902A2AD">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834" w:type="dxa"/>
          </w:tcPr>
          <w:p w14:paraId="1851C641">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2181" w:type="dxa"/>
          </w:tcPr>
          <w:p w14:paraId="5249131E">
            <w:pPr>
              <w:pageBreakBefore w:val="0"/>
              <w:kinsoku/>
              <w:overflowPunct/>
              <w:topLinePunct w:val="0"/>
              <w:bidi w:val="0"/>
              <w:spacing w:line="240" w:lineRule="auto"/>
              <w:rPr>
                <w:rFonts w:hint="eastAsia" w:ascii="宋体" w:hAnsi="宋体" w:eastAsia="宋体" w:cs="宋体"/>
                <w:color w:val="auto"/>
                <w:sz w:val="21"/>
                <w:szCs w:val="21"/>
                <w:highlight w:val="none"/>
              </w:rPr>
            </w:pPr>
          </w:p>
        </w:tc>
        <w:tc>
          <w:tcPr>
            <w:tcW w:w="1934" w:type="dxa"/>
          </w:tcPr>
          <w:p w14:paraId="7FEEC217">
            <w:pPr>
              <w:pageBreakBefore w:val="0"/>
              <w:kinsoku/>
              <w:overflowPunct/>
              <w:topLinePunct w:val="0"/>
              <w:bidi w:val="0"/>
              <w:spacing w:line="240" w:lineRule="auto"/>
              <w:rPr>
                <w:rFonts w:hint="eastAsia" w:ascii="宋体" w:hAnsi="宋体" w:eastAsia="宋体" w:cs="宋体"/>
                <w:color w:val="auto"/>
                <w:sz w:val="21"/>
                <w:szCs w:val="21"/>
                <w:highlight w:val="none"/>
              </w:rPr>
            </w:pPr>
          </w:p>
        </w:tc>
      </w:tr>
    </w:tbl>
    <w:p w14:paraId="6CD1B1E9">
      <w:pPr>
        <w:pageBreakBefore w:val="0"/>
        <w:kinsoku/>
        <w:overflowPunct/>
        <w:topLinePunct w:val="0"/>
        <w:bidi w:val="0"/>
        <w:spacing w:line="24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14:paraId="7BE0EA79">
      <w:pPr>
        <w:pageBreakBefore w:val="0"/>
        <w:kinsoku/>
        <w:overflowPunct/>
        <w:topLinePunct w:val="0"/>
        <w:bidi w:val="0"/>
        <w:spacing w:line="24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文件“第二章 采购需求”中的“技术要求”</w:t>
      </w:r>
      <w:r>
        <w:rPr>
          <w:rFonts w:hint="eastAsia" w:ascii="宋体" w:hAnsi="宋体" w:eastAsia="宋体" w:cs="宋体"/>
          <w:b/>
          <w:bCs/>
          <w:color w:val="auto"/>
          <w:kern w:val="0"/>
          <w:sz w:val="21"/>
          <w:szCs w:val="21"/>
          <w:highlight w:val="none"/>
        </w:rPr>
        <w:t>逐条</w:t>
      </w:r>
      <w:r>
        <w:rPr>
          <w:rFonts w:hint="eastAsia" w:ascii="宋体" w:hAnsi="宋体" w:eastAsia="宋体" w:cs="宋体"/>
          <w:color w:val="auto"/>
          <w:kern w:val="0"/>
          <w:sz w:val="21"/>
          <w:szCs w:val="21"/>
          <w:highlight w:val="none"/>
        </w:rPr>
        <w:t>作明确的投标响应，并作出偏离说明。</w:t>
      </w:r>
    </w:p>
    <w:p w14:paraId="2B70049E">
      <w:pPr>
        <w:pageBreakBefore w:val="0"/>
        <w:kinsoku/>
        <w:overflowPunct/>
        <w:topLinePunct w:val="0"/>
        <w:bidi w:val="0"/>
        <w:spacing w:line="240" w:lineRule="auto"/>
        <w:contextualSpacing/>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2.投标人应根据自身的承诺，对照</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文件要求，在“偏离说明”中注明“</w:t>
      </w:r>
      <w:r>
        <w:rPr>
          <w:rFonts w:hint="eastAsia" w:ascii="宋体" w:hAnsi="宋体" w:eastAsia="宋体" w:cs="宋体"/>
          <w:b/>
          <w:bCs/>
          <w:color w:val="auto"/>
          <w:kern w:val="0"/>
          <w:sz w:val="21"/>
          <w:szCs w:val="21"/>
          <w:highlight w:val="none"/>
        </w:rPr>
        <w:t>正偏离</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负偏离</w:t>
      </w:r>
      <w:r>
        <w:rPr>
          <w:rFonts w:hint="eastAsia" w:ascii="宋体" w:hAnsi="宋体" w:eastAsia="宋体" w:cs="宋体"/>
          <w:color w:val="auto"/>
          <w:kern w:val="0"/>
          <w:sz w:val="21"/>
          <w:szCs w:val="21"/>
          <w:highlight w:val="none"/>
        </w:rPr>
        <w:t>”或者“</w:t>
      </w:r>
      <w:r>
        <w:rPr>
          <w:rFonts w:hint="eastAsia" w:ascii="宋体" w:hAnsi="宋体" w:eastAsia="宋体" w:cs="宋体"/>
          <w:b/>
          <w:bCs/>
          <w:color w:val="auto"/>
          <w:kern w:val="0"/>
          <w:sz w:val="21"/>
          <w:szCs w:val="21"/>
          <w:highlight w:val="none"/>
        </w:rPr>
        <w:t>无偏离</w:t>
      </w:r>
      <w:r>
        <w:rPr>
          <w:rFonts w:hint="eastAsia" w:ascii="宋体" w:hAnsi="宋体" w:eastAsia="宋体" w:cs="宋体"/>
          <w:color w:val="auto"/>
          <w:kern w:val="0"/>
          <w:sz w:val="21"/>
          <w:szCs w:val="21"/>
          <w:highlight w:val="none"/>
        </w:rPr>
        <w:t>”。既不属于“</w:t>
      </w:r>
      <w:r>
        <w:rPr>
          <w:rFonts w:hint="eastAsia" w:ascii="宋体" w:hAnsi="宋体" w:eastAsia="宋体" w:cs="宋体"/>
          <w:b/>
          <w:bCs/>
          <w:color w:val="auto"/>
          <w:kern w:val="0"/>
          <w:sz w:val="21"/>
          <w:szCs w:val="21"/>
          <w:highlight w:val="none"/>
        </w:rPr>
        <w:t>正偏离</w:t>
      </w:r>
      <w:r>
        <w:rPr>
          <w:rFonts w:hint="eastAsia" w:ascii="宋体" w:hAnsi="宋体" w:eastAsia="宋体" w:cs="宋体"/>
          <w:color w:val="auto"/>
          <w:kern w:val="0"/>
          <w:sz w:val="21"/>
          <w:szCs w:val="21"/>
          <w:highlight w:val="none"/>
        </w:rPr>
        <w:t>”也不属于“</w:t>
      </w:r>
      <w:r>
        <w:rPr>
          <w:rFonts w:hint="eastAsia" w:ascii="宋体" w:hAnsi="宋体" w:eastAsia="宋体" w:cs="宋体"/>
          <w:b/>
          <w:bCs/>
          <w:color w:val="auto"/>
          <w:kern w:val="0"/>
          <w:sz w:val="21"/>
          <w:szCs w:val="21"/>
          <w:highlight w:val="none"/>
        </w:rPr>
        <w:t>负偏离</w:t>
      </w:r>
      <w:r>
        <w:rPr>
          <w:rFonts w:hint="eastAsia" w:ascii="宋体" w:hAnsi="宋体" w:eastAsia="宋体" w:cs="宋体"/>
          <w:color w:val="auto"/>
          <w:kern w:val="0"/>
          <w:sz w:val="21"/>
          <w:szCs w:val="21"/>
          <w:highlight w:val="none"/>
        </w:rPr>
        <w:t>”即为“</w:t>
      </w:r>
      <w:r>
        <w:rPr>
          <w:rFonts w:hint="eastAsia" w:ascii="宋体" w:hAnsi="宋体" w:eastAsia="宋体" w:cs="宋体"/>
          <w:b/>
          <w:bCs/>
          <w:color w:val="auto"/>
          <w:kern w:val="0"/>
          <w:sz w:val="21"/>
          <w:szCs w:val="21"/>
          <w:highlight w:val="none"/>
        </w:rPr>
        <w:t>无偏离</w:t>
      </w:r>
      <w:r>
        <w:rPr>
          <w:rFonts w:hint="eastAsia" w:ascii="宋体" w:hAnsi="宋体" w:eastAsia="宋体" w:cs="宋体"/>
          <w:color w:val="auto"/>
          <w:kern w:val="0"/>
          <w:sz w:val="21"/>
          <w:szCs w:val="21"/>
          <w:highlight w:val="none"/>
        </w:rPr>
        <w:t>”。</w:t>
      </w:r>
    </w:p>
    <w:p w14:paraId="22691F1F">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66EDDAE0">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27152D85">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483FB7D1">
      <w:pPr>
        <w:pageBreakBefore w:val="0"/>
        <w:kinsoku/>
        <w:overflowPunct/>
        <w:topLinePunct w:val="0"/>
        <w:bidi w:val="0"/>
        <w:snapToGrid w:val="0"/>
        <w:spacing w:before="50" w:after="50" w:line="240" w:lineRule="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（签名）：</w:t>
      </w:r>
      <w:r>
        <w:rPr>
          <w:rFonts w:hint="eastAsia" w:ascii="宋体" w:hAnsi="宋体" w:eastAsia="宋体" w:cs="宋体"/>
          <w:color w:val="auto"/>
          <w:spacing w:val="20"/>
          <w:sz w:val="21"/>
          <w:szCs w:val="21"/>
          <w:highlight w:val="none"/>
          <w:u w:val="single"/>
        </w:rPr>
        <w:t xml:space="preserve">        </w:t>
      </w:r>
    </w:p>
    <w:p w14:paraId="01131815">
      <w:pPr>
        <w:pageBreakBefore w:val="0"/>
        <w:kinsoku/>
        <w:overflowPunct/>
        <w:topLinePunct w:val="0"/>
        <w:bidi w:val="0"/>
        <w:snapToGrid w:val="0"/>
        <w:spacing w:before="50" w:after="50" w:line="240" w:lineRule="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pacing w:val="20"/>
          <w:sz w:val="21"/>
          <w:szCs w:val="21"/>
          <w:highlight w:val="none"/>
        </w:rPr>
        <w:t>投标人（公章）：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日 期：</w:t>
      </w:r>
      <w:r>
        <w:rPr>
          <w:rFonts w:hint="eastAsia" w:ascii="宋体" w:hAnsi="宋体" w:eastAsia="宋体" w:cs="宋体"/>
          <w:color w:val="auto"/>
          <w:spacing w:val="20"/>
          <w:sz w:val="21"/>
          <w:szCs w:val="21"/>
          <w:highlight w:val="none"/>
          <w:u w:val="single"/>
        </w:rPr>
        <w:t xml:space="preserve">        </w:t>
      </w:r>
    </w:p>
    <w:p w14:paraId="30CB4E99">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03D2684E">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4. 项目实施人员一览表格式</w:t>
      </w:r>
    </w:p>
    <w:p w14:paraId="79E5F805">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7D6F55E6">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项目实施人员一览表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FF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F1AE73">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09" w:type="dxa"/>
            <w:vAlign w:val="center"/>
          </w:tcPr>
          <w:p w14:paraId="1F4F41A3">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701" w:type="dxa"/>
            <w:vAlign w:val="center"/>
          </w:tcPr>
          <w:p w14:paraId="2A0DD4F9">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1420" w:type="dxa"/>
            <w:vAlign w:val="center"/>
          </w:tcPr>
          <w:p w14:paraId="5E7D021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698" w:type="dxa"/>
            <w:vAlign w:val="center"/>
          </w:tcPr>
          <w:p w14:paraId="2F437CA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767E5BE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1843" w:type="dxa"/>
            <w:vAlign w:val="center"/>
          </w:tcPr>
          <w:p w14:paraId="1D5EA0D3">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5B4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5F998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709" w:type="dxa"/>
            <w:vAlign w:val="center"/>
          </w:tcPr>
          <w:p w14:paraId="0DB33EE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701" w:type="dxa"/>
            <w:vAlign w:val="center"/>
          </w:tcPr>
          <w:p w14:paraId="12F907E5">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420" w:type="dxa"/>
            <w:vAlign w:val="center"/>
          </w:tcPr>
          <w:p w14:paraId="69AC942B">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698" w:type="dxa"/>
            <w:vAlign w:val="center"/>
          </w:tcPr>
          <w:p w14:paraId="192C87F4">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843" w:type="dxa"/>
            <w:vAlign w:val="center"/>
          </w:tcPr>
          <w:p w14:paraId="495014A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r>
      <w:tr w14:paraId="0CB7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3F578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709" w:type="dxa"/>
            <w:vAlign w:val="center"/>
          </w:tcPr>
          <w:p w14:paraId="78A73C71">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701" w:type="dxa"/>
            <w:vAlign w:val="center"/>
          </w:tcPr>
          <w:p w14:paraId="79849207">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420" w:type="dxa"/>
            <w:vAlign w:val="center"/>
          </w:tcPr>
          <w:p w14:paraId="421157A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698" w:type="dxa"/>
            <w:vAlign w:val="center"/>
          </w:tcPr>
          <w:p w14:paraId="43B8CE4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843" w:type="dxa"/>
            <w:vAlign w:val="center"/>
          </w:tcPr>
          <w:p w14:paraId="3EF49200">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r>
      <w:tr w14:paraId="4A2E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6C6EF6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709" w:type="dxa"/>
            <w:vAlign w:val="center"/>
          </w:tcPr>
          <w:p w14:paraId="0C0170BF">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701" w:type="dxa"/>
            <w:vAlign w:val="center"/>
          </w:tcPr>
          <w:p w14:paraId="6A39777B">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420" w:type="dxa"/>
            <w:vAlign w:val="center"/>
          </w:tcPr>
          <w:p w14:paraId="52D8BF9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698" w:type="dxa"/>
            <w:vAlign w:val="center"/>
          </w:tcPr>
          <w:p w14:paraId="6240258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c>
          <w:tcPr>
            <w:tcW w:w="1843" w:type="dxa"/>
            <w:vAlign w:val="center"/>
          </w:tcPr>
          <w:p w14:paraId="431F274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1"/>
                <w:szCs w:val="21"/>
                <w:highlight w:val="none"/>
              </w:rPr>
            </w:pPr>
          </w:p>
        </w:tc>
      </w:tr>
    </w:tbl>
    <w:p w14:paraId="4126F9EF">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510FE827">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9ADBC3B">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1.在填写时，如本表格不适合投标单位的实际情况，可根据本表格式自行制表填写。</w:t>
      </w:r>
    </w:p>
    <w:p w14:paraId="0BDC3755">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2.投标人应当附本表所列证书的复印件并加盖投标人公章。</w:t>
      </w:r>
    </w:p>
    <w:p w14:paraId="6DE90D7F">
      <w:pPr>
        <w:pageBreakBefore w:val="0"/>
        <w:kinsoku/>
        <w:overflowPunct/>
        <w:topLinePunct w:val="0"/>
        <w:bidi w:val="0"/>
        <w:spacing w:line="240" w:lineRule="auto"/>
        <w:contextualSpacing/>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（签名）：</w:t>
      </w:r>
      <w:r>
        <w:rPr>
          <w:rFonts w:hint="eastAsia" w:ascii="宋体" w:hAnsi="宋体" w:eastAsia="宋体" w:cs="宋体"/>
          <w:color w:val="auto"/>
          <w:spacing w:val="20"/>
          <w:sz w:val="21"/>
          <w:szCs w:val="21"/>
          <w:highlight w:val="none"/>
          <w:u w:val="single"/>
        </w:rPr>
        <w:t xml:space="preserve">        </w:t>
      </w:r>
    </w:p>
    <w:p w14:paraId="36856A2E">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投标人（公章）：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日 期：</w:t>
      </w:r>
      <w:r>
        <w:rPr>
          <w:rFonts w:hint="eastAsia" w:ascii="宋体" w:hAnsi="宋体" w:eastAsia="宋体" w:cs="宋体"/>
          <w:color w:val="auto"/>
          <w:spacing w:val="20"/>
          <w:sz w:val="21"/>
          <w:szCs w:val="21"/>
          <w:highlight w:val="none"/>
          <w:u w:val="single"/>
        </w:rPr>
        <w:t xml:space="preserve">         </w:t>
      </w:r>
    </w:p>
    <w:p w14:paraId="4EEE350B">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12778785">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sz w:val="21"/>
          <w:szCs w:val="21"/>
          <w:highlight w:val="none"/>
        </w:rPr>
        <w:t>五、其他文书、文件格式</w:t>
      </w:r>
    </w:p>
    <w:p w14:paraId="502965E7">
      <w:pPr>
        <w:pageBreakBefore w:val="0"/>
        <w:kinsoku/>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1.质疑函（格式）</w:t>
      </w:r>
    </w:p>
    <w:p w14:paraId="459BBD0B">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质疑函（格式）</w:t>
      </w:r>
    </w:p>
    <w:p w14:paraId="103BE83E">
      <w:pPr>
        <w:pStyle w:val="25"/>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53F5786D">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7DAD378">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0EBA490">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52F0F66">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274DFFA5">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AD0628A">
      <w:pPr>
        <w:pStyle w:val="25"/>
        <w:pageBreakBefore w:val="0"/>
        <w:kinsoku/>
        <w:overflowPunct/>
        <w:topLinePunct w:val="0"/>
        <w:bidi w:val="0"/>
        <w:snapToGrid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13B1C8A3">
      <w:pPr>
        <w:pStyle w:val="25"/>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66B509AC">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5D16A328">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3E54CBEA">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585E2841">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6C6AD502">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136386C3">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5E90588C">
      <w:pPr>
        <w:pStyle w:val="25"/>
        <w:pageBreakBefore w:val="0"/>
        <w:kinsoku/>
        <w:overflowPunct/>
        <w:topLinePunct w:val="0"/>
        <w:bidi w:val="0"/>
        <w:spacing w:line="240" w:lineRule="auto"/>
        <w:ind w:left="25" w:leftChars="12" w:firstLine="308" w:firstLineChars="14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□采购结果   </w:t>
      </w:r>
    </w:p>
    <w:p w14:paraId="1D3FCEC5">
      <w:pPr>
        <w:pStyle w:val="25"/>
        <w:pageBreakBefore w:val="0"/>
        <w:kinsoku/>
        <w:overflowPunct/>
        <w:topLinePunct w:val="0"/>
        <w:bidi w:val="0"/>
        <w:spacing w:line="24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7328306D">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3CE5D64D">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6038AEB6">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2A6F8328">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1F2F2A46">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95E1F94">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5EFBA913">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4CAEA0A">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p>
    <w:p w14:paraId="569F7C0B">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25255BEF">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2CBF94AF">
      <w:pPr>
        <w:pStyle w:val="25"/>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p>
    <w:p w14:paraId="635CE542">
      <w:pPr>
        <w:pStyle w:val="25"/>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71F79865">
      <w:pPr>
        <w:pStyle w:val="25"/>
        <w:pageBreakBefore w:val="0"/>
        <w:kinsoku/>
        <w:overflowPunct/>
        <w:topLinePunct w:val="0"/>
        <w:bidi w:val="0"/>
        <w:spacing w:line="240" w:lineRule="auto"/>
        <w:ind w:left="25" w:leftChars="12" w:firstLine="310" w:firstLineChars="147"/>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56984185">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CD3D8F">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56F844D9">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2C1BAED0">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583DE1F4">
      <w:pPr>
        <w:pStyle w:val="25"/>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p>
    <w:p w14:paraId="4A7FCD74">
      <w:pPr>
        <w:pageBreakBefore w:val="0"/>
        <w:kinsoku/>
        <w:overflowPunct/>
        <w:topLinePunct w:val="0"/>
        <w:bidi w:val="0"/>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2.投诉书（格式）</w:t>
      </w:r>
    </w:p>
    <w:p w14:paraId="713BB6A3">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投诉书（格式）</w:t>
      </w:r>
    </w:p>
    <w:p w14:paraId="5BA36E38">
      <w:pPr>
        <w:pStyle w:val="25"/>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一、投诉相关主体基本情况：</w:t>
      </w:r>
    </w:p>
    <w:p w14:paraId="5C523350">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4033DCC0">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A59C773">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61019327">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7DF2021">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0C85E0B6">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5C848E5A">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661DF44">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430D73E6">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7895CC58">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092424F">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193E61F">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2B997F22">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582C3B78">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0DC0F910">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1C2D06A9">
      <w:pPr>
        <w:pStyle w:val="25"/>
        <w:pageBreakBefore w:val="0"/>
        <w:kinsoku/>
        <w:overflowPunct/>
        <w:topLinePunct w:val="0"/>
        <w:bidi w:val="0"/>
        <w:snapToGrid w:val="0"/>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F126E2F">
      <w:pPr>
        <w:pStyle w:val="25"/>
        <w:pageBreakBefore w:val="0"/>
        <w:kinsoku/>
        <w:overflowPunct/>
        <w:topLinePunct w:val="0"/>
        <w:bidi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二、投诉项目基本情况：</w:t>
      </w:r>
    </w:p>
    <w:p w14:paraId="7C459633">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2BEC4DCD">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06FB3D8A">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7476D082">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711A0084">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采购文件公告：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7C1FD6ED">
      <w:pPr>
        <w:pStyle w:val="25"/>
        <w:pageBreakBefore w:val="0"/>
        <w:kinsoku/>
        <w:overflowPunct/>
        <w:topLinePunct w:val="0"/>
        <w:bidi w:val="0"/>
        <w:spacing w:line="240" w:lineRule="auto"/>
        <w:ind w:left="25" w:leftChars="12" w:firstLine="413" w:firstLineChars="197"/>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7C4CC7D0">
      <w:pPr>
        <w:pStyle w:val="25"/>
        <w:pageBreakBefore w:val="0"/>
        <w:kinsoku/>
        <w:overflowPunct/>
        <w:topLinePunct w:val="0"/>
        <w:bidi w:val="0"/>
        <w:spacing w:line="24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1161C084">
      <w:pPr>
        <w:pStyle w:val="25"/>
        <w:pageBreakBefore w:val="0"/>
        <w:kinsoku/>
        <w:overflowPunct/>
        <w:topLinePunct w:val="0"/>
        <w:bidi w:val="0"/>
        <w:spacing w:line="240" w:lineRule="auto"/>
        <w:ind w:left="25" w:leftChars="1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p>
    <w:p w14:paraId="7AA6B7C8">
      <w:pPr>
        <w:pStyle w:val="25"/>
        <w:pageBreakBefore w:val="0"/>
        <w:kinsoku/>
        <w:overflowPunct/>
        <w:topLinePunct w:val="0"/>
        <w:bidi w:val="0"/>
        <w:spacing w:line="240" w:lineRule="auto"/>
        <w:ind w:firstLine="241"/>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7EF7000">
      <w:pPr>
        <w:pStyle w:val="25"/>
        <w:pageBreakBefore w:val="0"/>
        <w:kinsoku/>
        <w:overflowPunct/>
        <w:topLinePunct w:val="0"/>
        <w:bidi w:val="0"/>
        <w:spacing w:line="240" w:lineRule="auto"/>
        <w:ind w:firstLine="241"/>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EB342BA">
      <w:pPr>
        <w:pStyle w:val="25"/>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 xml:space="preserve">就质疑事项作出了答复/没有在法定期限内作出答复。                                                                                             </w:t>
      </w:r>
    </w:p>
    <w:p w14:paraId="1C30338E">
      <w:pPr>
        <w:pStyle w:val="25"/>
        <w:pageBreakBefore w:val="0"/>
        <w:kinsoku/>
        <w:overflowPunct/>
        <w:topLinePunct w:val="0"/>
        <w:bidi w:val="0"/>
        <w:spacing w:line="24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7A12F444">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172519B6">
      <w:pPr>
        <w:pStyle w:val="25"/>
        <w:pageBreakBefore w:val="0"/>
        <w:kinsoku/>
        <w:overflowPunct/>
        <w:topLinePunct w:val="0"/>
        <w:bidi w:val="0"/>
        <w:spacing w:line="24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00C4D63E">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19F4F34B">
      <w:pPr>
        <w:pStyle w:val="25"/>
        <w:pageBreakBefore w:val="0"/>
        <w:kinsoku/>
        <w:overflowPunct/>
        <w:topLinePunct w:val="0"/>
        <w:bidi w:val="0"/>
        <w:spacing w:line="24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A3175DD">
      <w:pPr>
        <w:pStyle w:val="25"/>
        <w:pageBreakBefore w:val="0"/>
        <w:kinsoku/>
        <w:overflowPunct/>
        <w:topLinePunct w:val="0"/>
        <w:bidi w:val="0"/>
        <w:spacing w:line="240" w:lineRule="auto"/>
        <w:ind w:left="25" w:leftChars="12" w:firstLine="308" w:firstLineChars="147"/>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6974BE0">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4DF4115E">
      <w:pPr>
        <w:pStyle w:val="25"/>
        <w:pageBreakBefore w:val="0"/>
        <w:kinsoku/>
        <w:overflowPunct/>
        <w:topLinePunct w:val="0"/>
        <w:bidi w:val="0"/>
        <w:spacing w:line="24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723BEFD9">
      <w:pPr>
        <w:pStyle w:val="25"/>
        <w:pageBreakBefore w:val="0"/>
        <w:kinsoku/>
        <w:overflowPunct/>
        <w:topLinePunct w:val="0"/>
        <w:bidi w:val="0"/>
        <w:spacing w:line="24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5CFC3659">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EDAD8AA">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p>
    <w:p w14:paraId="1E9B59D6">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3ACC70FE">
      <w:pPr>
        <w:pStyle w:val="25"/>
        <w:pageBreakBefore w:val="0"/>
        <w:kinsoku/>
        <w:overflowPunct/>
        <w:topLinePunct w:val="0"/>
        <w:bidi w:val="0"/>
        <w:spacing w:line="240" w:lineRule="auto"/>
        <w:ind w:left="25" w:leftChars="12" w:firstLine="308" w:firstLineChars="147"/>
        <w:rPr>
          <w:rFonts w:hint="eastAsia" w:ascii="宋体" w:hAnsi="宋体" w:eastAsia="宋体" w:cs="宋体"/>
          <w:color w:val="auto"/>
          <w:sz w:val="21"/>
          <w:szCs w:val="21"/>
          <w:highlight w:val="none"/>
        </w:rPr>
      </w:pPr>
    </w:p>
    <w:p w14:paraId="6D8667C7">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ECD84B1">
      <w:pPr>
        <w:pStyle w:val="25"/>
        <w:pageBreakBefore w:val="0"/>
        <w:kinsoku/>
        <w:overflowPunct/>
        <w:topLinePunct w:val="0"/>
        <w:bidi w:val="0"/>
        <w:spacing w:line="24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55774127">
      <w:pPr>
        <w:pStyle w:val="25"/>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CDA6E80">
      <w:pPr>
        <w:pStyle w:val="25"/>
        <w:pageBreakBefore w:val="0"/>
        <w:kinsoku/>
        <w:overflowPunct/>
        <w:topLinePunct w:val="0"/>
        <w:bidi w:val="0"/>
        <w:spacing w:line="240" w:lineRule="auto"/>
        <w:ind w:left="25" w:leftChars="12" w:firstLine="310" w:firstLineChars="147"/>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599F0479">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4B98F60">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1B07C652">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3EA30305">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0423CE74">
      <w:pPr>
        <w:pStyle w:val="25"/>
        <w:pageBreakBefore w:val="0"/>
        <w:kinsoku/>
        <w:overflowPunct/>
        <w:topLinePunct w:val="0"/>
        <w:bidi w:val="0"/>
        <w:spacing w:line="24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sectPr>
      <w:pgSz w:w="11906" w:h="16838"/>
      <w:pgMar w:top="1440" w:right="1274"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4753">
    <w:pPr>
      <w:pStyle w:val="31"/>
      <w:framePr w:wrap="around" w:vAnchor="text" w:hAnchor="margin" w:xAlign="center" w:y="1"/>
      <w:rPr>
        <w:rStyle w:val="56"/>
      </w:rPr>
    </w:pPr>
    <w:r>
      <w:fldChar w:fldCharType="begin"/>
    </w:r>
    <w:r>
      <w:rPr>
        <w:rStyle w:val="56"/>
      </w:rPr>
      <w:instrText xml:space="preserve">PAGE  </w:instrText>
    </w:r>
    <w:r>
      <w:fldChar w:fldCharType="end"/>
    </w:r>
  </w:p>
  <w:p w14:paraId="1B6D3D48">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38A8">
    <w:pPr>
      <w:pStyle w:val="31"/>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45FB">
    <w:pPr>
      <w:pStyle w:val="31"/>
      <w:jc w:val="center"/>
    </w:pPr>
    <w:r>
      <w:fldChar w:fldCharType="begin"/>
    </w:r>
    <w:r>
      <w:instrText xml:space="preserve">PAGE   \* MERGEFORMAT</w:instrText>
    </w:r>
    <w:r>
      <w:fldChar w:fldCharType="separate"/>
    </w:r>
    <w:r>
      <w:rPr>
        <w:lang w:val="zh-CN"/>
      </w:rPr>
      <w:t>35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7E168">
    <w:pPr>
      <w:pStyle w:val="31"/>
      <w:jc w:val="center"/>
    </w:pPr>
    <w:r>
      <w:fldChar w:fldCharType="begin"/>
    </w:r>
    <w:r>
      <w:instrText xml:space="preserve">PAGE   \* MERGEFORMAT</w:instrText>
    </w:r>
    <w:r>
      <w:fldChar w:fldCharType="separate"/>
    </w:r>
    <w:r>
      <w:rPr>
        <w:lang w:val="zh-CN"/>
      </w:rPr>
      <w:t>35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453B3">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F9E6E"/>
    <w:multiLevelType w:val="singleLevel"/>
    <w:tmpl w:val="2C5F9E6E"/>
    <w:lvl w:ilvl="0" w:tentative="0">
      <w:start w:val="4"/>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pStyle w:val="20"/>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9E925D2"/>
    <w:multiLevelType w:val="multilevel"/>
    <w:tmpl w:val="79E925D2"/>
    <w:lvl w:ilvl="0" w:tentative="0">
      <w:start w:val="10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1"/>
  </w:num>
  <w:num w:numId="2">
    <w:abstractNumId w:val="0"/>
  </w:num>
  <w:num w:numId="3">
    <w:abstractNumId w:val="2"/>
  </w:num>
  <w:num w:numId="4">
    <w:abstractNumId w:val="3"/>
  </w:num>
  <w:num w:numId="5">
    <w:abstractNumId w:val="4"/>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MmYxZTM5ZGViMWE1MmRjZDVmODg5NmVmYTdkNDgifQ=="/>
  </w:docVars>
  <w:rsids>
    <w:rsidRoot w:val="00F9008B"/>
    <w:rsid w:val="0000010C"/>
    <w:rsid w:val="00000266"/>
    <w:rsid w:val="000004FE"/>
    <w:rsid w:val="00000FE0"/>
    <w:rsid w:val="00001068"/>
    <w:rsid w:val="0000114A"/>
    <w:rsid w:val="000011FA"/>
    <w:rsid w:val="00001731"/>
    <w:rsid w:val="00001AC7"/>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0AD9"/>
    <w:rsid w:val="000117D5"/>
    <w:rsid w:val="00011842"/>
    <w:rsid w:val="00012137"/>
    <w:rsid w:val="000121FF"/>
    <w:rsid w:val="00012456"/>
    <w:rsid w:val="000125B8"/>
    <w:rsid w:val="00012692"/>
    <w:rsid w:val="000132EE"/>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109"/>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D61"/>
    <w:rsid w:val="0002316F"/>
    <w:rsid w:val="00023271"/>
    <w:rsid w:val="00023363"/>
    <w:rsid w:val="000235F3"/>
    <w:rsid w:val="00023644"/>
    <w:rsid w:val="00023712"/>
    <w:rsid w:val="00024E3C"/>
    <w:rsid w:val="00024EB0"/>
    <w:rsid w:val="000262C0"/>
    <w:rsid w:val="0002646A"/>
    <w:rsid w:val="0002651D"/>
    <w:rsid w:val="00026A4A"/>
    <w:rsid w:val="00026CFD"/>
    <w:rsid w:val="00027C8B"/>
    <w:rsid w:val="00027CD9"/>
    <w:rsid w:val="00030242"/>
    <w:rsid w:val="00030B06"/>
    <w:rsid w:val="0003183A"/>
    <w:rsid w:val="00031CDC"/>
    <w:rsid w:val="0003211B"/>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771"/>
    <w:rsid w:val="000509BA"/>
    <w:rsid w:val="00050D2D"/>
    <w:rsid w:val="000513F3"/>
    <w:rsid w:val="00051963"/>
    <w:rsid w:val="00052287"/>
    <w:rsid w:val="000522E0"/>
    <w:rsid w:val="00052C49"/>
    <w:rsid w:val="000532F4"/>
    <w:rsid w:val="000535A9"/>
    <w:rsid w:val="000536AE"/>
    <w:rsid w:val="00054CD5"/>
    <w:rsid w:val="00054D03"/>
    <w:rsid w:val="000550AC"/>
    <w:rsid w:val="0005584D"/>
    <w:rsid w:val="00055CC3"/>
    <w:rsid w:val="00055CD8"/>
    <w:rsid w:val="00055CEE"/>
    <w:rsid w:val="00055FB7"/>
    <w:rsid w:val="00056409"/>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1E0C"/>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1B4"/>
    <w:rsid w:val="00071C1E"/>
    <w:rsid w:val="00071D68"/>
    <w:rsid w:val="00071FCE"/>
    <w:rsid w:val="00072661"/>
    <w:rsid w:val="00072CCC"/>
    <w:rsid w:val="0007315D"/>
    <w:rsid w:val="00073549"/>
    <w:rsid w:val="00073E9F"/>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3DA0"/>
    <w:rsid w:val="00084483"/>
    <w:rsid w:val="0008452D"/>
    <w:rsid w:val="0008467B"/>
    <w:rsid w:val="000850FA"/>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3145"/>
    <w:rsid w:val="000A355D"/>
    <w:rsid w:val="000A35DA"/>
    <w:rsid w:val="000A371E"/>
    <w:rsid w:val="000A3DE5"/>
    <w:rsid w:val="000A4011"/>
    <w:rsid w:val="000A45D5"/>
    <w:rsid w:val="000A490E"/>
    <w:rsid w:val="000A529E"/>
    <w:rsid w:val="000A5B49"/>
    <w:rsid w:val="000A5FE5"/>
    <w:rsid w:val="000A63DE"/>
    <w:rsid w:val="000A6684"/>
    <w:rsid w:val="000A7194"/>
    <w:rsid w:val="000A7218"/>
    <w:rsid w:val="000A740A"/>
    <w:rsid w:val="000A7446"/>
    <w:rsid w:val="000A7E7F"/>
    <w:rsid w:val="000A7ECD"/>
    <w:rsid w:val="000B01AB"/>
    <w:rsid w:val="000B04DD"/>
    <w:rsid w:val="000B0F01"/>
    <w:rsid w:val="000B1346"/>
    <w:rsid w:val="000B1914"/>
    <w:rsid w:val="000B19DC"/>
    <w:rsid w:val="000B1CA2"/>
    <w:rsid w:val="000B202E"/>
    <w:rsid w:val="000B20C7"/>
    <w:rsid w:val="000B2293"/>
    <w:rsid w:val="000B24A4"/>
    <w:rsid w:val="000B255C"/>
    <w:rsid w:val="000B395E"/>
    <w:rsid w:val="000B39C3"/>
    <w:rsid w:val="000B3A00"/>
    <w:rsid w:val="000B4840"/>
    <w:rsid w:val="000B4D79"/>
    <w:rsid w:val="000B5054"/>
    <w:rsid w:val="000B5272"/>
    <w:rsid w:val="000B5627"/>
    <w:rsid w:val="000B5671"/>
    <w:rsid w:val="000B6BF0"/>
    <w:rsid w:val="000B6CE8"/>
    <w:rsid w:val="000B7DAF"/>
    <w:rsid w:val="000C0026"/>
    <w:rsid w:val="000C0091"/>
    <w:rsid w:val="000C071C"/>
    <w:rsid w:val="000C0BB4"/>
    <w:rsid w:val="000C0BEE"/>
    <w:rsid w:val="000C1BB4"/>
    <w:rsid w:val="000C1CB9"/>
    <w:rsid w:val="000C2159"/>
    <w:rsid w:val="000C21BB"/>
    <w:rsid w:val="000C289B"/>
    <w:rsid w:val="000C352F"/>
    <w:rsid w:val="000C3805"/>
    <w:rsid w:val="000C3F01"/>
    <w:rsid w:val="000C410D"/>
    <w:rsid w:val="000C420D"/>
    <w:rsid w:val="000C4773"/>
    <w:rsid w:val="000C4944"/>
    <w:rsid w:val="000C4E24"/>
    <w:rsid w:val="000C5BB1"/>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3C3"/>
    <w:rsid w:val="000D2BCC"/>
    <w:rsid w:val="000D2C9B"/>
    <w:rsid w:val="000D32CC"/>
    <w:rsid w:val="000D3483"/>
    <w:rsid w:val="000D35A6"/>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24"/>
    <w:rsid w:val="000D6E38"/>
    <w:rsid w:val="000D6E63"/>
    <w:rsid w:val="000D711C"/>
    <w:rsid w:val="000D7B6E"/>
    <w:rsid w:val="000E0378"/>
    <w:rsid w:val="000E0644"/>
    <w:rsid w:val="000E076D"/>
    <w:rsid w:val="000E087C"/>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16F"/>
    <w:rsid w:val="000F07ED"/>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5D"/>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5A3"/>
    <w:rsid w:val="00106610"/>
    <w:rsid w:val="00106831"/>
    <w:rsid w:val="0010683E"/>
    <w:rsid w:val="0010691D"/>
    <w:rsid w:val="00106B33"/>
    <w:rsid w:val="00106E27"/>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12F"/>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41B"/>
    <w:rsid w:val="00124B43"/>
    <w:rsid w:val="00124DF8"/>
    <w:rsid w:val="001253EA"/>
    <w:rsid w:val="00125B99"/>
    <w:rsid w:val="00126160"/>
    <w:rsid w:val="00126BEC"/>
    <w:rsid w:val="00126DB5"/>
    <w:rsid w:val="00127178"/>
    <w:rsid w:val="00127F09"/>
    <w:rsid w:val="00130003"/>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F"/>
    <w:rsid w:val="0013474B"/>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6F7"/>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1A32"/>
    <w:rsid w:val="00151BDE"/>
    <w:rsid w:val="00151E31"/>
    <w:rsid w:val="00151F9B"/>
    <w:rsid w:val="00152289"/>
    <w:rsid w:val="001523EE"/>
    <w:rsid w:val="00152425"/>
    <w:rsid w:val="00152BAD"/>
    <w:rsid w:val="00152CE3"/>
    <w:rsid w:val="00153652"/>
    <w:rsid w:val="0015368D"/>
    <w:rsid w:val="00153697"/>
    <w:rsid w:val="00153956"/>
    <w:rsid w:val="00153B95"/>
    <w:rsid w:val="00154146"/>
    <w:rsid w:val="00154190"/>
    <w:rsid w:val="001545EA"/>
    <w:rsid w:val="001549BA"/>
    <w:rsid w:val="00154BBF"/>
    <w:rsid w:val="00155099"/>
    <w:rsid w:val="00155C85"/>
    <w:rsid w:val="001568F8"/>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93E"/>
    <w:rsid w:val="00167D4D"/>
    <w:rsid w:val="0017054C"/>
    <w:rsid w:val="00170635"/>
    <w:rsid w:val="0017070D"/>
    <w:rsid w:val="00170837"/>
    <w:rsid w:val="00171035"/>
    <w:rsid w:val="001713B7"/>
    <w:rsid w:val="00171ADB"/>
    <w:rsid w:val="00171E2C"/>
    <w:rsid w:val="00172029"/>
    <w:rsid w:val="001733A4"/>
    <w:rsid w:val="001735D4"/>
    <w:rsid w:val="001739F8"/>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C0C"/>
    <w:rsid w:val="00181DBA"/>
    <w:rsid w:val="00181EEF"/>
    <w:rsid w:val="00181F3E"/>
    <w:rsid w:val="00182FE0"/>
    <w:rsid w:val="00183911"/>
    <w:rsid w:val="001845FB"/>
    <w:rsid w:val="00184FB1"/>
    <w:rsid w:val="001857FB"/>
    <w:rsid w:val="00185DA6"/>
    <w:rsid w:val="00185F64"/>
    <w:rsid w:val="00186096"/>
    <w:rsid w:val="001862FE"/>
    <w:rsid w:val="001866F1"/>
    <w:rsid w:val="00186BC5"/>
    <w:rsid w:val="00186E20"/>
    <w:rsid w:val="0018772E"/>
    <w:rsid w:val="00187A94"/>
    <w:rsid w:val="0019029E"/>
    <w:rsid w:val="00190804"/>
    <w:rsid w:val="0019088F"/>
    <w:rsid w:val="00190C51"/>
    <w:rsid w:val="0019122E"/>
    <w:rsid w:val="0019170B"/>
    <w:rsid w:val="00191DDF"/>
    <w:rsid w:val="00192E48"/>
    <w:rsid w:val="00193ACC"/>
    <w:rsid w:val="00193BFE"/>
    <w:rsid w:val="00195322"/>
    <w:rsid w:val="0019560E"/>
    <w:rsid w:val="001958E3"/>
    <w:rsid w:val="001959D6"/>
    <w:rsid w:val="0019601B"/>
    <w:rsid w:val="00196048"/>
    <w:rsid w:val="00196A40"/>
    <w:rsid w:val="00196A82"/>
    <w:rsid w:val="0019769B"/>
    <w:rsid w:val="00197950"/>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EA6"/>
    <w:rsid w:val="001A4EC9"/>
    <w:rsid w:val="001A5944"/>
    <w:rsid w:val="001A5FB1"/>
    <w:rsid w:val="001A698A"/>
    <w:rsid w:val="001A6CCC"/>
    <w:rsid w:val="001A6E3B"/>
    <w:rsid w:val="001A6F1F"/>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5A4"/>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0849"/>
    <w:rsid w:val="001D1258"/>
    <w:rsid w:val="001D1AB8"/>
    <w:rsid w:val="001D286F"/>
    <w:rsid w:val="001D2C94"/>
    <w:rsid w:val="001D33D9"/>
    <w:rsid w:val="001D36F6"/>
    <w:rsid w:val="001D4303"/>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A7A"/>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25"/>
    <w:rsid w:val="00215FAF"/>
    <w:rsid w:val="00216F3A"/>
    <w:rsid w:val="00217700"/>
    <w:rsid w:val="002177E2"/>
    <w:rsid w:val="0021783B"/>
    <w:rsid w:val="002205F3"/>
    <w:rsid w:val="0022085B"/>
    <w:rsid w:val="00220E53"/>
    <w:rsid w:val="0022176C"/>
    <w:rsid w:val="002225D1"/>
    <w:rsid w:val="002230FA"/>
    <w:rsid w:val="00223DF2"/>
    <w:rsid w:val="002249A2"/>
    <w:rsid w:val="00224C0C"/>
    <w:rsid w:val="002252E3"/>
    <w:rsid w:val="002256C2"/>
    <w:rsid w:val="002256D0"/>
    <w:rsid w:val="00225C8E"/>
    <w:rsid w:val="00226428"/>
    <w:rsid w:val="002265A9"/>
    <w:rsid w:val="002266CB"/>
    <w:rsid w:val="00227052"/>
    <w:rsid w:val="002272D5"/>
    <w:rsid w:val="0022738E"/>
    <w:rsid w:val="00227906"/>
    <w:rsid w:val="00227934"/>
    <w:rsid w:val="00227E21"/>
    <w:rsid w:val="00231D05"/>
    <w:rsid w:val="0023241A"/>
    <w:rsid w:val="002336E2"/>
    <w:rsid w:val="00233AC2"/>
    <w:rsid w:val="00233BAF"/>
    <w:rsid w:val="00233E3A"/>
    <w:rsid w:val="00233F80"/>
    <w:rsid w:val="00235420"/>
    <w:rsid w:val="00235700"/>
    <w:rsid w:val="00236059"/>
    <w:rsid w:val="00236FC7"/>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D28"/>
    <w:rsid w:val="00254FF6"/>
    <w:rsid w:val="00255099"/>
    <w:rsid w:val="002555C6"/>
    <w:rsid w:val="00255E14"/>
    <w:rsid w:val="00255FF9"/>
    <w:rsid w:val="00257059"/>
    <w:rsid w:val="0025712F"/>
    <w:rsid w:val="002572BA"/>
    <w:rsid w:val="00257395"/>
    <w:rsid w:val="00257857"/>
    <w:rsid w:val="002578DA"/>
    <w:rsid w:val="00257CBC"/>
    <w:rsid w:val="002602C2"/>
    <w:rsid w:val="002602DA"/>
    <w:rsid w:val="0026040B"/>
    <w:rsid w:val="002604F2"/>
    <w:rsid w:val="00260802"/>
    <w:rsid w:val="002609E3"/>
    <w:rsid w:val="00261223"/>
    <w:rsid w:val="002617AB"/>
    <w:rsid w:val="00261CCF"/>
    <w:rsid w:val="00261D08"/>
    <w:rsid w:val="00261DCC"/>
    <w:rsid w:val="002624D0"/>
    <w:rsid w:val="00262F9F"/>
    <w:rsid w:val="0026338A"/>
    <w:rsid w:val="00263EC7"/>
    <w:rsid w:val="0026491B"/>
    <w:rsid w:val="00264A36"/>
    <w:rsid w:val="00264B06"/>
    <w:rsid w:val="00264C1B"/>
    <w:rsid w:val="00264E10"/>
    <w:rsid w:val="00264F8C"/>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21D"/>
    <w:rsid w:val="00274CAB"/>
    <w:rsid w:val="00274E8A"/>
    <w:rsid w:val="00275A53"/>
    <w:rsid w:val="00275FCE"/>
    <w:rsid w:val="002766B8"/>
    <w:rsid w:val="0027680F"/>
    <w:rsid w:val="002777C0"/>
    <w:rsid w:val="00280909"/>
    <w:rsid w:val="00280E3D"/>
    <w:rsid w:val="00281006"/>
    <w:rsid w:val="002815B1"/>
    <w:rsid w:val="00281893"/>
    <w:rsid w:val="00281C1F"/>
    <w:rsid w:val="00281EEA"/>
    <w:rsid w:val="00281F88"/>
    <w:rsid w:val="002821B3"/>
    <w:rsid w:val="0028288D"/>
    <w:rsid w:val="002829B7"/>
    <w:rsid w:val="00282B82"/>
    <w:rsid w:val="00282C74"/>
    <w:rsid w:val="00282E5B"/>
    <w:rsid w:val="00283995"/>
    <w:rsid w:val="00283B11"/>
    <w:rsid w:val="002841A9"/>
    <w:rsid w:val="00284313"/>
    <w:rsid w:val="00284554"/>
    <w:rsid w:val="002848AD"/>
    <w:rsid w:val="00284DE4"/>
    <w:rsid w:val="00285154"/>
    <w:rsid w:val="00285466"/>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6024"/>
    <w:rsid w:val="00296293"/>
    <w:rsid w:val="00296AC1"/>
    <w:rsid w:val="00296ACC"/>
    <w:rsid w:val="00296AF7"/>
    <w:rsid w:val="002972F9"/>
    <w:rsid w:val="00297612"/>
    <w:rsid w:val="002977CA"/>
    <w:rsid w:val="00297ED7"/>
    <w:rsid w:val="002A0007"/>
    <w:rsid w:val="002A03AA"/>
    <w:rsid w:val="002A056D"/>
    <w:rsid w:val="002A062D"/>
    <w:rsid w:val="002A07FE"/>
    <w:rsid w:val="002A094D"/>
    <w:rsid w:val="002A0CAF"/>
    <w:rsid w:val="002A0DDB"/>
    <w:rsid w:val="002A1565"/>
    <w:rsid w:val="002A16A9"/>
    <w:rsid w:val="002A17FE"/>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AF4"/>
    <w:rsid w:val="002B1D11"/>
    <w:rsid w:val="002B273B"/>
    <w:rsid w:val="002B29AA"/>
    <w:rsid w:val="002B2A7E"/>
    <w:rsid w:val="002B2F1B"/>
    <w:rsid w:val="002B3332"/>
    <w:rsid w:val="002B34C7"/>
    <w:rsid w:val="002B5269"/>
    <w:rsid w:val="002B571C"/>
    <w:rsid w:val="002B5AFB"/>
    <w:rsid w:val="002B6320"/>
    <w:rsid w:val="002B6499"/>
    <w:rsid w:val="002B66AC"/>
    <w:rsid w:val="002B6807"/>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304"/>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6D3"/>
    <w:rsid w:val="002D478E"/>
    <w:rsid w:val="002D47AE"/>
    <w:rsid w:val="002D4A94"/>
    <w:rsid w:val="002D5BB6"/>
    <w:rsid w:val="002D6216"/>
    <w:rsid w:val="002D65FF"/>
    <w:rsid w:val="002D6D10"/>
    <w:rsid w:val="002D71E2"/>
    <w:rsid w:val="002D7B6A"/>
    <w:rsid w:val="002E0026"/>
    <w:rsid w:val="002E08E8"/>
    <w:rsid w:val="002E0918"/>
    <w:rsid w:val="002E0BAA"/>
    <w:rsid w:val="002E0D96"/>
    <w:rsid w:val="002E0EA5"/>
    <w:rsid w:val="002E0F1C"/>
    <w:rsid w:val="002E197F"/>
    <w:rsid w:val="002E1E19"/>
    <w:rsid w:val="002E1FAC"/>
    <w:rsid w:val="002E283F"/>
    <w:rsid w:val="002E2854"/>
    <w:rsid w:val="002E2E69"/>
    <w:rsid w:val="002E2E74"/>
    <w:rsid w:val="002E32D2"/>
    <w:rsid w:val="002E361B"/>
    <w:rsid w:val="002E37AB"/>
    <w:rsid w:val="002E3A80"/>
    <w:rsid w:val="002E3D72"/>
    <w:rsid w:val="002E3FB9"/>
    <w:rsid w:val="002E41C7"/>
    <w:rsid w:val="002E425A"/>
    <w:rsid w:val="002E51B8"/>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4F8"/>
    <w:rsid w:val="00302612"/>
    <w:rsid w:val="00303254"/>
    <w:rsid w:val="003032D8"/>
    <w:rsid w:val="003044D9"/>
    <w:rsid w:val="00304BEA"/>
    <w:rsid w:val="00304D8A"/>
    <w:rsid w:val="00305216"/>
    <w:rsid w:val="0030555B"/>
    <w:rsid w:val="00305F2A"/>
    <w:rsid w:val="003061F5"/>
    <w:rsid w:val="00306A49"/>
    <w:rsid w:val="00306D27"/>
    <w:rsid w:val="0030722F"/>
    <w:rsid w:val="003072F3"/>
    <w:rsid w:val="0030739C"/>
    <w:rsid w:val="00307A2C"/>
    <w:rsid w:val="00310D51"/>
    <w:rsid w:val="00311453"/>
    <w:rsid w:val="00311B36"/>
    <w:rsid w:val="00311C92"/>
    <w:rsid w:val="00313321"/>
    <w:rsid w:val="003133AE"/>
    <w:rsid w:val="0031371B"/>
    <w:rsid w:val="00314156"/>
    <w:rsid w:val="00314CF8"/>
    <w:rsid w:val="0031535B"/>
    <w:rsid w:val="003154DD"/>
    <w:rsid w:val="00315FEA"/>
    <w:rsid w:val="0031654B"/>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A07"/>
    <w:rsid w:val="00326B59"/>
    <w:rsid w:val="00326BD4"/>
    <w:rsid w:val="00326E49"/>
    <w:rsid w:val="003272C6"/>
    <w:rsid w:val="00327752"/>
    <w:rsid w:val="00327C7C"/>
    <w:rsid w:val="00330009"/>
    <w:rsid w:val="003301E6"/>
    <w:rsid w:val="003310AB"/>
    <w:rsid w:val="003314D2"/>
    <w:rsid w:val="003315A9"/>
    <w:rsid w:val="00331712"/>
    <w:rsid w:val="00331A3F"/>
    <w:rsid w:val="00332191"/>
    <w:rsid w:val="00332720"/>
    <w:rsid w:val="00332EED"/>
    <w:rsid w:val="00332F1F"/>
    <w:rsid w:val="003333AB"/>
    <w:rsid w:val="003334A7"/>
    <w:rsid w:val="003337E8"/>
    <w:rsid w:val="00333A14"/>
    <w:rsid w:val="00333B2A"/>
    <w:rsid w:val="00333FD5"/>
    <w:rsid w:val="00334847"/>
    <w:rsid w:val="003350E9"/>
    <w:rsid w:val="003351BA"/>
    <w:rsid w:val="0033520F"/>
    <w:rsid w:val="0033596B"/>
    <w:rsid w:val="00335987"/>
    <w:rsid w:val="00335A93"/>
    <w:rsid w:val="0033650E"/>
    <w:rsid w:val="00336907"/>
    <w:rsid w:val="003369DF"/>
    <w:rsid w:val="00336AD1"/>
    <w:rsid w:val="00336C71"/>
    <w:rsid w:val="00336D96"/>
    <w:rsid w:val="00336DFC"/>
    <w:rsid w:val="00337230"/>
    <w:rsid w:val="003377D0"/>
    <w:rsid w:val="00337D75"/>
    <w:rsid w:val="00340020"/>
    <w:rsid w:val="00340AFD"/>
    <w:rsid w:val="003410B8"/>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ED"/>
    <w:rsid w:val="00355911"/>
    <w:rsid w:val="00355BFC"/>
    <w:rsid w:val="0035636B"/>
    <w:rsid w:val="00356433"/>
    <w:rsid w:val="00357424"/>
    <w:rsid w:val="00357BE9"/>
    <w:rsid w:val="003601A2"/>
    <w:rsid w:val="003605DB"/>
    <w:rsid w:val="00361327"/>
    <w:rsid w:val="00361789"/>
    <w:rsid w:val="0036196D"/>
    <w:rsid w:val="00361A59"/>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2FA"/>
    <w:rsid w:val="0037236C"/>
    <w:rsid w:val="003729DE"/>
    <w:rsid w:val="00372AA7"/>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2106"/>
    <w:rsid w:val="00382657"/>
    <w:rsid w:val="00382708"/>
    <w:rsid w:val="00382ADF"/>
    <w:rsid w:val="00382B82"/>
    <w:rsid w:val="00383035"/>
    <w:rsid w:val="003834CE"/>
    <w:rsid w:val="0038447A"/>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B43"/>
    <w:rsid w:val="00393E11"/>
    <w:rsid w:val="00394475"/>
    <w:rsid w:val="0039517A"/>
    <w:rsid w:val="003958B9"/>
    <w:rsid w:val="00395B51"/>
    <w:rsid w:val="00396134"/>
    <w:rsid w:val="00396796"/>
    <w:rsid w:val="00396EC6"/>
    <w:rsid w:val="003970BA"/>
    <w:rsid w:val="0039746C"/>
    <w:rsid w:val="003978CA"/>
    <w:rsid w:val="00397DC6"/>
    <w:rsid w:val="003A0E82"/>
    <w:rsid w:val="003A0FAC"/>
    <w:rsid w:val="003A1584"/>
    <w:rsid w:val="003A184D"/>
    <w:rsid w:val="003A1F68"/>
    <w:rsid w:val="003A1FB7"/>
    <w:rsid w:val="003A23CB"/>
    <w:rsid w:val="003A371E"/>
    <w:rsid w:val="003A3957"/>
    <w:rsid w:val="003A462A"/>
    <w:rsid w:val="003A595F"/>
    <w:rsid w:val="003A5EEC"/>
    <w:rsid w:val="003A6B7A"/>
    <w:rsid w:val="003A79AE"/>
    <w:rsid w:val="003A7CA3"/>
    <w:rsid w:val="003B00B6"/>
    <w:rsid w:val="003B01C4"/>
    <w:rsid w:val="003B038B"/>
    <w:rsid w:val="003B09D5"/>
    <w:rsid w:val="003B0BB0"/>
    <w:rsid w:val="003B11EE"/>
    <w:rsid w:val="003B15F8"/>
    <w:rsid w:val="003B1B60"/>
    <w:rsid w:val="003B21FA"/>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169"/>
    <w:rsid w:val="003C16EE"/>
    <w:rsid w:val="003C1C87"/>
    <w:rsid w:val="003C2C85"/>
    <w:rsid w:val="003C2C9A"/>
    <w:rsid w:val="003C2F61"/>
    <w:rsid w:val="003C345E"/>
    <w:rsid w:val="003C4409"/>
    <w:rsid w:val="003C4997"/>
    <w:rsid w:val="003C4DA5"/>
    <w:rsid w:val="003C502A"/>
    <w:rsid w:val="003C5666"/>
    <w:rsid w:val="003C60CC"/>
    <w:rsid w:val="003C64F4"/>
    <w:rsid w:val="003C6D4E"/>
    <w:rsid w:val="003C724B"/>
    <w:rsid w:val="003C73DB"/>
    <w:rsid w:val="003C7B55"/>
    <w:rsid w:val="003D0185"/>
    <w:rsid w:val="003D02CB"/>
    <w:rsid w:val="003D0382"/>
    <w:rsid w:val="003D069C"/>
    <w:rsid w:val="003D1832"/>
    <w:rsid w:val="003D18F6"/>
    <w:rsid w:val="003D191E"/>
    <w:rsid w:val="003D1A19"/>
    <w:rsid w:val="003D2027"/>
    <w:rsid w:val="003D22A5"/>
    <w:rsid w:val="003D23A4"/>
    <w:rsid w:val="003D2EE0"/>
    <w:rsid w:val="003D3414"/>
    <w:rsid w:val="003D3426"/>
    <w:rsid w:val="003D3654"/>
    <w:rsid w:val="003D3721"/>
    <w:rsid w:val="003D413A"/>
    <w:rsid w:val="003D4A9F"/>
    <w:rsid w:val="003D6722"/>
    <w:rsid w:val="003D67AB"/>
    <w:rsid w:val="003D7031"/>
    <w:rsid w:val="003D7428"/>
    <w:rsid w:val="003D77F2"/>
    <w:rsid w:val="003D78CC"/>
    <w:rsid w:val="003D7D01"/>
    <w:rsid w:val="003D7D25"/>
    <w:rsid w:val="003D7ED8"/>
    <w:rsid w:val="003E0003"/>
    <w:rsid w:val="003E0099"/>
    <w:rsid w:val="003E08C7"/>
    <w:rsid w:val="003E1427"/>
    <w:rsid w:val="003E1A72"/>
    <w:rsid w:val="003E1AD7"/>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E5"/>
    <w:rsid w:val="003F18FB"/>
    <w:rsid w:val="003F1B02"/>
    <w:rsid w:val="003F1E19"/>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618"/>
    <w:rsid w:val="004028CE"/>
    <w:rsid w:val="0040313D"/>
    <w:rsid w:val="004043FA"/>
    <w:rsid w:val="00404970"/>
    <w:rsid w:val="00405181"/>
    <w:rsid w:val="0040567F"/>
    <w:rsid w:val="00405873"/>
    <w:rsid w:val="00405F09"/>
    <w:rsid w:val="00405F3A"/>
    <w:rsid w:val="004066F4"/>
    <w:rsid w:val="00406A32"/>
    <w:rsid w:val="00406A96"/>
    <w:rsid w:val="0040760B"/>
    <w:rsid w:val="00410117"/>
    <w:rsid w:val="0041072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38C"/>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916"/>
    <w:rsid w:val="00422AF4"/>
    <w:rsid w:val="004235F4"/>
    <w:rsid w:val="004236C9"/>
    <w:rsid w:val="00423CF3"/>
    <w:rsid w:val="00423E18"/>
    <w:rsid w:val="004245E4"/>
    <w:rsid w:val="00424B7C"/>
    <w:rsid w:val="0042500C"/>
    <w:rsid w:val="00425261"/>
    <w:rsid w:val="00425514"/>
    <w:rsid w:val="004256BD"/>
    <w:rsid w:val="00425863"/>
    <w:rsid w:val="00425D02"/>
    <w:rsid w:val="00425EDC"/>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BA2"/>
    <w:rsid w:val="00440C58"/>
    <w:rsid w:val="00441264"/>
    <w:rsid w:val="00441B0F"/>
    <w:rsid w:val="004425C6"/>
    <w:rsid w:val="00443D5D"/>
    <w:rsid w:val="00444F23"/>
    <w:rsid w:val="00444F28"/>
    <w:rsid w:val="00445A4E"/>
    <w:rsid w:val="00445CBA"/>
    <w:rsid w:val="004463CB"/>
    <w:rsid w:val="004466F7"/>
    <w:rsid w:val="00446858"/>
    <w:rsid w:val="00446C99"/>
    <w:rsid w:val="00447304"/>
    <w:rsid w:val="004476F6"/>
    <w:rsid w:val="00447CDD"/>
    <w:rsid w:val="00450127"/>
    <w:rsid w:val="0045075F"/>
    <w:rsid w:val="004516AD"/>
    <w:rsid w:val="00451E84"/>
    <w:rsid w:val="00451EA3"/>
    <w:rsid w:val="00451F01"/>
    <w:rsid w:val="004528D3"/>
    <w:rsid w:val="00454145"/>
    <w:rsid w:val="004541EA"/>
    <w:rsid w:val="00454660"/>
    <w:rsid w:val="004546A7"/>
    <w:rsid w:val="00454831"/>
    <w:rsid w:val="004548DF"/>
    <w:rsid w:val="00456B55"/>
    <w:rsid w:val="00456CC0"/>
    <w:rsid w:val="00457933"/>
    <w:rsid w:val="00457C78"/>
    <w:rsid w:val="00460735"/>
    <w:rsid w:val="00460AD5"/>
    <w:rsid w:val="00460C39"/>
    <w:rsid w:val="00460EB8"/>
    <w:rsid w:val="00461090"/>
    <w:rsid w:val="00461991"/>
    <w:rsid w:val="00461ACB"/>
    <w:rsid w:val="00461C43"/>
    <w:rsid w:val="00462125"/>
    <w:rsid w:val="00463216"/>
    <w:rsid w:val="0046334D"/>
    <w:rsid w:val="00463911"/>
    <w:rsid w:val="00463C95"/>
    <w:rsid w:val="00463E1C"/>
    <w:rsid w:val="00464052"/>
    <w:rsid w:val="00464236"/>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39EE"/>
    <w:rsid w:val="00474130"/>
    <w:rsid w:val="00474D2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1D6"/>
    <w:rsid w:val="004823D8"/>
    <w:rsid w:val="00482F20"/>
    <w:rsid w:val="00483196"/>
    <w:rsid w:val="0048340F"/>
    <w:rsid w:val="0048423C"/>
    <w:rsid w:val="004842C6"/>
    <w:rsid w:val="00484449"/>
    <w:rsid w:val="004852CE"/>
    <w:rsid w:val="0048540C"/>
    <w:rsid w:val="00485B5F"/>
    <w:rsid w:val="00485F92"/>
    <w:rsid w:val="004860BD"/>
    <w:rsid w:val="004866E1"/>
    <w:rsid w:val="00486C72"/>
    <w:rsid w:val="00487D3A"/>
    <w:rsid w:val="00490954"/>
    <w:rsid w:val="00490C62"/>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97121"/>
    <w:rsid w:val="004A040E"/>
    <w:rsid w:val="004A042D"/>
    <w:rsid w:val="004A11E0"/>
    <w:rsid w:val="004A1953"/>
    <w:rsid w:val="004A1DD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B7F8C"/>
    <w:rsid w:val="004C02B3"/>
    <w:rsid w:val="004C098E"/>
    <w:rsid w:val="004C0BBE"/>
    <w:rsid w:val="004C0E2F"/>
    <w:rsid w:val="004C1705"/>
    <w:rsid w:val="004C1C23"/>
    <w:rsid w:val="004C222E"/>
    <w:rsid w:val="004C2561"/>
    <w:rsid w:val="004C25B4"/>
    <w:rsid w:val="004C2806"/>
    <w:rsid w:val="004C29BD"/>
    <w:rsid w:val="004C3A7A"/>
    <w:rsid w:val="004C3ADD"/>
    <w:rsid w:val="004C3C00"/>
    <w:rsid w:val="004C3F3B"/>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1D5"/>
    <w:rsid w:val="004C7217"/>
    <w:rsid w:val="004C7743"/>
    <w:rsid w:val="004C77A7"/>
    <w:rsid w:val="004C7B38"/>
    <w:rsid w:val="004D039E"/>
    <w:rsid w:val="004D04A3"/>
    <w:rsid w:val="004D0C9F"/>
    <w:rsid w:val="004D15FD"/>
    <w:rsid w:val="004D1A0A"/>
    <w:rsid w:val="004D2369"/>
    <w:rsid w:val="004D2485"/>
    <w:rsid w:val="004D2CFC"/>
    <w:rsid w:val="004D3A57"/>
    <w:rsid w:val="004D3DB8"/>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740"/>
    <w:rsid w:val="00500CCF"/>
    <w:rsid w:val="00500E62"/>
    <w:rsid w:val="005010DE"/>
    <w:rsid w:val="005011FD"/>
    <w:rsid w:val="0050164B"/>
    <w:rsid w:val="00501A86"/>
    <w:rsid w:val="00501AA5"/>
    <w:rsid w:val="00502958"/>
    <w:rsid w:val="00502BD2"/>
    <w:rsid w:val="00502DA4"/>
    <w:rsid w:val="00503F83"/>
    <w:rsid w:val="0050421C"/>
    <w:rsid w:val="00504A9B"/>
    <w:rsid w:val="00504E9A"/>
    <w:rsid w:val="00504F83"/>
    <w:rsid w:val="005051F4"/>
    <w:rsid w:val="00505743"/>
    <w:rsid w:val="005059B9"/>
    <w:rsid w:val="00505F64"/>
    <w:rsid w:val="0050610D"/>
    <w:rsid w:val="00506DCD"/>
    <w:rsid w:val="00507325"/>
    <w:rsid w:val="00507583"/>
    <w:rsid w:val="00507C36"/>
    <w:rsid w:val="00507C56"/>
    <w:rsid w:val="00507F13"/>
    <w:rsid w:val="005109D4"/>
    <w:rsid w:val="00510CF4"/>
    <w:rsid w:val="0051145B"/>
    <w:rsid w:val="0051160A"/>
    <w:rsid w:val="005118BA"/>
    <w:rsid w:val="005129AD"/>
    <w:rsid w:val="00512D87"/>
    <w:rsid w:val="005130DA"/>
    <w:rsid w:val="00513430"/>
    <w:rsid w:val="0051354B"/>
    <w:rsid w:val="00513DDA"/>
    <w:rsid w:val="00513E19"/>
    <w:rsid w:val="005148B4"/>
    <w:rsid w:val="00514B29"/>
    <w:rsid w:val="00514E8C"/>
    <w:rsid w:val="005152B1"/>
    <w:rsid w:val="005152F0"/>
    <w:rsid w:val="0051532D"/>
    <w:rsid w:val="00515856"/>
    <w:rsid w:val="00515B88"/>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5A69"/>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3AED"/>
    <w:rsid w:val="00534021"/>
    <w:rsid w:val="0053464E"/>
    <w:rsid w:val="00534CBD"/>
    <w:rsid w:val="005352C8"/>
    <w:rsid w:val="005354C1"/>
    <w:rsid w:val="00535F99"/>
    <w:rsid w:val="00536356"/>
    <w:rsid w:val="0053691D"/>
    <w:rsid w:val="00536BBB"/>
    <w:rsid w:val="00536CBB"/>
    <w:rsid w:val="00536DDD"/>
    <w:rsid w:val="00537033"/>
    <w:rsid w:val="00540A37"/>
    <w:rsid w:val="00540B49"/>
    <w:rsid w:val="00541415"/>
    <w:rsid w:val="005418DB"/>
    <w:rsid w:val="00541B51"/>
    <w:rsid w:val="005434EA"/>
    <w:rsid w:val="005436B8"/>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005"/>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3EAB"/>
    <w:rsid w:val="00564191"/>
    <w:rsid w:val="00564557"/>
    <w:rsid w:val="0056458C"/>
    <w:rsid w:val="00564628"/>
    <w:rsid w:val="005648B9"/>
    <w:rsid w:val="00564A3C"/>
    <w:rsid w:val="00564C5F"/>
    <w:rsid w:val="00564F82"/>
    <w:rsid w:val="005653AF"/>
    <w:rsid w:val="00565501"/>
    <w:rsid w:val="00565755"/>
    <w:rsid w:val="0056601E"/>
    <w:rsid w:val="00566309"/>
    <w:rsid w:val="00566406"/>
    <w:rsid w:val="005664A6"/>
    <w:rsid w:val="00566538"/>
    <w:rsid w:val="0056663C"/>
    <w:rsid w:val="0056725A"/>
    <w:rsid w:val="0056741F"/>
    <w:rsid w:val="00567647"/>
    <w:rsid w:val="0056781B"/>
    <w:rsid w:val="00567BE2"/>
    <w:rsid w:val="00570102"/>
    <w:rsid w:val="00570505"/>
    <w:rsid w:val="005707D0"/>
    <w:rsid w:val="00570FDD"/>
    <w:rsid w:val="005712E6"/>
    <w:rsid w:val="0057153C"/>
    <w:rsid w:val="00572803"/>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158"/>
    <w:rsid w:val="00583908"/>
    <w:rsid w:val="00584757"/>
    <w:rsid w:val="00584E21"/>
    <w:rsid w:val="00585E41"/>
    <w:rsid w:val="0058608B"/>
    <w:rsid w:val="005863C1"/>
    <w:rsid w:val="0058654D"/>
    <w:rsid w:val="00586786"/>
    <w:rsid w:val="00587729"/>
    <w:rsid w:val="00587886"/>
    <w:rsid w:val="00587A66"/>
    <w:rsid w:val="00590147"/>
    <w:rsid w:val="0059028F"/>
    <w:rsid w:val="005907F0"/>
    <w:rsid w:val="00590BD1"/>
    <w:rsid w:val="00590D26"/>
    <w:rsid w:val="005910AB"/>
    <w:rsid w:val="00591276"/>
    <w:rsid w:val="00591490"/>
    <w:rsid w:val="0059151A"/>
    <w:rsid w:val="005916C9"/>
    <w:rsid w:val="00591C7E"/>
    <w:rsid w:val="00591D27"/>
    <w:rsid w:val="00591DCF"/>
    <w:rsid w:val="005929B4"/>
    <w:rsid w:val="00592A3C"/>
    <w:rsid w:val="00593417"/>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AA0"/>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3986"/>
    <w:rsid w:val="005A4890"/>
    <w:rsid w:val="005A49D4"/>
    <w:rsid w:val="005A4D7C"/>
    <w:rsid w:val="005A51C9"/>
    <w:rsid w:val="005A52D2"/>
    <w:rsid w:val="005A5A96"/>
    <w:rsid w:val="005A5D7F"/>
    <w:rsid w:val="005A5DC0"/>
    <w:rsid w:val="005A6B6D"/>
    <w:rsid w:val="005A6ED5"/>
    <w:rsid w:val="005A6F0E"/>
    <w:rsid w:val="005A6F57"/>
    <w:rsid w:val="005A7235"/>
    <w:rsid w:val="005A795B"/>
    <w:rsid w:val="005A7BAF"/>
    <w:rsid w:val="005B05FA"/>
    <w:rsid w:val="005B0652"/>
    <w:rsid w:val="005B0C4D"/>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037"/>
    <w:rsid w:val="005C4229"/>
    <w:rsid w:val="005C4580"/>
    <w:rsid w:val="005C5065"/>
    <w:rsid w:val="005C52F3"/>
    <w:rsid w:val="005C564C"/>
    <w:rsid w:val="005C56EA"/>
    <w:rsid w:val="005C6234"/>
    <w:rsid w:val="005C64DC"/>
    <w:rsid w:val="005C6605"/>
    <w:rsid w:val="005C6897"/>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8C2"/>
    <w:rsid w:val="005D5C22"/>
    <w:rsid w:val="005D5E6C"/>
    <w:rsid w:val="005D63A9"/>
    <w:rsid w:val="005D65D5"/>
    <w:rsid w:val="005D6C56"/>
    <w:rsid w:val="005D6F49"/>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BF"/>
    <w:rsid w:val="00603702"/>
    <w:rsid w:val="00603B4B"/>
    <w:rsid w:val="00603F20"/>
    <w:rsid w:val="00604F37"/>
    <w:rsid w:val="0060508A"/>
    <w:rsid w:val="006055AF"/>
    <w:rsid w:val="00605942"/>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537D"/>
    <w:rsid w:val="0061537F"/>
    <w:rsid w:val="006156D7"/>
    <w:rsid w:val="00615CF1"/>
    <w:rsid w:val="00615DEA"/>
    <w:rsid w:val="00615FEC"/>
    <w:rsid w:val="00616A60"/>
    <w:rsid w:val="00616D0C"/>
    <w:rsid w:val="00616EE6"/>
    <w:rsid w:val="006171FB"/>
    <w:rsid w:val="00617283"/>
    <w:rsid w:val="00617A2A"/>
    <w:rsid w:val="006207F4"/>
    <w:rsid w:val="00620C67"/>
    <w:rsid w:val="00621479"/>
    <w:rsid w:val="0062154F"/>
    <w:rsid w:val="00621646"/>
    <w:rsid w:val="00621803"/>
    <w:rsid w:val="00621A34"/>
    <w:rsid w:val="006220F1"/>
    <w:rsid w:val="00623E46"/>
    <w:rsid w:val="00624604"/>
    <w:rsid w:val="00624A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89"/>
    <w:rsid w:val="006471E8"/>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6C"/>
    <w:rsid w:val="006604FA"/>
    <w:rsid w:val="00660879"/>
    <w:rsid w:val="00660B3F"/>
    <w:rsid w:val="006610B1"/>
    <w:rsid w:val="00661639"/>
    <w:rsid w:val="00661655"/>
    <w:rsid w:val="0066174D"/>
    <w:rsid w:val="00661E36"/>
    <w:rsid w:val="0066318A"/>
    <w:rsid w:val="006631D3"/>
    <w:rsid w:val="00663D0F"/>
    <w:rsid w:val="00664153"/>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F3E"/>
    <w:rsid w:val="00672482"/>
    <w:rsid w:val="0067255B"/>
    <w:rsid w:val="00672A18"/>
    <w:rsid w:val="00672EBB"/>
    <w:rsid w:val="0067322C"/>
    <w:rsid w:val="006735D0"/>
    <w:rsid w:val="006739E9"/>
    <w:rsid w:val="00674D52"/>
    <w:rsid w:val="00674E43"/>
    <w:rsid w:val="00674F93"/>
    <w:rsid w:val="0067546F"/>
    <w:rsid w:val="00676287"/>
    <w:rsid w:val="00676CE4"/>
    <w:rsid w:val="00676EC2"/>
    <w:rsid w:val="00676F61"/>
    <w:rsid w:val="00676FA5"/>
    <w:rsid w:val="006771A4"/>
    <w:rsid w:val="006771AD"/>
    <w:rsid w:val="006774A8"/>
    <w:rsid w:val="00677572"/>
    <w:rsid w:val="00680064"/>
    <w:rsid w:val="00680CCE"/>
    <w:rsid w:val="00680FC6"/>
    <w:rsid w:val="00681229"/>
    <w:rsid w:val="00681514"/>
    <w:rsid w:val="0068185E"/>
    <w:rsid w:val="00681BE5"/>
    <w:rsid w:val="00681E30"/>
    <w:rsid w:val="006821A7"/>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75C"/>
    <w:rsid w:val="00692E67"/>
    <w:rsid w:val="006935ED"/>
    <w:rsid w:val="006939F9"/>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170"/>
    <w:rsid w:val="006A14A3"/>
    <w:rsid w:val="006A159D"/>
    <w:rsid w:val="006A18BF"/>
    <w:rsid w:val="006A1DA5"/>
    <w:rsid w:val="006A1F58"/>
    <w:rsid w:val="006A242E"/>
    <w:rsid w:val="006A26AB"/>
    <w:rsid w:val="006A298D"/>
    <w:rsid w:val="006A2BB4"/>
    <w:rsid w:val="006A2F80"/>
    <w:rsid w:val="006A3FD6"/>
    <w:rsid w:val="006A4076"/>
    <w:rsid w:val="006A436F"/>
    <w:rsid w:val="006A47F0"/>
    <w:rsid w:val="006A4E5B"/>
    <w:rsid w:val="006A59D8"/>
    <w:rsid w:val="006A6B7B"/>
    <w:rsid w:val="006A78F8"/>
    <w:rsid w:val="006A7C26"/>
    <w:rsid w:val="006A7E27"/>
    <w:rsid w:val="006B010E"/>
    <w:rsid w:val="006B03CA"/>
    <w:rsid w:val="006B0868"/>
    <w:rsid w:val="006B091F"/>
    <w:rsid w:val="006B0B1E"/>
    <w:rsid w:val="006B0CAF"/>
    <w:rsid w:val="006B0ED0"/>
    <w:rsid w:val="006B0EED"/>
    <w:rsid w:val="006B147E"/>
    <w:rsid w:val="006B14F8"/>
    <w:rsid w:val="006B1DF6"/>
    <w:rsid w:val="006B233F"/>
    <w:rsid w:val="006B2500"/>
    <w:rsid w:val="006B275E"/>
    <w:rsid w:val="006B28EA"/>
    <w:rsid w:val="006B2DA3"/>
    <w:rsid w:val="006B2FBB"/>
    <w:rsid w:val="006B378A"/>
    <w:rsid w:val="006B3BD5"/>
    <w:rsid w:val="006B4185"/>
    <w:rsid w:val="006B4224"/>
    <w:rsid w:val="006B4493"/>
    <w:rsid w:val="006B453E"/>
    <w:rsid w:val="006B4B62"/>
    <w:rsid w:val="006B53DC"/>
    <w:rsid w:val="006B5423"/>
    <w:rsid w:val="006B5855"/>
    <w:rsid w:val="006B5AB2"/>
    <w:rsid w:val="006B5BC7"/>
    <w:rsid w:val="006B5C67"/>
    <w:rsid w:val="006B6B5D"/>
    <w:rsid w:val="006B6BF6"/>
    <w:rsid w:val="006B6C0D"/>
    <w:rsid w:val="006B7399"/>
    <w:rsid w:val="006B7A88"/>
    <w:rsid w:val="006C166D"/>
    <w:rsid w:val="006C1818"/>
    <w:rsid w:val="006C1F8B"/>
    <w:rsid w:val="006C2721"/>
    <w:rsid w:val="006C2BE5"/>
    <w:rsid w:val="006C316A"/>
    <w:rsid w:val="006C3868"/>
    <w:rsid w:val="006C38FF"/>
    <w:rsid w:val="006C3E6E"/>
    <w:rsid w:val="006C3EEA"/>
    <w:rsid w:val="006C3F92"/>
    <w:rsid w:val="006C42FA"/>
    <w:rsid w:val="006C43A6"/>
    <w:rsid w:val="006C4A4A"/>
    <w:rsid w:val="006C4E89"/>
    <w:rsid w:val="006C53EB"/>
    <w:rsid w:val="006C5434"/>
    <w:rsid w:val="006C5685"/>
    <w:rsid w:val="006C5D29"/>
    <w:rsid w:val="006C650D"/>
    <w:rsid w:val="006C69A5"/>
    <w:rsid w:val="006C7740"/>
    <w:rsid w:val="006D0389"/>
    <w:rsid w:val="006D0848"/>
    <w:rsid w:val="006D0BA5"/>
    <w:rsid w:val="006D0C15"/>
    <w:rsid w:val="006D0D8B"/>
    <w:rsid w:val="006D0FBF"/>
    <w:rsid w:val="006D10DC"/>
    <w:rsid w:val="006D1586"/>
    <w:rsid w:val="006D19C1"/>
    <w:rsid w:val="006D2557"/>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97E"/>
    <w:rsid w:val="006E0E5B"/>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2EAE"/>
    <w:rsid w:val="006F352A"/>
    <w:rsid w:val="006F37F7"/>
    <w:rsid w:val="006F3909"/>
    <w:rsid w:val="006F4036"/>
    <w:rsid w:val="006F428E"/>
    <w:rsid w:val="006F48E1"/>
    <w:rsid w:val="006F4FA0"/>
    <w:rsid w:val="006F5096"/>
    <w:rsid w:val="006F5160"/>
    <w:rsid w:val="006F5338"/>
    <w:rsid w:val="006F5374"/>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107"/>
    <w:rsid w:val="00703138"/>
    <w:rsid w:val="00703277"/>
    <w:rsid w:val="0070356D"/>
    <w:rsid w:val="007038F7"/>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880"/>
    <w:rsid w:val="00717CA8"/>
    <w:rsid w:val="007200AB"/>
    <w:rsid w:val="007205E7"/>
    <w:rsid w:val="007209C4"/>
    <w:rsid w:val="00721E9E"/>
    <w:rsid w:val="007227FE"/>
    <w:rsid w:val="007233C3"/>
    <w:rsid w:val="007238D7"/>
    <w:rsid w:val="00723C95"/>
    <w:rsid w:val="007244E7"/>
    <w:rsid w:val="0072505F"/>
    <w:rsid w:val="00725B00"/>
    <w:rsid w:val="00726370"/>
    <w:rsid w:val="0072680C"/>
    <w:rsid w:val="00726B3D"/>
    <w:rsid w:val="00726C64"/>
    <w:rsid w:val="00727C1F"/>
    <w:rsid w:val="007302C6"/>
    <w:rsid w:val="007310B7"/>
    <w:rsid w:val="00731237"/>
    <w:rsid w:val="00731A22"/>
    <w:rsid w:val="00731E56"/>
    <w:rsid w:val="0073207E"/>
    <w:rsid w:val="00732523"/>
    <w:rsid w:val="00732664"/>
    <w:rsid w:val="00732BA7"/>
    <w:rsid w:val="007333EA"/>
    <w:rsid w:val="00733601"/>
    <w:rsid w:val="00733A4D"/>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2B30"/>
    <w:rsid w:val="007435F1"/>
    <w:rsid w:val="00743DDD"/>
    <w:rsid w:val="00744625"/>
    <w:rsid w:val="007446BB"/>
    <w:rsid w:val="00744AF1"/>
    <w:rsid w:val="00744B49"/>
    <w:rsid w:val="00745882"/>
    <w:rsid w:val="00745A04"/>
    <w:rsid w:val="00745A0F"/>
    <w:rsid w:val="00745DFD"/>
    <w:rsid w:val="00746197"/>
    <w:rsid w:val="007462C6"/>
    <w:rsid w:val="0074689C"/>
    <w:rsid w:val="00746B3F"/>
    <w:rsid w:val="00747117"/>
    <w:rsid w:val="007479C2"/>
    <w:rsid w:val="00747B0D"/>
    <w:rsid w:val="007503EA"/>
    <w:rsid w:val="00751452"/>
    <w:rsid w:val="007521A5"/>
    <w:rsid w:val="00752488"/>
    <w:rsid w:val="00753959"/>
    <w:rsid w:val="00753DD6"/>
    <w:rsid w:val="00754A4A"/>
    <w:rsid w:val="00754CDF"/>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FDE"/>
    <w:rsid w:val="0076773E"/>
    <w:rsid w:val="00767A28"/>
    <w:rsid w:val="00767DD2"/>
    <w:rsid w:val="00770264"/>
    <w:rsid w:val="0077082B"/>
    <w:rsid w:val="00770E60"/>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6E"/>
    <w:rsid w:val="00780EC1"/>
    <w:rsid w:val="00780F3B"/>
    <w:rsid w:val="0078115B"/>
    <w:rsid w:val="007812F0"/>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1B4"/>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1E0F"/>
    <w:rsid w:val="007B2319"/>
    <w:rsid w:val="007B2CF4"/>
    <w:rsid w:val="007B2FBF"/>
    <w:rsid w:val="007B3E13"/>
    <w:rsid w:val="007B4044"/>
    <w:rsid w:val="007B4046"/>
    <w:rsid w:val="007B4300"/>
    <w:rsid w:val="007B470E"/>
    <w:rsid w:val="007B565C"/>
    <w:rsid w:val="007B57F6"/>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B50"/>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52A"/>
    <w:rsid w:val="007F4657"/>
    <w:rsid w:val="007F4A02"/>
    <w:rsid w:val="007F5609"/>
    <w:rsid w:val="007F5625"/>
    <w:rsid w:val="007F568A"/>
    <w:rsid w:val="007F59F7"/>
    <w:rsid w:val="007F5E21"/>
    <w:rsid w:val="007F6413"/>
    <w:rsid w:val="007F676E"/>
    <w:rsid w:val="007F6B11"/>
    <w:rsid w:val="007F6E2B"/>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D56"/>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116"/>
    <w:rsid w:val="008158AC"/>
    <w:rsid w:val="00816703"/>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43A8"/>
    <w:rsid w:val="0082484D"/>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3F8C"/>
    <w:rsid w:val="0083436A"/>
    <w:rsid w:val="00834820"/>
    <w:rsid w:val="00834C82"/>
    <w:rsid w:val="00834DB6"/>
    <w:rsid w:val="00834F93"/>
    <w:rsid w:val="00835C35"/>
    <w:rsid w:val="00835F72"/>
    <w:rsid w:val="00840C4A"/>
    <w:rsid w:val="008411B9"/>
    <w:rsid w:val="0084122F"/>
    <w:rsid w:val="00841573"/>
    <w:rsid w:val="00841D08"/>
    <w:rsid w:val="00842D43"/>
    <w:rsid w:val="0084323E"/>
    <w:rsid w:val="00843D50"/>
    <w:rsid w:val="008441D9"/>
    <w:rsid w:val="0084464E"/>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423"/>
    <w:rsid w:val="00854053"/>
    <w:rsid w:val="008543AC"/>
    <w:rsid w:val="008548B8"/>
    <w:rsid w:val="00854965"/>
    <w:rsid w:val="008554BF"/>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2D8C"/>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170"/>
    <w:rsid w:val="00877940"/>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077"/>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4EC"/>
    <w:rsid w:val="008A1AAC"/>
    <w:rsid w:val="008A20CA"/>
    <w:rsid w:val="008A239B"/>
    <w:rsid w:val="008A28B6"/>
    <w:rsid w:val="008A2956"/>
    <w:rsid w:val="008A2EA1"/>
    <w:rsid w:val="008A2EF6"/>
    <w:rsid w:val="008A3480"/>
    <w:rsid w:val="008A3642"/>
    <w:rsid w:val="008A3B56"/>
    <w:rsid w:val="008A3C36"/>
    <w:rsid w:val="008A4F3C"/>
    <w:rsid w:val="008A51AD"/>
    <w:rsid w:val="008A53BA"/>
    <w:rsid w:val="008A551D"/>
    <w:rsid w:val="008A56BA"/>
    <w:rsid w:val="008A570A"/>
    <w:rsid w:val="008A58E4"/>
    <w:rsid w:val="008A58E7"/>
    <w:rsid w:val="008A5C1D"/>
    <w:rsid w:val="008A615A"/>
    <w:rsid w:val="008A618D"/>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4A8A"/>
    <w:rsid w:val="008C521B"/>
    <w:rsid w:val="008C5B51"/>
    <w:rsid w:val="008C5F0A"/>
    <w:rsid w:val="008C607D"/>
    <w:rsid w:val="008C6105"/>
    <w:rsid w:val="008C6124"/>
    <w:rsid w:val="008C6334"/>
    <w:rsid w:val="008C66BD"/>
    <w:rsid w:val="008C6968"/>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335C"/>
    <w:rsid w:val="008D35B7"/>
    <w:rsid w:val="008D4007"/>
    <w:rsid w:val="008D436A"/>
    <w:rsid w:val="008D46D3"/>
    <w:rsid w:val="008D4C72"/>
    <w:rsid w:val="008D4CF8"/>
    <w:rsid w:val="008D5291"/>
    <w:rsid w:val="008D5368"/>
    <w:rsid w:val="008D561B"/>
    <w:rsid w:val="008D582B"/>
    <w:rsid w:val="008D5CF9"/>
    <w:rsid w:val="008D5D0A"/>
    <w:rsid w:val="008D5F94"/>
    <w:rsid w:val="008D6794"/>
    <w:rsid w:val="008D7F57"/>
    <w:rsid w:val="008D7F65"/>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489F"/>
    <w:rsid w:val="008E54E8"/>
    <w:rsid w:val="008E5740"/>
    <w:rsid w:val="008E5868"/>
    <w:rsid w:val="008E5ADB"/>
    <w:rsid w:val="008E5DC8"/>
    <w:rsid w:val="008E6465"/>
    <w:rsid w:val="008E6C57"/>
    <w:rsid w:val="008E7082"/>
    <w:rsid w:val="008E72AF"/>
    <w:rsid w:val="008F05E0"/>
    <w:rsid w:val="008F069E"/>
    <w:rsid w:val="008F0952"/>
    <w:rsid w:val="008F1154"/>
    <w:rsid w:val="008F1B84"/>
    <w:rsid w:val="008F1B9D"/>
    <w:rsid w:val="008F1DB6"/>
    <w:rsid w:val="008F337C"/>
    <w:rsid w:val="008F3563"/>
    <w:rsid w:val="008F39C0"/>
    <w:rsid w:val="008F39E4"/>
    <w:rsid w:val="008F3EE9"/>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8D7"/>
    <w:rsid w:val="00906A4F"/>
    <w:rsid w:val="00906BD6"/>
    <w:rsid w:val="00907074"/>
    <w:rsid w:val="009073C7"/>
    <w:rsid w:val="009078BA"/>
    <w:rsid w:val="009079C7"/>
    <w:rsid w:val="009079F7"/>
    <w:rsid w:val="00907B44"/>
    <w:rsid w:val="00907C33"/>
    <w:rsid w:val="009108D2"/>
    <w:rsid w:val="00910C20"/>
    <w:rsid w:val="00910FE1"/>
    <w:rsid w:val="0091106A"/>
    <w:rsid w:val="009115A1"/>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20189"/>
    <w:rsid w:val="00920203"/>
    <w:rsid w:val="009203A2"/>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0C81"/>
    <w:rsid w:val="009310BC"/>
    <w:rsid w:val="00931D3F"/>
    <w:rsid w:val="009324C4"/>
    <w:rsid w:val="00932671"/>
    <w:rsid w:val="00932A7A"/>
    <w:rsid w:val="00932D26"/>
    <w:rsid w:val="00932D49"/>
    <w:rsid w:val="009330BF"/>
    <w:rsid w:val="009331F5"/>
    <w:rsid w:val="00933817"/>
    <w:rsid w:val="00933EE7"/>
    <w:rsid w:val="00934510"/>
    <w:rsid w:val="0093476C"/>
    <w:rsid w:val="00935A1E"/>
    <w:rsid w:val="00935AA3"/>
    <w:rsid w:val="00935B7C"/>
    <w:rsid w:val="00935BC9"/>
    <w:rsid w:val="00935E3A"/>
    <w:rsid w:val="00936005"/>
    <w:rsid w:val="0093607C"/>
    <w:rsid w:val="00936F86"/>
    <w:rsid w:val="00940008"/>
    <w:rsid w:val="00940FFA"/>
    <w:rsid w:val="0094123E"/>
    <w:rsid w:val="00941503"/>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50F"/>
    <w:rsid w:val="0095269B"/>
    <w:rsid w:val="00952C05"/>
    <w:rsid w:val="00952D52"/>
    <w:rsid w:val="009540B7"/>
    <w:rsid w:val="009543D0"/>
    <w:rsid w:val="0095448C"/>
    <w:rsid w:val="00954AF9"/>
    <w:rsid w:val="00954DAE"/>
    <w:rsid w:val="00954FB2"/>
    <w:rsid w:val="00955410"/>
    <w:rsid w:val="009558EE"/>
    <w:rsid w:val="009559D5"/>
    <w:rsid w:val="00955C17"/>
    <w:rsid w:val="00955FFA"/>
    <w:rsid w:val="00956170"/>
    <w:rsid w:val="00956BA1"/>
    <w:rsid w:val="00956D42"/>
    <w:rsid w:val="00956F0F"/>
    <w:rsid w:val="0095727F"/>
    <w:rsid w:val="009572AF"/>
    <w:rsid w:val="00957836"/>
    <w:rsid w:val="00957E41"/>
    <w:rsid w:val="0096016E"/>
    <w:rsid w:val="0096023A"/>
    <w:rsid w:val="009607AB"/>
    <w:rsid w:val="00961154"/>
    <w:rsid w:val="009615DB"/>
    <w:rsid w:val="00962683"/>
    <w:rsid w:val="00962E23"/>
    <w:rsid w:val="009631C2"/>
    <w:rsid w:val="009633ED"/>
    <w:rsid w:val="0096487C"/>
    <w:rsid w:val="00964B45"/>
    <w:rsid w:val="00964BC2"/>
    <w:rsid w:val="00964D4A"/>
    <w:rsid w:val="00964EAE"/>
    <w:rsid w:val="00965023"/>
    <w:rsid w:val="009650B7"/>
    <w:rsid w:val="0096515D"/>
    <w:rsid w:val="00965841"/>
    <w:rsid w:val="0096615A"/>
    <w:rsid w:val="00966623"/>
    <w:rsid w:val="009678DB"/>
    <w:rsid w:val="00970728"/>
    <w:rsid w:val="009707C9"/>
    <w:rsid w:val="00971303"/>
    <w:rsid w:val="00971615"/>
    <w:rsid w:val="0097166E"/>
    <w:rsid w:val="00971E0B"/>
    <w:rsid w:val="00972101"/>
    <w:rsid w:val="00972285"/>
    <w:rsid w:val="009723CC"/>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4DA"/>
    <w:rsid w:val="00981614"/>
    <w:rsid w:val="00981F74"/>
    <w:rsid w:val="0098237C"/>
    <w:rsid w:val="0098296F"/>
    <w:rsid w:val="009829B3"/>
    <w:rsid w:val="00982C31"/>
    <w:rsid w:val="00982D45"/>
    <w:rsid w:val="00983165"/>
    <w:rsid w:val="00983343"/>
    <w:rsid w:val="009833C4"/>
    <w:rsid w:val="009834E0"/>
    <w:rsid w:val="009838FF"/>
    <w:rsid w:val="0098410C"/>
    <w:rsid w:val="00984149"/>
    <w:rsid w:val="00984788"/>
    <w:rsid w:val="00984909"/>
    <w:rsid w:val="00984CFA"/>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7EB"/>
    <w:rsid w:val="00994942"/>
    <w:rsid w:val="00994CDC"/>
    <w:rsid w:val="00995AC3"/>
    <w:rsid w:val="009969CD"/>
    <w:rsid w:val="00997053"/>
    <w:rsid w:val="0099770A"/>
    <w:rsid w:val="00997769"/>
    <w:rsid w:val="00997A2E"/>
    <w:rsid w:val="009A048E"/>
    <w:rsid w:val="009A119F"/>
    <w:rsid w:val="009A1609"/>
    <w:rsid w:val="009A16A3"/>
    <w:rsid w:val="009A1702"/>
    <w:rsid w:val="009A1A7E"/>
    <w:rsid w:val="009A3330"/>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9A"/>
    <w:rsid w:val="009B31DE"/>
    <w:rsid w:val="009B3250"/>
    <w:rsid w:val="009B3D24"/>
    <w:rsid w:val="009B42D2"/>
    <w:rsid w:val="009B469F"/>
    <w:rsid w:val="009B4A06"/>
    <w:rsid w:val="009B60EA"/>
    <w:rsid w:val="009B70C8"/>
    <w:rsid w:val="009B71C5"/>
    <w:rsid w:val="009B737C"/>
    <w:rsid w:val="009B742E"/>
    <w:rsid w:val="009B7D86"/>
    <w:rsid w:val="009C0502"/>
    <w:rsid w:val="009C0AC6"/>
    <w:rsid w:val="009C11B2"/>
    <w:rsid w:val="009C144A"/>
    <w:rsid w:val="009C1456"/>
    <w:rsid w:val="009C164F"/>
    <w:rsid w:val="009C1C30"/>
    <w:rsid w:val="009C22DD"/>
    <w:rsid w:val="009C2913"/>
    <w:rsid w:val="009C29D5"/>
    <w:rsid w:val="009C30A0"/>
    <w:rsid w:val="009C359E"/>
    <w:rsid w:val="009C37FE"/>
    <w:rsid w:val="009C4082"/>
    <w:rsid w:val="009C4A38"/>
    <w:rsid w:val="009C4A72"/>
    <w:rsid w:val="009C4AD8"/>
    <w:rsid w:val="009C4D3D"/>
    <w:rsid w:val="009C55E2"/>
    <w:rsid w:val="009C5A4E"/>
    <w:rsid w:val="009C5EE5"/>
    <w:rsid w:val="009C61E3"/>
    <w:rsid w:val="009C69FB"/>
    <w:rsid w:val="009C6B56"/>
    <w:rsid w:val="009C7DB8"/>
    <w:rsid w:val="009C7FF0"/>
    <w:rsid w:val="009D010D"/>
    <w:rsid w:val="009D0244"/>
    <w:rsid w:val="009D0AAD"/>
    <w:rsid w:val="009D0F71"/>
    <w:rsid w:val="009D111C"/>
    <w:rsid w:val="009D17A0"/>
    <w:rsid w:val="009D1833"/>
    <w:rsid w:val="009D1F7A"/>
    <w:rsid w:val="009D2873"/>
    <w:rsid w:val="009D2942"/>
    <w:rsid w:val="009D2BE9"/>
    <w:rsid w:val="009D3A1A"/>
    <w:rsid w:val="009D426A"/>
    <w:rsid w:val="009D4A45"/>
    <w:rsid w:val="009D5BDB"/>
    <w:rsid w:val="009D6B03"/>
    <w:rsid w:val="009D6B3D"/>
    <w:rsid w:val="009D7422"/>
    <w:rsid w:val="009D784B"/>
    <w:rsid w:val="009D78E7"/>
    <w:rsid w:val="009D7979"/>
    <w:rsid w:val="009E0297"/>
    <w:rsid w:val="009E0742"/>
    <w:rsid w:val="009E0B29"/>
    <w:rsid w:val="009E1291"/>
    <w:rsid w:val="009E12BC"/>
    <w:rsid w:val="009E139D"/>
    <w:rsid w:val="009E224D"/>
    <w:rsid w:val="009E26D5"/>
    <w:rsid w:val="009E2A07"/>
    <w:rsid w:val="009E3398"/>
    <w:rsid w:val="009E3577"/>
    <w:rsid w:val="009E3632"/>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3CB"/>
    <w:rsid w:val="009F34AA"/>
    <w:rsid w:val="009F3DCE"/>
    <w:rsid w:val="009F4298"/>
    <w:rsid w:val="009F44FF"/>
    <w:rsid w:val="009F45E2"/>
    <w:rsid w:val="009F46E8"/>
    <w:rsid w:val="009F472D"/>
    <w:rsid w:val="009F4CF0"/>
    <w:rsid w:val="009F4E88"/>
    <w:rsid w:val="009F50D1"/>
    <w:rsid w:val="009F539C"/>
    <w:rsid w:val="009F573B"/>
    <w:rsid w:val="009F5918"/>
    <w:rsid w:val="009F596D"/>
    <w:rsid w:val="009F63BB"/>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7F0"/>
    <w:rsid w:val="00A07B0B"/>
    <w:rsid w:val="00A102A0"/>
    <w:rsid w:val="00A10860"/>
    <w:rsid w:val="00A114FA"/>
    <w:rsid w:val="00A11AF3"/>
    <w:rsid w:val="00A12ACF"/>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CDC"/>
    <w:rsid w:val="00A23102"/>
    <w:rsid w:val="00A233D8"/>
    <w:rsid w:val="00A2343F"/>
    <w:rsid w:val="00A23505"/>
    <w:rsid w:val="00A236AC"/>
    <w:rsid w:val="00A237D0"/>
    <w:rsid w:val="00A23A4D"/>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0F58"/>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423"/>
    <w:rsid w:val="00A41638"/>
    <w:rsid w:val="00A41A3F"/>
    <w:rsid w:val="00A41B15"/>
    <w:rsid w:val="00A41DE9"/>
    <w:rsid w:val="00A4224E"/>
    <w:rsid w:val="00A4229F"/>
    <w:rsid w:val="00A428A9"/>
    <w:rsid w:val="00A42ACA"/>
    <w:rsid w:val="00A4327C"/>
    <w:rsid w:val="00A43AAB"/>
    <w:rsid w:val="00A43AFE"/>
    <w:rsid w:val="00A447E3"/>
    <w:rsid w:val="00A44AAD"/>
    <w:rsid w:val="00A44BDC"/>
    <w:rsid w:val="00A44D3B"/>
    <w:rsid w:val="00A45241"/>
    <w:rsid w:val="00A45280"/>
    <w:rsid w:val="00A452B8"/>
    <w:rsid w:val="00A45BF7"/>
    <w:rsid w:val="00A463B5"/>
    <w:rsid w:val="00A463BA"/>
    <w:rsid w:val="00A46675"/>
    <w:rsid w:val="00A46A5F"/>
    <w:rsid w:val="00A471A3"/>
    <w:rsid w:val="00A47597"/>
    <w:rsid w:val="00A477AC"/>
    <w:rsid w:val="00A47E44"/>
    <w:rsid w:val="00A47F91"/>
    <w:rsid w:val="00A507D7"/>
    <w:rsid w:val="00A50A5C"/>
    <w:rsid w:val="00A50BE2"/>
    <w:rsid w:val="00A50CC6"/>
    <w:rsid w:val="00A50DF3"/>
    <w:rsid w:val="00A50E40"/>
    <w:rsid w:val="00A51462"/>
    <w:rsid w:val="00A51946"/>
    <w:rsid w:val="00A51CE9"/>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271"/>
    <w:rsid w:val="00A66354"/>
    <w:rsid w:val="00A66C02"/>
    <w:rsid w:val="00A66DB7"/>
    <w:rsid w:val="00A66DC5"/>
    <w:rsid w:val="00A66E37"/>
    <w:rsid w:val="00A66ECF"/>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6DEC"/>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2F9"/>
    <w:rsid w:val="00A8655A"/>
    <w:rsid w:val="00A87203"/>
    <w:rsid w:val="00A87744"/>
    <w:rsid w:val="00A87AE6"/>
    <w:rsid w:val="00A87B09"/>
    <w:rsid w:val="00A87C22"/>
    <w:rsid w:val="00A87FBC"/>
    <w:rsid w:val="00A90590"/>
    <w:rsid w:val="00A90A97"/>
    <w:rsid w:val="00A90CB4"/>
    <w:rsid w:val="00A910DA"/>
    <w:rsid w:val="00A920E1"/>
    <w:rsid w:val="00A92137"/>
    <w:rsid w:val="00A92AFD"/>
    <w:rsid w:val="00A933AE"/>
    <w:rsid w:val="00A93863"/>
    <w:rsid w:val="00A93928"/>
    <w:rsid w:val="00A9415E"/>
    <w:rsid w:val="00A9423F"/>
    <w:rsid w:val="00A94EBD"/>
    <w:rsid w:val="00A9510D"/>
    <w:rsid w:val="00A95580"/>
    <w:rsid w:val="00A956AC"/>
    <w:rsid w:val="00A95D2A"/>
    <w:rsid w:val="00A96214"/>
    <w:rsid w:val="00A967E8"/>
    <w:rsid w:val="00A97F4B"/>
    <w:rsid w:val="00AA04C5"/>
    <w:rsid w:val="00AA0B64"/>
    <w:rsid w:val="00AA10B1"/>
    <w:rsid w:val="00AA2803"/>
    <w:rsid w:val="00AA2AB3"/>
    <w:rsid w:val="00AA2BF2"/>
    <w:rsid w:val="00AA2D68"/>
    <w:rsid w:val="00AA2D6F"/>
    <w:rsid w:val="00AA3987"/>
    <w:rsid w:val="00AA3B68"/>
    <w:rsid w:val="00AA3C4D"/>
    <w:rsid w:val="00AA3E79"/>
    <w:rsid w:val="00AA42D3"/>
    <w:rsid w:val="00AA4FB4"/>
    <w:rsid w:val="00AA5BD0"/>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467"/>
    <w:rsid w:val="00AB5A7E"/>
    <w:rsid w:val="00AB5E0C"/>
    <w:rsid w:val="00AB7538"/>
    <w:rsid w:val="00AB77F3"/>
    <w:rsid w:val="00AC0256"/>
    <w:rsid w:val="00AC0AAD"/>
    <w:rsid w:val="00AC1231"/>
    <w:rsid w:val="00AC1992"/>
    <w:rsid w:val="00AC1E14"/>
    <w:rsid w:val="00AC2AAA"/>
    <w:rsid w:val="00AC2CFA"/>
    <w:rsid w:val="00AC3263"/>
    <w:rsid w:val="00AC337E"/>
    <w:rsid w:val="00AC3E12"/>
    <w:rsid w:val="00AC406E"/>
    <w:rsid w:val="00AC430C"/>
    <w:rsid w:val="00AC4951"/>
    <w:rsid w:val="00AC4A6B"/>
    <w:rsid w:val="00AC4B45"/>
    <w:rsid w:val="00AC5C19"/>
    <w:rsid w:val="00AC60F0"/>
    <w:rsid w:val="00AC6657"/>
    <w:rsid w:val="00AC6D7A"/>
    <w:rsid w:val="00AC7363"/>
    <w:rsid w:val="00AC7401"/>
    <w:rsid w:val="00AC7901"/>
    <w:rsid w:val="00AC79F3"/>
    <w:rsid w:val="00AC7FDD"/>
    <w:rsid w:val="00AD0378"/>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79B"/>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800"/>
    <w:rsid w:val="00AF6405"/>
    <w:rsid w:val="00AF6986"/>
    <w:rsid w:val="00AF69FE"/>
    <w:rsid w:val="00AF6A77"/>
    <w:rsid w:val="00AF6D1B"/>
    <w:rsid w:val="00AF73ED"/>
    <w:rsid w:val="00AF7B5B"/>
    <w:rsid w:val="00AF7D69"/>
    <w:rsid w:val="00AF7ED2"/>
    <w:rsid w:val="00B004D8"/>
    <w:rsid w:val="00B007C6"/>
    <w:rsid w:val="00B00830"/>
    <w:rsid w:val="00B00CC5"/>
    <w:rsid w:val="00B016D2"/>
    <w:rsid w:val="00B01890"/>
    <w:rsid w:val="00B02091"/>
    <w:rsid w:val="00B02B43"/>
    <w:rsid w:val="00B03D36"/>
    <w:rsid w:val="00B03EF1"/>
    <w:rsid w:val="00B04540"/>
    <w:rsid w:val="00B046F1"/>
    <w:rsid w:val="00B05116"/>
    <w:rsid w:val="00B051A7"/>
    <w:rsid w:val="00B05D50"/>
    <w:rsid w:val="00B05F1A"/>
    <w:rsid w:val="00B07B33"/>
    <w:rsid w:val="00B07D55"/>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BC4"/>
    <w:rsid w:val="00B158A3"/>
    <w:rsid w:val="00B15B25"/>
    <w:rsid w:val="00B15C36"/>
    <w:rsid w:val="00B15EA0"/>
    <w:rsid w:val="00B16069"/>
    <w:rsid w:val="00B17A4E"/>
    <w:rsid w:val="00B17B30"/>
    <w:rsid w:val="00B17C2F"/>
    <w:rsid w:val="00B17E18"/>
    <w:rsid w:val="00B2153E"/>
    <w:rsid w:val="00B21F72"/>
    <w:rsid w:val="00B21FA7"/>
    <w:rsid w:val="00B22022"/>
    <w:rsid w:val="00B225E4"/>
    <w:rsid w:val="00B231C5"/>
    <w:rsid w:val="00B23F7A"/>
    <w:rsid w:val="00B240B1"/>
    <w:rsid w:val="00B24208"/>
    <w:rsid w:val="00B24374"/>
    <w:rsid w:val="00B24728"/>
    <w:rsid w:val="00B248A9"/>
    <w:rsid w:val="00B2490A"/>
    <w:rsid w:val="00B24BE3"/>
    <w:rsid w:val="00B24D28"/>
    <w:rsid w:val="00B24F1C"/>
    <w:rsid w:val="00B25D76"/>
    <w:rsid w:val="00B2652A"/>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D2"/>
    <w:rsid w:val="00B366FA"/>
    <w:rsid w:val="00B36737"/>
    <w:rsid w:val="00B36E86"/>
    <w:rsid w:val="00B379BA"/>
    <w:rsid w:val="00B37A04"/>
    <w:rsid w:val="00B412FD"/>
    <w:rsid w:val="00B422BE"/>
    <w:rsid w:val="00B4241D"/>
    <w:rsid w:val="00B426BB"/>
    <w:rsid w:val="00B42EB9"/>
    <w:rsid w:val="00B436F0"/>
    <w:rsid w:val="00B441FE"/>
    <w:rsid w:val="00B44821"/>
    <w:rsid w:val="00B44AD3"/>
    <w:rsid w:val="00B450EB"/>
    <w:rsid w:val="00B45152"/>
    <w:rsid w:val="00B4577D"/>
    <w:rsid w:val="00B45E54"/>
    <w:rsid w:val="00B464E4"/>
    <w:rsid w:val="00B4689A"/>
    <w:rsid w:val="00B46D5F"/>
    <w:rsid w:val="00B46E7B"/>
    <w:rsid w:val="00B47DC5"/>
    <w:rsid w:val="00B505B3"/>
    <w:rsid w:val="00B50882"/>
    <w:rsid w:val="00B50A74"/>
    <w:rsid w:val="00B51AAF"/>
    <w:rsid w:val="00B51F53"/>
    <w:rsid w:val="00B520A0"/>
    <w:rsid w:val="00B5257E"/>
    <w:rsid w:val="00B525CE"/>
    <w:rsid w:val="00B52CFD"/>
    <w:rsid w:val="00B52EED"/>
    <w:rsid w:val="00B53103"/>
    <w:rsid w:val="00B545A8"/>
    <w:rsid w:val="00B55F22"/>
    <w:rsid w:val="00B56527"/>
    <w:rsid w:val="00B56D8B"/>
    <w:rsid w:val="00B57019"/>
    <w:rsid w:val="00B576DA"/>
    <w:rsid w:val="00B57710"/>
    <w:rsid w:val="00B601C9"/>
    <w:rsid w:val="00B60D04"/>
    <w:rsid w:val="00B6158F"/>
    <w:rsid w:val="00B61EE8"/>
    <w:rsid w:val="00B633A3"/>
    <w:rsid w:val="00B63533"/>
    <w:rsid w:val="00B63BDB"/>
    <w:rsid w:val="00B64A0E"/>
    <w:rsid w:val="00B64DDF"/>
    <w:rsid w:val="00B6546B"/>
    <w:rsid w:val="00B6601E"/>
    <w:rsid w:val="00B663AA"/>
    <w:rsid w:val="00B66DD5"/>
    <w:rsid w:val="00B67722"/>
    <w:rsid w:val="00B67B97"/>
    <w:rsid w:val="00B67F01"/>
    <w:rsid w:val="00B70329"/>
    <w:rsid w:val="00B70764"/>
    <w:rsid w:val="00B70BCF"/>
    <w:rsid w:val="00B711AB"/>
    <w:rsid w:val="00B714F0"/>
    <w:rsid w:val="00B71A40"/>
    <w:rsid w:val="00B71C8C"/>
    <w:rsid w:val="00B71CB4"/>
    <w:rsid w:val="00B71FD7"/>
    <w:rsid w:val="00B725E7"/>
    <w:rsid w:val="00B72C07"/>
    <w:rsid w:val="00B72DF7"/>
    <w:rsid w:val="00B72F42"/>
    <w:rsid w:val="00B733FB"/>
    <w:rsid w:val="00B73E44"/>
    <w:rsid w:val="00B74290"/>
    <w:rsid w:val="00B74510"/>
    <w:rsid w:val="00B74BD4"/>
    <w:rsid w:val="00B74BF7"/>
    <w:rsid w:val="00B76185"/>
    <w:rsid w:val="00B76ADD"/>
    <w:rsid w:val="00B76BCD"/>
    <w:rsid w:val="00B7786D"/>
    <w:rsid w:val="00B779E6"/>
    <w:rsid w:val="00B804E2"/>
    <w:rsid w:val="00B811B2"/>
    <w:rsid w:val="00B814DA"/>
    <w:rsid w:val="00B81BA3"/>
    <w:rsid w:val="00B82213"/>
    <w:rsid w:val="00B8276E"/>
    <w:rsid w:val="00B83A62"/>
    <w:rsid w:val="00B83B59"/>
    <w:rsid w:val="00B84252"/>
    <w:rsid w:val="00B8468F"/>
    <w:rsid w:val="00B849F1"/>
    <w:rsid w:val="00B84C59"/>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4E9"/>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60A"/>
    <w:rsid w:val="00BA370A"/>
    <w:rsid w:val="00BA47F2"/>
    <w:rsid w:val="00BA48BC"/>
    <w:rsid w:val="00BA4A29"/>
    <w:rsid w:val="00BA4BE7"/>
    <w:rsid w:val="00BA4EC4"/>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369"/>
    <w:rsid w:val="00BB524C"/>
    <w:rsid w:val="00BB5DAB"/>
    <w:rsid w:val="00BB6195"/>
    <w:rsid w:val="00BB61A3"/>
    <w:rsid w:val="00BB67EA"/>
    <w:rsid w:val="00BB707E"/>
    <w:rsid w:val="00BB7568"/>
    <w:rsid w:val="00BC007C"/>
    <w:rsid w:val="00BC0157"/>
    <w:rsid w:val="00BC0497"/>
    <w:rsid w:val="00BC0986"/>
    <w:rsid w:val="00BC0AB2"/>
    <w:rsid w:val="00BC0EBE"/>
    <w:rsid w:val="00BC1308"/>
    <w:rsid w:val="00BC1BF4"/>
    <w:rsid w:val="00BC2600"/>
    <w:rsid w:val="00BC2F24"/>
    <w:rsid w:val="00BC33BE"/>
    <w:rsid w:val="00BC3A47"/>
    <w:rsid w:val="00BC3EEB"/>
    <w:rsid w:val="00BC4124"/>
    <w:rsid w:val="00BC4780"/>
    <w:rsid w:val="00BC52C8"/>
    <w:rsid w:val="00BC5485"/>
    <w:rsid w:val="00BC549C"/>
    <w:rsid w:val="00BC570E"/>
    <w:rsid w:val="00BC59B4"/>
    <w:rsid w:val="00BC5A6C"/>
    <w:rsid w:val="00BC5AF6"/>
    <w:rsid w:val="00BC5B4B"/>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0C92"/>
    <w:rsid w:val="00BE15BB"/>
    <w:rsid w:val="00BE198F"/>
    <w:rsid w:val="00BE38F2"/>
    <w:rsid w:val="00BE3DFB"/>
    <w:rsid w:val="00BE4CCF"/>
    <w:rsid w:val="00BE5964"/>
    <w:rsid w:val="00BE5D68"/>
    <w:rsid w:val="00BE660B"/>
    <w:rsid w:val="00BE6AFE"/>
    <w:rsid w:val="00BE6BBE"/>
    <w:rsid w:val="00BE7021"/>
    <w:rsid w:val="00BE7300"/>
    <w:rsid w:val="00BE76B5"/>
    <w:rsid w:val="00BE76F7"/>
    <w:rsid w:val="00BE784F"/>
    <w:rsid w:val="00BE79C6"/>
    <w:rsid w:val="00BF0238"/>
    <w:rsid w:val="00BF0717"/>
    <w:rsid w:val="00BF1750"/>
    <w:rsid w:val="00BF178E"/>
    <w:rsid w:val="00BF189F"/>
    <w:rsid w:val="00BF18F2"/>
    <w:rsid w:val="00BF1B44"/>
    <w:rsid w:val="00BF1F01"/>
    <w:rsid w:val="00BF1FC2"/>
    <w:rsid w:val="00BF23CC"/>
    <w:rsid w:val="00BF243F"/>
    <w:rsid w:val="00BF2708"/>
    <w:rsid w:val="00BF3BDA"/>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65F"/>
    <w:rsid w:val="00C128C9"/>
    <w:rsid w:val="00C12CF3"/>
    <w:rsid w:val="00C12F88"/>
    <w:rsid w:val="00C131A8"/>
    <w:rsid w:val="00C1322D"/>
    <w:rsid w:val="00C135A3"/>
    <w:rsid w:val="00C13928"/>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0CAA"/>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150"/>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A05"/>
    <w:rsid w:val="00C52C00"/>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4F1"/>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786"/>
    <w:rsid w:val="00C64F97"/>
    <w:rsid w:val="00C65585"/>
    <w:rsid w:val="00C656EB"/>
    <w:rsid w:val="00C65DF4"/>
    <w:rsid w:val="00C661C6"/>
    <w:rsid w:val="00C67B49"/>
    <w:rsid w:val="00C711F5"/>
    <w:rsid w:val="00C71293"/>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3BDA"/>
    <w:rsid w:val="00C840C3"/>
    <w:rsid w:val="00C841B4"/>
    <w:rsid w:val="00C84266"/>
    <w:rsid w:val="00C8466F"/>
    <w:rsid w:val="00C849E0"/>
    <w:rsid w:val="00C84B74"/>
    <w:rsid w:val="00C8512A"/>
    <w:rsid w:val="00C85378"/>
    <w:rsid w:val="00C85970"/>
    <w:rsid w:val="00C85E9B"/>
    <w:rsid w:val="00C874C8"/>
    <w:rsid w:val="00C90165"/>
    <w:rsid w:val="00C902DA"/>
    <w:rsid w:val="00C90733"/>
    <w:rsid w:val="00C921C4"/>
    <w:rsid w:val="00C9235F"/>
    <w:rsid w:val="00C9257F"/>
    <w:rsid w:val="00C92E79"/>
    <w:rsid w:val="00C9319C"/>
    <w:rsid w:val="00C934F6"/>
    <w:rsid w:val="00C93874"/>
    <w:rsid w:val="00C93A4C"/>
    <w:rsid w:val="00C944EB"/>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7B5"/>
    <w:rsid w:val="00CA1C0D"/>
    <w:rsid w:val="00CA1DAE"/>
    <w:rsid w:val="00CA1E62"/>
    <w:rsid w:val="00CA2267"/>
    <w:rsid w:val="00CA315D"/>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3B4C"/>
    <w:rsid w:val="00CB4728"/>
    <w:rsid w:val="00CB5170"/>
    <w:rsid w:val="00CB59E7"/>
    <w:rsid w:val="00CB5D27"/>
    <w:rsid w:val="00CB5E4A"/>
    <w:rsid w:val="00CB6A27"/>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AE"/>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2FC7"/>
    <w:rsid w:val="00CD305C"/>
    <w:rsid w:val="00CD3A6D"/>
    <w:rsid w:val="00CD3E5A"/>
    <w:rsid w:val="00CD3E63"/>
    <w:rsid w:val="00CD40A3"/>
    <w:rsid w:val="00CD4333"/>
    <w:rsid w:val="00CD4CD3"/>
    <w:rsid w:val="00CD5249"/>
    <w:rsid w:val="00CD52FB"/>
    <w:rsid w:val="00CD589F"/>
    <w:rsid w:val="00CD60C9"/>
    <w:rsid w:val="00CD6345"/>
    <w:rsid w:val="00CD6BBB"/>
    <w:rsid w:val="00CD6EC2"/>
    <w:rsid w:val="00CD7319"/>
    <w:rsid w:val="00CD7482"/>
    <w:rsid w:val="00CD7511"/>
    <w:rsid w:val="00CE07C1"/>
    <w:rsid w:val="00CE1567"/>
    <w:rsid w:val="00CE1859"/>
    <w:rsid w:val="00CE186F"/>
    <w:rsid w:val="00CE20E3"/>
    <w:rsid w:val="00CE273A"/>
    <w:rsid w:val="00CE321C"/>
    <w:rsid w:val="00CE32E8"/>
    <w:rsid w:val="00CE353C"/>
    <w:rsid w:val="00CE3700"/>
    <w:rsid w:val="00CE3B69"/>
    <w:rsid w:val="00CE4328"/>
    <w:rsid w:val="00CE4559"/>
    <w:rsid w:val="00CE48EA"/>
    <w:rsid w:val="00CE5118"/>
    <w:rsid w:val="00CE5487"/>
    <w:rsid w:val="00CE59B5"/>
    <w:rsid w:val="00CE59DB"/>
    <w:rsid w:val="00CE5B6A"/>
    <w:rsid w:val="00CE5D3A"/>
    <w:rsid w:val="00CE67D8"/>
    <w:rsid w:val="00CE68EA"/>
    <w:rsid w:val="00CE7381"/>
    <w:rsid w:val="00CE7447"/>
    <w:rsid w:val="00CE74CE"/>
    <w:rsid w:val="00CF07ED"/>
    <w:rsid w:val="00CF0829"/>
    <w:rsid w:val="00CF0E74"/>
    <w:rsid w:val="00CF1833"/>
    <w:rsid w:val="00CF1AEA"/>
    <w:rsid w:val="00CF2091"/>
    <w:rsid w:val="00CF20D7"/>
    <w:rsid w:val="00CF21F6"/>
    <w:rsid w:val="00CF2278"/>
    <w:rsid w:val="00CF2C62"/>
    <w:rsid w:val="00CF2F66"/>
    <w:rsid w:val="00CF337B"/>
    <w:rsid w:val="00CF3FE7"/>
    <w:rsid w:val="00CF40BA"/>
    <w:rsid w:val="00CF4416"/>
    <w:rsid w:val="00CF55C7"/>
    <w:rsid w:val="00CF5762"/>
    <w:rsid w:val="00CF65B4"/>
    <w:rsid w:val="00CF69B0"/>
    <w:rsid w:val="00CF6C05"/>
    <w:rsid w:val="00CF7485"/>
    <w:rsid w:val="00CF7500"/>
    <w:rsid w:val="00CF764E"/>
    <w:rsid w:val="00CF7E21"/>
    <w:rsid w:val="00CF7E56"/>
    <w:rsid w:val="00CF7F6D"/>
    <w:rsid w:val="00D01502"/>
    <w:rsid w:val="00D01744"/>
    <w:rsid w:val="00D01984"/>
    <w:rsid w:val="00D01C03"/>
    <w:rsid w:val="00D01E2C"/>
    <w:rsid w:val="00D025CE"/>
    <w:rsid w:val="00D02A0F"/>
    <w:rsid w:val="00D02CA6"/>
    <w:rsid w:val="00D02DF3"/>
    <w:rsid w:val="00D03181"/>
    <w:rsid w:val="00D037DC"/>
    <w:rsid w:val="00D0383B"/>
    <w:rsid w:val="00D03A8A"/>
    <w:rsid w:val="00D03DA5"/>
    <w:rsid w:val="00D03F27"/>
    <w:rsid w:val="00D043EE"/>
    <w:rsid w:val="00D0470D"/>
    <w:rsid w:val="00D04727"/>
    <w:rsid w:val="00D05249"/>
    <w:rsid w:val="00D055CA"/>
    <w:rsid w:val="00D059FC"/>
    <w:rsid w:val="00D05DEF"/>
    <w:rsid w:val="00D062A6"/>
    <w:rsid w:val="00D06861"/>
    <w:rsid w:val="00D0688A"/>
    <w:rsid w:val="00D06F22"/>
    <w:rsid w:val="00D07A9C"/>
    <w:rsid w:val="00D10076"/>
    <w:rsid w:val="00D1033B"/>
    <w:rsid w:val="00D10360"/>
    <w:rsid w:val="00D10477"/>
    <w:rsid w:val="00D107E2"/>
    <w:rsid w:val="00D11D76"/>
    <w:rsid w:val="00D121F5"/>
    <w:rsid w:val="00D126E4"/>
    <w:rsid w:val="00D131BF"/>
    <w:rsid w:val="00D139AB"/>
    <w:rsid w:val="00D13A90"/>
    <w:rsid w:val="00D140E6"/>
    <w:rsid w:val="00D158EF"/>
    <w:rsid w:val="00D15C14"/>
    <w:rsid w:val="00D15E74"/>
    <w:rsid w:val="00D15FAA"/>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C7C"/>
    <w:rsid w:val="00D251AB"/>
    <w:rsid w:val="00D25240"/>
    <w:rsid w:val="00D25AC6"/>
    <w:rsid w:val="00D261D3"/>
    <w:rsid w:val="00D319DF"/>
    <w:rsid w:val="00D31C02"/>
    <w:rsid w:val="00D3225E"/>
    <w:rsid w:val="00D324BC"/>
    <w:rsid w:val="00D32B73"/>
    <w:rsid w:val="00D32B9F"/>
    <w:rsid w:val="00D33565"/>
    <w:rsid w:val="00D33761"/>
    <w:rsid w:val="00D33762"/>
    <w:rsid w:val="00D33B6B"/>
    <w:rsid w:val="00D341C7"/>
    <w:rsid w:val="00D344B7"/>
    <w:rsid w:val="00D34BD1"/>
    <w:rsid w:val="00D35177"/>
    <w:rsid w:val="00D356CB"/>
    <w:rsid w:val="00D356E1"/>
    <w:rsid w:val="00D36EE1"/>
    <w:rsid w:val="00D40340"/>
    <w:rsid w:val="00D40609"/>
    <w:rsid w:val="00D40983"/>
    <w:rsid w:val="00D41188"/>
    <w:rsid w:val="00D417D3"/>
    <w:rsid w:val="00D418D5"/>
    <w:rsid w:val="00D41940"/>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BEA"/>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3B3"/>
    <w:rsid w:val="00D636DC"/>
    <w:rsid w:val="00D638EE"/>
    <w:rsid w:val="00D63F14"/>
    <w:rsid w:val="00D63F4C"/>
    <w:rsid w:val="00D64613"/>
    <w:rsid w:val="00D64702"/>
    <w:rsid w:val="00D656AD"/>
    <w:rsid w:val="00D659FA"/>
    <w:rsid w:val="00D66BFD"/>
    <w:rsid w:val="00D66C91"/>
    <w:rsid w:val="00D674EE"/>
    <w:rsid w:val="00D67535"/>
    <w:rsid w:val="00D67805"/>
    <w:rsid w:val="00D67A4D"/>
    <w:rsid w:val="00D67BC9"/>
    <w:rsid w:val="00D67DBC"/>
    <w:rsid w:val="00D701F9"/>
    <w:rsid w:val="00D704D9"/>
    <w:rsid w:val="00D70934"/>
    <w:rsid w:val="00D70BD2"/>
    <w:rsid w:val="00D713F2"/>
    <w:rsid w:val="00D71816"/>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423"/>
    <w:rsid w:val="00D764B4"/>
    <w:rsid w:val="00D767BF"/>
    <w:rsid w:val="00D77278"/>
    <w:rsid w:val="00D7749B"/>
    <w:rsid w:val="00D775B5"/>
    <w:rsid w:val="00D77757"/>
    <w:rsid w:val="00D77961"/>
    <w:rsid w:val="00D77A47"/>
    <w:rsid w:val="00D77B20"/>
    <w:rsid w:val="00D77B3B"/>
    <w:rsid w:val="00D8007C"/>
    <w:rsid w:val="00D800BF"/>
    <w:rsid w:val="00D8079F"/>
    <w:rsid w:val="00D80D0D"/>
    <w:rsid w:val="00D8103B"/>
    <w:rsid w:val="00D8111B"/>
    <w:rsid w:val="00D81242"/>
    <w:rsid w:val="00D812D2"/>
    <w:rsid w:val="00D8288C"/>
    <w:rsid w:val="00D82C80"/>
    <w:rsid w:val="00D82D02"/>
    <w:rsid w:val="00D82D0F"/>
    <w:rsid w:val="00D83A5A"/>
    <w:rsid w:val="00D84157"/>
    <w:rsid w:val="00D847EC"/>
    <w:rsid w:val="00D84BD7"/>
    <w:rsid w:val="00D84DCA"/>
    <w:rsid w:val="00D85114"/>
    <w:rsid w:val="00D85511"/>
    <w:rsid w:val="00D857BC"/>
    <w:rsid w:val="00D85CC6"/>
    <w:rsid w:val="00D868CF"/>
    <w:rsid w:val="00D86A92"/>
    <w:rsid w:val="00D871B6"/>
    <w:rsid w:val="00D875E1"/>
    <w:rsid w:val="00D87F1E"/>
    <w:rsid w:val="00D90275"/>
    <w:rsid w:val="00D902F5"/>
    <w:rsid w:val="00D9075D"/>
    <w:rsid w:val="00D90959"/>
    <w:rsid w:val="00D91410"/>
    <w:rsid w:val="00D91438"/>
    <w:rsid w:val="00D91594"/>
    <w:rsid w:val="00D91ABE"/>
    <w:rsid w:val="00D91DE1"/>
    <w:rsid w:val="00D91DFB"/>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01A"/>
    <w:rsid w:val="00DA1203"/>
    <w:rsid w:val="00DA14A0"/>
    <w:rsid w:val="00DA18DA"/>
    <w:rsid w:val="00DA1C31"/>
    <w:rsid w:val="00DA1F0C"/>
    <w:rsid w:val="00DA2829"/>
    <w:rsid w:val="00DA3565"/>
    <w:rsid w:val="00DA3A5B"/>
    <w:rsid w:val="00DA3D0B"/>
    <w:rsid w:val="00DA3F51"/>
    <w:rsid w:val="00DA426E"/>
    <w:rsid w:val="00DA45DB"/>
    <w:rsid w:val="00DA48D9"/>
    <w:rsid w:val="00DA49F8"/>
    <w:rsid w:val="00DA4AAE"/>
    <w:rsid w:val="00DA5572"/>
    <w:rsid w:val="00DA58A8"/>
    <w:rsid w:val="00DA5D5D"/>
    <w:rsid w:val="00DA6A15"/>
    <w:rsid w:val="00DA6BF3"/>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273C"/>
    <w:rsid w:val="00DC364F"/>
    <w:rsid w:val="00DC3A6F"/>
    <w:rsid w:val="00DC3D1C"/>
    <w:rsid w:val="00DC43E1"/>
    <w:rsid w:val="00DC5199"/>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480"/>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CC6"/>
    <w:rsid w:val="00DE3E66"/>
    <w:rsid w:val="00DE3F75"/>
    <w:rsid w:val="00DE41FC"/>
    <w:rsid w:val="00DE45F5"/>
    <w:rsid w:val="00DE4AAD"/>
    <w:rsid w:val="00DE4C0C"/>
    <w:rsid w:val="00DE4FC8"/>
    <w:rsid w:val="00DE53B5"/>
    <w:rsid w:val="00DE5A50"/>
    <w:rsid w:val="00DE5ECF"/>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42D"/>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1EE1"/>
    <w:rsid w:val="00E020D1"/>
    <w:rsid w:val="00E021D8"/>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6CB"/>
    <w:rsid w:val="00E14EFA"/>
    <w:rsid w:val="00E151B9"/>
    <w:rsid w:val="00E158C4"/>
    <w:rsid w:val="00E161E6"/>
    <w:rsid w:val="00E167C9"/>
    <w:rsid w:val="00E1698C"/>
    <w:rsid w:val="00E16BDB"/>
    <w:rsid w:val="00E17228"/>
    <w:rsid w:val="00E172BE"/>
    <w:rsid w:val="00E173B5"/>
    <w:rsid w:val="00E17991"/>
    <w:rsid w:val="00E17C7B"/>
    <w:rsid w:val="00E17CF7"/>
    <w:rsid w:val="00E205D6"/>
    <w:rsid w:val="00E209AB"/>
    <w:rsid w:val="00E216EC"/>
    <w:rsid w:val="00E2189A"/>
    <w:rsid w:val="00E21A60"/>
    <w:rsid w:val="00E22B5A"/>
    <w:rsid w:val="00E22B68"/>
    <w:rsid w:val="00E231C9"/>
    <w:rsid w:val="00E23253"/>
    <w:rsid w:val="00E23EBF"/>
    <w:rsid w:val="00E23FD5"/>
    <w:rsid w:val="00E24669"/>
    <w:rsid w:val="00E24836"/>
    <w:rsid w:val="00E24C48"/>
    <w:rsid w:val="00E24EE4"/>
    <w:rsid w:val="00E25981"/>
    <w:rsid w:val="00E26141"/>
    <w:rsid w:val="00E266F5"/>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16E"/>
    <w:rsid w:val="00E435AB"/>
    <w:rsid w:val="00E43E48"/>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1774"/>
    <w:rsid w:val="00E5227B"/>
    <w:rsid w:val="00E52372"/>
    <w:rsid w:val="00E52786"/>
    <w:rsid w:val="00E52F05"/>
    <w:rsid w:val="00E53579"/>
    <w:rsid w:val="00E540CA"/>
    <w:rsid w:val="00E54F3A"/>
    <w:rsid w:val="00E55560"/>
    <w:rsid w:val="00E55B28"/>
    <w:rsid w:val="00E5642F"/>
    <w:rsid w:val="00E56D4A"/>
    <w:rsid w:val="00E57119"/>
    <w:rsid w:val="00E5719E"/>
    <w:rsid w:val="00E57D7B"/>
    <w:rsid w:val="00E57F4B"/>
    <w:rsid w:val="00E602E5"/>
    <w:rsid w:val="00E602F8"/>
    <w:rsid w:val="00E6085B"/>
    <w:rsid w:val="00E60F8B"/>
    <w:rsid w:val="00E60FBA"/>
    <w:rsid w:val="00E60FBF"/>
    <w:rsid w:val="00E611AE"/>
    <w:rsid w:val="00E616F9"/>
    <w:rsid w:val="00E61852"/>
    <w:rsid w:val="00E61A0C"/>
    <w:rsid w:val="00E61D22"/>
    <w:rsid w:val="00E61D96"/>
    <w:rsid w:val="00E61E4B"/>
    <w:rsid w:val="00E63A5F"/>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9B7"/>
    <w:rsid w:val="00E71A45"/>
    <w:rsid w:val="00E71B55"/>
    <w:rsid w:val="00E71C21"/>
    <w:rsid w:val="00E729F7"/>
    <w:rsid w:val="00E72C61"/>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4FFE"/>
    <w:rsid w:val="00E85005"/>
    <w:rsid w:val="00E85296"/>
    <w:rsid w:val="00E8533B"/>
    <w:rsid w:val="00E85E4E"/>
    <w:rsid w:val="00E86327"/>
    <w:rsid w:val="00E86A7A"/>
    <w:rsid w:val="00E86DF0"/>
    <w:rsid w:val="00E8788A"/>
    <w:rsid w:val="00E87BD2"/>
    <w:rsid w:val="00E87CDC"/>
    <w:rsid w:val="00E9081F"/>
    <w:rsid w:val="00E90B33"/>
    <w:rsid w:val="00E911E0"/>
    <w:rsid w:val="00E921DB"/>
    <w:rsid w:val="00E93407"/>
    <w:rsid w:val="00E940A8"/>
    <w:rsid w:val="00E947E8"/>
    <w:rsid w:val="00E94B0F"/>
    <w:rsid w:val="00E94EEB"/>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F0F"/>
    <w:rsid w:val="00EB12A5"/>
    <w:rsid w:val="00EB1C0E"/>
    <w:rsid w:val="00EB1DEF"/>
    <w:rsid w:val="00EB24D8"/>
    <w:rsid w:val="00EB277B"/>
    <w:rsid w:val="00EB2F20"/>
    <w:rsid w:val="00EB2F35"/>
    <w:rsid w:val="00EB31DB"/>
    <w:rsid w:val="00EB3422"/>
    <w:rsid w:val="00EB3A31"/>
    <w:rsid w:val="00EB4EAF"/>
    <w:rsid w:val="00EB5424"/>
    <w:rsid w:val="00EB5470"/>
    <w:rsid w:val="00EB548E"/>
    <w:rsid w:val="00EB5618"/>
    <w:rsid w:val="00EB5C41"/>
    <w:rsid w:val="00EB5F5A"/>
    <w:rsid w:val="00EB656C"/>
    <w:rsid w:val="00EB657E"/>
    <w:rsid w:val="00EB695E"/>
    <w:rsid w:val="00EB69D1"/>
    <w:rsid w:val="00EB69D4"/>
    <w:rsid w:val="00EB6FE9"/>
    <w:rsid w:val="00EB72BB"/>
    <w:rsid w:val="00EB72FF"/>
    <w:rsid w:val="00EB756F"/>
    <w:rsid w:val="00EB79C8"/>
    <w:rsid w:val="00EB7E78"/>
    <w:rsid w:val="00EC0301"/>
    <w:rsid w:val="00EC08B5"/>
    <w:rsid w:val="00EC09C6"/>
    <w:rsid w:val="00EC0AC1"/>
    <w:rsid w:val="00EC0EA5"/>
    <w:rsid w:val="00EC1056"/>
    <w:rsid w:val="00EC1470"/>
    <w:rsid w:val="00EC222E"/>
    <w:rsid w:val="00EC2716"/>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ABC"/>
    <w:rsid w:val="00ED7CF4"/>
    <w:rsid w:val="00ED7F8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2C3"/>
    <w:rsid w:val="00EE784F"/>
    <w:rsid w:val="00EE7A1D"/>
    <w:rsid w:val="00EE7DBD"/>
    <w:rsid w:val="00EE7E4D"/>
    <w:rsid w:val="00EF0500"/>
    <w:rsid w:val="00EF0553"/>
    <w:rsid w:val="00EF0808"/>
    <w:rsid w:val="00EF1002"/>
    <w:rsid w:val="00EF143F"/>
    <w:rsid w:val="00EF1D3B"/>
    <w:rsid w:val="00EF21BC"/>
    <w:rsid w:val="00EF236B"/>
    <w:rsid w:val="00EF23D8"/>
    <w:rsid w:val="00EF2678"/>
    <w:rsid w:val="00EF2A5A"/>
    <w:rsid w:val="00EF2A87"/>
    <w:rsid w:val="00EF3A74"/>
    <w:rsid w:val="00EF3AE9"/>
    <w:rsid w:val="00EF3EA5"/>
    <w:rsid w:val="00EF4561"/>
    <w:rsid w:val="00EF49FB"/>
    <w:rsid w:val="00EF55D6"/>
    <w:rsid w:val="00EF644D"/>
    <w:rsid w:val="00EF6BAD"/>
    <w:rsid w:val="00EF6D29"/>
    <w:rsid w:val="00EF7138"/>
    <w:rsid w:val="00EF7E0B"/>
    <w:rsid w:val="00F00680"/>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079B"/>
    <w:rsid w:val="00F11027"/>
    <w:rsid w:val="00F111BA"/>
    <w:rsid w:val="00F116DD"/>
    <w:rsid w:val="00F11D9F"/>
    <w:rsid w:val="00F11E31"/>
    <w:rsid w:val="00F11EA8"/>
    <w:rsid w:val="00F12C53"/>
    <w:rsid w:val="00F1360C"/>
    <w:rsid w:val="00F13AA1"/>
    <w:rsid w:val="00F13F2A"/>
    <w:rsid w:val="00F1420A"/>
    <w:rsid w:val="00F14D9E"/>
    <w:rsid w:val="00F15097"/>
    <w:rsid w:val="00F153F8"/>
    <w:rsid w:val="00F15671"/>
    <w:rsid w:val="00F15765"/>
    <w:rsid w:val="00F1643E"/>
    <w:rsid w:val="00F16695"/>
    <w:rsid w:val="00F16811"/>
    <w:rsid w:val="00F1733F"/>
    <w:rsid w:val="00F179C0"/>
    <w:rsid w:val="00F202E3"/>
    <w:rsid w:val="00F20C6E"/>
    <w:rsid w:val="00F20D6C"/>
    <w:rsid w:val="00F20F03"/>
    <w:rsid w:val="00F2255F"/>
    <w:rsid w:val="00F225CF"/>
    <w:rsid w:val="00F2274A"/>
    <w:rsid w:val="00F22882"/>
    <w:rsid w:val="00F22985"/>
    <w:rsid w:val="00F22AEF"/>
    <w:rsid w:val="00F22F7A"/>
    <w:rsid w:val="00F2343C"/>
    <w:rsid w:val="00F23CFC"/>
    <w:rsid w:val="00F24076"/>
    <w:rsid w:val="00F240CB"/>
    <w:rsid w:val="00F2492F"/>
    <w:rsid w:val="00F2500D"/>
    <w:rsid w:val="00F253C3"/>
    <w:rsid w:val="00F2596D"/>
    <w:rsid w:val="00F25CAA"/>
    <w:rsid w:val="00F26463"/>
    <w:rsid w:val="00F2657A"/>
    <w:rsid w:val="00F26AD6"/>
    <w:rsid w:val="00F2711C"/>
    <w:rsid w:val="00F27253"/>
    <w:rsid w:val="00F277E8"/>
    <w:rsid w:val="00F27B04"/>
    <w:rsid w:val="00F27E3D"/>
    <w:rsid w:val="00F27EB2"/>
    <w:rsid w:val="00F301D0"/>
    <w:rsid w:val="00F3069F"/>
    <w:rsid w:val="00F30C3F"/>
    <w:rsid w:val="00F30C60"/>
    <w:rsid w:val="00F30F38"/>
    <w:rsid w:val="00F311D1"/>
    <w:rsid w:val="00F311FF"/>
    <w:rsid w:val="00F3158A"/>
    <w:rsid w:val="00F318DB"/>
    <w:rsid w:val="00F3199C"/>
    <w:rsid w:val="00F31F7D"/>
    <w:rsid w:val="00F31FB9"/>
    <w:rsid w:val="00F326F6"/>
    <w:rsid w:val="00F32AFF"/>
    <w:rsid w:val="00F32F6E"/>
    <w:rsid w:val="00F33825"/>
    <w:rsid w:val="00F33A8B"/>
    <w:rsid w:val="00F33D3B"/>
    <w:rsid w:val="00F34A96"/>
    <w:rsid w:val="00F34EBF"/>
    <w:rsid w:val="00F34F05"/>
    <w:rsid w:val="00F356D5"/>
    <w:rsid w:val="00F359A5"/>
    <w:rsid w:val="00F36024"/>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024"/>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310"/>
    <w:rsid w:val="00F5684C"/>
    <w:rsid w:val="00F57210"/>
    <w:rsid w:val="00F577FC"/>
    <w:rsid w:val="00F602F0"/>
    <w:rsid w:val="00F60622"/>
    <w:rsid w:val="00F60C90"/>
    <w:rsid w:val="00F6165C"/>
    <w:rsid w:val="00F619EE"/>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4C7"/>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216"/>
    <w:rsid w:val="00F74F0F"/>
    <w:rsid w:val="00F75731"/>
    <w:rsid w:val="00F75841"/>
    <w:rsid w:val="00F76333"/>
    <w:rsid w:val="00F77100"/>
    <w:rsid w:val="00F77718"/>
    <w:rsid w:val="00F77F46"/>
    <w:rsid w:val="00F8090F"/>
    <w:rsid w:val="00F80B4B"/>
    <w:rsid w:val="00F80FB5"/>
    <w:rsid w:val="00F8139A"/>
    <w:rsid w:val="00F82A8B"/>
    <w:rsid w:val="00F82AAE"/>
    <w:rsid w:val="00F834BE"/>
    <w:rsid w:val="00F838A9"/>
    <w:rsid w:val="00F849E3"/>
    <w:rsid w:val="00F84B4E"/>
    <w:rsid w:val="00F84C44"/>
    <w:rsid w:val="00F851B7"/>
    <w:rsid w:val="00F8566C"/>
    <w:rsid w:val="00F858D4"/>
    <w:rsid w:val="00F85C65"/>
    <w:rsid w:val="00F860EB"/>
    <w:rsid w:val="00F86687"/>
    <w:rsid w:val="00F868B6"/>
    <w:rsid w:val="00F86968"/>
    <w:rsid w:val="00F86E42"/>
    <w:rsid w:val="00F87354"/>
    <w:rsid w:val="00F8753D"/>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609"/>
    <w:rsid w:val="00F95182"/>
    <w:rsid w:val="00F95625"/>
    <w:rsid w:val="00F957D2"/>
    <w:rsid w:val="00F95D94"/>
    <w:rsid w:val="00F96A8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2E0"/>
    <w:rsid w:val="00FB13A0"/>
    <w:rsid w:val="00FB227E"/>
    <w:rsid w:val="00FB267D"/>
    <w:rsid w:val="00FB29E5"/>
    <w:rsid w:val="00FB2A18"/>
    <w:rsid w:val="00FB2BF4"/>
    <w:rsid w:val="00FB2C8D"/>
    <w:rsid w:val="00FB2DC6"/>
    <w:rsid w:val="00FB4926"/>
    <w:rsid w:val="00FB59D4"/>
    <w:rsid w:val="00FB5E81"/>
    <w:rsid w:val="00FB6715"/>
    <w:rsid w:val="00FB6E6C"/>
    <w:rsid w:val="00FB71B0"/>
    <w:rsid w:val="00FB7ABA"/>
    <w:rsid w:val="00FB7C21"/>
    <w:rsid w:val="00FB7C46"/>
    <w:rsid w:val="00FC0024"/>
    <w:rsid w:val="00FC04E0"/>
    <w:rsid w:val="00FC0D98"/>
    <w:rsid w:val="00FC0E2F"/>
    <w:rsid w:val="00FC1042"/>
    <w:rsid w:val="00FC11C6"/>
    <w:rsid w:val="00FC1370"/>
    <w:rsid w:val="00FC17D8"/>
    <w:rsid w:val="00FC279A"/>
    <w:rsid w:val="00FC324D"/>
    <w:rsid w:val="00FC3925"/>
    <w:rsid w:val="00FC39A1"/>
    <w:rsid w:val="00FC3BC3"/>
    <w:rsid w:val="00FC3E47"/>
    <w:rsid w:val="00FC4B53"/>
    <w:rsid w:val="00FC4BAE"/>
    <w:rsid w:val="00FC4F75"/>
    <w:rsid w:val="00FC5160"/>
    <w:rsid w:val="00FC5A36"/>
    <w:rsid w:val="00FC6353"/>
    <w:rsid w:val="00FC69CF"/>
    <w:rsid w:val="00FC6B0B"/>
    <w:rsid w:val="00FC6C22"/>
    <w:rsid w:val="00FC713B"/>
    <w:rsid w:val="00FC7206"/>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591"/>
    <w:rsid w:val="00FE07DC"/>
    <w:rsid w:val="00FE08FB"/>
    <w:rsid w:val="00FE1116"/>
    <w:rsid w:val="00FE2075"/>
    <w:rsid w:val="00FE2080"/>
    <w:rsid w:val="00FE22E8"/>
    <w:rsid w:val="00FE27B9"/>
    <w:rsid w:val="00FE2E37"/>
    <w:rsid w:val="00FE2F7C"/>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1411D4"/>
    <w:rsid w:val="017E3F71"/>
    <w:rsid w:val="018F2EE2"/>
    <w:rsid w:val="01AA2C10"/>
    <w:rsid w:val="01CC7C92"/>
    <w:rsid w:val="01CD1DD9"/>
    <w:rsid w:val="020A29E6"/>
    <w:rsid w:val="020F7B7E"/>
    <w:rsid w:val="024C0DD3"/>
    <w:rsid w:val="02532161"/>
    <w:rsid w:val="028E13EB"/>
    <w:rsid w:val="02A71165"/>
    <w:rsid w:val="02CD73A2"/>
    <w:rsid w:val="02EC2FD9"/>
    <w:rsid w:val="02FC08C5"/>
    <w:rsid w:val="02FC7879"/>
    <w:rsid w:val="03137F71"/>
    <w:rsid w:val="03493372"/>
    <w:rsid w:val="03652CA2"/>
    <w:rsid w:val="03713232"/>
    <w:rsid w:val="03772BBD"/>
    <w:rsid w:val="037738D8"/>
    <w:rsid w:val="037C778E"/>
    <w:rsid w:val="038720C2"/>
    <w:rsid w:val="03CA2A2C"/>
    <w:rsid w:val="03FE7EAB"/>
    <w:rsid w:val="042D4C6A"/>
    <w:rsid w:val="04342438"/>
    <w:rsid w:val="04455AD9"/>
    <w:rsid w:val="04583A5F"/>
    <w:rsid w:val="045D2E23"/>
    <w:rsid w:val="04697A1A"/>
    <w:rsid w:val="046E4522"/>
    <w:rsid w:val="04A2256B"/>
    <w:rsid w:val="04A70542"/>
    <w:rsid w:val="04CD61FB"/>
    <w:rsid w:val="055A2489"/>
    <w:rsid w:val="05600E1D"/>
    <w:rsid w:val="05757077"/>
    <w:rsid w:val="05854EED"/>
    <w:rsid w:val="058B6DA4"/>
    <w:rsid w:val="058F525E"/>
    <w:rsid w:val="059A38E6"/>
    <w:rsid w:val="05E65254"/>
    <w:rsid w:val="05E87093"/>
    <w:rsid w:val="05F72E03"/>
    <w:rsid w:val="060317A8"/>
    <w:rsid w:val="06336531"/>
    <w:rsid w:val="065A6178"/>
    <w:rsid w:val="065C36FD"/>
    <w:rsid w:val="06652463"/>
    <w:rsid w:val="066B642F"/>
    <w:rsid w:val="068955F4"/>
    <w:rsid w:val="06C54E95"/>
    <w:rsid w:val="06E95DE7"/>
    <w:rsid w:val="06EA3869"/>
    <w:rsid w:val="072639A0"/>
    <w:rsid w:val="074958E1"/>
    <w:rsid w:val="075C5614"/>
    <w:rsid w:val="075F0692"/>
    <w:rsid w:val="0765096C"/>
    <w:rsid w:val="079923C4"/>
    <w:rsid w:val="07DB054A"/>
    <w:rsid w:val="083D2AF4"/>
    <w:rsid w:val="084A7B62"/>
    <w:rsid w:val="084E78AD"/>
    <w:rsid w:val="08F53B23"/>
    <w:rsid w:val="09050B33"/>
    <w:rsid w:val="090C4E18"/>
    <w:rsid w:val="09581E0B"/>
    <w:rsid w:val="097F55EA"/>
    <w:rsid w:val="098F597B"/>
    <w:rsid w:val="09D32F2C"/>
    <w:rsid w:val="0A053C89"/>
    <w:rsid w:val="0A070656"/>
    <w:rsid w:val="0A1914A2"/>
    <w:rsid w:val="0A230006"/>
    <w:rsid w:val="0A474359"/>
    <w:rsid w:val="0A4F2E9A"/>
    <w:rsid w:val="0A851326"/>
    <w:rsid w:val="0A913ED8"/>
    <w:rsid w:val="0A934AB0"/>
    <w:rsid w:val="0AA3160A"/>
    <w:rsid w:val="0AA736ED"/>
    <w:rsid w:val="0AE71698"/>
    <w:rsid w:val="0AEA47A9"/>
    <w:rsid w:val="0B071D3B"/>
    <w:rsid w:val="0B24171E"/>
    <w:rsid w:val="0B5C3243"/>
    <w:rsid w:val="0B6920C9"/>
    <w:rsid w:val="0B813284"/>
    <w:rsid w:val="0BAD59A4"/>
    <w:rsid w:val="0BC45C5A"/>
    <w:rsid w:val="0BE83E44"/>
    <w:rsid w:val="0BFC043E"/>
    <w:rsid w:val="0C466B45"/>
    <w:rsid w:val="0C4E5BBE"/>
    <w:rsid w:val="0C676F35"/>
    <w:rsid w:val="0C6D1DFE"/>
    <w:rsid w:val="0C762CD4"/>
    <w:rsid w:val="0CC87C45"/>
    <w:rsid w:val="0D307327"/>
    <w:rsid w:val="0D3600BA"/>
    <w:rsid w:val="0D3A3132"/>
    <w:rsid w:val="0D584403"/>
    <w:rsid w:val="0D68729E"/>
    <w:rsid w:val="0DD3343C"/>
    <w:rsid w:val="0DD759F4"/>
    <w:rsid w:val="0DEE7765"/>
    <w:rsid w:val="0DF2421A"/>
    <w:rsid w:val="0DFB23C6"/>
    <w:rsid w:val="0E08610B"/>
    <w:rsid w:val="0E0B7D94"/>
    <w:rsid w:val="0E26072A"/>
    <w:rsid w:val="0E272EC6"/>
    <w:rsid w:val="0E6F0323"/>
    <w:rsid w:val="0E8A6F0A"/>
    <w:rsid w:val="0E8A7F6C"/>
    <w:rsid w:val="0E925714"/>
    <w:rsid w:val="0EA51596"/>
    <w:rsid w:val="0EB9334C"/>
    <w:rsid w:val="0EC56195"/>
    <w:rsid w:val="0EE205D3"/>
    <w:rsid w:val="0EE448FE"/>
    <w:rsid w:val="0EF34AB0"/>
    <w:rsid w:val="0F2B5D1F"/>
    <w:rsid w:val="0F9878A4"/>
    <w:rsid w:val="0FE91A0F"/>
    <w:rsid w:val="100B5E29"/>
    <w:rsid w:val="101C0A97"/>
    <w:rsid w:val="102050E7"/>
    <w:rsid w:val="10276186"/>
    <w:rsid w:val="10401B68"/>
    <w:rsid w:val="104C2AF0"/>
    <w:rsid w:val="1070567E"/>
    <w:rsid w:val="10A122D5"/>
    <w:rsid w:val="10A6675D"/>
    <w:rsid w:val="10D40911"/>
    <w:rsid w:val="10F67974"/>
    <w:rsid w:val="110A1D05"/>
    <w:rsid w:val="11452DE3"/>
    <w:rsid w:val="115C0EB7"/>
    <w:rsid w:val="11895257"/>
    <w:rsid w:val="118A0FD0"/>
    <w:rsid w:val="11D34D28"/>
    <w:rsid w:val="11F76665"/>
    <w:rsid w:val="12107727"/>
    <w:rsid w:val="12266F4A"/>
    <w:rsid w:val="122C7BCD"/>
    <w:rsid w:val="123563D5"/>
    <w:rsid w:val="12397825"/>
    <w:rsid w:val="124F3295"/>
    <w:rsid w:val="125861FA"/>
    <w:rsid w:val="12685FCD"/>
    <w:rsid w:val="12711684"/>
    <w:rsid w:val="127F3C88"/>
    <w:rsid w:val="129F0AAB"/>
    <w:rsid w:val="12B40A3B"/>
    <w:rsid w:val="12D50F5C"/>
    <w:rsid w:val="12D73784"/>
    <w:rsid w:val="12FE3439"/>
    <w:rsid w:val="13051255"/>
    <w:rsid w:val="13070B2A"/>
    <w:rsid w:val="131D56A4"/>
    <w:rsid w:val="134A4EBA"/>
    <w:rsid w:val="1357734B"/>
    <w:rsid w:val="137D2B9A"/>
    <w:rsid w:val="1393490E"/>
    <w:rsid w:val="13C46A1B"/>
    <w:rsid w:val="13CE33F5"/>
    <w:rsid w:val="14224495"/>
    <w:rsid w:val="14592DFD"/>
    <w:rsid w:val="146F2C7A"/>
    <w:rsid w:val="14944C1E"/>
    <w:rsid w:val="149E4992"/>
    <w:rsid w:val="14E6276D"/>
    <w:rsid w:val="153D4CD7"/>
    <w:rsid w:val="154E6181"/>
    <w:rsid w:val="15581B10"/>
    <w:rsid w:val="158226E9"/>
    <w:rsid w:val="158E5532"/>
    <w:rsid w:val="15A90E19"/>
    <w:rsid w:val="15DC6CEA"/>
    <w:rsid w:val="15E46F00"/>
    <w:rsid w:val="15F40567"/>
    <w:rsid w:val="15F94046"/>
    <w:rsid w:val="16180B35"/>
    <w:rsid w:val="16273291"/>
    <w:rsid w:val="166B13D0"/>
    <w:rsid w:val="16702098"/>
    <w:rsid w:val="16857815"/>
    <w:rsid w:val="1696617D"/>
    <w:rsid w:val="16AD19E8"/>
    <w:rsid w:val="16D231FD"/>
    <w:rsid w:val="170E5D26"/>
    <w:rsid w:val="171C4DC0"/>
    <w:rsid w:val="174C7453"/>
    <w:rsid w:val="177332C6"/>
    <w:rsid w:val="17BE59A2"/>
    <w:rsid w:val="17BF01BD"/>
    <w:rsid w:val="17E1714A"/>
    <w:rsid w:val="18077515"/>
    <w:rsid w:val="18133C2B"/>
    <w:rsid w:val="18185849"/>
    <w:rsid w:val="181F6915"/>
    <w:rsid w:val="185A794E"/>
    <w:rsid w:val="18CA5D94"/>
    <w:rsid w:val="191120AF"/>
    <w:rsid w:val="19394701"/>
    <w:rsid w:val="195C14A3"/>
    <w:rsid w:val="197113F3"/>
    <w:rsid w:val="197300EC"/>
    <w:rsid w:val="19A91329"/>
    <w:rsid w:val="19C2220A"/>
    <w:rsid w:val="19CF55D5"/>
    <w:rsid w:val="19D23FD0"/>
    <w:rsid w:val="1A197394"/>
    <w:rsid w:val="1A442663"/>
    <w:rsid w:val="1A442DE9"/>
    <w:rsid w:val="1A4C1518"/>
    <w:rsid w:val="1A643C5B"/>
    <w:rsid w:val="1A644AB4"/>
    <w:rsid w:val="1A7267F4"/>
    <w:rsid w:val="1A731348"/>
    <w:rsid w:val="1A736AA5"/>
    <w:rsid w:val="1AC1005B"/>
    <w:rsid w:val="1AEB2C3A"/>
    <w:rsid w:val="1B60481C"/>
    <w:rsid w:val="1B866CAC"/>
    <w:rsid w:val="1B944F25"/>
    <w:rsid w:val="1BB2137E"/>
    <w:rsid w:val="1BBD665B"/>
    <w:rsid w:val="1BC305D3"/>
    <w:rsid w:val="1BC90FA3"/>
    <w:rsid w:val="1BD9327F"/>
    <w:rsid w:val="1C0A51E7"/>
    <w:rsid w:val="1C316C17"/>
    <w:rsid w:val="1C393D1E"/>
    <w:rsid w:val="1C511068"/>
    <w:rsid w:val="1C625C9F"/>
    <w:rsid w:val="1C71170A"/>
    <w:rsid w:val="1C76493F"/>
    <w:rsid w:val="1C9D24FF"/>
    <w:rsid w:val="1CB810E7"/>
    <w:rsid w:val="1CC8349C"/>
    <w:rsid w:val="1CD55680"/>
    <w:rsid w:val="1CD6156D"/>
    <w:rsid w:val="1CE21A70"/>
    <w:rsid w:val="1CF2284B"/>
    <w:rsid w:val="1D100F23"/>
    <w:rsid w:val="1D2169F7"/>
    <w:rsid w:val="1D321E13"/>
    <w:rsid w:val="1D4E37F9"/>
    <w:rsid w:val="1D533790"/>
    <w:rsid w:val="1D7414B2"/>
    <w:rsid w:val="1D771F63"/>
    <w:rsid w:val="1D7C63EB"/>
    <w:rsid w:val="1D94216F"/>
    <w:rsid w:val="1DBC044E"/>
    <w:rsid w:val="1DC11D64"/>
    <w:rsid w:val="1DF642CD"/>
    <w:rsid w:val="1E42510C"/>
    <w:rsid w:val="1E6104C0"/>
    <w:rsid w:val="1E7828DC"/>
    <w:rsid w:val="1E7F3055"/>
    <w:rsid w:val="1E935967"/>
    <w:rsid w:val="1EB07961"/>
    <w:rsid w:val="1ECE074D"/>
    <w:rsid w:val="1EFF6567"/>
    <w:rsid w:val="1F0C6FDD"/>
    <w:rsid w:val="1F291E28"/>
    <w:rsid w:val="1F4849CA"/>
    <w:rsid w:val="1F7A2683"/>
    <w:rsid w:val="1F873477"/>
    <w:rsid w:val="1FB65DB1"/>
    <w:rsid w:val="1FFD6E30"/>
    <w:rsid w:val="203171E6"/>
    <w:rsid w:val="204607B7"/>
    <w:rsid w:val="20626FB2"/>
    <w:rsid w:val="20986266"/>
    <w:rsid w:val="209F0212"/>
    <w:rsid w:val="20A166A9"/>
    <w:rsid w:val="20BF7C3C"/>
    <w:rsid w:val="20FB4D07"/>
    <w:rsid w:val="211E41BC"/>
    <w:rsid w:val="21455F84"/>
    <w:rsid w:val="21555156"/>
    <w:rsid w:val="21674E89"/>
    <w:rsid w:val="217575E3"/>
    <w:rsid w:val="217E1DFE"/>
    <w:rsid w:val="21E60529"/>
    <w:rsid w:val="21E87AF3"/>
    <w:rsid w:val="21F71AC8"/>
    <w:rsid w:val="21FF1D90"/>
    <w:rsid w:val="22156E7A"/>
    <w:rsid w:val="22387A21"/>
    <w:rsid w:val="225E44DE"/>
    <w:rsid w:val="228B7F64"/>
    <w:rsid w:val="230F57D0"/>
    <w:rsid w:val="23412D64"/>
    <w:rsid w:val="23621DAC"/>
    <w:rsid w:val="23963804"/>
    <w:rsid w:val="23C23743"/>
    <w:rsid w:val="23DC09E4"/>
    <w:rsid w:val="23FF7DF4"/>
    <w:rsid w:val="240510B5"/>
    <w:rsid w:val="24295A12"/>
    <w:rsid w:val="244571E0"/>
    <w:rsid w:val="24977600"/>
    <w:rsid w:val="24B831E2"/>
    <w:rsid w:val="24CD1C80"/>
    <w:rsid w:val="24DC16EA"/>
    <w:rsid w:val="24E06F8D"/>
    <w:rsid w:val="24EA3120"/>
    <w:rsid w:val="250B120F"/>
    <w:rsid w:val="252C7220"/>
    <w:rsid w:val="2559589E"/>
    <w:rsid w:val="25787665"/>
    <w:rsid w:val="26071ED5"/>
    <w:rsid w:val="260945AA"/>
    <w:rsid w:val="26226B65"/>
    <w:rsid w:val="262E11C5"/>
    <w:rsid w:val="2641214D"/>
    <w:rsid w:val="26551754"/>
    <w:rsid w:val="266320C3"/>
    <w:rsid w:val="2666570F"/>
    <w:rsid w:val="268C4A4A"/>
    <w:rsid w:val="26A50560"/>
    <w:rsid w:val="26B02E2F"/>
    <w:rsid w:val="26D933C3"/>
    <w:rsid w:val="26DE174A"/>
    <w:rsid w:val="270A69E3"/>
    <w:rsid w:val="270F55EE"/>
    <w:rsid w:val="271478F4"/>
    <w:rsid w:val="271C2D21"/>
    <w:rsid w:val="272F1A96"/>
    <w:rsid w:val="27443D15"/>
    <w:rsid w:val="274E5D14"/>
    <w:rsid w:val="27A37603"/>
    <w:rsid w:val="27F52753"/>
    <w:rsid w:val="27FF7BCA"/>
    <w:rsid w:val="281C077C"/>
    <w:rsid w:val="2826006E"/>
    <w:rsid w:val="283222F8"/>
    <w:rsid w:val="28776B74"/>
    <w:rsid w:val="287E1156"/>
    <w:rsid w:val="28990582"/>
    <w:rsid w:val="28C96742"/>
    <w:rsid w:val="297B0CF7"/>
    <w:rsid w:val="29EC2A0E"/>
    <w:rsid w:val="2A047719"/>
    <w:rsid w:val="2A0D0CC4"/>
    <w:rsid w:val="2A652B1C"/>
    <w:rsid w:val="2AE77BF2"/>
    <w:rsid w:val="2B097DA7"/>
    <w:rsid w:val="2B1716CE"/>
    <w:rsid w:val="2B393440"/>
    <w:rsid w:val="2B7D5CAB"/>
    <w:rsid w:val="2B822DA1"/>
    <w:rsid w:val="2C1C3440"/>
    <w:rsid w:val="2C283F6B"/>
    <w:rsid w:val="2C541884"/>
    <w:rsid w:val="2C5F157F"/>
    <w:rsid w:val="2C830DB4"/>
    <w:rsid w:val="2C8B5ED0"/>
    <w:rsid w:val="2CD15C50"/>
    <w:rsid w:val="2D1A5F91"/>
    <w:rsid w:val="2D420ECB"/>
    <w:rsid w:val="2D4860D7"/>
    <w:rsid w:val="2D4F3FFF"/>
    <w:rsid w:val="2D686211"/>
    <w:rsid w:val="2D7828F8"/>
    <w:rsid w:val="2D7B7CF2"/>
    <w:rsid w:val="2D7E77E3"/>
    <w:rsid w:val="2DC518B5"/>
    <w:rsid w:val="2E013307"/>
    <w:rsid w:val="2E075211"/>
    <w:rsid w:val="2E3A30EE"/>
    <w:rsid w:val="2EA133AF"/>
    <w:rsid w:val="2EDD2DD9"/>
    <w:rsid w:val="2EEE550E"/>
    <w:rsid w:val="2F101C93"/>
    <w:rsid w:val="2F134449"/>
    <w:rsid w:val="2F4A23A5"/>
    <w:rsid w:val="2F542EF1"/>
    <w:rsid w:val="2F662DFD"/>
    <w:rsid w:val="2F723467"/>
    <w:rsid w:val="2F7964B4"/>
    <w:rsid w:val="2FA554FB"/>
    <w:rsid w:val="2FB92659"/>
    <w:rsid w:val="2FF46FBA"/>
    <w:rsid w:val="3005243D"/>
    <w:rsid w:val="301A4F87"/>
    <w:rsid w:val="304D7D3F"/>
    <w:rsid w:val="305F6258"/>
    <w:rsid w:val="306835D0"/>
    <w:rsid w:val="30B67293"/>
    <w:rsid w:val="30B91060"/>
    <w:rsid w:val="30C43E10"/>
    <w:rsid w:val="30ED53AB"/>
    <w:rsid w:val="313C1E8F"/>
    <w:rsid w:val="31453464"/>
    <w:rsid w:val="314C10B5"/>
    <w:rsid w:val="320A2BCE"/>
    <w:rsid w:val="32546D64"/>
    <w:rsid w:val="32585565"/>
    <w:rsid w:val="3276108C"/>
    <w:rsid w:val="32827D75"/>
    <w:rsid w:val="32A0292F"/>
    <w:rsid w:val="32A02B99"/>
    <w:rsid w:val="32DF0D23"/>
    <w:rsid w:val="32E4633A"/>
    <w:rsid w:val="33093FF2"/>
    <w:rsid w:val="33265EB1"/>
    <w:rsid w:val="334873B2"/>
    <w:rsid w:val="337D5F7B"/>
    <w:rsid w:val="33D414D0"/>
    <w:rsid w:val="33E04D53"/>
    <w:rsid w:val="341B2B8A"/>
    <w:rsid w:val="3439368F"/>
    <w:rsid w:val="34603E67"/>
    <w:rsid w:val="34781263"/>
    <w:rsid w:val="34943D90"/>
    <w:rsid w:val="349E4A73"/>
    <w:rsid w:val="34B47F8E"/>
    <w:rsid w:val="3502693D"/>
    <w:rsid w:val="351006CF"/>
    <w:rsid w:val="35415030"/>
    <w:rsid w:val="359470BD"/>
    <w:rsid w:val="35CD358A"/>
    <w:rsid w:val="36017203"/>
    <w:rsid w:val="360F36CE"/>
    <w:rsid w:val="361B0154"/>
    <w:rsid w:val="36232DB0"/>
    <w:rsid w:val="36265263"/>
    <w:rsid w:val="367130E2"/>
    <w:rsid w:val="36890788"/>
    <w:rsid w:val="368E6169"/>
    <w:rsid w:val="36B04C59"/>
    <w:rsid w:val="36E903C3"/>
    <w:rsid w:val="3709636F"/>
    <w:rsid w:val="373B04F2"/>
    <w:rsid w:val="375C0B95"/>
    <w:rsid w:val="376D0FF4"/>
    <w:rsid w:val="378325C5"/>
    <w:rsid w:val="379A02F1"/>
    <w:rsid w:val="37A442EA"/>
    <w:rsid w:val="37C56E8B"/>
    <w:rsid w:val="37D3697D"/>
    <w:rsid w:val="37D83F93"/>
    <w:rsid w:val="382D0E39"/>
    <w:rsid w:val="384358B1"/>
    <w:rsid w:val="385B0E4C"/>
    <w:rsid w:val="385F359C"/>
    <w:rsid w:val="38841848"/>
    <w:rsid w:val="3887345E"/>
    <w:rsid w:val="38B03399"/>
    <w:rsid w:val="38C34BB0"/>
    <w:rsid w:val="38C56C0D"/>
    <w:rsid w:val="38E40CD2"/>
    <w:rsid w:val="39094D4C"/>
    <w:rsid w:val="39162FC5"/>
    <w:rsid w:val="39422F00"/>
    <w:rsid w:val="3944202E"/>
    <w:rsid w:val="395B4E7C"/>
    <w:rsid w:val="399C6A91"/>
    <w:rsid w:val="39D215E2"/>
    <w:rsid w:val="39D30048"/>
    <w:rsid w:val="39D65971"/>
    <w:rsid w:val="39EE34DF"/>
    <w:rsid w:val="39F46A0E"/>
    <w:rsid w:val="3A255BB6"/>
    <w:rsid w:val="3A281EF8"/>
    <w:rsid w:val="3A410516"/>
    <w:rsid w:val="3A4E0C27"/>
    <w:rsid w:val="3A514476"/>
    <w:rsid w:val="3A5D78AC"/>
    <w:rsid w:val="3A7A45F6"/>
    <w:rsid w:val="3A810912"/>
    <w:rsid w:val="3A995C5C"/>
    <w:rsid w:val="3A9D7939"/>
    <w:rsid w:val="3AAD1707"/>
    <w:rsid w:val="3AE856DE"/>
    <w:rsid w:val="3AFE01B5"/>
    <w:rsid w:val="3B1C0207"/>
    <w:rsid w:val="3B4756B8"/>
    <w:rsid w:val="3B563B4D"/>
    <w:rsid w:val="3B604FAC"/>
    <w:rsid w:val="3B6250F8"/>
    <w:rsid w:val="3B8561E0"/>
    <w:rsid w:val="3BA80B19"/>
    <w:rsid w:val="3BAA5C47"/>
    <w:rsid w:val="3BBD2756"/>
    <w:rsid w:val="3BC202D0"/>
    <w:rsid w:val="3BFA6BCE"/>
    <w:rsid w:val="3C042341"/>
    <w:rsid w:val="3C4240EC"/>
    <w:rsid w:val="3C5F2ED5"/>
    <w:rsid w:val="3C8B3CCA"/>
    <w:rsid w:val="3C8B5A9D"/>
    <w:rsid w:val="3C9B0CDC"/>
    <w:rsid w:val="3CA71399"/>
    <w:rsid w:val="3CB82FDB"/>
    <w:rsid w:val="3CBE4BF2"/>
    <w:rsid w:val="3CC50F8A"/>
    <w:rsid w:val="3CD76F0F"/>
    <w:rsid w:val="3CE772B8"/>
    <w:rsid w:val="3CFB49AC"/>
    <w:rsid w:val="3D2959BD"/>
    <w:rsid w:val="3D4B0F1C"/>
    <w:rsid w:val="3D711B40"/>
    <w:rsid w:val="3DA02F31"/>
    <w:rsid w:val="3DD65E81"/>
    <w:rsid w:val="3DD91947"/>
    <w:rsid w:val="3DEE144B"/>
    <w:rsid w:val="3E076650"/>
    <w:rsid w:val="3E126451"/>
    <w:rsid w:val="3E390124"/>
    <w:rsid w:val="3E800AA6"/>
    <w:rsid w:val="3E8F2BE2"/>
    <w:rsid w:val="3EA00DCD"/>
    <w:rsid w:val="3EBD28FC"/>
    <w:rsid w:val="3EF26282"/>
    <w:rsid w:val="3EF40857"/>
    <w:rsid w:val="3EF5367D"/>
    <w:rsid w:val="3F19380F"/>
    <w:rsid w:val="3F1F6D4E"/>
    <w:rsid w:val="3F3A1FEB"/>
    <w:rsid w:val="3F5A514A"/>
    <w:rsid w:val="3F7E65D8"/>
    <w:rsid w:val="3FAA26B9"/>
    <w:rsid w:val="3FAC01DF"/>
    <w:rsid w:val="3FB84DD6"/>
    <w:rsid w:val="3FBB6F9C"/>
    <w:rsid w:val="3FC277D2"/>
    <w:rsid w:val="3FC419CD"/>
    <w:rsid w:val="3FDB17CB"/>
    <w:rsid w:val="3FFC108A"/>
    <w:rsid w:val="40210BCD"/>
    <w:rsid w:val="40550877"/>
    <w:rsid w:val="40554F9C"/>
    <w:rsid w:val="40557AC3"/>
    <w:rsid w:val="408F05F9"/>
    <w:rsid w:val="40925627"/>
    <w:rsid w:val="40A67243"/>
    <w:rsid w:val="40C63523"/>
    <w:rsid w:val="40F847A5"/>
    <w:rsid w:val="412C5C81"/>
    <w:rsid w:val="41362456"/>
    <w:rsid w:val="413F7518"/>
    <w:rsid w:val="4193340B"/>
    <w:rsid w:val="41D11F0A"/>
    <w:rsid w:val="41FB2D4E"/>
    <w:rsid w:val="41FD4053"/>
    <w:rsid w:val="421361F6"/>
    <w:rsid w:val="421F113C"/>
    <w:rsid w:val="42253D73"/>
    <w:rsid w:val="424B6350"/>
    <w:rsid w:val="4265497C"/>
    <w:rsid w:val="42A81132"/>
    <w:rsid w:val="42E61C5A"/>
    <w:rsid w:val="42FB06F2"/>
    <w:rsid w:val="431B61D5"/>
    <w:rsid w:val="43340C18"/>
    <w:rsid w:val="43566DE0"/>
    <w:rsid w:val="436C264A"/>
    <w:rsid w:val="43A84A4D"/>
    <w:rsid w:val="43B325E2"/>
    <w:rsid w:val="43C26223"/>
    <w:rsid w:val="43D9531B"/>
    <w:rsid w:val="440F0F41"/>
    <w:rsid w:val="442537A9"/>
    <w:rsid w:val="4426495C"/>
    <w:rsid w:val="44592171"/>
    <w:rsid w:val="44607359"/>
    <w:rsid w:val="446247C1"/>
    <w:rsid w:val="44865C7B"/>
    <w:rsid w:val="44E4602A"/>
    <w:rsid w:val="4508235C"/>
    <w:rsid w:val="454937BA"/>
    <w:rsid w:val="455517CB"/>
    <w:rsid w:val="45727BE1"/>
    <w:rsid w:val="457D892A"/>
    <w:rsid w:val="45B55CA2"/>
    <w:rsid w:val="45B80788"/>
    <w:rsid w:val="45D87F80"/>
    <w:rsid w:val="4629258A"/>
    <w:rsid w:val="462A4554"/>
    <w:rsid w:val="46452166"/>
    <w:rsid w:val="464B6860"/>
    <w:rsid w:val="4690085B"/>
    <w:rsid w:val="46B92717"/>
    <w:rsid w:val="46D22C21"/>
    <w:rsid w:val="46E56A5F"/>
    <w:rsid w:val="46F72688"/>
    <w:rsid w:val="47134FE8"/>
    <w:rsid w:val="471C1137"/>
    <w:rsid w:val="4799057C"/>
    <w:rsid w:val="47BF231B"/>
    <w:rsid w:val="47BF63C2"/>
    <w:rsid w:val="47E9061B"/>
    <w:rsid w:val="47F81B94"/>
    <w:rsid w:val="48343468"/>
    <w:rsid w:val="484245C7"/>
    <w:rsid w:val="484740A8"/>
    <w:rsid w:val="488C5052"/>
    <w:rsid w:val="488D7CFE"/>
    <w:rsid w:val="48CC3E16"/>
    <w:rsid w:val="48DA732C"/>
    <w:rsid w:val="48E42798"/>
    <w:rsid w:val="490B41C9"/>
    <w:rsid w:val="49177C78"/>
    <w:rsid w:val="49323FD7"/>
    <w:rsid w:val="493E20B6"/>
    <w:rsid w:val="49447842"/>
    <w:rsid w:val="49A66696"/>
    <w:rsid w:val="4A03697C"/>
    <w:rsid w:val="4A2C089A"/>
    <w:rsid w:val="4A7D10F6"/>
    <w:rsid w:val="4A8F234C"/>
    <w:rsid w:val="4AA366CE"/>
    <w:rsid w:val="4ADE548E"/>
    <w:rsid w:val="4AF21C53"/>
    <w:rsid w:val="4B0B4954"/>
    <w:rsid w:val="4B15553F"/>
    <w:rsid w:val="4B3B6352"/>
    <w:rsid w:val="4B517E8D"/>
    <w:rsid w:val="4B5C6F5D"/>
    <w:rsid w:val="4B616D95"/>
    <w:rsid w:val="4BE331DB"/>
    <w:rsid w:val="4BE95365"/>
    <w:rsid w:val="4BEF7DD1"/>
    <w:rsid w:val="4BF91145"/>
    <w:rsid w:val="4C12409B"/>
    <w:rsid w:val="4C6D0573"/>
    <w:rsid w:val="4C73547C"/>
    <w:rsid w:val="4CD13297"/>
    <w:rsid w:val="4CF61F0A"/>
    <w:rsid w:val="4D5521EB"/>
    <w:rsid w:val="4D5C75F7"/>
    <w:rsid w:val="4D9B7742"/>
    <w:rsid w:val="4DA41222"/>
    <w:rsid w:val="4DB70677"/>
    <w:rsid w:val="4DBB0C96"/>
    <w:rsid w:val="4DBC6F64"/>
    <w:rsid w:val="4DD80905"/>
    <w:rsid w:val="4DF542F3"/>
    <w:rsid w:val="4E515D6C"/>
    <w:rsid w:val="4E59789B"/>
    <w:rsid w:val="4E5B34FC"/>
    <w:rsid w:val="4E606D65"/>
    <w:rsid w:val="4E66420B"/>
    <w:rsid w:val="4E683E6B"/>
    <w:rsid w:val="4E6D76D3"/>
    <w:rsid w:val="4E8A2033"/>
    <w:rsid w:val="4E9B14FE"/>
    <w:rsid w:val="4EAC5711"/>
    <w:rsid w:val="4EC310A1"/>
    <w:rsid w:val="4ECC61A8"/>
    <w:rsid w:val="4EDBB315"/>
    <w:rsid w:val="4EDD6BD5"/>
    <w:rsid w:val="4F334479"/>
    <w:rsid w:val="4FAC7D88"/>
    <w:rsid w:val="4FD077AF"/>
    <w:rsid w:val="4FD572DE"/>
    <w:rsid w:val="4FEF27A6"/>
    <w:rsid w:val="4FF754A7"/>
    <w:rsid w:val="4FF97471"/>
    <w:rsid w:val="501A1195"/>
    <w:rsid w:val="501C16FA"/>
    <w:rsid w:val="502B3F12"/>
    <w:rsid w:val="50487AB0"/>
    <w:rsid w:val="508B425D"/>
    <w:rsid w:val="50B86454"/>
    <w:rsid w:val="50BF4786"/>
    <w:rsid w:val="50D259A5"/>
    <w:rsid w:val="50EC0D83"/>
    <w:rsid w:val="51051E45"/>
    <w:rsid w:val="512E314A"/>
    <w:rsid w:val="51345D4D"/>
    <w:rsid w:val="516E1798"/>
    <w:rsid w:val="51A925A1"/>
    <w:rsid w:val="51B2004B"/>
    <w:rsid w:val="520774F7"/>
    <w:rsid w:val="522E0F28"/>
    <w:rsid w:val="52374A06"/>
    <w:rsid w:val="523C6574"/>
    <w:rsid w:val="5244074B"/>
    <w:rsid w:val="5254009F"/>
    <w:rsid w:val="52904232"/>
    <w:rsid w:val="529C6295"/>
    <w:rsid w:val="52B513BE"/>
    <w:rsid w:val="52E33AC0"/>
    <w:rsid w:val="52E7382A"/>
    <w:rsid w:val="52FA345C"/>
    <w:rsid w:val="5335518F"/>
    <w:rsid w:val="535B7AFB"/>
    <w:rsid w:val="53B74464"/>
    <w:rsid w:val="54194508"/>
    <w:rsid w:val="54265252"/>
    <w:rsid w:val="54424E4C"/>
    <w:rsid w:val="545253A1"/>
    <w:rsid w:val="54556AEA"/>
    <w:rsid w:val="54754BEC"/>
    <w:rsid w:val="548A0EFB"/>
    <w:rsid w:val="548A5AC1"/>
    <w:rsid w:val="54992FD0"/>
    <w:rsid w:val="54BB6290"/>
    <w:rsid w:val="54D940C9"/>
    <w:rsid w:val="54DC4246"/>
    <w:rsid w:val="54FA70CC"/>
    <w:rsid w:val="55131A57"/>
    <w:rsid w:val="55472A2C"/>
    <w:rsid w:val="55622629"/>
    <w:rsid w:val="556C4241"/>
    <w:rsid w:val="5576698E"/>
    <w:rsid w:val="557FFCF0"/>
    <w:rsid w:val="559F61F2"/>
    <w:rsid w:val="55BB5E32"/>
    <w:rsid w:val="55C05CB7"/>
    <w:rsid w:val="55C36AC2"/>
    <w:rsid w:val="55DD34AB"/>
    <w:rsid w:val="56570A4D"/>
    <w:rsid w:val="568455BA"/>
    <w:rsid w:val="569E667C"/>
    <w:rsid w:val="56A874FB"/>
    <w:rsid w:val="56D93B58"/>
    <w:rsid w:val="57175F54"/>
    <w:rsid w:val="572A39D1"/>
    <w:rsid w:val="577218B7"/>
    <w:rsid w:val="577D71D5"/>
    <w:rsid w:val="57AA1051"/>
    <w:rsid w:val="57C84CF5"/>
    <w:rsid w:val="57D936E4"/>
    <w:rsid w:val="57DD0436"/>
    <w:rsid w:val="581D5CC6"/>
    <w:rsid w:val="58226E39"/>
    <w:rsid w:val="5860518C"/>
    <w:rsid w:val="58722B28"/>
    <w:rsid w:val="589866DF"/>
    <w:rsid w:val="589B369A"/>
    <w:rsid w:val="58AA0A84"/>
    <w:rsid w:val="58B303D9"/>
    <w:rsid w:val="58EF7663"/>
    <w:rsid w:val="59335CAF"/>
    <w:rsid w:val="596516D3"/>
    <w:rsid w:val="597127C0"/>
    <w:rsid w:val="59747B49"/>
    <w:rsid w:val="59815DE1"/>
    <w:rsid w:val="598F49A2"/>
    <w:rsid w:val="59B853BE"/>
    <w:rsid w:val="59C53F20"/>
    <w:rsid w:val="59C71568"/>
    <w:rsid w:val="59D9433B"/>
    <w:rsid w:val="5A3A2DDD"/>
    <w:rsid w:val="5A3E74C0"/>
    <w:rsid w:val="5A4237C2"/>
    <w:rsid w:val="5AA24261"/>
    <w:rsid w:val="5AA72AC8"/>
    <w:rsid w:val="5ACA6500"/>
    <w:rsid w:val="5AF26F96"/>
    <w:rsid w:val="5B1213E7"/>
    <w:rsid w:val="5B243716"/>
    <w:rsid w:val="5B4077C3"/>
    <w:rsid w:val="5B445318"/>
    <w:rsid w:val="5B4D23B1"/>
    <w:rsid w:val="5B8B2F47"/>
    <w:rsid w:val="5B980AFA"/>
    <w:rsid w:val="5BDC78B1"/>
    <w:rsid w:val="5BE07737"/>
    <w:rsid w:val="5BF449CD"/>
    <w:rsid w:val="5BF918A2"/>
    <w:rsid w:val="5C207B33"/>
    <w:rsid w:val="5CB06720"/>
    <w:rsid w:val="5CD209C4"/>
    <w:rsid w:val="5CF4010E"/>
    <w:rsid w:val="5CFB216A"/>
    <w:rsid w:val="5D1C4AFB"/>
    <w:rsid w:val="5D292B67"/>
    <w:rsid w:val="5D3D72F8"/>
    <w:rsid w:val="5D487342"/>
    <w:rsid w:val="5D902C72"/>
    <w:rsid w:val="5D9205BD"/>
    <w:rsid w:val="5DB449D7"/>
    <w:rsid w:val="5DB70023"/>
    <w:rsid w:val="5DBC388C"/>
    <w:rsid w:val="5DC06E6B"/>
    <w:rsid w:val="5DEB2C25"/>
    <w:rsid w:val="5DEC4171"/>
    <w:rsid w:val="5E162F9C"/>
    <w:rsid w:val="5E3D49CC"/>
    <w:rsid w:val="5E671A49"/>
    <w:rsid w:val="5E954808"/>
    <w:rsid w:val="5E9E4A41"/>
    <w:rsid w:val="5EA54320"/>
    <w:rsid w:val="5EF17565"/>
    <w:rsid w:val="5EFD0600"/>
    <w:rsid w:val="5F27034A"/>
    <w:rsid w:val="5F2E07B9"/>
    <w:rsid w:val="5F322057"/>
    <w:rsid w:val="5F553F98"/>
    <w:rsid w:val="5F630463"/>
    <w:rsid w:val="5F750756"/>
    <w:rsid w:val="5F887EC9"/>
    <w:rsid w:val="5FA71E70"/>
    <w:rsid w:val="5FBE05A1"/>
    <w:rsid w:val="5FC943B4"/>
    <w:rsid w:val="5FE64BF0"/>
    <w:rsid w:val="60017D91"/>
    <w:rsid w:val="60123C37"/>
    <w:rsid w:val="602202C6"/>
    <w:rsid w:val="60234096"/>
    <w:rsid w:val="605F3947"/>
    <w:rsid w:val="609C1D4A"/>
    <w:rsid w:val="618D311D"/>
    <w:rsid w:val="61970898"/>
    <w:rsid w:val="61B84CCE"/>
    <w:rsid w:val="61E67129"/>
    <w:rsid w:val="62093465"/>
    <w:rsid w:val="621F195E"/>
    <w:rsid w:val="623E513D"/>
    <w:rsid w:val="628F77C1"/>
    <w:rsid w:val="62B8336A"/>
    <w:rsid w:val="62EF2470"/>
    <w:rsid w:val="633A772C"/>
    <w:rsid w:val="63482F29"/>
    <w:rsid w:val="635C2F67"/>
    <w:rsid w:val="635F5CFB"/>
    <w:rsid w:val="63B03E93"/>
    <w:rsid w:val="63BB1944"/>
    <w:rsid w:val="63E340FD"/>
    <w:rsid w:val="63E37DC4"/>
    <w:rsid w:val="63FD189B"/>
    <w:rsid w:val="64162907"/>
    <w:rsid w:val="64212D54"/>
    <w:rsid w:val="64337579"/>
    <w:rsid w:val="6440717D"/>
    <w:rsid w:val="64441196"/>
    <w:rsid w:val="644C4E9D"/>
    <w:rsid w:val="647B624F"/>
    <w:rsid w:val="648B53C8"/>
    <w:rsid w:val="64970BAF"/>
    <w:rsid w:val="64EE4C72"/>
    <w:rsid w:val="64F658D5"/>
    <w:rsid w:val="65091B75"/>
    <w:rsid w:val="65510F57"/>
    <w:rsid w:val="655D59BC"/>
    <w:rsid w:val="6568774A"/>
    <w:rsid w:val="656D4F75"/>
    <w:rsid w:val="656F0784"/>
    <w:rsid w:val="65BC6440"/>
    <w:rsid w:val="65C36E7F"/>
    <w:rsid w:val="65D21A26"/>
    <w:rsid w:val="65F52031"/>
    <w:rsid w:val="65F91B21"/>
    <w:rsid w:val="661A0FF5"/>
    <w:rsid w:val="66215D1D"/>
    <w:rsid w:val="663B7430"/>
    <w:rsid w:val="663C7C5F"/>
    <w:rsid w:val="663D42C0"/>
    <w:rsid w:val="668533B4"/>
    <w:rsid w:val="66AE49BF"/>
    <w:rsid w:val="671E1CA4"/>
    <w:rsid w:val="672A0BC3"/>
    <w:rsid w:val="6777084D"/>
    <w:rsid w:val="67B657F0"/>
    <w:rsid w:val="67D66F7A"/>
    <w:rsid w:val="67D91B11"/>
    <w:rsid w:val="67DE7AB7"/>
    <w:rsid w:val="67E46C83"/>
    <w:rsid w:val="68152516"/>
    <w:rsid w:val="683A638D"/>
    <w:rsid w:val="68637725"/>
    <w:rsid w:val="687775B2"/>
    <w:rsid w:val="687A3978"/>
    <w:rsid w:val="68AE4433"/>
    <w:rsid w:val="68D423D1"/>
    <w:rsid w:val="68D47A7B"/>
    <w:rsid w:val="68F05F14"/>
    <w:rsid w:val="68FD1509"/>
    <w:rsid w:val="690364F5"/>
    <w:rsid w:val="6909329B"/>
    <w:rsid w:val="69232325"/>
    <w:rsid w:val="693712A3"/>
    <w:rsid w:val="695113D8"/>
    <w:rsid w:val="69620B1A"/>
    <w:rsid w:val="69731BEA"/>
    <w:rsid w:val="699D3CBB"/>
    <w:rsid w:val="69A578CA"/>
    <w:rsid w:val="69AE2C22"/>
    <w:rsid w:val="69B173B7"/>
    <w:rsid w:val="69CF6A13"/>
    <w:rsid w:val="69F525FF"/>
    <w:rsid w:val="6A050368"/>
    <w:rsid w:val="6A125484"/>
    <w:rsid w:val="6A174619"/>
    <w:rsid w:val="6A193A84"/>
    <w:rsid w:val="6A1B14A7"/>
    <w:rsid w:val="6A54076B"/>
    <w:rsid w:val="6A6869A1"/>
    <w:rsid w:val="6A893C0B"/>
    <w:rsid w:val="6ABA6B4B"/>
    <w:rsid w:val="6ABB67D3"/>
    <w:rsid w:val="6B241A17"/>
    <w:rsid w:val="6B364A70"/>
    <w:rsid w:val="6B8005EE"/>
    <w:rsid w:val="6BAC2BAE"/>
    <w:rsid w:val="6BC333DB"/>
    <w:rsid w:val="6BCE3D22"/>
    <w:rsid w:val="6BF16DF6"/>
    <w:rsid w:val="6BF40694"/>
    <w:rsid w:val="6C031E71"/>
    <w:rsid w:val="6C24541E"/>
    <w:rsid w:val="6C3D249B"/>
    <w:rsid w:val="6C57134F"/>
    <w:rsid w:val="6C7224A0"/>
    <w:rsid w:val="6CAD71C1"/>
    <w:rsid w:val="6CF941B4"/>
    <w:rsid w:val="6D000BE4"/>
    <w:rsid w:val="6D336AB4"/>
    <w:rsid w:val="6D3C3656"/>
    <w:rsid w:val="6D871DC2"/>
    <w:rsid w:val="6D8E6FF3"/>
    <w:rsid w:val="6DCD1346"/>
    <w:rsid w:val="6DE43259"/>
    <w:rsid w:val="6DF826BE"/>
    <w:rsid w:val="6DFE5284"/>
    <w:rsid w:val="6E1148C4"/>
    <w:rsid w:val="6E293B49"/>
    <w:rsid w:val="6E331AC8"/>
    <w:rsid w:val="6E3653DD"/>
    <w:rsid w:val="6E625D89"/>
    <w:rsid w:val="6E7F2DDF"/>
    <w:rsid w:val="6E9028F6"/>
    <w:rsid w:val="6E914282"/>
    <w:rsid w:val="6E9248C1"/>
    <w:rsid w:val="6E9C0F6F"/>
    <w:rsid w:val="6E9D5013"/>
    <w:rsid w:val="6ED461E0"/>
    <w:rsid w:val="6EE573DC"/>
    <w:rsid w:val="6F0E4EC3"/>
    <w:rsid w:val="6F235519"/>
    <w:rsid w:val="6F265009"/>
    <w:rsid w:val="6F3F5428"/>
    <w:rsid w:val="6F457799"/>
    <w:rsid w:val="6F541B76"/>
    <w:rsid w:val="6F6C3363"/>
    <w:rsid w:val="6FA56875"/>
    <w:rsid w:val="6FBFE303"/>
    <w:rsid w:val="6FC72BCD"/>
    <w:rsid w:val="6FE45AFC"/>
    <w:rsid w:val="6FF92470"/>
    <w:rsid w:val="6FF96343"/>
    <w:rsid w:val="7014496E"/>
    <w:rsid w:val="702E2F9A"/>
    <w:rsid w:val="702F5DE7"/>
    <w:rsid w:val="703D6AAE"/>
    <w:rsid w:val="70473489"/>
    <w:rsid w:val="704E5A4D"/>
    <w:rsid w:val="70557737"/>
    <w:rsid w:val="706D27E8"/>
    <w:rsid w:val="70912140"/>
    <w:rsid w:val="70AC7790"/>
    <w:rsid w:val="70B52AE8"/>
    <w:rsid w:val="70C72417"/>
    <w:rsid w:val="70D62E0D"/>
    <w:rsid w:val="71096990"/>
    <w:rsid w:val="71431EA2"/>
    <w:rsid w:val="717C53B4"/>
    <w:rsid w:val="71AD7318"/>
    <w:rsid w:val="720718FD"/>
    <w:rsid w:val="7229553C"/>
    <w:rsid w:val="72672A80"/>
    <w:rsid w:val="726D70E7"/>
    <w:rsid w:val="72897D89"/>
    <w:rsid w:val="72A63D8F"/>
    <w:rsid w:val="72B666A4"/>
    <w:rsid w:val="72BB1F0C"/>
    <w:rsid w:val="73326672"/>
    <w:rsid w:val="73567DF9"/>
    <w:rsid w:val="739A1F87"/>
    <w:rsid w:val="73C462F3"/>
    <w:rsid w:val="73D0568F"/>
    <w:rsid w:val="73D2575F"/>
    <w:rsid w:val="73D94D40"/>
    <w:rsid w:val="741574AD"/>
    <w:rsid w:val="74177616"/>
    <w:rsid w:val="7423407D"/>
    <w:rsid w:val="74301DF9"/>
    <w:rsid w:val="747D74F0"/>
    <w:rsid w:val="74B62489"/>
    <w:rsid w:val="74C31ECB"/>
    <w:rsid w:val="74CC462D"/>
    <w:rsid w:val="754167EA"/>
    <w:rsid w:val="755D73B9"/>
    <w:rsid w:val="75644ADD"/>
    <w:rsid w:val="75942919"/>
    <w:rsid w:val="7596225F"/>
    <w:rsid w:val="75A02087"/>
    <w:rsid w:val="75D44E5F"/>
    <w:rsid w:val="75E401A6"/>
    <w:rsid w:val="75FD0222"/>
    <w:rsid w:val="76054E7F"/>
    <w:rsid w:val="761942CF"/>
    <w:rsid w:val="761958C7"/>
    <w:rsid w:val="76447C6A"/>
    <w:rsid w:val="76465F91"/>
    <w:rsid w:val="76754904"/>
    <w:rsid w:val="76A72ED3"/>
    <w:rsid w:val="76C770D1"/>
    <w:rsid w:val="76E3721B"/>
    <w:rsid w:val="76E9529A"/>
    <w:rsid w:val="76F36FEC"/>
    <w:rsid w:val="76FB0145"/>
    <w:rsid w:val="770E7A76"/>
    <w:rsid w:val="7714326D"/>
    <w:rsid w:val="7734249D"/>
    <w:rsid w:val="77534F79"/>
    <w:rsid w:val="77640A6E"/>
    <w:rsid w:val="776B567A"/>
    <w:rsid w:val="776D5ECB"/>
    <w:rsid w:val="777253F1"/>
    <w:rsid w:val="7782124A"/>
    <w:rsid w:val="77C16F83"/>
    <w:rsid w:val="77F5255B"/>
    <w:rsid w:val="78061E7B"/>
    <w:rsid w:val="782847F1"/>
    <w:rsid w:val="78327A34"/>
    <w:rsid w:val="78356BC8"/>
    <w:rsid w:val="78475954"/>
    <w:rsid w:val="78520C1D"/>
    <w:rsid w:val="786A5D9D"/>
    <w:rsid w:val="789B25C4"/>
    <w:rsid w:val="78C11D33"/>
    <w:rsid w:val="78D44148"/>
    <w:rsid w:val="78EA0F9F"/>
    <w:rsid w:val="791F4EA4"/>
    <w:rsid w:val="794C33D0"/>
    <w:rsid w:val="7961380D"/>
    <w:rsid w:val="79670E42"/>
    <w:rsid w:val="797C365C"/>
    <w:rsid w:val="79936B04"/>
    <w:rsid w:val="79C54D55"/>
    <w:rsid w:val="79D20267"/>
    <w:rsid w:val="7A140E58"/>
    <w:rsid w:val="7A475FA0"/>
    <w:rsid w:val="7A4A24F3"/>
    <w:rsid w:val="7A501FD2"/>
    <w:rsid w:val="7AAA36FF"/>
    <w:rsid w:val="7AE30252"/>
    <w:rsid w:val="7AE61EE4"/>
    <w:rsid w:val="7B1D5512"/>
    <w:rsid w:val="7B252618"/>
    <w:rsid w:val="7B582F6D"/>
    <w:rsid w:val="7B5B2589"/>
    <w:rsid w:val="7B5D0004"/>
    <w:rsid w:val="7B6A2C93"/>
    <w:rsid w:val="7B6B0973"/>
    <w:rsid w:val="7B8D2D81"/>
    <w:rsid w:val="7B911884"/>
    <w:rsid w:val="7B94453A"/>
    <w:rsid w:val="7BAC359D"/>
    <w:rsid w:val="7BBB198C"/>
    <w:rsid w:val="7BFA4CF4"/>
    <w:rsid w:val="7C8A307B"/>
    <w:rsid w:val="7C941670"/>
    <w:rsid w:val="7C9C4E59"/>
    <w:rsid w:val="7CFF1C90"/>
    <w:rsid w:val="7D040A2A"/>
    <w:rsid w:val="7D4C20DE"/>
    <w:rsid w:val="7D7937ED"/>
    <w:rsid w:val="7E040C0B"/>
    <w:rsid w:val="7E092C14"/>
    <w:rsid w:val="7E1875BC"/>
    <w:rsid w:val="7E2D0162"/>
    <w:rsid w:val="7E2F1D63"/>
    <w:rsid w:val="7E300197"/>
    <w:rsid w:val="7E4B05E8"/>
    <w:rsid w:val="7E625234"/>
    <w:rsid w:val="7E646068"/>
    <w:rsid w:val="7E7A0ECD"/>
    <w:rsid w:val="7E81717B"/>
    <w:rsid w:val="7EBF392D"/>
    <w:rsid w:val="7ECA59B1"/>
    <w:rsid w:val="7ED304A2"/>
    <w:rsid w:val="7EFC09C5"/>
    <w:rsid w:val="7F3B68AE"/>
    <w:rsid w:val="7F465091"/>
    <w:rsid w:val="7F482401"/>
    <w:rsid w:val="7F625F8B"/>
    <w:rsid w:val="7F74752A"/>
    <w:rsid w:val="7FB96D03"/>
    <w:rsid w:val="7FE27CAC"/>
    <w:rsid w:val="7FFF510A"/>
    <w:rsid w:val="86F43D49"/>
    <w:rsid w:val="9FFF7461"/>
    <w:rsid w:val="B9DBBBD9"/>
    <w:rsid w:val="BB7F3BF2"/>
    <w:rsid w:val="BDD9ECA2"/>
    <w:rsid w:val="BF3BD76F"/>
    <w:rsid w:val="D7BF273C"/>
    <w:rsid w:val="DA6B0EE0"/>
    <w:rsid w:val="DBFE457E"/>
    <w:rsid w:val="DCAF0B8A"/>
    <w:rsid w:val="DDFDD9C8"/>
    <w:rsid w:val="F6FFD963"/>
    <w:rsid w:val="F9BE756B"/>
    <w:rsid w:val="FBFFE98B"/>
    <w:rsid w:val="FC1F62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iPriority="0" w:semiHidden="0" w:name="annotation reference"/>
    <w:lsdException w:uiPriority="0" w:name="line number"/>
    <w:lsdException w:qFormat="1" w:unhideWhenUsed="0" w:uiPriority="0"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iPriority="99" w:semiHidden="0" w:name="Colorful Shading"/>
    <w:lsdException w:qFormat="1" w:unhideWhenUsed="0" w:uiPriority="34"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2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109"/>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7"/>
    <w:qFormat/>
    <w:uiPriority w:val="9"/>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22"/>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3"/>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04"/>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3"/>
    <w:qFormat/>
    <w:uiPriority w:val="99"/>
    <w:pPr>
      <w:spacing w:line="380" w:lineRule="exact"/>
    </w:pPr>
    <w:rPr>
      <w:kern w:val="0"/>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93"/>
    <w:unhideWhenUsed/>
    <w:qFormat/>
    <w:uiPriority w:val="0"/>
    <w:pPr>
      <w:shd w:val="clear" w:color="auto" w:fill="000080"/>
    </w:pPr>
    <w:rPr>
      <w:rFonts w:hint="eastAsia" w:ascii="宋体" w:hAnsi="宋体"/>
      <w:kern w:val="0"/>
      <w:sz w:val="20"/>
      <w:szCs w:val="20"/>
    </w:rPr>
  </w:style>
  <w:style w:type="paragraph" w:styleId="17">
    <w:name w:val="annotation text"/>
    <w:basedOn w:val="1"/>
    <w:link w:val="103"/>
    <w:unhideWhenUsed/>
    <w:qFormat/>
    <w:uiPriority w:val="0"/>
    <w:pPr>
      <w:jc w:val="left"/>
    </w:pPr>
  </w:style>
  <w:style w:type="paragraph" w:styleId="18">
    <w:name w:val="Body Text 3"/>
    <w:basedOn w:val="1"/>
    <w:link w:val="126"/>
    <w:qFormat/>
    <w:uiPriority w:val="0"/>
    <w:pPr>
      <w:spacing w:line="500" w:lineRule="exact"/>
    </w:pPr>
    <w:rPr>
      <w:b/>
      <w:bCs/>
      <w:kern w:val="0"/>
      <w:sz w:val="24"/>
    </w:rPr>
  </w:style>
  <w:style w:type="paragraph" w:styleId="19">
    <w:name w:val="Body Text Indent"/>
    <w:basedOn w:val="1"/>
    <w:link w:val="90"/>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1"/>
      </w:numPr>
      <w:tabs>
        <w:tab w:val="left" w:pos="1200"/>
      </w:tabs>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adjustRightInd w:val="0"/>
      <w:ind w:left="420" w:right="33"/>
      <w:jc w:val="left"/>
      <w:textAlignment w:val="baseline"/>
    </w:pPr>
    <w:rPr>
      <w:kern w:val="0"/>
      <w:sz w:val="24"/>
      <w:szCs w:val="20"/>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3"/>
    <w:link w:val="112"/>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4"/>
    <w:qFormat/>
    <w:uiPriority w:val="0"/>
    <w:pPr>
      <w:ind w:left="100" w:leftChars="2500"/>
    </w:pPr>
    <w:rPr>
      <w:rFonts w:ascii="宋体" w:hAnsi="Courier New"/>
      <w:kern w:val="0"/>
      <w:sz w:val="20"/>
      <w:szCs w:val="21"/>
    </w:rPr>
  </w:style>
  <w:style w:type="paragraph" w:styleId="28">
    <w:name w:val="Body Text Indent 2"/>
    <w:basedOn w:val="1"/>
    <w:link w:val="124"/>
    <w:qFormat/>
    <w:uiPriority w:val="0"/>
    <w:pPr>
      <w:ind w:firstLine="630"/>
    </w:pPr>
    <w:rPr>
      <w:kern w:val="0"/>
      <w:sz w:val="32"/>
      <w:szCs w:val="20"/>
    </w:rPr>
  </w:style>
  <w:style w:type="paragraph" w:styleId="29">
    <w:name w:val="endnote text"/>
    <w:basedOn w:val="1"/>
    <w:link w:val="116"/>
    <w:unhideWhenUsed/>
    <w:qFormat/>
    <w:uiPriority w:val="99"/>
    <w:pPr>
      <w:snapToGrid w:val="0"/>
      <w:jc w:val="left"/>
    </w:pPr>
  </w:style>
  <w:style w:type="paragraph" w:styleId="30">
    <w:name w:val="Balloon Text"/>
    <w:basedOn w:val="1"/>
    <w:link w:val="88"/>
    <w:semiHidden/>
    <w:qFormat/>
    <w:uiPriority w:val="0"/>
    <w:rPr>
      <w:kern w:val="0"/>
      <w:sz w:val="18"/>
      <w:szCs w:val="18"/>
    </w:rPr>
  </w:style>
  <w:style w:type="paragraph" w:styleId="31">
    <w:name w:val="footer"/>
    <w:basedOn w:val="1"/>
    <w:link w:val="94"/>
    <w:unhideWhenUsed/>
    <w:qFormat/>
    <w:uiPriority w:val="99"/>
    <w:pPr>
      <w:tabs>
        <w:tab w:val="center" w:pos="4153"/>
        <w:tab w:val="right" w:pos="8306"/>
      </w:tabs>
      <w:snapToGrid w:val="0"/>
      <w:jc w:val="left"/>
    </w:pPr>
    <w:rPr>
      <w:kern w:val="0"/>
      <w:sz w:val="18"/>
      <w:szCs w:val="18"/>
    </w:rPr>
  </w:style>
  <w:style w:type="paragraph" w:styleId="32">
    <w:name w:val="header"/>
    <w:basedOn w:val="1"/>
    <w:link w:val="110"/>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ind w:left="200" w:hanging="200" w:hangingChars="200"/>
    </w:pPr>
    <w:rPr>
      <w:sz w:val="28"/>
    </w:rPr>
  </w:style>
  <w:style w:type="paragraph" w:styleId="37">
    <w:name w:val="footnote text"/>
    <w:basedOn w:val="1"/>
    <w:link w:val="12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114"/>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9"/>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5"/>
    <w:qFormat/>
    <w:uiPriority w:val="10"/>
    <w:pPr>
      <w:spacing w:before="240" w:after="60"/>
      <w:jc w:val="center"/>
      <w:outlineLvl w:val="0"/>
    </w:pPr>
    <w:rPr>
      <w:rFonts w:ascii="Cambria" w:hAnsi="Cambria"/>
      <w:b/>
      <w:bCs/>
      <w:sz w:val="32"/>
      <w:szCs w:val="32"/>
    </w:rPr>
  </w:style>
  <w:style w:type="paragraph" w:styleId="46">
    <w:name w:val="annotation subject"/>
    <w:basedOn w:val="17"/>
    <w:next w:val="17"/>
    <w:link w:val="91"/>
    <w:unhideWhenUsed/>
    <w:qFormat/>
    <w:uiPriority w:val="99"/>
    <w:rPr>
      <w:b/>
      <w:bCs/>
    </w:rPr>
  </w:style>
  <w:style w:type="paragraph" w:styleId="47">
    <w:name w:val="Body Text First Indent"/>
    <w:basedOn w:val="2"/>
    <w:qFormat/>
    <w:uiPriority w:val="0"/>
    <w:pPr>
      <w:ind w:firstLine="420" w:firstLineChars="100"/>
    </w:pPr>
    <w:rPr>
      <w:rFonts w:ascii="华文中宋" w:hAnsi="华文中宋" w:cs="华文中宋"/>
    </w:rPr>
  </w:style>
  <w:style w:type="paragraph" w:styleId="48">
    <w:name w:val="Body Text First Indent 2"/>
    <w:basedOn w:val="19"/>
    <w:qFormat/>
    <w:uiPriority w:val="0"/>
    <w:pPr>
      <w:spacing w:after="120"/>
      <w:ind w:left="420" w:leftChars="200" w:firstLine="420" w:firstLineChars="200"/>
    </w:pPr>
    <w:rPr>
      <w:rFonts w:ascii="Times New Roman"/>
      <w:sz w:val="21"/>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1">
    <w:name w:val="Colorful Shading"/>
    <w:unhideWhenUsed/>
    <w:qFormat/>
    <w:uiPriority w:val="99"/>
    <w:rPr>
      <w:kern w:val="2"/>
      <w:sz w:val="21"/>
      <w:szCs w:val="24"/>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0" w:type="dxa"/>
        <w:bottom w:w="0" w:type="dxa"/>
        <w:right w:w="0" w:type="dxa"/>
      </w:tblCellMar>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52">
    <w:name w:val="Colorful List"/>
    <w:qFormat/>
    <w:uiPriority w:val="34"/>
    <w:pPr>
      <w:ind w:firstLine="420" w:firstLineChars="200"/>
    </w:pPr>
    <w:rPr>
      <w:color w:val="000000"/>
    </w:rPr>
    <w:tblPr>
      <w:tblCellMar>
        <w:top w:w="0" w:type="dxa"/>
        <w:left w:w="0" w:type="dxa"/>
        <w:bottom w:w="0" w:type="dxa"/>
        <w:right w:w="0" w:type="dxa"/>
      </w:tblCellMar>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54">
    <w:name w:val="Strong"/>
    <w:basedOn w:val="53"/>
    <w:qFormat/>
    <w:uiPriority w:val="22"/>
    <w:rPr>
      <w:b/>
    </w:rPr>
  </w:style>
  <w:style w:type="character" w:styleId="55">
    <w:name w:val="endnote reference"/>
    <w:unhideWhenUsed/>
    <w:qFormat/>
    <w:uiPriority w:val="99"/>
    <w:rPr>
      <w:vertAlign w:val="superscript"/>
    </w:rPr>
  </w:style>
  <w:style w:type="character" w:styleId="56">
    <w:name w:val="page number"/>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unhideWhenUsed/>
    <w:qFormat/>
    <w:uiPriority w:val="0"/>
    <w:rPr>
      <w:sz w:val="21"/>
      <w:szCs w:val="21"/>
    </w:rPr>
  </w:style>
  <w:style w:type="character" w:styleId="60">
    <w:name w:val="footnote reference"/>
    <w:unhideWhenUsed/>
    <w:qFormat/>
    <w:uiPriority w:val="99"/>
    <w:rPr>
      <w:vertAlign w:val="superscript"/>
    </w:rPr>
  </w:style>
  <w:style w:type="paragraph" w:customStyle="1" w:styleId="61">
    <w:name w:val="样式 0正文 + 首行缩进:  2 字符1"/>
    <w:basedOn w:val="1"/>
    <w:qFormat/>
    <w:uiPriority w:val="99"/>
    <w:pPr>
      <w:spacing w:line="360" w:lineRule="auto"/>
      <w:ind w:firstLine="200" w:firstLineChars="200"/>
    </w:pPr>
    <w:rPr>
      <w:szCs w:val="20"/>
    </w:rPr>
  </w:style>
  <w:style w:type="paragraph" w:customStyle="1" w:styleId="62">
    <w:name w:val="一级条标题"/>
    <w:basedOn w:val="63"/>
    <w:next w:val="64"/>
    <w:qFormat/>
    <w:uiPriority w:val="0"/>
    <w:pPr>
      <w:spacing w:line="240" w:lineRule="auto"/>
      <w:ind w:left="420"/>
      <w:outlineLvl w:val="2"/>
    </w:pPr>
  </w:style>
  <w:style w:type="paragraph" w:customStyle="1" w:styleId="6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5">
    <w:name w:val="正文2"/>
    <w:basedOn w:val="1"/>
    <w:link w:val="106"/>
    <w:qFormat/>
    <w:uiPriority w:val="0"/>
    <w:pPr>
      <w:adjustRightInd w:val="0"/>
      <w:spacing w:before="156" w:line="360" w:lineRule="auto"/>
      <w:ind w:firstLine="510" w:firstLineChars="200"/>
    </w:pPr>
    <w:rPr>
      <w:sz w:val="24"/>
      <w:szCs w:val="20"/>
    </w:rPr>
  </w:style>
  <w:style w:type="paragraph" w:customStyle="1" w:styleId="66">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7">
    <w:name w:val="Char1"/>
    <w:basedOn w:val="1"/>
    <w:qFormat/>
    <w:uiPriority w:val="0"/>
    <w:rPr>
      <w:szCs w:val="21"/>
    </w:rPr>
  </w:style>
  <w:style w:type="paragraph" w:customStyle="1" w:styleId="68">
    <w:name w:val="正文首行缩进两字符"/>
    <w:basedOn w:val="1"/>
    <w:qFormat/>
    <w:uiPriority w:val="0"/>
    <w:pPr>
      <w:spacing w:line="360" w:lineRule="auto"/>
      <w:ind w:firstLine="200" w:firstLineChars="200"/>
    </w:pPr>
  </w:style>
  <w:style w:type="paragraph" w:customStyle="1" w:styleId="69">
    <w:name w:val="样式 首行缩进:  2 字符"/>
    <w:basedOn w:val="1"/>
    <w:qFormat/>
    <w:uiPriority w:val="0"/>
    <w:pPr>
      <w:spacing w:line="400" w:lineRule="exact"/>
      <w:ind w:firstLine="200" w:firstLineChars="200"/>
    </w:pPr>
    <w:rPr>
      <w:rFonts w:cs="宋体"/>
      <w:sz w:val="24"/>
    </w:rPr>
  </w:style>
  <w:style w:type="paragraph" w:customStyle="1" w:styleId="7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1">
    <w:name w:val="_Style 95"/>
    <w:basedOn w:val="1"/>
    <w:next w:val="1"/>
    <w:qFormat/>
    <w:uiPriority w:val="34"/>
    <w:pPr>
      <w:ind w:firstLine="420" w:firstLineChars="200"/>
    </w:pPr>
    <w:rPr>
      <w:szCs w:val="20"/>
    </w:rPr>
  </w:style>
  <w:style w:type="paragraph" w:customStyle="1" w:styleId="7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73">
    <w:name w:val="表格文字"/>
    <w:basedOn w:val="1"/>
    <w:next w:val="2"/>
    <w:qFormat/>
    <w:uiPriority w:val="0"/>
    <w:pPr>
      <w:spacing w:before="25" w:after="25"/>
      <w:jc w:val="left"/>
    </w:pPr>
    <w:rPr>
      <w:bCs/>
      <w:spacing w:val="10"/>
      <w:kern w:val="0"/>
      <w:sz w:val="24"/>
      <w:szCs w:val="20"/>
    </w:rPr>
  </w:style>
  <w:style w:type="paragraph" w:customStyle="1" w:styleId="74">
    <w:name w:val="首行缩进"/>
    <w:basedOn w:val="1"/>
    <w:qFormat/>
    <w:uiPriority w:val="0"/>
    <w:pPr>
      <w:spacing w:line="400" w:lineRule="exact"/>
      <w:ind w:firstLine="480" w:firstLineChars="200"/>
      <w:jc w:val="left"/>
    </w:pPr>
    <w:rPr>
      <w:lang w:val="zh-CN"/>
    </w:rPr>
  </w:style>
  <w:style w:type="paragraph" w:customStyle="1" w:styleId="75">
    <w:name w:val="正文段"/>
    <w:basedOn w:val="1"/>
    <w:qFormat/>
    <w:uiPriority w:val="0"/>
    <w:pPr>
      <w:widowControl/>
      <w:snapToGrid w:val="0"/>
      <w:spacing w:after="50" w:afterLines="50"/>
      <w:ind w:firstLine="200" w:firstLineChars="200"/>
    </w:pPr>
    <w:rPr>
      <w:kern w:val="0"/>
      <w:sz w:val="24"/>
      <w:szCs w:val="20"/>
    </w:rPr>
  </w:style>
  <w:style w:type="paragraph" w:customStyle="1" w:styleId="76">
    <w:name w:val="纯文本1"/>
    <w:basedOn w:val="1"/>
    <w:qFormat/>
    <w:uiPriority w:val="0"/>
    <w:rPr>
      <w:rFonts w:ascii="宋体" w:hAnsi="Courier New" w:cs="Century"/>
      <w:szCs w:val="21"/>
    </w:rPr>
  </w:style>
  <w:style w:type="paragraph" w:customStyle="1" w:styleId="77">
    <w:name w:val="&gt;公告 正文"/>
    <w:qFormat/>
    <w:uiPriority w:val="0"/>
    <w:pPr>
      <w:spacing w:line="360" w:lineRule="auto"/>
      <w:ind w:firstLine="480" w:firstLineChars="200"/>
    </w:pPr>
    <w:rPr>
      <w:rFonts w:ascii="宋体" w:hAnsi="宋体" w:eastAsia="宋体" w:cs="Times New Roman"/>
      <w:kern w:val="2"/>
      <w:sz w:val="21"/>
      <w:szCs w:val="21"/>
      <w:lang w:val="en-US" w:eastAsia="zh-CN" w:bidi="ar-SA"/>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80">
    <w:name w:val="Table Paragraph"/>
    <w:basedOn w:val="1"/>
    <w:qFormat/>
    <w:uiPriority w:val="1"/>
    <w:pPr>
      <w:jc w:val="left"/>
    </w:pPr>
    <w:rPr>
      <w:rFonts w:ascii="Calibri" w:hAnsi="Calibri"/>
      <w:kern w:val="0"/>
      <w:sz w:val="22"/>
      <w:szCs w:val="22"/>
      <w:lang w:eastAsia="en-US"/>
    </w:rPr>
  </w:style>
  <w:style w:type="paragraph" w:customStyle="1" w:styleId="81">
    <w:name w:val="&gt;公告 条款"/>
    <w:next w:val="1"/>
    <w:qFormat/>
    <w:uiPriority w:val="0"/>
    <w:pPr>
      <w:spacing w:line="360" w:lineRule="auto"/>
    </w:pPr>
    <w:rPr>
      <w:rFonts w:ascii="宋体" w:hAnsi="宋体" w:eastAsia="宋体" w:cs="Times New Roman"/>
      <w:b/>
      <w:bCs/>
      <w:kern w:val="2"/>
      <w:sz w:val="21"/>
      <w:szCs w:val="24"/>
      <w:lang w:val="en-US" w:eastAsia="zh-CN" w:bidi="ar-SA"/>
    </w:rPr>
  </w:style>
  <w:style w:type="paragraph" w:customStyle="1" w:styleId="82">
    <w:name w:val="表格"/>
    <w:basedOn w:val="1"/>
    <w:qFormat/>
    <w:uiPriority w:val="0"/>
    <w:pPr>
      <w:spacing w:line="400" w:lineRule="exact"/>
    </w:pPr>
    <w:rPr>
      <w:sz w:val="24"/>
    </w:rPr>
  </w:style>
  <w:style w:type="paragraph" w:customStyle="1" w:styleId="83">
    <w:name w:val="默认段落字体 Para Char Char Char Char Char Char Char Char Char1 Char Char Char Char"/>
    <w:basedOn w:val="1"/>
    <w:qFormat/>
    <w:uiPriority w:val="0"/>
    <w:rPr>
      <w:rFonts w:ascii="Tahoma" w:hAnsi="Tahoma"/>
      <w:sz w:val="24"/>
      <w:szCs w:val="20"/>
    </w:rPr>
  </w:style>
  <w:style w:type="character" w:customStyle="1" w:styleId="84">
    <w:name w:val="日期 Char"/>
    <w:link w:val="27"/>
    <w:qFormat/>
    <w:uiPriority w:val="0"/>
    <w:rPr>
      <w:rFonts w:ascii="宋体" w:hAnsi="Courier New" w:eastAsia="宋体" w:cs="Courier New"/>
      <w:szCs w:val="21"/>
    </w:rPr>
  </w:style>
  <w:style w:type="character" w:customStyle="1" w:styleId="85">
    <w:name w:val="标题 Char"/>
    <w:link w:val="45"/>
    <w:qFormat/>
    <w:uiPriority w:val="10"/>
    <w:rPr>
      <w:rFonts w:ascii="Cambria" w:hAnsi="Cambria" w:cs="Times New Roman"/>
      <w:b/>
      <w:bCs/>
      <w:kern w:val="2"/>
      <w:sz w:val="32"/>
      <w:szCs w:val="32"/>
    </w:rPr>
  </w:style>
  <w:style w:type="character" w:customStyle="1" w:styleId="86">
    <w:name w:val="apple-style-span"/>
    <w:qFormat/>
    <w:uiPriority w:val="0"/>
  </w:style>
  <w:style w:type="character" w:customStyle="1" w:styleId="87">
    <w:name w:val="标题 6 Char"/>
    <w:link w:val="9"/>
    <w:qFormat/>
    <w:uiPriority w:val="0"/>
    <w:rPr>
      <w:rFonts w:ascii="Arial" w:hAnsi="Arial" w:eastAsia="黑体"/>
      <w:b/>
      <w:kern w:val="2"/>
      <w:sz w:val="24"/>
      <w:szCs w:val="24"/>
    </w:rPr>
  </w:style>
  <w:style w:type="character" w:customStyle="1" w:styleId="88">
    <w:name w:val="批注框文本 Char"/>
    <w:link w:val="30"/>
    <w:semiHidden/>
    <w:qFormat/>
    <w:uiPriority w:val="0"/>
    <w:rPr>
      <w:rFonts w:ascii="Times New Roman" w:hAnsi="Times New Roman" w:eastAsia="宋体" w:cs="Times New Roman"/>
      <w:sz w:val="18"/>
      <w:szCs w:val="18"/>
    </w:rPr>
  </w:style>
  <w:style w:type="character" w:customStyle="1" w:styleId="89">
    <w:name w:val="正文文本 2 Char"/>
    <w:link w:val="42"/>
    <w:qFormat/>
    <w:uiPriority w:val="0"/>
    <w:rPr>
      <w:rFonts w:ascii="Times New Roman" w:hAnsi="Times New Roman" w:eastAsia="宋体" w:cs="Times New Roman"/>
      <w:szCs w:val="24"/>
    </w:rPr>
  </w:style>
  <w:style w:type="character" w:customStyle="1" w:styleId="90">
    <w:name w:val="正文文本缩进 Char"/>
    <w:link w:val="19"/>
    <w:qFormat/>
    <w:uiPriority w:val="0"/>
    <w:rPr>
      <w:rFonts w:ascii="仿宋_GB2312" w:hAnsi="Times New Roman" w:eastAsia="仿宋_GB2312" w:cs="Times New Roman"/>
      <w:sz w:val="32"/>
      <w:szCs w:val="20"/>
    </w:rPr>
  </w:style>
  <w:style w:type="character" w:customStyle="1" w:styleId="91">
    <w:name w:val="批注主题 Char"/>
    <w:link w:val="46"/>
    <w:semiHidden/>
    <w:qFormat/>
    <w:uiPriority w:val="99"/>
    <w:rPr>
      <w:rFonts w:ascii="Times New Roman" w:hAnsi="Times New Roman"/>
      <w:b/>
      <w:bCs/>
      <w:kern w:val="2"/>
      <w:sz w:val="21"/>
      <w:szCs w:val="24"/>
    </w:rPr>
  </w:style>
  <w:style w:type="character" w:customStyle="1" w:styleId="92">
    <w:name w:val="正文文本 Char1"/>
    <w:semiHidden/>
    <w:qFormat/>
    <w:locked/>
    <w:uiPriority w:val="99"/>
    <w:rPr>
      <w:sz w:val="24"/>
      <w:szCs w:val="24"/>
    </w:rPr>
  </w:style>
  <w:style w:type="character" w:customStyle="1" w:styleId="93">
    <w:name w:val="文档结构图 Char"/>
    <w:link w:val="16"/>
    <w:qFormat/>
    <w:uiPriority w:val="0"/>
    <w:rPr>
      <w:rFonts w:hint="eastAsia" w:ascii="宋体" w:hAnsi="宋体" w:eastAsia="宋体" w:cs="宋体"/>
    </w:rPr>
  </w:style>
  <w:style w:type="character" w:customStyle="1" w:styleId="94">
    <w:name w:val="页脚 Char"/>
    <w:link w:val="31"/>
    <w:qFormat/>
    <w:uiPriority w:val="99"/>
    <w:rPr>
      <w:sz w:val="18"/>
      <w:szCs w:val="18"/>
    </w:rPr>
  </w:style>
  <w:style w:type="character" w:customStyle="1" w:styleId="95">
    <w:name w:val="case31"/>
    <w:qFormat/>
    <w:uiPriority w:val="0"/>
    <w:rPr>
      <w:rFonts w:hint="default"/>
      <w:sz w:val="21"/>
      <w:szCs w:val="21"/>
    </w:rPr>
  </w:style>
  <w:style w:type="character" w:customStyle="1" w:styleId="96">
    <w:name w:val="纯文本 字符"/>
    <w:qFormat/>
    <w:uiPriority w:val="0"/>
    <w:rPr>
      <w:rFonts w:ascii="宋体" w:hAnsi="Courier New" w:eastAsia="宋体" w:cs="Courier New"/>
      <w:szCs w:val="21"/>
    </w:rPr>
  </w:style>
  <w:style w:type="character" w:customStyle="1" w:styleId="97">
    <w:name w:val="纯文本 字符1"/>
    <w:qFormat/>
    <w:uiPriority w:val="0"/>
    <w:rPr>
      <w:rFonts w:ascii="宋体" w:hAnsi="Courier New"/>
    </w:rPr>
  </w:style>
  <w:style w:type="character" w:customStyle="1" w:styleId="98">
    <w:name w:val="标题 5 Char"/>
    <w:qFormat/>
    <w:uiPriority w:val="0"/>
    <w:rPr>
      <w:b/>
      <w:kern w:val="2"/>
      <w:sz w:val="28"/>
      <w:szCs w:val="24"/>
    </w:rPr>
  </w:style>
  <w:style w:type="character" w:customStyle="1" w:styleId="99">
    <w:name w:val="正文文本缩进 字符"/>
    <w:qFormat/>
    <w:uiPriority w:val="0"/>
    <w:rPr>
      <w:rFonts w:ascii="仿宋_GB2312" w:hAnsi="Times New Roman" w:eastAsia="仿宋_GB2312" w:cs="Times New Roman"/>
      <w:sz w:val="32"/>
      <w:szCs w:val="20"/>
    </w:rPr>
  </w:style>
  <w:style w:type="character" w:customStyle="1" w:styleId="100">
    <w:name w:val="普通文字 Char Char2"/>
    <w:qFormat/>
    <w:uiPriority w:val="0"/>
    <w:rPr>
      <w:rFonts w:ascii="宋体" w:hAnsi="Courier New" w:eastAsia="宋体"/>
      <w:kern w:val="2"/>
      <w:sz w:val="21"/>
      <w:lang w:val="en-US" w:eastAsia="zh-CN" w:bidi="ar-SA"/>
    </w:rPr>
  </w:style>
  <w:style w:type="character" w:customStyle="1" w:styleId="101">
    <w:name w:val="纯文本 Char"/>
    <w:qFormat/>
    <w:uiPriority w:val="0"/>
    <w:rPr>
      <w:rFonts w:ascii="宋体" w:hAnsi="Courier New" w:eastAsia="宋体"/>
      <w:kern w:val="2"/>
      <w:sz w:val="21"/>
      <w:lang w:val="en-US" w:eastAsia="zh-CN" w:bidi="ar-SA"/>
    </w:rPr>
  </w:style>
  <w:style w:type="character" w:customStyle="1" w:styleId="102">
    <w:name w:val="批注文字 Char1"/>
    <w:semiHidden/>
    <w:qFormat/>
    <w:locked/>
    <w:uiPriority w:val="0"/>
    <w:rPr>
      <w:rFonts w:ascii="Times New Roman" w:hAnsi="Times New Roman"/>
      <w:kern w:val="2"/>
      <w:sz w:val="21"/>
      <w:szCs w:val="24"/>
    </w:rPr>
  </w:style>
  <w:style w:type="character" w:customStyle="1" w:styleId="103">
    <w:name w:val="批注文字 Char2"/>
    <w:link w:val="17"/>
    <w:qFormat/>
    <w:uiPriority w:val="0"/>
    <w:rPr>
      <w:rFonts w:ascii="Times New Roman" w:hAnsi="Times New Roman"/>
      <w:kern w:val="2"/>
      <w:sz w:val="21"/>
      <w:szCs w:val="24"/>
    </w:rPr>
  </w:style>
  <w:style w:type="character" w:customStyle="1" w:styleId="104">
    <w:name w:val="标题 9 Char"/>
    <w:link w:val="12"/>
    <w:qFormat/>
    <w:uiPriority w:val="0"/>
    <w:rPr>
      <w:rFonts w:ascii="Arial" w:hAnsi="Arial" w:eastAsia="黑体"/>
      <w:kern w:val="2"/>
      <w:sz w:val="21"/>
      <w:szCs w:val="24"/>
    </w:rPr>
  </w:style>
  <w:style w:type="character" w:customStyle="1" w:styleId="105">
    <w:name w:val="标题 1 Char"/>
    <w:link w:val="3"/>
    <w:qFormat/>
    <w:uiPriority w:val="0"/>
    <w:rPr>
      <w:rFonts w:ascii="Times New Roman" w:hAnsi="Times New Roman" w:eastAsia="宋体" w:cs="Times New Roman"/>
      <w:b/>
      <w:bCs/>
      <w:kern w:val="44"/>
      <w:sz w:val="44"/>
      <w:szCs w:val="44"/>
    </w:rPr>
  </w:style>
  <w:style w:type="character" w:customStyle="1" w:styleId="106">
    <w:name w:val="正文2 Char Char"/>
    <w:link w:val="65"/>
    <w:qFormat/>
    <w:uiPriority w:val="0"/>
    <w:rPr>
      <w:kern w:val="2"/>
      <w:sz w:val="24"/>
    </w:rPr>
  </w:style>
  <w:style w:type="character" w:customStyle="1" w:styleId="107">
    <w:name w:val="批注文字 字符1"/>
    <w:qFormat/>
    <w:uiPriority w:val="0"/>
    <w:rPr>
      <w:rFonts w:ascii="Times New Roman" w:hAnsi="Times New Roman"/>
      <w:kern w:val="2"/>
      <w:sz w:val="21"/>
      <w:szCs w:val="24"/>
    </w:rPr>
  </w:style>
  <w:style w:type="character" w:customStyle="1" w:styleId="108">
    <w:name w:val="标题 1 字符"/>
    <w:qFormat/>
    <w:uiPriority w:val="9"/>
    <w:rPr>
      <w:rFonts w:ascii="Times New Roman" w:hAnsi="Times New Roman" w:eastAsia="宋体" w:cs="Times New Roman"/>
      <w:b/>
      <w:bCs/>
      <w:kern w:val="44"/>
      <w:sz w:val="44"/>
      <w:szCs w:val="44"/>
    </w:rPr>
  </w:style>
  <w:style w:type="character" w:customStyle="1" w:styleId="109">
    <w:name w:val="标题 5 Char1"/>
    <w:link w:val="7"/>
    <w:qFormat/>
    <w:uiPriority w:val="0"/>
    <w:rPr>
      <w:b/>
      <w:kern w:val="2"/>
      <w:sz w:val="28"/>
      <w:szCs w:val="24"/>
    </w:rPr>
  </w:style>
  <w:style w:type="character" w:customStyle="1" w:styleId="110">
    <w:name w:val="页眉 Char"/>
    <w:link w:val="32"/>
    <w:qFormat/>
    <w:uiPriority w:val="99"/>
    <w:rPr>
      <w:rFonts w:ascii="Times New Roman" w:hAnsi="Times New Roman"/>
      <w:kern w:val="2"/>
      <w:sz w:val="18"/>
      <w:szCs w:val="18"/>
    </w:rPr>
  </w:style>
  <w:style w:type="character" w:customStyle="1" w:styleId="111">
    <w:name w:val="页脚 字符"/>
    <w:qFormat/>
    <w:uiPriority w:val="99"/>
  </w:style>
  <w:style w:type="character" w:customStyle="1" w:styleId="112">
    <w:name w:val="纯文本 Char1"/>
    <w:link w:val="25"/>
    <w:qFormat/>
    <w:uiPriority w:val="0"/>
    <w:rPr>
      <w:rFonts w:ascii="宋体" w:hAnsi="Courier New" w:eastAsia="宋体" w:cs="Courier New"/>
      <w:szCs w:val="21"/>
    </w:rPr>
  </w:style>
  <w:style w:type="character" w:customStyle="1" w:styleId="113">
    <w:name w:val="正文文本 Char"/>
    <w:link w:val="2"/>
    <w:qFormat/>
    <w:uiPriority w:val="99"/>
    <w:rPr>
      <w:rFonts w:ascii="Times New Roman" w:hAnsi="Times New Roman" w:eastAsia="宋体" w:cs="Times New Roman"/>
      <w:sz w:val="24"/>
      <w:szCs w:val="24"/>
    </w:rPr>
  </w:style>
  <w:style w:type="character" w:customStyle="1" w:styleId="114">
    <w:name w:val="正文文本缩进 3 Char"/>
    <w:link w:val="39"/>
    <w:qFormat/>
    <w:uiPriority w:val="0"/>
    <w:rPr>
      <w:rFonts w:ascii="Times New Roman" w:hAnsi="Times New Roman" w:eastAsia="宋体" w:cs="Times New Roman"/>
      <w:sz w:val="16"/>
      <w:szCs w:val="16"/>
    </w:rPr>
  </w:style>
  <w:style w:type="character" w:customStyle="1" w:styleId="11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6">
    <w:name w:val="尾注文本 Char"/>
    <w:link w:val="29"/>
    <w:semiHidden/>
    <w:qFormat/>
    <w:uiPriority w:val="99"/>
    <w:rPr>
      <w:rFonts w:ascii="Times New Roman" w:hAnsi="Times New Roman"/>
      <w:kern w:val="2"/>
      <w:sz w:val="21"/>
      <w:szCs w:val="24"/>
    </w:rPr>
  </w:style>
  <w:style w:type="character" w:customStyle="1" w:styleId="117">
    <w:name w:val="批注文字 Char"/>
    <w:qFormat/>
    <w:uiPriority w:val="0"/>
    <w:rPr>
      <w:rFonts w:ascii="Times New Roman" w:hAnsi="Times New Roman"/>
      <w:kern w:val="2"/>
      <w:sz w:val="21"/>
      <w:szCs w:val="24"/>
    </w:rPr>
  </w:style>
  <w:style w:type="character" w:customStyle="1" w:styleId="118">
    <w:name w:val="标题 2 Char"/>
    <w:link w:val="4"/>
    <w:qFormat/>
    <w:uiPriority w:val="0"/>
    <w:rPr>
      <w:rFonts w:ascii="Arial" w:hAnsi="Arial" w:eastAsia="黑体" w:cs="Times New Roman"/>
      <w:b/>
      <w:bCs/>
      <w:sz w:val="32"/>
      <w:szCs w:val="32"/>
    </w:rPr>
  </w:style>
  <w:style w:type="character" w:customStyle="1" w:styleId="119">
    <w:name w:val="批注文字 字符"/>
    <w:qFormat/>
    <w:uiPriority w:val="0"/>
    <w:rPr>
      <w:rFonts w:ascii="Times New Roman" w:hAnsi="Times New Roman"/>
      <w:kern w:val="2"/>
      <w:sz w:val="21"/>
      <w:szCs w:val="24"/>
    </w:rPr>
  </w:style>
  <w:style w:type="character" w:customStyle="1" w:styleId="120">
    <w:name w:val="脚注文本 Char"/>
    <w:link w:val="37"/>
    <w:semiHidden/>
    <w:qFormat/>
    <w:uiPriority w:val="99"/>
    <w:rPr>
      <w:rFonts w:ascii="Times New Roman" w:hAnsi="Times New Roman"/>
      <w:kern w:val="2"/>
      <w:sz w:val="18"/>
      <w:szCs w:val="18"/>
    </w:rPr>
  </w:style>
  <w:style w:type="character" w:customStyle="1" w:styleId="121">
    <w:name w:val="标题 3 Char"/>
    <w:link w:val="5"/>
    <w:qFormat/>
    <w:uiPriority w:val="0"/>
    <w:rPr>
      <w:rFonts w:ascii="Times New Roman" w:hAnsi="Times New Roman" w:eastAsia="宋体" w:cs="Times New Roman"/>
      <w:b/>
      <w:bCs/>
      <w:sz w:val="32"/>
      <w:szCs w:val="32"/>
    </w:rPr>
  </w:style>
  <w:style w:type="character" w:customStyle="1" w:styleId="122">
    <w:name w:val="标题 7 Char"/>
    <w:link w:val="10"/>
    <w:qFormat/>
    <w:uiPriority w:val="0"/>
    <w:rPr>
      <w:rFonts w:ascii="Times New Roman" w:hAnsi="Times New Roman"/>
      <w:b/>
      <w:kern w:val="2"/>
      <w:sz w:val="24"/>
      <w:szCs w:val="24"/>
    </w:rPr>
  </w:style>
  <w:style w:type="character" w:customStyle="1" w:styleId="123">
    <w:name w:val="标题 8 Char"/>
    <w:link w:val="11"/>
    <w:qFormat/>
    <w:uiPriority w:val="0"/>
    <w:rPr>
      <w:rFonts w:ascii="Arial" w:hAnsi="Arial" w:eastAsia="黑体"/>
      <w:kern w:val="2"/>
      <w:sz w:val="24"/>
      <w:szCs w:val="24"/>
    </w:rPr>
  </w:style>
  <w:style w:type="character" w:customStyle="1" w:styleId="124">
    <w:name w:val="正文文本缩进 2 Char"/>
    <w:link w:val="28"/>
    <w:qFormat/>
    <w:uiPriority w:val="0"/>
    <w:rPr>
      <w:rFonts w:ascii="Times New Roman" w:hAnsi="Times New Roman" w:eastAsia="宋体" w:cs="Times New Roman"/>
      <w:sz w:val="32"/>
      <w:szCs w:val="20"/>
    </w:rPr>
  </w:style>
  <w:style w:type="character" w:customStyle="1" w:styleId="125">
    <w:name w:val="headline-content4"/>
    <w:qFormat/>
    <w:uiPriority w:val="0"/>
  </w:style>
  <w:style w:type="character" w:customStyle="1" w:styleId="126">
    <w:name w:val="正文文本 3 Char"/>
    <w:link w:val="18"/>
    <w:qFormat/>
    <w:uiPriority w:val="0"/>
    <w:rPr>
      <w:rFonts w:ascii="Times New Roman" w:hAnsi="Times New Roman" w:eastAsia="宋体" w:cs="Times New Roman"/>
      <w:b/>
      <w:bCs/>
      <w:sz w:val="24"/>
      <w:szCs w:val="24"/>
    </w:rPr>
  </w:style>
  <w:style w:type="character" w:customStyle="1" w:styleId="127">
    <w:name w:val="textcontents"/>
    <w:qFormat/>
    <w:uiPriority w:val="0"/>
  </w:style>
  <w:style w:type="table" w:customStyle="1" w:styleId="128">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29">
    <w:name w:val="NormalCharacter"/>
    <w:qFormat/>
    <w:uiPriority w:val="0"/>
  </w:style>
  <w:style w:type="paragraph" w:customStyle="1" w:styleId="130">
    <w:name w:val="p16"/>
    <w:basedOn w:val="1"/>
    <w:qFormat/>
    <w:uiPriority w:val="0"/>
    <w:pPr>
      <w:keepNext w:val="0"/>
      <w:keepLines w:val="0"/>
      <w:widowControl/>
      <w:suppressLineNumbers w:val="0"/>
      <w:spacing w:before="0" w:beforeAutospacing="0" w:after="0" w:afterAutospacing="0"/>
      <w:ind w:left="0" w:right="0"/>
      <w:jc w:val="both"/>
    </w:pPr>
    <w:rPr>
      <w:rFonts w:hint="eastAsia" w:ascii="宋体" w:hAnsi="宋体" w:eastAsia="宋体" w:cs="宋体"/>
      <w:kern w:val="0"/>
      <w:sz w:val="21"/>
      <w:szCs w:val="21"/>
      <w:lang w:val="en-US" w:eastAsia="zh-CN" w:bidi="ar"/>
    </w:rPr>
  </w:style>
  <w:style w:type="paragraph" w:customStyle="1" w:styleId="131">
    <w:name w:val="1"/>
    <w:basedOn w:val="1"/>
    <w:next w:val="76"/>
    <w:qFormat/>
    <w:uiPriority w:val="0"/>
    <w:rPr>
      <w:rFonts w:ascii="宋体" w:hAnsi="Courier New"/>
      <w:szCs w:val="20"/>
    </w:rPr>
  </w:style>
  <w:style w:type="paragraph" w:customStyle="1" w:styleId="132">
    <w:name w:val="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17945</Words>
  <Characters>18823</Characters>
  <Lines>461</Lines>
  <Paragraphs>129</Paragraphs>
  <TotalTime>10</TotalTime>
  <ScaleCrop>false</ScaleCrop>
  <LinksUpToDate>false</LinksUpToDate>
  <CharactersWithSpaces>18893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2022-11-08T03:36:00Z</dcterms:created>
  <dc:creator>番茄花园</dc:creator>
  <cp:lastModifiedBy>暖晨</cp:lastModifiedBy>
  <cp:lastPrinted>2025-04-27T06:45:00Z</cp:lastPrinted>
  <dcterms:modified xsi:type="dcterms:W3CDTF">2025-12-04T08:19:48Z</dcterms:modified>
  <dc:title>公开招标采购文件范本</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E652379CE004429096881AC3E28295C6_13</vt:lpwstr>
  </property>
  <property fmtid="{D5CDD505-2E9C-101B-9397-08002B2CF9AE}" pid="4" name="KSOTemplateDocerSaveRecord">
    <vt:lpwstr>eyJoZGlkIjoiNzZlMGRlZDg3YzE1M2M4OTNlZjE4MDlkNTY2MjkyZTQiLCJ1c2VySWQiOiIxMTAxODM0MzIwIn0=</vt:lpwstr>
  </property>
</Properties>
</file>