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942" w:rsidRDefault="00935942">
      <w:pPr>
        <w:spacing w:line="360" w:lineRule="auto"/>
        <w:jc w:val="center"/>
        <w:rPr>
          <w:rFonts w:ascii="宋体" w:hAnsi="宋体" w:cs="宋体"/>
          <w:b/>
          <w:color w:val="000000" w:themeColor="text1"/>
          <w:sz w:val="24"/>
        </w:rPr>
      </w:pPr>
    </w:p>
    <w:p w:rsidR="00935942" w:rsidRDefault="00935942">
      <w:pPr>
        <w:spacing w:line="360" w:lineRule="auto"/>
        <w:jc w:val="center"/>
        <w:rPr>
          <w:rFonts w:ascii="宋体" w:hAnsi="宋体" w:cs="宋体"/>
          <w:b/>
          <w:color w:val="000000" w:themeColor="text1"/>
          <w:sz w:val="24"/>
        </w:rPr>
      </w:pPr>
    </w:p>
    <w:p w:rsidR="00935942" w:rsidRDefault="00935942">
      <w:pPr>
        <w:adjustRightInd/>
        <w:spacing w:line="360" w:lineRule="auto"/>
        <w:jc w:val="center"/>
        <w:rPr>
          <w:rFonts w:ascii="宋体" w:hAnsi="宋体" w:cs="宋体"/>
          <w:b/>
          <w:color w:val="000000" w:themeColor="text1"/>
          <w:sz w:val="44"/>
          <w:szCs w:val="44"/>
        </w:rPr>
      </w:pPr>
    </w:p>
    <w:p w:rsidR="00935942" w:rsidRDefault="00935942">
      <w:pPr>
        <w:spacing w:line="360" w:lineRule="auto"/>
        <w:jc w:val="center"/>
        <w:rPr>
          <w:rFonts w:ascii="宋体" w:hAnsi="宋体" w:cs="宋体"/>
          <w:b/>
          <w:color w:val="000000" w:themeColor="text1"/>
          <w:sz w:val="44"/>
          <w:szCs w:val="44"/>
        </w:rPr>
      </w:pPr>
    </w:p>
    <w:p w:rsidR="00935942" w:rsidRDefault="00935942">
      <w:pPr>
        <w:adjustRightInd/>
        <w:spacing w:line="360" w:lineRule="auto"/>
        <w:jc w:val="center"/>
        <w:rPr>
          <w:rFonts w:ascii="宋体" w:hAnsi="宋体" w:cs="宋体"/>
          <w:b/>
          <w:color w:val="000000" w:themeColor="text1"/>
          <w:sz w:val="48"/>
          <w:szCs w:val="48"/>
        </w:rPr>
      </w:pPr>
    </w:p>
    <w:p w:rsidR="00935942" w:rsidRDefault="00C42C50">
      <w:pPr>
        <w:adjustRightInd/>
        <w:spacing w:line="360" w:lineRule="auto"/>
        <w:jc w:val="center"/>
        <w:rPr>
          <w:rFonts w:ascii="宋体" w:hAnsi="宋体" w:cs="宋体"/>
          <w:color w:val="000000" w:themeColor="text1"/>
          <w:sz w:val="48"/>
          <w:szCs w:val="48"/>
        </w:rPr>
      </w:pPr>
      <w:r>
        <w:rPr>
          <w:rFonts w:ascii="宋体" w:hAnsi="宋体" w:cs="宋体" w:hint="eastAsia"/>
          <w:color w:val="000000" w:themeColor="text1"/>
          <w:sz w:val="48"/>
          <w:szCs w:val="48"/>
        </w:rPr>
        <w:t>北海市重点“双源”地下水基础环境状况调查评估项目（二期）</w:t>
      </w:r>
      <w:r w:rsidR="00532A15">
        <w:rPr>
          <w:rFonts w:ascii="宋体" w:hAnsi="宋体" w:cs="宋体" w:hint="eastAsia"/>
          <w:color w:val="000000" w:themeColor="text1"/>
          <w:sz w:val="48"/>
          <w:szCs w:val="48"/>
        </w:rPr>
        <w:t>招标文件</w:t>
      </w:r>
    </w:p>
    <w:p w:rsidR="00935942" w:rsidRDefault="00532A15">
      <w:pPr>
        <w:adjustRightInd/>
        <w:spacing w:line="360" w:lineRule="auto"/>
        <w:jc w:val="center"/>
        <w:rPr>
          <w:rFonts w:ascii="宋体" w:hAnsi="宋体" w:cs="宋体"/>
          <w:b/>
          <w:color w:val="000000" w:themeColor="text1"/>
          <w:sz w:val="44"/>
          <w:szCs w:val="44"/>
        </w:rPr>
      </w:pPr>
      <w:r>
        <w:rPr>
          <w:rFonts w:ascii="宋体" w:hAnsi="宋体" w:cs="宋体" w:hint="eastAsia"/>
          <w:b/>
          <w:color w:val="000000" w:themeColor="text1"/>
          <w:sz w:val="44"/>
          <w:szCs w:val="44"/>
        </w:rPr>
        <w:t>（电子招投标）</w:t>
      </w:r>
    </w:p>
    <w:p w:rsidR="00935942" w:rsidRDefault="00532A15">
      <w:pPr>
        <w:snapToGrid w:val="0"/>
        <w:spacing w:line="360" w:lineRule="auto"/>
        <w:jc w:val="center"/>
        <w:rPr>
          <w:rFonts w:ascii="宋体" w:hAnsi="宋体" w:cs="宋体"/>
          <w:color w:val="000000" w:themeColor="text1"/>
          <w:sz w:val="30"/>
          <w:szCs w:val="30"/>
        </w:rPr>
      </w:pPr>
      <w:r>
        <w:rPr>
          <w:rFonts w:ascii="宋体" w:hAnsi="宋体" w:cs="宋体" w:hint="eastAsia"/>
          <w:color w:val="000000" w:themeColor="text1"/>
          <w:sz w:val="30"/>
          <w:szCs w:val="30"/>
        </w:rPr>
        <w:t>编号BHZC2025-G3-</w:t>
      </w:r>
      <w:r w:rsidR="00C42C50">
        <w:rPr>
          <w:rFonts w:ascii="宋体" w:hAnsi="宋体" w:cs="宋体" w:hint="eastAsia"/>
          <w:color w:val="000000" w:themeColor="text1"/>
          <w:sz w:val="30"/>
          <w:szCs w:val="30"/>
        </w:rPr>
        <w:t>990260</w:t>
      </w:r>
      <w:r>
        <w:rPr>
          <w:rFonts w:ascii="宋体" w:hAnsi="宋体" w:cs="宋体" w:hint="eastAsia"/>
          <w:color w:val="000000" w:themeColor="text1"/>
          <w:sz w:val="30"/>
          <w:szCs w:val="30"/>
        </w:rPr>
        <w:t>-CGZX</w:t>
      </w:r>
    </w:p>
    <w:p w:rsidR="00935942" w:rsidRDefault="00935942">
      <w:pPr>
        <w:adjustRightInd/>
        <w:spacing w:line="360" w:lineRule="auto"/>
        <w:rPr>
          <w:rFonts w:ascii="宋体" w:hAnsi="宋体" w:cs="宋体"/>
          <w:color w:val="000000" w:themeColor="text1"/>
          <w:sz w:val="28"/>
          <w:szCs w:val="20"/>
        </w:rPr>
      </w:pPr>
    </w:p>
    <w:p w:rsidR="00935942" w:rsidRDefault="00532A15">
      <w:pPr>
        <w:spacing w:line="360" w:lineRule="auto"/>
        <w:jc w:val="center"/>
        <w:rPr>
          <w:rFonts w:ascii="宋体" w:hAnsi="宋体" w:cs="宋体"/>
          <w:b/>
          <w:color w:val="000000" w:themeColor="text1"/>
          <w:sz w:val="44"/>
          <w:szCs w:val="44"/>
        </w:rPr>
      </w:pPr>
      <w:r>
        <w:rPr>
          <w:rFonts w:ascii="宋体" w:hAnsi="宋体" w:cs="宋体" w:hint="eastAsia"/>
          <w:b/>
          <w:color w:val="000000" w:themeColor="text1"/>
          <w:sz w:val="44"/>
          <w:szCs w:val="44"/>
        </w:rPr>
        <w:t xml:space="preserve"> </w:t>
      </w:r>
    </w:p>
    <w:p w:rsidR="00935942" w:rsidRDefault="00935942">
      <w:pPr>
        <w:spacing w:line="360" w:lineRule="auto"/>
        <w:jc w:val="center"/>
        <w:rPr>
          <w:rFonts w:ascii="宋体" w:hAnsi="宋体" w:cs="宋体"/>
          <w:b/>
          <w:color w:val="000000" w:themeColor="text1"/>
          <w:sz w:val="44"/>
          <w:szCs w:val="44"/>
        </w:rPr>
      </w:pPr>
    </w:p>
    <w:p w:rsidR="00935942" w:rsidRDefault="00935942">
      <w:pPr>
        <w:spacing w:line="360" w:lineRule="auto"/>
        <w:jc w:val="center"/>
        <w:rPr>
          <w:rFonts w:ascii="宋体" w:hAnsi="宋体" w:cs="宋体"/>
          <w:color w:val="000000" w:themeColor="text1"/>
          <w:sz w:val="24"/>
        </w:rPr>
      </w:pPr>
    </w:p>
    <w:p w:rsidR="00935942" w:rsidRDefault="00935942">
      <w:pPr>
        <w:spacing w:line="360" w:lineRule="auto"/>
        <w:jc w:val="center"/>
        <w:rPr>
          <w:rFonts w:ascii="宋体" w:hAnsi="宋体" w:cs="宋体"/>
          <w:color w:val="000000" w:themeColor="text1"/>
          <w:sz w:val="24"/>
        </w:rPr>
      </w:pPr>
    </w:p>
    <w:p w:rsidR="00935942" w:rsidRDefault="00935942">
      <w:pPr>
        <w:spacing w:line="360" w:lineRule="auto"/>
        <w:rPr>
          <w:rFonts w:ascii="宋体" w:hAnsi="宋体" w:cs="宋体"/>
          <w:color w:val="000000" w:themeColor="text1"/>
          <w:sz w:val="32"/>
          <w:szCs w:val="32"/>
        </w:rPr>
      </w:pPr>
    </w:p>
    <w:p w:rsidR="00935942" w:rsidRDefault="00C42C50">
      <w:pPr>
        <w:snapToGrid w:val="0"/>
        <w:spacing w:line="360" w:lineRule="auto"/>
        <w:jc w:val="center"/>
        <w:rPr>
          <w:rFonts w:ascii="宋体" w:hAnsi="宋体" w:cs="宋体"/>
          <w:color w:val="000000" w:themeColor="text1"/>
          <w:sz w:val="32"/>
          <w:szCs w:val="32"/>
        </w:rPr>
      </w:pPr>
      <w:r>
        <w:rPr>
          <w:rFonts w:ascii="宋体" w:hAnsi="宋体" w:cs="宋体" w:hint="eastAsia"/>
          <w:color w:val="000000" w:themeColor="text1"/>
          <w:sz w:val="32"/>
          <w:szCs w:val="32"/>
        </w:rPr>
        <w:t>北海市生态环境局</w:t>
      </w:r>
    </w:p>
    <w:p w:rsidR="00935942" w:rsidRDefault="00532A15">
      <w:pPr>
        <w:spacing w:line="360" w:lineRule="auto"/>
        <w:jc w:val="center"/>
        <w:rPr>
          <w:rFonts w:ascii="宋体" w:hAnsi="宋体" w:cs="宋体"/>
          <w:bCs/>
          <w:color w:val="000000" w:themeColor="text1"/>
          <w:sz w:val="32"/>
          <w:szCs w:val="32"/>
        </w:rPr>
      </w:pPr>
      <w:r>
        <w:rPr>
          <w:rFonts w:ascii="宋体" w:hAnsi="宋体" w:cs="宋体" w:hint="eastAsia"/>
          <w:bCs/>
          <w:color w:val="000000" w:themeColor="text1"/>
          <w:sz w:val="32"/>
          <w:szCs w:val="32"/>
        </w:rPr>
        <w:t>北海市政府采购中心</w:t>
      </w:r>
    </w:p>
    <w:p w:rsidR="00935942" w:rsidRDefault="00C42C50">
      <w:pPr>
        <w:snapToGrid w:val="0"/>
        <w:spacing w:line="360" w:lineRule="auto"/>
        <w:jc w:val="center"/>
        <w:rPr>
          <w:rFonts w:ascii="宋体" w:hAnsi="宋体" w:cs="宋体"/>
          <w:bCs/>
          <w:color w:val="000000" w:themeColor="text1"/>
          <w:sz w:val="32"/>
          <w:szCs w:val="32"/>
        </w:rPr>
      </w:pPr>
      <w:r>
        <w:rPr>
          <w:rFonts w:ascii="宋体" w:hAnsi="宋体" w:cs="宋体"/>
          <w:bCs/>
          <w:color w:val="000000" w:themeColor="text1"/>
          <w:sz w:val="32"/>
          <w:szCs w:val="32"/>
        </w:rPr>
        <w:t>2025年  月 日</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br w:type="page"/>
      </w:r>
      <w:bookmarkStart w:id="0" w:name="_Hlt67893495"/>
      <w:bookmarkEnd w:id="0"/>
    </w:p>
    <w:p w:rsidR="00935942" w:rsidRDefault="00532A15">
      <w:pPr>
        <w:spacing w:line="360" w:lineRule="auto"/>
        <w:jc w:val="center"/>
        <w:rPr>
          <w:rFonts w:ascii="宋体" w:hAnsi="宋体" w:cs="宋体"/>
          <w:b/>
          <w:color w:val="000000" w:themeColor="text1"/>
          <w:sz w:val="48"/>
          <w:szCs w:val="48"/>
        </w:rPr>
      </w:pPr>
      <w:r>
        <w:rPr>
          <w:rFonts w:ascii="宋体" w:hAnsi="宋体" w:cs="宋体" w:hint="eastAsia"/>
          <w:b/>
          <w:color w:val="000000" w:themeColor="text1"/>
          <w:sz w:val="48"/>
          <w:szCs w:val="48"/>
        </w:rPr>
        <w:lastRenderedPageBreak/>
        <w:t>目  录</w:t>
      </w:r>
    </w:p>
    <w:p w:rsidR="00935942" w:rsidRDefault="00935942">
      <w:pPr>
        <w:spacing w:line="360" w:lineRule="auto"/>
        <w:rPr>
          <w:rFonts w:ascii="宋体" w:hAnsi="宋体" w:cs="宋体"/>
          <w:color w:val="000000" w:themeColor="text1"/>
          <w:sz w:val="32"/>
          <w:szCs w:val="32"/>
        </w:rPr>
      </w:pPr>
    </w:p>
    <w:bookmarkStart w:id="1" w:name="_Hlt91233176"/>
    <w:bookmarkStart w:id="2" w:name="_Toc91899869"/>
    <w:bookmarkEnd w:id="1"/>
    <w:p w:rsidR="00B714F7" w:rsidRPr="00B714F7" w:rsidRDefault="00532A15">
      <w:pPr>
        <w:pStyle w:val="15"/>
        <w:tabs>
          <w:tab w:val="right" w:leader="dot" w:pos="9629"/>
        </w:tabs>
        <w:rPr>
          <w:rFonts w:asciiTheme="minorHAnsi" w:eastAsiaTheme="minorEastAsia" w:hAnsiTheme="minorHAnsi" w:cstheme="minorBidi"/>
          <w:noProof/>
          <w:sz w:val="24"/>
        </w:rPr>
      </w:pPr>
      <w:r w:rsidRPr="00B714F7">
        <w:rPr>
          <w:rFonts w:ascii="宋体" w:hAnsi="宋体" w:cs="宋体"/>
          <w:b/>
          <w:color w:val="000000" w:themeColor="text1"/>
          <w:sz w:val="40"/>
          <w:szCs w:val="30"/>
        </w:rPr>
        <w:fldChar w:fldCharType="begin"/>
      </w:r>
      <w:r w:rsidRPr="00B714F7">
        <w:rPr>
          <w:rFonts w:ascii="宋体" w:hAnsi="宋体" w:cs="宋体"/>
          <w:b/>
          <w:color w:val="000000" w:themeColor="text1"/>
          <w:sz w:val="40"/>
          <w:szCs w:val="30"/>
        </w:rPr>
        <w:instrText xml:space="preserve"> TOC \o "1-1" \h \z \u </w:instrText>
      </w:r>
      <w:r w:rsidRPr="00B714F7">
        <w:rPr>
          <w:rFonts w:ascii="宋体" w:hAnsi="宋体" w:cs="宋体"/>
          <w:b/>
          <w:color w:val="000000" w:themeColor="text1"/>
          <w:sz w:val="40"/>
          <w:szCs w:val="30"/>
        </w:rPr>
        <w:fldChar w:fldCharType="separate"/>
      </w:r>
      <w:hyperlink w:anchor="_Toc211352595" w:history="1">
        <w:r w:rsidR="00B714F7" w:rsidRPr="00B714F7">
          <w:rPr>
            <w:rStyle w:val="afff1"/>
            <w:rFonts w:ascii="宋体" w:hAnsi="宋体" w:cs="宋体"/>
            <w:b/>
            <w:noProof/>
            <w:sz w:val="24"/>
            <w:szCs w:val="24"/>
          </w:rPr>
          <w:t>第一部分</w:t>
        </w:r>
        <w:r w:rsidR="00B714F7" w:rsidRPr="00B714F7">
          <w:rPr>
            <w:rStyle w:val="afff1"/>
            <w:rFonts w:ascii="宋体" w:hAnsi="宋体" w:cs="宋体"/>
            <w:b/>
            <w:noProof/>
            <w:sz w:val="24"/>
            <w:szCs w:val="24"/>
          </w:rPr>
          <w:t xml:space="preserve"> </w:t>
        </w:r>
        <w:r w:rsidR="00B714F7" w:rsidRPr="00B714F7">
          <w:rPr>
            <w:rStyle w:val="afff1"/>
            <w:rFonts w:ascii="宋体" w:hAnsi="宋体" w:cs="宋体"/>
            <w:b/>
            <w:noProof/>
            <w:sz w:val="24"/>
            <w:szCs w:val="24"/>
          </w:rPr>
          <w:t>招标公告</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_Toc211352595 \h </w:instrText>
        </w:r>
        <w:r w:rsidR="00B714F7" w:rsidRPr="00B714F7">
          <w:rPr>
            <w:noProof/>
            <w:webHidden/>
            <w:sz w:val="24"/>
          </w:rPr>
        </w:r>
        <w:r w:rsidR="00B714F7" w:rsidRPr="00B714F7">
          <w:rPr>
            <w:noProof/>
            <w:webHidden/>
            <w:sz w:val="24"/>
          </w:rPr>
          <w:fldChar w:fldCharType="separate"/>
        </w:r>
        <w:r w:rsidR="00B714F7" w:rsidRPr="00B714F7">
          <w:rPr>
            <w:noProof/>
            <w:webHidden/>
            <w:sz w:val="24"/>
          </w:rPr>
          <w:t>3</w:t>
        </w:r>
        <w:r w:rsidR="00B714F7" w:rsidRPr="00B714F7">
          <w:rPr>
            <w:noProof/>
            <w:webHidden/>
            <w:sz w:val="24"/>
          </w:rPr>
          <w:fldChar w:fldCharType="end"/>
        </w:r>
      </w:hyperlink>
    </w:p>
    <w:p w:rsidR="00B714F7" w:rsidRPr="00B714F7" w:rsidRDefault="00F34EC6">
      <w:pPr>
        <w:pStyle w:val="15"/>
        <w:tabs>
          <w:tab w:val="right" w:leader="dot" w:pos="9629"/>
        </w:tabs>
        <w:rPr>
          <w:rFonts w:asciiTheme="minorHAnsi" w:eastAsiaTheme="minorEastAsia" w:hAnsiTheme="minorHAnsi" w:cstheme="minorBidi"/>
          <w:noProof/>
          <w:sz w:val="24"/>
        </w:rPr>
      </w:pPr>
      <w:hyperlink w:anchor="_Toc211352596" w:history="1">
        <w:r w:rsidR="00B714F7" w:rsidRPr="00B714F7">
          <w:rPr>
            <w:rStyle w:val="afff1"/>
            <w:rFonts w:ascii="宋体" w:hAnsi="宋体" w:cs="宋体"/>
            <w:b/>
            <w:noProof/>
            <w:sz w:val="24"/>
            <w:szCs w:val="24"/>
          </w:rPr>
          <w:t>第二部分</w:t>
        </w:r>
        <w:r w:rsidR="00B714F7" w:rsidRPr="00B714F7">
          <w:rPr>
            <w:rStyle w:val="afff1"/>
            <w:rFonts w:ascii="宋体" w:hAnsi="宋体" w:cs="宋体"/>
            <w:b/>
            <w:noProof/>
            <w:sz w:val="24"/>
            <w:szCs w:val="24"/>
          </w:rPr>
          <w:t xml:space="preserve"> </w:t>
        </w:r>
        <w:r w:rsidR="00B714F7" w:rsidRPr="00B714F7">
          <w:rPr>
            <w:rStyle w:val="afff1"/>
            <w:rFonts w:ascii="宋体" w:hAnsi="宋体" w:cs="宋体"/>
            <w:b/>
            <w:noProof/>
            <w:sz w:val="24"/>
            <w:szCs w:val="24"/>
          </w:rPr>
          <w:t>投标人须知</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_Toc211352596 \h </w:instrText>
        </w:r>
        <w:r w:rsidR="00B714F7" w:rsidRPr="00B714F7">
          <w:rPr>
            <w:noProof/>
            <w:webHidden/>
            <w:sz w:val="24"/>
          </w:rPr>
        </w:r>
        <w:r w:rsidR="00B714F7" w:rsidRPr="00B714F7">
          <w:rPr>
            <w:noProof/>
            <w:webHidden/>
            <w:sz w:val="24"/>
          </w:rPr>
          <w:fldChar w:fldCharType="separate"/>
        </w:r>
        <w:r w:rsidR="00B714F7" w:rsidRPr="00B714F7">
          <w:rPr>
            <w:noProof/>
            <w:webHidden/>
            <w:sz w:val="24"/>
          </w:rPr>
          <w:t>7</w:t>
        </w:r>
        <w:r w:rsidR="00B714F7" w:rsidRPr="00B714F7">
          <w:rPr>
            <w:noProof/>
            <w:webHidden/>
            <w:sz w:val="24"/>
          </w:rPr>
          <w:fldChar w:fldCharType="end"/>
        </w:r>
      </w:hyperlink>
    </w:p>
    <w:p w:rsidR="00B714F7" w:rsidRPr="00B714F7" w:rsidRDefault="00F34EC6">
      <w:pPr>
        <w:pStyle w:val="15"/>
        <w:tabs>
          <w:tab w:val="right" w:leader="dot" w:pos="9629"/>
        </w:tabs>
        <w:rPr>
          <w:rFonts w:asciiTheme="minorHAnsi" w:eastAsiaTheme="minorEastAsia" w:hAnsiTheme="minorHAnsi" w:cstheme="minorBidi"/>
          <w:noProof/>
          <w:sz w:val="24"/>
        </w:rPr>
      </w:pPr>
      <w:hyperlink w:anchor="_Toc211352597" w:history="1">
        <w:r w:rsidR="00B714F7" w:rsidRPr="00B714F7">
          <w:rPr>
            <w:rStyle w:val="afff1"/>
            <w:rFonts w:ascii="宋体" w:hAnsi="宋体" w:cs="宋体"/>
            <w:b/>
            <w:noProof/>
            <w:sz w:val="24"/>
            <w:szCs w:val="24"/>
          </w:rPr>
          <w:t>第三部分</w:t>
        </w:r>
        <w:r w:rsidR="00B714F7" w:rsidRPr="00B714F7">
          <w:rPr>
            <w:rStyle w:val="afff1"/>
            <w:rFonts w:ascii="宋体" w:hAnsi="宋体" w:cs="宋体"/>
            <w:b/>
            <w:noProof/>
            <w:sz w:val="24"/>
            <w:szCs w:val="24"/>
          </w:rPr>
          <w:t xml:space="preserve"> </w:t>
        </w:r>
        <w:r w:rsidR="00B714F7" w:rsidRPr="00B714F7">
          <w:rPr>
            <w:rStyle w:val="afff1"/>
            <w:rFonts w:ascii="宋体" w:hAnsi="宋体" w:cs="宋体"/>
            <w:b/>
            <w:noProof/>
            <w:sz w:val="24"/>
            <w:szCs w:val="24"/>
          </w:rPr>
          <w:t>采购需求</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_Toc211352597 \h </w:instrText>
        </w:r>
        <w:r w:rsidR="00B714F7" w:rsidRPr="00B714F7">
          <w:rPr>
            <w:noProof/>
            <w:webHidden/>
            <w:sz w:val="24"/>
          </w:rPr>
        </w:r>
        <w:r w:rsidR="00B714F7" w:rsidRPr="00B714F7">
          <w:rPr>
            <w:noProof/>
            <w:webHidden/>
            <w:sz w:val="24"/>
          </w:rPr>
          <w:fldChar w:fldCharType="separate"/>
        </w:r>
        <w:r w:rsidR="00B714F7" w:rsidRPr="00B714F7">
          <w:rPr>
            <w:noProof/>
            <w:webHidden/>
            <w:sz w:val="24"/>
          </w:rPr>
          <w:t>25</w:t>
        </w:r>
        <w:r w:rsidR="00B714F7" w:rsidRPr="00B714F7">
          <w:rPr>
            <w:noProof/>
            <w:webHidden/>
            <w:sz w:val="24"/>
          </w:rPr>
          <w:fldChar w:fldCharType="end"/>
        </w:r>
      </w:hyperlink>
    </w:p>
    <w:p w:rsidR="00B714F7" w:rsidRPr="00B714F7" w:rsidRDefault="00F34EC6">
      <w:pPr>
        <w:pStyle w:val="15"/>
        <w:tabs>
          <w:tab w:val="right" w:leader="dot" w:pos="9629"/>
        </w:tabs>
        <w:rPr>
          <w:rFonts w:asciiTheme="minorHAnsi" w:eastAsiaTheme="minorEastAsia" w:hAnsiTheme="minorHAnsi" w:cstheme="minorBidi"/>
          <w:noProof/>
          <w:sz w:val="24"/>
        </w:rPr>
      </w:pPr>
      <w:hyperlink w:anchor="_Toc211352598" w:history="1">
        <w:r w:rsidR="00B714F7" w:rsidRPr="00B714F7">
          <w:rPr>
            <w:rStyle w:val="afff1"/>
            <w:rFonts w:ascii="宋体" w:hAnsi="宋体" w:cs="宋体"/>
            <w:b/>
            <w:noProof/>
            <w:sz w:val="24"/>
            <w:szCs w:val="24"/>
          </w:rPr>
          <w:t>第四部分</w:t>
        </w:r>
        <w:r w:rsidR="00B714F7" w:rsidRPr="00B714F7">
          <w:rPr>
            <w:rStyle w:val="afff1"/>
            <w:rFonts w:ascii="宋体" w:hAnsi="宋体" w:cs="宋体"/>
            <w:b/>
            <w:noProof/>
            <w:sz w:val="24"/>
            <w:szCs w:val="24"/>
          </w:rPr>
          <w:t xml:space="preserve"> </w:t>
        </w:r>
        <w:r w:rsidR="00B714F7" w:rsidRPr="00B714F7">
          <w:rPr>
            <w:rStyle w:val="afff1"/>
            <w:rFonts w:ascii="宋体" w:hAnsi="宋体" w:cs="宋体"/>
            <w:b/>
            <w:noProof/>
            <w:sz w:val="24"/>
            <w:szCs w:val="24"/>
          </w:rPr>
          <w:t>评标办法</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_Toc211352598 \h </w:instrText>
        </w:r>
        <w:r w:rsidR="00B714F7" w:rsidRPr="00B714F7">
          <w:rPr>
            <w:noProof/>
            <w:webHidden/>
            <w:sz w:val="24"/>
          </w:rPr>
        </w:r>
        <w:r w:rsidR="00B714F7" w:rsidRPr="00B714F7">
          <w:rPr>
            <w:noProof/>
            <w:webHidden/>
            <w:sz w:val="24"/>
          </w:rPr>
          <w:fldChar w:fldCharType="separate"/>
        </w:r>
        <w:r w:rsidR="00B714F7" w:rsidRPr="00B714F7">
          <w:rPr>
            <w:noProof/>
            <w:webHidden/>
            <w:sz w:val="24"/>
          </w:rPr>
          <w:t xml:space="preserve"> 28</w:t>
        </w:r>
        <w:r w:rsidR="00B714F7" w:rsidRPr="00B714F7">
          <w:rPr>
            <w:noProof/>
            <w:webHidden/>
            <w:sz w:val="24"/>
          </w:rPr>
          <w:fldChar w:fldCharType="end"/>
        </w:r>
      </w:hyperlink>
    </w:p>
    <w:p w:rsidR="00B714F7" w:rsidRPr="00B714F7" w:rsidRDefault="00F34EC6">
      <w:pPr>
        <w:pStyle w:val="15"/>
        <w:tabs>
          <w:tab w:val="right" w:leader="dot" w:pos="9629"/>
        </w:tabs>
        <w:rPr>
          <w:rFonts w:asciiTheme="minorHAnsi" w:eastAsiaTheme="minorEastAsia" w:hAnsiTheme="minorHAnsi" w:cstheme="minorBidi"/>
          <w:noProof/>
          <w:sz w:val="28"/>
          <w:szCs w:val="22"/>
        </w:rPr>
      </w:pPr>
      <w:hyperlink w:anchor="_Toc211352599" w:history="1">
        <w:r w:rsidR="00B714F7" w:rsidRPr="00B714F7">
          <w:rPr>
            <w:rStyle w:val="afff1"/>
            <w:rFonts w:ascii="宋体" w:hAnsi="宋体" w:cs="宋体"/>
            <w:b/>
            <w:noProof/>
            <w:sz w:val="24"/>
            <w:szCs w:val="24"/>
          </w:rPr>
          <w:t>第六部分</w:t>
        </w:r>
        <w:r w:rsidR="00B714F7" w:rsidRPr="00B714F7">
          <w:rPr>
            <w:rStyle w:val="afff1"/>
            <w:rFonts w:ascii="宋体" w:hAnsi="宋体" w:cs="宋体"/>
            <w:b/>
            <w:noProof/>
            <w:sz w:val="24"/>
            <w:szCs w:val="24"/>
          </w:rPr>
          <w:t xml:space="preserve"> </w:t>
        </w:r>
        <w:r w:rsidR="00B714F7" w:rsidRPr="00B714F7">
          <w:rPr>
            <w:rStyle w:val="afff1"/>
            <w:rFonts w:ascii="宋体" w:hAnsi="宋体" w:cs="宋体"/>
            <w:b/>
            <w:noProof/>
            <w:sz w:val="24"/>
            <w:szCs w:val="24"/>
          </w:rPr>
          <w:t>应提交的有关格式范例</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_Toc211352599 \h </w:instrText>
        </w:r>
        <w:r w:rsidR="00B714F7" w:rsidRPr="00B714F7">
          <w:rPr>
            <w:noProof/>
            <w:webHidden/>
            <w:sz w:val="24"/>
          </w:rPr>
        </w:r>
        <w:r w:rsidR="00B714F7" w:rsidRPr="00B714F7">
          <w:rPr>
            <w:noProof/>
            <w:webHidden/>
            <w:sz w:val="24"/>
          </w:rPr>
          <w:fldChar w:fldCharType="separate"/>
        </w:r>
        <w:r w:rsidR="00B714F7" w:rsidRPr="00B714F7">
          <w:rPr>
            <w:noProof/>
            <w:webHidden/>
            <w:sz w:val="24"/>
          </w:rPr>
          <w:t>49</w:t>
        </w:r>
        <w:r w:rsidR="00B714F7" w:rsidRPr="00B714F7">
          <w:rPr>
            <w:noProof/>
            <w:webHidden/>
            <w:sz w:val="24"/>
          </w:rPr>
          <w:fldChar w:fldCharType="end"/>
        </w:r>
      </w:hyperlink>
    </w:p>
    <w:p w:rsidR="00935942" w:rsidRPr="00B714F7" w:rsidRDefault="00532A15">
      <w:pPr>
        <w:spacing w:line="360" w:lineRule="auto"/>
        <w:ind w:firstLineChars="229" w:firstLine="920"/>
        <w:rPr>
          <w:rFonts w:ascii="宋体" w:hAnsi="宋体" w:cs="宋体"/>
          <w:b/>
          <w:color w:val="000000" w:themeColor="text1"/>
          <w:sz w:val="40"/>
          <w:szCs w:val="30"/>
        </w:rPr>
      </w:pPr>
      <w:r w:rsidRPr="00B714F7">
        <w:rPr>
          <w:rFonts w:ascii="宋体" w:hAnsi="宋体" w:cs="宋体"/>
          <w:b/>
          <w:color w:val="000000" w:themeColor="text1"/>
          <w:sz w:val="40"/>
          <w:szCs w:val="30"/>
        </w:rPr>
        <w:fldChar w:fldCharType="end"/>
      </w: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rPr>
          <w:rFonts w:ascii="宋体" w:hAnsi="宋体" w:cs="宋体"/>
          <w:color w:val="000000" w:themeColor="text1"/>
          <w:sz w:val="24"/>
        </w:rPr>
      </w:pPr>
    </w:p>
    <w:p w:rsidR="00935942" w:rsidRDefault="00532A15">
      <w:pPr>
        <w:adjustRightInd/>
        <w:spacing w:line="360" w:lineRule="auto"/>
        <w:jc w:val="center"/>
        <w:outlineLvl w:val="0"/>
        <w:rPr>
          <w:rFonts w:ascii="宋体" w:hAnsi="宋体" w:cs="宋体"/>
          <w:b/>
          <w:color w:val="000000" w:themeColor="text1"/>
          <w:sz w:val="36"/>
          <w:szCs w:val="20"/>
        </w:rPr>
      </w:pPr>
      <w:bookmarkStart w:id="3" w:name="第一部分"/>
      <w:r>
        <w:rPr>
          <w:rFonts w:ascii="宋体" w:hAnsi="宋体" w:cs="宋体" w:hint="eastAsia"/>
          <w:b/>
          <w:color w:val="000000" w:themeColor="text1"/>
          <w:sz w:val="36"/>
          <w:szCs w:val="36"/>
        </w:rPr>
        <w:br w:type="page"/>
      </w:r>
      <w:bookmarkStart w:id="4" w:name="_Hlt74707423"/>
      <w:bookmarkStart w:id="5" w:name="_Hlt74729822"/>
      <w:bookmarkStart w:id="6" w:name="_Hlt74728647"/>
      <w:bookmarkStart w:id="7" w:name="_Hlt74649545"/>
      <w:bookmarkStart w:id="8" w:name="_Toc211352595"/>
      <w:bookmarkStart w:id="9" w:name="第二部分"/>
      <w:bookmarkStart w:id="10" w:name="_Toc91899870"/>
      <w:bookmarkStart w:id="11" w:name="_Toc91899871"/>
      <w:bookmarkEnd w:id="2"/>
      <w:bookmarkEnd w:id="3"/>
      <w:bookmarkEnd w:id="4"/>
      <w:bookmarkEnd w:id="5"/>
      <w:bookmarkEnd w:id="6"/>
      <w:bookmarkEnd w:id="7"/>
      <w:r>
        <w:rPr>
          <w:rFonts w:ascii="宋体" w:hAnsi="宋体" w:cs="宋体" w:hint="eastAsia"/>
          <w:b/>
          <w:color w:val="000000" w:themeColor="text1"/>
          <w:sz w:val="36"/>
          <w:szCs w:val="20"/>
        </w:rPr>
        <w:lastRenderedPageBreak/>
        <w:t>第一部分 招标公告</w:t>
      </w:r>
      <w:bookmarkStart w:id="12" w:name="OLE_LINK1"/>
      <w:bookmarkEnd w:id="8"/>
    </w:p>
    <w:p w:rsidR="00935942" w:rsidRDefault="00532A15">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项目概况</w:t>
      </w:r>
    </w:p>
    <w:p w:rsidR="00935942" w:rsidRDefault="00C42C5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北海市重点“双源”地下水基础环境状况调查评估项目（二期）</w:t>
      </w:r>
      <w:r w:rsidR="00532A15">
        <w:rPr>
          <w:rFonts w:ascii="宋体" w:hAnsi="宋体" w:cs="宋体" w:hint="eastAsia"/>
          <w:color w:val="000000" w:themeColor="text1"/>
          <w:sz w:val="24"/>
        </w:rPr>
        <w:t>的潜在投标人应在广西政府采购云平台（https://www.gcy.zfcg.gxzf.gov.cn/）获取（下载）招标文件，并于</w:t>
      </w:r>
      <w:r>
        <w:rPr>
          <w:rFonts w:ascii="宋体" w:hAnsi="宋体" w:cs="宋体" w:hint="eastAsia"/>
          <w:color w:val="000000" w:themeColor="text1"/>
          <w:sz w:val="24"/>
        </w:rPr>
        <w:t>2025年  月 日9点00分00秒</w:t>
      </w:r>
      <w:r w:rsidR="00532A15">
        <w:rPr>
          <w:rFonts w:ascii="宋体" w:hAnsi="宋体" w:cs="宋体" w:hint="eastAsia"/>
          <w:bCs/>
          <w:color w:val="000000" w:themeColor="text1"/>
          <w:sz w:val="24"/>
        </w:rPr>
        <w:t>（北京时间）前</w:t>
      </w:r>
      <w:r w:rsidR="00532A15">
        <w:rPr>
          <w:rFonts w:ascii="宋体" w:hAnsi="宋体" w:cs="宋体" w:hint="eastAsia"/>
          <w:color w:val="000000" w:themeColor="text1"/>
          <w:sz w:val="24"/>
        </w:rPr>
        <w:t>递交（上传）投标文件。</w:t>
      </w: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 xml:space="preserve">一、项目基本情况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项目编号：</w:t>
      </w:r>
      <w:bookmarkStart w:id="13" w:name="OLE_LINK2"/>
      <w:r>
        <w:rPr>
          <w:rFonts w:ascii="宋体" w:hAnsi="宋体" w:cs="宋体" w:hint="eastAsia"/>
          <w:color w:val="000000" w:themeColor="text1"/>
          <w:sz w:val="24"/>
        </w:rPr>
        <w:t>BHZC2025-G3-</w:t>
      </w:r>
      <w:r w:rsidR="00C42C50">
        <w:rPr>
          <w:rFonts w:ascii="宋体" w:hAnsi="宋体" w:cs="宋体" w:hint="eastAsia"/>
          <w:color w:val="000000" w:themeColor="text1"/>
          <w:sz w:val="24"/>
        </w:rPr>
        <w:t>990260</w:t>
      </w:r>
      <w:r>
        <w:rPr>
          <w:rFonts w:ascii="宋体" w:hAnsi="宋体" w:cs="宋体" w:hint="eastAsia"/>
          <w:color w:val="000000" w:themeColor="text1"/>
          <w:sz w:val="24"/>
        </w:rPr>
        <w:t>-CGZX</w:t>
      </w:r>
      <w:bookmarkEnd w:id="13"/>
    </w:p>
    <w:p w:rsidR="00935942" w:rsidRDefault="00532A15">
      <w:pPr>
        <w:snapToGrid w:val="0"/>
        <w:spacing w:line="360" w:lineRule="auto"/>
        <w:ind w:firstLine="480"/>
        <w:rPr>
          <w:rFonts w:ascii="宋体" w:hAnsi="宋体" w:cs="宋体"/>
          <w:color w:val="000000" w:themeColor="text1"/>
          <w:sz w:val="24"/>
        </w:rPr>
      </w:pPr>
      <w:r>
        <w:rPr>
          <w:rFonts w:ascii="宋体" w:hAnsi="宋体" w:cs="宋体" w:hint="eastAsia"/>
          <w:color w:val="000000" w:themeColor="text1"/>
          <w:sz w:val="24"/>
        </w:rPr>
        <w:t>项目名称：</w:t>
      </w:r>
      <w:r w:rsidR="00C42C50">
        <w:rPr>
          <w:rFonts w:ascii="宋体" w:hAnsi="宋体" w:cs="宋体" w:hint="eastAsia"/>
          <w:color w:val="000000" w:themeColor="text1"/>
          <w:sz w:val="24"/>
        </w:rPr>
        <w:t>北海市重点“双源”地下水基础环境状况调查评估项目（二期）</w:t>
      </w:r>
      <w:r>
        <w:rPr>
          <w:rFonts w:ascii="宋体" w:hAnsi="宋体" w:cs="宋体" w:hint="eastAsia"/>
          <w:color w:val="000000" w:themeColor="text1"/>
          <w:sz w:val="24"/>
        </w:rPr>
        <w:t xml:space="preserve">   </w:t>
      </w:r>
    </w:p>
    <w:p w:rsidR="00935942" w:rsidRDefault="00532A15">
      <w:pPr>
        <w:snapToGrid w:val="0"/>
        <w:spacing w:line="360" w:lineRule="auto"/>
        <w:ind w:firstLine="480"/>
        <w:rPr>
          <w:rFonts w:ascii="宋体" w:hAnsi="宋体" w:cs="宋体"/>
          <w:color w:val="000000" w:themeColor="text1"/>
          <w:sz w:val="24"/>
        </w:rPr>
      </w:pPr>
      <w:r>
        <w:rPr>
          <w:rFonts w:ascii="宋体" w:hAnsi="宋体" w:cs="宋体" w:hint="eastAsia"/>
          <w:color w:val="000000" w:themeColor="text1"/>
          <w:sz w:val="24"/>
        </w:rPr>
        <w:t>预算金额（元）：</w:t>
      </w:r>
      <w:r>
        <w:rPr>
          <w:rFonts w:ascii="宋体" w:hAnsi="宋体" w:cs="宋体"/>
          <w:color w:val="000000" w:themeColor="text1"/>
          <w:sz w:val="24"/>
        </w:rPr>
        <w:t xml:space="preserve"> </w:t>
      </w:r>
      <w:r w:rsidR="00AA4C6E">
        <w:rPr>
          <w:rFonts w:ascii="宋体" w:hAnsi="宋体" w:cs="宋体" w:hint="eastAsia"/>
          <w:color w:val="000000" w:themeColor="text1"/>
          <w:sz w:val="24"/>
        </w:rPr>
        <w:t>3,</w:t>
      </w:r>
      <w:r w:rsidR="00C42C50">
        <w:rPr>
          <w:rFonts w:ascii="宋体" w:hAnsi="宋体" w:cs="宋体"/>
          <w:color w:val="000000" w:themeColor="text1"/>
          <w:sz w:val="24"/>
        </w:rPr>
        <w:t>7</w:t>
      </w:r>
      <w:r>
        <w:rPr>
          <w:rFonts w:ascii="宋体" w:hAnsi="宋体" w:cs="宋体" w:hint="eastAsia"/>
          <w:color w:val="000000" w:themeColor="text1"/>
          <w:sz w:val="24"/>
        </w:rPr>
        <w:t>00,000.00</w:t>
      </w:r>
    </w:p>
    <w:p w:rsidR="00935942" w:rsidRDefault="00532A15">
      <w:pPr>
        <w:snapToGrid w:val="0"/>
        <w:spacing w:line="360" w:lineRule="auto"/>
        <w:ind w:firstLine="480"/>
        <w:rPr>
          <w:rFonts w:ascii="宋体" w:hAnsi="宋体" w:cs="宋体"/>
          <w:color w:val="000000" w:themeColor="text1"/>
          <w:sz w:val="24"/>
        </w:rPr>
      </w:pPr>
      <w:r>
        <w:rPr>
          <w:rFonts w:ascii="宋体" w:hAnsi="宋体" w:cs="宋体" w:hint="eastAsia"/>
          <w:color w:val="000000" w:themeColor="text1"/>
          <w:sz w:val="24"/>
        </w:rPr>
        <w:t>最高限价（元）：</w:t>
      </w:r>
    </w:p>
    <w:p w:rsidR="00935942" w:rsidRDefault="00532A15">
      <w:pPr>
        <w:spacing w:line="320" w:lineRule="exact"/>
        <w:ind w:firstLineChars="200" w:firstLine="482"/>
        <w:jc w:val="left"/>
        <w:rPr>
          <w:rFonts w:ascii="宋体" w:hAnsi="宋体" w:cs="宋体"/>
          <w:b/>
          <w:sz w:val="24"/>
          <w:szCs w:val="21"/>
        </w:rPr>
      </w:pPr>
      <w:r>
        <w:rPr>
          <w:rFonts w:ascii="宋体" w:hAnsi="宋体" w:cs="宋体" w:hint="eastAsia"/>
          <w:b/>
          <w:sz w:val="24"/>
          <w:szCs w:val="21"/>
        </w:rPr>
        <w:t>标项一</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标项名称:</w:t>
      </w:r>
      <w:r>
        <w:rPr>
          <w:rFonts w:ascii="宋体" w:hAnsi="宋体" w:cs="宋体" w:hint="eastAsia"/>
          <w:sz w:val="24"/>
        </w:rPr>
        <w:t xml:space="preserve"> </w:t>
      </w:r>
      <w:r w:rsidR="00C42C50">
        <w:rPr>
          <w:rFonts w:ascii="宋体" w:hAnsi="宋体" w:cs="宋体" w:hint="eastAsia"/>
          <w:sz w:val="24"/>
        </w:rPr>
        <w:t>北海市重点“双源”地下水基础环境状况调查评估项目（二期）</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数量:</w:t>
      </w:r>
      <w:r>
        <w:rPr>
          <w:rFonts w:ascii="宋体" w:hAnsi="宋体" w:cs="宋体" w:hint="eastAsia"/>
          <w:sz w:val="24"/>
        </w:rPr>
        <w:t>不限</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预算金额（元）:</w:t>
      </w:r>
      <w:r>
        <w:rPr>
          <w:rFonts w:ascii="宋体" w:hAnsi="宋体" w:hint="eastAsia"/>
          <w:sz w:val="24"/>
          <w:szCs w:val="21"/>
        </w:rPr>
        <w:t xml:space="preserve"> </w:t>
      </w:r>
      <w:r w:rsidR="00C42C50">
        <w:rPr>
          <w:rFonts w:ascii="宋体" w:hAnsi="宋体"/>
          <w:sz w:val="24"/>
          <w:szCs w:val="21"/>
        </w:rPr>
        <w:t>370</w:t>
      </w:r>
      <w:r>
        <w:rPr>
          <w:rFonts w:ascii="宋体" w:hAnsi="宋体" w:hint="eastAsia"/>
          <w:sz w:val="24"/>
          <w:szCs w:val="21"/>
        </w:rPr>
        <w:t>0000.00元</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简要规格描述或项目基本概况介绍、用途：</w:t>
      </w:r>
      <w:r w:rsidR="00C42C50">
        <w:rPr>
          <w:rFonts w:ascii="宋体" w:hAnsi="宋体" w:cs="宋体" w:hint="eastAsia"/>
          <w:sz w:val="24"/>
        </w:rPr>
        <w:t>北海市重点“双源”地下水基础环境状况调查评估项目（二期）</w:t>
      </w:r>
      <w:r>
        <w:rPr>
          <w:rFonts w:ascii="宋体" w:hAnsi="宋体" w:cs="宋体" w:hint="eastAsia"/>
          <w:sz w:val="24"/>
          <w:szCs w:val="21"/>
        </w:rPr>
        <w:t>。如需进一步了解，详见招标文件。</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最高限价（如有）：</w:t>
      </w:r>
      <w:r>
        <w:rPr>
          <w:rFonts w:ascii="宋体" w:hAnsi="宋体" w:hint="eastAsia"/>
          <w:sz w:val="24"/>
          <w:szCs w:val="21"/>
        </w:rPr>
        <w:t>/</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合同履约期限：</w:t>
      </w:r>
      <w:r w:rsidRPr="00C42C50">
        <w:rPr>
          <w:rFonts w:ascii="宋体" w:hAnsi="宋体" w:cs="宋体" w:hint="eastAsia"/>
          <w:color w:val="FF0000"/>
          <w:sz w:val="24"/>
          <w:szCs w:val="21"/>
        </w:rPr>
        <w:t>自双方签订合同之日起</w:t>
      </w:r>
      <w:r w:rsidR="00C42C50" w:rsidRPr="00C42C50">
        <w:rPr>
          <w:rFonts w:ascii="宋体" w:hAnsi="宋体" w:cs="宋体" w:hint="eastAsia"/>
          <w:color w:val="FF0000"/>
          <w:sz w:val="24"/>
        </w:rPr>
        <w:t xml:space="preserve"> 365 个日历日</w:t>
      </w:r>
      <w:r>
        <w:rPr>
          <w:rFonts w:ascii="宋体" w:hAnsi="宋体" w:cs="宋体" w:hint="eastAsia"/>
          <w:sz w:val="24"/>
          <w:szCs w:val="21"/>
        </w:rPr>
        <w:t>。</w:t>
      </w:r>
    </w:p>
    <w:p w:rsidR="00935942" w:rsidRDefault="00C42C50">
      <w:pPr>
        <w:spacing w:line="320" w:lineRule="exact"/>
        <w:ind w:firstLineChars="200" w:firstLine="480"/>
        <w:jc w:val="left"/>
        <w:rPr>
          <w:rFonts w:ascii="宋体" w:hAnsi="宋体" w:cs="宋体"/>
          <w:color w:val="FF0000"/>
          <w:sz w:val="24"/>
          <w:szCs w:val="21"/>
        </w:rPr>
      </w:pPr>
      <w:r>
        <w:rPr>
          <w:rFonts w:ascii="宋体" w:hAnsi="宋体" w:cs="宋体" w:hint="eastAsia"/>
          <w:sz w:val="24"/>
          <w:szCs w:val="21"/>
        </w:rPr>
        <w:t>本标项接受联合体投标</w:t>
      </w:r>
      <w:r w:rsidR="00532A15">
        <w:rPr>
          <w:rFonts w:ascii="宋体" w:hAnsi="宋体" w:cs="宋体" w:hint="eastAsia"/>
          <w:sz w:val="24"/>
          <w:szCs w:val="21"/>
        </w:rPr>
        <w:t>。</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备注：</w:t>
      </w:r>
      <w:r>
        <w:rPr>
          <w:rFonts w:ascii="宋体" w:hAnsi="宋体" w:hint="eastAsia"/>
          <w:sz w:val="24"/>
          <w:szCs w:val="21"/>
        </w:rPr>
        <w:t>/</w:t>
      </w:r>
    </w:p>
    <w:p w:rsidR="00935942" w:rsidRDefault="00935942">
      <w:pPr>
        <w:spacing w:line="320" w:lineRule="exact"/>
        <w:ind w:firstLineChars="200" w:firstLine="482"/>
        <w:jc w:val="left"/>
        <w:rPr>
          <w:rFonts w:ascii="宋体" w:hAnsi="宋体" w:cs="宋体"/>
          <w:b/>
          <w:sz w:val="24"/>
          <w:szCs w:val="21"/>
        </w:rPr>
      </w:pP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二、申请人的资格要求：</w:t>
      </w:r>
    </w:p>
    <w:p w:rsidR="00935942" w:rsidRDefault="00532A15">
      <w:pPr>
        <w:spacing w:line="360" w:lineRule="auto"/>
        <w:ind w:firstLine="480"/>
        <w:rPr>
          <w:rFonts w:ascii="宋体" w:hAnsi="宋体" w:cs="宋体"/>
          <w:snapToGrid w:val="0"/>
          <w:color w:val="000000" w:themeColor="text1"/>
          <w:kern w:val="28"/>
          <w:sz w:val="24"/>
          <w:szCs w:val="20"/>
        </w:rPr>
      </w:pPr>
      <w:r>
        <w:rPr>
          <w:rFonts w:ascii="宋体" w:hAnsi="宋体" w:cs="宋体" w:hint="eastAsia"/>
          <w:snapToGrid w:val="0"/>
          <w:color w:val="000000" w:themeColor="text1"/>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rsidR="00935942" w:rsidRDefault="00532A15">
      <w:pPr>
        <w:spacing w:line="360" w:lineRule="auto"/>
        <w:ind w:firstLineChars="200" w:firstLine="480"/>
        <w:rPr>
          <w:rFonts w:ascii="宋体" w:hAnsi="宋体" w:cs="宋体"/>
          <w:snapToGrid w:val="0"/>
          <w:color w:val="000000" w:themeColor="text1"/>
          <w:kern w:val="28"/>
          <w:sz w:val="24"/>
          <w:szCs w:val="20"/>
        </w:rPr>
      </w:pPr>
      <w:r>
        <w:rPr>
          <w:rFonts w:ascii="宋体" w:hAnsi="宋体" w:cs="宋体" w:hint="eastAsia"/>
          <w:snapToGrid w:val="0"/>
          <w:color w:val="000000" w:themeColor="text1"/>
          <w:kern w:val="28"/>
          <w:sz w:val="24"/>
          <w:szCs w:val="20"/>
        </w:rPr>
        <w:t>2.落实政府采购政策需满足的资格要求：</w:t>
      </w:r>
      <w:r w:rsidR="00C42C50">
        <w:rPr>
          <w:rFonts w:ascii="宋体" w:hAnsi="宋体" w:cs="宋体" w:hint="eastAsia"/>
          <w:b/>
          <w:color w:val="000000" w:themeColor="text1"/>
          <w:kern w:val="0"/>
          <w:sz w:val="24"/>
        </w:rPr>
        <w:t>无</w:t>
      </w:r>
      <w:r>
        <w:rPr>
          <w:rFonts w:ascii="宋体" w:hAnsi="宋体" w:cs="宋体" w:hint="eastAsia"/>
          <w:b/>
          <w:color w:val="000000" w:themeColor="text1"/>
          <w:sz w:val="24"/>
        </w:rPr>
        <w:t>；</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sz w:val="24"/>
        </w:rPr>
        <w:t>本项目的特定资格要求：</w:t>
      </w:r>
      <w:r w:rsidR="00C42C50">
        <w:rPr>
          <w:rFonts w:ascii="宋体" w:hAnsi="宋体" w:cs="宋体" w:hint="eastAsia"/>
          <w:b/>
          <w:sz w:val="24"/>
        </w:rPr>
        <w:t>无</w:t>
      </w:r>
      <w:r>
        <w:rPr>
          <w:rFonts w:ascii="宋体" w:hAnsi="宋体" w:cs="宋体" w:hint="eastAsia"/>
          <w:b/>
          <w:color w:val="000000" w:themeColor="text1"/>
          <w:sz w:val="24"/>
        </w:rPr>
        <w:t>；</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rsidR="00935942" w:rsidRDefault="00532A15">
      <w:pPr>
        <w:snapToGrid w:val="0"/>
        <w:spacing w:line="360" w:lineRule="auto"/>
        <w:rPr>
          <w:rFonts w:ascii="宋体" w:hAnsi="宋体" w:cs="宋体"/>
          <w:b/>
          <w:color w:val="000000" w:themeColor="text1"/>
          <w:sz w:val="24"/>
        </w:rPr>
      </w:pPr>
      <w:r>
        <w:rPr>
          <w:rFonts w:ascii="宋体" w:hAnsi="宋体" w:cs="宋体" w:hint="eastAsia"/>
          <w:b/>
          <w:color w:val="000000" w:themeColor="text1"/>
          <w:sz w:val="24"/>
        </w:rPr>
        <w:t xml:space="preserve">三、获取招标文件 </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时间：</w:t>
      </w:r>
      <w:r w:rsidR="00C42C50">
        <w:rPr>
          <w:rFonts w:ascii="宋体" w:hAnsi="宋体" w:cs="宋体" w:hint="eastAsia"/>
          <w:color w:val="000000" w:themeColor="text1"/>
          <w:sz w:val="24"/>
          <w:u w:val="single"/>
        </w:rPr>
        <w:t>2025年  月 日</w:t>
      </w:r>
      <w:r>
        <w:rPr>
          <w:rFonts w:ascii="宋体" w:hAnsi="宋体" w:cs="宋体" w:hint="eastAsia"/>
          <w:color w:val="000000" w:themeColor="text1"/>
          <w:sz w:val="24"/>
          <w:u w:val="single"/>
        </w:rPr>
        <w:t>至</w:t>
      </w:r>
      <w:r w:rsidR="00FA02B8">
        <w:rPr>
          <w:rFonts w:ascii="宋体" w:hAnsi="宋体" w:cs="宋体" w:hint="eastAsia"/>
          <w:color w:val="000000" w:themeColor="text1"/>
          <w:sz w:val="24"/>
          <w:u w:val="single"/>
        </w:rPr>
        <w:t>2025年</w:t>
      </w:r>
      <w:r w:rsidR="00C42C50">
        <w:rPr>
          <w:rFonts w:ascii="宋体" w:hAnsi="宋体" w:cs="宋体"/>
          <w:color w:val="000000" w:themeColor="text1"/>
          <w:sz w:val="24"/>
          <w:u w:val="single"/>
        </w:rPr>
        <w:t xml:space="preserve"> </w:t>
      </w:r>
      <w:r w:rsidR="00FA02B8">
        <w:rPr>
          <w:rFonts w:ascii="宋体" w:hAnsi="宋体" w:cs="宋体" w:hint="eastAsia"/>
          <w:color w:val="000000" w:themeColor="text1"/>
          <w:sz w:val="24"/>
          <w:u w:val="single"/>
        </w:rPr>
        <w:t>月</w:t>
      </w:r>
      <w:r w:rsidR="00C42C50">
        <w:rPr>
          <w:rFonts w:ascii="宋体" w:hAnsi="宋体" w:cs="宋体"/>
          <w:color w:val="000000" w:themeColor="text1"/>
          <w:sz w:val="24"/>
          <w:u w:val="single"/>
        </w:rPr>
        <w:t xml:space="preserve"> </w:t>
      </w:r>
      <w:r w:rsidR="00FA02B8">
        <w:rPr>
          <w:rFonts w:ascii="宋体" w:hAnsi="宋体" w:cs="宋体" w:hint="eastAsia"/>
          <w:color w:val="000000" w:themeColor="text1"/>
          <w:sz w:val="24"/>
          <w:u w:val="single"/>
        </w:rPr>
        <w:t>日</w:t>
      </w:r>
      <w:r>
        <w:rPr>
          <w:rFonts w:ascii="宋体" w:hAnsi="宋体" w:cs="宋体" w:hint="eastAsia"/>
          <w:color w:val="000000" w:themeColor="text1"/>
          <w:sz w:val="24"/>
        </w:rPr>
        <w:t>，每天上午00:00至12:00 ，下午12:00至23:59</w:t>
      </w:r>
      <w:r>
        <w:rPr>
          <w:rFonts w:ascii="宋体" w:hAnsi="宋体" w:cs="宋体" w:hint="eastAsia"/>
          <w:color w:val="000000" w:themeColor="text1"/>
          <w:sz w:val="24"/>
        </w:rPr>
        <w:lastRenderedPageBreak/>
        <w:t>（北京时间，法定节假日除外）</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地点（网址）：广西政府采购云平台（https://www.gcy.zfcg.gxzf.gov.cn/） </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方式：供应商登录广西政府采购云平台（https://www.gcy.zfcg.gxzf.gov.cn/）在线申请获取采购文件（进入“项目采购”应用，在获取采购文件菜单中选择项目，申请获取采购文件）。 </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售价（元）：0</w:t>
      </w:r>
      <w:r>
        <w:rPr>
          <w:rFonts w:ascii="宋体" w:hAnsi="宋体" w:cs="宋体" w:hint="eastAsia"/>
          <w:color w:val="000000" w:themeColor="text1"/>
          <w:sz w:val="24"/>
        </w:rPr>
        <w:tab/>
      </w: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四、提交投标文件截止时间、开标时间和地点</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提交投标文件截止时间：</w:t>
      </w:r>
      <w:r>
        <w:rPr>
          <w:rFonts w:ascii="宋体" w:hAnsi="宋体" w:cs="宋体" w:hint="eastAsia"/>
          <w:color w:val="000000" w:themeColor="text1"/>
          <w:sz w:val="24"/>
          <w:u w:val="single"/>
        </w:rPr>
        <w:t xml:space="preserve"> </w:t>
      </w:r>
      <w:r w:rsidR="00C42C50">
        <w:rPr>
          <w:rFonts w:ascii="宋体" w:hAnsi="宋体" w:cs="宋体" w:hint="eastAsia"/>
          <w:color w:val="000000" w:themeColor="text1"/>
          <w:sz w:val="24"/>
          <w:u w:val="single"/>
        </w:rPr>
        <w:t>2025年  月 日9点00分00秒</w:t>
      </w:r>
      <w:r>
        <w:rPr>
          <w:rFonts w:ascii="宋体" w:hAnsi="宋体" w:cs="宋体" w:hint="eastAsia"/>
          <w:bCs/>
          <w:color w:val="000000" w:themeColor="text1"/>
          <w:sz w:val="24"/>
          <w:u w:val="single"/>
        </w:rPr>
        <w:t xml:space="preserve"> </w:t>
      </w:r>
      <w:r>
        <w:rPr>
          <w:rFonts w:ascii="宋体" w:hAnsi="宋体" w:cs="宋体" w:hint="eastAsia"/>
          <w:color w:val="000000" w:themeColor="text1"/>
          <w:sz w:val="24"/>
        </w:rPr>
        <w:t>（北京时间）</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投标地点（网址）：广西政府采购云平台（https://www.gcy.zfcg.gxzf.gov.cn/） </w:t>
      </w:r>
    </w:p>
    <w:p w:rsidR="00935942" w:rsidRDefault="00532A15">
      <w:pPr>
        <w:spacing w:line="360" w:lineRule="auto"/>
        <w:ind w:firstLineChars="200" w:firstLine="480"/>
        <w:rPr>
          <w:rFonts w:ascii="宋体" w:hAnsi="宋体" w:cs="宋体"/>
          <w:bCs/>
          <w:color w:val="000000" w:themeColor="text1"/>
          <w:sz w:val="24"/>
          <w:u w:val="single"/>
        </w:rPr>
      </w:pPr>
      <w:r>
        <w:rPr>
          <w:rFonts w:ascii="宋体" w:hAnsi="宋体" w:cs="宋体" w:hint="eastAsia"/>
          <w:color w:val="000000" w:themeColor="text1"/>
          <w:sz w:val="24"/>
        </w:rPr>
        <w:t>开标时间：</w:t>
      </w:r>
      <w:r w:rsidR="00C42C50">
        <w:rPr>
          <w:rFonts w:ascii="宋体" w:hAnsi="宋体" w:cs="宋体" w:hint="eastAsia"/>
          <w:color w:val="000000" w:themeColor="text1"/>
          <w:sz w:val="24"/>
          <w:u w:val="single"/>
        </w:rPr>
        <w:t>2025年  月 日9点00分00秒</w:t>
      </w:r>
      <w:r>
        <w:rPr>
          <w:rFonts w:ascii="宋体" w:hAnsi="宋体" w:cs="宋体" w:hint="eastAsia"/>
          <w:bCs/>
          <w:color w:val="000000" w:themeColor="text1"/>
          <w:sz w:val="24"/>
          <w:u w:val="single"/>
        </w:rPr>
        <w:t xml:space="preserve">  </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开标地点（网址）：广西政府采购云平台（https://www.gcy.zfcg.gxzf.gov.cn/）</w:t>
      </w:r>
    </w:p>
    <w:p w:rsidR="00935942" w:rsidRDefault="00532A15">
      <w:pPr>
        <w:spacing w:line="360" w:lineRule="auto"/>
        <w:rPr>
          <w:rFonts w:ascii="宋体" w:hAnsi="宋体" w:cs="宋体"/>
          <w:color w:val="000000" w:themeColor="text1"/>
          <w:sz w:val="24"/>
        </w:rPr>
      </w:pPr>
      <w:r>
        <w:rPr>
          <w:rFonts w:ascii="宋体" w:hAnsi="宋体" w:cs="宋体" w:hint="eastAsia"/>
          <w:b/>
          <w:color w:val="000000" w:themeColor="text1"/>
          <w:sz w:val="24"/>
        </w:rPr>
        <w:t xml:space="preserve">五、公告期限 </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自本公告发布之日起5个工作日。</w:t>
      </w: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六、其他补充事宜</w:t>
      </w:r>
    </w:p>
    <w:p w:rsidR="00935942" w:rsidRDefault="00532A15">
      <w:pPr>
        <w:spacing w:line="360" w:lineRule="auto"/>
        <w:ind w:firstLineChars="200" w:firstLine="480"/>
        <w:rPr>
          <w:rFonts w:ascii="宋体" w:hAnsi="宋体" w:cs="宋体"/>
          <w:color w:val="000000" w:themeColor="text1"/>
          <w:sz w:val="24"/>
        </w:rPr>
      </w:pPr>
      <w:bookmarkStart w:id="14" w:name="OLE_LINK10"/>
      <w:r>
        <w:rPr>
          <w:rFonts w:ascii="宋体" w:hAnsi="宋体" w:cs="宋体" w:hint="eastAsia"/>
          <w:color w:val="000000" w:themeColor="text1"/>
          <w:sz w:val="24"/>
        </w:rPr>
        <w:t xml:space="preserve"> 1.</w:t>
      </w:r>
      <w:bookmarkEnd w:id="14"/>
      <w:r>
        <w:rPr>
          <w:rFonts w:ascii="宋体" w:hAnsi="宋体" w:cs="宋体" w:hint="eastAsia"/>
          <w:color w:val="000000" w:themeColor="text1"/>
          <w:sz w:val="24"/>
        </w:rPr>
        <w:t>投标保证金：不收取投标保证金。</w:t>
      </w:r>
    </w:p>
    <w:p w:rsidR="00E30149" w:rsidRPr="002D62B8" w:rsidRDefault="00E30149" w:rsidP="002D62B8">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w:t>
      </w:r>
      <w:r w:rsidRPr="002D62B8">
        <w:rPr>
          <w:rFonts w:ascii="宋体" w:hAnsi="宋体" w:cs="宋体" w:hint="eastAsia"/>
          <w:color w:val="000000" w:themeColor="text1"/>
          <w:sz w:val="24"/>
        </w:rPr>
        <w:t>扶持中小企业政策：</w:t>
      </w:r>
    </w:p>
    <w:p w:rsidR="00E30149" w:rsidRPr="002D62B8" w:rsidRDefault="00E30149" w:rsidP="002D62B8">
      <w:pPr>
        <w:spacing w:line="360" w:lineRule="auto"/>
        <w:ind w:firstLineChars="200" w:firstLine="480"/>
        <w:rPr>
          <w:rFonts w:ascii="宋体" w:hAnsi="宋体" w:cs="宋体"/>
          <w:color w:val="000000" w:themeColor="text1"/>
          <w:sz w:val="24"/>
        </w:rPr>
      </w:pPr>
      <w:r w:rsidRPr="002D62B8">
        <w:rPr>
          <w:rFonts w:ascii="宋体" w:hAnsi="宋体" w:cs="宋体" w:hint="eastAsia"/>
          <w:color w:val="000000" w:themeColor="text1"/>
          <w:sz w:val="24"/>
        </w:rPr>
        <w:t>①评审时小型和微型企业承接的服务报价给予20%的扣除。监狱企业、残疾人福利性单位视同小型和微型企业，其承接的服务在评审时给予相同的价格扣除。</w:t>
      </w:r>
    </w:p>
    <w:p w:rsidR="00E30149" w:rsidRPr="002D62B8" w:rsidRDefault="00E30149" w:rsidP="002D62B8">
      <w:pPr>
        <w:spacing w:line="360" w:lineRule="auto"/>
        <w:ind w:firstLineChars="200" w:firstLine="480"/>
        <w:rPr>
          <w:rFonts w:ascii="宋体" w:hAnsi="宋体" w:cs="宋体"/>
          <w:color w:val="000000" w:themeColor="text1"/>
          <w:sz w:val="24"/>
        </w:rPr>
      </w:pPr>
      <w:r w:rsidRPr="002D62B8">
        <w:rPr>
          <w:rFonts w:ascii="宋体" w:hAnsi="宋体" w:cs="宋体" w:hint="eastAsia"/>
          <w:color w:val="000000" w:themeColor="text1"/>
          <w:sz w:val="24"/>
        </w:rPr>
        <w:t>②大中型企业与小型、微型企业组成联合体</w:t>
      </w:r>
      <w:r w:rsidR="00C9596A" w:rsidRPr="002D62B8">
        <w:rPr>
          <w:rFonts w:ascii="宋体" w:hAnsi="宋体" w:cs="宋体" w:hint="eastAsia"/>
          <w:color w:val="000000" w:themeColor="text1"/>
          <w:sz w:val="24"/>
        </w:rPr>
        <w:t>投标</w:t>
      </w:r>
      <w:r w:rsidRPr="002D62B8">
        <w:rPr>
          <w:rFonts w:ascii="宋体" w:hAnsi="宋体" w:cs="宋体" w:hint="eastAsia"/>
          <w:color w:val="000000" w:themeColor="text1"/>
          <w:sz w:val="24"/>
        </w:rPr>
        <w:t>，其中小型、微型企业的协议合同金额占到联合体协议合同总金额30%以上的，联合体评审价给予6%的扣除。</w:t>
      </w:r>
    </w:p>
    <w:p w:rsidR="00935942" w:rsidRDefault="00E30149">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3</w:t>
      </w:r>
      <w:r w:rsidR="00532A15">
        <w:rPr>
          <w:rFonts w:ascii="宋体" w:hAnsi="宋体" w:cs="宋体" w:hint="eastAsia"/>
          <w:color w:val="000000" w:themeColor="text1"/>
          <w:sz w:val="24"/>
        </w:rPr>
        <w:t>.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本项目专门面向中小企业采购。（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rsidR="00935942" w:rsidRDefault="00E30149">
      <w:pPr>
        <w:spacing w:line="360" w:lineRule="auto"/>
        <w:ind w:firstLineChars="200" w:firstLine="480"/>
        <w:rPr>
          <w:color w:val="000000" w:themeColor="text1"/>
        </w:rPr>
      </w:pPr>
      <w:r>
        <w:rPr>
          <w:rFonts w:ascii="宋体" w:hAnsi="宋体" w:cs="宋体"/>
          <w:snapToGrid w:val="0"/>
          <w:color w:val="000000" w:themeColor="text1"/>
          <w:kern w:val="28"/>
          <w:sz w:val="24"/>
        </w:rPr>
        <w:t>4</w:t>
      </w:r>
      <w:r w:rsidR="00532A15">
        <w:rPr>
          <w:rFonts w:ascii="宋体" w:hAnsi="宋体" w:cs="宋体" w:hint="eastAsia"/>
          <w:snapToGrid w:val="0"/>
          <w:color w:val="000000" w:themeColor="text1"/>
          <w:kern w:val="28"/>
          <w:sz w:val="24"/>
        </w:rPr>
        <w:t>.为支持和促进中小企业发展，进一步发挥政府采购政策功能，北海市财政局与北海市工业和信息化局共同出台了《关于贯彻落实政府采购领域促进中小企业发展措施的通知》，</w:t>
      </w:r>
      <w:r w:rsidR="00532A15">
        <w:rPr>
          <w:rFonts w:ascii="宋体" w:hAnsi="宋体" w:cs="宋体" w:hint="eastAsia"/>
          <w:snapToGrid w:val="0"/>
          <w:color w:val="000000" w:themeColor="text1"/>
          <w:kern w:val="28"/>
          <w:sz w:val="24"/>
        </w:rPr>
        <w:lastRenderedPageBreak/>
        <w:t>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rsidR="00935942" w:rsidRDefault="00E30149">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5</w:t>
      </w:r>
      <w:r w:rsidR="00532A15">
        <w:rPr>
          <w:rFonts w:ascii="宋体" w:hAnsi="宋体" w:cs="宋体" w:hint="eastAsia"/>
          <w:color w:val="000000" w:themeColor="text1"/>
          <w:sz w:val="24"/>
        </w:rPr>
        <w:t>.网上公告媒体查询：</w:t>
      </w:r>
      <w:r w:rsidR="008F7E3D" w:rsidRPr="008F7E3D">
        <w:rPr>
          <w:rFonts w:ascii="宋体" w:hAnsi="宋体" w:cs="宋体" w:hint="eastAsia"/>
          <w:sz w:val="24"/>
          <w:szCs w:val="21"/>
        </w:rPr>
        <w:t>中国政府采购网、广西政府采购网、北海市政府采购监管网、北海市政府采购中心 - 北海市人民政府网、全国公共资源交易平台（广西·北海）</w:t>
      </w:r>
      <w:r w:rsidR="00532A15">
        <w:rPr>
          <w:rFonts w:ascii="宋体" w:hAnsi="宋体" w:cs="宋体" w:hint="eastAsia"/>
          <w:color w:val="000000" w:themeColor="text1"/>
          <w:sz w:val="24"/>
        </w:rPr>
        <w:t>。</w:t>
      </w:r>
    </w:p>
    <w:p w:rsidR="00935942" w:rsidRDefault="00E30149">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6</w:t>
      </w:r>
      <w:r w:rsidR="00532A15">
        <w:rPr>
          <w:rFonts w:ascii="宋体" w:hAnsi="宋体" w:cs="宋体" w:hint="eastAsia"/>
          <w:color w:val="000000" w:themeColor="text1"/>
          <w:sz w:val="24"/>
        </w:rPr>
        <w:t>.本项目通过广西政府采购云平台实行在线投标响应（电子投标），为确保网上操作合法、有效和安全，</w:t>
      </w:r>
      <w:r w:rsidR="00C9596A">
        <w:rPr>
          <w:rFonts w:ascii="宋体" w:hAnsi="宋体" w:cs="宋体" w:hint="eastAsia"/>
          <w:color w:val="000000" w:themeColor="text1"/>
          <w:sz w:val="24"/>
        </w:rPr>
        <w:t>投标</w:t>
      </w:r>
      <w:r w:rsidR="00532A15">
        <w:rPr>
          <w:rFonts w:ascii="宋体" w:hAnsi="宋体" w:cs="宋体" w:hint="eastAsia"/>
          <w:color w:val="000000" w:themeColor="text1"/>
          <w:sz w:val="24"/>
        </w:rPr>
        <w:t>供应商应当在</w:t>
      </w:r>
      <w:r w:rsidR="00C9596A">
        <w:rPr>
          <w:rFonts w:ascii="宋体" w:hAnsi="宋体" w:cs="宋体" w:hint="eastAsia"/>
          <w:color w:val="000000" w:themeColor="text1"/>
          <w:sz w:val="24"/>
        </w:rPr>
        <w:t>投标</w:t>
      </w:r>
      <w:r w:rsidR="00532A15">
        <w:rPr>
          <w:rFonts w:ascii="宋体" w:hAnsi="宋体" w:cs="宋体" w:hint="eastAsia"/>
          <w:color w:val="000000" w:themeColor="text1"/>
          <w:sz w:val="24"/>
        </w:rPr>
        <w:t>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rsidR="00935942" w:rsidRDefault="00E30149">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7</w:t>
      </w:r>
      <w:r w:rsidR="00532A15">
        <w:rPr>
          <w:rFonts w:ascii="宋体" w:hAnsi="宋体" w:cs="宋体" w:hint="eastAsia"/>
          <w:color w:val="000000" w:themeColor="text1"/>
          <w:sz w:val="24"/>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rsidR="00DB3B4F" w:rsidRPr="00DB3B4F" w:rsidRDefault="00E30149" w:rsidP="00DB3B4F">
      <w:pPr>
        <w:spacing w:line="360" w:lineRule="auto"/>
        <w:ind w:leftChars="200" w:left="420"/>
        <w:rPr>
          <w:rFonts w:ascii="宋体" w:hAnsi="宋体" w:cs="宋体" w:hint="eastAsia"/>
          <w:color w:val="000000" w:themeColor="text1"/>
          <w:sz w:val="24"/>
        </w:rPr>
      </w:pPr>
      <w:r>
        <w:rPr>
          <w:rFonts w:ascii="宋体" w:hAnsi="宋体" w:cs="宋体"/>
          <w:color w:val="000000" w:themeColor="text1"/>
          <w:sz w:val="24"/>
        </w:rPr>
        <w:t>8</w:t>
      </w:r>
      <w:r w:rsidR="00532A15">
        <w:rPr>
          <w:rFonts w:ascii="宋体" w:hAnsi="宋体" w:cs="宋体" w:hint="eastAsia"/>
          <w:color w:val="000000" w:themeColor="text1"/>
          <w:sz w:val="24"/>
        </w:rPr>
        <w:t>.</w:t>
      </w:r>
      <w:r w:rsidR="00137109" w:rsidRPr="00137109">
        <w:rPr>
          <w:rFonts w:ascii="宋体" w:hAnsi="宋体" w:cs="宋体" w:hint="eastAsia"/>
          <w:color w:val="000000" w:themeColor="text1"/>
          <w:sz w:val="24"/>
        </w:rPr>
        <w:t>本项目采用远程异地评标。</w:t>
      </w:r>
      <w:r w:rsidR="00DB3B4F" w:rsidRPr="00DB3B4F">
        <w:rPr>
          <w:rFonts w:ascii="宋体" w:hAnsi="宋体" w:cs="宋体"/>
          <w:color w:val="000000" w:themeColor="text1"/>
          <w:sz w:val="24"/>
        </w:rPr>
        <w:cr/>
      </w:r>
      <w:r w:rsidR="00DB3B4F">
        <w:rPr>
          <w:rFonts w:ascii="宋体" w:hAnsi="宋体" w:cs="宋体"/>
          <w:color w:val="000000" w:themeColor="text1"/>
          <w:sz w:val="24"/>
        </w:rPr>
        <w:t>9</w:t>
      </w:r>
      <w:r w:rsidR="00DB3B4F" w:rsidRPr="00DB3B4F">
        <w:rPr>
          <w:rFonts w:ascii="宋体" w:hAnsi="宋体" w:cs="宋体" w:hint="eastAsia"/>
          <w:color w:val="000000" w:themeColor="text1"/>
          <w:sz w:val="24"/>
        </w:rPr>
        <w:t>.本项目为北海市推动解决政府采购异常低价试点项目。</w:t>
      </w: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七、对本次采购提出询问、质疑、投诉，请按以下方式联系</w:t>
      </w:r>
    </w:p>
    <w:p w:rsidR="00935942" w:rsidRDefault="00532A15">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1.采购人信息</w:t>
      </w:r>
    </w:p>
    <w:p w:rsidR="00935942" w:rsidRDefault="00532A15">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名    称：</w:t>
      </w:r>
      <w:r w:rsidR="00C42C50">
        <w:rPr>
          <w:rFonts w:ascii="宋体" w:hAnsi="宋体" w:cs="宋体" w:hint="eastAsia"/>
          <w:color w:val="000000" w:themeColor="text1"/>
          <w:sz w:val="24"/>
        </w:rPr>
        <w:t>北海市生态环境局</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地    址：</w:t>
      </w:r>
      <w:r w:rsidR="00C42C50" w:rsidRPr="00C42C50">
        <w:rPr>
          <w:rFonts w:ascii="宋体" w:hAnsi="宋体" w:cs="宋体" w:hint="eastAsia"/>
          <w:color w:val="000000" w:themeColor="text1"/>
          <w:sz w:val="24"/>
        </w:rPr>
        <w:t>广西北海市海城区北海大道198号</w:t>
      </w:r>
      <w:r>
        <w:rPr>
          <w:rFonts w:ascii="宋体" w:hAnsi="宋体" w:cs="宋体" w:hint="eastAsia"/>
          <w:color w:val="000000" w:themeColor="text1"/>
          <w:sz w:val="24"/>
        </w:rPr>
        <w:t xml:space="preserve">    </w:t>
      </w:r>
    </w:p>
    <w:p w:rsidR="00935942" w:rsidRDefault="00532A15">
      <w:pPr>
        <w:spacing w:line="360" w:lineRule="auto"/>
        <w:ind w:firstLine="480"/>
        <w:rPr>
          <w:rFonts w:ascii="宋体" w:hAnsi="宋体" w:cs="宋体"/>
          <w:color w:val="000000" w:themeColor="text1"/>
          <w:sz w:val="24"/>
        </w:rPr>
      </w:pPr>
      <w:r>
        <w:rPr>
          <w:rFonts w:ascii="宋体" w:hAnsi="宋体" w:cs="宋体"/>
          <w:color w:val="000000" w:themeColor="text1"/>
          <w:sz w:val="24"/>
        </w:rPr>
        <w:t>项目联系人：</w:t>
      </w:r>
      <w:r w:rsidR="00C42C50" w:rsidRPr="00C42C50">
        <w:rPr>
          <w:rFonts w:ascii="宋体" w:hAnsi="宋体" w:cs="宋体" w:hint="eastAsia"/>
          <w:color w:val="000000" w:themeColor="text1"/>
          <w:sz w:val="24"/>
        </w:rPr>
        <w:t>张晓洁</w:t>
      </w:r>
    </w:p>
    <w:p w:rsidR="00935942" w:rsidRDefault="00532A15">
      <w:pPr>
        <w:spacing w:line="360" w:lineRule="auto"/>
        <w:ind w:firstLine="480"/>
        <w:rPr>
          <w:rFonts w:ascii="宋体" w:hAnsi="宋体" w:cs="宋体"/>
          <w:color w:val="000000" w:themeColor="text1"/>
          <w:sz w:val="24"/>
        </w:rPr>
      </w:pPr>
      <w:r>
        <w:rPr>
          <w:rFonts w:ascii="宋体" w:hAnsi="宋体" w:cs="宋体"/>
          <w:color w:val="000000" w:themeColor="text1"/>
          <w:sz w:val="24"/>
        </w:rPr>
        <w:t>项目联系方式：</w:t>
      </w:r>
      <w:r>
        <w:rPr>
          <w:rFonts w:ascii="宋体" w:hAnsi="宋体" w:cs="宋体" w:hint="eastAsia"/>
          <w:color w:val="000000" w:themeColor="text1"/>
          <w:sz w:val="24"/>
        </w:rPr>
        <w:t>0779-</w:t>
      </w:r>
      <w:r w:rsidR="00C42C50" w:rsidRPr="00C42C50">
        <w:rPr>
          <w:rFonts w:ascii="宋体" w:hAnsi="宋体" w:cs="宋体" w:hint="eastAsia"/>
          <w:color w:val="000000" w:themeColor="text1"/>
          <w:sz w:val="24"/>
        </w:rPr>
        <w:t>3033056</w:t>
      </w:r>
      <w:r>
        <w:rPr>
          <w:rFonts w:ascii="宋体" w:hAnsi="宋体" w:cs="宋体" w:hint="eastAsia"/>
          <w:color w:val="000000" w:themeColor="text1"/>
          <w:sz w:val="24"/>
        </w:rPr>
        <w:t xml:space="preserve"> </w:t>
      </w:r>
    </w:p>
    <w:p w:rsidR="00935942" w:rsidRDefault="00532A15">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lastRenderedPageBreak/>
        <w:t xml:space="preserve"> 2.采购代理机构信息            </w:t>
      </w:r>
    </w:p>
    <w:p w:rsidR="00935942" w:rsidRDefault="00532A15">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名    称：北海市政府采购中心</w:t>
      </w:r>
    </w:p>
    <w:p w:rsidR="00935942" w:rsidRDefault="00532A15">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地    址：北海市海城区陈文村北路7号市直机关第三办公区2号楼一层</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项目联系人（询问）： 欧阳志鹏</w:t>
      </w:r>
    </w:p>
    <w:p w:rsidR="00935942" w:rsidRDefault="00532A15">
      <w:pPr>
        <w:spacing w:line="360" w:lineRule="auto"/>
        <w:rPr>
          <w:color w:val="000000" w:themeColor="text1"/>
        </w:rPr>
      </w:pPr>
      <w:r>
        <w:rPr>
          <w:rFonts w:ascii="宋体" w:hAnsi="宋体" w:cs="宋体" w:hint="eastAsia"/>
          <w:color w:val="000000" w:themeColor="text1"/>
          <w:sz w:val="24"/>
        </w:rPr>
        <w:t xml:space="preserve">    项目联系方式（询问）：0779-3038787</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12"/>
    <w:p w:rsidR="00935942" w:rsidRDefault="00532A15">
      <w:pPr>
        <w:widowControl/>
        <w:adjustRightInd/>
        <w:jc w:val="left"/>
        <w:rPr>
          <w:rFonts w:ascii="宋体" w:hAnsi="宋体" w:cs="宋体"/>
          <w:b/>
          <w:color w:val="000000" w:themeColor="text1"/>
          <w:sz w:val="36"/>
          <w:szCs w:val="20"/>
        </w:rPr>
      </w:pPr>
      <w:r>
        <w:rPr>
          <w:rFonts w:ascii="宋体" w:hAnsi="宋体" w:cs="宋体"/>
          <w:b/>
          <w:color w:val="000000" w:themeColor="text1"/>
          <w:sz w:val="36"/>
          <w:szCs w:val="20"/>
        </w:rPr>
        <w:br w:type="page"/>
      </w:r>
      <w:bookmarkEnd w:id="9"/>
      <w:bookmarkEnd w:id="10"/>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520"/>
      </w:tblGrid>
      <w:tr w:rsidR="00935942">
        <w:trPr>
          <w:trHeight w:val="90"/>
          <w:tblHeader/>
        </w:trPr>
        <w:tc>
          <w:tcPr>
            <w:tcW w:w="8992" w:type="dxa"/>
            <w:gridSpan w:val="3"/>
            <w:tcBorders>
              <w:top w:val="nil"/>
              <w:left w:val="nil"/>
              <w:bottom w:val="single" w:sz="4" w:space="0" w:color="auto"/>
              <w:right w:val="nil"/>
            </w:tcBorders>
          </w:tcPr>
          <w:p w:rsidR="00935942" w:rsidRDefault="00532A15">
            <w:pPr>
              <w:adjustRightInd/>
              <w:spacing w:line="360" w:lineRule="auto"/>
              <w:jc w:val="center"/>
              <w:outlineLvl w:val="0"/>
              <w:rPr>
                <w:rFonts w:ascii="宋体" w:hAnsi="宋体" w:cs="宋体"/>
                <w:b/>
                <w:color w:val="000000" w:themeColor="text1"/>
                <w:sz w:val="36"/>
                <w:szCs w:val="20"/>
              </w:rPr>
            </w:pPr>
            <w:bookmarkStart w:id="15" w:name="_Toc211352596"/>
            <w:r>
              <w:rPr>
                <w:rFonts w:ascii="宋体" w:hAnsi="宋体" w:cs="宋体" w:hint="eastAsia"/>
                <w:b/>
                <w:color w:val="000000" w:themeColor="text1"/>
                <w:sz w:val="36"/>
                <w:szCs w:val="20"/>
              </w:rPr>
              <w:lastRenderedPageBreak/>
              <w:t>第二部分 投标人须知</w:t>
            </w:r>
            <w:bookmarkEnd w:id="15"/>
          </w:p>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32"/>
                <w:szCs w:val="20"/>
              </w:rPr>
              <w:t>前附表</w:t>
            </w:r>
          </w:p>
        </w:tc>
      </w:tr>
      <w:tr w:rsidR="00935942">
        <w:trPr>
          <w:trHeight w:val="90"/>
          <w:tblHeader/>
        </w:trPr>
        <w:tc>
          <w:tcPr>
            <w:tcW w:w="629" w:type="dxa"/>
            <w:tcBorders>
              <w:top w:val="single" w:sz="4" w:space="0" w:color="auto"/>
              <w:left w:val="single" w:sz="4" w:space="0" w:color="auto"/>
              <w:bottom w:val="single" w:sz="4" w:space="0" w:color="auto"/>
              <w:right w:val="single" w:sz="4" w:space="0" w:color="auto"/>
            </w:tcBorders>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事项</w:t>
            </w:r>
          </w:p>
        </w:tc>
        <w:tc>
          <w:tcPr>
            <w:tcW w:w="6520"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本项目的特别规定</w:t>
            </w:r>
          </w:p>
        </w:tc>
      </w:tr>
      <w:tr w:rsidR="00935942">
        <w:trPr>
          <w:trHeight w:val="661"/>
          <w:tblHeader/>
        </w:trPr>
        <w:tc>
          <w:tcPr>
            <w:tcW w:w="629"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1</w:t>
            </w:r>
          </w:p>
        </w:tc>
        <w:tc>
          <w:tcPr>
            <w:tcW w:w="1843" w:type="dxa"/>
            <w:tcBorders>
              <w:top w:val="single" w:sz="4" w:space="0" w:color="auto"/>
              <w:left w:val="single" w:sz="4" w:space="0" w:color="auto"/>
              <w:bottom w:val="single" w:sz="8" w:space="0" w:color="000000"/>
              <w:right w:val="single" w:sz="8" w:space="0" w:color="000000"/>
            </w:tcBorders>
            <w:vAlign w:val="center"/>
          </w:tcPr>
          <w:p w:rsidR="00935942" w:rsidRDefault="00532A15">
            <w:pPr>
              <w:snapToGrid w:val="0"/>
              <w:spacing w:line="360" w:lineRule="auto"/>
              <w:rPr>
                <w:rFonts w:ascii="宋体" w:hAnsi="宋体" w:cs="宋体"/>
                <w:b/>
                <w:color w:val="000000" w:themeColor="text1"/>
                <w:sz w:val="24"/>
              </w:rPr>
            </w:pPr>
            <w:r>
              <w:rPr>
                <w:rFonts w:ascii="宋体" w:hAnsi="宋体" w:cs="宋体" w:hint="eastAsia"/>
                <w:b/>
                <w:color w:val="000000" w:themeColor="text1"/>
                <w:sz w:val="24"/>
              </w:rPr>
              <w:t>项目属性</w:t>
            </w:r>
          </w:p>
        </w:tc>
        <w:tc>
          <w:tcPr>
            <w:tcW w:w="6520" w:type="dxa"/>
            <w:tcBorders>
              <w:top w:val="single" w:sz="4" w:space="0" w:color="auto"/>
              <w:left w:val="single" w:sz="2" w:space="0" w:color="000000"/>
              <w:bottom w:val="single" w:sz="8" w:space="0" w:color="000000"/>
              <w:right w:val="single" w:sz="8" w:space="0" w:color="000000"/>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服务类。</w:t>
            </w:r>
          </w:p>
        </w:tc>
      </w:tr>
      <w:tr w:rsidR="00935942">
        <w:trPr>
          <w:trHeight w:val="1540"/>
          <w:tblHeader/>
        </w:trPr>
        <w:tc>
          <w:tcPr>
            <w:tcW w:w="629" w:type="dxa"/>
            <w:tcBorders>
              <w:top w:val="single" w:sz="4" w:space="0" w:color="auto"/>
              <w:left w:val="single" w:sz="4" w:space="0" w:color="auto"/>
              <w:bottom w:val="single" w:sz="4" w:space="0" w:color="auto"/>
              <w:right w:val="single" w:sz="4" w:space="0" w:color="auto"/>
            </w:tcBorders>
          </w:tcPr>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采购标的及其对应的中小企业划分标准所属行业</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rPr>
                <w:rFonts w:ascii="宋体" w:hAnsi="宋体" w:cs="宋体"/>
                <w:color w:val="000000" w:themeColor="text1"/>
                <w:kern w:val="0"/>
                <w:sz w:val="24"/>
                <w:u w:val="single"/>
              </w:rPr>
            </w:pPr>
            <w:r>
              <w:rPr>
                <w:rFonts w:ascii="宋体" w:hAnsi="宋体" w:cs="宋体" w:hint="eastAsia"/>
                <w:color w:val="000000" w:themeColor="text1"/>
                <w:kern w:val="0"/>
                <w:sz w:val="24"/>
              </w:rPr>
              <w:t>（1）标的：</w:t>
            </w:r>
            <w:r w:rsidR="00C42C50">
              <w:rPr>
                <w:rFonts w:ascii="宋体" w:hAnsi="宋体" w:cs="宋体" w:hint="eastAsia"/>
                <w:color w:val="000000" w:themeColor="text1"/>
                <w:kern w:val="0"/>
                <w:sz w:val="24"/>
                <w:u w:val="single"/>
              </w:rPr>
              <w:t>北海市重点“双源”地下水基础环境状况调查评估项目（二期）</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，属于</w:t>
            </w:r>
            <w:r>
              <w:rPr>
                <w:rFonts w:ascii="宋体" w:hAnsi="宋体" w:cs="宋体" w:hint="eastAsia"/>
                <w:color w:val="000000" w:themeColor="text1"/>
                <w:kern w:val="0"/>
                <w:sz w:val="24"/>
                <w:u w:val="single"/>
              </w:rPr>
              <w:t xml:space="preserve">  其他未列明行业  行业；</w:t>
            </w:r>
          </w:p>
        </w:tc>
      </w:tr>
      <w:tr w:rsidR="00935942">
        <w:trPr>
          <w:trHeight w:val="551"/>
          <w:tblHeader/>
        </w:trPr>
        <w:tc>
          <w:tcPr>
            <w:tcW w:w="629"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935942" w:rsidRDefault="00532A15">
            <w:pPr>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分包</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不同意分包。</w:t>
            </w:r>
          </w:p>
        </w:tc>
      </w:tr>
      <w:tr w:rsidR="00935942">
        <w:trPr>
          <w:trHeight w:val="461"/>
          <w:tblHeader/>
        </w:trPr>
        <w:tc>
          <w:tcPr>
            <w:tcW w:w="629" w:type="dxa"/>
            <w:vMerge w:val="restart"/>
            <w:tcBorders>
              <w:top w:val="single" w:sz="4" w:space="0" w:color="auto"/>
              <w:left w:val="single" w:sz="4" w:space="0" w:color="auto"/>
              <w:right w:val="single" w:sz="4" w:space="0" w:color="auto"/>
            </w:tcBorders>
          </w:tcPr>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4</w:t>
            </w:r>
          </w:p>
        </w:tc>
        <w:tc>
          <w:tcPr>
            <w:tcW w:w="1843" w:type="dxa"/>
            <w:vMerge w:val="restart"/>
            <w:tcBorders>
              <w:top w:val="single" w:sz="8" w:space="0" w:color="000000"/>
              <w:left w:val="single" w:sz="4" w:space="0" w:color="auto"/>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投标人应当提供的资格、资信证明文件</w:t>
            </w:r>
          </w:p>
        </w:tc>
        <w:tc>
          <w:tcPr>
            <w:tcW w:w="6520" w:type="dxa"/>
            <w:tcBorders>
              <w:top w:val="single" w:sz="8" w:space="0" w:color="000000"/>
              <w:left w:val="single" w:sz="2" w:space="0" w:color="000000"/>
              <w:bottom w:val="single" w:sz="4" w:space="0" w:color="auto"/>
              <w:right w:val="single" w:sz="8" w:space="0" w:color="000000"/>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（1）资格证明文件：见招标文件第二部分11.1。</w:t>
            </w:r>
          </w:p>
          <w:p w:rsidR="00935942" w:rsidRDefault="00532A15">
            <w:pPr>
              <w:spacing w:line="360" w:lineRule="auto"/>
              <w:rPr>
                <w:rFonts w:ascii="宋体" w:hAnsi="宋体" w:cs="宋体"/>
                <w:snapToGrid w:val="0"/>
                <w:color w:val="000000" w:themeColor="text1"/>
                <w:kern w:val="0"/>
                <w:sz w:val="24"/>
              </w:rPr>
            </w:pPr>
            <w:r>
              <w:rPr>
                <w:rFonts w:ascii="宋体" w:hAnsi="宋体" w:cs="宋体" w:hint="eastAsia"/>
                <w:color w:val="000000" w:themeColor="text1"/>
                <w:kern w:val="0"/>
                <w:sz w:val="24"/>
                <w:lang w:val="zh-CN"/>
              </w:rPr>
              <w:t>投标人未提供有效的资格证明文件的，视为投标人不具备招标文件中规定的资格要求，投标无效。</w:t>
            </w:r>
          </w:p>
        </w:tc>
      </w:tr>
      <w:tr w:rsidR="00935942">
        <w:trPr>
          <w:trHeight w:val="754"/>
          <w:tblHeader/>
        </w:trPr>
        <w:tc>
          <w:tcPr>
            <w:tcW w:w="629" w:type="dxa"/>
            <w:vMerge/>
            <w:tcBorders>
              <w:left w:val="single" w:sz="4" w:space="0" w:color="auto"/>
              <w:bottom w:val="single" w:sz="4" w:space="0" w:color="auto"/>
              <w:right w:val="single" w:sz="4" w:space="0" w:color="auto"/>
            </w:tcBorders>
          </w:tcPr>
          <w:p w:rsidR="00935942" w:rsidRDefault="00935942">
            <w:pPr>
              <w:snapToGrid w:val="0"/>
              <w:spacing w:line="360" w:lineRule="auto"/>
              <w:jc w:val="center"/>
              <w:rPr>
                <w:rFonts w:ascii="宋体" w:hAnsi="宋体" w:cs="宋体"/>
                <w:color w:val="000000" w:themeColor="text1"/>
                <w:sz w:val="24"/>
              </w:rPr>
            </w:pPr>
          </w:p>
        </w:tc>
        <w:tc>
          <w:tcPr>
            <w:tcW w:w="1843" w:type="dxa"/>
            <w:vMerge/>
            <w:tcBorders>
              <w:left w:val="single" w:sz="4" w:space="0" w:color="auto"/>
              <w:bottom w:val="single" w:sz="8" w:space="0" w:color="000000"/>
              <w:right w:val="single" w:sz="8" w:space="0" w:color="000000"/>
            </w:tcBorders>
            <w:vAlign w:val="center"/>
          </w:tcPr>
          <w:p w:rsidR="00935942" w:rsidRDefault="00935942">
            <w:pPr>
              <w:snapToGrid w:val="0"/>
              <w:spacing w:line="360" w:lineRule="auto"/>
              <w:jc w:val="center"/>
              <w:rPr>
                <w:rFonts w:ascii="宋体" w:hAnsi="宋体" w:cs="宋体"/>
                <w:b/>
                <w:color w:val="000000" w:themeColor="text1"/>
                <w:sz w:val="24"/>
              </w:rPr>
            </w:pPr>
          </w:p>
        </w:tc>
        <w:tc>
          <w:tcPr>
            <w:tcW w:w="6520" w:type="dxa"/>
            <w:tcBorders>
              <w:top w:val="single" w:sz="4" w:space="0" w:color="auto"/>
              <w:left w:val="single" w:sz="2" w:space="0" w:color="000000"/>
              <w:bottom w:val="single" w:sz="8" w:space="0" w:color="000000"/>
              <w:right w:val="single" w:sz="8" w:space="0" w:color="000000"/>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（2）资信证明文件：根据招标文件第四部分评标标准提供。</w:t>
            </w:r>
          </w:p>
        </w:tc>
      </w:tr>
      <w:tr w:rsidR="00935942">
        <w:trPr>
          <w:trHeight w:val="686"/>
          <w:tblHeader/>
        </w:trPr>
        <w:tc>
          <w:tcPr>
            <w:tcW w:w="629" w:type="dxa"/>
            <w:tcBorders>
              <w:top w:val="single" w:sz="4" w:space="0" w:color="auto"/>
              <w:left w:val="single" w:sz="8" w:space="0" w:color="000000"/>
              <w:bottom w:val="single" w:sz="4" w:space="0" w:color="auto"/>
              <w:right w:val="single" w:sz="2" w:space="0" w:color="000000"/>
            </w:tcBorders>
          </w:tcPr>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5</w:t>
            </w:r>
          </w:p>
        </w:tc>
        <w:tc>
          <w:tcPr>
            <w:tcW w:w="1843"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节能产品、环境标志产品</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935942">
        <w:trPr>
          <w:trHeight w:val="686"/>
          <w:tblHeader/>
        </w:trPr>
        <w:tc>
          <w:tcPr>
            <w:tcW w:w="629" w:type="dxa"/>
            <w:tcBorders>
              <w:top w:val="single" w:sz="4" w:space="0" w:color="auto"/>
              <w:left w:val="single" w:sz="8" w:space="0" w:color="000000"/>
              <w:bottom w:val="single" w:sz="4" w:space="0" w:color="auto"/>
              <w:right w:val="single" w:sz="2" w:space="0" w:color="000000"/>
            </w:tcBorders>
          </w:tcPr>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6</w:t>
            </w:r>
          </w:p>
        </w:tc>
        <w:tc>
          <w:tcPr>
            <w:tcW w:w="1843"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报价要求</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有关本项目实施所需的所有费用（含税费）均计入报价。</w:t>
            </w:r>
            <w:r>
              <w:rPr>
                <w:rFonts w:ascii="宋体" w:hAnsi="宋体" w:cs="宋体" w:hint="eastAsia"/>
                <w:bCs/>
                <w:color w:val="000000" w:themeColor="text1"/>
                <w:kern w:val="0"/>
                <w:sz w:val="24"/>
                <w:lang w:val="zh-CN"/>
              </w:rPr>
              <w:t>投标文件</w:t>
            </w:r>
            <w:r>
              <w:rPr>
                <w:rFonts w:ascii="宋体" w:hAnsi="宋体" w:cs="宋体" w:hint="eastAsia"/>
                <w:bCs/>
                <w:color w:val="000000" w:themeColor="text1"/>
                <w:sz w:val="24"/>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hint="eastAsia"/>
                <w:color w:val="000000" w:themeColor="text1"/>
                <w:kern w:val="0"/>
                <w:sz w:val="24"/>
                <w:lang w:val="zh-CN"/>
              </w:rPr>
              <w:t>投标文件中价格全部采用人民币报价。招标文件未列明，而投标人认为必需的费用也需列入报价。提醒：验收时检测费用由采购人承担，不包含在投标总价中。</w:t>
            </w:r>
          </w:p>
          <w:p w:rsidR="00935942" w:rsidRDefault="00532A15">
            <w:pPr>
              <w:snapToGrid w:val="0"/>
              <w:spacing w:line="360" w:lineRule="auto"/>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投标报价出现下列情形的，投标无效：</w:t>
            </w:r>
          </w:p>
          <w:p w:rsidR="00935942" w:rsidRDefault="00532A15">
            <w:pPr>
              <w:snapToGrid w:val="0"/>
              <w:spacing w:line="360" w:lineRule="auto"/>
              <w:ind w:firstLineChars="100" w:firstLine="24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投标文件出现不是唯一的、有选择性投标报价的；</w:t>
            </w:r>
          </w:p>
          <w:p w:rsidR="00935942" w:rsidRDefault="00DB3B4F">
            <w:pPr>
              <w:spacing w:line="360" w:lineRule="auto"/>
              <w:ind w:firstLineChars="100" w:firstLine="240"/>
              <w:rPr>
                <w:rFonts w:ascii="宋体" w:hAnsi="宋体" w:cs="宋体"/>
                <w:color w:val="000000" w:themeColor="text1"/>
                <w:sz w:val="24"/>
              </w:rPr>
            </w:pPr>
            <w:r w:rsidRPr="00DB3B4F">
              <w:rPr>
                <w:rFonts w:ascii="宋体" w:hAnsi="宋体" w:cs="宋体" w:hint="eastAsia"/>
                <w:color w:val="000000" w:themeColor="text1"/>
                <w:kern w:val="0"/>
                <w:sz w:val="24"/>
                <w:lang w:val="zh-CN"/>
              </w:rPr>
              <w:t>报价属于采购文件规定的异常低价情形之一，且未能按要求提供书面说明或者提交相关证明材料证明其报价合理性的</w:t>
            </w:r>
            <w:r>
              <w:rPr>
                <w:rFonts w:ascii="宋体" w:hAnsi="宋体" w:cs="宋体" w:hint="eastAsia"/>
                <w:color w:val="000000" w:themeColor="text1"/>
                <w:kern w:val="0"/>
                <w:sz w:val="24"/>
                <w:lang w:val="zh-CN"/>
              </w:rPr>
              <w:t>。</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kern w:val="0"/>
                <w:sz w:val="24"/>
              </w:rPr>
              <w:t>投标人对根据修正原则修正后的报价不确认的</w:t>
            </w:r>
            <w:r>
              <w:rPr>
                <w:rFonts w:ascii="宋体" w:hAnsi="宋体" w:cs="宋体" w:hint="eastAsia"/>
                <w:color w:val="000000" w:themeColor="text1"/>
                <w:sz w:val="24"/>
              </w:rPr>
              <w:t>。</w:t>
            </w:r>
          </w:p>
        </w:tc>
      </w:tr>
      <w:tr w:rsidR="00935942">
        <w:trPr>
          <w:trHeight w:val="3498"/>
          <w:tblHeader/>
        </w:trPr>
        <w:tc>
          <w:tcPr>
            <w:tcW w:w="629" w:type="dxa"/>
            <w:tcBorders>
              <w:top w:val="single" w:sz="4" w:space="0" w:color="auto"/>
              <w:left w:val="single" w:sz="8" w:space="0" w:color="000000"/>
              <w:right w:val="single" w:sz="2" w:space="0" w:color="000000"/>
            </w:tcBorders>
          </w:tcPr>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7</w:t>
            </w:r>
          </w:p>
        </w:tc>
        <w:tc>
          <w:tcPr>
            <w:tcW w:w="1843" w:type="dxa"/>
            <w:tcBorders>
              <w:top w:val="single" w:sz="8" w:space="0" w:color="000000"/>
              <w:left w:val="single" w:sz="2"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中小企业信用融资</w:t>
            </w:r>
          </w:p>
        </w:tc>
        <w:tc>
          <w:tcPr>
            <w:tcW w:w="6520" w:type="dxa"/>
            <w:tcBorders>
              <w:top w:val="single" w:sz="8" w:space="0" w:color="000000"/>
              <w:left w:val="single" w:sz="2" w:space="0" w:color="000000"/>
              <w:right w:val="single" w:sz="8" w:space="0" w:color="000000"/>
            </w:tcBorders>
            <w:vAlign w:val="center"/>
          </w:tcPr>
          <w:p w:rsidR="00935942" w:rsidRDefault="00532A15">
            <w:pPr>
              <w:spacing w:line="360" w:lineRule="auto"/>
              <w:ind w:firstLineChars="200" w:firstLine="480"/>
              <w:rPr>
                <w:rFonts w:ascii="宋体" w:hAnsi="宋体" w:cs="宋体"/>
                <w:snapToGrid w:val="0"/>
                <w:color w:val="000000" w:themeColor="text1"/>
                <w:kern w:val="28"/>
                <w:sz w:val="24"/>
              </w:rPr>
            </w:pPr>
            <w:r>
              <w:rPr>
                <w:rFonts w:ascii="宋体" w:hAnsi="宋体" w:cs="宋体" w:hint="eastAsia"/>
                <w:snapToGrid w:val="0"/>
                <w:color w:val="000000" w:themeColor="text1"/>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snapToGrid w:val="0"/>
                <w:color w:val="000000" w:themeColor="text1"/>
                <w:kern w:val="28"/>
                <w:sz w:val="24"/>
              </w:rPr>
              <w:t>供应商中标后也可在“广西政府采购云”平台申请政采贷：操作路径：登录广西政府采购云平台-金融服务中心-【融资服务】，可在热门申请中选择产品直接申请。</w:t>
            </w:r>
          </w:p>
        </w:tc>
      </w:tr>
      <w:tr w:rsidR="00935942">
        <w:trPr>
          <w:trHeight w:val="935"/>
          <w:tblHeader/>
        </w:trPr>
        <w:tc>
          <w:tcPr>
            <w:tcW w:w="629" w:type="dxa"/>
            <w:vMerge w:val="restart"/>
            <w:tcBorders>
              <w:top w:val="single" w:sz="4" w:space="0" w:color="auto"/>
              <w:left w:val="single" w:sz="8" w:space="0" w:color="000000"/>
              <w:right w:val="single" w:sz="2" w:space="0" w:color="000000"/>
            </w:tcBorders>
          </w:tcPr>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8</w:t>
            </w:r>
          </w:p>
        </w:tc>
        <w:tc>
          <w:tcPr>
            <w:tcW w:w="1843" w:type="dxa"/>
            <w:vMerge w:val="restart"/>
            <w:tcBorders>
              <w:top w:val="single" w:sz="8" w:space="0" w:color="000000"/>
              <w:left w:val="single" w:sz="2"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Theme="minorEastAsia" w:eastAsiaTheme="minorEastAsia" w:hAnsiTheme="minorEastAsia" w:cs="仿宋_GB2312" w:hint="eastAsia"/>
                <w:b/>
                <w:color w:val="000000" w:themeColor="text1"/>
                <w:sz w:val="24"/>
              </w:rPr>
              <w:t>特别说明</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pacing w:line="360" w:lineRule="auto"/>
              <w:rPr>
                <w:rFonts w:ascii="宋体" w:hAnsi="宋体" w:cs="宋体"/>
                <w:snapToGrid w:val="0"/>
                <w:color w:val="000000" w:themeColor="text1"/>
                <w:kern w:val="28"/>
                <w:sz w:val="24"/>
              </w:rPr>
            </w:pPr>
            <w:r>
              <w:rPr>
                <w:rFonts w:ascii="宋体" w:hAnsi="宋体" w:cs="宋体" w:hint="eastAsia"/>
                <w:snapToGrid w:val="0"/>
                <w:color w:val="000000" w:themeColor="text1"/>
                <w:kern w:val="28"/>
                <w:sz w:val="24"/>
              </w:rPr>
              <w:t>联合体投标的，联合体各方分别提供与联合体协议中规定的分工内容相应的业绩证明材料，业绩数量以提供材料较少的一方为准。</w:t>
            </w:r>
          </w:p>
        </w:tc>
      </w:tr>
      <w:tr w:rsidR="00935942">
        <w:trPr>
          <w:trHeight w:val="935"/>
          <w:tblHeader/>
        </w:trPr>
        <w:tc>
          <w:tcPr>
            <w:tcW w:w="629" w:type="dxa"/>
            <w:vMerge/>
            <w:tcBorders>
              <w:left w:val="single" w:sz="8" w:space="0" w:color="000000"/>
              <w:bottom w:val="single" w:sz="4" w:space="0" w:color="auto"/>
              <w:right w:val="single" w:sz="2" w:space="0" w:color="000000"/>
            </w:tcBorders>
          </w:tcPr>
          <w:p w:rsidR="00935942" w:rsidRDefault="00935942">
            <w:pPr>
              <w:snapToGrid w:val="0"/>
              <w:spacing w:line="360" w:lineRule="auto"/>
              <w:jc w:val="center"/>
              <w:rPr>
                <w:rFonts w:ascii="宋体" w:hAnsi="宋体" w:cs="宋体"/>
                <w:color w:val="000000" w:themeColor="text1"/>
                <w:sz w:val="24"/>
              </w:rPr>
            </w:pPr>
          </w:p>
        </w:tc>
        <w:tc>
          <w:tcPr>
            <w:tcW w:w="1843" w:type="dxa"/>
            <w:vMerge/>
            <w:tcBorders>
              <w:left w:val="single" w:sz="2" w:space="0" w:color="000000"/>
              <w:bottom w:val="single" w:sz="4" w:space="0" w:color="auto"/>
              <w:right w:val="single" w:sz="8" w:space="0" w:color="000000"/>
            </w:tcBorders>
            <w:vAlign w:val="center"/>
          </w:tcPr>
          <w:p w:rsidR="00935942" w:rsidRDefault="00935942">
            <w:pPr>
              <w:snapToGrid w:val="0"/>
              <w:spacing w:line="360" w:lineRule="auto"/>
              <w:jc w:val="center"/>
              <w:rPr>
                <w:rFonts w:ascii="宋体" w:hAnsi="宋体" w:cs="宋体"/>
                <w:b/>
                <w:color w:val="000000" w:themeColor="text1"/>
                <w:sz w:val="24"/>
              </w:rPr>
            </w:pPr>
          </w:p>
        </w:tc>
        <w:tc>
          <w:tcPr>
            <w:tcW w:w="6520" w:type="dxa"/>
            <w:tcBorders>
              <w:top w:val="single" w:sz="8" w:space="0" w:color="000000"/>
              <w:left w:val="single" w:sz="2" w:space="0" w:color="000000"/>
              <w:bottom w:val="single" w:sz="4" w:space="0" w:color="auto"/>
              <w:right w:val="single" w:sz="8" w:space="0" w:color="000000"/>
            </w:tcBorders>
            <w:vAlign w:val="center"/>
          </w:tcPr>
          <w:p w:rsidR="00935942" w:rsidRDefault="00F34EC6">
            <w:pPr>
              <w:spacing w:line="360" w:lineRule="auto"/>
              <w:rPr>
                <w:rFonts w:ascii="宋体" w:hAnsi="宋体" w:cs="宋体"/>
                <w:snapToGrid w:val="0"/>
                <w:color w:val="000000" w:themeColor="text1"/>
                <w:kern w:val="28"/>
                <w:sz w:val="24"/>
              </w:rPr>
            </w:pPr>
            <w:sdt>
              <w:sdtPr>
                <w:rPr>
                  <w:rFonts w:asciiTheme="minorEastAsia" w:eastAsiaTheme="minorEastAsia" w:hAnsiTheme="minorEastAsia" w:cs="Arial" w:hint="eastAsia"/>
                  <w:color w:val="000000" w:themeColor="text1"/>
                  <w:kern w:val="0"/>
                  <w:sz w:val="24"/>
                </w:rPr>
                <w:id w:val="-1816336663"/>
                <w14:checkbox>
                  <w14:checked w14:val="0"/>
                  <w14:checkedState w14:val="00FE" w14:font="Wingdings"/>
                  <w14:uncheckedState w14:val="2610" w14:font="MS Gothic"/>
                </w14:checkbox>
              </w:sdtPr>
              <w:sdtContent>
                <w:r w:rsidR="00532A15">
                  <w:rPr>
                    <w:rFonts w:ascii="MS Mincho" w:eastAsia="MS Mincho" w:hAnsi="MS Mincho" w:cs="MS Mincho" w:hint="eastAsia"/>
                    <w:color w:val="000000" w:themeColor="text1"/>
                    <w:kern w:val="0"/>
                    <w:sz w:val="24"/>
                  </w:rPr>
                  <w:t>☐</w:t>
                </w:r>
              </w:sdtContent>
            </w:sdt>
            <w:r w:rsidR="00532A15">
              <w:rPr>
                <w:rFonts w:ascii="宋体" w:hAnsi="宋体" w:cs="宋体" w:hint="eastAsia"/>
                <w:snapToGrid w:val="0"/>
                <w:color w:val="000000" w:themeColor="text1"/>
                <w:kern w:val="28"/>
                <w:sz w:val="24"/>
              </w:rPr>
              <w:t>联合体投标的，联合体各方均需按招标文件第四部分评标标准要求提供资信证明文件，否则视为不符合相关要求。</w:t>
            </w:r>
          </w:p>
          <w:p w:rsidR="00935942" w:rsidRDefault="00F34EC6">
            <w:pPr>
              <w:spacing w:line="360" w:lineRule="auto"/>
              <w:rPr>
                <w:rFonts w:ascii="宋体" w:hAnsi="宋体" w:cs="宋体"/>
                <w:snapToGrid w:val="0"/>
                <w:color w:val="000000" w:themeColor="text1"/>
                <w:kern w:val="28"/>
                <w:sz w:val="24"/>
              </w:rPr>
            </w:pPr>
            <w:sdt>
              <w:sdtPr>
                <w:rPr>
                  <w:rFonts w:asciiTheme="minorEastAsia" w:eastAsiaTheme="minorEastAsia" w:hAnsiTheme="minorEastAsia" w:cs="Arial" w:hint="eastAsia"/>
                  <w:color w:val="000000" w:themeColor="text1"/>
                  <w:kern w:val="0"/>
                  <w:sz w:val="24"/>
                </w:rPr>
                <w:id w:val="-232311894"/>
                <w14:checkbox>
                  <w14:checked w14:val="0"/>
                  <w14:checkedState w14:val="00FE" w14:font="Wingdings"/>
                  <w14:uncheckedState w14:val="2610" w14:font="MS Gothic"/>
                </w14:checkbox>
              </w:sdtPr>
              <w:sdtContent>
                <w:r w:rsidR="00532A15">
                  <w:rPr>
                    <w:rFonts w:ascii="MS Gothic" w:eastAsia="MS Gothic" w:hAnsi="MS Gothic" w:cs="Arial" w:hint="eastAsia"/>
                    <w:color w:val="000000" w:themeColor="text1"/>
                    <w:kern w:val="0"/>
                    <w:sz w:val="24"/>
                  </w:rPr>
                  <w:t>☐</w:t>
                </w:r>
              </w:sdtContent>
            </w:sdt>
            <w:r w:rsidR="00532A15">
              <w:rPr>
                <w:rFonts w:ascii="宋体" w:hAnsi="宋体" w:cs="宋体" w:hint="eastAsia"/>
                <w:snapToGrid w:val="0"/>
                <w:color w:val="000000" w:themeColor="text1"/>
                <w:kern w:val="28"/>
                <w:sz w:val="24"/>
              </w:rPr>
              <w:t>联合体投标的，联合体中有一方或者联合体成员根据分工按招标文件第四部分评标标准要求提供资信证明文件的，视为符合了相关要求。</w:t>
            </w:r>
          </w:p>
        </w:tc>
      </w:tr>
      <w:tr w:rsidR="00935942">
        <w:trPr>
          <w:trHeight w:val="671"/>
          <w:tblHeader/>
        </w:trPr>
        <w:tc>
          <w:tcPr>
            <w:tcW w:w="629"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lastRenderedPageBreak/>
              <w:t>9</w:t>
            </w:r>
          </w:p>
        </w:tc>
        <w:tc>
          <w:tcPr>
            <w:tcW w:w="1843"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解释权</w:t>
            </w:r>
          </w:p>
        </w:tc>
        <w:tc>
          <w:tcPr>
            <w:tcW w:w="6520"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本招标文件解释权属采购人及代理机构。</w:t>
            </w:r>
          </w:p>
        </w:tc>
      </w:tr>
    </w:tbl>
    <w:p w:rsidR="00935942" w:rsidRDefault="00935942">
      <w:pPr>
        <w:snapToGrid w:val="0"/>
        <w:spacing w:line="360" w:lineRule="auto"/>
        <w:jc w:val="center"/>
        <w:rPr>
          <w:rFonts w:ascii="宋体" w:hAnsi="宋体" w:cs="宋体"/>
          <w:b/>
          <w:color w:val="000000" w:themeColor="text1"/>
          <w:sz w:val="32"/>
          <w:szCs w:val="20"/>
        </w:rPr>
      </w:pPr>
    </w:p>
    <w:p w:rsidR="00935942" w:rsidRDefault="00532A15">
      <w:pPr>
        <w:adjustRightInd/>
        <w:spacing w:line="360" w:lineRule="auto"/>
        <w:ind w:firstLineChars="1197" w:firstLine="3845"/>
        <w:outlineLvl w:val="1"/>
        <w:rPr>
          <w:rFonts w:ascii="宋体" w:hAnsi="宋体" w:cs="宋体"/>
          <w:b/>
          <w:color w:val="000000" w:themeColor="text1"/>
          <w:sz w:val="32"/>
          <w:szCs w:val="20"/>
        </w:rPr>
      </w:pPr>
      <w:bookmarkStart w:id="16" w:name="_Toc164416483"/>
      <w:bookmarkStart w:id="17" w:name="第三部分"/>
      <w:bookmarkEnd w:id="11"/>
      <w:r>
        <w:rPr>
          <w:rFonts w:ascii="宋体" w:hAnsi="宋体" w:cs="宋体" w:hint="eastAsia"/>
          <w:b/>
          <w:color w:val="000000" w:themeColor="text1"/>
          <w:sz w:val="32"/>
          <w:szCs w:val="20"/>
        </w:rPr>
        <w:t>一、总则</w:t>
      </w:r>
    </w:p>
    <w:p w:rsidR="00935942" w:rsidRDefault="00532A15">
      <w:pPr>
        <w:snapToGrid w:val="0"/>
        <w:spacing w:line="360" w:lineRule="auto"/>
        <w:ind w:firstLineChars="150" w:firstLine="361"/>
        <w:jc w:val="left"/>
        <w:rPr>
          <w:rFonts w:ascii="宋体" w:hAnsi="宋体" w:cs="宋体"/>
          <w:b/>
          <w:color w:val="000000" w:themeColor="text1"/>
          <w:sz w:val="24"/>
        </w:rPr>
      </w:pPr>
      <w:r>
        <w:rPr>
          <w:rFonts w:ascii="宋体" w:hAnsi="宋体" w:cs="宋体" w:hint="eastAsia"/>
          <w:b/>
          <w:color w:val="000000" w:themeColor="text1"/>
          <w:sz w:val="24"/>
        </w:rPr>
        <w:t>1. 适用范围</w:t>
      </w:r>
    </w:p>
    <w:p w:rsidR="00935942" w:rsidRDefault="00532A15">
      <w:pPr>
        <w:snapToGrid w:val="0"/>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本招标文件适用于该项目的招标、投标、开标、资格审查及信用信息查询、评标、定标、合同、验收等行为（法律、法规另有规定的，从其规定）。</w:t>
      </w:r>
    </w:p>
    <w:p w:rsidR="00935942" w:rsidRDefault="00532A15">
      <w:pPr>
        <w:adjustRightInd/>
        <w:spacing w:line="360" w:lineRule="auto"/>
        <w:rPr>
          <w:rFonts w:ascii="宋体" w:hAnsi="宋体" w:cs="宋体"/>
          <w:b/>
          <w:color w:val="000000" w:themeColor="text1"/>
          <w:sz w:val="24"/>
        </w:rPr>
      </w:pPr>
      <w:r>
        <w:rPr>
          <w:rFonts w:ascii="宋体" w:hAnsi="宋体" w:cs="宋体" w:hint="eastAsia"/>
          <w:b/>
          <w:color w:val="000000" w:themeColor="text1"/>
          <w:sz w:val="24"/>
        </w:rPr>
        <w:t xml:space="preserve">   2.定义</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2.1 “采购人”系指招标公告中载明的本项目的采购人。</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2.2 “采购代理机构”系指招标公告中载明的本项目的采购代理机构。</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 “投标人”系指是指响应招标、参加投标竞争的法人、其他组织或者自然人。</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2.4 “法定代表人（负责人）”系指法人企业的法定负责人，或其他组织为法律、行政法规规定代表单位行使职权的主要负责人，或自然人本人。</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2.6“电子交易平台”系指本项目政府采购活动所依托的广西政府采购云平台（https://www.gcy.zfcg.gxzf.gov.cn/）。</w:t>
      </w:r>
    </w:p>
    <w:p w:rsidR="00935942" w:rsidRDefault="00532A15">
      <w:pPr>
        <w:spacing w:line="360" w:lineRule="auto"/>
        <w:ind w:firstLineChars="200" w:firstLine="482"/>
        <w:rPr>
          <w:rFonts w:ascii="宋体" w:hAnsi="宋体" w:cs="宋体"/>
          <w:color w:val="000000" w:themeColor="text1"/>
          <w:sz w:val="24"/>
        </w:rPr>
      </w:pPr>
      <w:r>
        <w:rPr>
          <w:rFonts w:ascii="宋体" w:hAnsi="宋体" w:cs="宋体" w:hint="eastAsia"/>
          <w:b/>
          <w:color w:val="000000" w:themeColor="text1"/>
          <w:sz w:val="24"/>
        </w:rPr>
        <w:t>2.7 “▲” 系指实质性要求条款，</w:t>
      </w:r>
      <w:r>
        <w:rPr>
          <w:rFonts w:ascii="宋体" w:hAnsi="宋体" w:cs="宋体" w:hint="eastAsia"/>
          <w:color w:val="000000" w:themeColor="text1"/>
          <w:sz w:val="24"/>
        </w:rPr>
        <w:t>“</w:t>
      </w:r>
      <w:r>
        <w:rPr>
          <w:rFonts w:ascii="宋体" w:hAnsi="宋体" w:cs="宋体" w:hint="eastAsia"/>
          <w:color w:val="000000" w:themeColor="text1"/>
          <w:kern w:val="0"/>
          <w:sz w:val="24"/>
        </w:rPr>
        <w:sym w:font="Wingdings" w:char="F0FE"/>
      </w:r>
      <w:r>
        <w:rPr>
          <w:rFonts w:ascii="宋体" w:hAnsi="宋体" w:cs="宋体"/>
          <w:color w:val="000000" w:themeColor="text1"/>
          <w:kern w:val="0"/>
          <w:sz w:val="24"/>
        </w:rPr>
        <w:t>”</w:t>
      </w:r>
      <w:r>
        <w:rPr>
          <w:rFonts w:ascii="宋体" w:hAnsi="宋体" w:cs="宋体" w:hint="eastAsia"/>
          <w:color w:val="000000" w:themeColor="text1"/>
          <w:sz w:val="24"/>
        </w:rPr>
        <w:t>系指适用本项目的要求，“</w:t>
      </w:r>
      <w:r>
        <w:rPr>
          <w:rFonts w:ascii="宋体" w:hAnsi="宋体" w:cs="宋体" w:hint="eastAsia"/>
          <w:color w:val="000000" w:themeColor="text1"/>
          <w:kern w:val="0"/>
          <w:sz w:val="24"/>
        </w:rPr>
        <w:t>□</w:t>
      </w:r>
      <w:r>
        <w:rPr>
          <w:rFonts w:ascii="宋体" w:hAnsi="宋体" w:cs="宋体"/>
          <w:color w:val="000000" w:themeColor="text1"/>
          <w:kern w:val="0"/>
          <w:sz w:val="24"/>
        </w:rPr>
        <w:t>”</w:t>
      </w:r>
      <w:r>
        <w:rPr>
          <w:rFonts w:ascii="宋体" w:hAnsi="宋体" w:cs="宋体" w:hint="eastAsia"/>
          <w:color w:val="000000" w:themeColor="text1"/>
          <w:sz w:val="24"/>
        </w:rPr>
        <w:t>系指不适用本项目的要求。</w:t>
      </w:r>
    </w:p>
    <w:p w:rsidR="00935942" w:rsidRDefault="00532A15">
      <w:pPr>
        <w:spacing w:line="360" w:lineRule="auto"/>
        <w:ind w:firstLineChars="100" w:firstLine="241"/>
        <w:rPr>
          <w:rFonts w:ascii="宋体" w:hAnsi="宋体" w:cs="宋体"/>
          <w:b/>
          <w:color w:val="000000" w:themeColor="text1"/>
          <w:sz w:val="24"/>
        </w:rPr>
      </w:pPr>
      <w:r>
        <w:rPr>
          <w:rFonts w:ascii="宋体" w:hAnsi="宋体" w:cs="宋体" w:hint="eastAsia"/>
          <w:b/>
          <w:color w:val="000000" w:themeColor="text1"/>
          <w:sz w:val="24"/>
        </w:rPr>
        <w:t>3.</w:t>
      </w:r>
      <w:r>
        <w:rPr>
          <w:rFonts w:ascii="宋体" w:hAnsi="宋体" w:cs="宋体" w:hint="eastAsia"/>
          <w:color w:val="000000" w:themeColor="text1"/>
        </w:rPr>
        <w:t xml:space="preserve"> </w:t>
      </w:r>
      <w:r>
        <w:rPr>
          <w:rFonts w:ascii="宋体" w:hAnsi="宋体" w:cs="宋体" w:hint="eastAsia"/>
          <w:b/>
          <w:color w:val="000000" w:themeColor="text1"/>
          <w:sz w:val="24"/>
        </w:rPr>
        <w:t>采购项目需要落实的政府采购政策</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w:t>
      </w:r>
      <w:r>
        <w:rPr>
          <w:rFonts w:ascii="宋体" w:hAnsi="宋体" w:cs="宋体" w:hint="eastAsia"/>
          <w:color w:val="000000" w:themeColor="text1"/>
          <w:sz w:val="24"/>
        </w:rPr>
        <w:lastRenderedPageBreak/>
        <w:t>则实施采购）；</w:t>
      </w:r>
      <w:r>
        <w:rPr>
          <w:rFonts w:ascii="宋体" w:hAnsi="宋体" w:cs="宋体" w:hint="eastAsia"/>
          <w:color w:val="000000" w:themeColor="text1"/>
          <w:kern w:val="0"/>
          <w:sz w:val="24"/>
        </w:rPr>
        <w:t>优先采购向我国企业转让技术、与我国企业签订消化吸收再创新方案的供应商的进口产品</w:t>
      </w:r>
      <w:r>
        <w:rPr>
          <w:rFonts w:ascii="宋体" w:hAnsi="宋体" w:cs="宋体" w:hint="eastAsia"/>
          <w:color w:val="000000" w:themeColor="text1"/>
          <w:sz w:val="24"/>
        </w:rPr>
        <w:t>。</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3.2 支持绿色发展</w:t>
      </w:r>
    </w:p>
    <w:p w:rsidR="00935942" w:rsidRDefault="00532A15">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hint="eastAsia"/>
          <w:b/>
          <w:color w:val="000000" w:themeColor="text1"/>
          <w:sz w:val="24"/>
        </w:rPr>
        <w:t>▲采购人拟采购的产品属于政府强制采购的节能产品品目清单范围的，投标人相应的投标产品未获得国家确定的认证机构出具的、处于有效期之内的节能产品认证证书的，投标无效。</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3.2.2 修缮、装修类项目采购建材的，采购人应将绿色建筑和绿色建材性能、指标等作为实质性条件纳入招标文件和合同。</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 xml:space="preserve">3.2.4 </w:t>
      </w:r>
      <w:r>
        <w:rPr>
          <w:rFonts w:ascii="宋体" w:hAnsi="宋体" w:cs="宋体" w:hint="eastAsia"/>
          <w:color w:val="000000" w:themeColor="text1"/>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3.3支持中小企业发展</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符合中小企业划分标准的个体工商户，在政府采购活动中视同中小企业。</w:t>
      </w:r>
    </w:p>
    <w:p w:rsidR="00935942" w:rsidRDefault="00532A15">
      <w:pPr>
        <w:widowControl/>
        <w:spacing w:line="360" w:lineRule="auto"/>
        <w:ind w:firstLineChars="200" w:firstLine="480"/>
        <w:jc w:val="left"/>
        <w:rPr>
          <w:rFonts w:ascii="宋体" w:hAnsi="宋体" w:cs="宋体"/>
          <w:color w:val="000000" w:themeColor="text1"/>
          <w:kern w:val="0"/>
          <w:sz w:val="24"/>
        </w:rPr>
      </w:pPr>
      <w:r>
        <w:rPr>
          <w:rFonts w:ascii="宋体" w:hAnsi="宋体" w:cs="宋体"/>
          <w:bCs/>
          <w:color w:val="000000" w:themeColor="text1"/>
          <w:sz w:val="24"/>
        </w:rPr>
        <w:t>3.3.2</w:t>
      </w:r>
      <w:r>
        <w:rPr>
          <w:rFonts w:ascii="宋体" w:hAnsi="宋体" w:cs="宋体" w:hint="eastAsia"/>
          <w:color w:val="000000" w:themeColor="text1"/>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rsidR="00935942" w:rsidRDefault="00532A15">
      <w:pPr>
        <w:widowControl/>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以联合体形式参加政府采购活动，联合体各方均为中小企业的，联合体视同中小企业。其中，联合体各方均为小微企业的，联合体视同小微企业。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3.3.3对于未预留份额专门面向中小企业采购的政府采购项目，以及预留份额政府采购项目中的非预留部分标项，对小型和微型企业的投标报价给予</w:t>
      </w:r>
      <w:r>
        <w:rPr>
          <w:rFonts w:ascii="宋体" w:hAnsi="宋体" w:cs="宋体"/>
          <w:color w:val="000000" w:themeColor="text1"/>
          <w:sz w:val="24"/>
        </w:rPr>
        <w:t>20</w:t>
      </w:r>
      <w:r>
        <w:rPr>
          <w:rFonts w:ascii="宋体" w:hAnsi="宋体" w:cs="宋体" w:hint="eastAsia"/>
          <w:color w:val="000000" w:themeColor="text1"/>
          <w:sz w:val="24"/>
        </w:rPr>
        <w:t>%的扣除，用扣除后的价格参与评审。接受大中型企业与小微企业组成联合体或者允许大中型企业向一家或者多家小微企业分包的政府采购项目，对于</w:t>
      </w:r>
      <w:bookmarkStart w:id="18" w:name="_Hlk101132181"/>
      <w:r>
        <w:rPr>
          <w:rFonts w:ascii="宋体" w:hAnsi="宋体" w:cs="宋体" w:hint="eastAsia"/>
          <w:color w:val="000000" w:themeColor="text1"/>
          <w:sz w:val="24"/>
        </w:rPr>
        <w:t>联合协议或者分包意向协议约定小微企业的合同份额占到合同总金额30%以上的</w:t>
      </w:r>
      <w:bookmarkEnd w:id="18"/>
      <w:r>
        <w:rPr>
          <w:rFonts w:ascii="宋体" w:hAnsi="宋体" w:cs="宋体" w:hint="eastAsia"/>
          <w:color w:val="000000" w:themeColor="text1"/>
          <w:sz w:val="24"/>
        </w:rPr>
        <w:t>，对联合体或者大中型企业的报价给予</w:t>
      </w:r>
      <w:r>
        <w:rPr>
          <w:rFonts w:ascii="宋体" w:hAnsi="宋体" w:cs="宋体"/>
          <w:color w:val="000000" w:themeColor="text1"/>
          <w:sz w:val="24"/>
        </w:rPr>
        <w:t>6</w:t>
      </w:r>
      <w:r>
        <w:rPr>
          <w:rFonts w:ascii="宋体" w:hAnsi="宋体" w:cs="宋体" w:hint="eastAsia"/>
          <w:color w:val="000000" w:themeColor="text1"/>
          <w:sz w:val="24"/>
        </w:rPr>
        <w:t>%的扣除，用扣除后的价格参加评审。组成联合体或者接受分包的小微企业与联合体内其他企业、分包企业之间存在直接控股、管理关系的，不享受价格扣除优惠政策。</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3.3.4符合《关于促进残疾人就业政府采购政策的通知》（财库〔2017〕141号）规定的条件并提供《残疾人福利性单位声明函》（附件1）的残疾人福利性单位视同小型、微型企业；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3.3.7中小企业享受扶持政策获得政府采购合同的，小微企业不得将合同分包给大中型企业，中型企业不得将合同分包给大型企业。</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3.4</w:t>
      </w:r>
      <w:r>
        <w:rPr>
          <w:rFonts w:ascii="宋体" w:hAnsi="宋体" w:cs="宋体" w:hint="eastAsia"/>
          <w:bCs/>
          <w:color w:val="000000" w:themeColor="text1"/>
          <w:sz w:val="24"/>
        </w:rPr>
        <w:t>支持创新发展</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3.4.1 采购人优先采购被认定为首台套产品和“制造精品”的自主创新产品。</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3.4.2首台套产品被纳入《首台套产品推广应用指导目录》之日起</w:t>
      </w:r>
      <w:r>
        <w:rPr>
          <w:rFonts w:ascii="宋体" w:hAnsi="宋体" w:cs="宋体"/>
          <w:color w:val="000000" w:themeColor="text1"/>
          <w:sz w:val="24"/>
        </w:rPr>
        <w:t>3</w:t>
      </w:r>
      <w:r>
        <w:rPr>
          <w:rFonts w:ascii="宋体" w:hAnsi="宋体" w:cs="宋体" w:hint="eastAsia"/>
          <w:color w:val="000000" w:themeColor="text1"/>
          <w:sz w:val="24"/>
        </w:rPr>
        <w:t>年内，以及产品核心技术高于国内领先水平，并具有明晰自主知识产权的“制造精品”产品，自认定之日起2年内视同已具备相应销售业绩，参加政府采购活动时业绩分值为满分。</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3.5平等对待内外资企业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rsidR="00935942" w:rsidRDefault="00532A15">
      <w:pPr>
        <w:pStyle w:val="afff4"/>
        <w:rPr>
          <w:bCs/>
          <w:color w:val="000000" w:themeColor="text1"/>
        </w:rPr>
      </w:pPr>
      <w:r>
        <w:rPr>
          <w:rFonts w:hint="eastAsia"/>
          <w:color w:val="000000" w:themeColor="text1"/>
        </w:rPr>
        <w:t>3.6平等对待符合条件的破产重整企业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平等对待符合条件的破产重整企业，切实保障企业公平竞争，平等维护企业的合法利益。</w:t>
      </w:r>
    </w:p>
    <w:p w:rsidR="00935942" w:rsidRDefault="00532A15">
      <w:pPr>
        <w:spacing w:line="360" w:lineRule="auto"/>
        <w:ind w:firstLineChars="100" w:firstLine="241"/>
        <w:rPr>
          <w:rFonts w:ascii="宋体" w:hAnsi="宋体" w:cs="宋体"/>
          <w:b/>
          <w:color w:val="000000" w:themeColor="text1"/>
          <w:sz w:val="24"/>
        </w:rPr>
      </w:pPr>
      <w:r>
        <w:rPr>
          <w:rFonts w:ascii="宋体" w:hAnsi="宋体" w:cs="宋体" w:hint="eastAsia"/>
          <w:b/>
          <w:color w:val="000000" w:themeColor="text1"/>
          <w:sz w:val="24"/>
        </w:rPr>
        <w:lastRenderedPageBreak/>
        <w:t>4. 询问、质疑、投诉</w:t>
      </w:r>
    </w:p>
    <w:p w:rsidR="00935942" w:rsidRDefault="00532A15">
      <w:pPr>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4.1在线询问、质疑、投诉。</w:t>
      </w:r>
    </w:p>
    <w:p w:rsidR="00935942" w:rsidRDefault="00532A1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rsidR="00935942" w:rsidRDefault="00532A1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color w:val="000000" w:themeColor="text1"/>
          <w:sz w:val="24"/>
          <w:lang w:val="zh-CN"/>
        </w:rPr>
        <w:fldChar w:fldCharType="begin"/>
      </w:r>
      <w:r>
        <w:rPr>
          <w:rFonts w:asciiTheme="minorEastAsia" w:eastAsiaTheme="minorEastAsia" w:hAnsiTheme="minorEastAsia"/>
          <w:color w:val="000000" w:themeColor="text1"/>
          <w:sz w:val="24"/>
          <w:lang w:val="zh-CN"/>
        </w:rPr>
        <w:instrText xml:space="preserve"> </w:instrText>
      </w:r>
      <w:r>
        <w:rPr>
          <w:rFonts w:asciiTheme="minorEastAsia" w:eastAsiaTheme="minorEastAsia" w:hAnsiTheme="minorEastAsia" w:hint="eastAsia"/>
          <w:color w:val="000000" w:themeColor="text1"/>
          <w:sz w:val="24"/>
          <w:lang w:val="zh-CN"/>
        </w:rPr>
        <w:instrText>= 1 \* GB3</w:instrText>
      </w:r>
      <w:r>
        <w:rPr>
          <w:rFonts w:asciiTheme="minorEastAsia" w:eastAsiaTheme="minorEastAsia" w:hAnsiTheme="minorEastAsia"/>
          <w:color w:val="000000" w:themeColor="text1"/>
          <w:sz w:val="24"/>
          <w:lang w:val="zh-CN"/>
        </w:rPr>
        <w:instrText xml:space="preserve"> </w:instrText>
      </w:r>
      <w:r>
        <w:rPr>
          <w:rFonts w:asciiTheme="minorEastAsia" w:eastAsiaTheme="minorEastAsia" w:hAnsiTheme="minorEastAsia"/>
          <w:color w:val="000000" w:themeColor="text1"/>
          <w:sz w:val="24"/>
          <w:lang w:val="zh-CN"/>
        </w:rPr>
        <w:fldChar w:fldCharType="separate"/>
      </w:r>
      <w:r>
        <w:rPr>
          <w:rFonts w:asciiTheme="minorEastAsia" w:eastAsiaTheme="minorEastAsia" w:hAnsiTheme="minorEastAsia" w:hint="eastAsia"/>
          <w:color w:val="000000" w:themeColor="text1"/>
          <w:sz w:val="24"/>
          <w:lang w:val="zh-CN"/>
        </w:rPr>
        <w:t>①</w:t>
      </w:r>
      <w:r>
        <w:rPr>
          <w:rFonts w:asciiTheme="minorEastAsia" w:eastAsiaTheme="minorEastAsia" w:hAnsiTheme="minorEastAsia"/>
          <w:color w:val="000000" w:themeColor="text1"/>
          <w:sz w:val="24"/>
          <w:lang w:val="zh-CN"/>
        </w:rPr>
        <w:fldChar w:fldCharType="end"/>
      </w:r>
      <w:r>
        <w:rPr>
          <w:rFonts w:asciiTheme="minorEastAsia" w:eastAsiaTheme="minorEastAsia" w:hAnsiTheme="minorEastAsia" w:hint="eastAsia"/>
          <w:color w:val="000000" w:themeColor="text1"/>
          <w:sz w:val="24"/>
          <w:lang w:val="zh-CN"/>
        </w:rPr>
        <w:t>询问联系部门：北海市政府采购中心采购三科；联系电话：0779-3038787；联系人：欧阳志鹏 ；地址：北海市海城区陈文村北路7号市直机关第三办公区。</w:t>
      </w:r>
    </w:p>
    <w:p w:rsidR="00935942" w:rsidRDefault="00532A15">
      <w:pPr>
        <w:pStyle w:val="afffc"/>
        <w:numPr>
          <w:ilvl w:val="0"/>
          <w:numId w:val="1"/>
        </w:numPr>
        <w:ind w:left="851" w:firstLineChars="0"/>
        <w:rPr>
          <w:rFonts w:asciiTheme="minorEastAsia" w:eastAsiaTheme="minorEastAsia" w:hAnsiTheme="minorEastAsia"/>
          <w:color w:val="000000" w:themeColor="text1"/>
          <w:lang w:val="zh-CN"/>
        </w:rPr>
      </w:pPr>
      <w:r>
        <w:rPr>
          <w:rFonts w:asciiTheme="minorEastAsia" w:eastAsiaTheme="minorEastAsia" w:hAnsiTheme="minorEastAsia" w:hint="eastAsia"/>
          <w:color w:val="000000" w:themeColor="text1"/>
          <w:lang w:val="zh-CN"/>
        </w:rPr>
        <w:t>质疑联系部门及电话：北海市政府采购中心监督科；联系电话：0779-3960826。</w:t>
      </w:r>
    </w:p>
    <w:p w:rsidR="00935942" w:rsidRDefault="00532A1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color w:val="000000" w:themeColor="text1"/>
          <w:sz w:val="24"/>
          <w:lang w:val="zh-CN"/>
        </w:rPr>
        <w:fldChar w:fldCharType="begin"/>
      </w:r>
      <w:r>
        <w:rPr>
          <w:rFonts w:asciiTheme="minorEastAsia" w:eastAsiaTheme="minorEastAsia" w:hAnsiTheme="minorEastAsia"/>
          <w:color w:val="000000" w:themeColor="text1"/>
          <w:sz w:val="24"/>
          <w:lang w:val="zh-CN"/>
        </w:rPr>
        <w:instrText xml:space="preserve"> </w:instrText>
      </w:r>
      <w:r>
        <w:rPr>
          <w:rFonts w:asciiTheme="minorEastAsia" w:eastAsiaTheme="minorEastAsia" w:hAnsiTheme="minorEastAsia" w:hint="eastAsia"/>
          <w:color w:val="000000" w:themeColor="text1"/>
          <w:sz w:val="24"/>
          <w:lang w:val="zh-CN"/>
        </w:rPr>
        <w:instrText>= 3 \* GB3</w:instrText>
      </w:r>
      <w:r>
        <w:rPr>
          <w:rFonts w:asciiTheme="minorEastAsia" w:eastAsiaTheme="minorEastAsia" w:hAnsiTheme="minorEastAsia"/>
          <w:color w:val="000000" w:themeColor="text1"/>
          <w:sz w:val="24"/>
          <w:lang w:val="zh-CN"/>
        </w:rPr>
        <w:instrText xml:space="preserve"> </w:instrText>
      </w:r>
      <w:r>
        <w:rPr>
          <w:rFonts w:asciiTheme="minorEastAsia" w:eastAsiaTheme="minorEastAsia" w:hAnsiTheme="minorEastAsia"/>
          <w:color w:val="000000" w:themeColor="text1"/>
          <w:sz w:val="24"/>
          <w:lang w:val="zh-CN"/>
        </w:rPr>
        <w:fldChar w:fldCharType="separate"/>
      </w:r>
      <w:r>
        <w:rPr>
          <w:rFonts w:asciiTheme="minorEastAsia" w:eastAsiaTheme="minorEastAsia" w:hAnsiTheme="minorEastAsia" w:hint="eastAsia"/>
          <w:color w:val="000000" w:themeColor="text1"/>
          <w:sz w:val="24"/>
          <w:lang w:val="zh-CN"/>
        </w:rPr>
        <w:t>③</w:t>
      </w:r>
      <w:r>
        <w:rPr>
          <w:rFonts w:asciiTheme="minorEastAsia" w:eastAsiaTheme="minorEastAsia" w:hAnsiTheme="minorEastAsia"/>
          <w:color w:val="000000" w:themeColor="text1"/>
          <w:sz w:val="24"/>
          <w:lang w:val="zh-CN"/>
        </w:rPr>
        <w:fldChar w:fldCharType="end"/>
      </w:r>
      <w:r>
        <w:rPr>
          <w:rFonts w:asciiTheme="minorEastAsia" w:eastAsiaTheme="minorEastAsia" w:hAnsiTheme="minorEastAsia" w:hint="eastAsia"/>
          <w:color w:val="000000" w:themeColor="text1"/>
          <w:sz w:val="24"/>
          <w:lang w:val="zh-CN"/>
        </w:rPr>
        <w:t>投诉联系部门及电话：</w:t>
      </w:r>
      <w:r w:rsidR="00DB3B4F">
        <w:rPr>
          <w:rFonts w:asciiTheme="minorEastAsia" w:eastAsiaTheme="minorEastAsia" w:hAnsiTheme="minorEastAsia" w:hint="eastAsia"/>
          <w:color w:val="000000" w:themeColor="text1"/>
          <w:sz w:val="24"/>
          <w:lang w:val="zh-CN"/>
        </w:rPr>
        <w:t>北海</w:t>
      </w:r>
      <w:r w:rsidR="00DB3B4F">
        <w:rPr>
          <w:rFonts w:asciiTheme="minorEastAsia" w:eastAsiaTheme="minorEastAsia" w:hAnsiTheme="minorEastAsia"/>
          <w:color w:val="000000" w:themeColor="text1"/>
          <w:sz w:val="24"/>
          <w:lang w:val="zh-CN"/>
        </w:rPr>
        <w:t>市财政局</w:t>
      </w:r>
      <w:r w:rsidR="00DB3B4F">
        <w:rPr>
          <w:rFonts w:asciiTheme="minorEastAsia" w:eastAsiaTheme="minorEastAsia" w:hAnsiTheme="minorEastAsia" w:hint="eastAsia"/>
          <w:color w:val="000000" w:themeColor="text1"/>
          <w:sz w:val="24"/>
          <w:lang w:val="zh-CN"/>
        </w:rPr>
        <w:t xml:space="preserve">  </w:t>
      </w:r>
      <w:r>
        <w:rPr>
          <w:rFonts w:asciiTheme="minorEastAsia" w:eastAsiaTheme="minorEastAsia" w:hAnsiTheme="minorEastAsia" w:hint="eastAsia"/>
          <w:color w:val="000000" w:themeColor="text1"/>
          <w:sz w:val="24"/>
          <w:lang w:val="zh-CN"/>
        </w:rPr>
        <w:t>0779-3063975。</w:t>
      </w:r>
    </w:p>
    <w:p w:rsidR="00935942" w:rsidRDefault="00532A1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4.2供应商询问</w:t>
      </w:r>
    </w:p>
    <w:p w:rsidR="00935942" w:rsidRDefault="00532A15">
      <w:pPr>
        <w:autoSpaceDE w:val="0"/>
        <w:autoSpaceDN w:val="0"/>
        <w:spacing w:line="360" w:lineRule="auto"/>
        <w:ind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rsidR="00935942" w:rsidRDefault="00532A15">
      <w:pPr>
        <w:autoSpaceDE w:val="0"/>
        <w:autoSpaceDN w:val="0"/>
        <w:spacing w:line="360" w:lineRule="auto"/>
        <w:ind w:firstLineChars="100" w:firstLine="24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4.3供应商质疑</w:t>
      </w:r>
    </w:p>
    <w:p w:rsidR="00935942" w:rsidRDefault="00532A15">
      <w:pPr>
        <w:pStyle w:val="af0"/>
        <w:spacing w:line="360" w:lineRule="auto"/>
        <w:ind w:firstLineChars="200" w:firstLine="480"/>
        <w:rPr>
          <w:rFonts w:hAnsi="宋体" w:cs="宋体"/>
          <w:color w:val="000000" w:themeColor="text1"/>
          <w:sz w:val="24"/>
        </w:rPr>
      </w:pPr>
      <w:r>
        <w:rPr>
          <w:rFonts w:hAnsi="宋体" w:cs="宋体" w:hint="eastAsia"/>
          <w:color w:val="000000" w:themeColor="text1"/>
          <w:kern w:val="0"/>
          <w:sz w:val="24"/>
          <w:lang w:val="zh-CN"/>
        </w:rPr>
        <w:t>4.3</w:t>
      </w:r>
      <w:r>
        <w:rPr>
          <w:rFonts w:hAnsi="宋体" w:cs="宋体" w:hint="eastAsia"/>
          <w:color w:val="000000" w:themeColor="text1"/>
          <w:sz w:val="24"/>
        </w:rPr>
        <w:t>.1提出质疑的供应商应当是参与所质疑项目采购活动的供应商。潜在供应商已依法获取其可质疑的招标文件的，可以对该文件提出质疑。</w:t>
      </w:r>
    </w:p>
    <w:p w:rsidR="00935942" w:rsidRDefault="00532A15">
      <w:pPr>
        <w:pStyle w:val="af0"/>
        <w:spacing w:line="360" w:lineRule="auto"/>
        <w:ind w:firstLineChars="200" w:firstLine="480"/>
        <w:rPr>
          <w:rFonts w:hAnsi="宋体" w:cs="宋体"/>
          <w:color w:val="000000" w:themeColor="text1"/>
          <w:sz w:val="24"/>
        </w:rPr>
      </w:pPr>
      <w:r>
        <w:rPr>
          <w:rFonts w:hAnsi="宋体" w:cs="宋体" w:hint="eastAsia"/>
          <w:color w:val="000000" w:themeColor="text1"/>
          <w:kern w:val="0"/>
          <w:sz w:val="24"/>
          <w:lang w:val="zh-CN"/>
        </w:rPr>
        <w:t>4.3</w:t>
      </w:r>
      <w:r>
        <w:rPr>
          <w:rFonts w:hAnsi="宋体" w:cs="宋体" w:hint="eastAsia"/>
          <w:color w:val="000000" w:themeColor="text1"/>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rsidR="00935942" w:rsidRDefault="00532A15">
      <w:pPr>
        <w:pStyle w:val="a0"/>
        <w:spacing w:line="360" w:lineRule="auto"/>
        <w:ind w:firstLineChars="200" w:firstLine="480"/>
        <w:rPr>
          <w:rFonts w:hAnsi="宋体" w:cs="宋体"/>
          <w:snapToGrid/>
          <w:color w:val="000000" w:themeColor="text1"/>
          <w:kern w:val="2"/>
          <w:sz w:val="24"/>
        </w:rPr>
      </w:pPr>
      <w:r>
        <w:rPr>
          <w:rFonts w:hAnsi="宋体" w:cs="宋体" w:hint="eastAsia"/>
          <w:snapToGrid/>
          <w:color w:val="000000" w:themeColor="text1"/>
          <w:kern w:val="2"/>
          <w:sz w:val="24"/>
        </w:rPr>
        <w:t>4.3.2.1对招标文件提出质疑的，质疑期限为供应商获得招标文件之日或者招标文件公告期限届满之日起计算。</w:t>
      </w:r>
    </w:p>
    <w:p w:rsidR="00935942" w:rsidRDefault="00532A15">
      <w:pPr>
        <w:pStyle w:val="af0"/>
        <w:spacing w:line="360" w:lineRule="auto"/>
        <w:ind w:leftChars="228" w:left="479"/>
        <w:rPr>
          <w:rFonts w:hAnsi="宋体" w:cs="宋体"/>
          <w:color w:val="000000" w:themeColor="text1"/>
          <w:sz w:val="24"/>
        </w:rPr>
      </w:pPr>
      <w:r>
        <w:rPr>
          <w:rFonts w:hAnsi="宋体" w:cs="宋体" w:hint="eastAsia"/>
          <w:color w:val="000000" w:themeColor="text1"/>
          <w:sz w:val="24"/>
        </w:rPr>
        <w:t>4.3.2.2对采购过程提出质疑的，质疑期限为各采购程序环节结束之日起计算。4.3.2.3对采购结果提出质疑的，质疑期限自采购结果公告期限届满之日起计算。</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w:t>
      </w:r>
      <w:r>
        <w:rPr>
          <w:rFonts w:hAnsi="宋体" w:cs="宋体" w:hint="eastAsia"/>
          <w:color w:val="000000" w:themeColor="text1"/>
          <w:sz w:val="24"/>
        </w:rPr>
        <w:t>供应商提出质疑应当提交质疑函和必要的证明材料。质疑函应当包括下列内容：</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4.3.3.1供应商的姓名或者名称、地址、邮编、联系人及联系电话；</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lastRenderedPageBreak/>
        <w:t>4.3.3.2质疑项目的名称、编号；</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4.3.3.3具体、明确的质疑事项和与质疑事项相关的请求；</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4.3.3.4事实依据；</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4.3.3.5必要的法律依据；</w:t>
      </w:r>
    </w:p>
    <w:p w:rsidR="00935942" w:rsidRDefault="00532A15">
      <w:pPr>
        <w:pStyle w:val="af0"/>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4.3.3.6提出质疑的日期。</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供应商提交的质疑函需一式三份。供应商为自然人的，应当由本人签字；供应商为法人或者其他组织的，应当由法定代表人、主要负责人，或者其授权代表签字或者盖章，并加盖公章。</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质疑函范本及制作说明详见附件2。</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4.3.4对同一采购程序环节的质疑，供应商须在法定质疑期内一次性提出。</w:t>
      </w:r>
    </w:p>
    <w:p w:rsidR="00935942" w:rsidRDefault="00532A15">
      <w:pPr>
        <w:pStyle w:val="trseditor"/>
        <w:shd w:val="clear" w:color="auto" w:fill="FFFFFF"/>
        <w:snapToGrid w:val="0"/>
        <w:spacing w:before="0" w:beforeAutospacing="0" w:after="0" w:afterAutospacing="0" w:line="360" w:lineRule="auto"/>
        <w:ind w:firstLineChars="200" w:firstLine="480"/>
        <w:contextualSpacing/>
        <w:rPr>
          <w:color w:val="000000" w:themeColor="text1"/>
        </w:rPr>
      </w:pPr>
      <w:r>
        <w:rPr>
          <w:rFonts w:hint="eastAsia"/>
          <w:color w:val="000000" w:themeColor="text1"/>
          <w:lang w:val="zh-CN"/>
        </w:rPr>
        <w:t>4.3</w:t>
      </w:r>
      <w:r>
        <w:rPr>
          <w:rFonts w:hint="eastAsia"/>
          <w:color w:val="000000" w:themeColor="text1"/>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rsidR="00935942" w:rsidRDefault="00532A15">
      <w:pPr>
        <w:pStyle w:val="af0"/>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4.3.6根据采购人与采购代理机构签订的采购委托协议，质疑答复责任主体如下：</w:t>
      </w:r>
      <w:r>
        <w:rPr>
          <w:rFonts w:asciiTheme="minorEastAsia" w:eastAsiaTheme="minorEastAsia" w:hAnsiTheme="minorEastAsia"/>
          <w:color w:val="000000" w:themeColor="text1"/>
          <w:sz w:val="24"/>
        </w:rPr>
        <w:t xml:space="preserve"> </w:t>
      </w:r>
    </w:p>
    <w:p w:rsidR="00935942" w:rsidRDefault="00532A15">
      <w:pPr>
        <w:widowControl/>
        <w:adjustRightInd/>
        <w:spacing w:line="360" w:lineRule="auto"/>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质疑答复责任主体一览表</w:t>
      </w:r>
    </w:p>
    <w:tbl>
      <w:tblPr>
        <w:tblStyle w:val="aff7"/>
        <w:tblW w:w="0" w:type="auto"/>
        <w:jc w:val="center"/>
        <w:tblLook w:val="04A0" w:firstRow="1" w:lastRow="0" w:firstColumn="1" w:lastColumn="0" w:noHBand="0" w:noVBand="1"/>
      </w:tblPr>
      <w:tblGrid>
        <w:gridCol w:w="2518"/>
        <w:gridCol w:w="4536"/>
        <w:gridCol w:w="2232"/>
      </w:tblGrid>
      <w:tr w:rsidR="00935942">
        <w:trPr>
          <w:jc w:val="center"/>
        </w:trPr>
        <w:tc>
          <w:tcPr>
            <w:tcW w:w="7054" w:type="dxa"/>
            <w:gridSpan w:val="2"/>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质疑内容</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质疑答复责任主体</w:t>
            </w:r>
          </w:p>
        </w:tc>
      </w:tr>
      <w:tr w:rsidR="00935942">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对采购文件中特定资格条件、采购需求、评审办法、评审标准提出的质疑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93594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35942" w:rsidRDefault="00935942">
            <w:pPr>
              <w:widowControl/>
              <w:adjustRightInd/>
              <w:spacing w:line="360" w:lineRule="auto"/>
              <w:jc w:val="left"/>
              <w:rPr>
                <w:rFonts w:asciiTheme="minorEastAsia" w:eastAsiaTheme="minorEastAsia" w:hAnsiTheme="minorEastAsia"/>
                <w:color w:val="000000" w:themeColor="text1"/>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对采购文件中其他内容提出的质疑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935942">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有关现场考察或开启响应文件前答疑会事项提出的质疑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93594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35942" w:rsidRDefault="00935942">
            <w:pPr>
              <w:widowControl/>
              <w:adjustRightInd/>
              <w:spacing w:line="360" w:lineRule="auto"/>
              <w:jc w:val="left"/>
              <w:rPr>
                <w:rFonts w:asciiTheme="minorEastAsia" w:eastAsiaTheme="minorEastAsia" w:hAnsiTheme="minorEastAsia"/>
                <w:color w:val="000000" w:themeColor="text1"/>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对采购过程中其它事项提出的质疑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935942">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f0"/>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bl>
    <w:p w:rsidR="00935942" w:rsidRDefault="00532A15">
      <w:pPr>
        <w:pStyle w:val="trseditor"/>
        <w:shd w:val="clear" w:color="auto" w:fill="FFFFFF"/>
        <w:snapToGrid w:val="0"/>
        <w:spacing w:before="0" w:beforeAutospacing="0" w:after="0" w:afterAutospacing="0" w:line="360" w:lineRule="auto"/>
        <w:ind w:firstLineChars="200" w:firstLine="480"/>
        <w:contextualSpacing/>
        <w:rPr>
          <w:color w:val="000000" w:themeColor="text1"/>
          <w:lang w:val="zh-CN"/>
        </w:rPr>
      </w:pPr>
      <w:r>
        <w:rPr>
          <w:rFonts w:hint="eastAsia"/>
          <w:color w:val="000000" w:themeColor="text1"/>
          <w:lang w:val="zh-CN"/>
        </w:rPr>
        <w:t>注：</w:t>
      </w:r>
      <w:r>
        <w:rPr>
          <w:rFonts w:asciiTheme="minorEastAsia" w:eastAsiaTheme="minorEastAsia" w:hAnsiTheme="minorEastAsia" w:hint="eastAsia"/>
          <w:color w:val="000000" w:themeColor="text1"/>
        </w:rPr>
        <w:t>采购人或代理机构或应当协助质疑答复责任主体及时答复</w:t>
      </w:r>
      <w:r>
        <w:rPr>
          <w:rFonts w:hint="eastAsia"/>
          <w:color w:val="000000" w:themeColor="text1"/>
        </w:rPr>
        <w:t>供应商的书面质疑。</w:t>
      </w:r>
    </w:p>
    <w:p w:rsidR="00935942" w:rsidRDefault="00532A15">
      <w:pPr>
        <w:pStyle w:val="trseditor"/>
        <w:shd w:val="clear" w:color="auto" w:fill="FFFFFF"/>
        <w:snapToGrid w:val="0"/>
        <w:spacing w:before="0" w:beforeAutospacing="0" w:after="0" w:afterAutospacing="0" w:line="360" w:lineRule="auto"/>
        <w:ind w:firstLineChars="200" w:firstLine="480"/>
        <w:contextualSpacing/>
        <w:rPr>
          <w:color w:val="000000" w:themeColor="text1"/>
        </w:rPr>
      </w:pPr>
      <w:r>
        <w:rPr>
          <w:rFonts w:hint="eastAsia"/>
          <w:color w:val="000000" w:themeColor="text1"/>
          <w:lang w:val="zh-CN"/>
        </w:rPr>
        <w:t>4.3</w:t>
      </w:r>
      <w:r>
        <w:rPr>
          <w:rFonts w:hint="eastAsia"/>
          <w:color w:val="000000" w:themeColor="text1"/>
        </w:rPr>
        <w:t>.7询问或者质疑事项可能影响采购结果的，采购人应当暂停签订合同，已经签订合同的，应当中止履行合同。</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lang w:val="zh-CN"/>
        </w:rPr>
      </w:pPr>
      <w:r>
        <w:rPr>
          <w:rFonts w:hint="eastAsia"/>
          <w:color w:val="000000" w:themeColor="text1"/>
          <w:lang w:val="zh-CN"/>
        </w:rPr>
        <w:t>4.4供应商投诉</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lastRenderedPageBreak/>
        <w:t>4.4.1质疑供应商对采购人、采购代理机构的答复不满意或者采购人、采购代理机构未在规定的时间内作出答复的，可以在答复期满后十五个工作日内向同级政府采购监督管理部门提出投诉。</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4.4.</w:t>
      </w:r>
      <w:r>
        <w:rPr>
          <w:rFonts w:hint="eastAsia"/>
          <w:color w:val="000000" w:themeColor="text1"/>
          <w:lang w:val="zh-CN"/>
        </w:rPr>
        <w:t>2</w:t>
      </w:r>
      <w:r>
        <w:rPr>
          <w:rFonts w:hint="eastAsia"/>
          <w:color w:val="000000" w:themeColor="text1"/>
        </w:rPr>
        <w:t>供应商投诉的事项不得超出已质疑事项的范围，基于质疑答复内容提出的投诉事项除外。</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4.4.3供应商投诉应当有明确的请求和必要的证明材料。</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4.4.4以联合体形式参加政府采购活动的，其投诉应当由组成联合体的所有供应商共同提出。</w:t>
      </w:r>
    </w:p>
    <w:p w:rsidR="00935942" w:rsidRDefault="00935942">
      <w:pPr>
        <w:pStyle w:val="trseditor"/>
        <w:shd w:val="clear" w:color="auto" w:fill="FFFFFF"/>
        <w:snapToGrid w:val="0"/>
        <w:spacing w:after="240" w:afterAutospacing="0" w:line="360" w:lineRule="auto"/>
        <w:ind w:firstLine="400"/>
        <w:contextualSpacing/>
        <w:rPr>
          <w:color w:val="000000" w:themeColor="text1"/>
        </w:rPr>
      </w:pPr>
    </w:p>
    <w:p w:rsidR="00935942" w:rsidRDefault="00935942">
      <w:pPr>
        <w:pStyle w:val="2c"/>
        <w:snapToGrid w:val="0"/>
        <w:spacing w:before="0"/>
        <w:ind w:firstLine="360"/>
        <w:rPr>
          <w:rFonts w:ascii="宋体" w:hAnsi="宋体" w:cs="宋体"/>
          <w:color w:val="000000" w:themeColor="text1"/>
          <w:sz w:val="18"/>
          <w:szCs w:val="18"/>
        </w:rPr>
      </w:pPr>
    </w:p>
    <w:p w:rsidR="00935942" w:rsidRDefault="00532A15">
      <w:pPr>
        <w:adjustRightInd/>
        <w:spacing w:line="360" w:lineRule="auto"/>
        <w:jc w:val="center"/>
        <w:outlineLvl w:val="1"/>
        <w:rPr>
          <w:rFonts w:ascii="宋体" w:hAnsi="宋体" w:cs="宋体"/>
          <w:b/>
          <w:color w:val="000000" w:themeColor="text1"/>
          <w:sz w:val="32"/>
          <w:szCs w:val="20"/>
        </w:rPr>
      </w:pPr>
      <w:r>
        <w:rPr>
          <w:rFonts w:ascii="宋体" w:hAnsi="宋体" w:cs="宋体" w:hint="eastAsia"/>
          <w:b/>
          <w:color w:val="000000" w:themeColor="text1"/>
          <w:sz w:val="32"/>
          <w:szCs w:val="20"/>
        </w:rPr>
        <w:t>二、招标文件的构成、澄清、修改</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t>5．招标文件的构成</w:t>
      </w:r>
    </w:p>
    <w:p w:rsidR="00935942" w:rsidRDefault="00532A15">
      <w:pPr>
        <w:pStyle w:val="af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 招标文件包括下列文件及附件：</w:t>
      </w:r>
    </w:p>
    <w:p w:rsidR="00935942" w:rsidRDefault="00532A15">
      <w:pPr>
        <w:pStyle w:val="af0"/>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5.1.1招标公告；</w:t>
      </w:r>
    </w:p>
    <w:p w:rsidR="00935942" w:rsidRDefault="00532A15">
      <w:pPr>
        <w:pStyle w:val="af0"/>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5.1.2投标人须知；</w:t>
      </w:r>
    </w:p>
    <w:p w:rsidR="00935942" w:rsidRDefault="00532A15">
      <w:pPr>
        <w:pStyle w:val="af0"/>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5.1.3采购需求；</w:t>
      </w:r>
    </w:p>
    <w:p w:rsidR="00935942" w:rsidRDefault="00532A15">
      <w:pPr>
        <w:pStyle w:val="af0"/>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5.1.4评标办法；</w:t>
      </w:r>
    </w:p>
    <w:p w:rsidR="00935942" w:rsidRDefault="00532A15">
      <w:pPr>
        <w:pStyle w:val="af0"/>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5.1.5拟签订的合同文本；</w:t>
      </w:r>
    </w:p>
    <w:p w:rsidR="00935942" w:rsidRDefault="00532A15">
      <w:pPr>
        <w:pStyle w:val="af0"/>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rPr>
        <w:t>5.1.6</w:t>
      </w:r>
      <w:r>
        <w:rPr>
          <w:rFonts w:hAnsi="宋体" w:cs="宋体" w:hint="eastAsia"/>
          <w:color w:val="000000" w:themeColor="text1"/>
          <w:sz w:val="24"/>
          <w:szCs w:val="24"/>
        </w:rPr>
        <w:t>应提交的有关格式范例。</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5.2与本项目有关的</w:t>
      </w:r>
      <w:r>
        <w:rPr>
          <w:rFonts w:ascii="宋体" w:hAnsi="宋体" w:cs="宋体" w:hint="eastAsia"/>
          <w:bCs/>
          <w:color w:val="000000" w:themeColor="text1"/>
          <w:sz w:val="24"/>
        </w:rPr>
        <w:t>澄清或者修改的内容为招标文件的组成部分</w:t>
      </w:r>
      <w:r>
        <w:rPr>
          <w:rFonts w:ascii="宋体" w:hAnsi="宋体" w:cs="宋体" w:hint="eastAsia"/>
          <w:color w:val="000000" w:themeColor="text1"/>
          <w:sz w:val="24"/>
        </w:rPr>
        <w:t>。</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t>6. 招标文件的澄清、修改</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6.1已获取招标文件的潜在投标人，若有问题需要澄清，应于投标截止时间前，以书面形式向采购代理机构提出。</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rsidR="00935942" w:rsidRDefault="00532A15">
      <w:pPr>
        <w:pStyle w:val="ac"/>
        <w:rPr>
          <w:rFonts w:hAnsi="宋体" w:cs="宋体"/>
          <w:color w:val="000000" w:themeColor="text1"/>
          <w:sz w:val="18"/>
          <w:szCs w:val="18"/>
          <w:lang w:val="en-US"/>
        </w:rPr>
      </w:pPr>
      <w:r>
        <w:rPr>
          <w:rFonts w:hAnsi="宋体" w:cs="宋体" w:hint="eastAsia"/>
          <w:color w:val="000000" w:themeColor="text1"/>
          <w:szCs w:val="24"/>
          <w:lang w:val="en-US"/>
        </w:rPr>
        <w:t xml:space="preserve">    </w:t>
      </w:r>
    </w:p>
    <w:p w:rsidR="00935942" w:rsidRDefault="00532A15">
      <w:pPr>
        <w:adjustRightInd/>
        <w:spacing w:line="360" w:lineRule="auto"/>
        <w:jc w:val="center"/>
        <w:outlineLvl w:val="1"/>
        <w:rPr>
          <w:rFonts w:ascii="宋体" w:hAnsi="宋体" w:cs="宋体"/>
          <w:b/>
          <w:color w:val="000000" w:themeColor="text1"/>
          <w:sz w:val="30"/>
          <w:szCs w:val="20"/>
        </w:rPr>
      </w:pPr>
      <w:r>
        <w:rPr>
          <w:rFonts w:ascii="宋体" w:hAnsi="宋体" w:cs="宋体" w:hint="eastAsia"/>
          <w:b/>
          <w:color w:val="000000" w:themeColor="text1"/>
          <w:sz w:val="30"/>
          <w:szCs w:val="20"/>
        </w:rPr>
        <w:t>三、投标</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lastRenderedPageBreak/>
        <w:t>7. 招标文件的获取</w:t>
      </w:r>
    </w:p>
    <w:p w:rsidR="00935942" w:rsidRDefault="00532A15">
      <w:pPr>
        <w:spacing w:line="360" w:lineRule="auto"/>
        <w:ind w:firstLineChars="200" w:firstLine="480"/>
        <w:rPr>
          <w:rFonts w:ascii="宋体" w:hAnsi="宋体" w:cs="宋体"/>
          <w:snapToGrid w:val="0"/>
          <w:color w:val="000000" w:themeColor="text1"/>
          <w:kern w:val="28"/>
          <w:sz w:val="24"/>
        </w:rPr>
      </w:pPr>
      <w:r>
        <w:rPr>
          <w:rFonts w:ascii="宋体" w:hAnsi="宋体" w:cs="宋体" w:hint="eastAsia"/>
          <w:snapToGrid w:val="0"/>
          <w:color w:val="000000" w:themeColor="text1"/>
          <w:kern w:val="28"/>
          <w:sz w:val="24"/>
        </w:rPr>
        <w:t>详见招标公告中获取招标文件的时间期限、地点、方式及招标文件售价。</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t>8.开标前答疑会或现场考察</w:t>
      </w:r>
    </w:p>
    <w:p w:rsidR="00935942" w:rsidRDefault="00532A15">
      <w:pPr>
        <w:pStyle w:val="af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采购人组织潜在投标人现场考察或者召开开标前答疑会的，潜在投标人按第二部分投标人须知前附表的规定参加现场考察或者开标前答疑会。</w:t>
      </w:r>
    </w:p>
    <w:p w:rsidR="00935942" w:rsidRDefault="00532A15">
      <w:pPr>
        <w:pStyle w:val="af0"/>
        <w:spacing w:line="360" w:lineRule="auto"/>
        <w:rPr>
          <w:rFonts w:hAnsi="宋体" w:cs="宋体"/>
          <w:b/>
          <w:color w:val="000000" w:themeColor="text1"/>
          <w:szCs w:val="24"/>
        </w:rPr>
      </w:pPr>
      <w:r>
        <w:rPr>
          <w:rFonts w:hAnsi="宋体" w:cs="宋体" w:hint="eastAsia"/>
          <w:b/>
          <w:color w:val="000000" w:themeColor="text1"/>
          <w:kern w:val="28"/>
          <w:sz w:val="24"/>
          <w:szCs w:val="24"/>
        </w:rPr>
        <w:t>9.投标保证金（本项目不收取）</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t>10. 投标文件的语言</w:t>
      </w:r>
    </w:p>
    <w:p w:rsidR="00935942" w:rsidRDefault="00532A15">
      <w:pPr>
        <w:autoSpaceDE w:val="0"/>
        <w:autoSpaceDN w:val="0"/>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rPr>
        <w:t>投标文件及投标人与采购有关的来往通知、函件和文件均应使用中文。</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t>11. 投标文件的组成</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11.1</w:t>
      </w:r>
      <w:r>
        <w:rPr>
          <w:rFonts w:ascii="宋体" w:hAnsi="宋体" w:cs="宋体" w:hint="eastAsia"/>
          <w:b/>
          <w:color w:val="000000" w:themeColor="text1"/>
          <w:sz w:val="24"/>
        </w:rPr>
        <w:t>资格文件</w:t>
      </w:r>
      <w:r>
        <w:rPr>
          <w:rFonts w:ascii="宋体" w:hAnsi="宋体" w:cs="宋体" w:hint="eastAsia"/>
          <w:color w:val="000000" w:themeColor="text1"/>
          <w:sz w:val="24"/>
        </w:rPr>
        <w:t>：</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11.1.1符合参加政府采购活动应当具备的一般条件的承诺函；</w:t>
      </w:r>
    </w:p>
    <w:p w:rsidR="00935942" w:rsidRDefault="00C42C50" w:rsidP="00C42C50">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sidR="00532A15">
        <w:rPr>
          <w:rFonts w:ascii="宋体" w:hAnsi="宋体" w:cs="宋体" w:hint="eastAsia"/>
          <w:color w:val="000000" w:themeColor="text1"/>
          <w:sz w:val="24"/>
        </w:rPr>
        <w:t>1</w:t>
      </w:r>
      <w:r w:rsidR="00532A15">
        <w:rPr>
          <w:rFonts w:ascii="宋体" w:hAnsi="宋体" w:cs="宋体"/>
          <w:color w:val="000000" w:themeColor="text1"/>
          <w:sz w:val="24"/>
        </w:rPr>
        <w:t>1.1.2</w:t>
      </w:r>
      <w:r w:rsidRPr="00C42C50">
        <w:rPr>
          <w:rFonts w:ascii="宋体" w:hAnsi="宋体" w:cs="宋体" w:hint="eastAsia"/>
          <w:snapToGrid w:val="0"/>
          <w:color w:val="000000" w:themeColor="text1"/>
          <w:kern w:val="28"/>
          <w:sz w:val="24"/>
          <w:szCs w:val="20"/>
        </w:rPr>
        <w:t>联合协议和联合协议授权委托书（如供应商以联合体名义进行</w:t>
      </w:r>
      <w:r w:rsidR="00E30149">
        <w:rPr>
          <w:rFonts w:ascii="宋体" w:hAnsi="宋体" w:cs="宋体" w:hint="eastAsia"/>
          <w:snapToGrid w:val="0"/>
          <w:color w:val="000000" w:themeColor="text1"/>
          <w:kern w:val="28"/>
          <w:sz w:val="24"/>
          <w:szCs w:val="20"/>
        </w:rPr>
        <w:t>投标</w:t>
      </w:r>
      <w:r w:rsidRPr="00C42C50">
        <w:rPr>
          <w:rFonts w:ascii="宋体" w:hAnsi="宋体" w:cs="宋体" w:hint="eastAsia"/>
          <w:snapToGrid w:val="0"/>
          <w:color w:val="000000" w:themeColor="text1"/>
          <w:kern w:val="28"/>
          <w:sz w:val="24"/>
          <w:szCs w:val="20"/>
        </w:rPr>
        <w:t>，则必须同时提供</w:t>
      </w:r>
      <w:r w:rsidRPr="002D62B8">
        <w:rPr>
          <w:rFonts w:ascii="宋体" w:hAnsi="宋体" w:cs="宋体" w:hint="eastAsia"/>
          <w:b/>
          <w:snapToGrid w:val="0"/>
          <w:color w:val="000000" w:themeColor="text1"/>
          <w:kern w:val="28"/>
          <w:sz w:val="24"/>
          <w:szCs w:val="20"/>
        </w:rPr>
        <w:t>联合协议和联合协议授权委托书</w:t>
      </w:r>
      <w:r w:rsidRPr="00C42C50">
        <w:rPr>
          <w:rFonts w:ascii="宋体" w:hAnsi="宋体" w:cs="宋体" w:hint="eastAsia"/>
          <w:snapToGrid w:val="0"/>
          <w:color w:val="000000" w:themeColor="text1"/>
          <w:kern w:val="28"/>
          <w:sz w:val="24"/>
          <w:szCs w:val="20"/>
        </w:rPr>
        <w:t>，否则作无效</w:t>
      </w:r>
      <w:r w:rsidR="00E30149">
        <w:rPr>
          <w:rFonts w:ascii="宋体" w:hAnsi="宋体" w:cs="宋体" w:hint="eastAsia"/>
          <w:snapToGrid w:val="0"/>
          <w:color w:val="000000" w:themeColor="text1"/>
          <w:kern w:val="28"/>
          <w:sz w:val="24"/>
          <w:szCs w:val="20"/>
        </w:rPr>
        <w:t>投标</w:t>
      </w:r>
      <w:r w:rsidRPr="00C42C50">
        <w:rPr>
          <w:rFonts w:ascii="宋体" w:hAnsi="宋体" w:cs="宋体" w:hint="eastAsia"/>
          <w:snapToGrid w:val="0"/>
          <w:color w:val="000000" w:themeColor="text1"/>
          <w:kern w:val="28"/>
          <w:sz w:val="24"/>
          <w:szCs w:val="20"/>
        </w:rPr>
        <w:t>处理；如供应商不是联合体，则不提供联合协议和联合协议授权委托书）；</w:t>
      </w:r>
      <w:r w:rsidR="00532A15">
        <w:rPr>
          <w:rFonts w:ascii="宋体" w:hAnsi="宋体" w:cs="宋体" w:hint="eastAsia"/>
          <w:snapToGrid w:val="0"/>
          <w:color w:val="000000" w:themeColor="text1"/>
          <w:kern w:val="28"/>
          <w:sz w:val="24"/>
          <w:szCs w:val="20"/>
        </w:rPr>
        <w:t>；</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11.1.</w:t>
      </w:r>
      <w:r>
        <w:rPr>
          <w:rFonts w:ascii="宋体" w:hAnsi="宋体" w:cs="宋体"/>
          <w:color w:val="000000" w:themeColor="text1"/>
          <w:sz w:val="24"/>
        </w:rPr>
        <w:t>3</w:t>
      </w:r>
      <w:r>
        <w:rPr>
          <w:rFonts w:ascii="宋体" w:hAnsi="宋体" w:cs="宋体" w:hint="eastAsia"/>
          <w:color w:val="000000" w:themeColor="text1"/>
          <w:sz w:val="24"/>
        </w:rPr>
        <w:t>落实政府采购政策需满足的资格要求：</w:t>
      </w:r>
      <w:r w:rsidR="00C42C50">
        <w:rPr>
          <w:rFonts w:ascii="宋体" w:hAnsi="宋体" w:cs="宋体" w:hint="eastAsia"/>
          <w:color w:val="000000" w:themeColor="text1"/>
          <w:sz w:val="24"/>
        </w:rPr>
        <w:t>无</w:t>
      </w:r>
      <w:r>
        <w:rPr>
          <w:rFonts w:ascii="宋体" w:hAnsi="宋体" w:cs="宋体" w:hint="eastAsia"/>
          <w:color w:val="000000" w:themeColor="text1"/>
          <w:sz w:val="24"/>
        </w:rPr>
        <w:t>；</w:t>
      </w:r>
    </w:p>
    <w:p w:rsidR="00935942" w:rsidRDefault="00532A15">
      <w:pPr>
        <w:snapToGrid w:val="0"/>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11.1.</w:t>
      </w:r>
      <w:r>
        <w:rPr>
          <w:rFonts w:ascii="宋体" w:hAnsi="宋体" w:cs="宋体"/>
          <w:color w:val="000000" w:themeColor="text1"/>
          <w:sz w:val="24"/>
        </w:rPr>
        <w:t>4</w:t>
      </w:r>
      <w:r>
        <w:rPr>
          <w:rFonts w:ascii="宋体" w:hAnsi="宋体" w:cs="宋体" w:hint="eastAsia"/>
          <w:color w:val="000000" w:themeColor="text1"/>
          <w:sz w:val="24"/>
        </w:rPr>
        <w:t>本项目的特定资格要求：</w:t>
      </w:r>
      <w:r w:rsidR="00C42C50">
        <w:rPr>
          <w:rFonts w:ascii="宋体" w:hAnsi="宋体" w:cs="宋体" w:hint="eastAsia"/>
          <w:b/>
          <w:color w:val="000000" w:themeColor="text1"/>
          <w:sz w:val="24"/>
        </w:rPr>
        <w:t>无</w:t>
      </w:r>
      <w:r>
        <w:rPr>
          <w:rFonts w:ascii="宋体" w:hAnsi="宋体" w:cs="宋体" w:hint="eastAsia"/>
          <w:b/>
          <w:color w:val="000000" w:themeColor="text1"/>
          <w:sz w:val="24"/>
        </w:rPr>
        <w:t>。</w:t>
      </w:r>
    </w:p>
    <w:p w:rsidR="00935942" w:rsidRDefault="00532A15">
      <w:pPr>
        <w:snapToGrid w:val="0"/>
        <w:spacing w:line="360" w:lineRule="auto"/>
        <w:ind w:firstLineChars="200" w:firstLine="482"/>
        <w:rPr>
          <w:rFonts w:ascii="宋体" w:hAnsi="宋体" w:cs="宋体"/>
          <w:b/>
          <w:color w:val="000000" w:themeColor="text1"/>
          <w:sz w:val="24"/>
          <w:lang w:val="zh-CN"/>
        </w:rPr>
      </w:pPr>
      <w:r>
        <w:rPr>
          <w:rFonts w:ascii="宋体" w:hAnsi="宋体" w:cs="宋体" w:hint="eastAsia"/>
          <w:b/>
          <w:color w:val="000000" w:themeColor="text1"/>
          <w:sz w:val="24"/>
          <w:lang w:val="zh-CN"/>
        </w:rPr>
        <w:t>11.</w:t>
      </w:r>
      <w:r>
        <w:rPr>
          <w:rFonts w:ascii="宋体" w:hAnsi="宋体" w:cs="宋体" w:hint="eastAsia"/>
          <w:b/>
          <w:color w:val="000000" w:themeColor="text1"/>
          <w:sz w:val="24"/>
        </w:rPr>
        <w:t>2</w:t>
      </w:r>
      <w:r>
        <w:rPr>
          <w:rFonts w:ascii="宋体" w:hAnsi="宋体" w:cs="宋体" w:hint="eastAsia"/>
          <w:b/>
          <w:color w:val="000000" w:themeColor="text1"/>
          <w:sz w:val="24"/>
          <w:lang w:val="zh-CN"/>
        </w:rPr>
        <w:t xml:space="preserve">  </w:t>
      </w:r>
      <w:r>
        <w:rPr>
          <w:rFonts w:ascii="宋体" w:hAnsi="宋体" w:cs="宋体" w:hint="eastAsia"/>
          <w:b/>
          <w:color w:val="000000" w:themeColor="text1"/>
          <w:sz w:val="24"/>
        </w:rPr>
        <w:t>商务技术</w:t>
      </w:r>
      <w:r>
        <w:rPr>
          <w:rFonts w:ascii="宋体" w:hAnsi="宋体" w:cs="宋体" w:hint="eastAsia"/>
          <w:b/>
          <w:color w:val="000000" w:themeColor="text1"/>
          <w:sz w:val="24"/>
          <w:lang w:val="zh-CN"/>
        </w:rPr>
        <w:t>文件：</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11.2.1投标函；</w:t>
      </w:r>
      <w:r>
        <w:rPr>
          <w:rFonts w:ascii="宋体" w:hAnsi="宋体" w:cs="宋体" w:hint="eastAsia"/>
          <w:color w:val="000000" w:themeColor="text1"/>
          <w:sz w:val="24"/>
          <w:lang w:val="zh-CN"/>
        </w:rPr>
        <w:t xml:space="preserve"> </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11.2.2授权委托书或法定代表人（单位负责人、自然人本人）身份证明；</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11.2.</w:t>
      </w:r>
      <w:r>
        <w:rPr>
          <w:rFonts w:ascii="宋体" w:hAnsi="宋体" w:cs="宋体"/>
          <w:color w:val="000000" w:themeColor="text1"/>
          <w:sz w:val="24"/>
        </w:rPr>
        <w:t>3</w:t>
      </w:r>
      <w:r>
        <w:rPr>
          <w:rFonts w:ascii="宋体" w:hAnsi="宋体" w:cs="宋体" w:hint="eastAsia"/>
          <w:color w:val="000000" w:themeColor="text1"/>
          <w:sz w:val="24"/>
        </w:rPr>
        <w:t>分包意向协议</w:t>
      </w:r>
      <w:r>
        <w:rPr>
          <w:rFonts w:ascii="宋体" w:hAnsi="宋体" w:cs="宋体" w:hint="eastAsia"/>
          <w:snapToGrid w:val="0"/>
          <w:color w:val="000000" w:themeColor="text1"/>
          <w:kern w:val="28"/>
          <w:sz w:val="24"/>
          <w:szCs w:val="20"/>
        </w:rPr>
        <w:t>（如果有)</w:t>
      </w:r>
      <w:r>
        <w:rPr>
          <w:rFonts w:ascii="宋体" w:hAnsi="宋体" w:cs="宋体" w:hint="eastAsia"/>
          <w:color w:val="000000" w:themeColor="text1"/>
          <w:sz w:val="24"/>
        </w:rPr>
        <w:t>；</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11.2.</w:t>
      </w:r>
      <w:r>
        <w:rPr>
          <w:rFonts w:ascii="宋体" w:hAnsi="宋体" w:cs="宋体"/>
          <w:color w:val="000000" w:themeColor="text1"/>
          <w:sz w:val="24"/>
        </w:rPr>
        <w:t>4</w:t>
      </w:r>
      <w:r>
        <w:rPr>
          <w:rFonts w:ascii="宋体" w:hAnsi="宋体" w:cs="宋体" w:hint="eastAsia"/>
          <w:color w:val="000000" w:themeColor="text1"/>
          <w:sz w:val="24"/>
        </w:rPr>
        <w:t>符合性审查资料；</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11.2.</w:t>
      </w:r>
      <w:r>
        <w:rPr>
          <w:rFonts w:ascii="宋体" w:hAnsi="宋体" w:cs="宋体"/>
          <w:color w:val="000000" w:themeColor="text1"/>
          <w:sz w:val="24"/>
        </w:rPr>
        <w:t>5</w:t>
      </w:r>
      <w:r>
        <w:rPr>
          <w:rFonts w:ascii="宋体" w:hAnsi="宋体" w:cs="宋体" w:hint="eastAsia"/>
          <w:color w:val="000000" w:themeColor="text1"/>
          <w:sz w:val="24"/>
        </w:rPr>
        <w:t>评标标准相应的商务技术资料；</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11.2.</w:t>
      </w:r>
      <w:r>
        <w:rPr>
          <w:rFonts w:ascii="宋体" w:hAnsi="宋体" w:cs="宋体"/>
          <w:color w:val="000000" w:themeColor="text1"/>
          <w:sz w:val="24"/>
        </w:rPr>
        <w:t>6</w:t>
      </w:r>
      <w:r>
        <w:rPr>
          <w:rFonts w:ascii="宋体" w:hAnsi="宋体" w:cs="宋体" w:hint="eastAsia"/>
          <w:color w:val="000000" w:themeColor="text1"/>
          <w:sz w:val="24"/>
        </w:rPr>
        <w:t>投标标的清单；</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11.2.</w:t>
      </w:r>
      <w:r>
        <w:rPr>
          <w:rFonts w:ascii="宋体" w:hAnsi="宋体" w:cs="宋体"/>
          <w:color w:val="000000" w:themeColor="text1"/>
          <w:sz w:val="24"/>
        </w:rPr>
        <w:t>7</w:t>
      </w:r>
      <w:r>
        <w:rPr>
          <w:rFonts w:ascii="宋体" w:hAnsi="宋体" w:cs="宋体" w:hint="eastAsia"/>
          <w:color w:val="000000" w:themeColor="text1"/>
          <w:sz w:val="24"/>
        </w:rPr>
        <w:t>商务技术偏离表；</w:t>
      </w:r>
    </w:p>
    <w:p w:rsidR="00935942" w:rsidRDefault="00532A15">
      <w:pPr>
        <w:snapToGrid w:val="0"/>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szCs w:val="20"/>
        </w:rPr>
        <w:t>▲</w:t>
      </w:r>
      <w:r>
        <w:rPr>
          <w:rFonts w:ascii="宋体" w:hAnsi="宋体" w:cs="宋体" w:hint="eastAsia"/>
          <w:color w:val="000000" w:themeColor="text1"/>
          <w:sz w:val="24"/>
          <w:lang w:val="zh-CN"/>
        </w:rPr>
        <w:t>11.</w:t>
      </w: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color w:val="000000" w:themeColor="text1"/>
          <w:sz w:val="24"/>
        </w:rPr>
        <w:t>8</w:t>
      </w:r>
      <w:r>
        <w:rPr>
          <w:rFonts w:ascii="宋体" w:hAnsi="宋体" w:cs="宋体" w:hint="eastAsia"/>
          <w:color w:val="000000" w:themeColor="text1"/>
          <w:sz w:val="24"/>
          <w:lang w:val="zh-CN"/>
        </w:rPr>
        <w:t>政府采购供应商廉洁自律承诺书；</w:t>
      </w:r>
    </w:p>
    <w:p w:rsidR="00935942" w:rsidRDefault="00532A15">
      <w:pPr>
        <w:pStyle w:val="afff4"/>
        <w:rPr>
          <w:color w:val="000000" w:themeColor="text1"/>
        </w:rPr>
      </w:pPr>
      <w:r>
        <w:rPr>
          <w:rFonts w:cs="宋体" w:hint="eastAsia"/>
          <w:color w:val="000000" w:themeColor="text1"/>
        </w:rPr>
        <w:t>▲</w:t>
      </w:r>
      <w:r>
        <w:rPr>
          <w:rFonts w:hint="eastAsia"/>
          <w:color w:val="000000" w:themeColor="text1"/>
        </w:rPr>
        <w:t>11.2.9承诺函。</w:t>
      </w:r>
    </w:p>
    <w:p w:rsidR="00935942" w:rsidRDefault="00532A15">
      <w:pPr>
        <w:snapToGrid w:val="0"/>
        <w:spacing w:line="360" w:lineRule="auto"/>
        <w:ind w:firstLineChars="200" w:firstLine="482"/>
        <w:rPr>
          <w:rFonts w:ascii="宋体" w:hAnsi="宋体" w:cs="宋体"/>
          <w:b/>
          <w:color w:val="000000" w:themeColor="text1"/>
          <w:sz w:val="24"/>
          <w:u w:val="single"/>
          <w:lang w:val="zh-CN"/>
        </w:rPr>
      </w:pPr>
      <w:r>
        <w:rPr>
          <w:rFonts w:ascii="宋体" w:hAnsi="宋体" w:cs="宋体" w:hint="eastAsia"/>
          <w:b/>
          <w:color w:val="000000" w:themeColor="text1"/>
          <w:kern w:val="0"/>
          <w:sz w:val="24"/>
          <w:lang w:val="zh-CN"/>
        </w:rPr>
        <w:t>11.</w:t>
      </w:r>
      <w:r>
        <w:rPr>
          <w:rFonts w:ascii="宋体" w:hAnsi="宋体" w:cs="宋体" w:hint="eastAsia"/>
          <w:b/>
          <w:color w:val="000000" w:themeColor="text1"/>
          <w:kern w:val="0"/>
          <w:sz w:val="24"/>
        </w:rPr>
        <w:t>3</w:t>
      </w:r>
      <w:r>
        <w:rPr>
          <w:rFonts w:ascii="宋体" w:hAnsi="宋体" w:cs="宋体" w:hint="eastAsia"/>
          <w:b/>
          <w:color w:val="000000" w:themeColor="text1"/>
          <w:sz w:val="24"/>
        </w:rPr>
        <w:t xml:space="preserve">报价文件： </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11.3.1开标一览表（报价表）；</w:t>
      </w:r>
    </w:p>
    <w:p w:rsidR="00935942" w:rsidRDefault="00532A15" w:rsidP="00E30149">
      <w:pPr>
        <w:snapToGrid w:val="0"/>
        <w:spacing w:line="360" w:lineRule="auto"/>
        <w:ind w:firstLineChars="300" w:firstLine="720"/>
        <w:rPr>
          <w:rFonts w:ascii="宋体" w:hAnsi="宋体" w:cs="宋体"/>
          <w:color w:val="000000" w:themeColor="text1"/>
          <w:sz w:val="24"/>
        </w:rPr>
      </w:pPr>
      <w:r>
        <w:rPr>
          <w:rFonts w:ascii="宋体" w:hAnsi="宋体" w:cs="宋体" w:hint="eastAsia"/>
          <w:color w:val="000000" w:themeColor="text1"/>
          <w:sz w:val="24"/>
        </w:rPr>
        <w:t>11.3.2中小企业声明函。</w:t>
      </w:r>
    </w:p>
    <w:p w:rsidR="00935942" w:rsidRDefault="00532A15">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lastRenderedPageBreak/>
        <w:t>投标文件含有采购人不能接受的附加条件的，投标无效；</w:t>
      </w:r>
    </w:p>
    <w:p w:rsidR="00935942" w:rsidRDefault="00532A15">
      <w:pPr>
        <w:spacing w:line="360" w:lineRule="auto"/>
        <w:ind w:firstLineChars="200" w:firstLine="482"/>
        <w:rPr>
          <w:rFonts w:ascii="宋体" w:hAnsi="宋体" w:cs="宋体"/>
          <w:b/>
          <w:color w:val="000000" w:themeColor="text1"/>
          <w:sz w:val="24"/>
          <w:szCs w:val="21"/>
        </w:rPr>
      </w:pPr>
      <w:r>
        <w:rPr>
          <w:rFonts w:ascii="宋体" w:hAnsi="宋体" w:cs="宋体" w:hint="eastAsia"/>
          <w:b/>
          <w:color w:val="000000" w:themeColor="text1"/>
          <w:sz w:val="24"/>
        </w:rPr>
        <w:t>投标人提供虚假材料投标的，投标无效。</w:t>
      </w:r>
    </w:p>
    <w:p w:rsidR="00935942" w:rsidRDefault="00532A15">
      <w:pPr>
        <w:pStyle w:val="2c"/>
        <w:snapToGrid w:val="0"/>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12</w:t>
      </w:r>
      <w:r>
        <w:rPr>
          <w:rFonts w:ascii="宋体" w:hAnsi="宋体" w:cs="宋体" w:hint="eastAsia"/>
          <w:b/>
          <w:color w:val="000000" w:themeColor="text1"/>
          <w:kern w:val="0"/>
          <w:szCs w:val="24"/>
          <w:lang w:val="zh-CN"/>
        </w:rPr>
        <w:t xml:space="preserve">. </w:t>
      </w:r>
      <w:r>
        <w:rPr>
          <w:rFonts w:ascii="宋体" w:hAnsi="宋体" w:cs="宋体" w:hint="eastAsia"/>
          <w:b/>
          <w:color w:val="000000" w:themeColor="text1"/>
          <w:szCs w:val="24"/>
        </w:rPr>
        <w:t>投标文件的编制</w:t>
      </w:r>
    </w:p>
    <w:p w:rsidR="00935942" w:rsidRDefault="00532A15">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rsidR="00935942" w:rsidRDefault="00532A15">
      <w:pPr>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rsidR="00935942" w:rsidRDefault="00532A15">
      <w:pPr>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12.3使用“广西政府采购云平台电子交易客户端”需要提前申领CA数字证书，申领流程请自行前往“</w:t>
      </w:r>
      <w:r>
        <w:rPr>
          <w:rFonts w:ascii="宋体" w:hAnsi="宋体" w:cs="宋体" w:hint="eastAsia"/>
          <w:color w:val="000000" w:themeColor="text1"/>
          <w:sz w:val="24"/>
        </w:rPr>
        <w:t>广西政府采购网（http://zfcg.gxzf.gov.cn/）—办事服务—下载专区</w:t>
      </w:r>
      <w:r>
        <w:rPr>
          <w:rFonts w:ascii="宋体" w:hAnsi="宋体" w:cs="宋体" w:hint="eastAsia"/>
          <w:color w:val="000000" w:themeColor="text1"/>
          <w:kern w:val="0"/>
          <w:sz w:val="24"/>
          <w:lang w:val="zh-CN"/>
        </w:rPr>
        <w:t>”进行查阅。</w:t>
      </w:r>
    </w:p>
    <w:p w:rsidR="00935942" w:rsidRDefault="00532A15">
      <w:pPr>
        <w:snapToGrid w:val="0"/>
        <w:spacing w:line="360" w:lineRule="auto"/>
        <w:rPr>
          <w:rFonts w:ascii="宋体" w:hAnsi="宋体" w:cs="宋体"/>
          <w:b/>
          <w:color w:val="000000" w:themeColor="text1"/>
          <w:sz w:val="24"/>
        </w:rPr>
      </w:pPr>
      <w:r>
        <w:rPr>
          <w:rFonts w:ascii="宋体" w:hAnsi="宋体" w:cs="宋体" w:hint="eastAsia"/>
          <w:b/>
          <w:color w:val="000000" w:themeColor="text1"/>
          <w:sz w:val="24"/>
        </w:rPr>
        <w:t>13.投标文件的签署、盖章</w:t>
      </w:r>
    </w:p>
    <w:p w:rsidR="00935942" w:rsidRDefault="00532A15">
      <w:pPr>
        <w:pStyle w:val="2c"/>
        <w:snapToGrid w:val="0"/>
        <w:spacing w:before="0"/>
        <w:ind w:firstLine="480"/>
        <w:rPr>
          <w:rFonts w:ascii="宋体" w:hAnsi="宋体" w:cs="宋体"/>
          <w:b/>
          <w:color w:val="000000" w:themeColor="text1"/>
        </w:rPr>
      </w:pPr>
      <w:r>
        <w:rPr>
          <w:rFonts w:ascii="宋体" w:hAnsi="宋体" w:cs="宋体" w:hint="eastAsia"/>
          <w:color w:val="000000" w:themeColor="text1"/>
          <w:szCs w:val="24"/>
        </w:rPr>
        <w:t>13.1投标文件按照招标文件第六部分格式要</w:t>
      </w:r>
      <w:r>
        <w:rPr>
          <w:rFonts w:ascii="宋体" w:hAnsi="宋体" w:cs="宋体" w:hint="eastAsia"/>
          <w:color w:val="000000" w:themeColor="text1"/>
        </w:rPr>
        <w:t>求进行签署、盖章。</w:t>
      </w:r>
      <w:r>
        <w:rPr>
          <w:rFonts w:ascii="宋体" w:hAnsi="宋体" w:cs="宋体" w:hint="eastAsia"/>
          <w:b/>
          <w:color w:val="000000" w:themeColor="text1"/>
        </w:rPr>
        <w:t>▲投标人的投标文件未按照招标文件要求签署、盖章的，其投标无效</w:t>
      </w:r>
      <w:r>
        <w:rPr>
          <w:rFonts w:ascii="宋体" w:hAnsi="宋体" w:cs="宋体" w:hint="eastAsia"/>
          <w:color w:val="000000" w:themeColor="text1"/>
          <w:szCs w:val="24"/>
        </w:rPr>
        <w:t>。</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13.2为确保网上操作合法、有效和安全，投标人应当在投标截止时间前完成在“广西政府采购云平台”的身份认证，确保在电子投标过程中能够对相关数据电文进行加密和使用电子签名。</w:t>
      </w:r>
    </w:p>
    <w:p w:rsidR="00935942" w:rsidRDefault="00532A15">
      <w:pPr>
        <w:pStyle w:val="2c"/>
        <w:snapToGrid w:val="0"/>
        <w:spacing w:before="0"/>
        <w:ind w:firstLine="480"/>
        <w:rPr>
          <w:rFonts w:ascii="宋体" w:hAnsi="宋体" w:cs="宋体"/>
          <w:color w:val="000000" w:themeColor="text1"/>
          <w:szCs w:val="24"/>
        </w:rPr>
      </w:pPr>
      <w:r>
        <w:rPr>
          <w:rFonts w:ascii="宋体" w:hAnsi="宋体" w:cs="宋体" w:hint="eastAsia"/>
          <w:color w:val="000000" w:themeColor="text1"/>
        </w:rPr>
        <w:t>13.3招标文件对投标文件签署、盖章的要求适用于电子签名、CA签章以及招标文件明确允许的其他方式。</w:t>
      </w:r>
    </w:p>
    <w:p w:rsidR="00935942" w:rsidRDefault="00532A15">
      <w:pPr>
        <w:pStyle w:val="2c"/>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14. 投标文件的提交、补充、修改、撤回</w:t>
      </w:r>
    </w:p>
    <w:p w:rsidR="00935942" w:rsidRDefault="00532A15">
      <w:pPr>
        <w:pStyle w:val="2c"/>
        <w:spacing w:before="0"/>
        <w:ind w:firstLine="480"/>
        <w:rPr>
          <w:rFonts w:ascii="宋体" w:hAnsi="宋体" w:cs="宋体"/>
          <w:color w:val="000000" w:themeColor="text1"/>
          <w:szCs w:val="24"/>
        </w:rPr>
      </w:pPr>
      <w:r>
        <w:rPr>
          <w:rFonts w:ascii="宋体" w:hAnsi="宋体" w:cs="宋体" w:hint="eastAsia"/>
          <w:color w:val="000000" w:themeColor="text1"/>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rsidR="00935942" w:rsidRDefault="00532A15">
      <w:pPr>
        <w:pStyle w:val="2c"/>
        <w:spacing w:before="0"/>
        <w:ind w:firstLine="480"/>
        <w:rPr>
          <w:rFonts w:ascii="宋体" w:hAnsi="宋体" w:cs="宋体"/>
          <w:color w:val="000000" w:themeColor="text1"/>
          <w:szCs w:val="24"/>
        </w:rPr>
      </w:pPr>
      <w:r>
        <w:rPr>
          <w:rFonts w:ascii="宋体" w:hAnsi="宋体" w:cs="宋体" w:hint="eastAsia"/>
          <w:color w:val="000000" w:themeColor="text1"/>
          <w:szCs w:val="24"/>
        </w:rPr>
        <w:t>14.2电子交易平台收到投标文件，将妥善保存并即时向供应商发出确认回执通知。在投标截止时间前，除供应商补充、修改或者撤回投标文件外，任何单位和个人不得解密或提取投标文件。</w:t>
      </w:r>
    </w:p>
    <w:p w:rsidR="00935942" w:rsidRDefault="00532A15">
      <w:pPr>
        <w:pStyle w:val="2c"/>
        <w:spacing w:before="0"/>
        <w:ind w:firstLine="480"/>
        <w:rPr>
          <w:rFonts w:ascii="宋体" w:hAnsi="宋体" w:cs="宋体"/>
          <w:color w:val="000000" w:themeColor="text1"/>
          <w:szCs w:val="24"/>
        </w:rPr>
      </w:pPr>
      <w:r>
        <w:rPr>
          <w:rFonts w:ascii="宋体" w:hAnsi="宋体" w:cs="宋体" w:hint="eastAsia"/>
          <w:color w:val="000000" w:themeColor="text1"/>
          <w:szCs w:val="24"/>
        </w:rPr>
        <w:t>14.3采购人、采购代理机构可以视情况延长投标文件提交的截止时间。在上述情况下，</w:t>
      </w:r>
      <w:r>
        <w:rPr>
          <w:rFonts w:ascii="宋体" w:hAnsi="宋体" w:cs="宋体" w:hint="eastAsia"/>
          <w:color w:val="000000" w:themeColor="text1"/>
          <w:szCs w:val="24"/>
        </w:rPr>
        <w:lastRenderedPageBreak/>
        <w:t>采购代理机构与投标人以前在投标截止期方面的全部权利、责任和义务，将适用于延长至新的投标截止期。</w:t>
      </w:r>
    </w:p>
    <w:p w:rsidR="00935942" w:rsidRDefault="00532A15">
      <w:pPr>
        <w:pStyle w:val="af0"/>
        <w:spacing w:line="360" w:lineRule="auto"/>
        <w:rPr>
          <w:rFonts w:hAnsi="宋体" w:cs="宋体"/>
          <w:b/>
          <w:color w:val="000000" w:themeColor="text1"/>
          <w:sz w:val="24"/>
          <w:szCs w:val="24"/>
        </w:rPr>
      </w:pPr>
      <w:r>
        <w:rPr>
          <w:rFonts w:hAnsi="宋体" w:cs="宋体" w:hint="eastAsia"/>
          <w:b/>
          <w:color w:val="000000" w:themeColor="text1"/>
          <w:sz w:val="24"/>
          <w:szCs w:val="24"/>
        </w:rPr>
        <w:t>15.备份投标文件（不接受）</w:t>
      </w:r>
    </w:p>
    <w:p w:rsidR="00935942" w:rsidRDefault="00532A15">
      <w:pPr>
        <w:pStyle w:val="2c"/>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16.投标文件的无效处理</w:t>
      </w:r>
    </w:p>
    <w:p w:rsidR="00935942" w:rsidRDefault="00532A15">
      <w:pPr>
        <w:pStyle w:val="ae"/>
        <w:spacing w:line="360" w:lineRule="auto"/>
        <w:ind w:firstLineChars="150" w:firstLine="360"/>
        <w:rPr>
          <w:rFonts w:cs="宋体"/>
          <w:color w:val="000000" w:themeColor="text1"/>
          <w:szCs w:val="21"/>
        </w:rPr>
      </w:pPr>
      <w:r>
        <w:rPr>
          <w:rFonts w:cs="宋体" w:hint="eastAsia"/>
          <w:color w:val="000000" w:themeColor="text1"/>
          <w:szCs w:val="21"/>
        </w:rPr>
        <w:t>有招标文件第四部分</w:t>
      </w:r>
      <w:r>
        <w:rPr>
          <w:rFonts w:cs="宋体"/>
          <w:color w:val="000000" w:themeColor="text1"/>
          <w:szCs w:val="21"/>
        </w:rPr>
        <w:t>4.2规定</w:t>
      </w:r>
      <w:r>
        <w:rPr>
          <w:rFonts w:cs="宋体" w:hint="eastAsia"/>
          <w:color w:val="000000" w:themeColor="text1"/>
          <w:szCs w:val="21"/>
        </w:rPr>
        <w:t>的情形之一的，投标无效：</w:t>
      </w:r>
    </w:p>
    <w:p w:rsidR="00935942" w:rsidRDefault="00532A15">
      <w:pPr>
        <w:pStyle w:val="2c"/>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17.投标有效期</w:t>
      </w:r>
    </w:p>
    <w:p w:rsidR="00935942" w:rsidRDefault="00532A15">
      <w:pPr>
        <w:spacing w:line="360" w:lineRule="auto"/>
        <w:ind w:firstLineChars="200" w:firstLine="480"/>
        <w:rPr>
          <w:rFonts w:ascii="宋体" w:hAnsi="宋体" w:cs="宋体"/>
          <w:b/>
          <w:color w:val="000000" w:themeColor="text1"/>
          <w:sz w:val="24"/>
          <w:szCs w:val="21"/>
        </w:rPr>
      </w:pPr>
      <w:r>
        <w:rPr>
          <w:rFonts w:ascii="宋体" w:hAnsi="宋体" w:cs="宋体" w:hint="eastAsia"/>
          <w:color w:val="000000" w:themeColor="text1"/>
          <w:sz w:val="24"/>
          <w:szCs w:val="20"/>
        </w:rPr>
        <w:t>17.1投标有效期为从提交投标文件的截止之日起60天。▲</w:t>
      </w:r>
      <w:r>
        <w:rPr>
          <w:rFonts w:ascii="宋体" w:hAnsi="宋体" w:cs="宋体" w:hint="eastAsia"/>
          <w:b/>
          <w:color w:val="000000" w:themeColor="text1"/>
          <w:sz w:val="24"/>
          <w:szCs w:val="20"/>
        </w:rPr>
        <w:t>投标人的投标文件中承</w:t>
      </w:r>
      <w:r>
        <w:rPr>
          <w:rFonts w:ascii="宋体" w:hAnsi="宋体" w:cs="宋体" w:hint="eastAsia"/>
          <w:b/>
          <w:color w:val="000000" w:themeColor="text1"/>
          <w:sz w:val="24"/>
          <w:szCs w:val="21"/>
        </w:rPr>
        <w:t>诺的投标有效期少于招标文件中载明的投标有效期的，投标无效。</w:t>
      </w:r>
    </w:p>
    <w:p w:rsidR="00935942" w:rsidRDefault="00532A15">
      <w:pPr>
        <w:pStyle w:val="2c"/>
        <w:spacing w:before="0"/>
        <w:ind w:firstLine="480"/>
        <w:rPr>
          <w:rFonts w:ascii="宋体" w:hAnsi="宋体" w:cs="宋体"/>
          <w:color w:val="000000" w:themeColor="text1"/>
        </w:rPr>
      </w:pPr>
      <w:r>
        <w:rPr>
          <w:rFonts w:ascii="宋体" w:hAnsi="宋体" w:cs="宋体" w:hint="eastAsia"/>
          <w:color w:val="000000" w:themeColor="text1"/>
        </w:rPr>
        <w:t>17.2投标文件合格投递后，自投标截止日期起，在投标有效期内有效。</w:t>
      </w:r>
    </w:p>
    <w:p w:rsidR="00935942" w:rsidRDefault="00532A15">
      <w:pPr>
        <w:pStyle w:val="2c"/>
        <w:spacing w:before="0"/>
        <w:ind w:firstLine="480"/>
        <w:rPr>
          <w:rFonts w:ascii="宋体" w:hAnsi="宋体" w:cs="宋体"/>
          <w:color w:val="000000" w:themeColor="text1"/>
        </w:rPr>
      </w:pPr>
      <w:r>
        <w:rPr>
          <w:rFonts w:ascii="宋体" w:hAnsi="宋体" w:cs="宋体" w:hint="eastAsia"/>
          <w:color w:val="000000" w:themeColor="text1"/>
        </w:rPr>
        <w:t>17.3在原定投标有效期满之前，如果出现特殊情况，采购代理机构可以以书面形式通知投标人延长投标有效期。投标人同意延长的，不得要求或被允许修改其投标文件，投标人拒绝延长的，其投标无效。</w:t>
      </w:r>
    </w:p>
    <w:p w:rsidR="00935942" w:rsidRDefault="00935942">
      <w:pPr>
        <w:pStyle w:val="2c"/>
        <w:spacing w:before="0"/>
        <w:ind w:firstLine="643"/>
        <w:rPr>
          <w:rFonts w:ascii="宋体" w:hAnsi="宋体" w:cs="宋体"/>
          <w:b/>
          <w:color w:val="000000" w:themeColor="text1"/>
          <w:sz w:val="32"/>
        </w:rPr>
      </w:pPr>
    </w:p>
    <w:p w:rsidR="00935942" w:rsidRDefault="00532A15">
      <w:pPr>
        <w:pStyle w:val="2c"/>
        <w:spacing w:before="0"/>
        <w:ind w:firstLineChars="600" w:firstLine="1928"/>
        <w:outlineLvl w:val="1"/>
        <w:rPr>
          <w:rFonts w:ascii="宋体" w:hAnsi="宋体" w:cs="宋体"/>
          <w:b/>
          <w:color w:val="000000" w:themeColor="text1"/>
          <w:sz w:val="32"/>
        </w:rPr>
      </w:pPr>
      <w:r>
        <w:rPr>
          <w:rFonts w:ascii="宋体" w:hAnsi="宋体" w:cs="宋体" w:hint="eastAsia"/>
          <w:b/>
          <w:color w:val="000000" w:themeColor="text1"/>
          <w:sz w:val="32"/>
        </w:rPr>
        <w:t>四、开标、资格审查与信用信息查询</w:t>
      </w:r>
    </w:p>
    <w:p w:rsidR="00935942" w:rsidRDefault="00532A15">
      <w:pPr>
        <w:pStyle w:val="af17cgridlangnp1033langf"/>
        <w:spacing w:before="0" w:line="360" w:lineRule="auto"/>
        <w:ind w:left="0" w:firstLineChars="100" w:firstLine="241"/>
        <w:contextualSpacing/>
        <w:rPr>
          <w:rFonts w:ascii="宋体" w:hAnsi="宋体" w:cs="宋体"/>
          <w:color w:val="000000" w:themeColor="text1"/>
          <w:sz w:val="24"/>
        </w:rPr>
      </w:pPr>
      <w:r>
        <w:rPr>
          <w:rFonts w:ascii="宋体" w:hAnsi="宋体" w:cs="宋体" w:hint="eastAsia"/>
          <w:b/>
          <w:color w:val="000000" w:themeColor="text1"/>
          <w:sz w:val="24"/>
          <w:szCs w:val="24"/>
        </w:rPr>
        <w:t>18.开标</w:t>
      </w:r>
      <w:r>
        <w:rPr>
          <w:rFonts w:ascii="宋体" w:hAnsi="宋体" w:cs="宋体" w:hint="eastAsia"/>
          <w:color w:val="000000" w:themeColor="text1"/>
          <w:sz w:val="24"/>
        </w:rPr>
        <w:t xml:space="preserve"> </w:t>
      </w:r>
    </w:p>
    <w:p w:rsidR="00935942" w:rsidRDefault="00532A15">
      <w:pPr>
        <w:pStyle w:val="af17cgridlangnp1033langf"/>
        <w:spacing w:before="0" w:line="360" w:lineRule="auto"/>
        <w:ind w:left="0" w:firstLineChars="200" w:firstLine="480"/>
        <w:contextualSpacing/>
        <w:rPr>
          <w:rFonts w:ascii="宋体" w:hAnsi="宋体" w:cs="宋体"/>
          <w:color w:val="000000" w:themeColor="text1"/>
          <w:sz w:val="24"/>
        </w:rPr>
      </w:pPr>
      <w:r>
        <w:rPr>
          <w:rFonts w:ascii="宋体" w:hAnsi="宋体" w:cs="宋体" w:hint="eastAsia"/>
          <w:color w:val="000000" w:themeColor="text1"/>
          <w:sz w:val="24"/>
        </w:rPr>
        <w:t>18.1采购代理机构按照招标文件规定的时间通过电子交易平台组织开标，所有投标人均应当准时在线参加。投标人不足3家的，不得开标。</w:t>
      </w:r>
    </w:p>
    <w:p w:rsidR="00935942" w:rsidRDefault="00532A15">
      <w:pPr>
        <w:pStyle w:val="af17cgridlangnp1033langf"/>
        <w:spacing w:before="0" w:line="360" w:lineRule="auto"/>
        <w:ind w:left="0" w:firstLineChars="100" w:firstLine="240"/>
        <w:contextualSpacing/>
        <w:rPr>
          <w:rFonts w:ascii="宋体" w:hAnsi="宋体" w:cs="宋体"/>
          <w:color w:val="000000" w:themeColor="text1"/>
          <w:sz w:val="24"/>
        </w:rPr>
      </w:pPr>
      <w:r>
        <w:rPr>
          <w:rFonts w:ascii="宋体" w:hAnsi="宋体" w:cs="宋体" w:hint="eastAsia"/>
          <w:color w:val="000000" w:themeColor="text1"/>
          <w:sz w:val="24"/>
        </w:rPr>
        <w:t xml:space="preserve">　18.2开标时，电子交易平台按开标时间自动提取所有投标文件。采购代理机构依托电子交易平台发起开始解密指令，投标人按照平台提示和招标文件的规定在半小时内完成在线解密。</w:t>
      </w:r>
    </w:p>
    <w:p w:rsidR="00935942" w:rsidRDefault="00532A15">
      <w:pPr>
        <w:widowControl/>
        <w:spacing w:line="360" w:lineRule="auto"/>
        <w:jc w:val="left"/>
        <w:rPr>
          <w:rFonts w:ascii="宋体" w:hAnsi="宋体" w:cs="宋体"/>
          <w:b/>
          <w:color w:val="000000" w:themeColor="text1"/>
          <w:sz w:val="24"/>
          <w:szCs w:val="20"/>
        </w:rPr>
      </w:pPr>
      <w:r>
        <w:rPr>
          <w:rFonts w:ascii="宋体" w:hAnsi="宋体" w:cs="宋体" w:hint="eastAsia"/>
          <w:b/>
          <w:color w:val="000000" w:themeColor="text1"/>
          <w:sz w:val="24"/>
          <w:szCs w:val="20"/>
        </w:rPr>
        <w:t xml:space="preserve">　19、资格审查</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kern w:val="0"/>
          <w:sz w:val="24"/>
        </w:rPr>
        <w:t>19.1</w:t>
      </w:r>
      <w:r>
        <w:rPr>
          <w:rFonts w:ascii="宋体" w:hAnsi="宋体" w:cs="宋体" w:hint="eastAsia"/>
          <w:color w:val="000000" w:themeColor="text1"/>
          <w:sz w:val="24"/>
        </w:rPr>
        <w:t>采购人或采购代理机构依据法律法规和招标文件的规定，对投标人的资格进行审查。</w:t>
      </w:r>
    </w:p>
    <w:p w:rsidR="00935942" w:rsidRDefault="00532A15">
      <w:pPr>
        <w:pStyle w:val="2c"/>
        <w:spacing w:before="0"/>
        <w:ind w:firstLine="480"/>
        <w:rPr>
          <w:rFonts w:ascii="宋体" w:hAnsi="宋体" w:cs="宋体"/>
          <w:color w:val="000000" w:themeColor="text1"/>
        </w:rPr>
      </w:pPr>
      <w:r>
        <w:rPr>
          <w:rFonts w:ascii="宋体" w:hAnsi="宋体" w:cs="宋体" w:hint="eastAsia"/>
          <w:color w:val="000000" w:themeColor="text1"/>
          <w:kern w:val="0"/>
          <w:szCs w:val="24"/>
        </w:rPr>
        <w:t>19.2投标人未按照招标文件要求提供与</w:t>
      </w:r>
      <w:r>
        <w:rPr>
          <w:rFonts w:ascii="宋体" w:hAnsi="宋体" w:cs="宋体" w:hint="eastAsia"/>
          <w:color w:val="000000" w:themeColor="text1"/>
        </w:rPr>
        <w:t>资格条件相应的</w:t>
      </w:r>
      <w:r>
        <w:rPr>
          <w:rFonts w:ascii="宋体" w:hAnsi="宋体" w:cs="宋体" w:hint="eastAsia"/>
          <w:color w:val="000000" w:themeColor="text1"/>
          <w:kern w:val="0"/>
          <w:szCs w:val="24"/>
        </w:rPr>
        <w:t>有效资格证明材料的，视为</w:t>
      </w:r>
      <w:r>
        <w:rPr>
          <w:rFonts w:ascii="宋体" w:hAnsi="宋体" w:cs="宋体" w:hint="eastAsia"/>
          <w:color w:val="000000" w:themeColor="text1"/>
        </w:rPr>
        <w:t>投标人不具备招标文件中规定的资格要求，其投标无效。</w:t>
      </w:r>
    </w:p>
    <w:p w:rsidR="00935942" w:rsidRDefault="00532A15">
      <w:pPr>
        <w:pStyle w:val="2c"/>
        <w:spacing w:before="0"/>
        <w:ind w:firstLine="480"/>
        <w:rPr>
          <w:rFonts w:ascii="宋体" w:hAnsi="宋体" w:cs="宋体"/>
          <w:color w:val="000000" w:themeColor="text1"/>
        </w:rPr>
      </w:pPr>
      <w:r>
        <w:rPr>
          <w:rFonts w:ascii="宋体" w:hAnsi="宋体" w:cs="宋体" w:hint="eastAsia"/>
          <w:color w:val="000000" w:themeColor="text1"/>
          <w:kern w:val="0"/>
          <w:szCs w:val="24"/>
        </w:rPr>
        <w:t>19.</w:t>
      </w:r>
      <w:r>
        <w:rPr>
          <w:rFonts w:ascii="宋体" w:hAnsi="宋体" w:cs="宋体" w:hint="eastAsia"/>
          <w:color w:val="000000" w:themeColor="text1"/>
        </w:rPr>
        <w:t>3对未通过资格审查的投标人，采购人或采购代理机构告知其未通过的原因。</w:t>
      </w:r>
    </w:p>
    <w:p w:rsidR="00935942" w:rsidRDefault="00532A15">
      <w:pPr>
        <w:pStyle w:val="2c"/>
        <w:spacing w:before="0"/>
        <w:ind w:firstLine="480"/>
        <w:rPr>
          <w:rFonts w:ascii="宋体" w:hAnsi="宋体" w:cs="宋体"/>
          <w:color w:val="000000" w:themeColor="text1"/>
        </w:rPr>
      </w:pPr>
      <w:r>
        <w:rPr>
          <w:rFonts w:ascii="宋体" w:hAnsi="宋体" w:cs="宋体" w:hint="eastAsia"/>
          <w:color w:val="000000" w:themeColor="text1"/>
          <w:kern w:val="0"/>
          <w:szCs w:val="24"/>
        </w:rPr>
        <w:t>19.</w:t>
      </w:r>
      <w:r>
        <w:rPr>
          <w:rFonts w:ascii="宋体" w:hAnsi="宋体" w:cs="宋体" w:hint="eastAsia"/>
          <w:color w:val="000000" w:themeColor="text1"/>
        </w:rPr>
        <w:t>4合格投标人不足3家的，不再评标。</w:t>
      </w:r>
    </w:p>
    <w:p w:rsidR="00935942" w:rsidRDefault="00532A15">
      <w:pPr>
        <w:pStyle w:val="2c"/>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20、信用信息查询</w:t>
      </w:r>
    </w:p>
    <w:p w:rsidR="00935942" w:rsidRDefault="00532A15">
      <w:pPr>
        <w:pStyle w:val="2c"/>
        <w:spacing w:before="0"/>
        <w:ind w:firstLineChars="0" w:firstLine="495"/>
        <w:rPr>
          <w:rFonts w:ascii="宋体" w:hAnsi="宋体" w:cs="宋体"/>
          <w:color w:val="000000" w:themeColor="text1"/>
          <w:kern w:val="0"/>
          <w:szCs w:val="24"/>
        </w:rPr>
      </w:pPr>
      <w:r>
        <w:rPr>
          <w:rFonts w:ascii="宋体" w:hAnsi="宋体" w:cs="宋体" w:hint="eastAsia"/>
          <w:color w:val="000000" w:themeColor="text1"/>
          <w:kern w:val="0"/>
          <w:szCs w:val="24"/>
        </w:rPr>
        <w:t>20.1信用信息查询渠道及截止时间：采购人或采购代理机构将在资格审查时通过“信用</w:t>
      </w:r>
      <w:r>
        <w:rPr>
          <w:rFonts w:ascii="宋体" w:hAnsi="宋体" w:cs="宋体" w:hint="eastAsia"/>
          <w:color w:val="000000" w:themeColor="text1"/>
          <w:kern w:val="0"/>
          <w:szCs w:val="24"/>
        </w:rPr>
        <w:lastRenderedPageBreak/>
        <w:t>中国”网站(www.creditchina.gov.cn)、中国政府采购网(www.ccgp.gov.cn)渠道查询投标人接受资格时的信用记录。</w:t>
      </w:r>
    </w:p>
    <w:p w:rsidR="00935942" w:rsidRDefault="00532A15">
      <w:pPr>
        <w:pStyle w:val="2c"/>
        <w:spacing w:before="0"/>
        <w:ind w:firstLineChars="0" w:firstLine="495"/>
        <w:rPr>
          <w:rFonts w:ascii="宋体" w:hAnsi="宋体" w:cs="宋体"/>
          <w:color w:val="000000" w:themeColor="text1"/>
          <w:kern w:val="0"/>
          <w:szCs w:val="24"/>
        </w:rPr>
      </w:pPr>
      <w:r>
        <w:rPr>
          <w:rFonts w:ascii="宋体" w:hAnsi="宋体" w:cs="宋体" w:hint="eastAsia"/>
          <w:color w:val="000000" w:themeColor="text1"/>
          <w:kern w:val="0"/>
          <w:szCs w:val="24"/>
        </w:rPr>
        <w:t>20.2信用信息查询记录和证据留存的具体方式：现场查询的投标人的信用记录、查询结果经确认后将与采购文件一起存档。</w:t>
      </w:r>
    </w:p>
    <w:p w:rsidR="00935942" w:rsidRDefault="00532A15">
      <w:pPr>
        <w:pStyle w:val="2c"/>
        <w:spacing w:before="0"/>
        <w:ind w:firstLineChars="0" w:firstLine="495"/>
        <w:rPr>
          <w:rFonts w:ascii="宋体" w:hAnsi="宋体" w:cs="宋体"/>
          <w:color w:val="000000" w:themeColor="text1"/>
          <w:kern w:val="0"/>
          <w:szCs w:val="24"/>
        </w:rPr>
      </w:pPr>
      <w:r>
        <w:rPr>
          <w:rFonts w:ascii="宋体" w:hAnsi="宋体" w:cs="宋体" w:hint="eastAsia"/>
          <w:color w:val="000000" w:themeColor="text1"/>
          <w:kern w:val="0"/>
          <w:szCs w:val="24"/>
        </w:rPr>
        <w:t>20.3信用信息的使用规则：经查询列入失信被执行人名单、重大税收违法案件当事人名单、政府采购严重违法失信行为记录名单的投标人将被拒绝参与政府采购活动。</w:t>
      </w:r>
    </w:p>
    <w:p w:rsidR="00935942" w:rsidRDefault="00532A15">
      <w:pPr>
        <w:pStyle w:val="2c"/>
        <w:spacing w:before="0"/>
        <w:ind w:firstLine="480"/>
        <w:rPr>
          <w:rFonts w:ascii="宋体" w:hAnsi="宋体" w:cs="宋体"/>
          <w:color w:val="000000" w:themeColor="text1"/>
        </w:rPr>
      </w:pPr>
      <w:r>
        <w:rPr>
          <w:rFonts w:ascii="宋体" w:hAnsi="宋体" w:cs="宋体" w:hint="eastAsia"/>
          <w:color w:val="000000" w:themeColor="text1"/>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hint="eastAsia"/>
          <w:color w:val="000000" w:themeColor="text1"/>
        </w:rPr>
        <w:t>。</w:t>
      </w:r>
    </w:p>
    <w:p w:rsidR="00935942" w:rsidRDefault="00935942">
      <w:pPr>
        <w:pStyle w:val="2c"/>
        <w:spacing w:before="0"/>
        <w:ind w:firstLineChars="0" w:firstLine="0"/>
        <w:rPr>
          <w:rFonts w:ascii="宋体" w:hAnsi="宋体" w:cs="宋体"/>
          <w:color w:val="000000" w:themeColor="text1"/>
          <w:kern w:val="0"/>
          <w:szCs w:val="24"/>
        </w:rPr>
      </w:pPr>
    </w:p>
    <w:p w:rsidR="00935942" w:rsidRDefault="00532A15">
      <w:pPr>
        <w:snapToGrid w:val="0"/>
        <w:spacing w:line="360" w:lineRule="auto"/>
        <w:jc w:val="center"/>
        <w:outlineLvl w:val="1"/>
        <w:rPr>
          <w:rFonts w:ascii="宋体" w:hAnsi="宋体" w:cs="宋体"/>
          <w:b/>
          <w:color w:val="000000" w:themeColor="text1"/>
          <w:sz w:val="36"/>
          <w:szCs w:val="36"/>
        </w:rPr>
      </w:pPr>
      <w:r>
        <w:rPr>
          <w:rFonts w:ascii="宋体" w:hAnsi="宋体" w:cs="宋体" w:hint="eastAsia"/>
          <w:b/>
          <w:color w:val="000000" w:themeColor="text1"/>
          <w:sz w:val="36"/>
          <w:szCs w:val="36"/>
        </w:rPr>
        <w:t>五、评标</w:t>
      </w:r>
    </w:p>
    <w:p w:rsidR="00935942" w:rsidRDefault="00532A15">
      <w:pPr>
        <w:spacing w:line="360" w:lineRule="auto"/>
        <w:rPr>
          <w:rFonts w:ascii="宋体" w:hAnsi="宋体" w:cs="宋体"/>
          <w:b/>
          <w:color w:val="000000" w:themeColor="text1"/>
          <w:sz w:val="24"/>
        </w:rPr>
      </w:pPr>
      <w:bookmarkStart w:id="19" w:name="_Toc91899903"/>
      <w:r>
        <w:rPr>
          <w:rFonts w:ascii="宋体" w:hAnsi="宋体" w:cs="宋体" w:hint="eastAsia"/>
          <w:b/>
          <w:color w:val="000000" w:themeColor="text1"/>
          <w:sz w:val="24"/>
        </w:rPr>
        <w:t>21.评标</w:t>
      </w:r>
    </w:p>
    <w:p w:rsidR="00935942" w:rsidRDefault="00532A15">
      <w:pPr>
        <w:pStyle w:val="afff4"/>
        <w:rPr>
          <w:color w:val="000000" w:themeColor="text1"/>
        </w:rPr>
      </w:pPr>
      <w:r>
        <w:rPr>
          <w:rFonts w:hint="eastAsia"/>
          <w:color w:val="000000" w:themeColor="text1"/>
        </w:rPr>
        <w:t>21.1本招标采购项目的评标委员会由采购人代表和评审专家组成，成员人数应当为5人以上单数，其中评审专家不得少于成员总数的三分之二。</w:t>
      </w:r>
    </w:p>
    <w:p w:rsidR="00935942" w:rsidRDefault="00532A15">
      <w:pPr>
        <w:spacing w:line="360" w:lineRule="auto"/>
        <w:ind w:firstLineChars="200" w:firstLine="482"/>
        <w:rPr>
          <w:rFonts w:asciiTheme="minorEastAsia" w:eastAsiaTheme="minorEastAsia" w:hAnsiTheme="minorEastAsia" w:cs="宋体"/>
          <w:b/>
          <w:color w:val="000000" w:themeColor="text1"/>
          <w:sz w:val="24"/>
        </w:rPr>
      </w:pPr>
      <w:r>
        <w:rPr>
          <w:rFonts w:ascii="宋体" w:hAnsi="宋体" w:cs="宋体" w:hint="eastAsia"/>
          <w:b/>
          <w:color w:val="000000" w:themeColor="text1"/>
          <w:sz w:val="24"/>
        </w:rPr>
        <w:t>21.2</w:t>
      </w:r>
      <w:r>
        <w:rPr>
          <w:rFonts w:asciiTheme="minorEastAsia" w:eastAsiaTheme="minorEastAsia" w:hAnsiTheme="minorEastAsia" w:cs="宋体" w:hint="eastAsia"/>
          <w:color w:val="000000" w:themeColor="text1"/>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asciiTheme="minorEastAsia" w:eastAsiaTheme="minorEastAsia" w:hAnsiTheme="minorEastAsia" w:cs="宋体" w:hint="eastAsia"/>
          <w:b/>
          <w:color w:val="000000" w:themeColor="text1"/>
          <w:sz w:val="24"/>
        </w:rPr>
        <w:t>详见招标文件第四部分评标办法。</w:t>
      </w:r>
    </w:p>
    <w:p w:rsidR="00935942" w:rsidRDefault="00935942">
      <w:pPr>
        <w:spacing w:line="360" w:lineRule="auto"/>
        <w:rPr>
          <w:rFonts w:ascii="宋体" w:hAnsi="宋体" w:cs="宋体"/>
          <w:b/>
          <w:color w:val="000000" w:themeColor="text1"/>
          <w:sz w:val="24"/>
        </w:rPr>
      </w:pPr>
    </w:p>
    <w:p w:rsidR="00935942" w:rsidRDefault="00532A15">
      <w:pPr>
        <w:snapToGrid w:val="0"/>
        <w:spacing w:line="360" w:lineRule="auto"/>
        <w:jc w:val="center"/>
        <w:outlineLvl w:val="1"/>
        <w:rPr>
          <w:rFonts w:ascii="宋体" w:hAnsi="宋体" w:cs="宋体"/>
          <w:b/>
          <w:color w:val="000000" w:themeColor="text1"/>
          <w:sz w:val="36"/>
          <w:szCs w:val="36"/>
        </w:rPr>
      </w:pPr>
      <w:r>
        <w:rPr>
          <w:rFonts w:ascii="宋体" w:hAnsi="宋体" w:cs="宋体" w:hint="eastAsia"/>
          <w:b/>
          <w:color w:val="000000" w:themeColor="text1"/>
          <w:sz w:val="36"/>
          <w:szCs w:val="36"/>
        </w:rPr>
        <w:t>六、定 标</w:t>
      </w:r>
    </w:p>
    <w:p w:rsidR="00935942" w:rsidRDefault="00532A15">
      <w:pPr>
        <w:pStyle w:val="ae"/>
        <w:spacing w:line="360" w:lineRule="auto"/>
        <w:ind w:left="479" w:hangingChars="199" w:hanging="479"/>
        <w:rPr>
          <w:rFonts w:cs="宋体"/>
          <w:b/>
          <w:color w:val="000000" w:themeColor="text1"/>
        </w:rPr>
      </w:pPr>
      <w:r>
        <w:rPr>
          <w:rFonts w:cs="宋体" w:hint="eastAsia"/>
          <w:b/>
          <w:color w:val="000000" w:themeColor="text1"/>
        </w:rPr>
        <w:t>22. 确定中标供应商</w:t>
      </w:r>
    </w:p>
    <w:p w:rsidR="00935942" w:rsidRDefault="00532A15">
      <w:pPr>
        <w:pStyle w:val="2c"/>
        <w:snapToGrid w:val="0"/>
        <w:spacing w:before="0"/>
        <w:ind w:firstLine="480"/>
        <w:rPr>
          <w:rFonts w:ascii="宋体" w:hAnsi="宋体" w:cs="宋体"/>
          <w:b/>
          <w:color w:val="000000" w:themeColor="text1"/>
          <w:szCs w:val="24"/>
        </w:rPr>
      </w:pPr>
      <w:r>
        <w:rPr>
          <w:rFonts w:ascii="宋体" w:hAnsi="宋体" w:cs="宋体" w:hint="eastAsia"/>
          <w:color w:val="000000" w:themeColor="text1"/>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供应商。中标通知书和中标结果公告应当在规定时间内同时发出。</w:t>
      </w:r>
    </w:p>
    <w:p w:rsidR="00935942" w:rsidRDefault="00532A15">
      <w:pPr>
        <w:pStyle w:val="2c"/>
        <w:snapToGrid w:val="0"/>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23. 中标通知与中标结果公告</w:t>
      </w:r>
    </w:p>
    <w:p w:rsidR="00935942" w:rsidRDefault="00532A15">
      <w:pPr>
        <w:widowControl/>
        <w:shd w:val="clear" w:color="auto" w:fill="FFFFFF"/>
        <w:spacing w:line="360" w:lineRule="auto"/>
        <w:ind w:firstLine="480"/>
        <w:jc w:val="left"/>
        <w:rPr>
          <w:rFonts w:ascii="宋体" w:hAnsi="宋体" w:cs="宋体"/>
          <w:color w:val="000000" w:themeColor="text1"/>
          <w:sz w:val="24"/>
        </w:rPr>
      </w:pPr>
      <w:r>
        <w:rPr>
          <w:rFonts w:ascii="宋体" w:hAnsi="宋体" w:cs="宋体" w:hint="eastAsia"/>
          <w:color w:val="000000" w:themeColor="text1"/>
          <w:sz w:val="24"/>
        </w:rPr>
        <w:lastRenderedPageBreak/>
        <w:t>23.1自中标人确定之日起2个工作日内，采购代理机构通过电子交易平台向中标人发出中标通知书，同时编制发布采购结果公告。采购代理机构也可以以纸质形式进行中标通知。</w:t>
      </w:r>
    </w:p>
    <w:p w:rsidR="00935942" w:rsidRDefault="00532A15">
      <w:pPr>
        <w:widowControl/>
        <w:shd w:val="clear" w:color="auto" w:fill="FFFFFF"/>
        <w:spacing w:line="360" w:lineRule="auto"/>
        <w:ind w:firstLine="480"/>
        <w:jc w:val="left"/>
        <w:rPr>
          <w:rFonts w:ascii="宋体" w:hAnsi="宋体" w:cs="宋体"/>
          <w:color w:val="000000" w:themeColor="text1"/>
          <w:sz w:val="24"/>
        </w:rPr>
      </w:pPr>
      <w:r>
        <w:rPr>
          <w:rFonts w:ascii="宋体" w:hAnsi="宋体" w:cs="宋体" w:hint="eastAsia"/>
          <w:color w:val="000000" w:themeColor="text1"/>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rsidR="00935942" w:rsidRDefault="00532A15">
      <w:pPr>
        <w:widowControl/>
        <w:shd w:val="clear" w:color="auto" w:fill="FFFFFF"/>
        <w:spacing w:line="360" w:lineRule="auto"/>
        <w:ind w:firstLine="480"/>
        <w:jc w:val="left"/>
        <w:rPr>
          <w:rFonts w:ascii="宋体" w:hAnsi="宋体" w:cs="宋体"/>
          <w:color w:val="000000" w:themeColor="text1"/>
          <w:sz w:val="24"/>
        </w:rPr>
      </w:pPr>
      <w:r>
        <w:rPr>
          <w:rFonts w:ascii="宋体" w:hAnsi="宋体" w:cs="宋体" w:hint="eastAsia"/>
          <w:color w:val="000000" w:themeColor="text1"/>
          <w:sz w:val="24"/>
        </w:rPr>
        <w:t>23.3公告期限为1个工作日。</w:t>
      </w:r>
    </w:p>
    <w:p w:rsidR="00935942" w:rsidRDefault="00935942">
      <w:pPr>
        <w:snapToGrid w:val="0"/>
        <w:spacing w:line="360" w:lineRule="auto"/>
        <w:ind w:leftChars="57" w:left="120" w:firstLineChars="150" w:firstLine="482"/>
        <w:jc w:val="center"/>
        <w:rPr>
          <w:rFonts w:ascii="宋体" w:hAnsi="宋体" w:cs="宋体"/>
          <w:b/>
          <w:color w:val="000000" w:themeColor="text1"/>
          <w:sz w:val="32"/>
        </w:rPr>
      </w:pPr>
    </w:p>
    <w:p w:rsidR="00935942" w:rsidRDefault="00532A15">
      <w:pPr>
        <w:snapToGrid w:val="0"/>
        <w:spacing w:line="360" w:lineRule="auto"/>
        <w:ind w:leftChars="57" w:left="120" w:firstLineChars="150" w:firstLine="482"/>
        <w:jc w:val="center"/>
        <w:outlineLvl w:val="1"/>
        <w:rPr>
          <w:rFonts w:ascii="宋体" w:hAnsi="宋体" w:cs="宋体"/>
          <w:b/>
          <w:color w:val="000000" w:themeColor="text1"/>
          <w:sz w:val="32"/>
        </w:rPr>
      </w:pPr>
      <w:r>
        <w:rPr>
          <w:rFonts w:ascii="宋体" w:hAnsi="宋体" w:cs="宋体" w:hint="eastAsia"/>
          <w:b/>
          <w:color w:val="000000" w:themeColor="text1"/>
          <w:sz w:val="32"/>
        </w:rPr>
        <w:t>七、合同授予</w:t>
      </w:r>
    </w:p>
    <w:p w:rsidR="00935942" w:rsidRDefault="00532A15">
      <w:pPr>
        <w:pStyle w:val="ae"/>
        <w:spacing w:line="360" w:lineRule="auto"/>
        <w:ind w:left="479" w:hangingChars="199" w:hanging="479"/>
        <w:rPr>
          <w:rFonts w:cs="宋体"/>
          <w:b/>
          <w:color w:val="000000" w:themeColor="text1"/>
        </w:rPr>
      </w:pPr>
      <w:r>
        <w:rPr>
          <w:rFonts w:cs="宋体" w:hint="eastAsia"/>
          <w:b/>
          <w:color w:val="000000" w:themeColor="text1"/>
        </w:rPr>
        <w:t xml:space="preserve">24. </w:t>
      </w:r>
      <w:r>
        <w:rPr>
          <w:rFonts w:cs="宋体" w:hint="eastAsia"/>
          <w:color w:val="000000" w:themeColor="text1"/>
        </w:rPr>
        <w:t>合同主要条款详见第五部分拟签订的合同文本。</w:t>
      </w:r>
    </w:p>
    <w:p w:rsidR="00935942" w:rsidRDefault="00532A15">
      <w:pPr>
        <w:pStyle w:val="ae"/>
        <w:spacing w:line="360" w:lineRule="auto"/>
        <w:ind w:left="479" w:hangingChars="199" w:hanging="479"/>
        <w:rPr>
          <w:rFonts w:cs="宋体"/>
          <w:b/>
          <w:color w:val="000000" w:themeColor="text1"/>
        </w:rPr>
      </w:pPr>
      <w:r>
        <w:rPr>
          <w:rFonts w:cs="宋体" w:hint="eastAsia"/>
          <w:b/>
          <w:color w:val="000000" w:themeColor="text1"/>
        </w:rPr>
        <w:t>25. 合同的签订</w:t>
      </w:r>
    </w:p>
    <w:p w:rsidR="00935942" w:rsidRDefault="00532A15">
      <w:pPr>
        <w:widowControl/>
        <w:shd w:val="clear" w:color="auto" w:fill="FFFFFF"/>
        <w:spacing w:line="360" w:lineRule="auto"/>
        <w:ind w:firstLine="480"/>
        <w:jc w:val="left"/>
        <w:rPr>
          <w:rFonts w:ascii="宋体" w:hAnsi="宋体" w:cs="宋体"/>
          <w:color w:val="000000" w:themeColor="text1"/>
          <w:kern w:val="0"/>
          <w:sz w:val="24"/>
        </w:rPr>
      </w:pPr>
      <w:r>
        <w:rPr>
          <w:rFonts w:ascii="宋体" w:hAnsi="宋体" w:cs="宋体" w:hint="eastAsia"/>
          <w:color w:val="000000" w:themeColor="text1"/>
          <w:sz w:val="24"/>
        </w:rPr>
        <w:t>25.1</w:t>
      </w:r>
      <w:r>
        <w:rPr>
          <w:rFonts w:ascii="宋体" w:hAnsi="宋体" w:cs="宋体" w:hint="eastAsia"/>
          <w:color w:val="000000" w:themeColor="text1"/>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935942" w:rsidRDefault="00532A15">
      <w:pPr>
        <w:pStyle w:val="2c"/>
        <w:snapToGrid w:val="0"/>
        <w:spacing w:before="0"/>
        <w:ind w:firstLine="480"/>
        <w:rPr>
          <w:rFonts w:ascii="宋体" w:hAnsi="宋体" w:cs="宋体"/>
          <w:color w:val="000000" w:themeColor="text1"/>
          <w:kern w:val="0"/>
        </w:rPr>
      </w:pPr>
      <w:r>
        <w:rPr>
          <w:rFonts w:ascii="宋体" w:hAnsi="宋体" w:cs="宋体" w:hint="eastAsia"/>
          <w:color w:val="000000" w:themeColor="text1"/>
          <w:kern w:val="0"/>
          <w:lang w:val="zh-CN"/>
        </w:rPr>
        <w:t>25.2中标人按规定的日期、时间、地点，由法定代表人或其授权代表与采购人代表签订合同。如中标人为联合体的，由联合体成员各方法定代表人或其授权代表与采购人代表签订合同。</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25.3如签订合同并生效后，供应商无故拒绝或延期，除按照合同条款处理外，列入不良行为记录一次，并给予通报。</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25.4中标供应商拒绝与采购人签订合同的，采购人可以按照评审报告推荐的中标候选人名单排序，确定下一候选人为中标供应商，也可以重新开展政府采购活动。</w:t>
      </w:r>
    </w:p>
    <w:p w:rsidR="00935942" w:rsidRDefault="00532A15">
      <w:pPr>
        <w:pStyle w:val="2c"/>
        <w:snapToGrid w:val="0"/>
        <w:spacing w:before="0" w:after="120"/>
        <w:ind w:firstLine="480"/>
        <w:rPr>
          <w:rFonts w:ascii="宋体" w:hAnsi="宋体" w:cs="宋体"/>
          <w:color w:val="000000" w:themeColor="text1"/>
        </w:rPr>
      </w:pPr>
      <w:r>
        <w:rPr>
          <w:rFonts w:ascii="宋体" w:hAnsi="宋体" w:cs="宋体" w:hint="eastAsia"/>
          <w:color w:val="000000" w:themeColor="text1"/>
        </w:rPr>
        <w:t>25.5采购合同由采购人与中标供应商根据招标文件、投标文件等内容通过政府采购电子交易平台在线签订，自动备案。</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lastRenderedPageBreak/>
        <w:t>25.6政采贷</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（四）贷款发放。贷款金融机构根据贷款协议向供应商发放贷款。</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（五）按期还款。供应商获得贷款后应自觉履行政府采购合同，合同履行完毕后，采购单位根据合同约定时间和账户信息，严格按照财政资金管理的相关规定，及时将资金支付到采购合同收款账户。</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（六）业务终止。贷款偿清后，贷款金融机构或北海市小微企业融资担保有限公司及时办理应收账款质押注销登记，业务终止。</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注：相关合作银行的具体操作流程详见北海市政府采购中心首页“政采贷”板块。</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对于列入《政府采购信用白名单》的供应商，在获取“政采贷”流水贷产品时给予更高的授信额度，在申请“政采贷”合同贷产品时，可享受较低的贷款利率，同时信用白名单供应商获得信贷时长进一步缩短。</w:t>
      </w:r>
    </w:p>
    <w:p w:rsidR="00935942" w:rsidRDefault="00532A15">
      <w:pPr>
        <w:autoSpaceDE w:val="0"/>
        <w:autoSpaceDN w:val="0"/>
        <w:adjustRightInd/>
        <w:snapToGrid w:val="0"/>
        <w:spacing w:line="360" w:lineRule="auto"/>
        <w:ind w:firstLineChars="200" w:firstLine="480"/>
        <w:textAlignment w:val="bottom"/>
        <w:rPr>
          <w:rFonts w:ascii="宋体" w:hAnsi="宋体" w:cs="宋体"/>
          <w:color w:val="000000" w:themeColor="text1"/>
          <w:sz w:val="24"/>
          <w:szCs w:val="20"/>
        </w:rPr>
      </w:pPr>
      <w:r>
        <w:rPr>
          <w:rFonts w:ascii="宋体" w:hAnsi="宋体" w:cs="宋体" w:hint="eastAsia"/>
          <w:color w:val="000000" w:themeColor="text1"/>
          <w:sz w:val="24"/>
          <w:szCs w:val="20"/>
        </w:rPr>
        <w:lastRenderedPageBreak/>
        <w:t>供应商中标后可在“广西政府采购云”平台申请政采贷：操作路径：登录广西政府采购云平台-金融服务中心-【融资服务】，可在热门申请中选择产品直接申请。详见如下：</w:t>
      </w:r>
    </w:p>
    <w:p w:rsidR="00935942" w:rsidRDefault="00532A15">
      <w:pPr>
        <w:pStyle w:val="afff4"/>
        <w:rPr>
          <w:color w:val="000000" w:themeColor="text1"/>
        </w:rPr>
      </w:pPr>
      <w:r>
        <w:rPr>
          <w:rFonts w:hint="eastAsia"/>
          <w:color w:val="000000" w:themeColor="text1"/>
        </w:rPr>
        <w:t>1.有贷款需求的供应商可以访问“广西政府采购云平台-金融服务-融资服务”栏目办理有关业务（链接：</w:t>
      </w:r>
      <w:hyperlink r:id="rId9" w:history="1">
        <w:r>
          <w:rPr>
            <w:rStyle w:val="afff1"/>
            <w:rFonts w:ascii="宋体" w:eastAsia="宋体" w:hAnsi="宋体" w:cs="Times New Roman"/>
            <w:snapToGrid/>
            <w:color w:val="000000" w:themeColor="text1"/>
            <w:sz w:val="24"/>
            <w:szCs w:val="20"/>
          </w:rPr>
          <w:t>https://jinrong.gcy.zfcg.gxzf.gov.cn/finance/loan/gx</w:t>
        </w:r>
      </w:hyperlink>
      <w:r>
        <w:rPr>
          <w:rFonts w:hint="eastAsia"/>
          <w:color w:val="000000" w:themeColor="text1"/>
        </w:rPr>
        <w:t>）</w:t>
      </w:r>
    </w:p>
    <w:p w:rsidR="00935942" w:rsidRDefault="00532A15">
      <w:pPr>
        <w:pStyle w:val="afff4"/>
        <w:rPr>
          <w:color w:val="000000" w:themeColor="text1"/>
        </w:rPr>
      </w:pPr>
      <w:r>
        <w:rPr>
          <w:rFonts w:hint="eastAsia"/>
          <w:color w:val="000000" w:themeColor="text1"/>
        </w:rPr>
        <w:t>2.合作银行咨询办理</w:t>
      </w:r>
    </w:p>
    <w:tbl>
      <w:tblPr>
        <w:tblStyle w:val="aff7"/>
        <w:tblW w:w="0" w:type="auto"/>
        <w:jc w:val="center"/>
        <w:tblLayout w:type="fixed"/>
        <w:tblLook w:val="04A0" w:firstRow="1" w:lastRow="0" w:firstColumn="1" w:lastColumn="0" w:noHBand="0" w:noVBand="1"/>
      </w:tblPr>
      <w:tblGrid>
        <w:gridCol w:w="1242"/>
        <w:gridCol w:w="1134"/>
        <w:gridCol w:w="1701"/>
        <w:gridCol w:w="993"/>
        <w:gridCol w:w="850"/>
        <w:gridCol w:w="3366"/>
      </w:tblGrid>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银行名称</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联系电话</w:t>
            </w:r>
          </w:p>
        </w:tc>
        <w:tc>
          <w:tcPr>
            <w:tcW w:w="1701" w:type="dxa"/>
            <w:vAlign w:val="center"/>
          </w:tcPr>
          <w:p w:rsidR="00935942" w:rsidRDefault="00532A15">
            <w:pPr>
              <w:pStyle w:val="afff4"/>
              <w:ind w:firstLine="0"/>
              <w:jc w:val="center"/>
              <w:rPr>
                <w:color w:val="000000" w:themeColor="text1"/>
              </w:rPr>
            </w:pPr>
            <w:r>
              <w:rPr>
                <w:rFonts w:hint="eastAsia"/>
                <w:color w:val="000000" w:themeColor="text1"/>
              </w:rPr>
              <w:t>最高授信金额</w:t>
            </w:r>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最长授信期限</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最低利率</w:t>
            </w:r>
          </w:p>
        </w:tc>
        <w:tc>
          <w:tcPr>
            <w:tcW w:w="3366" w:type="dxa"/>
            <w:vAlign w:val="center"/>
          </w:tcPr>
          <w:p w:rsidR="00935942" w:rsidRDefault="00532A15">
            <w:pPr>
              <w:pStyle w:val="afff4"/>
              <w:ind w:firstLine="0"/>
              <w:jc w:val="center"/>
              <w:rPr>
                <w:color w:val="000000" w:themeColor="text1"/>
              </w:rPr>
            </w:pPr>
            <w:r>
              <w:rPr>
                <w:rFonts w:hint="eastAsia"/>
                <w:color w:val="000000" w:themeColor="text1"/>
              </w:rPr>
              <w:t>流程简介</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建设银行</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13077729988</w:t>
            </w:r>
          </w:p>
        </w:tc>
        <w:tc>
          <w:tcPr>
            <w:tcW w:w="1701" w:type="dxa"/>
            <w:vAlign w:val="center"/>
          </w:tcPr>
          <w:p w:rsidR="00935942" w:rsidRDefault="00532A15">
            <w:pPr>
              <w:pStyle w:val="afff4"/>
              <w:ind w:firstLine="0"/>
              <w:rPr>
                <w:color w:val="000000" w:themeColor="text1"/>
              </w:rPr>
            </w:pPr>
            <w:r>
              <w:rPr>
                <w:rFonts w:hint="eastAsia"/>
                <w:color w:val="000000" w:themeColor="text1"/>
              </w:rPr>
              <w:t>最高3千万</w:t>
            </w:r>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1年</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4%</w:t>
            </w:r>
          </w:p>
        </w:tc>
        <w:tc>
          <w:tcPr>
            <w:tcW w:w="3366" w:type="dxa"/>
            <w:vAlign w:val="center"/>
          </w:tcPr>
          <w:p w:rsidR="00935942" w:rsidRDefault="00532A15">
            <w:pPr>
              <w:pStyle w:val="afff4"/>
              <w:ind w:firstLine="0"/>
              <w:rPr>
                <w:color w:val="000000" w:themeColor="text1"/>
              </w:rPr>
            </w:pPr>
            <w:r>
              <w:rPr>
                <w:rFonts w:hint="eastAsia"/>
                <w:color w:val="000000" w:themeColor="text1"/>
              </w:rPr>
              <w:t>开设账号，线下提供申请材料，进入贷款审批流程，贷款审批通过后可自主用款，银行官方网银可自主还款。</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中国银行</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0779-3997084</w:t>
            </w:r>
          </w:p>
        </w:tc>
        <w:tc>
          <w:tcPr>
            <w:tcW w:w="1701" w:type="dxa"/>
            <w:vAlign w:val="center"/>
          </w:tcPr>
          <w:p w:rsidR="00935942" w:rsidRDefault="00532A15">
            <w:pPr>
              <w:pStyle w:val="afff4"/>
              <w:ind w:firstLine="0"/>
              <w:rPr>
                <w:color w:val="000000" w:themeColor="text1"/>
              </w:rPr>
            </w:pPr>
            <w:r>
              <w:rPr>
                <w:rFonts w:hint="eastAsia"/>
                <w:color w:val="000000" w:themeColor="text1"/>
              </w:rPr>
              <w:t>最高1千万</w:t>
            </w:r>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3年</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1.93%</w:t>
            </w:r>
          </w:p>
        </w:tc>
        <w:tc>
          <w:tcPr>
            <w:tcW w:w="3366" w:type="dxa"/>
            <w:vAlign w:val="center"/>
          </w:tcPr>
          <w:p w:rsidR="00935942" w:rsidRDefault="00532A15">
            <w:pPr>
              <w:pStyle w:val="afff4"/>
              <w:ind w:firstLine="0"/>
              <w:rPr>
                <w:color w:val="000000" w:themeColor="text1"/>
              </w:rPr>
            </w:pPr>
            <w:r>
              <w:rPr>
                <w:rFonts w:hint="eastAsia"/>
                <w:color w:val="000000" w:themeColor="text1"/>
              </w:rPr>
              <w:t>在银行开户，线上申请，上传所需材料，等待审批，审批通过后可直接在手机银行提款。</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兴业银行</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0779-3158330</w:t>
            </w:r>
          </w:p>
        </w:tc>
        <w:tc>
          <w:tcPr>
            <w:tcW w:w="1701" w:type="dxa"/>
            <w:vAlign w:val="center"/>
          </w:tcPr>
          <w:p w:rsidR="00935942" w:rsidRDefault="00532A15">
            <w:pPr>
              <w:pStyle w:val="afff4"/>
              <w:ind w:firstLine="0"/>
              <w:rPr>
                <w:color w:val="000000" w:themeColor="text1"/>
              </w:rPr>
            </w:pPr>
            <w:r>
              <w:rPr>
                <w:rFonts w:hint="eastAsia"/>
                <w:color w:val="000000" w:themeColor="text1"/>
              </w:rPr>
              <w:t>最高1千万（单笔提款金额达合同金额70%）</w:t>
            </w:r>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1年</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3.70%</w:t>
            </w:r>
          </w:p>
        </w:tc>
        <w:tc>
          <w:tcPr>
            <w:tcW w:w="3366" w:type="dxa"/>
            <w:vAlign w:val="center"/>
          </w:tcPr>
          <w:p w:rsidR="00935942" w:rsidRDefault="00532A15">
            <w:pPr>
              <w:pStyle w:val="afff4"/>
              <w:ind w:firstLine="0"/>
              <w:rPr>
                <w:color w:val="000000" w:themeColor="text1"/>
              </w:rPr>
            </w:pPr>
            <w:r>
              <w:rPr>
                <w:rFonts w:hint="eastAsia"/>
                <w:color w:val="000000" w:themeColor="text1"/>
              </w:rPr>
              <w:t>全流程线上，初次申请开立账户，提供营业执照、采购合同、信用材料等，申请复审，签订合同，提交单笔贷款使用需求，贷款到账后受托使用。</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工商银行</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0779-3050645</w:t>
            </w:r>
          </w:p>
        </w:tc>
        <w:tc>
          <w:tcPr>
            <w:tcW w:w="1701" w:type="dxa"/>
            <w:vAlign w:val="center"/>
          </w:tcPr>
          <w:p w:rsidR="00935942" w:rsidRDefault="00532A15">
            <w:pPr>
              <w:pStyle w:val="afff4"/>
              <w:ind w:firstLine="0"/>
              <w:rPr>
                <w:color w:val="000000" w:themeColor="text1"/>
              </w:rPr>
            </w:pPr>
            <w:r>
              <w:rPr>
                <w:rFonts w:hint="eastAsia"/>
                <w:color w:val="000000" w:themeColor="text1"/>
              </w:rPr>
              <w:t>最高1千万且不超过合同金额70%</w:t>
            </w:r>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货物类1年</w:t>
            </w:r>
          </w:p>
          <w:p w:rsidR="00935942" w:rsidRDefault="00532A15">
            <w:pPr>
              <w:pStyle w:val="afff4"/>
              <w:ind w:firstLine="0"/>
              <w:jc w:val="center"/>
              <w:rPr>
                <w:color w:val="000000" w:themeColor="text1"/>
              </w:rPr>
            </w:pPr>
            <w:r>
              <w:rPr>
                <w:rFonts w:hint="eastAsia"/>
                <w:color w:val="000000" w:themeColor="text1"/>
              </w:rPr>
              <w:t>服务类3年</w:t>
            </w:r>
          </w:p>
          <w:p w:rsidR="00935942" w:rsidRDefault="00532A15">
            <w:pPr>
              <w:pStyle w:val="afff4"/>
              <w:ind w:firstLine="0"/>
              <w:jc w:val="center"/>
              <w:rPr>
                <w:color w:val="000000" w:themeColor="text1"/>
              </w:rPr>
            </w:pPr>
            <w:r>
              <w:rPr>
                <w:rFonts w:hint="eastAsia"/>
                <w:color w:val="000000" w:themeColor="text1"/>
              </w:rPr>
              <w:t>工程类5年</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3.45%</w:t>
            </w:r>
          </w:p>
        </w:tc>
        <w:tc>
          <w:tcPr>
            <w:tcW w:w="3366" w:type="dxa"/>
            <w:vAlign w:val="center"/>
          </w:tcPr>
          <w:p w:rsidR="00935942" w:rsidRDefault="00532A15">
            <w:pPr>
              <w:pStyle w:val="afff4"/>
              <w:ind w:firstLine="0"/>
              <w:rPr>
                <w:color w:val="000000" w:themeColor="text1"/>
              </w:rPr>
            </w:pPr>
            <w:r>
              <w:rPr>
                <w:rFonts w:hint="eastAsia"/>
                <w:color w:val="000000" w:themeColor="text1"/>
              </w:rPr>
              <w:t>为中征系统白名单企业，提供相关要求材料，内部审批后放款自主借还。</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国民村镇银行</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0779-2668801</w:t>
            </w:r>
          </w:p>
        </w:tc>
        <w:tc>
          <w:tcPr>
            <w:tcW w:w="1701" w:type="dxa"/>
            <w:vAlign w:val="center"/>
          </w:tcPr>
          <w:p w:rsidR="00935942" w:rsidRDefault="00532A15">
            <w:pPr>
              <w:pStyle w:val="afff4"/>
              <w:ind w:firstLine="0"/>
              <w:rPr>
                <w:color w:val="000000" w:themeColor="text1"/>
              </w:rPr>
            </w:pPr>
            <w:r>
              <w:rPr>
                <w:rFonts w:hint="eastAsia"/>
                <w:color w:val="000000" w:themeColor="text1"/>
              </w:rPr>
              <w:t>最高500万</w:t>
            </w:r>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5年</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2.80%</w:t>
            </w:r>
          </w:p>
        </w:tc>
        <w:tc>
          <w:tcPr>
            <w:tcW w:w="3366" w:type="dxa"/>
            <w:vAlign w:val="center"/>
          </w:tcPr>
          <w:p w:rsidR="00935942" w:rsidRDefault="00532A15">
            <w:pPr>
              <w:pStyle w:val="afff4"/>
              <w:ind w:firstLine="0"/>
              <w:rPr>
                <w:color w:val="000000" w:themeColor="text1"/>
              </w:rPr>
            </w:pPr>
            <w:r>
              <w:rPr>
                <w:rFonts w:hint="eastAsia"/>
                <w:color w:val="000000" w:themeColor="text1"/>
              </w:rPr>
              <w:t>银行开户，线下申请并提供材料，信用良好企业最快1天获批即可提款</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t>桂林银行</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1857799</w:t>
            </w:r>
            <w:r>
              <w:rPr>
                <w:rFonts w:hint="eastAsia"/>
                <w:color w:val="000000" w:themeColor="text1"/>
              </w:rPr>
              <w:lastRenderedPageBreak/>
              <w:t>3959</w:t>
            </w:r>
          </w:p>
        </w:tc>
        <w:tc>
          <w:tcPr>
            <w:tcW w:w="1701" w:type="dxa"/>
            <w:vAlign w:val="center"/>
          </w:tcPr>
          <w:p w:rsidR="00935942" w:rsidRDefault="00532A15">
            <w:pPr>
              <w:pStyle w:val="afff4"/>
              <w:ind w:firstLine="0"/>
              <w:rPr>
                <w:color w:val="000000" w:themeColor="text1"/>
              </w:rPr>
            </w:pPr>
            <w:r>
              <w:rPr>
                <w:rFonts w:hint="eastAsia"/>
                <w:color w:val="000000" w:themeColor="text1"/>
              </w:rPr>
              <w:lastRenderedPageBreak/>
              <w:t>最高1千万</w:t>
            </w:r>
          </w:p>
        </w:tc>
        <w:tc>
          <w:tcPr>
            <w:tcW w:w="993" w:type="dxa"/>
            <w:vAlign w:val="center"/>
          </w:tcPr>
          <w:p w:rsidR="00935942" w:rsidRDefault="00532A15">
            <w:pPr>
              <w:pStyle w:val="afff4"/>
              <w:ind w:firstLine="0"/>
              <w:jc w:val="center"/>
              <w:rPr>
                <w:color w:val="000000" w:themeColor="text1"/>
              </w:rPr>
            </w:pPr>
            <w:r>
              <w:rPr>
                <w:rFonts w:hint="eastAsia"/>
                <w:color w:val="000000" w:themeColor="text1"/>
              </w:rPr>
              <w:t>1年</w:t>
            </w:r>
          </w:p>
        </w:tc>
        <w:tc>
          <w:tcPr>
            <w:tcW w:w="850" w:type="dxa"/>
            <w:vAlign w:val="center"/>
          </w:tcPr>
          <w:p w:rsidR="00935942" w:rsidRDefault="00532A15">
            <w:pPr>
              <w:pStyle w:val="afff4"/>
              <w:ind w:firstLine="0"/>
              <w:jc w:val="center"/>
              <w:rPr>
                <w:color w:val="000000" w:themeColor="text1"/>
              </w:rPr>
            </w:pPr>
            <w:r>
              <w:rPr>
                <w:rFonts w:hint="eastAsia"/>
                <w:color w:val="000000" w:themeColor="text1"/>
              </w:rPr>
              <w:t>3.45%</w:t>
            </w:r>
          </w:p>
        </w:tc>
        <w:tc>
          <w:tcPr>
            <w:tcW w:w="3366" w:type="dxa"/>
            <w:vAlign w:val="center"/>
          </w:tcPr>
          <w:p w:rsidR="00935942" w:rsidRDefault="00532A15">
            <w:pPr>
              <w:pStyle w:val="afff4"/>
              <w:ind w:firstLine="0"/>
              <w:rPr>
                <w:color w:val="000000" w:themeColor="text1"/>
              </w:rPr>
            </w:pPr>
            <w:r>
              <w:rPr>
                <w:rFonts w:hint="eastAsia"/>
                <w:color w:val="000000" w:themeColor="text1"/>
              </w:rPr>
              <w:t>线下申请，材料齐全最快1周</w:t>
            </w:r>
            <w:r>
              <w:rPr>
                <w:rFonts w:hint="eastAsia"/>
                <w:color w:val="000000" w:themeColor="text1"/>
              </w:rPr>
              <w:lastRenderedPageBreak/>
              <w:t>内即可放款。</w:t>
            </w:r>
          </w:p>
        </w:tc>
      </w:tr>
      <w:tr w:rsidR="00935942">
        <w:trPr>
          <w:jc w:val="center"/>
        </w:trPr>
        <w:tc>
          <w:tcPr>
            <w:tcW w:w="1242" w:type="dxa"/>
            <w:vAlign w:val="center"/>
          </w:tcPr>
          <w:p w:rsidR="00935942" w:rsidRDefault="00532A15">
            <w:pPr>
              <w:pStyle w:val="afff4"/>
              <w:ind w:firstLine="0"/>
              <w:jc w:val="center"/>
              <w:rPr>
                <w:color w:val="000000" w:themeColor="text1"/>
              </w:rPr>
            </w:pPr>
            <w:r>
              <w:rPr>
                <w:rFonts w:hint="eastAsia"/>
                <w:color w:val="000000" w:themeColor="text1"/>
              </w:rPr>
              <w:lastRenderedPageBreak/>
              <w:t>中小微商务服务公司</w:t>
            </w:r>
          </w:p>
        </w:tc>
        <w:tc>
          <w:tcPr>
            <w:tcW w:w="1134" w:type="dxa"/>
            <w:vAlign w:val="center"/>
          </w:tcPr>
          <w:p w:rsidR="00935942" w:rsidRDefault="00532A15">
            <w:pPr>
              <w:pStyle w:val="afff4"/>
              <w:ind w:firstLine="0"/>
              <w:jc w:val="center"/>
              <w:rPr>
                <w:color w:val="000000" w:themeColor="text1"/>
              </w:rPr>
            </w:pPr>
            <w:r>
              <w:rPr>
                <w:rFonts w:hint="eastAsia"/>
                <w:color w:val="000000" w:themeColor="text1"/>
              </w:rPr>
              <w:t>19907799988</w:t>
            </w:r>
          </w:p>
        </w:tc>
        <w:tc>
          <w:tcPr>
            <w:tcW w:w="1701" w:type="dxa"/>
            <w:vAlign w:val="center"/>
          </w:tcPr>
          <w:p w:rsidR="00935942" w:rsidRDefault="00935942">
            <w:pPr>
              <w:pStyle w:val="afff4"/>
              <w:ind w:firstLine="0"/>
              <w:rPr>
                <w:color w:val="000000" w:themeColor="text1"/>
              </w:rPr>
            </w:pPr>
          </w:p>
        </w:tc>
        <w:tc>
          <w:tcPr>
            <w:tcW w:w="993" w:type="dxa"/>
            <w:vAlign w:val="center"/>
          </w:tcPr>
          <w:p w:rsidR="00935942" w:rsidRDefault="00935942">
            <w:pPr>
              <w:pStyle w:val="afff4"/>
              <w:ind w:firstLine="0"/>
              <w:jc w:val="center"/>
              <w:rPr>
                <w:color w:val="000000" w:themeColor="text1"/>
              </w:rPr>
            </w:pPr>
          </w:p>
        </w:tc>
        <w:tc>
          <w:tcPr>
            <w:tcW w:w="850" w:type="dxa"/>
            <w:vAlign w:val="center"/>
          </w:tcPr>
          <w:p w:rsidR="00935942" w:rsidRDefault="00935942">
            <w:pPr>
              <w:pStyle w:val="afff4"/>
              <w:ind w:firstLine="0"/>
              <w:jc w:val="center"/>
              <w:rPr>
                <w:color w:val="000000" w:themeColor="text1"/>
              </w:rPr>
            </w:pPr>
          </w:p>
        </w:tc>
        <w:tc>
          <w:tcPr>
            <w:tcW w:w="3366" w:type="dxa"/>
            <w:vAlign w:val="center"/>
          </w:tcPr>
          <w:p w:rsidR="00935942" w:rsidRDefault="00532A15">
            <w:pPr>
              <w:pStyle w:val="afff4"/>
              <w:ind w:firstLine="0"/>
              <w:rPr>
                <w:color w:val="000000" w:themeColor="text1"/>
              </w:rPr>
            </w:pPr>
            <w:r>
              <w:rPr>
                <w:rFonts w:hint="eastAsia"/>
                <w:color w:val="000000" w:themeColor="text1"/>
              </w:rPr>
              <w:t>具体业务可电话咨询。</w:t>
            </w:r>
          </w:p>
        </w:tc>
      </w:tr>
    </w:tbl>
    <w:p w:rsidR="00935942" w:rsidRDefault="00532A15">
      <w:pPr>
        <w:pStyle w:val="afff4"/>
        <w:rPr>
          <w:color w:val="000000" w:themeColor="text1"/>
        </w:rPr>
      </w:pPr>
      <w:r>
        <w:rPr>
          <w:rFonts w:hint="eastAsia"/>
          <w:color w:val="000000" w:themeColor="text1"/>
        </w:rPr>
        <w:t>注：表中联系电话、授信金额、授信期限、最低利率等信息可能动态更新，仅供参考，具体以办理时相关银行公布的为准。</w:t>
      </w:r>
    </w:p>
    <w:p w:rsidR="00935942" w:rsidRDefault="00935942">
      <w:pPr>
        <w:pStyle w:val="2c"/>
        <w:snapToGrid w:val="0"/>
        <w:spacing w:before="0"/>
        <w:ind w:firstLine="480"/>
        <w:rPr>
          <w:rFonts w:ascii="宋体" w:hAnsi="宋体" w:cs="宋体"/>
          <w:color w:val="000000" w:themeColor="text1"/>
        </w:rPr>
      </w:pPr>
    </w:p>
    <w:p w:rsidR="00935942" w:rsidRDefault="00532A15">
      <w:pPr>
        <w:pStyle w:val="ae"/>
        <w:spacing w:line="360" w:lineRule="auto"/>
        <w:ind w:left="479" w:hangingChars="199" w:hanging="479"/>
        <w:rPr>
          <w:rFonts w:cs="宋体"/>
          <w:b/>
          <w:color w:val="000000" w:themeColor="text1"/>
        </w:rPr>
      </w:pPr>
      <w:r>
        <w:rPr>
          <w:rFonts w:cs="宋体" w:hint="eastAsia"/>
          <w:b/>
          <w:color w:val="000000" w:themeColor="text1"/>
        </w:rPr>
        <w:t>26. 履约保证金（本项目不收取）</w:t>
      </w:r>
    </w:p>
    <w:p w:rsidR="00935942" w:rsidRDefault="00532A15">
      <w:pPr>
        <w:tabs>
          <w:tab w:val="left" w:pos="0"/>
        </w:tabs>
        <w:spacing w:line="360" w:lineRule="auto"/>
        <w:ind w:firstLine="482"/>
        <w:rPr>
          <w:rFonts w:ascii="宋体" w:hAnsi="宋体" w:cs="宋体"/>
          <w:color w:val="000000" w:themeColor="text1"/>
          <w:sz w:val="24"/>
        </w:rPr>
      </w:pPr>
      <w:r>
        <w:rPr>
          <w:rFonts w:ascii="宋体" w:hAnsi="宋体" w:cs="宋体" w:hint="eastAsia"/>
          <w:color w:val="000000" w:themeColor="text1"/>
          <w:kern w:val="0"/>
          <w:sz w:val="24"/>
        </w:rPr>
        <w:t>26.1拟签订的合同文本要求中标供应商提交履约保证金的，供应商应当以支票、汇票、本票或者金融机构、担保机构出具的保函等非现金形式提交</w:t>
      </w:r>
      <w:r>
        <w:rPr>
          <w:rFonts w:ascii="宋体" w:hAnsi="宋体" w:cs="宋体" w:hint="eastAsia"/>
          <w:color w:val="000000" w:themeColor="text1"/>
          <w:sz w:val="24"/>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rPr>
        <w:t>延迟退还的，应当按照合同约定和法律规定承担相应的赔偿责任</w:t>
      </w:r>
      <w:r>
        <w:rPr>
          <w:rFonts w:ascii="宋体" w:hAnsi="宋体" w:cs="宋体" w:hint="eastAsia"/>
          <w:color w:val="000000" w:themeColor="text1"/>
          <w:sz w:val="24"/>
        </w:rPr>
        <w:t>。</w:t>
      </w:r>
    </w:p>
    <w:p w:rsidR="00935942" w:rsidRDefault="00532A15">
      <w:pPr>
        <w:pStyle w:val="afff4"/>
        <w:ind w:firstLineChars="200" w:firstLine="480"/>
        <w:rPr>
          <w:rFonts w:cs="宋体"/>
          <w:color w:val="000000" w:themeColor="text1"/>
          <w:kern w:val="2"/>
          <w:szCs w:val="24"/>
        </w:rPr>
      </w:pPr>
      <w:r>
        <w:rPr>
          <w:rFonts w:cs="宋体" w:hint="eastAsia"/>
          <w:color w:val="000000" w:themeColor="text1"/>
        </w:rPr>
        <w:t>履约保证金</w:t>
      </w:r>
      <w:r>
        <w:rPr>
          <w:rFonts w:cs="宋体" w:hint="eastAsia"/>
          <w:color w:val="000000" w:themeColor="text1"/>
          <w:kern w:val="2"/>
          <w:szCs w:val="24"/>
        </w:rPr>
        <w:t>收取银行账户</w:t>
      </w:r>
    </w:p>
    <w:p w:rsidR="00935942" w:rsidRDefault="00532A15">
      <w:pPr>
        <w:pStyle w:val="afff4"/>
        <w:ind w:firstLineChars="200" w:firstLine="480"/>
        <w:rPr>
          <w:rFonts w:cs="宋体"/>
          <w:color w:val="000000" w:themeColor="text1"/>
          <w:kern w:val="2"/>
          <w:szCs w:val="24"/>
        </w:rPr>
      </w:pPr>
      <w:r>
        <w:rPr>
          <w:rFonts w:cs="宋体" w:hint="eastAsia"/>
          <w:color w:val="000000" w:themeColor="text1"/>
          <w:kern w:val="2"/>
          <w:szCs w:val="24"/>
        </w:rPr>
        <w:t xml:space="preserve">开户名称： </w:t>
      </w:r>
    </w:p>
    <w:p w:rsidR="00935942" w:rsidRDefault="00532A15">
      <w:pPr>
        <w:pStyle w:val="afff4"/>
        <w:ind w:firstLineChars="200" w:firstLine="480"/>
        <w:rPr>
          <w:rFonts w:cs="宋体"/>
          <w:color w:val="000000" w:themeColor="text1"/>
          <w:kern w:val="2"/>
          <w:szCs w:val="24"/>
        </w:rPr>
      </w:pPr>
      <w:r>
        <w:rPr>
          <w:rFonts w:cs="宋体" w:hint="eastAsia"/>
          <w:color w:val="000000" w:themeColor="text1"/>
          <w:kern w:val="2"/>
          <w:szCs w:val="24"/>
        </w:rPr>
        <w:t xml:space="preserve">开户银行： </w:t>
      </w:r>
    </w:p>
    <w:p w:rsidR="00935942" w:rsidRDefault="00532A15">
      <w:pPr>
        <w:pStyle w:val="afff4"/>
        <w:ind w:firstLineChars="200" w:firstLine="480"/>
        <w:rPr>
          <w:rFonts w:cs="宋体"/>
          <w:color w:val="000000" w:themeColor="text1"/>
          <w:kern w:val="2"/>
          <w:szCs w:val="24"/>
        </w:rPr>
      </w:pPr>
      <w:r>
        <w:rPr>
          <w:rFonts w:cs="宋体" w:hint="eastAsia"/>
          <w:color w:val="000000" w:themeColor="text1"/>
          <w:kern w:val="2"/>
          <w:szCs w:val="24"/>
        </w:rPr>
        <w:t>银行账号：</w:t>
      </w:r>
    </w:p>
    <w:p w:rsidR="00935942" w:rsidRDefault="00532A15">
      <w:pPr>
        <w:pStyle w:val="afff4"/>
        <w:ind w:firstLineChars="200" w:firstLine="480"/>
        <w:rPr>
          <w:snapToGrid w:val="0"/>
          <w:color w:val="000000" w:themeColor="text1"/>
        </w:rPr>
      </w:pPr>
      <w:r>
        <w:rPr>
          <w:rFonts w:hint="eastAsia"/>
          <w:snapToGrid w:val="0"/>
          <w:color w:val="000000" w:themeColor="text1"/>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rsidR="00935942" w:rsidRDefault="00532A15">
      <w:pPr>
        <w:pStyle w:val="afff4"/>
        <w:rPr>
          <w:color w:val="000000" w:themeColor="text1"/>
        </w:rPr>
      </w:pPr>
      <w:r>
        <w:rPr>
          <w:rFonts w:hint="eastAsia"/>
          <w:color w:val="000000" w:themeColor="text1"/>
        </w:rPr>
        <w:t>26.3履约保证金的退还。验收合格的政府采购项目，采购人应当按照合同约定的退还方式，在5个工作日内办理履约保证金退还手续。</w:t>
      </w:r>
    </w:p>
    <w:p w:rsidR="00935942" w:rsidRDefault="00532A15">
      <w:pPr>
        <w:pStyle w:val="afff4"/>
        <w:rPr>
          <w:color w:val="000000" w:themeColor="text1"/>
        </w:rPr>
      </w:pPr>
      <w:r>
        <w:rPr>
          <w:rFonts w:hint="eastAsia"/>
          <w:color w:val="000000" w:themeColor="text1"/>
        </w:rPr>
        <w:lastRenderedPageBreak/>
        <w:t>26.4履约保证金不予退还情形：（1）中标供应商未能全部履行政府采购合同的；（2）采购文件规定的其他情形。</w:t>
      </w:r>
    </w:p>
    <w:p w:rsidR="00935942" w:rsidRDefault="00532A15">
      <w:pPr>
        <w:pStyle w:val="afff4"/>
        <w:numPr>
          <w:ilvl w:val="0"/>
          <w:numId w:val="2"/>
        </w:numPr>
        <w:rPr>
          <w:b/>
          <w:bCs/>
          <w:color w:val="000000" w:themeColor="text1"/>
        </w:rPr>
      </w:pPr>
      <w:r>
        <w:rPr>
          <w:b/>
          <w:bCs/>
          <w:color w:val="000000" w:themeColor="text1"/>
        </w:rPr>
        <w:t>预付款</w:t>
      </w:r>
      <w:r>
        <w:rPr>
          <w:rFonts w:hint="eastAsia"/>
          <w:b/>
          <w:bCs/>
          <w:color w:val="000000" w:themeColor="text1"/>
        </w:rPr>
        <w:t>详见第三部分采购需求</w:t>
      </w:r>
    </w:p>
    <w:p w:rsidR="00935942" w:rsidRDefault="00935942">
      <w:pPr>
        <w:pStyle w:val="afff4"/>
        <w:ind w:firstLine="0"/>
        <w:rPr>
          <w:color w:val="000000" w:themeColor="text1"/>
        </w:rPr>
      </w:pPr>
    </w:p>
    <w:p w:rsidR="00935942" w:rsidRDefault="00532A15">
      <w:pPr>
        <w:snapToGrid w:val="0"/>
        <w:spacing w:line="360" w:lineRule="auto"/>
        <w:ind w:firstLineChars="1045" w:firstLine="3357"/>
        <w:outlineLvl w:val="1"/>
        <w:rPr>
          <w:rFonts w:ascii="宋体" w:hAnsi="宋体" w:cs="宋体"/>
          <w:b/>
          <w:color w:val="000000" w:themeColor="text1"/>
          <w:sz w:val="24"/>
        </w:rPr>
      </w:pPr>
      <w:r>
        <w:rPr>
          <w:rFonts w:ascii="宋体" w:hAnsi="宋体" w:cs="宋体" w:hint="eastAsia"/>
          <w:b/>
          <w:color w:val="000000" w:themeColor="text1"/>
          <w:sz w:val="32"/>
        </w:rPr>
        <w:t>八、电子交易活动的中止</w:t>
      </w:r>
    </w:p>
    <w:p w:rsidR="00935942" w:rsidRDefault="00532A15">
      <w:pPr>
        <w:pStyle w:val="2c"/>
        <w:snapToGrid w:val="0"/>
        <w:spacing w:before="0"/>
        <w:ind w:firstLineChars="0" w:firstLine="0"/>
        <w:rPr>
          <w:rFonts w:ascii="宋体" w:hAnsi="宋体" w:cs="宋体"/>
          <w:color w:val="000000" w:themeColor="text1"/>
        </w:rPr>
      </w:pPr>
      <w:r>
        <w:rPr>
          <w:rFonts w:ascii="宋体" w:hAnsi="宋体" w:cs="宋体"/>
          <w:b/>
          <w:bCs/>
          <w:color w:val="000000" w:themeColor="text1"/>
        </w:rPr>
        <w:t>2</w:t>
      </w:r>
      <w:r>
        <w:rPr>
          <w:rFonts w:ascii="宋体" w:hAnsi="宋体" w:cs="宋体"/>
          <w:b/>
          <w:bCs/>
          <w:color w:val="000000" w:themeColor="text1"/>
          <w:szCs w:val="24"/>
        </w:rPr>
        <w:t>8</w:t>
      </w:r>
      <w:r>
        <w:rPr>
          <w:rFonts w:ascii="宋体" w:hAnsi="宋体" w:cs="宋体" w:hint="eastAsia"/>
          <w:b/>
          <w:color w:val="000000" w:themeColor="text1"/>
          <w:szCs w:val="24"/>
        </w:rPr>
        <w:t>. 电子交易活动的中止。</w:t>
      </w:r>
      <w:r>
        <w:rPr>
          <w:rFonts w:ascii="宋体" w:hAnsi="宋体" w:cs="宋体" w:hint="eastAsia"/>
          <w:color w:val="000000" w:themeColor="text1"/>
        </w:rPr>
        <w:t>采购过程中出现以下情形，导致电子交易平台无法正常运行，或者无法保证电子交易的公平、公正和安全时，采购代理机构可中止电子交易活动：</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 xml:space="preserve">28.1电子交易平台发生故障而无法登录访问的； </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28.2电子交易平台应用或数据库出现错误，不能进行正常操作的；</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28.3电子交易平台发现严重安全漏洞，有潜在泄密危险的；</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 xml:space="preserve">28.4病毒发作导致不能进行正常操作的； </w:t>
      </w:r>
    </w:p>
    <w:p w:rsidR="00935942" w:rsidRDefault="00532A15">
      <w:pPr>
        <w:pStyle w:val="2c"/>
        <w:snapToGrid w:val="0"/>
        <w:spacing w:before="0"/>
        <w:ind w:firstLine="480"/>
        <w:rPr>
          <w:rFonts w:ascii="宋体" w:hAnsi="宋体" w:cs="宋体"/>
          <w:color w:val="000000" w:themeColor="text1"/>
        </w:rPr>
      </w:pPr>
      <w:r>
        <w:rPr>
          <w:rFonts w:ascii="宋体" w:hAnsi="宋体" w:cs="宋体" w:hint="eastAsia"/>
          <w:color w:val="000000" w:themeColor="text1"/>
        </w:rPr>
        <w:t>28.5其他无法保证电子交易的公平、公正和安全的情况。</w:t>
      </w:r>
    </w:p>
    <w:p w:rsidR="00935942" w:rsidRDefault="00532A15">
      <w:pPr>
        <w:pStyle w:val="2c"/>
        <w:snapToGrid w:val="0"/>
        <w:spacing w:before="0"/>
        <w:ind w:firstLineChars="0" w:firstLine="0"/>
        <w:rPr>
          <w:rFonts w:ascii="宋体" w:hAnsi="宋体" w:cs="宋体"/>
          <w:color w:val="000000" w:themeColor="text1"/>
        </w:rPr>
      </w:pPr>
      <w:r>
        <w:rPr>
          <w:rFonts w:ascii="宋体" w:hAnsi="宋体" w:cs="宋体" w:hint="eastAsia"/>
          <w:color w:val="000000" w:themeColor="text1"/>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rsidR="00935942" w:rsidRDefault="00935942">
      <w:pPr>
        <w:tabs>
          <w:tab w:val="left" w:pos="0"/>
        </w:tabs>
        <w:spacing w:line="360" w:lineRule="auto"/>
        <w:ind w:firstLine="480"/>
        <w:rPr>
          <w:rFonts w:ascii="宋体" w:hAnsi="宋体" w:cs="宋体"/>
          <w:color w:val="000000" w:themeColor="text1"/>
          <w:sz w:val="24"/>
        </w:rPr>
      </w:pPr>
    </w:p>
    <w:p w:rsidR="00935942" w:rsidRDefault="00532A15">
      <w:pPr>
        <w:snapToGrid w:val="0"/>
        <w:spacing w:line="360" w:lineRule="auto"/>
        <w:ind w:leftChars="57" w:left="120" w:firstLineChars="150" w:firstLine="482"/>
        <w:jc w:val="center"/>
        <w:outlineLvl w:val="1"/>
        <w:rPr>
          <w:rFonts w:ascii="宋体" w:hAnsi="宋体" w:cs="宋体"/>
          <w:b/>
          <w:color w:val="000000" w:themeColor="text1"/>
          <w:sz w:val="32"/>
        </w:rPr>
      </w:pPr>
      <w:r>
        <w:rPr>
          <w:rFonts w:ascii="宋体" w:hAnsi="宋体" w:cs="宋体" w:hint="eastAsia"/>
          <w:b/>
          <w:color w:val="000000" w:themeColor="text1"/>
          <w:sz w:val="32"/>
        </w:rPr>
        <w:t>九、验收</w:t>
      </w:r>
    </w:p>
    <w:p w:rsidR="00935942" w:rsidRDefault="00532A15">
      <w:pPr>
        <w:pStyle w:val="ae"/>
        <w:spacing w:line="360" w:lineRule="auto"/>
        <w:ind w:firstLineChars="0" w:firstLine="0"/>
        <w:rPr>
          <w:rFonts w:cs="宋体"/>
          <w:b/>
          <w:color w:val="000000" w:themeColor="text1"/>
        </w:rPr>
      </w:pPr>
      <w:r>
        <w:rPr>
          <w:rFonts w:cs="宋体" w:hint="eastAsia"/>
          <w:b/>
          <w:color w:val="000000" w:themeColor="text1"/>
        </w:rPr>
        <w:t>30.验收</w:t>
      </w:r>
    </w:p>
    <w:p w:rsidR="00935942" w:rsidRDefault="00532A15">
      <w:pPr>
        <w:tabs>
          <w:tab w:val="left" w:pos="0"/>
        </w:tabs>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935942" w:rsidRDefault="00532A15">
      <w:pPr>
        <w:tabs>
          <w:tab w:val="left" w:pos="0"/>
        </w:tabs>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30.2采购人可以邀请参加本项目的其他投标人或者第三方机构参与验收。参与验收的投标人或者第三方机构的意见作为验收书的参考资料一并存档。</w:t>
      </w:r>
    </w:p>
    <w:p w:rsidR="00935942" w:rsidRDefault="00532A15">
      <w:pPr>
        <w:tabs>
          <w:tab w:val="left" w:pos="0"/>
        </w:tabs>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935942" w:rsidRDefault="00532A15">
      <w:pPr>
        <w:tabs>
          <w:tab w:val="left" w:pos="0"/>
        </w:tabs>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lastRenderedPageBreak/>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20" w:name="第四部分"/>
      <w:bookmarkEnd w:id="16"/>
      <w:bookmarkEnd w:id="17"/>
      <w:bookmarkEnd w:id="19"/>
    </w:p>
    <w:p w:rsidR="00935942" w:rsidRDefault="00935942"/>
    <w:p w:rsidR="00C615F9" w:rsidRDefault="00C615F9">
      <w:pPr>
        <w:spacing w:line="360" w:lineRule="auto"/>
        <w:jc w:val="center"/>
        <w:outlineLvl w:val="0"/>
        <w:rPr>
          <w:rFonts w:ascii="宋体" w:hAnsi="宋体" w:cs="宋体"/>
          <w:b/>
          <w:color w:val="000000" w:themeColor="text1"/>
          <w:sz w:val="36"/>
          <w:szCs w:val="36"/>
        </w:rPr>
      </w:pPr>
    </w:p>
    <w:p w:rsidR="00935942" w:rsidRDefault="00532A15">
      <w:pPr>
        <w:spacing w:line="360" w:lineRule="auto"/>
        <w:jc w:val="center"/>
        <w:outlineLvl w:val="0"/>
        <w:rPr>
          <w:rFonts w:ascii="宋体" w:hAnsi="宋体" w:cs="宋体"/>
          <w:b/>
          <w:color w:val="000000" w:themeColor="text1"/>
          <w:sz w:val="36"/>
          <w:szCs w:val="36"/>
        </w:rPr>
      </w:pPr>
      <w:bookmarkStart w:id="21" w:name="_Toc211352597"/>
      <w:r>
        <w:rPr>
          <w:rFonts w:ascii="宋体" w:hAnsi="宋体" w:cs="宋体" w:hint="eastAsia"/>
          <w:b/>
          <w:color w:val="000000" w:themeColor="text1"/>
          <w:sz w:val="36"/>
          <w:szCs w:val="36"/>
        </w:rPr>
        <w:t>第三部分 采购需求</w:t>
      </w:r>
      <w:bookmarkEnd w:id="21"/>
    </w:p>
    <w:p w:rsidR="00935942" w:rsidRDefault="00C42C50">
      <w:pPr>
        <w:widowControl/>
        <w:snapToGrid w:val="0"/>
        <w:spacing w:line="360" w:lineRule="auto"/>
        <w:jc w:val="center"/>
        <w:rPr>
          <w:rFonts w:ascii="宋体" w:hAnsi="宋体" w:cs="宋体"/>
          <w:b/>
          <w:bCs/>
          <w:spacing w:val="15"/>
          <w:kern w:val="0"/>
          <w:sz w:val="36"/>
          <w:szCs w:val="36"/>
        </w:rPr>
      </w:pPr>
      <w:r>
        <w:rPr>
          <w:rFonts w:ascii="宋体" w:hAnsi="宋体" w:cs="宋体" w:hint="eastAsia"/>
          <w:b/>
          <w:bCs/>
          <w:kern w:val="0"/>
          <w:sz w:val="36"/>
          <w:szCs w:val="36"/>
        </w:rPr>
        <w:t>北海市重点“双源”地下水基础环境状况调查评估项目（二期）</w:t>
      </w:r>
      <w:r w:rsidR="00532A15">
        <w:rPr>
          <w:rFonts w:ascii="宋体" w:hAnsi="宋体" w:cs="宋体" w:hint="eastAsia"/>
          <w:b/>
          <w:bCs/>
          <w:spacing w:val="15"/>
          <w:kern w:val="0"/>
          <w:sz w:val="36"/>
          <w:szCs w:val="36"/>
        </w:rPr>
        <w:t>项目采购需求</w:t>
      </w:r>
    </w:p>
    <w:p w:rsidR="00935942" w:rsidRDefault="00935942">
      <w:pPr>
        <w:widowControl/>
        <w:snapToGrid w:val="0"/>
        <w:spacing w:line="360" w:lineRule="auto"/>
        <w:jc w:val="left"/>
        <w:rPr>
          <w:rFonts w:ascii="宋体" w:hAnsi="Calibri" w:cs="宋体"/>
          <w:spacing w:val="15"/>
          <w:kern w:val="0"/>
          <w:sz w:val="24"/>
          <w:szCs w:val="21"/>
        </w:rPr>
      </w:pPr>
    </w:p>
    <w:tbl>
      <w:tblPr>
        <w:tblW w:w="5206" w:type="pct"/>
        <w:tblLayout w:type="fixed"/>
        <w:tblLook w:val="0000" w:firstRow="0" w:lastRow="0" w:firstColumn="0" w:lastColumn="0" w:noHBand="0" w:noVBand="0"/>
      </w:tblPr>
      <w:tblGrid>
        <w:gridCol w:w="626"/>
        <w:gridCol w:w="2063"/>
        <w:gridCol w:w="1125"/>
        <w:gridCol w:w="732"/>
        <w:gridCol w:w="5480"/>
      </w:tblGrid>
      <w:tr w:rsidR="00C615F9" w:rsidTr="00C615F9">
        <w:trPr>
          <w:trHeight w:val="1660"/>
        </w:trPr>
        <w:tc>
          <w:tcPr>
            <w:tcW w:w="312" w:type="pct"/>
            <w:tcBorders>
              <w:top w:val="single" w:sz="4" w:space="0" w:color="auto"/>
              <w:left w:val="single" w:sz="4" w:space="0" w:color="auto"/>
              <w:bottom w:val="single" w:sz="4" w:space="0" w:color="auto"/>
              <w:right w:val="single" w:sz="4" w:space="0" w:color="auto"/>
            </w:tcBorders>
            <w:noWrap/>
            <w:vAlign w:val="center"/>
          </w:tcPr>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序号</w:t>
            </w:r>
          </w:p>
        </w:tc>
        <w:tc>
          <w:tcPr>
            <w:tcW w:w="1029" w:type="pct"/>
            <w:tcBorders>
              <w:top w:val="single" w:sz="4" w:space="0" w:color="auto"/>
              <w:left w:val="single" w:sz="4" w:space="0" w:color="auto"/>
              <w:bottom w:val="single" w:sz="4" w:space="0" w:color="auto"/>
              <w:right w:val="single" w:sz="4" w:space="0" w:color="auto"/>
            </w:tcBorders>
            <w:noWrap/>
            <w:vAlign w:val="center"/>
          </w:tcPr>
          <w:p w:rsidR="00C615F9" w:rsidRDefault="00C615F9" w:rsidP="006F788D">
            <w:pPr>
              <w:widowControl/>
              <w:jc w:val="center"/>
              <w:rPr>
                <w:rFonts w:ascii="宋体" w:hAnsi="宋体" w:cs="宋体"/>
                <w:kern w:val="0"/>
                <w:sz w:val="24"/>
                <w:szCs w:val="21"/>
              </w:rPr>
            </w:pPr>
            <w:r>
              <w:rPr>
                <w:rFonts w:ascii="宋体" w:hAnsi="宋体" w:cs="宋体" w:hint="eastAsia"/>
                <w:kern w:val="0"/>
                <w:sz w:val="24"/>
                <w:szCs w:val="21"/>
              </w:rPr>
              <w:t>项目</w:t>
            </w:r>
          </w:p>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名称</w:t>
            </w:r>
          </w:p>
        </w:tc>
        <w:tc>
          <w:tcPr>
            <w:tcW w:w="561" w:type="pct"/>
            <w:tcBorders>
              <w:top w:val="single" w:sz="4" w:space="0" w:color="auto"/>
              <w:left w:val="single" w:sz="4" w:space="0" w:color="auto"/>
              <w:bottom w:val="single" w:sz="4" w:space="0" w:color="auto"/>
              <w:right w:val="single" w:sz="4" w:space="0" w:color="auto"/>
            </w:tcBorders>
            <w:noWrap/>
            <w:vAlign w:val="center"/>
          </w:tcPr>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单位</w:t>
            </w:r>
          </w:p>
        </w:tc>
        <w:tc>
          <w:tcPr>
            <w:tcW w:w="365" w:type="pct"/>
            <w:tcBorders>
              <w:top w:val="single" w:sz="4" w:space="0" w:color="auto"/>
              <w:left w:val="single" w:sz="4" w:space="0" w:color="auto"/>
              <w:bottom w:val="single" w:sz="4" w:space="0" w:color="auto"/>
              <w:right w:val="single" w:sz="4" w:space="0" w:color="auto"/>
            </w:tcBorders>
            <w:noWrap/>
            <w:vAlign w:val="center"/>
          </w:tcPr>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数量</w:t>
            </w:r>
          </w:p>
        </w:tc>
        <w:tc>
          <w:tcPr>
            <w:tcW w:w="2733" w:type="pct"/>
            <w:tcBorders>
              <w:top w:val="single" w:sz="4" w:space="0" w:color="auto"/>
              <w:left w:val="single" w:sz="4" w:space="0" w:color="auto"/>
              <w:right w:val="single" w:sz="4" w:space="0" w:color="auto"/>
            </w:tcBorders>
            <w:vAlign w:val="center"/>
          </w:tcPr>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详细技术参数及配备要求</w:t>
            </w:r>
            <w:r>
              <w:rPr>
                <w:rFonts w:ascii="宋体" w:hAnsi="宋体" w:cs="宋体"/>
                <w:kern w:val="0"/>
                <w:sz w:val="24"/>
                <w:szCs w:val="21"/>
              </w:rPr>
              <w:t xml:space="preserve">  </w:t>
            </w:r>
          </w:p>
        </w:tc>
      </w:tr>
      <w:tr w:rsidR="00C615F9" w:rsidTr="00C615F9">
        <w:trPr>
          <w:trHeight w:val="90"/>
        </w:trPr>
        <w:tc>
          <w:tcPr>
            <w:tcW w:w="312" w:type="pct"/>
            <w:tcBorders>
              <w:top w:val="nil"/>
              <w:left w:val="single" w:sz="4" w:space="0" w:color="auto"/>
              <w:bottom w:val="single" w:sz="4" w:space="0" w:color="auto"/>
              <w:right w:val="single" w:sz="4" w:space="0" w:color="auto"/>
            </w:tcBorders>
            <w:vAlign w:val="center"/>
          </w:tcPr>
          <w:p w:rsidR="00C615F9" w:rsidRDefault="00C615F9" w:rsidP="006F788D">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w:t>
            </w:r>
          </w:p>
        </w:tc>
        <w:tc>
          <w:tcPr>
            <w:tcW w:w="1029" w:type="pct"/>
            <w:tcBorders>
              <w:top w:val="nil"/>
              <w:left w:val="nil"/>
              <w:bottom w:val="single" w:sz="4" w:space="0" w:color="auto"/>
              <w:right w:val="single" w:sz="4" w:space="0" w:color="auto"/>
            </w:tcBorders>
            <w:vAlign w:val="center"/>
          </w:tcPr>
          <w:p w:rsidR="00C615F9" w:rsidRDefault="00C615F9" w:rsidP="006F788D">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北海市重点“双源”地下水基础环境状况调查评估项目（二期）</w:t>
            </w:r>
          </w:p>
        </w:tc>
        <w:tc>
          <w:tcPr>
            <w:tcW w:w="561" w:type="pct"/>
            <w:tcBorders>
              <w:top w:val="nil"/>
              <w:left w:val="nil"/>
              <w:bottom w:val="single" w:sz="4" w:space="0" w:color="auto"/>
              <w:right w:val="single" w:sz="4" w:space="0" w:color="auto"/>
            </w:tcBorders>
            <w:vAlign w:val="center"/>
          </w:tcPr>
          <w:p w:rsidR="00C615F9" w:rsidRDefault="00C615F9" w:rsidP="006F788D">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项</w:t>
            </w:r>
          </w:p>
        </w:tc>
        <w:tc>
          <w:tcPr>
            <w:tcW w:w="365" w:type="pct"/>
            <w:tcBorders>
              <w:top w:val="nil"/>
              <w:left w:val="nil"/>
              <w:bottom w:val="single" w:sz="4" w:space="0" w:color="auto"/>
              <w:right w:val="single" w:sz="4" w:space="0" w:color="auto"/>
            </w:tcBorders>
            <w:vAlign w:val="center"/>
          </w:tcPr>
          <w:p w:rsidR="00C615F9" w:rsidRDefault="00C615F9" w:rsidP="006F788D">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w:t>
            </w:r>
          </w:p>
        </w:tc>
        <w:tc>
          <w:tcPr>
            <w:tcW w:w="2733" w:type="pct"/>
            <w:tcBorders>
              <w:top w:val="nil"/>
              <w:left w:val="nil"/>
              <w:bottom w:val="single" w:sz="4" w:space="0" w:color="auto"/>
              <w:right w:val="single" w:sz="4" w:space="0" w:color="auto"/>
            </w:tcBorders>
            <w:vAlign w:val="center"/>
          </w:tcPr>
          <w:p w:rsidR="00C615F9" w:rsidRDefault="00C615F9" w:rsidP="006F788D">
            <w:pPr>
              <w:widowControl/>
              <w:snapToGrid w:val="0"/>
              <w:ind w:firstLineChars="200" w:firstLine="420"/>
              <w:jc w:val="left"/>
            </w:pPr>
            <w:r>
              <w:rPr>
                <w:rFonts w:hint="eastAsia"/>
              </w:rPr>
              <w:t>结合已有工作基础，针对北海市地下水环境基础状况，开展“双源”核查。完成北海市乡镇级地下水型饮用水源地和重点污染源周边地下水环境状况调查评估工作，编制乡镇级地下水型饮用水源补给区划分技术报告，建立更新补给区内重点污染源清单。并在一期基础上，全面完成北海市重点“双源”地下水基础环境状况调查评估项目。</w:t>
            </w:r>
          </w:p>
          <w:p w:rsidR="00C615F9" w:rsidRDefault="00C615F9" w:rsidP="006F788D">
            <w:pPr>
              <w:widowControl/>
              <w:snapToGrid w:val="0"/>
              <w:jc w:val="left"/>
              <w:rPr>
                <w:rFonts w:ascii="黑体" w:eastAsia="黑体" w:hAnsi="黑体" w:cs="黑体"/>
              </w:rPr>
            </w:pPr>
            <w:r>
              <w:rPr>
                <w:rFonts w:hint="eastAsia"/>
              </w:rPr>
              <w:t xml:space="preserve"> </w:t>
            </w:r>
            <w:r>
              <w:rPr>
                <w:rFonts w:ascii="黑体" w:eastAsia="黑体" w:hAnsi="黑体" w:cs="黑体" w:hint="eastAsia"/>
              </w:rPr>
              <w:t>采购内容：</w:t>
            </w:r>
          </w:p>
          <w:p w:rsidR="00C615F9" w:rsidRDefault="00C615F9" w:rsidP="006F788D">
            <w:pPr>
              <w:widowControl/>
              <w:snapToGrid w:val="0"/>
              <w:ind w:firstLineChars="200" w:firstLine="422"/>
              <w:jc w:val="left"/>
              <w:rPr>
                <w:b/>
                <w:bCs/>
              </w:rPr>
            </w:pPr>
            <w:r>
              <w:rPr>
                <w:rFonts w:hint="eastAsia"/>
                <w:b/>
                <w:bCs/>
              </w:rPr>
              <w:t>一、开展乡镇级地下水型饮用水源补给区划定及调查评估</w:t>
            </w:r>
          </w:p>
          <w:p w:rsidR="00C615F9" w:rsidRDefault="00C615F9" w:rsidP="006F788D">
            <w:pPr>
              <w:widowControl/>
              <w:snapToGrid w:val="0"/>
              <w:ind w:firstLineChars="200" w:firstLine="420"/>
              <w:jc w:val="left"/>
            </w:pPr>
            <w:r>
              <w:rPr>
                <w:rFonts w:hint="eastAsia"/>
              </w:rPr>
              <w:t>基于对含水层结构概化、补径排条件分析、水文地质参数确定、水质变化特征等对比分析，开展</w:t>
            </w:r>
            <w:r>
              <w:rPr>
                <w:rFonts w:hint="eastAsia"/>
              </w:rPr>
              <w:t>6</w:t>
            </w:r>
            <w:r>
              <w:rPr>
                <w:rFonts w:hint="eastAsia"/>
              </w:rPr>
              <w:t>个乡镇级地下水型饮用水源地（南康水厂集中式地下水型饮用水源地、福成水厂集中式地下水型饮用水源地、营盘水厂集中式地下水型饮用水源地、涠洲水厂集中式地下水型饮用水源地、沙岗镇水厂地下水水源地、常乐镇水厂地下水水源地）补给区划定，编制北海市乡镇级地下水型饮用水源补给区划分技术报告，建立乡镇级地下水型水源补给区内重点污染源清单。</w:t>
            </w:r>
          </w:p>
          <w:p w:rsidR="00C615F9" w:rsidRDefault="00C615F9" w:rsidP="006F788D">
            <w:pPr>
              <w:widowControl/>
              <w:snapToGrid w:val="0"/>
              <w:ind w:firstLineChars="200" w:firstLine="422"/>
              <w:jc w:val="left"/>
              <w:rPr>
                <w:b/>
                <w:bCs/>
              </w:rPr>
            </w:pPr>
            <w:r>
              <w:rPr>
                <w:rFonts w:hint="eastAsia"/>
                <w:b/>
                <w:bCs/>
              </w:rPr>
              <w:t>二、开展重点污染源调查评估</w:t>
            </w:r>
            <w:r>
              <w:rPr>
                <w:rFonts w:hint="eastAsia"/>
                <w:b/>
                <w:bCs/>
              </w:rPr>
              <w:t xml:space="preserve"> </w:t>
            </w:r>
          </w:p>
          <w:p w:rsidR="00C615F9" w:rsidRDefault="00C615F9" w:rsidP="006F788D">
            <w:pPr>
              <w:widowControl/>
              <w:snapToGrid w:val="0"/>
              <w:ind w:firstLineChars="200" w:firstLine="420"/>
              <w:jc w:val="left"/>
            </w:pPr>
            <w:r>
              <w:rPr>
                <w:rFonts w:hint="eastAsia"/>
              </w:rPr>
              <w:t>对北海市</w:t>
            </w:r>
            <w:r>
              <w:rPr>
                <w:rFonts w:hint="eastAsia"/>
              </w:rPr>
              <w:t>2</w:t>
            </w:r>
            <w:r>
              <w:rPr>
                <w:rFonts w:hint="eastAsia"/>
              </w:rPr>
              <w:t>个县级以上工业园区（广西北海工业园区、广西合浦工业园区）、</w:t>
            </w:r>
            <w:r>
              <w:rPr>
                <w:rFonts w:hint="eastAsia"/>
              </w:rPr>
              <w:t>2</w:t>
            </w:r>
            <w:r>
              <w:rPr>
                <w:rFonts w:hint="eastAsia"/>
              </w:rPr>
              <w:t>个危险废物处置场（北海市隆中环保有限公司、广西科清环境服务有限公司）和</w:t>
            </w:r>
            <w:r>
              <w:t xml:space="preserve">20 </w:t>
            </w:r>
            <w:r>
              <w:rPr>
                <w:rFonts w:hint="eastAsia"/>
              </w:rPr>
              <w:t>个重点工业企业等</w:t>
            </w:r>
            <w:r>
              <w:t>24</w:t>
            </w:r>
            <w:r>
              <w:rPr>
                <w:rFonts w:hint="eastAsia"/>
              </w:rPr>
              <w:t>个地下水污染源开展调查评估，结</w:t>
            </w:r>
            <w:r>
              <w:rPr>
                <w:rFonts w:hint="eastAsia"/>
              </w:rPr>
              <w:lastRenderedPageBreak/>
              <w:t>合历史水质特征分析和必要的补充调查，识别超标指标及成因，针对性地提出地下水污染风险管控措施。</w:t>
            </w:r>
          </w:p>
          <w:p w:rsidR="00C615F9" w:rsidRDefault="00C615F9" w:rsidP="006F788D">
            <w:pPr>
              <w:widowControl/>
              <w:snapToGrid w:val="0"/>
              <w:ind w:firstLineChars="200" w:firstLine="422"/>
              <w:jc w:val="left"/>
              <w:rPr>
                <w:b/>
                <w:bCs/>
              </w:rPr>
            </w:pPr>
            <w:r>
              <w:rPr>
                <w:rFonts w:hint="eastAsia"/>
                <w:b/>
                <w:bCs/>
              </w:rPr>
              <w:t>三、全面完成北海市重点“双源”地下水基础环境状况调查评估项目</w:t>
            </w:r>
          </w:p>
          <w:p w:rsidR="00C615F9" w:rsidRDefault="00C615F9" w:rsidP="006F788D">
            <w:pPr>
              <w:widowControl/>
              <w:snapToGrid w:val="0"/>
              <w:ind w:firstLineChars="200" w:firstLine="420"/>
              <w:jc w:val="left"/>
            </w:pPr>
            <w:r>
              <w:rPr>
                <w:rFonts w:hint="eastAsia"/>
              </w:rPr>
              <w:t>在一期的基础上，整合调查评估情况，全面完成北海市重点“双源”地下水基础环境状况调查评估项目。</w:t>
            </w:r>
          </w:p>
          <w:p w:rsidR="00C615F9" w:rsidRDefault="00C615F9" w:rsidP="006F788D">
            <w:pPr>
              <w:widowControl/>
              <w:snapToGrid w:val="0"/>
              <w:jc w:val="left"/>
              <w:rPr>
                <w:b/>
                <w:bCs/>
              </w:rPr>
            </w:pPr>
            <w:r>
              <w:rPr>
                <w:rFonts w:hint="eastAsia"/>
                <w:b/>
                <w:bCs/>
              </w:rPr>
              <w:t>成果要求：</w:t>
            </w:r>
          </w:p>
          <w:p w:rsidR="00C615F9" w:rsidRDefault="00C615F9" w:rsidP="006F788D">
            <w:pPr>
              <w:widowControl/>
              <w:snapToGrid w:val="0"/>
              <w:jc w:val="left"/>
            </w:pPr>
            <w:r>
              <w:rPr>
                <w:rFonts w:hint="eastAsia"/>
              </w:rPr>
              <w:t>1.</w:t>
            </w:r>
            <w:r>
              <w:rPr>
                <w:rFonts w:hint="eastAsia"/>
              </w:rPr>
              <w:t>《北海市乡镇级地下水型饮用水源补给区划分技术报告》；</w:t>
            </w:r>
          </w:p>
          <w:p w:rsidR="00C615F9" w:rsidRDefault="00C615F9" w:rsidP="006F788D">
            <w:pPr>
              <w:widowControl/>
              <w:snapToGrid w:val="0"/>
              <w:jc w:val="left"/>
            </w:pPr>
            <w:r>
              <w:rPr>
                <w:rFonts w:hint="eastAsia"/>
              </w:rPr>
              <w:t>2.</w:t>
            </w:r>
            <w:r>
              <w:rPr>
                <w:rFonts w:hint="eastAsia"/>
              </w:rPr>
              <w:t>《北海市乡镇级地下水型饮用水源补给区内重点污染源清单》；</w:t>
            </w:r>
          </w:p>
          <w:p w:rsidR="00C615F9" w:rsidRDefault="00C615F9" w:rsidP="006F788D">
            <w:pPr>
              <w:widowControl/>
              <w:snapToGrid w:val="0"/>
              <w:jc w:val="left"/>
            </w:pPr>
            <w:r>
              <w:rPr>
                <w:rFonts w:hint="eastAsia"/>
              </w:rPr>
              <w:t>3.</w:t>
            </w:r>
            <w:r>
              <w:rPr>
                <w:rFonts w:hint="eastAsia"/>
              </w:rPr>
              <w:t>《北海市地下水“双源”清单》（含一期、二期）；</w:t>
            </w:r>
          </w:p>
          <w:p w:rsidR="00C615F9" w:rsidRDefault="00C615F9" w:rsidP="006F788D">
            <w:pPr>
              <w:widowControl/>
              <w:snapToGrid w:val="0"/>
              <w:jc w:val="left"/>
            </w:pPr>
            <w:r>
              <w:rPr>
                <w:rFonts w:hint="eastAsia"/>
              </w:rPr>
              <w:t>4.</w:t>
            </w:r>
            <w:r>
              <w:rPr>
                <w:rFonts w:hint="eastAsia"/>
              </w:rPr>
              <w:t>《地下水污染防治重点排污单位名录》（含一期、二期）；</w:t>
            </w:r>
          </w:p>
          <w:p w:rsidR="00C615F9" w:rsidRDefault="00C615F9" w:rsidP="006F788D">
            <w:pPr>
              <w:widowControl/>
              <w:snapToGrid w:val="0"/>
              <w:jc w:val="left"/>
            </w:pPr>
            <w:r>
              <w:rPr>
                <w:rFonts w:hint="eastAsia"/>
              </w:rPr>
              <w:t>5.</w:t>
            </w:r>
            <w:r>
              <w:rPr>
                <w:rFonts w:hint="eastAsia"/>
              </w:rPr>
              <w:t>《北海市重点“双源”地下水基础环境状况调查评估报告》（含一期、二期）；</w:t>
            </w:r>
          </w:p>
          <w:p w:rsidR="00C615F9" w:rsidRDefault="00C615F9" w:rsidP="006F788D">
            <w:pPr>
              <w:widowControl/>
              <w:snapToGrid w:val="0"/>
              <w:jc w:val="left"/>
            </w:pPr>
            <w:r>
              <w:rPr>
                <w:rFonts w:hint="eastAsia"/>
              </w:rPr>
              <w:t>6.</w:t>
            </w:r>
            <w:r>
              <w:rPr>
                <w:rFonts w:hint="eastAsia"/>
              </w:rPr>
              <w:t>相关矢量文件及图集（含一期、二期）。</w:t>
            </w:r>
          </w:p>
        </w:tc>
      </w:tr>
      <w:tr w:rsidR="00C615F9" w:rsidTr="00C615F9">
        <w:trPr>
          <w:trHeight w:val="90"/>
        </w:trPr>
        <w:tc>
          <w:tcPr>
            <w:tcW w:w="5000" w:type="pct"/>
            <w:gridSpan w:val="5"/>
            <w:tcBorders>
              <w:top w:val="single" w:sz="4" w:space="0" w:color="auto"/>
              <w:left w:val="single" w:sz="4" w:space="0" w:color="auto"/>
              <w:bottom w:val="single" w:sz="4" w:space="0" w:color="auto"/>
              <w:right w:val="single" w:sz="4" w:space="0" w:color="auto"/>
            </w:tcBorders>
            <w:vAlign w:val="center"/>
          </w:tcPr>
          <w:p w:rsidR="00C615F9" w:rsidRDefault="00C615F9" w:rsidP="00C615F9">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lastRenderedPageBreak/>
              <w:t>1．交付时间：签订合同后</w:t>
            </w:r>
            <w:r>
              <w:rPr>
                <w:rFonts w:ascii="宋体" w:hAnsi="宋体" w:cs="宋体" w:hint="eastAsia"/>
                <w:kern w:val="0"/>
                <w:sz w:val="24"/>
                <w:u w:val="single"/>
              </w:rPr>
              <w:t xml:space="preserve"> 365 </w:t>
            </w:r>
            <w:r>
              <w:rPr>
                <w:rFonts w:ascii="宋体" w:hAnsi="宋体" w:cs="宋体" w:hint="eastAsia"/>
                <w:kern w:val="0"/>
                <w:sz w:val="24"/>
              </w:rPr>
              <w:t>个日历日。</w:t>
            </w:r>
          </w:p>
          <w:p w:rsidR="00C615F9" w:rsidRDefault="00C615F9" w:rsidP="00C615F9">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2．</w:t>
            </w:r>
            <w:r w:rsidRPr="00C615F9">
              <w:rPr>
                <w:rFonts w:ascii="宋体" w:hAnsi="宋体" w:cs="宋体" w:hint="eastAsia"/>
                <w:kern w:val="0"/>
                <w:sz w:val="24"/>
              </w:rPr>
              <w:t>采购预算：￥</w:t>
            </w:r>
            <w:r>
              <w:rPr>
                <w:rFonts w:ascii="宋体" w:hAnsi="宋体" w:cs="宋体"/>
                <w:kern w:val="0"/>
                <w:sz w:val="24"/>
              </w:rPr>
              <w:t>370</w:t>
            </w:r>
            <w:r w:rsidRPr="00C615F9">
              <w:rPr>
                <w:rFonts w:ascii="宋体" w:hAnsi="宋体" w:cs="宋体" w:hint="eastAsia"/>
                <w:kern w:val="0"/>
                <w:sz w:val="24"/>
              </w:rPr>
              <w:t>0000.00。</w:t>
            </w:r>
            <w:r w:rsidR="00C9596A">
              <w:rPr>
                <w:rFonts w:ascii="宋体" w:hAnsi="宋体" w:cs="宋体" w:hint="eastAsia"/>
                <w:kern w:val="0"/>
                <w:sz w:val="24"/>
              </w:rPr>
              <w:t>投标</w:t>
            </w:r>
            <w:r w:rsidRPr="00C615F9">
              <w:rPr>
                <w:rFonts w:ascii="宋体" w:hAnsi="宋体" w:cs="宋体" w:hint="eastAsia"/>
                <w:kern w:val="0"/>
                <w:sz w:val="24"/>
              </w:rPr>
              <w:t>报价超过采购预算</w:t>
            </w:r>
            <w:r w:rsidR="00C9596A">
              <w:rPr>
                <w:rFonts w:ascii="宋体" w:hAnsi="宋体" w:cs="宋体" w:hint="eastAsia"/>
                <w:kern w:val="0"/>
                <w:sz w:val="24"/>
              </w:rPr>
              <w:t>投标</w:t>
            </w:r>
            <w:r w:rsidRPr="00C615F9">
              <w:rPr>
                <w:rFonts w:ascii="宋体" w:hAnsi="宋体" w:cs="宋体" w:hint="eastAsia"/>
                <w:kern w:val="0"/>
                <w:sz w:val="24"/>
              </w:rPr>
              <w:t>无效。</w:t>
            </w:r>
          </w:p>
          <w:p w:rsidR="00C615F9" w:rsidRDefault="00C615F9" w:rsidP="00C615F9">
            <w:pPr>
              <w:spacing w:line="400" w:lineRule="exact"/>
              <w:ind w:firstLineChars="200" w:firstLine="480"/>
              <w:jc w:val="left"/>
              <w:rPr>
                <w:rFonts w:ascii="宋体" w:hAnsi="宋体" w:cs="宋体"/>
                <w:kern w:val="0"/>
                <w:sz w:val="24"/>
              </w:rPr>
            </w:pPr>
            <w:r>
              <w:rPr>
                <w:rFonts w:ascii="宋体" w:hAnsi="宋体" w:cs="宋体" w:hint="eastAsia"/>
                <w:kern w:val="0"/>
                <w:sz w:val="24"/>
              </w:rPr>
              <w:t>3．付款时间和方式：</w:t>
            </w:r>
          </w:p>
          <w:p w:rsidR="00C615F9" w:rsidRDefault="00C615F9" w:rsidP="00C615F9">
            <w:pPr>
              <w:spacing w:line="400" w:lineRule="exact"/>
              <w:ind w:firstLineChars="200" w:firstLine="480"/>
              <w:jc w:val="left"/>
              <w:rPr>
                <w:rFonts w:ascii="宋体" w:hAnsi="宋体" w:cs="宋体"/>
                <w:sz w:val="24"/>
              </w:rPr>
            </w:pPr>
            <w:r>
              <w:rPr>
                <w:rFonts w:ascii="宋体" w:hAnsi="宋体" w:cs="宋体" w:hint="eastAsia"/>
                <w:sz w:val="24"/>
              </w:rPr>
              <w:t>（1）签订合同且财政资金到位后15个工作日，采购人向成交供应商支付成交金额的</w:t>
            </w:r>
            <w:r>
              <w:rPr>
                <w:rFonts w:ascii="宋体" w:hAnsi="宋体" w:cs="宋体" w:hint="eastAsia"/>
                <w:b/>
                <w:bCs/>
                <w:sz w:val="24"/>
              </w:rPr>
              <w:t>30%</w:t>
            </w:r>
            <w:r>
              <w:rPr>
                <w:rFonts w:ascii="宋体" w:hAnsi="宋体" w:cs="宋体" w:hint="eastAsia"/>
                <w:sz w:val="24"/>
              </w:rPr>
              <w:t>；</w:t>
            </w:r>
            <w:bookmarkStart w:id="22" w:name="_Hlk205824656"/>
          </w:p>
          <w:p w:rsidR="00C615F9" w:rsidRDefault="00C615F9" w:rsidP="00C615F9">
            <w:pPr>
              <w:spacing w:line="400" w:lineRule="exact"/>
              <w:ind w:firstLineChars="200" w:firstLine="480"/>
              <w:jc w:val="left"/>
              <w:rPr>
                <w:rFonts w:ascii="宋体" w:hAnsi="宋体" w:cs="宋体"/>
                <w:sz w:val="24"/>
              </w:rPr>
            </w:pPr>
            <w:r>
              <w:rPr>
                <w:rFonts w:ascii="宋体" w:hAnsi="宋体" w:cs="宋体" w:hint="eastAsia"/>
                <w:sz w:val="24"/>
              </w:rPr>
              <w:t>（2）成交供应商提交</w:t>
            </w:r>
            <w:bookmarkEnd w:id="22"/>
            <w:r>
              <w:rPr>
                <w:rFonts w:ascii="宋体" w:hAnsi="宋体" w:cs="宋体" w:hint="eastAsia"/>
                <w:sz w:val="24"/>
              </w:rPr>
              <w:t>全部成果的报审稿，经采购人审查通过，且财政资金到位后15个工作日内，采购人向成交供应商支付成交总金额的</w:t>
            </w:r>
            <w:r>
              <w:rPr>
                <w:rFonts w:ascii="宋体" w:hAnsi="宋体" w:cs="宋体" w:hint="eastAsia"/>
                <w:b/>
                <w:bCs/>
                <w:sz w:val="24"/>
              </w:rPr>
              <w:t>50%</w:t>
            </w:r>
            <w:r>
              <w:rPr>
                <w:rFonts w:ascii="宋体" w:hAnsi="宋体" w:cs="宋体" w:hint="eastAsia"/>
                <w:sz w:val="24"/>
              </w:rPr>
              <w:t>；</w:t>
            </w:r>
          </w:p>
          <w:p w:rsidR="00C615F9" w:rsidRDefault="00C615F9" w:rsidP="00C615F9">
            <w:pPr>
              <w:spacing w:line="400" w:lineRule="exact"/>
              <w:ind w:firstLineChars="200" w:firstLine="480"/>
              <w:jc w:val="left"/>
              <w:rPr>
                <w:rFonts w:ascii="宋体" w:hAnsi="宋体" w:cs="宋体"/>
                <w:kern w:val="0"/>
                <w:sz w:val="24"/>
              </w:rPr>
            </w:pPr>
            <w:r>
              <w:rPr>
                <w:rFonts w:ascii="宋体" w:hAnsi="宋体" w:cs="宋体" w:hint="eastAsia"/>
                <w:sz w:val="24"/>
              </w:rPr>
              <w:t>（3）成交供应商提交根据专家意见修改完善后的全部成果，且财政资金到位后15个工作日内，采购人向成交供应商支付成交总金额的</w:t>
            </w:r>
            <w:r>
              <w:rPr>
                <w:rFonts w:ascii="宋体" w:hAnsi="宋体" w:cs="宋体" w:hint="eastAsia"/>
                <w:b/>
                <w:bCs/>
                <w:sz w:val="24"/>
              </w:rPr>
              <w:t>20%</w:t>
            </w:r>
            <w:r>
              <w:rPr>
                <w:rFonts w:ascii="宋体" w:hAnsi="宋体" w:cs="宋体" w:hint="eastAsia"/>
                <w:sz w:val="24"/>
              </w:rPr>
              <w:t>。</w:t>
            </w:r>
          </w:p>
          <w:p w:rsidR="00C615F9" w:rsidRDefault="00C615F9" w:rsidP="00C615F9">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 xml:space="preserve">4. 本项目不收取质量（履约）保证金。              </w:t>
            </w:r>
          </w:p>
          <w:p w:rsidR="00C615F9" w:rsidRDefault="00C615F9" w:rsidP="00C615F9">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5．供应商资格（资质）特别要求：接受联合体投标，但最多只接受两家单位组成的联合体。</w:t>
            </w:r>
          </w:p>
          <w:p w:rsidR="00C615F9" w:rsidRDefault="00C615F9" w:rsidP="00C615F9">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6．质量要求：项目涉及的相关调查、采样、编制报告等工作应符合国家及广西自治区相关法律法规要求。</w:t>
            </w:r>
          </w:p>
          <w:p w:rsidR="00C615F9" w:rsidRDefault="00C615F9" w:rsidP="00C615F9">
            <w:pPr>
              <w:widowControl/>
              <w:snapToGrid w:val="0"/>
              <w:spacing w:line="360" w:lineRule="auto"/>
              <w:ind w:firstLineChars="202" w:firstLine="487"/>
              <w:jc w:val="left"/>
              <w:rPr>
                <w:rFonts w:ascii="宋体" w:hAnsi="宋体" w:cs="宋体"/>
                <w:b/>
                <w:bCs/>
                <w:kern w:val="0"/>
                <w:sz w:val="24"/>
              </w:rPr>
            </w:pPr>
            <w:r>
              <w:rPr>
                <w:rFonts w:ascii="宋体" w:hAnsi="宋体" w:cs="宋体" w:hint="eastAsia"/>
                <w:b/>
                <w:bCs/>
                <w:kern w:val="0"/>
                <w:sz w:val="24"/>
              </w:rPr>
              <w:t>7．服务要求：</w:t>
            </w:r>
          </w:p>
          <w:p w:rsidR="00C615F9" w:rsidRDefault="00C615F9" w:rsidP="00C615F9">
            <w:pPr>
              <w:spacing w:line="400" w:lineRule="exact"/>
              <w:ind w:firstLineChars="200" w:firstLine="480"/>
              <w:jc w:val="left"/>
              <w:rPr>
                <w:rFonts w:ascii="宋体" w:hAnsi="宋体" w:cs="宋体"/>
                <w:sz w:val="24"/>
              </w:rPr>
            </w:pPr>
            <w:r>
              <w:rPr>
                <w:rFonts w:ascii="宋体" w:hAnsi="宋体" w:cs="宋体" w:hint="eastAsia"/>
                <w:sz w:val="24"/>
              </w:rPr>
              <w:t>（1）结合已有工作基础，针对北海市地下水环境基础状况，开展“双源”核查。完成北海市乡镇级地下水型饮用水源地和重点污染源周边地下水环境状况调查评估工作，编制乡镇级地下水型饮用水源补给区划分技术报告，建立更新补给区内重点污染源清单。并在一期基础上，全面完成北海市重点“双源”地下水基础环境状况调查评估项目。</w:t>
            </w:r>
          </w:p>
          <w:p w:rsidR="00C615F9" w:rsidRDefault="00C615F9" w:rsidP="00C615F9">
            <w:pPr>
              <w:spacing w:line="400" w:lineRule="exact"/>
              <w:ind w:firstLineChars="200" w:firstLine="480"/>
              <w:jc w:val="left"/>
              <w:rPr>
                <w:rFonts w:ascii="宋体" w:hAnsi="宋体" w:cs="宋体"/>
                <w:sz w:val="24"/>
              </w:rPr>
            </w:pPr>
            <w:r>
              <w:rPr>
                <w:rFonts w:ascii="宋体" w:hAnsi="宋体" w:cs="宋体" w:hint="eastAsia"/>
                <w:sz w:val="24"/>
              </w:rPr>
              <w:t>（2）项目进度要求：2026年2月底前，完成项目实施方案；2026年8月底前，初步完成项目调查工作，并提交全部成果的评审稿；2026年10月底前，提交根据专家意见修改完善</w:t>
            </w:r>
            <w:r>
              <w:rPr>
                <w:rFonts w:ascii="宋体" w:hAnsi="宋体" w:cs="宋体" w:hint="eastAsia"/>
                <w:sz w:val="24"/>
              </w:rPr>
              <w:lastRenderedPageBreak/>
              <w:t>后的全部项目成果。</w:t>
            </w:r>
          </w:p>
          <w:p w:rsidR="00C615F9" w:rsidRDefault="00C615F9" w:rsidP="00C615F9">
            <w:pPr>
              <w:spacing w:line="400" w:lineRule="exact"/>
              <w:ind w:firstLineChars="200" w:firstLine="480"/>
              <w:jc w:val="left"/>
              <w:rPr>
                <w:rFonts w:ascii="宋体" w:hAnsi="宋体" w:cs="宋体"/>
                <w:sz w:val="24"/>
              </w:rPr>
            </w:pPr>
            <w:r>
              <w:rPr>
                <w:rFonts w:ascii="宋体" w:hAnsi="宋体" w:cs="宋体" w:hint="eastAsia"/>
                <w:sz w:val="24"/>
              </w:rPr>
              <w:t>（3）成果要求：《北海市乡镇级地下水型饮用水源补给区划分技术报告》；</w:t>
            </w:r>
          </w:p>
          <w:p w:rsidR="00C615F9" w:rsidRDefault="00C615F9" w:rsidP="00C615F9">
            <w:pPr>
              <w:spacing w:line="400" w:lineRule="exact"/>
              <w:jc w:val="left"/>
              <w:rPr>
                <w:rFonts w:ascii="宋体" w:hAnsi="宋体" w:cs="宋体"/>
                <w:sz w:val="24"/>
              </w:rPr>
            </w:pPr>
            <w:r>
              <w:rPr>
                <w:rFonts w:ascii="宋体" w:hAnsi="宋体" w:cs="宋体" w:hint="eastAsia"/>
                <w:sz w:val="24"/>
              </w:rPr>
              <w:t>《北海市乡镇级地下水型饮用水源补给区内重点污染源清单》；《北海市地下水“双源”清单》（含一期、二期）；《地下水污染防治重点排污单位名录》（含一期、二期）；《北海市重点“双源”地下水基础环境状况调查评估报告》（含一期、二期）；相关矢量文件及图集（含一期、二期）。</w:t>
            </w:r>
          </w:p>
          <w:p w:rsidR="00C615F9" w:rsidRDefault="00C615F9" w:rsidP="00C615F9">
            <w:pPr>
              <w:widowControl/>
              <w:snapToGrid w:val="0"/>
              <w:spacing w:line="360" w:lineRule="auto"/>
              <w:ind w:firstLineChars="202" w:firstLine="485"/>
              <w:jc w:val="left"/>
              <w:rPr>
                <w:rFonts w:ascii="宋体" w:hAnsi="Calibri" w:cs="宋体"/>
                <w:kern w:val="0"/>
                <w:sz w:val="24"/>
                <w:szCs w:val="21"/>
              </w:rPr>
            </w:pPr>
            <w:r>
              <w:rPr>
                <w:noProof/>
                <w:sz w:val="24"/>
              </w:rPr>
              <mc:AlternateContent>
                <mc:Choice Requires="wps">
                  <w:drawing>
                    <wp:anchor distT="0" distB="0" distL="114300" distR="114300" simplePos="0" relativeHeight="251662336" behindDoc="0" locked="0" layoutInCell="1" allowOverlap="1" wp14:anchorId="6EFAA977" wp14:editId="21442C33">
                      <wp:simplePos x="0" y="0"/>
                      <wp:positionH relativeFrom="column">
                        <wp:posOffset>-1270000</wp:posOffset>
                      </wp:positionH>
                      <wp:positionV relativeFrom="paragraph">
                        <wp:posOffset>-787400</wp:posOffset>
                      </wp:positionV>
                      <wp:extent cx="63500" cy="63500"/>
                      <wp:effectExtent l="6350" t="12700" r="6350" b="9525"/>
                      <wp:wrapNone/>
                      <wp:docPr id="1" name="矩形 1" descr="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o7BAROQ2mOMvTKsXElsPKEdCNbBtpz+sdoAjLpmgD/45ZJ7/rzbOnlV22nU0QsaL0WKr+dNoDHOlUXr1pBZ0MA16qAJ8q7jQxbvorIR1dUXs7nT0yYMnHfopsYd2GJxmN9ri8RvnnKBDjfHWR6chbwvB9fvSE9KpU3BbSplGMuWeQhiGtiMZHteJwwVVVCp0qVYzU1NQiUIxm3FhKsN8wKiqz1aNHLblosyTYiD/Zkn6sX2jsjP27ud/rNlNLR3j/doO4H4dOFwpOjVIXS+jG5HgTFsNEtCjLm7a1QxbCDRJwDd+AdAQKUt1o0NgItxhspWYVRVJ5q7d7AX7wffZMX9V1Vz3HErSnJCVOIcOZ+8z/7TLm2gGUbfgY6uWDtfajFCaGS7fi/bCx8MvdVn+1ZuU1U4SsLWpACsARs/qsEwdueEek7vImu9Wk9y2It475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aXhUahiE1oA8ILOqPiyGmsw7E+KlE4IzoBkxCVWX5tRUV2vcoZfMkjnNo515aqaXy18rQLwYBQIzQlPoXxmO5THCxUi8zQz+NpuKpQTQHhB"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EB3DA" id="矩形 1" o:spid="_x0000_s1026" alt="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o7BAROQ2mOMvTKsXElsPKEdCNbBtpz+sdoAjLpmgD/45ZJ7/rzbOnlV22nU0QsaL0WKr+dNoDHOlUXr1pBZ0MA16qAJ8q7jQxbvorIR1dUXs7nT0yYMnHfopsYd2GJxmN9ri8RvnnKBDjfHWR6chbwvB9fvSE9KpU3BbSplGMuWeQhiGtiMZHteJwwVVVCp0qVYzU1NQiUIxm3FhKsN8wKiqz1aNHLblosyTYiD/Zkn6sX2jsjP27ud/rNlNLR3j/doO4H4dOFwpOjVIXS+jG5HgTFsNEtCjLm7a1QxbCDRJwDd+AdAQKUt1o0NgItxhspWYVRVJ5q7d7AX7wffZMX9V1Vz3HErSnJCVOIcOZ+8z/7TLm2gGUbfgY6uWDtfajFCaGS7fi/bCx8MvdVn+1ZuU1U4SsLWpACsARs/qsEwdueEek7vImu9Wk9y2It475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aXhUahiE1oA8ILOqPiyGmsw7E+KlE4IzoBkxCVWX5tRUV2vcoZfMkjnNo515aqaXy18rQLwYBQIzQlPoXxmO5THCxUi8zQz+NpuKpQTQHhB" style="position:absolute;left:0;text-align:left;margin-left:-100pt;margin-top:-62pt;width:5pt;height: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"/>
                  </w:pict>
                </mc:Fallback>
              </mc:AlternateContent>
            </w:r>
            <w:r>
              <w:rPr>
                <w:rFonts w:ascii="宋体" w:hAnsi="宋体" w:cs="宋体"/>
                <w:kern w:val="0"/>
                <w:sz w:val="24"/>
                <w:szCs w:val="21"/>
              </w:rPr>
              <w:t>8</w:t>
            </w:r>
            <w:r>
              <w:rPr>
                <w:rFonts w:ascii="宋体" w:hAnsi="宋体" w:cs="宋体" w:hint="eastAsia"/>
                <w:kern w:val="0"/>
                <w:sz w:val="24"/>
                <w:szCs w:val="21"/>
              </w:rPr>
              <w:t>．其他要求：</w:t>
            </w:r>
          </w:p>
          <w:p w:rsidR="00C615F9" w:rsidRDefault="00C615F9" w:rsidP="00C615F9">
            <w:pPr>
              <w:widowControl/>
              <w:snapToGrid w:val="0"/>
              <w:spacing w:line="360" w:lineRule="auto"/>
              <w:ind w:firstLineChars="202" w:firstLine="485"/>
              <w:jc w:val="left"/>
              <w:rPr>
                <w:rFonts w:ascii="宋体" w:hAnsi="宋体" w:cs="宋体"/>
                <w:kern w:val="0"/>
                <w:sz w:val="24"/>
                <w:szCs w:val="21"/>
              </w:rPr>
            </w:pPr>
            <w:r>
              <w:rPr>
                <w:rFonts w:ascii="宋体" w:hAnsi="宋体" w:cs="宋体" w:hint="eastAsia"/>
                <w:kern w:val="0"/>
                <w:sz w:val="24"/>
                <w:szCs w:val="21"/>
              </w:rPr>
              <w:t>（1）供应商的投标价格即为合同价格，由采购单位与中标供应商签订采购合同，并按招投标文件的承诺内容履行合同。</w:t>
            </w:r>
          </w:p>
          <w:p w:rsidR="00C615F9" w:rsidRDefault="00C615F9" w:rsidP="00C615F9">
            <w:pPr>
              <w:widowControl/>
              <w:snapToGrid w:val="0"/>
              <w:spacing w:line="360" w:lineRule="auto"/>
              <w:ind w:firstLineChars="202" w:firstLine="485"/>
              <w:jc w:val="left"/>
              <w:rPr>
                <w:rFonts w:ascii="宋体" w:hAnsi="宋体" w:cs="宋体"/>
                <w:kern w:val="0"/>
                <w:sz w:val="24"/>
                <w:szCs w:val="21"/>
              </w:rPr>
            </w:pPr>
            <w:r>
              <w:rPr>
                <w:rFonts w:ascii="宋体" w:hAnsi="宋体" w:cs="宋体" w:hint="eastAsia"/>
                <w:kern w:val="0"/>
                <w:sz w:val="24"/>
                <w:szCs w:val="21"/>
              </w:rPr>
              <w:t>（2）中标供应商不按合同内容履约，经采购单位发现并提出整改要求后，仍不能按要求履行合同的，该采购合同可中止执行，中标供应商需退还已支付款项并承担采购单位相应损失。</w:t>
            </w:r>
          </w:p>
          <w:p w:rsidR="00C615F9" w:rsidRPr="00C9596A" w:rsidRDefault="00C615F9" w:rsidP="00C9596A">
            <w:pPr>
              <w:widowControl/>
              <w:snapToGrid w:val="0"/>
              <w:spacing w:line="360" w:lineRule="auto"/>
              <w:ind w:firstLineChars="202" w:firstLine="485"/>
              <w:jc w:val="left"/>
              <w:rPr>
                <w:rFonts w:ascii="宋体" w:hAnsi="宋体" w:cs="宋体"/>
                <w:kern w:val="0"/>
                <w:sz w:val="24"/>
                <w:szCs w:val="21"/>
              </w:rPr>
            </w:pPr>
            <w:r>
              <w:rPr>
                <w:rFonts w:ascii="宋体" w:hAnsi="宋体" w:cs="宋体" w:hint="eastAsia"/>
                <w:kern w:val="0"/>
                <w:sz w:val="24"/>
                <w:szCs w:val="21"/>
              </w:rPr>
              <w:t>（3）投标供应商投标时须充分考虑成本与利润，自行合理报价。投标报价中须包含现场踏勘费、样品采集及监测费、基础背景资料调查费、验收费、税金及其他所有成本等费用的综合，一旦中标不得以任何理由拒签合同或拒绝履行合同（不可抗力因素除外），否则将上报财政部门，列入失信名单，由此给采购单位造成的经济损失，还应继续赔偿。</w:t>
            </w:r>
          </w:p>
        </w:tc>
      </w:tr>
    </w:tbl>
    <w:p w:rsidR="00935942" w:rsidRPr="00C615F9" w:rsidRDefault="00935942">
      <w:pPr>
        <w:adjustRightInd/>
        <w:spacing w:before="25" w:after="25"/>
        <w:jc w:val="left"/>
        <w:rPr>
          <w:rFonts w:ascii="宋体" w:hAnsi="宋体" w:cs="宋体"/>
          <w:bCs/>
          <w:color w:val="000000" w:themeColor="text1"/>
          <w:spacing w:val="10"/>
          <w:kern w:val="0"/>
          <w:sz w:val="24"/>
        </w:rPr>
        <w:sectPr w:rsidR="00935942" w:rsidRPr="00C615F9">
          <w:headerReference w:type="default" r:id="rId10"/>
          <w:footerReference w:type="even" r:id="rId11"/>
          <w:footerReference w:type="default" r:id="rId12"/>
          <w:headerReference w:type="first" r:id="rId13"/>
          <w:footerReference w:type="first" r:id="rId14"/>
          <w:pgSz w:w="11906" w:h="16838"/>
          <w:pgMar w:top="1247" w:right="849" w:bottom="1247" w:left="1418" w:header="851" w:footer="992" w:gutter="0"/>
          <w:cols w:space="720"/>
          <w:titlePg/>
          <w:docGrid w:type="lines" w:linePitch="312"/>
        </w:sectPr>
      </w:pPr>
    </w:p>
    <w:p w:rsidR="00935942" w:rsidRDefault="0063578A">
      <w:pPr>
        <w:spacing w:line="360" w:lineRule="auto"/>
        <w:jc w:val="center"/>
        <w:outlineLvl w:val="0"/>
        <w:rPr>
          <w:rFonts w:ascii="宋体" w:hAnsi="宋体" w:cs="宋体"/>
          <w:b/>
          <w:color w:val="000000" w:themeColor="text1"/>
          <w:sz w:val="36"/>
          <w:szCs w:val="36"/>
        </w:rPr>
      </w:pPr>
      <w:r>
        <w:rPr>
          <w:rFonts w:ascii="宋体" w:hAnsi="宋体" w:cs="宋体" w:hint="eastAsia"/>
          <w:b/>
          <w:color w:val="000000" w:themeColor="text1"/>
          <w:sz w:val="36"/>
          <w:szCs w:val="36"/>
        </w:rPr>
        <w:lastRenderedPageBreak/>
        <w:t xml:space="preserve">  </w:t>
      </w:r>
      <w:bookmarkStart w:id="23" w:name="_Toc211352598"/>
      <w:r w:rsidR="00532A15">
        <w:rPr>
          <w:rFonts w:ascii="宋体" w:hAnsi="宋体" w:cs="宋体" w:hint="eastAsia"/>
          <w:b/>
          <w:color w:val="000000" w:themeColor="text1"/>
          <w:sz w:val="36"/>
          <w:szCs w:val="36"/>
        </w:rPr>
        <w:t>第四部分</w:t>
      </w:r>
      <w:bookmarkStart w:id="24" w:name="_Toc184308079"/>
      <w:bookmarkStart w:id="25" w:name="_Toc184312131"/>
      <w:bookmarkStart w:id="26" w:name="_Toc184314429"/>
      <w:bookmarkStart w:id="27" w:name="_Toc184310324"/>
      <w:bookmarkStart w:id="28" w:name="_Toc184310285"/>
      <w:bookmarkStart w:id="29" w:name="_Toc184312136"/>
      <w:bookmarkStart w:id="30" w:name="_Toc184314414"/>
      <w:bookmarkStart w:id="31" w:name="_Toc184312088"/>
      <w:bookmarkStart w:id="32" w:name="_Toc184308047"/>
      <w:bookmarkStart w:id="33" w:name="_Toc184312094"/>
      <w:bookmarkStart w:id="34" w:name="_Toc184313269"/>
      <w:bookmarkStart w:id="35" w:name="_Toc184312112"/>
      <w:bookmarkStart w:id="36" w:name="_Toc184310314"/>
      <w:bookmarkStart w:id="37" w:name="_Toc184314478"/>
      <w:bookmarkStart w:id="38" w:name="_Toc184310304"/>
      <w:bookmarkStart w:id="39" w:name="_Toc184308085"/>
      <w:bookmarkStart w:id="40" w:name="_Toc184308039"/>
      <w:bookmarkStart w:id="41" w:name="_Toc184310280"/>
      <w:bookmarkStart w:id="42" w:name="_Toc184313278"/>
      <w:bookmarkStart w:id="43" w:name="_Toc184312075"/>
      <w:bookmarkStart w:id="44" w:name="_Toc184310312"/>
      <w:bookmarkStart w:id="45" w:name="_Toc184310340"/>
      <w:bookmarkStart w:id="46" w:name="_Toc184312126"/>
      <w:bookmarkStart w:id="47" w:name="_Toc184314415"/>
      <w:bookmarkStart w:id="48" w:name="_Toc184314411"/>
      <w:bookmarkStart w:id="49" w:name="_Toc184312130"/>
      <w:bookmarkStart w:id="50" w:name="_Toc184313306"/>
      <w:bookmarkStart w:id="51" w:name="_Toc184312117"/>
      <w:bookmarkStart w:id="52" w:name="_Toc184312104"/>
      <w:bookmarkStart w:id="53" w:name="_Toc184310272"/>
      <w:bookmarkStart w:id="54" w:name="_Toc184310329"/>
      <w:bookmarkStart w:id="55" w:name="_Toc184313277"/>
      <w:bookmarkStart w:id="56" w:name="_Toc184313302"/>
      <w:bookmarkStart w:id="57" w:name="_Toc184308095"/>
      <w:bookmarkStart w:id="58" w:name="_Toc184312124"/>
      <w:bookmarkStart w:id="59" w:name="_Toc184312086"/>
      <w:bookmarkStart w:id="60" w:name="_Toc184314464"/>
      <w:bookmarkStart w:id="61" w:name="_Toc184314460"/>
      <w:bookmarkStart w:id="62" w:name="_Toc184314450"/>
      <w:bookmarkStart w:id="63" w:name="_Toc184310323"/>
      <w:bookmarkStart w:id="64" w:name="_Toc184313250"/>
      <w:bookmarkStart w:id="65" w:name="_Toc184314476"/>
      <w:bookmarkStart w:id="66" w:name="_Toc184310334"/>
      <w:bookmarkStart w:id="67" w:name="_Toc184312099"/>
      <w:bookmarkStart w:id="68" w:name="_Toc184310296"/>
      <w:bookmarkStart w:id="69" w:name="_Toc184313244"/>
      <w:bookmarkStart w:id="70" w:name="_Toc184314454"/>
      <w:bookmarkStart w:id="71" w:name="_Toc184310273"/>
      <w:bookmarkStart w:id="72" w:name="_Toc184308101"/>
      <w:bookmarkStart w:id="73" w:name="_Toc184308077"/>
      <w:bookmarkStart w:id="74" w:name="_Toc184314444"/>
      <w:bookmarkStart w:id="75" w:name="_Toc184314427"/>
      <w:bookmarkStart w:id="76" w:name="_Toc184314421"/>
      <w:bookmarkStart w:id="77" w:name="_Toc184308100"/>
      <w:bookmarkStart w:id="78" w:name="_Toc184308104"/>
      <w:bookmarkStart w:id="79" w:name="_Toc184312090"/>
      <w:bookmarkStart w:id="80" w:name="_Toc184310338"/>
      <w:bookmarkStart w:id="81" w:name="_Toc184314469"/>
      <w:bookmarkStart w:id="82" w:name="_Toc184308072"/>
      <w:bookmarkStart w:id="83" w:name="_Toc184312078"/>
      <w:bookmarkStart w:id="84" w:name="_Toc184308108"/>
      <w:bookmarkStart w:id="85" w:name="_Toc184314433"/>
      <w:bookmarkStart w:id="86" w:name="_Toc184313290"/>
      <w:bookmarkStart w:id="87" w:name="_Toc184313273"/>
      <w:bookmarkStart w:id="88" w:name="_Toc184314434"/>
      <w:bookmarkStart w:id="89" w:name="_Toc184314446"/>
      <w:bookmarkStart w:id="90" w:name="_Toc184314445"/>
      <w:bookmarkStart w:id="91" w:name="_Toc184310336"/>
      <w:bookmarkStart w:id="92" w:name="_Toc184312067"/>
      <w:bookmarkStart w:id="93" w:name="_Toc184308099"/>
      <w:bookmarkStart w:id="94" w:name="_Toc184310283"/>
      <w:bookmarkStart w:id="95" w:name="_Toc184310307"/>
      <w:bookmarkStart w:id="96" w:name="_Toc184314440"/>
      <w:bookmarkStart w:id="97" w:name="_Toc184313293"/>
      <w:bookmarkStart w:id="98" w:name="_Toc184314416"/>
      <w:bookmarkStart w:id="99" w:name="_Toc184314428"/>
      <w:bookmarkStart w:id="100" w:name="_Toc184312077"/>
      <w:bookmarkStart w:id="101" w:name="_Toc184308074"/>
      <w:bookmarkStart w:id="102" w:name="_Toc184313263"/>
      <w:bookmarkStart w:id="103" w:name="_Toc184313247"/>
      <w:bookmarkStart w:id="104" w:name="_Toc184313261"/>
      <w:bookmarkStart w:id="105" w:name="_Toc184314456"/>
      <w:bookmarkStart w:id="106" w:name="_Toc184313280"/>
      <w:bookmarkStart w:id="107" w:name="_Toc184308081"/>
      <w:bookmarkStart w:id="108" w:name="_Toc184308078"/>
      <w:bookmarkStart w:id="109" w:name="_Toc184312095"/>
      <w:bookmarkStart w:id="110" w:name="_Toc184314419"/>
      <w:bookmarkStart w:id="111" w:name="_Toc184308092"/>
      <w:bookmarkStart w:id="112" w:name="_Toc184308107"/>
      <w:bookmarkStart w:id="113" w:name="_Toc184312118"/>
      <w:bookmarkStart w:id="114" w:name="_Toc184312114"/>
      <w:bookmarkStart w:id="115" w:name="_Toc184313304"/>
      <w:bookmarkStart w:id="116" w:name="_Toc184313279"/>
      <w:bookmarkStart w:id="117" w:name="_Toc184314443"/>
      <w:bookmarkStart w:id="118" w:name="_Toc184314441"/>
      <w:bookmarkStart w:id="119" w:name="_Toc184312122"/>
      <w:bookmarkStart w:id="120" w:name="_Toc184310303"/>
      <w:bookmarkStart w:id="121" w:name="_Toc184314438"/>
      <w:bookmarkStart w:id="122" w:name="_Toc184310321"/>
      <w:bookmarkStart w:id="123" w:name="_Toc184312133"/>
      <w:bookmarkStart w:id="124" w:name="_Toc184313251"/>
      <w:bookmarkStart w:id="125" w:name="_Toc184314481"/>
      <w:bookmarkStart w:id="126" w:name="_Toc184310294"/>
      <w:bookmarkStart w:id="127" w:name="_Toc184308069"/>
      <w:bookmarkStart w:id="128" w:name="_Toc184312084"/>
      <w:bookmarkStart w:id="129" w:name="_Toc184314412"/>
      <w:bookmarkStart w:id="130" w:name="_Toc184312069"/>
      <w:bookmarkStart w:id="131" w:name="_Toc184314420"/>
      <w:bookmarkStart w:id="132" w:name="_Toc184312082"/>
      <w:bookmarkStart w:id="133" w:name="_Toc184313270"/>
      <w:bookmarkStart w:id="134" w:name="_Toc184310309"/>
      <w:bookmarkStart w:id="135" w:name="_Toc184310322"/>
      <w:bookmarkStart w:id="136" w:name="_Toc184308061"/>
      <w:bookmarkStart w:id="137" w:name="_Toc184310330"/>
      <w:bookmarkStart w:id="138" w:name="_Toc184308058"/>
      <w:bookmarkStart w:id="139" w:name="_Toc184310339"/>
      <w:bookmarkStart w:id="140" w:name="_Toc184308057"/>
      <w:bookmarkStart w:id="141" w:name="_Toc184314436"/>
      <w:bookmarkStart w:id="142" w:name="_Toc184314461"/>
      <w:bookmarkStart w:id="143" w:name="_Toc184308056"/>
      <w:bookmarkStart w:id="144" w:name="_Toc184314468"/>
      <w:bookmarkStart w:id="145" w:name="_Toc184312121"/>
      <w:bookmarkStart w:id="146" w:name="_Toc184310287"/>
      <w:bookmarkStart w:id="147" w:name="_Toc184312125"/>
      <w:bookmarkStart w:id="148" w:name="_Toc184312127"/>
      <w:bookmarkStart w:id="149" w:name="_Toc184310275"/>
      <w:bookmarkStart w:id="150" w:name="_Toc184308105"/>
      <w:bookmarkStart w:id="151" w:name="_Toc184308103"/>
      <w:bookmarkStart w:id="152" w:name="_Toc184313272"/>
      <w:bookmarkStart w:id="153" w:name="_Toc184312111"/>
      <w:bookmarkStart w:id="154" w:name="_Toc184314442"/>
      <w:bookmarkStart w:id="155" w:name="_Toc184313299"/>
      <w:bookmarkStart w:id="156" w:name="_Toc184313257"/>
      <w:bookmarkStart w:id="157" w:name="_Toc184312108"/>
      <w:bookmarkStart w:id="158" w:name="_Toc184310290"/>
      <w:bookmarkStart w:id="159" w:name="_Toc184308094"/>
      <w:bookmarkStart w:id="160" w:name="_Toc184313243"/>
      <w:bookmarkStart w:id="161" w:name="_Toc184312115"/>
      <w:bookmarkStart w:id="162" w:name="_Toc184314448"/>
      <w:bookmarkStart w:id="163" w:name="_Toc184310311"/>
      <w:bookmarkStart w:id="164" w:name="_Toc184308064"/>
      <w:bookmarkStart w:id="165" w:name="_Toc184310279"/>
      <w:bookmarkStart w:id="166" w:name="_Toc184308038"/>
      <w:bookmarkStart w:id="167" w:name="_Toc184310341"/>
      <w:bookmarkStart w:id="168" w:name="_Toc184314459"/>
      <w:bookmarkStart w:id="169" w:name="_Toc184314474"/>
      <w:bookmarkStart w:id="170" w:name="_Toc184308037"/>
      <w:bookmarkStart w:id="171" w:name="_Toc184314425"/>
      <w:bookmarkStart w:id="172" w:name="_Toc184314466"/>
      <w:bookmarkStart w:id="173" w:name="_Toc184314458"/>
      <w:bookmarkStart w:id="174" w:name="_Toc184312071"/>
      <w:bookmarkStart w:id="175" w:name="_Toc184314473"/>
      <w:bookmarkStart w:id="176" w:name="_Toc184308065"/>
      <w:bookmarkStart w:id="177" w:name="_Toc184308054"/>
      <w:bookmarkStart w:id="178" w:name="_Toc184310276"/>
      <w:bookmarkStart w:id="179" w:name="_Toc184312089"/>
      <w:bookmarkStart w:id="180" w:name="_Toc184312120"/>
      <w:bookmarkStart w:id="181" w:name="_Toc184310291"/>
      <w:bookmarkStart w:id="182" w:name="_Toc184314463"/>
      <w:bookmarkStart w:id="183" w:name="_Toc184312076"/>
      <w:bookmarkStart w:id="184" w:name="_Toc184312083"/>
      <w:bookmarkStart w:id="185" w:name="_Toc184313289"/>
      <w:bookmarkStart w:id="186" w:name="_Toc184310300"/>
      <w:bookmarkStart w:id="187" w:name="_Toc184313276"/>
      <w:bookmarkStart w:id="188" w:name="_Toc184308093"/>
      <w:bookmarkStart w:id="189" w:name="_Toc184308082"/>
      <w:bookmarkStart w:id="190" w:name="_Toc184313303"/>
      <w:bookmarkStart w:id="191" w:name="_Toc184312096"/>
      <w:bookmarkStart w:id="192" w:name="_Toc184310331"/>
      <w:bookmarkStart w:id="193" w:name="_Toc184314422"/>
      <w:bookmarkStart w:id="194" w:name="_Toc184312135"/>
      <w:bookmarkStart w:id="195" w:name="_Toc184310281"/>
      <w:bookmarkStart w:id="196" w:name="_Toc184308051"/>
      <w:bookmarkStart w:id="197" w:name="_Toc184313239"/>
      <w:bookmarkStart w:id="198" w:name="_Toc184310278"/>
      <w:bookmarkStart w:id="199" w:name="_Toc184313297"/>
      <w:bookmarkStart w:id="200" w:name="_Toc184312105"/>
      <w:bookmarkStart w:id="201" w:name="_Toc184312107"/>
      <w:bookmarkStart w:id="202" w:name="_Toc184308045"/>
      <w:bookmarkStart w:id="203" w:name="_Toc184312101"/>
      <w:bookmarkStart w:id="204" w:name="_Toc184310292"/>
      <w:bookmarkStart w:id="205" w:name="_Toc184314439"/>
      <w:bookmarkStart w:id="206" w:name="_Toc184310318"/>
      <w:bookmarkStart w:id="207" w:name="_Toc184313300"/>
      <w:bookmarkStart w:id="208" w:name="_Toc184308097"/>
      <w:bookmarkStart w:id="209" w:name="_Toc184310301"/>
      <w:bookmarkStart w:id="210" w:name="_Toc184312070"/>
      <w:bookmarkStart w:id="211" w:name="_Toc184312110"/>
      <w:bookmarkStart w:id="212" w:name="_Toc184312100"/>
      <w:bookmarkStart w:id="213" w:name="_Toc184310343"/>
      <w:bookmarkStart w:id="214" w:name="_Toc184313254"/>
      <w:bookmarkStart w:id="215" w:name="_Toc184308102"/>
      <w:bookmarkStart w:id="216" w:name="_Toc184313260"/>
      <w:bookmarkStart w:id="217" w:name="_Toc184310299"/>
      <w:bookmarkStart w:id="218" w:name="_Toc184308090"/>
      <w:bookmarkStart w:id="219" w:name="_Toc184312087"/>
      <w:bookmarkStart w:id="220" w:name="_Toc184308055"/>
      <w:bookmarkStart w:id="221" w:name="_Toc184313266"/>
      <w:bookmarkStart w:id="222" w:name="_Toc184308048"/>
      <w:bookmarkStart w:id="223" w:name="_Toc184313238"/>
      <w:bookmarkStart w:id="224" w:name="_Toc184313274"/>
      <w:bookmarkStart w:id="225" w:name="_Toc184312074"/>
      <w:bookmarkStart w:id="226" w:name="_Toc184312068"/>
      <w:bookmarkStart w:id="227" w:name="_Toc184314465"/>
      <w:bookmarkStart w:id="228" w:name="_Toc184308086"/>
      <w:bookmarkStart w:id="229" w:name="_Toc184314470"/>
      <w:bookmarkStart w:id="230" w:name="_Toc184314477"/>
      <w:bookmarkStart w:id="231" w:name="_Toc184313241"/>
      <w:bookmarkStart w:id="232" w:name="_Toc184312072"/>
      <w:bookmarkStart w:id="233" w:name="_Toc184313245"/>
      <w:bookmarkStart w:id="234" w:name="_Toc184308106"/>
      <w:bookmarkStart w:id="235" w:name="_Toc184310286"/>
      <w:bookmarkStart w:id="236" w:name="_Toc184313287"/>
      <w:bookmarkStart w:id="237" w:name="_Toc184312073"/>
      <w:bookmarkStart w:id="238" w:name="_Toc184312092"/>
      <w:bookmarkStart w:id="239" w:name="_Toc184314457"/>
      <w:bookmarkStart w:id="240" w:name="_Toc184308040"/>
      <w:bookmarkStart w:id="241" w:name="_Toc184312102"/>
      <w:bookmarkStart w:id="242" w:name="_Toc184308043"/>
      <w:bookmarkStart w:id="243" w:name="_Toc184312079"/>
      <w:bookmarkStart w:id="244" w:name="_Toc184314453"/>
      <w:bookmarkStart w:id="245" w:name="_Toc184310333"/>
      <w:bookmarkStart w:id="246" w:name="_Toc184312098"/>
      <w:bookmarkStart w:id="247" w:name="_Toc184310289"/>
      <w:bookmarkStart w:id="248" w:name="_Toc184313253"/>
      <w:bookmarkStart w:id="249" w:name="_Toc184312106"/>
      <w:bookmarkStart w:id="250" w:name="_Toc184310297"/>
      <w:bookmarkStart w:id="251" w:name="_Toc184310308"/>
      <w:bookmarkStart w:id="252" w:name="_Toc184312085"/>
      <w:bookmarkStart w:id="253" w:name="_Toc184312139"/>
      <w:bookmarkStart w:id="254" w:name="_Toc184314449"/>
      <w:bookmarkStart w:id="255" w:name="_Toc184312123"/>
      <w:bookmarkStart w:id="256" w:name="_Toc184313288"/>
      <w:bookmarkStart w:id="257" w:name="_Toc184313298"/>
      <w:bookmarkStart w:id="258" w:name="_Toc184310325"/>
      <w:bookmarkStart w:id="259" w:name="_Toc184312128"/>
      <w:bookmarkStart w:id="260" w:name="_Toc184308088"/>
      <w:bookmarkStart w:id="261" w:name="_Toc184310326"/>
      <w:bookmarkStart w:id="262" w:name="_Toc184308087"/>
      <w:bookmarkStart w:id="263" w:name="_Toc184310342"/>
      <w:bookmarkStart w:id="264" w:name="_Toc184313308"/>
      <w:bookmarkStart w:id="265" w:name="_Toc184314467"/>
      <w:bookmarkStart w:id="266" w:name="_Toc184310288"/>
      <w:bookmarkStart w:id="267" w:name="_Toc184310316"/>
      <w:bookmarkStart w:id="268" w:name="_Toc184310337"/>
      <w:bookmarkStart w:id="269" w:name="_Toc184308089"/>
      <w:bookmarkStart w:id="270" w:name="_Toc184313249"/>
      <w:bookmarkStart w:id="271" w:name="_Toc184313265"/>
      <w:bookmarkStart w:id="272" w:name="_Toc184312116"/>
      <w:bookmarkStart w:id="273" w:name="_Toc184313281"/>
      <w:bookmarkStart w:id="274" w:name="_Toc184313248"/>
      <w:bookmarkStart w:id="275" w:name="_Toc184308044"/>
      <w:bookmarkStart w:id="276" w:name="_Toc184313267"/>
      <w:bookmarkStart w:id="277" w:name="_Toc184310315"/>
      <w:bookmarkStart w:id="278" w:name="_Toc184310274"/>
      <w:bookmarkStart w:id="279" w:name="_Toc184314432"/>
      <w:bookmarkStart w:id="280" w:name="_Toc184310335"/>
      <w:bookmarkStart w:id="281" w:name="_Toc184313285"/>
      <w:bookmarkStart w:id="282" w:name="_Toc184308075"/>
      <w:bookmarkStart w:id="283" w:name="_Toc184308067"/>
      <w:bookmarkStart w:id="284" w:name="_Toc184308083"/>
      <w:bookmarkStart w:id="285" w:name="_Toc184310317"/>
      <w:bookmarkStart w:id="286" w:name="_Toc184313256"/>
      <w:bookmarkStart w:id="287" w:name="_Toc184308070"/>
      <w:bookmarkStart w:id="288" w:name="_Toc184312113"/>
      <w:bookmarkStart w:id="289" w:name="_Toc184312137"/>
      <w:bookmarkStart w:id="290" w:name="_Toc184312109"/>
      <w:bookmarkStart w:id="291" w:name="_Toc184314417"/>
      <w:bookmarkStart w:id="292" w:name="_Toc184313259"/>
      <w:bookmarkStart w:id="293" w:name="_Toc184308096"/>
      <w:bookmarkStart w:id="294" w:name="_Toc184310328"/>
      <w:bookmarkStart w:id="295" w:name="_Toc184308066"/>
      <w:bookmarkStart w:id="296" w:name="_Toc184308041"/>
      <w:bookmarkStart w:id="297" w:name="_Toc184314482"/>
      <w:bookmarkStart w:id="298" w:name="_Toc184310344"/>
      <w:bookmarkStart w:id="299" w:name="_Toc184313294"/>
      <w:bookmarkStart w:id="300" w:name="_Toc184313262"/>
      <w:bookmarkStart w:id="301" w:name="_Toc184308059"/>
      <w:bookmarkStart w:id="302" w:name="_Toc184308091"/>
      <w:bookmarkStart w:id="303" w:name="_Toc184308084"/>
      <w:bookmarkStart w:id="304" w:name="_Toc184313242"/>
      <w:bookmarkStart w:id="305" w:name="_Toc184312080"/>
      <w:bookmarkStart w:id="306" w:name="_Toc184308042"/>
      <w:bookmarkStart w:id="307" w:name="_Toc184310277"/>
      <w:bookmarkStart w:id="308" w:name="_Toc184308049"/>
      <w:bookmarkStart w:id="309" w:name="_Toc184312081"/>
      <w:bookmarkStart w:id="310" w:name="_Toc184314479"/>
      <w:bookmarkStart w:id="311" w:name="_Toc184314462"/>
      <w:bookmarkStart w:id="312" w:name="_Toc184313301"/>
      <w:bookmarkStart w:id="313" w:name="_Toc184314480"/>
      <w:bookmarkStart w:id="314" w:name="_Toc184314431"/>
      <w:bookmarkStart w:id="315" w:name="_Toc184312097"/>
      <w:bookmarkStart w:id="316" w:name="_Toc184314447"/>
      <w:bookmarkStart w:id="317" w:name="_Toc184313264"/>
      <w:bookmarkStart w:id="318" w:name="_Toc184308071"/>
      <w:bookmarkStart w:id="319" w:name="_Toc184308062"/>
      <w:bookmarkStart w:id="320" w:name="_Toc184313283"/>
      <w:bookmarkStart w:id="321" w:name="_Toc184310310"/>
      <w:bookmarkStart w:id="322" w:name="_Toc184312103"/>
      <w:bookmarkStart w:id="323" w:name="_Toc184308050"/>
      <w:bookmarkStart w:id="324" w:name="_Toc184310298"/>
      <w:bookmarkStart w:id="325" w:name="_Toc184313309"/>
      <w:bookmarkStart w:id="326" w:name="_Toc184313255"/>
      <w:bookmarkStart w:id="327" w:name="_Toc184308060"/>
      <w:bookmarkStart w:id="328" w:name="_Toc184308052"/>
      <w:bookmarkStart w:id="329" w:name="_Toc184312138"/>
      <w:bookmarkStart w:id="330" w:name="_Toc184310295"/>
      <w:bookmarkStart w:id="331" w:name="_Toc184313284"/>
      <w:bookmarkStart w:id="332" w:name="_Toc184314451"/>
      <w:bookmarkStart w:id="333" w:name="_Toc184313292"/>
      <w:bookmarkStart w:id="334" w:name="_Toc184308053"/>
      <w:bookmarkStart w:id="335" w:name="_Toc184313271"/>
      <w:bookmarkStart w:id="336" w:name="_Toc184313252"/>
      <w:bookmarkStart w:id="337" w:name="_Toc184313310"/>
      <w:bookmarkStart w:id="338" w:name="_Toc184313240"/>
      <w:bookmarkStart w:id="339" w:name="_Toc184314410"/>
      <w:bookmarkStart w:id="340" w:name="_Toc184310313"/>
      <w:bookmarkStart w:id="341" w:name="_Toc184314471"/>
      <w:bookmarkStart w:id="342" w:name="_Toc184314455"/>
      <w:bookmarkStart w:id="343" w:name="_Toc184313307"/>
      <w:bookmarkStart w:id="344" w:name="_Toc184308080"/>
      <w:bookmarkStart w:id="345" w:name="_Toc184313258"/>
      <w:bookmarkStart w:id="346" w:name="_Toc184313268"/>
      <w:bookmarkStart w:id="347" w:name="_Toc184314437"/>
      <w:bookmarkStart w:id="348" w:name="_Toc184313275"/>
      <w:bookmarkStart w:id="349" w:name="_Toc184308046"/>
      <w:bookmarkStart w:id="350" w:name="_Toc184314430"/>
      <w:bookmarkStart w:id="351" w:name="_Toc184310306"/>
      <w:bookmarkStart w:id="352" w:name="_Toc184310293"/>
      <w:bookmarkStart w:id="353" w:name="_Toc184314424"/>
      <w:bookmarkStart w:id="354" w:name="_Toc184314435"/>
      <w:bookmarkStart w:id="355" w:name="_Toc184310319"/>
      <w:bookmarkStart w:id="356" w:name="_Toc184314452"/>
      <w:bookmarkStart w:id="357" w:name="_Toc184310320"/>
      <w:bookmarkStart w:id="358" w:name="_Toc184310302"/>
      <w:bookmarkStart w:id="359" w:name="_Toc184314418"/>
      <w:bookmarkStart w:id="360" w:name="_Toc184310282"/>
      <w:bookmarkStart w:id="361" w:name="_Toc184313305"/>
      <w:bookmarkStart w:id="362" w:name="_Toc184308076"/>
      <w:bookmarkStart w:id="363" w:name="_Toc184308073"/>
      <w:bookmarkStart w:id="364" w:name="_Toc184308063"/>
      <w:bookmarkStart w:id="365" w:name="_Toc184310305"/>
      <w:bookmarkStart w:id="366" w:name="_Toc184308068"/>
      <w:bookmarkStart w:id="367" w:name="_Toc184314426"/>
      <w:bookmarkStart w:id="368" w:name="_Toc184310284"/>
      <w:bookmarkStart w:id="369" w:name="_Toc184313282"/>
      <w:bookmarkStart w:id="370" w:name="_Toc184310332"/>
      <w:bookmarkStart w:id="371" w:name="_Toc184314423"/>
      <w:bookmarkStart w:id="372" w:name="_Toc184308036"/>
      <w:bookmarkStart w:id="373" w:name="_Toc184313291"/>
      <w:bookmarkStart w:id="374" w:name="_Toc184312132"/>
      <w:bookmarkStart w:id="375" w:name="_Toc184313296"/>
      <w:bookmarkStart w:id="376" w:name="_Toc184313286"/>
      <w:bookmarkStart w:id="377" w:name="_Toc184312093"/>
      <w:bookmarkStart w:id="378" w:name="_Toc184313295"/>
      <w:bookmarkStart w:id="379" w:name="_Toc184312134"/>
      <w:bookmarkStart w:id="380" w:name="_Toc184312119"/>
      <w:bookmarkStart w:id="381" w:name="_Toc184313246"/>
      <w:bookmarkStart w:id="382" w:name="_Toc184314472"/>
      <w:bookmarkStart w:id="383" w:name="_Toc184314475"/>
      <w:bookmarkStart w:id="384" w:name="_Toc184308098"/>
      <w:bookmarkStart w:id="385" w:name="_Toc184310327"/>
      <w:bookmarkStart w:id="386" w:name="_Toc184314413"/>
      <w:bookmarkStart w:id="387" w:name="_Toc184312091"/>
      <w:bookmarkStart w:id="388" w:name="_Toc18431212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00532A15">
        <w:rPr>
          <w:rFonts w:ascii="宋体" w:hAnsi="宋体" w:cs="宋体" w:hint="eastAsia"/>
          <w:b/>
          <w:color w:val="000000" w:themeColor="text1"/>
          <w:sz w:val="36"/>
          <w:szCs w:val="36"/>
        </w:rPr>
        <w:t xml:space="preserve"> 评标办法</w:t>
      </w:r>
      <w:bookmarkEnd w:id="23"/>
    </w:p>
    <w:p w:rsidR="00935942" w:rsidRDefault="00532A15">
      <w:pPr>
        <w:pStyle w:val="af0"/>
        <w:spacing w:line="360" w:lineRule="exact"/>
        <w:ind w:firstLine="321"/>
        <w:jc w:val="center"/>
        <w:rPr>
          <w:rFonts w:hAnsi="宋体"/>
          <w:b/>
          <w:sz w:val="32"/>
          <w:szCs w:val="32"/>
        </w:rPr>
      </w:pPr>
      <w:r>
        <w:rPr>
          <w:rFonts w:hAnsi="宋体" w:hint="eastAsia"/>
          <w:b/>
          <w:sz w:val="32"/>
          <w:szCs w:val="32"/>
        </w:rPr>
        <w:t>评标办法及评分标准</w:t>
      </w:r>
    </w:p>
    <w:p w:rsidR="00935942" w:rsidRDefault="00935942">
      <w:pPr>
        <w:pStyle w:val="af0"/>
        <w:spacing w:line="420" w:lineRule="exact"/>
        <w:ind w:firstLineChars="257" w:firstLine="540"/>
        <w:jc w:val="center"/>
        <w:rPr>
          <w:rFonts w:hAnsi="宋体"/>
          <w:bCs/>
        </w:rPr>
      </w:pP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32"/>
        </w:rPr>
      </w:pPr>
      <w:r>
        <w:rPr>
          <w:rFonts w:ascii="宋体" w:hAnsi="宋体" w:cs="宋体" w:hint="eastAsia"/>
          <w:b/>
          <w:color w:val="000000" w:themeColor="text1"/>
          <w:sz w:val="32"/>
        </w:rPr>
        <w:t>一、评标原则</w:t>
      </w:r>
    </w:p>
    <w:p w:rsidR="00935942" w:rsidRDefault="00532A15">
      <w:pPr>
        <w:spacing w:line="360" w:lineRule="auto"/>
        <w:ind w:firstLineChars="200" w:firstLine="480"/>
        <w:rPr>
          <w:rFonts w:ascii="宋体" w:hAnsi="宋体" w:cs="宋体"/>
          <w:sz w:val="24"/>
        </w:rPr>
      </w:pPr>
      <w:r>
        <w:rPr>
          <w:rFonts w:ascii="宋体" w:hAnsi="宋体" w:cs="宋体" w:hint="eastAsia"/>
          <w:sz w:val="24"/>
        </w:rPr>
        <w:t>(一)评委构成：本招标采购项目的评委分别由有关专家、采购单位代表共5人或以上单数构成，其中专家人数不少于成员总数的三分之二。</w:t>
      </w:r>
    </w:p>
    <w:p w:rsidR="00935942" w:rsidRDefault="00532A15">
      <w:pPr>
        <w:spacing w:line="360" w:lineRule="auto"/>
        <w:ind w:firstLineChars="200" w:firstLine="480"/>
        <w:rPr>
          <w:rFonts w:ascii="宋体" w:hAnsi="宋体" w:cs="宋体"/>
          <w:sz w:val="24"/>
        </w:rPr>
      </w:pPr>
      <w:r>
        <w:rPr>
          <w:rFonts w:ascii="宋体" w:hAnsi="宋体" w:cs="宋体" w:hint="eastAsia"/>
          <w:sz w:val="24"/>
        </w:rPr>
        <w:t>(二)评标依据：评委将以招投标文件为评标依据，对投标人的投标报价、服务质量保证、业绩和实力、信誉等三方面内容按百分制打分，其中价格分30分；服务质量保证分55分；业绩和实力、信誉分15分。</w:t>
      </w:r>
    </w:p>
    <w:p w:rsidR="00935942" w:rsidRDefault="00532A15">
      <w:pPr>
        <w:spacing w:line="360" w:lineRule="auto"/>
        <w:ind w:firstLineChars="200" w:firstLine="480"/>
        <w:rPr>
          <w:rFonts w:ascii="宋体" w:hAnsi="宋体" w:cs="宋体"/>
          <w:sz w:val="24"/>
        </w:rPr>
      </w:pPr>
      <w:r>
        <w:rPr>
          <w:rFonts w:ascii="宋体" w:hAnsi="宋体" w:cs="宋体" w:hint="eastAsia"/>
          <w:sz w:val="24"/>
        </w:rPr>
        <w:t>(三)评标方式：以封闭方式进行。</w:t>
      </w: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32"/>
        </w:rPr>
      </w:pPr>
      <w:r>
        <w:rPr>
          <w:rFonts w:ascii="宋体" w:hAnsi="宋体" w:cs="宋体" w:hint="eastAsia"/>
          <w:b/>
          <w:color w:val="000000" w:themeColor="text1"/>
          <w:sz w:val="32"/>
        </w:rPr>
        <w:t>二、评标方法</w:t>
      </w:r>
    </w:p>
    <w:p w:rsidR="00935942" w:rsidRDefault="00532A15">
      <w:pPr>
        <w:spacing w:line="360" w:lineRule="auto"/>
        <w:ind w:firstLineChars="200" w:firstLine="480"/>
        <w:rPr>
          <w:rFonts w:ascii="宋体" w:hAnsi="宋体" w:cs="宋体"/>
          <w:sz w:val="24"/>
        </w:rPr>
      </w:pPr>
      <w:r>
        <w:rPr>
          <w:rFonts w:ascii="宋体" w:hAnsi="宋体" w:cs="宋体" w:hint="eastAsia"/>
          <w:sz w:val="24"/>
        </w:rPr>
        <w:t>（一）对进入详评的，采用百分制综合评分法。</w:t>
      </w:r>
    </w:p>
    <w:p w:rsidR="00935942" w:rsidRDefault="00532A15">
      <w:pPr>
        <w:spacing w:line="360" w:lineRule="auto"/>
        <w:ind w:firstLineChars="200" w:firstLine="480"/>
        <w:rPr>
          <w:rFonts w:ascii="宋体" w:hAnsi="宋体" w:cs="宋体"/>
          <w:sz w:val="24"/>
        </w:rPr>
      </w:pPr>
      <w:r>
        <w:rPr>
          <w:rFonts w:ascii="宋体" w:hAnsi="宋体" w:cs="宋体" w:hint="eastAsia"/>
          <w:sz w:val="24"/>
        </w:rPr>
        <w:t>（二）计分办法（按四舍五入取至百分位）：</w:t>
      </w:r>
    </w:p>
    <w:tbl>
      <w:tblPr>
        <w:tblW w:w="969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1585"/>
        <w:gridCol w:w="7350"/>
      </w:tblGrid>
      <w:tr w:rsidR="00C9596A" w:rsidRPr="00C9596A" w:rsidTr="006F788D">
        <w:trPr>
          <w:trHeight w:val="686"/>
        </w:trPr>
        <w:tc>
          <w:tcPr>
            <w:tcW w:w="760" w:type="dxa"/>
            <w:vAlign w:val="center"/>
          </w:tcPr>
          <w:p w:rsidR="00C9596A" w:rsidRPr="00C9596A" w:rsidRDefault="00C9596A" w:rsidP="006F788D">
            <w:pPr>
              <w:adjustRightInd/>
              <w:spacing w:line="52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序号</w:t>
            </w:r>
          </w:p>
        </w:tc>
        <w:tc>
          <w:tcPr>
            <w:tcW w:w="1585" w:type="dxa"/>
            <w:vAlign w:val="center"/>
          </w:tcPr>
          <w:p w:rsidR="00C9596A" w:rsidRPr="00C9596A" w:rsidRDefault="00C9596A" w:rsidP="006F788D">
            <w:pPr>
              <w:adjustRightInd/>
              <w:spacing w:line="52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评标因素及分值</w:t>
            </w:r>
          </w:p>
        </w:tc>
        <w:tc>
          <w:tcPr>
            <w:tcW w:w="7350" w:type="dxa"/>
            <w:vAlign w:val="center"/>
          </w:tcPr>
          <w:p w:rsidR="00C9596A" w:rsidRPr="00C9596A" w:rsidRDefault="00C9596A" w:rsidP="006F788D">
            <w:pPr>
              <w:adjustRightInd/>
              <w:spacing w:line="52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评标标准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1</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价格分（10分</w:t>
            </w:r>
            <w:r w:rsidRPr="00C9596A">
              <w:rPr>
                <w:rFonts w:asciiTheme="minorEastAsia" w:eastAsiaTheme="minorEastAsia" w:hAnsiTheme="minorEastAsia" w:cs="仿宋_GB2312" w:hint="eastAsia"/>
                <w:szCs w:val="21"/>
              </w:rPr>
              <w:t>）</w:t>
            </w:r>
          </w:p>
        </w:tc>
        <w:tc>
          <w:tcPr>
            <w:tcW w:w="7350" w:type="dxa"/>
            <w:vAlign w:val="center"/>
          </w:tcPr>
          <w:p w:rsidR="00C9596A" w:rsidRPr="00EE650F" w:rsidRDefault="00C9596A" w:rsidP="00C9596A">
            <w:pPr>
              <w:autoSpaceDE w:val="0"/>
              <w:autoSpaceDN w:val="0"/>
              <w:spacing w:line="360" w:lineRule="exact"/>
              <w:ind w:firstLineChars="200" w:firstLine="420"/>
              <w:jc w:val="left"/>
              <w:rPr>
                <w:rFonts w:ascii="宋体" w:hAnsi="宋体" w:cs="宋体"/>
                <w:szCs w:val="21"/>
              </w:rPr>
            </w:pPr>
            <w:r w:rsidRPr="00C9596A">
              <w:rPr>
                <w:rFonts w:asciiTheme="minorEastAsia" w:eastAsiaTheme="minorEastAsia" w:hAnsiTheme="minorEastAsia" w:cs="仿宋_GB2312" w:hint="eastAsia"/>
                <w:kern w:val="0"/>
                <w:szCs w:val="21"/>
              </w:rPr>
              <w:t>（1）评标报价为投标人的投标报价进行政策性扣除后的价格，评标报价只是作为评标时使用。最终中标人的中标金额等于投标报价。</w:t>
            </w:r>
            <w:r w:rsidRPr="00C9596A">
              <w:rPr>
                <w:rFonts w:asciiTheme="minorEastAsia" w:eastAsiaTheme="minorEastAsia" w:hAnsiTheme="minorEastAsia" w:cs="仿宋_GB2312" w:hint="eastAsia"/>
                <w:kern w:val="0"/>
                <w:szCs w:val="21"/>
              </w:rPr>
              <w:cr/>
              <w:t>（2）按照《政府采购促进中小企业发展管理办法》（财库〔2020〕46号）、《广西壮族自治区财政厅关于贯彻落实政府采购支持中小企业发展政策的通知》（桂财采〔2022〕31 号）的规定，在其投标文件中提供《中小企业声明函》，对其投标价格给予20%的扣除。</w:t>
            </w:r>
            <w:r w:rsidRPr="00C9596A">
              <w:rPr>
                <w:rFonts w:asciiTheme="minorEastAsia" w:eastAsiaTheme="minorEastAsia" w:hAnsiTheme="minorEastAsia" w:cs="仿宋_GB2312" w:hint="eastAsia"/>
                <w:kern w:val="0"/>
                <w:szCs w:val="21"/>
              </w:rPr>
              <w:c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r w:rsidRPr="00C9596A">
              <w:rPr>
                <w:rFonts w:asciiTheme="minorEastAsia" w:eastAsiaTheme="minorEastAsia" w:hAnsiTheme="minorEastAsia" w:cs="仿宋_GB2312" w:hint="eastAsia"/>
                <w:kern w:val="0"/>
                <w:szCs w:val="21"/>
              </w:rPr>
              <w:c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r w:rsidRPr="00C9596A">
              <w:rPr>
                <w:rFonts w:asciiTheme="minorEastAsia" w:eastAsiaTheme="minorEastAsia" w:hAnsiTheme="minorEastAsia" w:cs="仿宋_GB2312" w:hint="eastAsia"/>
                <w:kern w:val="0"/>
                <w:szCs w:val="21"/>
              </w:rPr>
              <w:cr/>
            </w:r>
            <w:r w:rsidRPr="00EE650F">
              <w:rPr>
                <w:rFonts w:ascii="宋体" w:hAnsi="宋体" w:cs="宋体" w:hint="eastAsia"/>
                <w:szCs w:val="21"/>
              </w:rPr>
              <w:lastRenderedPageBreak/>
              <w:t>（</w:t>
            </w:r>
            <w:r>
              <w:rPr>
                <w:rFonts w:ascii="宋体" w:hAnsi="宋体" w:cs="宋体"/>
                <w:szCs w:val="21"/>
              </w:rPr>
              <w:t>5</w:t>
            </w:r>
            <w:r w:rsidRPr="00EE650F">
              <w:rPr>
                <w:rFonts w:ascii="宋体" w:hAnsi="宋体" w:cs="宋体" w:hint="eastAsia"/>
                <w:szCs w:val="21"/>
              </w:rPr>
              <w:t>）大中型企业与小型、微型企业组成联合体</w:t>
            </w:r>
            <w:r>
              <w:rPr>
                <w:rFonts w:ascii="宋体" w:hAnsi="宋体" w:cs="宋体" w:hint="eastAsia"/>
                <w:szCs w:val="21"/>
              </w:rPr>
              <w:t>投标</w:t>
            </w:r>
            <w:r w:rsidRPr="00EE650F">
              <w:rPr>
                <w:rFonts w:ascii="宋体" w:hAnsi="宋体" w:cs="宋体" w:hint="eastAsia"/>
                <w:szCs w:val="21"/>
              </w:rPr>
              <w:t>，其中小型、微型企业的协议合同金额占到联合体协议合同总金额30%以上的，联合体评审价给予6%的扣除，扣除后的价格为评审价，即评审价=最后报价×（1-6%）；除上述情况外，评审价=最后报价。</w:t>
            </w:r>
          </w:p>
          <w:p w:rsidR="00C9596A" w:rsidRPr="00C9596A" w:rsidRDefault="00C9596A" w:rsidP="00C9596A">
            <w:pPr>
              <w:adjustRightInd/>
              <w:spacing w:line="560" w:lineRule="exact"/>
              <w:rPr>
                <w:rFonts w:asciiTheme="minorEastAsia" w:eastAsiaTheme="minorEastAsia" w:hAnsiTheme="minorEastAsia" w:cs="仿宋_GB2312"/>
                <w:kern w:val="0"/>
                <w:szCs w:val="21"/>
              </w:rPr>
            </w:pPr>
            <w:r w:rsidRPr="00C9596A">
              <w:rPr>
                <w:rFonts w:asciiTheme="minorEastAsia" w:eastAsiaTheme="minorEastAsia" w:hAnsiTheme="minorEastAsia" w:cs="仿宋_GB2312" w:hint="eastAsia"/>
                <w:kern w:val="0"/>
                <w:szCs w:val="21"/>
              </w:rPr>
              <w:t>（</w:t>
            </w:r>
            <w:r>
              <w:rPr>
                <w:rFonts w:asciiTheme="minorEastAsia" w:eastAsiaTheme="minorEastAsia" w:hAnsiTheme="minorEastAsia" w:cs="仿宋_GB2312"/>
                <w:kern w:val="0"/>
                <w:szCs w:val="21"/>
              </w:rPr>
              <w:t>6</w:t>
            </w:r>
            <w:r w:rsidRPr="00C9596A">
              <w:rPr>
                <w:rFonts w:asciiTheme="minorEastAsia" w:eastAsiaTheme="minorEastAsia" w:hAnsiTheme="minorEastAsia" w:cs="仿宋_GB2312" w:hint="eastAsia"/>
                <w:kern w:val="0"/>
                <w:szCs w:val="21"/>
              </w:rPr>
              <w:t>）政策性扣除计算方法。</w:t>
            </w:r>
            <w:r w:rsidRPr="00C9596A">
              <w:rPr>
                <w:rFonts w:asciiTheme="minorEastAsia" w:eastAsiaTheme="minorEastAsia" w:hAnsiTheme="minorEastAsia" w:cs="仿宋_GB2312" w:hint="eastAsia"/>
                <w:kern w:val="0"/>
                <w:szCs w:val="21"/>
              </w:rPr>
              <w:cr/>
              <w:t>投标人被评定为中小企业的，该投标人的投标报价给予 20% 的扣除，扣除后的价格为评标报价，即评标报价=投标报价×（1-20%）。</w:t>
            </w:r>
            <w:r w:rsidRPr="00C9596A">
              <w:rPr>
                <w:rFonts w:asciiTheme="minorEastAsia" w:eastAsiaTheme="minorEastAsia" w:hAnsiTheme="minorEastAsia" w:cs="仿宋_GB2312" w:hint="eastAsia"/>
                <w:kern w:val="0"/>
                <w:szCs w:val="21"/>
              </w:rPr>
              <w:cr/>
              <w:t>除上述情况外，评标价＝投标报价。</w:t>
            </w:r>
            <w:r w:rsidRPr="00C9596A">
              <w:rPr>
                <w:rFonts w:asciiTheme="minorEastAsia" w:eastAsiaTheme="minorEastAsia" w:hAnsiTheme="minorEastAsia" w:cs="仿宋_GB2312"/>
                <w:kern w:val="0"/>
                <w:szCs w:val="21"/>
              </w:rPr>
              <w:cr/>
            </w:r>
            <w:r w:rsidR="002E6CD0" w:rsidRPr="00C9596A">
              <w:rPr>
                <w:rFonts w:asciiTheme="minorEastAsia" w:eastAsiaTheme="minorEastAsia" w:hAnsiTheme="minorEastAsia" w:cs="仿宋_GB2312" w:hint="eastAsia"/>
                <w:kern w:val="0"/>
                <w:szCs w:val="21"/>
              </w:rPr>
              <w:t>（</w:t>
            </w:r>
            <w:r w:rsidR="002E6CD0">
              <w:rPr>
                <w:rFonts w:asciiTheme="minorEastAsia" w:eastAsiaTheme="minorEastAsia" w:hAnsiTheme="minorEastAsia" w:cs="仿宋_GB2312"/>
                <w:kern w:val="0"/>
                <w:szCs w:val="21"/>
              </w:rPr>
              <w:t>7</w:t>
            </w:r>
            <w:r w:rsidR="002E6CD0" w:rsidRPr="00C9596A">
              <w:rPr>
                <w:rFonts w:asciiTheme="minorEastAsia" w:eastAsiaTheme="minorEastAsia" w:hAnsiTheme="minorEastAsia" w:cs="仿宋_GB2312" w:hint="eastAsia"/>
                <w:kern w:val="0"/>
                <w:szCs w:val="21"/>
              </w:rPr>
              <w:t>）</w:t>
            </w:r>
            <w:r w:rsidRPr="00C9596A">
              <w:rPr>
                <w:rFonts w:asciiTheme="minorEastAsia" w:eastAsiaTheme="minorEastAsia" w:hAnsiTheme="minorEastAsia" w:cs="仿宋_GB2312" w:hint="eastAsia"/>
                <w:kern w:val="0"/>
                <w:szCs w:val="21"/>
              </w:rPr>
              <w:t>价格分统一按照下列公式计算：</w:t>
            </w:r>
          </w:p>
          <w:p w:rsidR="00C9596A" w:rsidRPr="00C9596A" w:rsidRDefault="00C9596A" w:rsidP="00C9596A">
            <w:pPr>
              <w:adjustRightInd/>
              <w:spacing w:line="560" w:lineRule="exact"/>
              <w:rPr>
                <w:rFonts w:asciiTheme="minorEastAsia" w:eastAsiaTheme="minorEastAsia" w:hAnsiTheme="minorEastAsia" w:cs="仿宋_GB2312"/>
                <w:kern w:val="0"/>
                <w:szCs w:val="21"/>
              </w:rPr>
            </w:pPr>
            <w:r w:rsidRPr="00C9596A">
              <w:rPr>
                <w:rFonts w:asciiTheme="minorEastAsia" w:eastAsiaTheme="minorEastAsia" w:hAnsiTheme="minorEastAsia" w:cs="仿宋_GB2312" w:hint="eastAsia"/>
                <w:b/>
                <w:bCs/>
                <w:kern w:val="0"/>
                <w:szCs w:val="21"/>
              </w:rPr>
              <w:t>投标报价得分=(评标基准价/投标报价)×价格权重×100</w:t>
            </w:r>
            <w:r w:rsidRPr="00C9596A">
              <w:rPr>
                <w:rFonts w:asciiTheme="minorEastAsia" w:eastAsiaTheme="minorEastAsia" w:hAnsiTheme="minorEastAsia" w:cs="仿宋_GB2312" w:hint="eastAsia"/>
                <w:kern w:val="0"/>
                <w:szCs w:val="21"/>
              </w:rPr>
              <w:t>，精确到0.01。</w:t>
            </w:r>
          </w:p>
          <w:p w:rsidR="00C9596A" w:rsidRPr="00C9596A" w:rsidRDefault="002E6CD0" w:rsidP="002E6CD0">
            <w:pPr>
              <w:adjustRightInd/>
              <w:spacing w:line="560" w:lineRule="exact"/>
              <w:rPr>
                <w:rFonts w:asciiTheme="minorEastAsia" w:eastAsiaTheme="minorEastAsia" w:hAnsiTheme="minorEastAsia" w:cs="仿宋_GB2312"/>
                <w:szCs w:val="21"/>
              </w:rPr>
            </w:pPr>
            <w:r w:rsidRPr="00C9596A">
              <w:rPr>
                <w:rFonts w:asciiTheme="minorEastAsia" w:eastAsiaTheme="minorEastAsia" w:hAnsiTheme="minorEastAsia" w:cs="仿宋_GB2312" w:hint="eastAsia"/>
                <w:kern w:val="0"/>
                <w:szCs w:val="21"/>
              </w:rPr>
              <w:t>（</w:t>
            </w:r>
            <w:r>
              <w:rPr>
                <w:rFonts w:asciiTheme="minorEastAsia" w:eastAsiaTheme="minorEastAsia" w:hAnsiTheme="minorEastAsia" w:cs="仿宋_GB2312"/>
                <w:kern w:val="0"/>
                <w:szCs w:val="21"/>
              </w:rPr>
              <w:t>8</w:t>
            </w:r>
            <w:r w:rsidRPr="00C9596A">
              <w:rPr>
                <w:rFonts w:asciiTheme="minorEastAsia" w:eastAsiaTheme="minorEastAsia" w:hAnsiTheme="minorEastAsia" w:cs="仿宋_GB2312" w:hint="eastAsia"/>
                <w:kern w:val="0"/>
                <w:szCs w:val="21"/>
              </w:rPr>
              <w:t>）</w:t>
            </w:r>
            <w:r w:rsidR="00C9596A" w:rsidRPr="00C9596A">
              <w:rPr>
                <w:rFonts w:asciiTheme="minorEastAsia" w:eastAsiaTheme="minorEastAsia" w:hAnsiTheme="minorEastAsia" w:cs="仿宋_GB2312" w:hint="eastAsia"/>
                <w:kern w:val="0"/>
                <w:szCs w:val="21"/>
              </w:rPr>
              <w:t>因落实政府采购政策进行价格调整的，以调整后的价格计算评标基准价和投标报价。其中评标基准价若低于招标报价的60%，否则需提供成本核算评估报告。</w:t>
            </w:r>
          </w:p>
        </w:tc>
      </w:tr>
      <w:tr w:rsidR="00C9596A" w:rsidRPr="00C9596A" w:rsidTr="006F788D">
        <w:trPr>
          <w:trHeight w:val="90"/>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lastRenderedPageBreak/>
              <w:t>2</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技术分</w:t>
            </w:r>
          </w:p>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（55分）</w:t>
            </w:r>
          </w:p>
        </w:tc>
        <w:tc>
          <w:tcPr>
            <w:tcW w:w="735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kern w:val="0"/>
                <w:szCs w:val="21"/>
              </w:rPr>
            </w:pPr>
            <w:r w:rsidRPr="00C9596A">
              <w:rPr>
                <w:rFonts w:asciiTheme="minorEastAsia" w:eastAsiaTheme="minorEastAsia" w:hAnsiTheme="minorEastAsia" w:cs="仿宋_GB2312" w:hint="eastAsia"/>
                <w:b/>
                <w:szCs w:val="21"/>
              </w:rPr>
              <w:t>评标标准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2.1</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kern w:val="0"/>
                <w:szCs w:val="21"/>
              </w:rPr>
            </w:pPr>
            <w:r w:rsidRPr="00C9596A">
              <w:rPr>
                <w:rFonts w:asciiTheme="minorEastAsia" w:eastAsiaTheme="minorEastAsia" w:hAnsiTheme="minorEastAsia" w:cs="仿宋_GB2312" w:hint="eastAsia"/>
                <w:b/>
                <w:szCs w:val="21"/>
              </w:rPr>
              <w:t>对项目的理解方案（20分）</w:t>
            </w:r>
          </w:p>
        </w:tc>
        <w:tc>
          <w:tcPr>
            <w:tcW w:w="7350" w:type="dxa"/>
            <w:vAlign w:val="center"/>
          </w:tcPr>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（1）根据投标人提供的对项目的理解方案进行评审，能提供对项目的理解方案，得1分，不提供不得分；如未能提供服务对项目的理解方案的，以下评分项均不得分：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2）对国家和广西壮族自治区相关政策的理解清晰，且对本市资料的掌握全面得6分；对国家和广西壮族自治区相关政策的理解一般清晰，对本市资料的掌握一般的，得3分；对国家和广西壮族自治区相关政策的理解不清晰，对本市资料的掌握不全面，得1分；不能满足采购需求的，不得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3）全面掌握项目全周期核心关键点，对项目实施过程中存在的问题研判分析到位，解决思路清晰、可行的，得6分；部分掌握项目全周期核心关键点，对项目实施过程中存在的问题研判分析部分到位，解决思路部分可行的，得3分；不掌握项目全周期核心关键点，对项目实施过程中存在的问题</w:t>
            </w:r>
            <w:r w:rsidRPr="00C9596A">
              <w:rPr>
                <w:rFonts w:asciiTheme="minorEastAsia" w:eastAsiaTheme="minorEastAsia" w:hAnsiTheme="minorEastAsia" w:cs="仿宋_GB2312" w:hint="eastAsia"/>
                <w:szCs w:val="21"/>
              </w:rPr>
              <w:lastRenderedPageBreak/>
              <w:t>研判不准确，解决思路不清晰的，得1分；不能满足采购需求的，不得分。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(4)对本项目地下水状况调查（包括地下水监测井建设、地下水补给区划分数值模拟、地下水水文地质调查、地下水背景值分析）的相关目标要求分析清晰，对拟调查的企业、区域资料掌握的情况全面，完全满足或优于采购需求的，得7分；对本项目地下水状况调查（包括地下水监测井建设、地下水补给区划分数值模拟、地下水水文地质调查、地下水背景值分析）的相关目标要求分析一般清晰,对拟调查的企业区域资料掌握的情况一般全面，能满足采购需求的，得3分；对本项目地下水状况调查（包括地下水监测井建设、地下水补给区划分数值模拟、地下水水文地质调查、地下水背景值分析）的相关目标要求分析不清晰，对拟调查的企业、区域资料掌握少，基本满足采购需求，得1分；不能满足采购需求的，不得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lastRenderedPageBreak/>
              <w:t>2.2</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项目技术方案（20分）</w:t>
            </w:r>
          </w:p>
        </w:tc>
        <w:tc>
          <w:tcPr>
            <w:tcW w:w="7350" w:type="dxa"/>
            <w:vAlign w:val="center"/>
          </w:tcPr>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根据投标人提供技术方案进行评审，能提供技术方案，得1分，不提供不得分。如未能提供技术方案的，以下评分项均不得分：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 xml:space="preserve">（1）技术方案包括针对项目服务内容开展的工作方法，技术路线，服务流程的，得2分； </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2）技术方案编写针对性强，对拟调查的相关企业、区域功能分区精准，完全满足或优于采购需求的，得10分；技术方案编写针对性一般，对拟调查的相关企业、区域功能分区满足采购需求的，得7分:技术方案具有针对性，基本满足采购需求的，得1分；不能满足采购需求的，不得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（3）技术方案编写可行性强，有具体的工作方法和技术路线，服务流程安排，完全满足或优于采购需求的，得7分；技术方案编写可行性一般，工作方法 和技术路线较完善，服务流程安排满足采购需求的，得4分；技术方案编 写基本完整，基本满足采购需求的，得1分；不能满足采购需求的，不得分；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2.3</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项目实施进度</w:t>
            </w:r>
            <w:r w:rsidRPr="00C9596A">
              <w:rPr>
                <w:rFonts w:asciiTheme="minorEastAsia" w:eastAsiaTheme="minorEastAsia" w:hAnsiTheme="minorEastAsia" w:cs="仿宋_GB2312" w:hint="eastAsia"/>
                <w:b/>
                <w:szCs w:val="21"/>
              </w:rPr>
              <w:lastRenderedPageBreak/>
              <w:t>计划（10分）</w:t>
            </w:r>
          </w:p>
        </w:tc>
        <w:tc>
          <w:tcPr>
            <w:tcW w:w="7350" w:type="dxa"/>
            <w:vAlign w:val="center"/>
          </w:tcPr>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lastRenderedPageBreak/>
              <w:t>（1）根据投标人提供的项目实施计划方案进行评审，能提供项目实施计</w:t>
            </w:r>
            <w:r w:rsidRPr="00C9596A">
              <w:rPr>
                <w:rFonts w:asciiTheme="minorEastAsia" w:eastAsiaTheme="minorEastAsia" w:hAnsiTheme="minorEastAsia" w:cs="仿宋_GB2312" w:hint="eastAsia"/>
                <w:szCs w:val="21"/>
              </w:rPr>
              <w:lastRenderedPageBreak/>
              <w:t>划方 案的，得1分，不提供不得分。如未能提供项目实施计划方案，以下评分项均不得分：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（2）项目实施计划包括项目组织、管理实施、项目进度计划的，得2分；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（3）项目实施管理规范，任务划分，人员分配，服务期计划满足 项目要求，方案详实完整，完全满足或优于采购需求的，得7分；项目实施管理规范，任务划分、人员分配，服务期计划满足项目要求，方案较完整，满足采购需求的，得4分；方案基本完整，基本满足采购需求的，得1 分；不能满足采购需求的，不得分。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lastRenderedPageBreak/>
              <w:t>2.4</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质量控制、进度保障措施和预期成果响应程度（5分）</w:t>
            </w:r>
          </w:p>
        </w:tc>
        <w:tc>
          <w:tcPr>
            <w:tcW w:w="7350" w:type="dxa"/>
            <w:vAlign w:val="center"/>
          </w:tcPr>
          <w:p w:rsidR="00C9596A" w:rsidRPr="00C9596A" w:rsidRDefault="00C9596A" w:rsidP="006F788D">
            <w:pPr>
              <w:adjustRightInd/>
              <w:spacing w:line="560" w:lineRule="exact"/>
              <w:ind w:firstLineChars="200" w:firstLine="422"/>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b/>
                <w:bCs/>
                <w:szCs w:val="21"/>
              </w:rPr>
              <w:t>供应商未提供质量和进度保障控制方案的不得分。</w:t>
            </w:r>
          </w:p>
          <w:p w:rsidR="00C9596A" w:rsidRPr="00C9596A" w:rsidRDefault="00C9596A" w:rsidP="006F788D">
            <w:pPr>
              <w:widowControl/>
              <w:adjustRightInd/>
              <w:snapToGrid w:val="0"/>
              <w:spacing w:line="560" w:lineRule="exact"/>
              <w:ind w:firstLineChars="200" w:firstLine="422"/>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b/>
                <w:bCs/>
                <w:szCs w:val="21"/>
              </w:rPr>
              <w:t>一档（2分）：</w:t>
            </w:r>
            <w:r w:rsidRPr="00C9596A">
              <w:rPr>
                <w:rFonts w:asciiTheme="minorEastAsia" w:eastAsiaTheme="minorEastAsia" w:hAnsiTheme="minorEastAsia" w:cs="仿宋_GB2312" w:hint="eastAsia"/>
                <w:szCs w:val="21"/>
              </w:rPr>
              <w:t>项目进度安排基本合理，质量和进度保障措施基本得当，对项目的目的和期望结果有基本理解，预期成果基本符合采购文件要求。</w:t>
            </w:r>
          </w:p>
          <w:p w:rsidR="00C9596A" w:rsidRPr="00C9596A" w:rsidRDefault="00C9596A" w:rsidP="006F788D">
            <w:pPr>
              <w:widowControl/>
              <w:adjustRightInd/>
              <w:snapToGrid w:val="0"/>
              <w:spacing w:line="560" w:lineRule="exact"/>
              <w:ind w:firstLineChars="200" w:firstLine="422"/>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b/>
                <w:bCs/>
                <w:szCs w:val="21"/>
              </w:rPr>
              <w:t>二档（3分）：</w:t>
            </w:r>
            <w:r w:rsidRPr="00C9596A">
              <w:rPr>
                <w:rFonts w:asciiTheme="minorEastAsia" w:eastAsiaTheme="minorEastAsia" w:hAnsiTheme="minorEastAsia" w:cs="仿宋_GB2312" w:hint="eastAsia"/>
                <w:szCs w:val="21"/>
              </w:rPr>
              <w:t>项目进度安排合理，质量和进度保障措施得当，总体上合理、可行，对项目研究目的和期望结果有较好的理解，预期成果较好地符合采购文件要求。</w:t>
            </w:r>
          </w:p>
          <w:p w:rsidR="00C9596A" w:rsidRPr="00C9596A" w:rsidRDefault="00C9596A" w:rsidP="006F788D">
            <w:pPr>
              <w:widowControl/>
              <w:adjustRightInd/>
              <w:snapToGrid w:val="0"/>
              <w:spacing w:line="560" w:lineRule="exact"/>
              <w:ind w:firstLineChars="200" w:firstLine="422"/>
              <w:jc w:val="left"/>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三档（5分）：</w:t>
            </w:r>
            <w:r w:rsidRPr="00C9596A">
              <w:rPr>
                <w:rFonts w:asciiTheme="minorEastAsia" w:eastAsiaTheme="minorEastAsia" w:hAnsiTheme="minorEastAsia" w:cs="仿宋_GB2312" w:hint="eastAsia"/>
                <w:szCs w:val="21"/>
              </w:rPr>
              <w:t>项目进度安排科学、合理，服务质量和进度保障措施合理可行，针对性强，可操作性强，准确把握项目的目标和期望结果，能根据项目目的对预期成果进行优化，提出的预期成果内容丰富，完全符合项目采购需求。</w:t>
            </w:r>
          </w:p>
        </w:tc>
      </w:tr>
      <w:tr w:rsidR="00C9596A" w:rsidRPr="00C9596A" w:rsidTr="006F788D">
        <w:trPr>
          <w:trHeight w:val="90"/>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3</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商务分</w:t>
            </w:r>
          </w:p>
          <w:p w:rsidR="00C9596A" w:rsidRPr="00C9596A" w:rsidRDefault="00C9596A" w:rsidP="006F788D">
            <w:pPr>
              <w:adjustRightInd/>
              <w:spacing w:line="560" w:lineRule="exact"/>
              <w:jc w:val="center"/>
              <w:rPr>
                <w:rFonts w:asciiTheme="minorEastAsia" w:eastAsiaTheme="minorEastAsia" w:hAnsiTheme="minorEastAsia" w:cs="仿宋_GB2312"/>
                <w:szCs w:val="21"/>
              </w:rPr>
            </w:pPr>
            <w:r w:rsidRPr="00C9596A">
              <w:rPr>
                <w:rFonts w:asciiTheme="minorEastAsia" w:eastAsiaTheme="minorEastAsia" w:hAnsiTheme="minorEastAsia" w:cs="仿宋_GB2312" w:hint="eastAsia"/>
                <w:b/>
                <w:szCs w:val="21"/>
              </w:rPr>
              <w:t>（35分）</w:t>
            </w:r>
          </w:p>
        </w:tc>
        <w:tc>
          <w:tcPr>
            <w:tcW w:w="7350" w:type="dxa"/>
            <w:vAlign w:val="center"/>
          </w:tcPr>
          <w:p w:rsidR="00C9596A" w:rsidRPr="00C9596A" w:rsidRDefault="00C9596A" w:rsidP="006F788D">
            <w:pPr>
              <w:widowControl/>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szCs w:val="21"/>
              </w:rPr>
              <w:t>评标标准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3.1</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项目投入人员（11分）</w:t>
            </w:r>
          </w:p>
        </w:tc>
        <w:tc>
          <w:tcPr>
            <w:tcW w:w="7350" w:type="dxa"/>
            <w:vAlign w:val="center"/>
          </w:tcPr>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（1）项目负责人持有环境科学</w:t>
            </w:r>
            <w:r w:rsidR="00F34EC6">
              <w:rPr>
                <w:rFonts w:asciiTheme="minorEastAsia" w:eastAsiaTheme="minorEastAsia" w:hAnsiTheme="minorEastAsia" w:cs="仿宋_GB2312" w:hint="eastAsia"/>
                <w:szCs w:val="21"/>
              </w:rPr>
              <w:t>或</w:t>
            </w:r>
            <w:r w:rsidRPr="00C9596A">
              <w:rPr>
                <w:rFonts w:asciiTheme="minorEastAsia" w:eastAsiaTheme="minorEastAsia" w:hAnsiTheme="minorEastAsia" w:cs="仿宋_GB2312" w:hint="eastAsia"/>
                <w:szCs w:val="21"/>
              </w:rPr>
              <w:t>环境工程、生态环境保护工程、地下水科学与工程、水土污染防治、水文地质专业正高级职称（研究员、正高级工程师），得 4分，持有环境科学、环境工程、生态环境保护工程、地下水科学与工程、水土污染防治、水文地质专业副高级职称（副研究员、高级工程</w:t>
            </w:r>
            <w:r w:rsidRPr="00C9596A">
              <w:rPr>
                <w:rFonts w:asciiTheme="minorEastAsia" w:eastAsiaTheme="minorEastAsia" w:hAnsiTheme="minorEastAsia" w:cs="仿宋_GB2312" w:hint="eastAsia"/>
                <w:szCs w:val="21"/>
              </w:rPr>
              <w:lastRenderedPageBreak/>
              <w:t>师），得 1 分；本项满分 4分。</w:t>
            </w:r>
          </w:p>
          <w:p w:rsidR="00C9596A" w:rsidRPr="00C9596A" w:rsidRDefault="00C9596A" w:rsidP="006F788D">
            <w:pPr>
              <w:adjustRightInd/>
              <w:spacing w:line="560" w:lineRule="exact"/>
              <w:ind w:firstLineChars="200" w:firstLine="420"/>
              <w:jc w:val="lef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（2）除拟投入项目负责人外，拟投入本项目的技术人员中，具有环境科学、环境工程、生态环境保护工程、地下水科学与工程、水土污染防治、水文地质专业正高级职称的（研究员、正高级工程师），每有 1 人得 1 分；具有环境科学、环境工程、生态环境保护工程、地下水科学与工程、水土污染防治、水文地质专业副高职称（副研究员、高级工程师）的，每有 1 人得 0.5分；本项满分 7 分。</w:t>
            </w:r>
          </w:p>
          <w:p w:rsidR="00C9596A" w:rsidRPr="00C9596A" w:rsidRDefault="00C9596A" w:rsidP="006F788D">
            <w:pPr>
              <w:widowControl/>
              <w:adjustRightInd/>
              <w:spacing w:line="560" w:lineRule="exact"/>
              <w:ind w:firstLineChars="200" w:firstLine="420"/>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注：投入本项目的技术人员须是投标人正式员工，同一人仅计算一次得分。投标文件中提供职称证书证明材料复印件、项目实施人员在本单位的社保缴纳证明，否则不计分。如投标人为联合体，牵头方提供方可得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lastRenderedPageBreak/>
              <w:t>3.2</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同类项目业绩（10分）</w:t>
            </w:r>
          </w:p>
        </w:tc>
        <w:tc>
          <w:tcPr>
            <w:tcW w:w="7350" w:type="dxa"/>
            <w:vAlign w:val="center"/>
          </w:tcPr>
          <w:p w:rsidR="00C9596A" w:rsidRPr="00C9596A" w:rsidRDefault="00C9596A" w:rsidP="006F788D">
            <w:pPr>
              <w:widowControl/>
              <w:adjustRightInd/>
              <w:spacing w:line="560" w:lineRule="exact"/>
              <w:ind w:firstLineChars="200" w:firstLine="420"/>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szCs w:val="21"/>
              </w:rPr>
              <w:t>投标人自 2021年1月1日至今独立承担或牵头承担地市级及以上生态环境行政主管部门的同类（地下水环境状况调查、补给区划定、背景值调查）项目，每个业绩1分，该项满分</w:t>
            </w:r>
            <w:r w:rsidRPr="00C9596A">
              <w:rPr>
                <w:rFonts w:asciiTheme="minorEastAsia" w:eastAsiaTheme="minorEastAsia" w:hAnsiTheme="minorEastAsia" w:cs="仿宋_GB2312" w:hint="eastAsia"/>
                <w:b/>
                <w:bCs/>
                <w:szCs w:val="21"/>
              </w:rPr>
              <w:t>10</w:t>
            </w:r>
            <w:r w:rsidRPr="00C9596A">
              <w:rPr>
                <w:rFonts w:asciiTheme="minorEastAsia" w:eastAsiaTheme="minorEastAsia" w:hAnsiTheme="minorEastAsia" w:cs="仿宋_GB2312" w:hint="eastAsia"/>
                <w:szCs w:val="21"/>
              </w:rPr>
              <w:t>分。（投标文件中提供合同关键页复印件〔包括封面页、服务内容页、双方签字盖章页〕或协议或中标〔成交〕通知书或项目下达文件等相关证明材料的复印件并加盖投标人公章或 CA 电子签章，否则不得分。如投标人为联合体，牵头方提供方可得分。）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3.3</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综合实力</w:t>
            </w:r>
          </w:p>
          <w:p w:rsidR="00C9596A" w:rsidRP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（14分）</w:t>
            </w:r>
          </w:p>
        </w:tc>
        <w:tc>
          <w:tcPr>
            <w:tcW w:w="7350" w:type="dxa"/>
            <w:vAlign w:val="center"/>
          </w:tcPr>
          <w:p w:rsidR="00C9596A" w:rsidRPr="00C9596A" w:rsidRDefault="00C9596A" w:rsidP="006F788D">
            <w:pPr>
              <w:widowControl/>
              <w:adjustRightInd/>
              <w:spacing w:line="560" w:lineRule="exac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 xml:space="preserve">    （1）投标人自 2021年 1 月 1 日至今，获得省部级及以上环境保护有关的科研类奖项（即科学技术奖、社会科学奖），每项得 1 分；获得市级环境保护有关的科研类奖项（即科学技术奖、社会科学奖），每项得 0.5 分。最多提供6项，本项满分6分。（投标文件中提供获奖证书或其他可证明获得过相关荣誉的证明材料，并加盖投标人公章或CA 电子签章，否则不予计分。如投标人为联合体，牵头方提供方可得分。）</w:t>
            </w:r>
          </w:p>
          <w:p w:rsidR="00C9596A" w:rsidRPr="00C9596A" w:rsidRDefault="00C9596A" w:rsidP="006F788D">
            <w:pPr>
              <w:widowControl/>
              <w:adjustRightInd/>
              <w:spacing w:line="560" w:lineRule="exact"/>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 xml:space="preserve">    （2）投标人具有省级及以上土壤和地下水调查、监测、补给区划定或背景值统计等与本项目相关的环境保护技术标准、指南、技术要点编制经验的，每个得2分，满分4分。（投标文件中提供正式印发文件或可证明参与编制的证</w:t>
            </w:r>
            <w:r w:rsidRPr="00C9596A">
              <w:rPr>
                <w:rFonts w:asciiTheme="minorEastAsia" w:eastAsiaTheme="minorEastAsia" w:hAnsiTheme="minorEastAsia" w:cs="仿宋_GB2312" w:hint="eastAsia"/>
                <w:szCs w:val="21"/>
              </w:rPr>
              <w:lastRenderedPageBreak/>
              <w:t xml:space="preserve">明材料，并加盖投标人公章或CA 电子签章，否则不予计分。如投标人为联合体，牵头方提供方可得分。）   </w:t>
            </w:r>
          </w:p>
          <w:p w:rsidR="00C9596A" w:rsidRPr="00C9596A" w:rsidRDefault="00C9596A" w:rsidP="006F788D">
            <w:pPr>
              <w:widowControl/>
              <w:adjustRightInd/>
              <w:spacing w:line="560" w:lineRule="exact"/>
              <w:ind w:firstLineChars="200" w:firstLine="420"/>
              <w:rPr>
                <w:rFonts w:asciiTheme="minorEastAsia" w:eastAsiaTheme="minorEastAsia" w:hAnsiTheme="minorEastAsia" w:cs="仿宋_GB2312"/>
                <w:szCs w:val="21"/>
              </w:rPr>
            </w:pPr>
            <w:r w:rsidRPr="00C9596A">
              <w:rPr>
                <w:rFonts w:asciiTheme="minorEastAsia" w:eastAsiaTheme="minorEastAsia" w:hAnsiTheme="minorEastAsia" w:cs="仿宋_GB2312" w:hint="eastAsia"/>
                <w:szCs w:val="21"/>
              </w:rPr>
              <w:t>（3）投标人具有ISO9001质量管理体系认证证书、ISO14001 环境管理体系认证证书的，每具有1项得2分，本项满分4分。（投标文件中提供有效期内的证书复印件，并加盖投标人公章或 CA 电子签章，否则不计分。如投标人为联合体，牵头方提供方可得分。）</w:t>
            </w:r>
          </w:p>
        </w:tc>
      </w:tr>
    </w:tbl>
    <w:p w:rsidR="00C9596A" w:rsidRPr="00C9596A" w:rsidRDefault="00C9596A" w:rsidP="00C9596A">
      <w:pPr>
        <w:adjustRightInd/>
        <w:spacing w:line="560" w:lineRule="exact"/>
        <w:jc w:val="center"/>
        <w:rPr>
          <w:rFonts w:asciiTheme="minorEastAsia" w:eastAsiaTheme="minorEastAsia" w:hAnsiTheme="minorEastAsia" w:cs="仿宋_GB2312"/>
          <w:b/>
          <w:bCs/>
          <w:szCs w:val="21"/>
        </w:rPr>
        <w:sectPr w:rsidR="00C9596A" w:rsidRPr="00C9596A">
          <w:headerReference w:type="default" r:id="rId15"/>
          <w:footerReference w:type="default" r:id="rId16"/>
          <w:pgSz w:w="11906" w:h="16838"/>
          <w:pgMar w:top="1270" w:right="1304" w:bottom="1213" w:left="1417" w:header="851" w:footer="992" w:gutter="0"/>
          <w:pgNumType w:fmt="numberInDash"/>
          <w:cols w:space="720"/>
          <w:docGrid w:type="lines" w:linePitch="312"/>
        </w:sectPr>
      </w:pP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24"/>
        </w:rPr>
      </w:pPr>
      <w:r>
        <w:rPr>
          <w:rFonts w:ascii="宋体" w:hAnsi="宋体" w:cs="宋体" w:hint="eastAsia"/>
          <w:b/>
          <w:color w:val="000000" w:themeColor="text1"/>
          <w:sz w:val="24"/>
        </w:rPr>
        <w:lastRenderedPageBreak/>
        <w:t>（三）总分=1+2+3。</w:t>
      </w: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32"/>
        </w:rPr>
      </w:pPr>
      <w:r>
        <w:rPr>
          <w:rFonts w:ascii="宋体" w:hAnsi="宋体" w:cs="宋体" w:hint="eastAsia"/>
          <w:b/>
          <w:color w:val="000000" w:themeColor="text1"/>
          <w:sz w:val="32"/>
        </w:rPr>
        <w:t>三、评标程序</w:t>
      </w:r>
    </w:p>
    <w:p w:rsidR="00935942" w:rsidRDefault="00532A15">
      <w:pPr>
        <w:spacing w:line="360" w:lineRule="auto"/>
        <w:ind w:firstLineChars="196" w:firstLine="472"/>
        <w:rPr>
          <w:rFonts w:ascii="宋体" w:hAnsi="宋体" w:cs="宋体"/>
          <w:color w:val="000000" w:themeColor="text1"/>
          <w:kern w:val="0"/>
          <w:sz w:val="24"/>
        </w:rPr>
      </w:pPr>
      <w:r>
        <w:rPr>
          <w:rFonts w:ascii="宋体" w:hAnsi="宋体" w:cs="宋体" w:hint="eastAsia"/>
          <w:b/>
          <w:color w:val="000000" w:themeColor="text1"/>
          <w:kern w:val="0"/>
          <w:sz w:val="24"/>
        </w:rPr>
        <w:t>3.1符合性审查。</w:t>
      </w:r>
      <w:r>
        <w:rPr>
          <w:rFonts w:ascii="宋体" w:hAnsi="宋体" w:cs="宋体" w:hint="eastAsia"/>
          <w:color w:val="000000" w:themeColor="text1"/>
          <w:kern w:val="0"/>
          <w:sz w:val="24"/>
        </w:rPr>
        <w:t>评标委员会应当对符合资格的投标人的投标文件进行符合性审查，以确定其是否满足招标文件的实质性要求。不满足招标文件的实质性要求的，投标无效。</w:t>
      </w:r>
    </w:p>
    <w:p w:rsidR="00935942" w:rsidRDefault="00532A15">
      <w:pPr>
        <w:spacing w:line="360" w:lineRule="auto"/>
        <w:ind w:firstLineChars="196" w:firstLine="472"/>
        <w:rPr>
          <w:rFonts w:ascii="宋体" w:hAnsi="宋体" w:cs="宋体"/>
          <w:color w:val="000000" w:themeColor="text1"/>
          <w:kern w:val="0"/>
          <w:sz w:val="24"/>
        </w:rPr>
      </w:pPr>
      <w:r>
        <w:rPr>
          <w:rFonts w:ascii="宋体" w:hAnsi="宋体" w:cs="宋体" w:hint="eastAsia"/>
          <w:b/>
          <w:color w:val="000000" w:themeColor="text1"/>
          <w:kern w:val="0"/>
          <w:sz w:val="24"/>
        </w:rPr>
        <w:t>3.2 比较与评价。</w:t>
      </w:r>
      <w:r>
        <w:rPr>
          <w:rFonts w:ascii="宋体" w:hAnsi="宋体" w:cs="宋体" w:hint="eastAsia"/>
          <w:color w:val="000000" w:themeColor="text1"/>
          <w:kern w:val="0"/>
          <w:sz w:val="24"/>
        </w:rPr>
        <w:t>评标委员会应当按照招标文件中规定的评标方法和标准，对符合性审查合格的投标文件进行商务和技术评估，综合比较与评价。</w:t>
      </w:r>
    </w:p>
    <w:p w:rsidR="00935942" w:rsidRDefault="00532A15">
      <w:pPr>
        <w:spacing w:line="360" w:lineRule="auto"/>
        <w:ind w:firstLineChars="196" w:firstLine="472"/>
        <w:rPr>
          <w:rFonts w:ascii="宋体" w:hAnsi="宋体" w:cs="宋体"/>
          <w:color w:val="000000" w:themeColor="text1"/>
          <w:kern w:val="0"/>
          <w:sz w:val="24"/>
        </w:rPr>
      </w:pPr>
      <w:r>
        <w:rPr>
          <w:rFonts w:ascii="宋体" w:hAnsi="宋体" w:cs="宋体" w:hint="eastAsia"/>
          <w:b/>
          <w:color w:val="000000" w:themeColor="text1"/>
          <w:kern w:val="0"/>
          <w:sz w:val="24"/>
        </w:rPr>
        <w:t>3.3汇总商务技术得分。</w:t>
      </w:r>
      <w:r>
        <w:rPr>
          <w:rFonts w:ascii="宋体" w:hAnsi="宋体" w:cs="宋体" w:hint="eastAsia"/>
          <w:color w:val="000000" w:themeColor="text1"/>
          <w:kern w:val="0"/>
          <w:sz w:val="24"/>
        </w:rPr>
        <w:t>采用综合评分法时，评标委员会各成员应当独立对每个投标人的商务和技术文件进行评价，并汇总商务技术得分情况。</w:t>
      </w:r>
    </w:p>
    <w:p w:rsidR="00935942" w:rsidRDefault="00532A15">
      <w:pPr>
        <w:spacing w:line="360" w:lineRule="auto"/>
        <w:ind w:firstLineChars="196" w:firstLine="472"/>
        <w:rPr>
          <w:rFonts w:ascii="宋体" w:hAnsi="宋体" w:cs="宋体"/>
          <w:b/>
          <w:color w:val="000000" w:themeColor="text1"/>
          <w:kern w:val="0"/>
          <w:sz w:val="24"/>
        </w:rPr>
      </w:pPr>
      <w:r>
        <w:rPr>
          <w:rFonts w:ascii="宋体" w:hAnsi="宋体" w:cs="宋体" w:hint="eastAsia"/>
          <w:b/>
          <w:color w:val="000000" w:themeColor="text1"/>
          <w:kern w:val="0"/>
          <w:sz w:val="24"/>
        </w:rPr>
        <w:t>3.4报价评审。</w:t>
      </w:r>
    </w:p>
    <w:p w:rsidR="00935942" w:rsidRDefault="00532A15">
      <w:pPr>
        <w:pStyle w:val="2c"/>
        <w:spacing w:before="0"/>
        <w:ind w:firstLineChars="212" w:firstLine="509"/>
        <w:rPr>
          <w:rFonts w:ascii="宋体" w:hAnsi="宋体" w:cs="宋体"/>
          <w:color w:val="000000" w:themeColor="text1"/>
          <w:kern w:val="0"/>
        </w:rPr>
      </w:pPr>
      <w:r>
        <w:rPr>
          <w:rFonts w:ascii="宋体" w:hAnsi="宋体" w:cs="宋体" w:hint="eastAsia"/>
          <w:color w:val="000000" w:themeColor="text1"/>
          <w:kern w:val="0"/>
        </w:rPr>
        <w:t>3.4.1投标文件报价出现前后不一致的，按照下列规定修正：</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3.4.1.1投标文件中开标一览表(报价表)内容与投标文件中相应内容不一致的，以开标一览表(报价表)为准;</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3.4.1.2大写金额和小写金额不一致的，以大写金额为准;</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3.4.1.3单价金额小数点或者百分比有明显错位的，以开标一览表的总价为准，并修改单价;</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3.4.1.4总价金额与按单价汇总金额不一致的，以单价金额计算结果为准。</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rsidR="00935942" w:rsidRDefault="00532A15">
      <w:pPr>
        <w:snapToGrid w:val="0"/>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3.4.2投标文件出现不是唯一的、有选择性投标报价的，投标无效。</w:t>
      </w:r>
    </w:p>
    <w:p w:rsidR="00935942" w:rsidRDefault="00532A15">
      <w:pPr>
        <w:snapToGrid w:val="0"/>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3.4.3投标报价超过招标文件中规定的预算金额或者最高限价的，投标无效。</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rsidR="00DB3B4F" w:rsidRPr="00090DAF" w:rsidRDefault="00DB3B4F" w:rsidP="00DB3B4F">
      <w:pPr>
        <w:snapToGrid w:val="0"/>
        <w:spacing w:line="360" w:lineRule="auto"/>
        <w:ind w:firstLineChars="200" w:firstLine="480"/>
        <w:jc w:val="left"/>
        <w:rPr>
          <w:rFonts w:ascii="宋体" w:hAnsi="宋体" w:cs="宋体"/>
          <w:kern w:val="0"/>
          <w:sz w:val="24"/>
        </w:rPr>
      </w:pPr>
      <w:bookmarkStart w:id="389" w:name="OLE_LINK39"/>
      <w:bookmarkStart w:id="390" w:name="OLE_LINK44"/>
      <w:bookmarkStart w:id="391" w:name="OLE_LINK4"/>
      <w:bookmarkStart w:id="392" w:name="OLE_LINK7"/>
      <w:r w:rsidRPr="00090DAF">
        <w:rPr>
          <w:rFonts w:ascii="宋体" w:hAnsi="宋体" w:cs="宋体" w:hint="eastAsia"/>
          <w:kern w:val="0"/>
          <w:sz w:val="24"/>
        </w:rPr>
        <w:t>3.4.4.1</w:t>
      </w:r>
      <w:bookmarkStart w:id="393" w:name="OLE_LINK45"/>
      <w:bookmarkEnd w:id="389"/>
      <w:bookmarkEnd w:id="390"/>
      <w:r>
        <w:rPr>
          <w:rFonts w:ascii="宋体" w:hAnsi="宋体" w:cs="宋体" w:hint="eastAsia"/>
          <w:kern w:val="0"/>
          <w:sz w:val="24"/>
        </w:rPr>
        <w:t>根据《</w:t>
      </w:r>
      <w:r w:rsidRPr="00FA187C">
        <w:rPr>
          <w:rFonts w:ascii="宋体" w:hAnsi="宋体" w:cs="宋体" w:hint="eastAsia"/>
          <w:kern w:val="0"/>
          <w:sz w:val="24"/>
        </w:rPr>
        <w:t>北海市财政局关于开展推动解决政府采购异常低价问题试点工作的通知</w:t>
      </w:r>
      <w:r>
        <w:rPr>
          <w:rFonts w:ascii="宋体" w:hAnsi="宋体" w:cs="宋体" w:hint="eastAsia"/>
          <w:kern w:val="0"/>
          <w:sz w:val="24"/>
        </w:rPr>
        <w:t>》（</w:t>
      </w:r>
      <w:r w:rsidRPr="00FA187C">
        <w:rPr>
          <w:rFonts w:ascii="宋体" w:hAnsi="宋体" w:cs="宋体" w:hint="eastAsia"/>
          <w:kern w:val="0"/>
          <w:sz w:val="24"/>
        </w:rPr>
        <w:t>北财采〔2025〕25 号</w:t>
      </w:r>
      <w:r>
        <w:rPr>
          <w:rFonts w:ascii="宋体" w:hAnsi="宋体" w:cs="宋体" w:hint="eastAsia"/>
          <w:kern w:val="0"/>
          <w:sz w:val="24"/>
        </w:rPr>
        <w:t>）规定，试点项目</w:t>
      </w:r>
      <w:bookmarkEnd w:id="393"/>
      <w:r w:rsidRPr="00090DAF">
        <w:rPr>
          <w:rFonts w:ascii="宋体" w:hAnsi="宋体" w:cs="宋体" w:hint="eastAsia"/>
          <w:kern w:val="0"/>
          <w:sz w:val="24"/>
        </w:rPr>
        <w:t>评审中出现下列情</w:t>
      </w:r>
      <w:r w:rsidRPr="00090DAF">
        <w:rPr>
          <w:rFonts w:ascii="宋体" w:hAnsi="宋体" w:cs="宋体" w:hint="eastAsia"/>
          <w:kern w:val="0"/>
          <w:sz w:val="24"/>
        </w:rPr>
        <w:lastRenderedPageBreak/>
        <w:t xml:space="preserve">形之一的，评审委员会应当启动异常低价投标（响应）审查程序: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（1）投标（响应）报价低于全部通过符合性审查供应商投标（响应）报价平均值 50%的，即投标（响应）报价&lt;全部通过符合性审查供应商投标（响应）报价平均值×50%；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（2）投标（响应）报价低于通过符合性审查且报价次低供应商投标（响应）报价 50%的，即投标（响应）报价&lt;通过符合性审查且报价次低供应商投标（响应）报价×50%；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（3）投标（响应）报价低于采购项目最高限价 45%的，即投标（响应）报价&lt;采购项目最高限价×45%；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（4）其他评审委员会认为供应商报价过低，有可能影响产品质量或者不能诚信履约的情形。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3.4.4.2审查工作流程。</w:t>
      </w:r>
      <w:r>
        <w:rPr>
          <w:rFonts w:ascii="宋体" w:hAnsi="宋体" w:cs="宋体" w:hint="eastAsia"/>
          <w:kern w:val="0"/>
          <w:sz w:val="24"/>
        </w:rPr>
        <w:t>评标</w:t>
      </w:r>
      <w:r w:rsidRPr="00090DAF">
        <w:rPr>
          <w:rFonts w:ascii="宋体" w:hAnsi="宋体" w:cs="宋体" w:hint="eastAsia"/>
          <w:kern w:val="0"/>
          <w:sz w:val="24"/>
        </w:rPr>
        <w:t xml:space="preserve">委员会严格按照评审现场说明、综合评估研判和出具处理结果三个步骤开展审查流程。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rsidR="00DB3B4F" w:rsidRPr="00537B67"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3）出具处理结果。如果投标（响应）供应商不提供书面说明、证明材料，或者提供的书面说明、证明材料不能证明其报价合理性的，应当将其作为无效投标（响应）处理。审查相关情况应当在评审报告中记录。</w:t>
      </w:r>
      <w:bookmarkEnd w:id="391"/>
      <w:bookmarkEnd w:id="392"/>
      <w:r>
        <w:rPr>
          <w:rFonts w:ascii="宋体" w:hAnsi="宋体" w:cs="宋体" w:hint="eastAsia"/>
          <w:kern w:val="0"/>
          <w:sz w:val="24"/>
        </w:rPr>
        <w:t xml:space="preserve"> </w:t>
      </w:r>
    </w:p>
    <w:p w:rsidR="00935942" w:rsidRDefault="00532A15">
      <w:pPr>
        <w:pStyle w:val="2c"/>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3.4.5对于未预留份额专门面向中小企业采购的政府采购项目，以及预留份额政府采购项目中的非预留部分标项，对小型和微型企业的投标报价给予</w:t>
      </w:r>
      <w:r>
        <w:rPr>
          <w:rFonts w:ascii="宋体" w:hAnsi="宋体" w:cs="宋体"/>
          <w:color w:val="000000" w:themeColor="text1"/>
          <w:kern w:val="0"/>
          <w:szCs w:val="24"/>
        </w:rPr>
        <w:t>20</w:t>
      </w:r>
      <w:r>
        <w:rPr>
          <w:rFonts w:ascii="宋体" w:hAnsi="宋体" w:cs="宋体" w:hint="eastAsia"/>
          <w:color w:val="000000" w:themeColor="text1"/>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000000" w:themeColor="text1"/>
          <w:kern w:val="0"/>
          <w:szCs w:val="24"/>
        </w:rPr>
        <w:t>6</w:t>
      </w:r>
      <w:r>
        <w:rPr>
          <w:rFonts w:ascii="宋体" w:hAnsi="宋体" w:cs="宋体" w:hint="eastAsia"/>
          <w:color w:val="000000" w:themeColor="text1"/>
          <w:kern w:val="0"/>
          <w:szCs w:val="24"/>
        </w:rPr>
        <w:t>%的扣除，用扣除后的价格参加评审。组成联合体或者接受分包的小微企业与联合体内其他企业、分包企业之间存在直接控股、管</w:t>
      </w:r>
      <w:r>
        <w:rPr>
          <w:rFonts w:ascii="宋体" w:hAnsi="宋体" w:cs="宋体" w:hint="eastAsia"/>
          <w:color w:val="000000" w:themeColor="text1"/>
          <w:kern w:val="0"/>
          <w:szCs w:val="24"/>
        </w:rPr>
        <w:lastRenderedPageBreak/>
        <w:t>理关系的，不享受价格扣除优惠政策。</w:t>
      </w:r>
    </w:p>
    <w:p w:rsidR="00935942" w:rsidRDefault="00532A15">
      <w:pPr>
        <w:spacing w:line="360" w:lineRule="auto"/>
        <w:ind w:firstLineChars="200" w:firstLine="482"/>
        <w:rPr>
          <w:rFonts w:ascii="宋体" w:hAnsi="宋体" w:cs="宋体"/>
          <w:b/>
          <w:color w:val="000000" w:themeColor="text1"/>
          <w:kern w:val="0"/>
          <w:sz w:val="24"/>
        </w:rPr>
      </w:pPr>
      <w:r>
        <w:rPr>
          <w:rFonts w:ascii="宋体" w:hAnsi="宋体" w:cs="宋体" w:hint="eastAsia"/>
          <w:b/>
          <w:color w:val="000000" w:themeColor="text1"/>
          <w:kern w:val="0"/>
          <w:sz w:val="24"/>
        </w:rPr>
        <w:t>3.5排序与推荐。</w:t>
      </w:r>
    </w:p>
    <w:p w:rsidR="00935942" w:rsidRDefault="00532A15">
      <w:pPr>
        <w:pStyle w:val="af0"/>
        <w:spacing w:line="360" w:lineRule="auto"/>
        <w:ind w:firstLineChars="100" w:firstLine="241"/>
        <w:rPr>
          <w:rFonts w:hAnsi="宋体" w:cs="宋体"/>
          <w:sz w:val="24"/>
          <w:szCs w:val="24"/>
        </w:rPr>
      </w:pPr>
      <w:r>
        <w:rPr>
          <w:rFonts w:hAnsi="宋体" w:cs="宋体" w:hint="eastAsia"/>
          <w:b/>
          <w:color w:val="000000" w:themeColor="text1"/>
          <w:kern w:val="0"/>
          <w:sz w:val="24"/>
        </w:rPr>
        <w:t>3.5</w:t>
      </w:r>
      <w:r>
        <w:rPr>
          <w:rFonts w:hAnsi="宋体" w:cs="宋体" w:hint="eastAsia"/>
          <w:sz w:val="24"/>
          <w:szCs w:val="24"/>
        </w:rPr>
        <w:t>评标委员会将根据得分由高到低排列次序并推荐中标候选人3名，对进入详评的投标人，采用百分制综合评分法。得分相同时，以投标报价由高到低顺序排列；得分相同且投标报价相同的，按服务方案优劣顺序排列。招标采购单位应当确定评审委员会推荐的中标候选人为中标人。</w:t>
      </w:r>
    </w:p>
    <w:p w:rsidR="00935942" w:rsidRDefault="002E6CD0" w:rsidP="002E6CD0">
      <w:pPr>
        <w:spacing w:line="360" w:lineRule="auto"/>
        <w:ind w:firstLineChars="100" w:firstLine="241"/>
        <w:rPr>
          <w:rFonts w:ascii="宋体" w:hAnsi="宋体" w:cs="宋体"/>
          <w:color w:val="000000" w:themeColor="text1"/>
          <w:kern w:val="0"/>
          <w:sz w:val="24"/>
        </w:rPr>
      </w:pPr>
      <w:r>
        <w:rPr>
          <w:rFonts w:ascii="宋体" w:hAnsi="宋体" w:cs="宋体"/>
          <w:b/>
          <w:color w:val="000000" w:themeColor="text1"/>
          <w:kern w:val="0"/>
          <w:sz w:val="24"/>
        </w:rPr>
        <w:t>3</w:t>
      </w:r>
      <w:r w:rsidR="00532A15">
        <w:rPr>
          <w:rFonts w:ascii="宋体" w:hAnsi="宋体" w:cs="宋体" w:hint="eastAsia"/>
          <w:b/>
          <w:color w:val="000000" w:themeColor="text1"/>
          <w:kern w:val="0"/>
          <w:sz w:val="24"/>
        </w:rPr>
        <w:t>.6编写评标报告。</w:t>
      </w:r>
      <w:r w:rsidR="00532A15">
        <w:rPr>
          <w:rFonts w:ascii="宋体" w:hAnsi="宋体" w:cs="宋体" w:hint="eastAsia"/>
          <w:color w:val="000000" w:themeColor="text1"/>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32"/>
        </w:rPr>
      </w:pPr>
      <w:r>
        <w:rPr>
          <w:rFonts w:ascii="宋体" w:hAnsi="宋体" w:cs="宋体" w:hint="eastAsia"/>
          <w:b/>
          <w:color w:val="000000" w:themeColor="text1"/>
          <w:sz w:val="32"/>
        </w:rPr>
        <w:t>四、评标中的其他事项</w:t>
      </w:r>
    </w:p>
    <w:p w:rsidR="00935942" w:rsidRDefault="00532A15">
      <w:pPr>
        <w:pStyle w:val="2c"/>
        <w:spacing w:before="0"/>
        <w:ind w:firstLineChars="196" w:firstLine="472"/>
        <w:rPr>
          <w:rFonts w:ascii="宋体" w:hAnsi="宋体" w:cs="宋体"/>
          <w:color w:val="000000" w:themeColor="text1"/>
          <w:kern w:val="0"/>
          <w:szCs w:val="24"/>
        </w:rPr>
      </w:pPr>
      <w:r>
        <w:rPr>
          <w:rFonts w:ascii="宋体" w:hAnsi="宋体" w:cs="宋体" w:hint="eastAsia"/>
          <w:b/>
          <w:color w:val="000000" w:themeColor="text1"/>
          <w:kern w:val="0"/>
          <w:szCs w:val="24"/>
        </w:rPr>
        <w:t>4.1投标人澄清、说明或者补正。</w:t>
      </w:r>
      <w:r>
        <w:rPr>
          <w:rFonts w:ascii="宋体" w:hAnsi="宋体" w:cs="宋体" w:hint="eastAsia"/>
          <w:color w:val="000000" w:themeColor="text1"/>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rsidR="00935942" w:rsidRDefault="00532A15">
      <w:pPr>
        <w:pStyle w:val="ae"/>
        <w:spacing w:line="360" w:lineRule="auto"/>
        <w:ind w:leftChars="226" w:left="954" w:firstLineChars="0" w:hanging="479"/>
        <w:rPr>
          <w:rFonts w:cs="宋体"/>
          <w:color w:val="000000" w:themeColor="text1"/>
          <w:szCs w:val="21"/>
        </w:rPr>
      </w:pPr>
      <w:r>
        <w:rPr>
          <w:rFonts w:cs="宋体" w:hint="eastAsia"/>
          <w:b/>
          <w:color w:val="000000" w:themeColor="text1"/>
          <w:kern w:val="0"/>
        </w:rPr>
        <w:t>4.2投标无效。</w:t>
      </w:r>
      <w:r>
        <w:rPr>
          <w:rFonts w:cs="宋体" w:hint="eastAsia"/>
          <w:color w:val="000000" w:themeColor="text1"/>
          <w:szCs w:val="21"/>
        </w:rPr>
        <w:t>有下列情形之一的，投标无效：</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4.2.1投标人不具备招标文件中规定的资格要求的（投标人未提供有效的资格文件的，视为投标人不具备招标文件中规定的资格要求）；</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4.2.2投标文件未按照招标文件要求签署、盖章的；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4.2.3采购人拟采购的产品属于政府强制采购的节能产品品目清单范围的，投标人相应的投标产品未获得国家确定的认证机构出具的、处于有效期之内的节能产品认证证书的；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4.2.4投标文件含有采购人不能接受的附加条件的；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4.2.5投标文件中承诺的投标有效期少于招标文件中载明的投标有效期的；</w:t>
      </w:r>
    </w:p>
    <w:p w:rsidR="00935942" w:rsidRDefault="00532A15">
      <w:pPr>
        <w:snapToGrid w:val="0"/>
        <w:spacing w:line="360" w:lineRule="auto"/>
        <w:ind w:firstLineChars="50" w:firstLine="120"/>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4.2.6投标文件出现不是唯一的、有选择性投标报价的;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4.2.7投标报价超过招标文件中规定的预算金额或者最高限价的;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lastRenderedPageBreak/>
        <w:t>4.2.8报价明显低于其他通过符合性审查投标人的报价，有可能影响产品质量或者不能诚信履约的，未能按要求提供书面说明或者提交相关证明材料，不能证明其报价合理性的;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4.2.9投标人对根据修正原则修正后的报价不确认的；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4.2.10投标人提供虚假材料投标的；</w:t>
      </w:r>
    </w:p>
    <w:p w:rsidR="00935942" w:rsidRDefault="00532A15">
      <w:pPr>
        <w:spacing w:line="360" w:lineRule="auto"/>
        <w:ind w:firstLineChars="100" w:firstLine="240"/>
        <w:rPr>
          <w:rFonts w:ascii="宋体" w:hAnsi="宋体" w:cs="宋体"/>
          <w:color w:val="000000" w:themeColor="text1"/>
          <w:kern w:val="0"/>
          <w:sz w:val="24"/>
        </w:rPr>
      </w:pPr>
      <w:r>
        <w:rPr>
          <w:rFonts w:ascii="宋体" w:hAnsi="宋体" w:cs="宋体" w:hint="eastAsia"/>
          <w:color w:val="000000" w:themeColor="text1"/>
          <w:kern w:val="0"/>
          <w:sz w:val="24"/>
        </w:rPr>
        <w:t xml:space="preserve">  4.2.11投标人有恶意串通、妨碍其他投标人的竞争行为、损害采购人或者其他投标人的合法权益情形的；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4.2.12投标人未在电子交易平台传输递交投标文件的，投标无效；</w:t>
      </w:r>
    </w:p>
    <w:p w:rsidR="00935942" w:rsidRDefault="00532A15">
      <w:pPr>
        <w:pStyle w:val="afff4"/>
        <w:rPr>
          <w:b/>
          <w:bCs/>
          <w:color w:val="000000" w:themeColor="text1"/>
        </w:rPr>
      </w:pPr>
      <w:r>
        <w:rPr>
          <w:rFonts w:hint="eastAsia"/>
          <w:color w:val="000000" w:themeColor="text1"/>
        </w:rPr>
        <w:t>4.2.13 投标文件不满足招标文件的其它实质性要求的；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4.2.14法律、法规、规章（适用本市的）及省级以上规范性文件（适用本市的）规定的其他无效情形。</w:t>
      </w:r>
    </w:p>
    <w:p w:rsidR="00935942" w:rsidRDefault="00532A15">
      <w:pPr>
        <w:pStyle w:val="ae"/>
        <w:snapToGrid w:val="0"/>
        <w:spacing w:line="360" w:lineRule="auto"/>
        <w:ind w:firstLineChars="196" w:firstLine="472"/>
        <w:rPr>
          <w:rFonts w:cs="宋体"/>
          <w:color w:val="000000" w:themeColor="text1"/>
        </w:rPr>
      </w:pPr>
      <w:r>
        <w:rPr>
          <w:rFonts w:cs="宋体" w:hint="eastAsia"/>
          <w:b/>
          <w:color w:val="000000" w:themeColor="text1"/>
        </w:rPr>
        <w:t>5.废标。</w:t>
      </w:r>
      <w:r>
        <w:rPr>
          <w:rFonts w:cs="宋体" w:hint="eastAsia"/>
          <w:color w:val="000000" w:themeColor="text1"/>
        </w:rPr>
        <w:t>根据《中华人民共和国政府采购法》第三十六条之规定，在采购中，出现下列情形之一的，应予废标：</w:t>
      </w:r>
    </w:p>
    <w:p w:rsidR="00935942" w:rsidRDefault="00532A15">
      <w:pPr>
        <w:pStyle w:val="ae"/>
        <w:snapToGrid w:val="0"/>
        <w:spacing w:line="360" w:lineRule="auto"/>
        <w:rPr>
          <w:rFonts w:cs="宋体"/>
          <w:color w:val="000000" w:themeColor="text1"/>
        </w:rPr>
      </w:pPr>
      <w:r>
        <w:rPr>
          <w:rFonts w:cs="宋体" w:hint="eastAsia"/>
          <w:color w:val="000000" w:themeColor="text1"/>
        </w:rPr>
        <w:t>5.1符合专业条件的供应商或者对招标文件作实质响应的供应商不足3家的；</w:t>
      </w:r>
    </w:p>
    <w:p w:rsidR="00935942" w:rsidRDefault="00532A15">
      <w:pPr>
        <w:pStyle w:val="ae"/>
        <w:snapToGrid w:val="0"/>
        <w:spacing w:line="360" w:lineRule="auto"/>
        <w:rPr>
          <w:rFonts w:cs="宋体"/>
          <w:color w:val="000000" w:themeColor="text1"/>
        </w:rPr>
      </w:pPr>
      <w:r>
        <w:rPr>
          <w:rFonts w:cs="宋体" w:hint="eastAsia"/>
          <w:color w:val="000000" w:themeColor="text1"/>
        </w:rPr>
        <w:t>5.2出现影响采购公正的违法、违规行为的；</w:t>
      </w:r>
    </w:p>
    <w:p w:rsidR="00935942" w:rsidRDefault="00532A15">
      <w:pPr>
        <w:pStyle w:val="ae"/>
        <w:snapToGrid w:val="0"/>
        <w:spacing w:line="360" w:lineRule="auto"/>
        <w:rPr>
          <w:rFonts w:cs="宋体"/>
          <w:color w:val="000000" w:themeColor="text1"/>
        </w:rPr>
      </w:pPr>
      <w:r>
        <w:rPr>
          <w:rFonts w:cs="宋体" w:hint="eastAsia"/>
          <w:color w:val="000000" w:themeColor="text1"/>
        </w:rPr>
        <w:t>5.3投标人的报价均超过了采购预算，采购人不能支付的；</w:t>
      </w:r>
    </w:p>
    <w:p w:rsidR="00935942" w:rsidRDefault="00532A15">
      <w:pPr>
        <w:pStyle w:val="ae"/>
        <w:snapToGrid w:val="0"/>
        <w:spacing w:line="360" w:lineRule="auto"/>
        <w:rPr>
          <w:rFonts w:cs="宋体"/>
          <w:color w:val="000000" w:themeColor="text1"/>
        </w:rPr>
      </w:pPr>
      <w:r>
        <w:rPr>
          <w:rFonts w:cs="宋体" w:hint="eastAsia"/>
          <w:color w:val="000000" w:themeColor="text1"/>
        </w:rPr>
        <w:t>5.4因重大变故，采购任务取消的。</w:t>
      </w:r>
    </w:p>
    <w:p w:rsidR="00935942" w:rsidRDefault="00532A15">
      <w:pPr>
        <w:pStyle w:val="ae"/>
        <w:snapToGrid w:val="0"/>
        <w:spacing w:line="360" w:lineRule="auto"/>
        <w:rPr>
          <w:rFonts w:cs="宋体"/>
          <w:color w:val="000000" w:themeColor="text1"/>
        </w:rPr>
      </w:pPr>
      <w:r>
        <w:rPr>
          <w:rFonts w:cs="宋体" w:hint="eastAsia"/>
          <w:color w:val="000000" w:themeColor="text1"/>
        </w:rPr>
        <w:t>废标后，采购代理机构应当将废标理由通知所有投标人。</w:t>
      </w:r>
    </w:p>
    <w:p w:rsidR="00935942" w:rsidRDefault="00532A15">
      <w:pPr>
        <w:pStyle w:val="ae"/>
        <w:snapToGrid w:val="0"/>
        <w:spacing w:line="360" w:lineRule="auto"/>
        <w:ind w:firstLineChars="245" w:firstLine="590"/>
        <w:rPr>
          <w:rFonts w:cs="宋体"/>
          <w:color w:val="000000" w:themeColor="text1"/>
        </w:rPr>
      </w:pPr>
      <w:r>
        <w:rPr>
          <w:rFonts w:cs="宋体" w:hint="eastAsia"/>
          <w:b/>
          <w:color w:val="000000" w:themeColor="text1"/>
        </w:rPr>
        <w:t>6.修改招标文件，重新组织采购活动。</w:t>
      </w:r>
      <w:r>
        <w:rPr>
          <w:rFonts w:cs="宋体" w:hint="eastAsia"/>
          <w:color w:val="000000" w:themeColor="text1"/>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rsidR="00935942" w:rsidRDefault="00532A15">
      <w:pPr>
        <w:pStyle w:val="ae"/>
        <w:snapToGrid w:val="0"/>
        <w:spacing w:line="360" w:lineRule="auto"/>
        <w:ind w:firstLine="482"/>
        <w:rPr>
          <w:rFonts w:cs="宋体"/>
          <w:color w:val="000000" w:themeColor="text1"/>
        </w:rPr>
      </w:pPr>
      <w:r>
        <w:rPr>
          <w:rFonts w:cs="宋体" w:hint="eastAsia"/>
          <w:b/>
          <w:color w:val="000000" w:themeColor="text1"/>
          <w:kern w:val="0"/>
        </w:rPr>
        <w:t>7.重新开展采购。</w:t>
      </w:r>
      <w:r>
        <w:rPr>
          <w:rFonts w:cs="宋体" w:hint="eastAsia"/>
          <w:color w:val="000000" w:themeColor="text1"/>
        </w:rPr>
        <w:t>有政府采购法第七十一条、第七十二条规定的违法行为之一，影响或者可能影响中标结果的，依照下列规定处理：</w:t>
      </w:r>
    </w:p>
    <w:p w:rsidR="00935942" w:rsidRDefault="00532A15">
      <w:pPr>
        <w:pStyle w:val="ae"/>
        <w:snapToGrid w:val="0"/>
        <w:spacing w:line="360" w:lineRule="auto"/>
        <w:rPr>
          <w:rFonts w:cs="宋体"/>
          <w:color w:val="000000" w:themeColor="text1"/>
        </w:rPr>
      </w:pPr>
      <w:r>
        <w:rPr>
          <w:rFonts w:cs="宋体" w:hint="eastAsia"/>
          <w:color w:val="000000" w:themeColor="text1"/>
        </w:rPr>
        <w:t>7.1未确定中标供应商的，终止本次政府采购活动，重新开展政府采购活动。</w:t>
      </w:r>
    </w:p>
    <w:p w:rsidR="00935942" w:rsidRDefault="00532A15">
      <w:pPr>
        <w:pStyle w:val="ae"/>
        <w:snapToGrid w:val="0"/>
        <w:spacing w:line="360" w:lineRule="auto"/>
        <w:rPr>
          <w:rFonts w:cs="宋体"/>
          <w:color w:val="000000" w:themeColor="text1"/>
        </w:rPr>
      </w:pPr>
      <w:r>
        <w:rPr>
          <w:rFonts w:cs="宋体" w:hint="eastAsia"/>
          <w:color w:val="000000" w:themeColor="text1"/>
        </w:rPr>
        <w:t>7.2已确定中标供应商但尚未签订政府采购合同的，中标结果无效，从合格的中标候选人中另行确定中标供应商；没有合格的中标候选人的，重新开展政府采购活动。</w:t>
      </w:r>
    </w:p>
    <w:p w:rsidR="00935942" w:rsidRDefault="00532A15">
      <w:pPr>
        <w:pStyle w:val="ae"/>
        <w:snapToGrid w:val="0"/>
        <w:spacing w:line="360" w:lineRule="auto"/>
        <w:rPr>
          <w:rFonts w:cs="宋体"/>
          <w:color w:val="000000" w:themeColor="text1"/>
        </w:rPr>
      </w:pPr>
      <w:r>
        <w:rPr>
          <w:rFonts w:cs="宋体" w:hint="eastAsia"/>
          <w:color w:val="000000" w:themeColor="text1"/>
        </w:rPr>
        <w:t>7.3政府采购合同已签订但尚未履行的，撤销合同，从合格的中标候选人中</w:t>
      </w:r>
      <w:r>
        <w:rPr>
          <w:rFonts w:cs="宋体" w:hint="eastAsia"/>
          <w:color w:val="000000" w:themeColor="text1"/>
        </w:rPr>
        <w:lastRenderedPageBreak/>
        <w:t>另行确定中标供应商；没有合格的中标候选人的，重新开展政府采购活动。</w:t>
      </w:r>
    </w:p>
    <w:p w:rsidR="00935942" w:rsidRDefault="00532A15">
      <w:pPr>
        <w:pStyle w:val="ae"/>
        <w:snapToGrid w:val="0"/>
        <w:spacing w:line="360" w:lineRule="auto"/>
        <w:rPr>
          <w:rFonts w:cs="宋体"/>
          <w:color w:val="000000" w:themeColor="text1"/>
        </w:rPr>
      </w:pPr>
      <w:r>
        <w:rPr>
          <w:rFonts w:cs="宋体" w:hint="eastAsia"/>
          <w:color w:val="000000" w:themeColor="text1"/>
        </w:rPr>
        <w:t>7.4政府采购合同已经履行，给采购人、供应商造成损失的，由责任人承担赔偿责任。</w:t>
      </w:r>
    </w:p>
    <w:p w:rsidR="00935942" w:rsidRDefault="00532A15">
      <w:pPr>
        <w:pStyle w:val="ae"/>
        <w:snapToGrid w:val="0"/>
        <w:spacing w:line="360" w:lineRule="auto"/>
        <w:rPr>
          <w:rFonts w:cs="宋体"/>
          <w:color w:val="000000" w:themeColor="text1"/>
        </w:rPr>
      </w:pPr>
      <w:r>
        <w:rPr>
          <w:rFonts w:cs="宋体" w:hint="eastAsia"/>
          <w:color w:val="000000" w:themeColor="text1"/>
        </w:rPr>
        <w:t>7.5政府采购当事人有其他违反政府采购法或者政府采购法实施条例等法律法规规定的行为，经改正后仍然影响或者可能影响中标结果或者依法被认定为中标无效的，依照7.1-7.4规定处理。</w:t>
      </w:r>
    </w:p>
    <w:p w:rsidR="00935942" w:rsidRDefault="00532A15">
      <w:pPr>
        <w:pStyle w:val="afff4"/>
        <w:ind w:firstLine="0"/>
        <w:rPr>
          <w:b/>
          <w:color w:val="000000" w:themeColor="text1"/>
          <w:sz w:val="32"/>
          <w:szCs w:val="32"/>
        </w:rPr>
      </w:pPr>
      <w:r>
        <w:rPr>
          <w:rFonts w:hint="eastAsia"/>
          <w:b/>
          <w:color w:val="000000" w:themeColor="text1"/>
          <w:sz w:val="32"/>
          <w:szCs w:val="32"/>
        </w:rPr>
        <w:t>五、评审过程的保密与录像</w:t>
      </w:r>
    </w:p>
    <w:p w:rsidR="00935942" w:rsidRDefault="00532A15">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8.1.保密。</w:t>
      </w:r>
      <w:r>
        <w:rPr>
          <w:rFonts w:asciiTheme="minorEastAsia" w:eastAsiaTheme="minorEastAsia" w:hAnsiTheme="minorEastAsia" w:cs="仿宋_GB2312" w:hint="eastAsia"/>
          <w:color w:val="000000" w:themeColor="text1"/>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rsidR="00935942" w:rsidRDefault="00532A15" w:rsidP="002E6CD0">
      <w:pPr>
        <w:pStyle w:val="ae"/>
        <w:snapToGrid w:val="0"/>
        <w:spacing w:line="360" w:lineRule="auto"/>
        <w:ind w:firstLine="482"/>
        <w:rPr>
          <w:rFonts w:cs="宋体"/>
          <w:color w:val="000000" w:themeColor="text1"/>
        </w:rPr>
      </w:pPr>
      <w:r>
        <w:rPr>
          <w:rFonts w:asciiTheme="minorEastAsia" w:eastAsiaTheme="minorEastAsia" w:hAnsiTheme="minorEastAsia" w:cs="仿宋_GB2312" w:hint="eastAsia"/>
          <w:b/>
          <w:color w:val="000000" w:themeColor="text1"/>
        </w:rPr>
        <w:t>8.2.录音录像。</w:t>
      </w:r>
      <w:r>
        <w:rPr>
          <w:rFonts w:asciiTheme="minorEastAsia" w:eastAsiaTheme="minorEastAsia" w:hAnsiTheme="minorEastAsia" w:cs="仿宋_GB2312" w:hint="eastAsia"/>
          <w:color w:val="000000" w:themeColor="text1"/>
        </w:rPr>
        <w:t>采购代理机构对评审工作现场进行全过程录音录像，录音录像资料作为采购项目文件随其他文件一并存档</w:t>
      </w:r>
    </w:p>
    <w:p w:rsidR="00935942" w:rsidRDefault="00935942">
      <w:pPr>
        <w:rPr>
          <w:rFonts w:ascii="宋体" w:hAnsi="宋体" w:cs="宋体"/>
          <w:b/>
          <w:color w:val="000000" w:themeColor="text1"/>
          <w:sz w:val="36"/>
          <w:szCs w:val="36"/>
        </w:rPr>
      </w:pPr>
      <w:bookmarkStart w:id="394" w:name="第五部分"/>
      <w:bookmarkStart w:id="395" w:name="_Toc86217003"/>
      <w:bookmarkEnd w:id="20"/>
    </w:p>
    <w:p w:rsidR="00935942" w:rsidRDefault="00935942"/>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935942" w:rsidRDefault="00532A15">
      <w:pPr>
        <w:widowControl/>
        <w:adjustRightInd/>
        <w:ind w:firstLineChars="400" w:firstLine="1446"/>
        <w:jc w:val="left"/>
        <w:rPr>
          <w:rFonts w:ascii="宋体" w:hAnsi="宋体" w:cs="宋体"/>
          <w:b/>
          <w:color w:val="000000" w:themeColor="text1"/>
          <w:sz w:val="36"/>
          <w:szCs w:val="36"/>
        </w:rPr>
      </w:pPr>
      <w:r>
        <w:rPr>
          <w:rFonts w:ascii="宋体" w:hAnsi="宋体" w:cs="宋体" w:hint="eastAsia"/>
          <w:b/>
          <w:color w:val="000000" w:themeColor="text1"/>
          <w:sz w:val="36"/>
          <w:szCs w:val="36"/>
        </w:rPr>
        <w:t>第五部分 拟签订的合同文本</w:t>
      </w:r>
    </w:p>
    <w:p w:rsidR="00935942" w:rsidRDefault="00935942">
      <w:pPr>
        <w:spacing w:line="480" w:lineRule="auto"/>
        <w:jc w:val="center"/>
        <w:rPr>
          <w:rFonts w:ascii="宋体" w:hAnsi="宋体" w:cs="宋体"/>
          <w:b/>
          <w:color w:val="000000" w:themeColor="text1"/>
          <w:sz w:val="28"/>
          <w:szCs w:val="28"/>
        </w:rPr>
      </w:pPr>
    </w:p>
    <w:p w:rsidR="00935942" w:rsidRPr="002E6CD0" w:rsidRDefault="00935942">
      <w:pPr>
        <w:spacing w:line="480" w:lineRule="auto"/>
        <w:jc w:val="center"/>
        <w:rPr>
          <w:rFonts w:ascii="宋体" w:hAnsi="宋体" w:cs="宋体"/>
          <w:b/>
          <w:color w:val="000000" w:themeColor="text1"/>
          <w:sz w:val="24"/>
        </w:rPr>
      </w:pPr>
    </w:p>
    <w:p w:rsidR="00935942" w:rsidRDefault="00532A15">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政府采购合同参考范本</w:t>
      </w:r>
    </w:p>
    <w:p w:rsidR="00935942" w:rsidRDefault="00532A15">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lastRenderedPageBreak/>
        <w:t>（服务类）</w:t>
      </w:r>
    </w:p>
    <w:p w:rsidR="00935942" w:rsidRDefault="00935942">
      <w:pPr>
        <w:pStyle w:val="1f6"/>
        <w:ind w:firstLineChars="1180" w:firstLine="2843"/>
        <w:rPr>
          <w:rFonts w:ascii="宋体" w:hAnsi="宋体" w:cs="宋体"/>
          <w:b/>
          <w:color w:val="000000" w:themeColor="text1"/>
          <w:szCs w:val="24"/>
        </w:rPr>
      </w:pPr>
    </w:p>
    <w:p w:rsidR="00935942" w:rsidRDefault="00935942">
      <w:pPr>
        <w:pStyle w:val="ae"/>
        <w:rPr>
          <w:color w:val="000000" w:themeColor="text1"/>
        </w:rPr>
      </w:pPr>
    </w:p>
    <w:p w:rsidR="00935942" w:rsidRDefault="00935942">
      <w:pPr>
        <w:pStyle w:val="ae"/>
        <w:rPr>
          <w:color w:val="000000" w:themeColor="text1"/>
        </w:rPr>
      </w:pPr>
    </w:p>
    <w:p w:rsidR="00935942" w:rsidRDefault="00532A15">
      <w:pPr>
        <w:adjustRightInd/>
        <w:spacing w:line="360" w:lineRule="auto"/>
        <w:ind w:leftChars="800" w:left="1680"/>
        <w:rPr>
          <w:color w:val="000000" w:themeColor="text1"/>
          <w:sz w:val="32"/>
          <w:szCs w:val="32"/>
        </w:rPr>
      </w:pPr>
      <w:r>
        <w:rPr>
          <w:rFonts w:ascii="宋体" w:hAnsi="宋体" w:cs="宋体" w:hint="eastAsia"/>
          <w:color w:val="000000" w:themeColor="text1"/>
          <w:kern w:val="0"/>
          <w:sz w:val="32"/>
          <w:szCs w:val="32"/>
        </w:rPr>
        <w:t>项目名称：</w:t>
      </w:r>
      <w:r>
        <w:rPr>
          <w:color w:val="000000" w:themeColor="text1"/>
          <w:sz w:val="32"/>
          <w:szCs w:val="32"/>
          <w:u w:val="single"/>
        </w:rPr>
        <w:t xml:space="preserve">                             </w:t>
      </w:r>
    </w:p>
    <w:p w:rsidR="00935942" w:rsidRDefault="00532A15">
      <w:pPr>
        <w:adjustRightInd/>
        <w:spacing w:line="360" w:lineRule="auto"/>
        <w:ind w:leftChars="800" w:left="1680"/>
        <w:rPr>
          <w:color w:val="000000" w:themeColor="text1"/>
          <w:sz w:val="32"/>
          <w:szCs w:val="32"/>
          <w:u w:val="single"/>
        </w:rPr>
      </w:pPr>
      <w:r>
        <w:rPr>
          <w:rFonts w:hint="eastAsia"/>
          <w:color w:val="000000" w:themeColor="text1"/>
          <w:sz w:val="32"/>
          <w:szCs w:val="32"/>
        </w:rPr>
        <w:t>合同编号：</w:t>
      </w:r>
      <w:r>
        <w:rPr>
          <w:color w:val="000000" w:themeColor="text1"/>
          <w:sz w:val="32"/>
          <w:szCs w:val="32"/>
          <w:u w:val="single"/>
        </w:rPr>
        <w:t xml:space="preserve">                             </w:t>
      </w:r>
    </w:p>
    <w:p w:rsidR="00935942" w:rsidRDefault="00532A15">
      <w:pPr>
        <w:adjustRightInd/>
        <w:spacing w:line="360" w:lineRule="auto"/>
        <w:ind w:leftChars="800" w:left="1680"/>
        <w:rPr>
          <w:color w:val="000000" w:themeColor="text1"/>
          <w:sz w:val="32"/>
          <w:szCs w:val="32"/>
        </w:rPr>
      </w:pPr>
      <w:r>
        <w:rPr>
          <w:rFonts w:hint="eastAsia"/>
          <w:color w:val="000000" w:themeColor="text1"/>
          <w:sz w:val="32"/>
          <w:szCs w:val="32"/>
        </w:rPr>
        <w:t>甲</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935942" w:rsidRDefault="00532A15">
      <w:pPr>
        <w:adjustRightInd/>
        <w:spacing w:line="360" w:lineRule="auto"/>
        <w:ind w:leftChars="800" w:left="1680"/>
        <w:rPr>
          <w:color w:val="000000" w:themeColor="text1"/>
          <w:sz w:val="32"/>
          <w:szCs w:val="32"/>
          <w:u w:val="single"/>
        </w:rPr>
      </w:pPr>
      <w:r>
        <w:rPr>
          <w:rFonts w:hint="eastAsia"/>
          <w:color w:val="000000" w:themeColor="text1"/>
          <w:sz w:val="32"/>
          <w:szCs w:val="32"/>
        </w:rPr>
        <w:t>乙</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935942" w:rsidRDefault="00532A15">
      <w:pPr>
        <w:adjustRightInd/>
        <w:spacing w:line="360" w:lineRule="auto"/>
        <w:ind w:leftChars="800" w:left="1680"/>
        <w:rPr>
          <w:color w:val="000000" w:themeColor="text1"/>
          <w:sz w:val="32"/>
          <w:szCs w:val="32"/>
        </w:rPr>
      </w:pPr>
      <w:r>
        <w:rPr>
          <w:rFonts w:hint="eastAsia"/>
          <w:color w:val="000000" w:themeColor="text1"/>
          <w:sz w:val="32"/>
          <w:szCs w:val="32"/>
        </w:rPr>
        <w:t>签订时间：</w:t>
      </w:r>
      <w:r>
        <w:rPr>
          <w:color w:val="000000" w:themeColor="text1"/>
          <w:sz w:val="32"/>
          <w:szCs w:val="32"/>
          <w:u w:val="single"/>
        </w:rPr>
        <w:t xml:space="preserve">                             </w:t>
      </w:r>
    </w:p>
    <w:p w:rsidR="00935942" w:rsidRDefault="00935942">
      <w:pPr>
        <w:widowControl/>
        <w:jc w:val="left"/>
        <w:rPr>
          <w:rFonts w:ascii="宋体" w:hAnsi="宋体" w:cs="宋体"/>
          <w:color w:val="000000" w:themeColor="text1"/>
          <w:kern w:val="0"/>
          <w:sz w:val="24"/>
        </w:rPr>
        <w:sectPr w:rsidR="00935942">
          <w:pgSz w:w="11907" w:h="16840"/>
          <w:pgMar w:top="1474" w:right="1814" w:bottom="1474" w:left="1814" w:header="851" w:footer="851" w:gutter="0"/>
          <w:cols w:space="720"/>
        </w:sectPr>
      </w:pPr>
    </w:p>
    <w:p w:rsidR="00935942" w:rsidRDefault="00532A15">
      <w:pPr>
        <w:spacing w:line="360" w:lineRule="auto"/>
        <w:jc w:val="center"/>
        <w:outlineLvl w:val="1"/>
        <w:rPr>
          <w:rFonts w:ascii="宋体" w:hAnsi="宋体" w:cs="宋体"/>
          <w:b/>
          <w:color w:val="000000" w:themeColor="text1"/>
          <w:sz w:val="24"/>
        </w:rPr>
      </w:pPr>
      <w:bookmarkStart w:id="396" w:name="_Toc22209"/>
      <w:r>
        <w:rPr>
          <w:rFonts w:ascii="宋体" w:hAnsi="宋体" w:hint="eastAsia"/>
          <w:b/>
          <w:color w:val="000000" w:themeColor="text1"/>
          <w:sz w:val="24"/>
        </w:rPr>
        <w:lastRenderedPageBreak/>
        <w:t>第一节 政府采购合同协议书</w:t>
      </w:r>
      <w:bookmarkEnd w:id="396"/>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u w:val="single"/>
          <w:lang w:val="zh-CN"/>
        </w:rPr>
        <w:t xml:space="preserve">        </w:t>
      </w:r>
      <w:r>
        <w:rPr>
          <w:rFonts w:ascii="宋体" w:hAnsi="宋体" w:hint="eastAsia"/>
          <w:color w:val="000000" w:themeColor="text1"/>
          <w:sz w:val="24"/>
          <w:lang w:val="zh-CN"/>
        </w:rPr>
        <w:t>年</w:t>
      </w:r>
      <w:r>
        <w:rPr>
          <w:rFonts w:ascii="宋体" w:hAnsi="宋体"/>
          <w:color w:val="000000" w:themeColor="text1"/>
          <w:sz w:val="24"/>
          <w:u w:val="single"/>
          <w:lang w:val="zh-CN"/>
        </w:rPr>
        <w:t xml:space="preserve">    </w:t>
      </w:r>
      <w:r>
        <w:rPr>
          <w:rFonts w:ascii="宋体" w:hAnsi="宋体" w:hint="eastAsia"/>
          <w:color w:val="000000" w:themeColor="text1"/>
          <w:sz w:val="24"/>
          <w:lang w:val="zh-CN"/>
        </w:rPr>
        <w:t>月</w:t>
      </w:r>
      <w:r>
        <w:rPr>
          <w:rFonts w:ascii="宋体" w:hAnsi="宋体"/>
          <w:color w:val="000000" w:themeColor="text1"/>
          <w:sz w:val="24"/>
          <w:u w:val="single"/>
          <w:lang w:val="zh-CN"/>
        </w:rPr>
        <w:t xml:space="preserve">    </w:t>
      </w:r>
      <w:r>
        <w:rPr>
          <w:rFonts w:ascii="宋体" w:hAnsi="宋体" w:hint="eastAsia"/>
          <w:color w:val="000000" w:themeColor="text1"/>
          <w:sz w:val="24"/>
          <w:lang w:val="zh-CN"/>
        </w:rPr>
        <w:t>日</w:t>
      </w:r>
      <w:r>
        <w:rPr>
          <w:rFonts w:ascii="宋体" w:hAnsi="宋体" w:hint="eastAsia"/>
          <w:color w:val="000000" w:themeColor="text1"/>
          <w:sz w:val="24"/>
        </w:rPr>
        <w:t>，</w:t>
      </w:r>
      <w:r>
        <w:rPr>
          <w:rFonts w:ascii="宋体" w:hAnsi="宋体"/>
          <w:color w:val="000000" w:themeColor="text1"/>
          <w:sz w:val="24"/>
          <w:u w:val="single"/>
        </w:rPr>
        <w:t xml:space="preserve">   </w:t>
      </w:r>
      <w:r>
        <w:rPr>
          <w:rFonts w:ascii="宋体" w:hAnsi="宋体" w:cs="宋体" w:hint="eastAsia"/>
          <w:color w:val="000000" w:themeColor="text1"/>
          <w:sz w:val="24"/>
          <w:u w:val="single"/>
        </w:rPr>
        <w:t>（采购人）</w:t>
      </w:r>
      <w:r>
        <w:rPr>
          <w:rFonts w:ascii="宋体" w:hAnsi="宋体"/>
          <w:color w:val="000000" w:themeColor="text1"/>
          <w:sz w:val="24"/>
          <w:u w:val="single"/>
        </w:rPr>
        <w:t xml:space="preserve">   </w:t>
      </w:r>
      <w:r>
        <w:rPr>
          <w:rFonts w:ascii="宋体" w:hAnsi="宋体" w:hint="eastAsia"/>
          <w:color w:val="000000" w:themeColor="text1"/>
          <w:sz w:val="24"/>
        </w:rPr>
        <w:t>以</w:t>
      </w:r>
      <w:r>
        <w:rPr>
          <w:rFonts w:ascii="宋体" w:hAnsi="宋体"/>
          <w:color w:val="000000" w:themeColor="text1"/>
          <w:sz w:val="24"/>
          <w:u w:val="single"/>
        </w:rPr>
        <w:t xml:space="preserve">   （政府采购方式）  </w:t>
      </w:r>
      <w:r>
        <w:rPr>
          <w:rFonts w:ascii="宋体" w:hAnsi="宋体" w:hint="eastAsia"/>
          <w:color w:val="000000" w:themeColor="text1"/>
          <w:sz w:val="24"/>
        </w:rPr>
        <w:t>对</w:t>
      </w:r>
      <w:r>
        <w:rPr>
          <w:rFonts w:ascii="宋体" w:hAnsi="宋体"/>
          <w:color w:val="000000" w:themeColor="text1"/>
          <w:sz w:val="24"/>
          <w:u w:val="single"/>
        </w:rPr>
        <w:t xml:space="preserve">  </w:t>
      </w:r>
      <w:r>
        <w:rPr>
          <w:rFonts w:ascii="宋体" w:hAnsi="宋体" w:cs="宋体" w:hint="eastAsia"/>
          <w:color w:val="000000" w:themeColor="text1"/>
          <w:sz w:val="24"/>
          <w:u w:val="single"/>
        </w:rPr>
        <w:t xml:space="preserve">（项目名称）  </w:t>
      </w:r>
      <w:r>
        <w:rPr>
          <w:rFonts w:ascii="宋体" w:hAnsi="宋体"/>
          <w:color w:val="000000" w:themeColor="text1"/>
          <w:sz w:val="24"/>
          <w:u w:val="single"/>
        </w:rPr>
        <w:t xml:space="preserve">  </w:t>
      </w:r>
      <w:r>
        <w:rPr>
          <w:rFonts w:ascii="宋体" w:hAnsi="宋体" w:hint="eastAsia"/>
          <w:color w:val="000000" w:themeColor="text1"/>
          <w:sz w:val="24"/>
        </w:rPr>
        <w:t>项目进行了采购。经</w:t>
      </w:r>
      <w:r>
        <w:rPr>
          <w:rFonts w:ascii="宋体" w:hAnsi="宋体"/>
          <w:color w:val="000000" w:themeColor="text1"/>
          <w:sz w:val="24"/>
          <w:u w:val="single"/>
        </w:rPr>
        <w:t xml:space="preserve">   （相关评定主体名称）   </w:t>
      </w:r>
      <w:r>
        <w:rPr>
          <w:rFonts w:ascii="宋体" w:hAnsi="宋体" w:hint="eastAsia"/>
          <w:color w:val="000000" w:themeColor="text1"/>
          <w:sz w:val="24"/>
        </w:rPr>
        <w:t>评定，</w:t>
      </w:r>
      <w:r>
        <w:rPr>
          <w:rFonts w:ascii="宋体" w:hAnsi="宋体"/>
          <w:color w:val="000000" w:themeColor="text1"/>
          <w:sz w:val="24"/>
          <w:u w:val="single"/>
        </w:rPr>
        <w:t xml:space="preserve">   （中标供应商名称） </w:t>
      </w:r>
      <w:r>
        <w:rPr>
          <w:rFonts w:ascii="宋体" w:hAnsi="宋体" w:hint="eastAsia"/>
          <w:color w:val="000000" w:themeColor="text1"/>
          <w:sz w:val="24"/>
        </w:rPr>
        <w:t>为该项目</w:t>
      </w:r>
      <w:r>
        <w:rPr>
          <w:rFonts w:ascii="宋体" w:hAnsi="宋体" w:cs="宋体" w:hint="eastAsia"/>
          <w:color w:val="000000" w:themeColor="text1"/>
          <w:sz w:val="24"/>
        </w:rPr>
        <w:t>中标供应商</w:t>
      </w:r>
      <w:r>
        <w:rPr>
          <w:rFonts w:ascii="宋体" w:hAnsi="宋体" w:hint="eastAsia"/>
          <w:color w:val="000000" w:themeColor="text1"/>
          <w:sz w:val="24"/>
        </w:rPr>
        <w:t>。现于</w:t>
      </w:r>
      <w:r>
        <w:rPr>
          <w:rFonts w:ascii="宋体" w:hAnsi="宋体" w:cs="宋体" w:hint="eastAsia"/>
          <w:color w:val="000000" w:themeColor="text1"/>
          <w:sz w:val="24"/>
        </w:rPr>
        <w:t>中标通知书</w:t>
      </w:r>
      <w:r>
        <w:rPr>
          <w:rFonts w:ascii="宋体" w:hAnsi="宋体" w:hint="eastAsia"/>
          <w:color w:val="000000" w:themeColor="text1"/>
          <w:sz w:val="24"/>
        </w:rPr>
        <w:t>发出之日起</w:t>
      </w:r>
      <w:r w:rsidR="000A3C99">
        <w:rPr>
          <w:rFonts w:ascii="宋体" w:hAnsi="宋体"/>
          <w:color w:val="000000" w:themeColor="text1"/>
          <w:sz w:val="24"/>
          <w:u w:val="single"/>
        </w:rPr>
        <w:t>25</w:t>
      </w:r>
      <w:r>
        <w:rPr>
          <w:rFonts w:ascii="宋体" w:hAnsi="宋体" w:hint="eastAsia"/>
          <w:color w:val="000000" w:themeColor="text1"/>
          <w:sz w:val="24"/>
        </w:rPr>
        <w:t>个工作日内，按照采购文件确定的事项签订本合同。</w:t>
      </w:r>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lang w:val="zh-CN"/>
        </w:rPr>
        <w:t>根据《中华人民共和国民法典》《中华人民共和国政府采购法》等相关法律法规之规定，按照平等、自愿、公平和诚实信用的原则，经</w:t>
      </w:r>
      <w:r>
        <w:rPr>
          <w:rFonts w:ascii="宋体" w:hAnsi="宋体"/>
          <w:color w:val="000000" w:themeColor="text1"/>
          <w:sz w:val="24"/>
          <w:u w:val="single"/>
        </w:rPr>
        <w:t xml:space="preserve">   （采购人）   </w:t>
      </w:r>
      <w:r>
        <w:rPr>
          <w:rFonts w:ascii="宋体" w:hAnsi="宋体"/>
          <w:color w:val="000000" w:themeColor="text1"/>
          <w:sz w:val="24"/>
          <w:lang w:val="zh-CN"/>
        </w:rPr>
        <w:t>(以下简称：甲方)和</w:t>
      </w:r>
      <w:r>
        <w:rPr>
          <w:rFonts w:ascii="宋体" w:hAnsi="宋体"/>
          <w:color w:val="000000" w:themeColor="text1"/>
          <w:sz w:val="24"/>
          <w:u w:val="single"/>
        </w:rPr>
        <w:t xml:space="preserve">   （中标供应商名称）   </w:t>
      </w:r>
      <w:r>
        <w:rPr>
          <w:rFonts w:ascii="宋体" w:hAnsi="宋体"/>
          <w:color w:val="000000" w:themeColor="text1"/>
          <w:sz w:val="24"/>
          <w:lang w:val="zh-CN"/>
        </w:rPr>
        <w:t>(以下简称：乙方)协商一致，约定以下合同</w:t>
      </w:r>
      <w:r>
        <w:rPr>
          <w:rFonts w:ascii="宋体" w:hAnsi="宋体" w:hint="eastAsia"/>
          <w:color w:val="000000" w:themeColor="text1"/>
          <w:sz w:val="24"/>
        </w:rPr>
        <w:t>条款，以兹共同遵守、全面履行。</w:t>
      </w:r>
    </w:p>
    <w:p w:rsidR="00935942" w:rsidRDefault="00532A15">
      <w:pPr>
        <w:spacing w:line="360" w:lineRule="auto"/>
        <w:ind w:firstLineChars="200" w:firstLine="482"/>
        <w:rPr>
          <w:rFonts w:ascii="宋体" w:hAnsi="宋体"/>
          <w:color w:val="000000" w:themeColor="text1"/>
          <w:sz w:val="24"/>
        </w:rPr>
      </w:pPr>
      <w:bookmarkStart w:id="397" w:name="_Toc22967"/>
      <w:bookmarkStart w:id="398" w:name="_Toc20421"/>
      <w:bookmarkStart w:id="399" w:name="_Toc28855"/>
      <w:bookmarkStart w:id="400" w:name="_Toc15367"/>
      <w:bookmarkStart w:id="401" w:name="_Toc19273"/>
      <w:r>
        <w:rPr>
          <w:rFonts w:ascii="宋体" w:hAnsi="宋体"/>
          <w:b/>
          <w:color w:val="000000" w:themeColor="text1"/>
          <w:sz w:val="24"/>
        </w:rPr>
        <w:t xml:space="preserve">1.1 </w:t>
      </w:r>
      <w:r>
        <w:rPr>
          <w:rFonts w:ascii="宋体" w:hAnsi="宋体" w:hint="eastAsia"/>
          <w:b/>
          <w:color w:val="000000" w:themeColor="text1"/>
          <w:sz w:val="24"/>
        </w:rPr>
        <w:t>合同组成部分</w:t>
      </w:r>
      <w:bookmarkEnd w:id="397"/>
      <w:bookmarkEnd w:id="398"/>
      <w:bookmarkEnd w:id="399"/>
      <w:bookmarkEnd w:id="400"/>
      <w:bookmarkEnd w:id="401"/>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1.1.1 </w:t>
      </w:r>
      <w:r>
        <w:rPr>
          <w:rFonts w:ascii="宋体" w:hAnsi="宋体" w:hint="eastAsia"/>
          <w:color w:val="000000" w:themeColor="text1"/>
          <w:sz w:val="24"/>
        </w:rPr>
        <w:t>本合同及其补充合同、变更协议；</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1.1.2 </w:t>
      </w:r>
      <w:r>
        <w:rPr>
          <w:rFonts w:ascii="宋体" w:hAnsi="宋体" w:hint="eastAsia"/>
          <w:color w:val="000000" w:themeColor="text1"/>
          <w:sz w:val="24"/>
        </w:rPr>
        <w:t>中标通知书；</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1.1.3 </w:t>
      </w:r>
      <w:r>
        <w:rPr>
          <w:rFonts w:ascii="宋体" w:hAnsi="宋体" w:hint="eastAsia"/>
          <w:color w:val="000000" w:themeColor="text1"/>
          <w:sz w:val="24"/>
        </w:rPr>
        <w:t>投标文件（含澄清或者说明文件）；</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1.1.4 </w:t>
      </w:r>
      <w:r>
        <w:rPr>
          <w:rFonts w:ascii="宋体" w:hAnsi="宋体" w:hint="eastAsia"/>
          <w:color w:val="000000" w:themeColor="text1"/>
          <w:sz w:val="24"/>
        </w:rPr>
        <w:t>采购文件（含澄清或者修改文件）；</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1.1.5 </w:t>
      </w:r>
      <w:r>
        <w:rPr>
          <w:rFonts w:ascii="宋体" w:hAnsi="宋体" w:hint="eastAsia"/>
          <w:color w:val="000000" w:themeColor="text1"/>
          <w:sz w:val="24"/>
        </w:rPr>
        <w:t>其他相关采购文件。</w:t>
      </w:r>
    </w:p>
    <w:p w:rsidR="00935942" w:rsidRDefault="00532A15">
      <w:pPr>
        <w:spacing w:line="360" w:lineRule="auto"/>
        <w:ind w:firstLineChars="200" w:firstLine="482"/>
        <w:rPr>
          <w:rFonts w:ascii="宋体" w:hAnsi="宋体"/>
          <w:b/>
          <w:color w:val="000000" w:themeColor="text1"/>
          <w:sz w:val="24"/>
        </w:rPr>
      </w:pPr>
      <w:bookmarkStart w:id="402" w:name="_Toc22185"/>
      <w:bookmarkStart w:id="403" w:name="_Toc2918"/>
      <w:bookmarkStart w:id="404" w:name="_Toc18585"/>
      <w:bookmarkStart w:id="405" w:name="_Toc6311"/>
      <w:bookmarkStart w:id="406" w:name="_Toc6773"/>
      <w:r>
        <w:rPr>
          <w:rFonts w:ascii="宋体" w:hAnsi="宋体"/>
          <w:b/>
          <w:color w:val="000000" w:themeColor="text1"/>
          <w:sz w:val="24"/>
        </w:rPr>
        <w:t xml:space="preserve">1.2 </w:t>
      </w:r>
      <w:r>
        <w:rPr>
          <w:rFonts w:ascii="宋体" w:hAnsi="宋体" w:hint="eastAsia"/>
          <w:b/>
          <w:color w:val="000000" w:themeColor="text1"/>
          <w:sz w:val="24"/>
        </w:rPr>
        <w:t>标的</w:t>
      </w:r>
      <w:bookmarkEnd w:id="402"/>
      <w:bookmarkEnd w:id="403"/>
      <w:bookmarkEnd w:id="404"/>
      <w:bookmarkEnd w:id="405"/>
      <w:bookmarkEnd w:id="406"/>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1.2.1 </w:t>
      </w:r>
      <w:r>
        <w:rPr>
          <w:rFonts w:ascii="宋体" w:hAnsi="宋体" w:hint="eastAsia"/>
          <w:color w:val="000000" w:themeColor="text1"/>
          <w:sz w:val="24"/>
        </w:rPr>
        <w:t>服务内容</w:t>
      </w:r>
      <w:r>
        <w:rPr>
          <w:rFonts w:ascii="宋体" w:hAnsi="宋体"/>
          <w:color w:val="000000" w:themeColor="text1"/>
          <w:sz w:val="24"/>
        </w:rPr>
        <w:t>：</w:t>
      </w:r>
      <w:r>
        <w:rPr>
          <w:rFonts w:ascii="宋体" w:hAnsi="宋体"/>
          <w:color w:val="000000" w:themeColor="text1"/>
          <w:sz w:val="24"/>
          <w:u w:val="single"/>
        </w:rPr>
        <w:t xml:space="preserve">                                        </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1.2.2 </w:t>
      </w:r>
      <w:r>
        <w:rPr>
          <w:rFonts w:ascii="宋体" w:hAnsi="宋体" w:hint="eastAsia"/>
          <w:color w:val="000000" w:themeColor="text1"/>
          <w:sz w:val="24"/>
        </w:rPr>
        <w:t>服务标准</w:t>
      </w:r>
      <w:r>
        <w:rPr>
          <w:rFonts w:ascii="宋体" w:hAnsi="宋体"/>
          <w:color w:val="000000" w:themeColor="text1"/>
          <w:sz w:val="24"/>
        </w:rPr>
        <w:t>：</w:t>
      </w:r>
      <w:r>
        <w:rPr>
          <w:rFonts w:ascii="宋体" w:hAnsi="宋体"/>
          <w:color w:val="000000" w:themeColor="text1"/>
          <w:sz w:val="24"/>
          <w:u w:val="single"/>
        </w:rPr>
        <w:t xml:space="preserve">                                                </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1.2.3 </w:t>
      </w:r>
      <w:r>
        <w:rPr>
          <w:rFonts w:ascii="宋体" w:hAnsi="宋体" w:hint="eastAsia"/>
          <w:color w:val="000000" w:themeColor="text1"/>
          <w:sz w:val="24"/>
        </w:rPr>
        <w:t>技术保障：</w:t>
      </w:r>
      <w:r>
        <w:rPr>
          <w:rFonts w:ascii="宋体" w:hAnsi="宋体"/>
          <w:color w:val="000000" w:themeColor="text1"/>
          <w:sz w:val="24"/>
          <w:u w:val="single"/>
        </w:rPr>
        <w:t xml:space="preserve">　　　　　　　　　                      　      </w:t>
      </w:r>
      <w:r>
        <w:rPr>
          <w:rFonts w:ascii="宋体" w:hAnsi="宋体" w:hint="eastAsia"/>
          <w:color w:val="000000" w:themeColor="text1"/>
          <w:sz w:val="24"/>
          <w:u w:val="single"/>
        </w:rPr>
        <w:t>；</w:t>
      </w:r>
    </w:p>
    <w:p w:rsidR="00935942" w:rsidRDefault="00532A15">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1.2.4 服务人员组成：</w:t>
      </w:r>
      <w:r>
        <w:rPr>
          <w:rFonts w:ascii="宋体" w:hAnsi="宋体"/>
          <w:color w:val="000000" w:themeColor="text1"/>
          <w:sz w:val="24"/>
          <w:u w:val="single"/>
        </w:rPr>
        <w:t xml:space="preserve">　　             　      </w:t>
      </w:r>
      <w:r>
        <w:rPr>
          <w:rFonts w:ascii="宋体" w:hAnsi="宋体" w:hint="eastAsia"/>
          <w:color w:val="000000" w:themeColor="text1"/>
          <w:sz w:val="24"/>
        </w:rPr>
        <w:t>；</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1.2.5合同</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否）涉及货物。若涉及货物的，则：</w:t>
      </w:r>
    </w:p>
    <w:p w:rsidR="00935942" w:rsidRDefault="00532A15">
      <w:pPr>
        <w:spacing w:line="360" w:lineRule="auto"/>
        <w:ind w:firstLineChars="200" w:firstLine="480"/>
        <w:rPr>
          <w:rFonts w:ascii="宋体" w:hAnsi="宋体" w:cs="宋体"/>
          <w:color w:val="000000" w:themeColor="text1"/>
          <w:sz w:val="24"/>
          <w:u w:val="single"/>
        </w:rPr>
      </w:pPr>
      <w:bookmarkStart w:id="407" w:name="_Toc1386"/>
      <w:bookmarkStart w:id="408" w:name="_Toc4929"/>
      <w:bookmarkStart w:id="409" w:name="_Toc5635"/>
      <w:bookmarkStart w:id="410" w:name="_Toc21124"/>
      <w:bookmarkStart w:id="411" w:name="_Toc13918"/>
      <w:r>
        <w:rPr>
          <w:rFonts w:ascii="宋体" w:hAnsi="宋体" w:cs="宋体" w:hint="eastAsia"/>
          <w:color w:val="000000" w:themeColor="text1"/>
          <w:sz w:val="24"/>
        </w:rPr>
        <w:t>1.2.5.1 货物名称、品牌、规格型号、花色：</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1.2.5.2 货物数量：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1.2.5.3 货物质量：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35942" w:rsidRDefault="00532A15">
      <w:pPr>
        <w:spacing w:line="360" w:lineRule="auto"/>
        <w:ind w:firstLineChars="200" w:firstLine="482"/>
        <w:rPr>
          <w:rFonts w:ascii="宋体" w:hAnsi="宋体"/>
          <w:b/>
          <w:color w:val="000000" w:themeColor="text1"/>
          <w:sz w:val="24"/>
        </w:rPr>
      </w:pPr>
      <w:r>
        <w:rPr>
          <w:rFonts w:ascii="宋体" w:hAnsi="宋体"/>
          <w:b/>
          <w:color w:val="000000" w:themeColor="text1"/>
          <w:sz w:val="24"/>
        </w:rPr>
        <w:t>1.3 价款</w:t>
      </w:r>
      <w:bookmarkEnd w:id="407"/>
      <w:bookmarkEnd w:id="408"/>
      <w:bookmarkEnd w:id="409"/>
      <w:bookmarkEnd w:id="410"/>
      <w:bookmarkEnd w:id="411"/>
    </w:p>
    <w:p w:rsidR="00935942" w:rsidRDefault="00532A15">
      <w:pPr>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本项目采用以下第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条款规定的计价方式计价。</w:t>
      </w:r>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1.3.1总价合同，</w:t>
      </w:r>
      <w:r>
        <w:rPr>
          <w:rFonts w:ascii="宋体" w:hAnsi="宋体"/>
          <w:color w:val="000000" w:themeColor="text1"/>
          <w:sz w:val="24"/>
        </w:rPr>
        <w:t>本合同总价</w:t>
      </w:r>
      <w:r>
        <w:rPr>
          <w:rFonts w:ascii="宋体" w:hAnsi="宋体" w:hint="eastAsia"/>
          <w:color w:val="000000" w:themeColor="text1"/>
          <w:sz w:val="24"/>
        </w:rPr>
        <w:t>（含税）</w:t>
      </w:r>
      <w:r>
        <w:rPr>
          <w:rFonts w:ascii="宋体" w:hAnsi="宋体"/>
          <w:color w:val="000000" w:themeColor="text1"/>
          <w:sz w:val="24"/>
        </w:rPr>
        <w:t>为</w:t>
      </w:r>
      <w:r>
        <w:rPr>
          <w:rFonts w:ascii="宋体" w:hAnsi="宋体" w:hint="eastAsia"/>
          <w:color w:val="000000" w:themeColor="text1"/>
          <w:sz w:val="24"/>
        </w:rPr>
        <w:t>：￥</w:t>
      </w:r>
      <w:r>
        <w:rPr>
          <w:rFonts w:ascii="宋体" w:hAnsi="宋体"/>
          <w:color w:val="000000" w:themeColor="text1"/>
          <w:sz w:val="24"/>
          <w:u w:val="single"/>
        </w:rPr>
        <w:t xml:space="preserve">           </w:t>
      </w:r>
      <w:r>
        <w:rPr>
          <w:rFonts w:ascii="宋体" w:hAnsi="宋体"/>
          <w:color w:val="000000" w:themeColor="text1"/>
          <w:sz w:val="24"/>
        </w:rPr>
        <w:t>元</w:t>
      </w:r>
      <w:r>
        <w:rPr>
          <w:rFonts w:ascii="宋体" w:hAnsi="宋体" w:hint="eastAsia"/>
          <w:color w:val="000000" w:themeColor="text1"/>
          <w:sz w:val="24"/>
        </w:rPr>
        <w:t>（大写：</w:t>
      </w:r>
      <w:r>
        <w:rPr>
          <w:rFonts w:ascii="宋体" w:hAnsi="宋体"/>
          <w:color w:val="000000" w:themeColor="text1"/>
          <w:sz w:val="24"/>
          <w:u w:val="single"/>
        </w:rPr>
        <w:t xml:space="preserve">                 </w:t>
      </w:r>
      <w:r>
        <w:rPr>
          <w:rFonts w:ascii="宋体" w:hAnsi="宋体" w:hint="eastAsia"/>
          <w:color w:val="000000" w:themeColor="text1"/>
          <w:sz w:val="24"/>
        </w:rPr>
        <w:t>元人民币）</w:t>
      </w:r>
      <w:r>
        <w:rPr>
          <w:rFonts w:ascii="宋体" w:hAnsi="宋体"/>
          <w:color w:val="000000" w:themeColor="text1"/>
          <w:sz w:val="24"/>
        </w:rPr>
        <w:t>。</w:t>
      </w:r>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935942">
        <w:trPr>
          <w:trHeight w:val="369"/>
          <w:jc w:val="center"/>
        </w:trPr>
        <w:tc>
          <w:tcPr>
            <w:tcW w:w="1201" w:type="dxa"/>
            <w:vAlign w:val="center"/>
          </w:tcPr>
          <w:p w:rsidR="00935942" w:rsidRDefault="00532A15">
            <w:pPr>
              <w:pStyle w:val="1b"/>
              <w:spacing w:line="360" w:lineRule="auto"/>
              <w:jc w:val="center"/>
              <w:rPr>
                <w:rFonts w:hAnsi="宋体"/>
                <w:color w:val="000000" w:themeColor="text1"/>
                <w:sz w:val="24"/>
                <w:szCs w:val="24"/>
              </w:rPr>
            </w:pPr>
            <w:r>
              <w:rPr>
                <w:rFonts w:hAnsi="宋体"/>
                <w:color w:val="000000" w:themeColor="text1"/>
                <w:sz w:val="24"/>
                <w:szCs w:val="24"/>
              </w:rPr>
              <w:t>序号</w:t>
            </w:r>
          </w:p>
        </w:tc>
        <w:tc>
          <w:tcPr>
            <w:tcW w:w="3402" w:type="dxa"/>
            <w:vAlign w:val="center"/>
          </w:tcPr>
          <w:p w:rsidR="00935942" w:rsidRDefault="00532A15">
            <w:pPr>
              <w:pStyle w:val="1b"/>
              <w:spacing w:line="360" w:lineRule="auto"/>
              <w:ind w:firstLine="200"/>
              <w:jc w:val="center"/>
              <w:rPr>
                <w:rFonts w:hAnsi="宋体"/>
                <w:color w:val="000000" w:themeColor="text1"/>
                <w:sz w:val="24"/>
                <w:szCs w:val="24"/>
              </w:rPr>
            </w:pPr>
            <w:r>
              <w:rPr>
                <w:rFonts w:hAnsi="宋体" w:hint="eastAsia"/>
                <w:color w:val="000000" w:themeColor="text1"/>
                <w:sz w:val="24"/>
                <w:szCs w:val="24"/>
              </w:rPr>
              <w:t>分项名称</w:t>
            </w:r>
          </w:p>
        </w:tc>
        <w:tc>
          <w:tcPr>
            <w:tcW w:w="2552" w:type="dxa"/>
            <w:vAlign w:val="center"/>
          </w:tcPr>
          <w:p w:rsidR="00935942" w:rsidRDefault="00532A15">
            <w:pPr>
              <w:pStyle w:val="1b"/>
              <w:spacing w:line="360" w:lineRule="auto"/>
              <w:jc w:val="center"/>
              <w:rPr>
                <w:rFonts w:hAnsi="宋体"/>
                <w:color w:val="000000" w:themeColor="text1"/>
                <w:sz w:val="24"/>
                <w:szCs w:val="24"/>
              </w:rPr>
            </w:pPr>
            <w:r>
              <w:rPr>
                <w:rFonts w:hAnsi="宋体"/>
                <w:color w:val="000000" w:themeColor="text1"/>
                <w:sz w:val="24"/>
                <w:szCs w:val="24"/>
              </w:rPr>
              <w:t>分项价格</w:t>
            </w:r>
          </w:p>
        </w:tc>
      </w:tr>
      <w:tr w:rsidR="00935942">
        <w:trPr>
          <w:trHeight w:val="369"/>
          <w:jc w:val="center"/>
        </w:trPr>
        <w:tc>
          <w:tcPr>
            <w:tcW w:w="1201"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3402"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2552" w:type="dxa"/>
            <w:vAlign w:val="center"/>
          </w:tcPr>
          <w:p w:rsidR="00935942" w:rsidRDefault="00935942">
            <w:pPr>
              <w:pStyle w:val="1b"/>
              <w:spacing w:line="360" w:lineRule="auto"/>
              <w:ind w:firstLine="200"/>
              <w:jc w:val="center"/>
              <w:rPr>
                <w:rFonts w:hAnsi="宋体"/>
                <w:color w:val="000000" w:themeColor="text1"/>
                <w:sz w:val="24"/>
                <w:szCs w:val="24"/>
              </w:rPr>
            </w:pPr>
          </w:p>
        </w:tc>
      </w:tr>
      <w:tr w:rsidR="00935942">
        <w:trPr>
          <w:trHeight w:val="369"/>
          <w:jc w:val="center"/>
        </w:trPr>
        <w:tc>
          <w:tcPr>
            <w:tcW w:w="1201"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3402"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2552" w:type="dxa"/>
            <w:vAlign w:val="center"/>
          </w:tcPr>
          <w:p w:rsidR="00935942" w:rsidRDefault="00935942">
            <w:pPr>
              <w:pStyle w:val="1b"/>
              <w:spacing w:line="360" w:lineRule="auto"/>
              <w:ind w:firstLine="200"/>
              <w:jc w:val="center"/>
              <w:rPr>
                <w:rFonts w:hAnsi="宋体"/>
                <w:color w:val="000000" w:themeColor="text1"/>
                <w:sz w:val="24"/>
                <w:szCs w:val="24"/>
              </w:rPr>
            </w:pPr>
          </w:p>
        </w:tc>
      </w:tr>
      <w:tr w:rsidR="00935942">
        <w:trPr>
          <w:trHeight w:val="369"/>
          <w:jc w:val="center"/>
        </w:trPr>
        <w:tc>
          <w:tcPr>
            <w:tcW w:w="1201"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3402"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2552" w:type="dxa"/>
            <w:vAlign w:val="center"/>
          </w:tcPr>
          <w:p w:rsidR="00935942" w:rsidRDefault="00935942">
            <w:pPr>
              <w:pStyle w:val="1b"/>
              <w:spacing w:line="360" w:lineRule="auto"/>
              <w:ind w:firstLine="200"/>
              <w:jc w:val="center"/>
              <w:rPr>
                <w:rFonts w:hAnsi="宋体"/>
                <w:color w:val="000000" w:themeColor="text1"/>
                <w:sz w:val="24"/>
                <w:szCs w:val="24"/>
              </w:rPr>
            </w:pPr>
          </w:p>
        </w:tc>
      </w:tr>
      <w:tr w:rsidR="00935942">
        <w:trPr>
          <w:trHeight w:val="369"/>
          <w:jc w:val="center"/>
        </w:trPr>
        <w:tc>
          <w:tcPr>
            <w:tcW w:w="1201"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3402" w:type="dxa"/>
            <w:vAlign w:val="center"/>
          </w:tcPr>
          <w:p w:rsidR="00935942" w:rsidRDefault="00935942">
            <w:pPr>
              <w:pStyle w:val="1b"/>
              <w:spacing w:line="360" w:lineRule="auto"/>
              <w:ind w:firstLine="200"/>
              <w:jc w:val="center"/>
              <w:rPr>
                <w:rFonts w:hAnsi="宋体"/>
                <w:color w:val="000000" w:themeColor="text1"/>
                <w:sz w:val="24"/>
                <w:szCs w:val="24"/>
              </w:rPr>
            </w:pPr>
          </w:p>
        </w:tc>
        <w:tc>
          <w:tcPr>
            <w:tcW w:w="2552" w:type="dxa"/>
            <w:vAlign w:val="center"/>
          </w:tcPr>
          <w:p w:rsidR="00935942" w:rsidRDefault="00935942">
            <w:pPr>
              <w:pStyle w:val="1b"/>
              <w:spacing w:line="360" w:lineRule="auto"/>
              <w:ind w:firstLine="200"/>
              <w:jc w:val="center"/>
              <w:rPr>
                <w:rFonts w:hAnsi="宋体"/>
                <w:color w:val="000000" w:themeColor="text1"/>
                <w:sz w:val="24"/>
                <w:szCs w:val="24"/>
              </w:rPr>
            </w:pPr>
          </w:p>
        </w:tc>
      </w:tr>
      <w:tr w:rsidR="00935942">
        <w:trPr>
          <w:trHeight w:val="369"/>
          <w:jc w:val="center"/>
        </w:trPr>
        <w:tc>
          <w:tcPr>
            <w:tcW w:w="4603" w:type="dxa"/>
            <w:gridSpan w:val="2"/>
            <w:vAlign w:val="center"/>
          </w:tcPr>
          <w:p w:rsidR="00935942" w:rsidRDefault="00532A15">
            <w:pPr>
              <w:pStyle w:val="1b"/>
              <w:spacing w:line="360" w:lineRule="auto"/>
              <w:ind w:firstLine="200"/>
              <w:jc w:val="center"/>
              <w:rPr>
                <w:rFonts w:hAnsi="宋体"/>
                <w:color w:val="000000" w:themeColor="text1"/>
                <w:sz w:val="24"/>
                <w:szCs w:val="24"/>
              </w:rPr>
            </w:pPr>
            <w:r>
              <w:rPr>
                <w:rFonts w:hAnsi="宋体" w:hint="eastAsia"/>
                <w:color w:val="000000" w:themeColor="text1"/>
                <w:sz w:val="24"/>
                <w:szCs w:val="24"/>
              </w:rPr>
              <w:t>总价</w:t>
            </w:r>
          </w:p>
        </w:tc>
        <w:tc>
          <w:tcPr>
            <w:tcW w:w="2552" w:type="dxa"/>
            <w:vAlign w:val="center"/>
          </w:tcPr>
          <w:p w:rsidR="00935942" w:rsidRDefault="00935942">
            <w:pPr>
              <w:pStyle w:val="1b"/>
              <w:spacing w:line="360" w:lineRule="auto"/>
              <w:ind w:firstLine="200"/>
              <w:jc w:val="center"/>
              <w:rPr>
                <w:rFonts w:hAnsi="宋体"/>
                <w:color w:val="000000" w:themeColor="text1"/>
                <w:sz w:val="24"/>
                <w:szCs w:val="24"/>
              </w:rPr>
            </w:pPr>
          </w:p>
        </w:tc>
      </w:tr>
    </w:tbl>
    <w:p w:rsidR="00935942" w:rsidRDefault="00532A15">
      <w:pPr>
        <w:spacing w:line="360" w:lineRule="auto"/>
        <w:ind w:firstLineChars="200" w:firstLine="480"/>
        <w:rPr>
          <w:rFonts w:ascii="宋体" w:hAnsi="宋体"/>
          <w:color w:val="000000" w:themeColor="text1"/>
          <w:sz w:val="24"/>
        </w:rPr>
      </w:pPr>
      <w:bookmarkStart w:id="412" w:name="_Toc14993"/>
      <w:bookmarkStart w:id="413" w:name="_Toc3654"/>
      <w:bookmarkStart w:id="414" w:name="_Toc26916"/>
      <w:bookmarkStart w:id="415" w:name="_Toc30506"/>
      <w:bookmarkStart w:id="416" w:name="_Toc30158"/>
      <w:r>
        <w:rPr>
          <w:rFonts w:ascii="宋体" w:hAnsi="宋体" w:hint="eastAsia"/>
          <w:bCs/>
          <w:color w:val="000000" w:themeColor="text1"/>
          <w:sz w:val="24"/>
        </w:rPr>
        <w:t>1.3.2单价合同，本合同单价（含税）标准为：</w:t>
      </w:r>
      <w:r>
        <w:rPr>
          <w:rFonts w:ascii="宋体" w:hAnsi="宋体" w:hint="eastAsia"/>
          <w:bCs/>
          <w:color w:val="000000" w:themeColor="text1"/>
          <w:sz w:val="24"/>
          <w:u w:val="single"/>
        </w:rPr>
        <w:t xml:space="preserve">                   </w:t>
      </w:r>
      <w:r>
        <w:rPr>
          <w:rFonts w:ascii="宋体" w:hAnsi="宋体"/>
          <w:color w:val="000000" w:themeColor="text1"/>
          <w:sz w:val="24"/>
        </w:rPr>
        <w:t>。</w:t>
      </w:r>
      <w:r>
        <w:rPr>
          <w:rFonts w:ascii="宋体" w:hAnsi="宋体" w:hint="eastAsia"/>
          <w:color w:val="000000" w:themeColor="text1"/>
          <w:sz w:val="24"/>
        </w:rPr>
        <w:t>服务工作量的计量方式为：</w:t>
      </w:r>
      <w:r>
        <w:rPr>
          <w:rFonts w:ascii="宋体" w:hAnsi="宋体" w:hint="eastAsia"/>
          <w:bCs/>
          <w:color w:val="000000" w:themeColor="text1"/>
          <w:sz w:val="24"/>
          <w:u w:val="single"/>
        </w:rPr>
        <w:t xml:space="preserve">       </w:t>
      </w:r>
      <w:r>
        <w:rPr>
          <w:rFonts w:ascii="宋体" w:hAnsi="宋体" w:cs="宋体" w:hint="eastAsia"/>
          <w:b/>
          <w:color w:val="000000" w:themeColor="text1"/>
          <w:sz w:val="24"/>
          <w:u w:val="single"/>
        </w:rPr>
        <w:t>合同专用条款</w:t>
      </w:r>
      <w:r>
        <w:rPr>
          <w:rFonts w:ascii="宋体" w:hAnsi="宋体" w:hint="eastAsia"/>
          <w:bCs/>
          <w:color w:val="000000" w:themeColor="text1"/>
          <w:sz w:val="24"/>
          <w:u w:val="single"/>
        </w:rPr>
        <w:t xml:space="preserve">     </w:t>
      </w:r>
      <w:r>
        <w:rPr>
          <w:rFonts w:ascii="宋体" w:hAnsi="宋体"/>
          <w:color w:val="000000" w:themeColor="text1"/>
          <w:sz w:val="24"/>
        </w:rPr>
        <w:t>。</w:t>
      </w:r>
      <w:r>
        <w:rPr>
          <w:rFonts w:ascii="宋体" w:hAnsi="宋体" w:hint="eastAsia"/>
          <w:color w:val="000000" w:themeColor="text1"/>
          <w:sz w:val="24"/>
        </w:rPr>
        <w:t>单价合同，在合同履行期间内，根据实际完成的工作量据实结算，但结算总价上限不得超过预算金额或者双方确定的金额￥</w:t>
      </w:r>
      <w:r>
        <w:rPr>
          <w:rFonts w:ascii="宋体" w:hAnsi="宋体"/>
          <w:color w:val="000000" w:themeColor="text1"/>
          <w:sz w:val="24"/>
          <w:u w:val="single"/>
        </w:rPr>
        <w:t xml:space="preserve">           </w:t>
      </w:r>
      <w:r>
        <w:rPr>
          <w:rFonts w:ascii="宋体" w:hAnsi="宋体"/>
          <w:color w:val="000000" w:themeColor="text1"/>
          <w:sz w:val="24"/>
        </w:rPr>
        <w:t>元</w:t>
      </w:r>
      <w:r>
        <w:rPr>
          <w:rFonts w:ascii="宋体" w:hAnsi="宋体" w:hint="eastAsia"/>
          <w:color w:val="000000" w:themeColor="text1"/>
          <w:sz w:val="24"/>
        </w:rPr>
        <w:t>（大写：</w:t>
      </w:r>
      <w:r>
        <w:rPr>
          <w:rFonts w:ascii="宋体" w:hAnsi="宋体"/>
          <w:color w:val="000000" w:themeColor="text1"/>
          <w:sz w:val="24"/>
          <w:u w:val="single"/>
        </w:rPr>
        <w:t xml:space="preserve">                 </w:t>
      </w:r>
      <w:r>
        <w:rPr>
          <w:rFonts w:ascii="宋体" w:hAnsi="宋体" w:hint="eastAsia"/>
          <w:color w:val="000000" w:themeColor="text1"/>
          <w:sz w:val="24"/>
        </w:rPr>
        <w:t>元人民币）。</w:t>
      </w:r>
    </w:p>
    <w:p w:rsidR="00935942" w:rsidRDefault="00532A15">
      <w:pPr>
        <w:pStyle w:val="afff4"/>
        <w:rPr>
          <w:color w:val="000000" w:themeColor="text1"/>
        </w:rPr>
      </w:pPr>
      <w:r>
        <w:rPr>
          <w:rFonts w:hint="eastAsia"/>
          <w:color w:val="000000" w:themeColor="text1"/>
        </w:rPr>
        <w:t xml:space="preserve">    1.3.3其他计价方式：                   。</w:t>
      </w:r>
    </w:p>
    <w:p w:rsidR="00935942" w:rsidRDefault="00532A15">
      <w:pPr>
        <w:pStyle w:val="text-tag"/>
        <w:spacing w:before="0" w:beforeAutospacing="0" w:after="0" w:afterAutospacing="0" w:line="360" w:lineRule="auto"/>
        <w:ind w:firstLine="480"/>
        <w:rPr>
          <w:b/>
          <w:color w:val="000000" w:themeColor="text1"/>
        </w:rPr>
      </w:pPr>
      <w:bookmarkStart w:id="417" w:name="_Toc1814"/>
      <w:bookmarkStart w:id="418" w:name="_Toc10340"/>
      <w:bookmarkStart w:id="419" w:name="_Toc22618"/>
      <w:bookmarkStart w:id="420" w:name="_Toc4760"/>
      <w:bookmarkStart w:id="421" w:name="_Toc11108"/>
      <w:bookmarkStart w:id="422" w:name="_Toc8772"/>
      <w:bookmarkStart w:id="423" w:name="_Toc31421"/>
      <w:bookmarkStart w:id="424" w:name="_Toc3625"/>
      <w:bookmarkEnd w:id="412"/>
      <w:bookmarkEnd w:id="413"/>
      <w:bookmarkEnd w:id="414"/>
      <w:bookmarkEnd w:id="415"/>
      <w:bookmarkEnd w:id="416"/>
      <w:r>
        <w:rPr>
          <w:rFonts w:hint="eastAsia"/>
          <w:b/>
          <w:color w:val="000000" w:themeColor="text1"/>
        </w:rPr>
        <w:t>1.4履约保证金</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乙方</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否）需要支付履约保证金。若需要支付履约保证金的，则：</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1.4.1履约保证金的比例为合同金额的</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1.4.2履约保证金支付方式详见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935942" w:rsidRDefault="00532A15">
      <w:pPr>
        <w:pStyle w:val="afff4"/>
        <w:rPr>
          <w:color w:val="000000" w:themeColor="text1"/>
        </w:rPr>
      </w:pPr>
      <w:r>
        <w:rPr>
          <w:rFonts w:hint="eastAsia"/>
          <w:color w:val="000000" w:themeColor="text1"/>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1.4.4甲方在项目验收结束后及时退还履约保证金。甲方在项目通过验收之日起</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个工作日内将履约保证金无息退还乙方，逾期退还的，乙方可要求甲方支付违约金，违约金按每迟延退还一日的应退还而未退还金额的</w:t>
      </w:r>
      <w:r>
        <w:rPr>
          <w:rFonts w:ascii="宋体" w:hAnsi="宋体" w:cs="宋体" w:hint="eastAsia"/>
          <w:color w:val="000000" w:themeColor="text1"/>
          <w:kern w:val="0"/>
          <w:sz w:val="24"/>
          <w:u w:val="single"/>
        </w:rPr>
        <w:t xml:space="preserve">  0.05（可根据情况修改）  </w:t>
      </w:r>
      <w:r>
        <w:rPr>
          <w:rFonts w:ascii="宋体" w:hAnsi="宋体" w:cs="宋体" w:hint="eastAsia"/>
          <w:color w:val="000000" w:themeColor="text1"/>
          <w:kern w:val="0"/>
          <w:sz w:val="24"/>
        </w:rPr>
        <w:t>%计算，最高限额为本合同履约保证金的</w:t>
      </w:r>
      <w:r>
        <w:rPr>
          <w:rFonts w:ascii="宋体" w:hAnsi="宋体" w:cs="宋体" w:hint="eastAsia"/>
          <w:color w:val="000000" w:themeColor="text1"/>
          <w:kern w:val="0"/>
          <w:sz w:val="24"/>
          <w:u w:val="single"/>
        </w:rPr>
        <w:t xml:space="preserve">  20  </w:t>
      </w:r>
      <w:r>
        <w:rPr>
          <w:rFonts w:ascii="宋体" w:hAnsi="宋体" w:cs="宋体" w:hint="eastAsia"/>
          <w:color w:val="000000" w:themeColor="text1"/>
          <w:kern w:val="0"/>
          <w:sz w:val="24"/>
        </w:rPr>
        <w:t xml:space="preserve"> %。</w:t>
      </w:r>
    </w:p>
    <w:p w:rsidR="00935942" w:rsidRDefault="00532A15">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1.5</w:t>
      </w:r>
      <w:bookmarkEnd w:id="417"/>
      <w:bookmarkEnd w:id="418"/>
      <w:bookmarkEnd w:id="419"/>
      <w:r>
        <w:rPr>
          <w:rFonts w:ascii="宋体" w:hAnsi="宋体" w:cs="宋体" w:hint="eastAsia"/>
          <w:b/>
          <w:color w:val="000000" w:themeColor="text1"/>
          <w:sz w:val="24"/>
        </w:rPr>
        <w:t>预付款</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甲方</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否）需要支付预付款。若需要支付预付款的，则：</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1.5.1预付款比例、支付方式、时间详见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1.5.2预付款的扣回方式详见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935942" w:rsidRDefault="00532A15">
      <w:pPr>
        <w:pStyle w:val="text-tag"/>
        <w:spacing w:before="0" w:beforeAutospacing="0" w:after="0" w:afterAutospacing="0" w:line="360" w:lineRule="auto"/>
        <w:ind w:firstLine="480"/>
        <w:rPr>
          <w:color w:val="000000" w:themeColor="text1"/>
          <w:u w:val="single"/>
        </w:rPr>
      </w:pPr>
      <w:r>
        <w:rPr>
          <w:rFonts w:hint="eastAsia"/>
          <w:color w:val="000000" w:themeColor="text1"/>
        </w:rPr>
        <w:t>1.5.3预付款的担保措施详见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935942" w:rsidRDefault="00532A15">
      <w:pPr>
        <w:pStyle w:val="text-tag"/>
        <w:spacing w:before="0" w:beforeAutospacing="0" w:after="0" w:afterAutospacing="0" w:line="360" w:lineRule="auto"/>
        <w:ind w:firstLine="480"/>
        <w:rPr>
          <w:b/>
          <w:bCs/>
          <w:color w:val="000000" w:themeColor="text1"/>
        </w:rPr>
      </w:pPr>
      <w:r>
        <w:rPr>
          <w:rFonts w:hint="eastAsia"/>
          <w:b/>
          <w:bCs/>
          <w:color w:val="000000" w:themeColor="text1"/>
        </w:rPr>
        <w:lastRenderedPageBreak/>
        <w:t>1.6资金支付</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1.6.2资金支付的方式、时间和条件详见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935942" w:rsidRDefault="00532A15">
      <w:pPr>
        <w:spacing w:line="360" w:lineRule="auto"/>
        <w:ind w:firstLineChars="200" w:firstLine="482"/>
        <w:rPr>
          <w:rFonts w:ascii="宋体" w:hAnsi="宋体"/>
          <w:b/>
          <w:color w:val="000000" w:themeColor="text1"/>
          <w:sz w:val="24"/>
        </w:rPr>
      </w:pPr>
      <w:r>
        <w:rPr>
          <w:rFonts w:ascii="宋体" w:hAnsi="宋体"/>
          <w:b/>
          <w:color w:val="000000" w:themeColor="text1"/>
          <w:sz w:val="24"/>
        </w:rPr>
        <w:t>1.</w:t>
      </w:r>
      <w:r>
        <w:rPr>
          <w:rFonts w:ascii="宋体" w:hAnsi="宋体" w:hint="eastAsia"/>
          <w:b/>
          <w:color w:val="000000" w:themeColor="text1"/>
          <w:sz w:val="24"/>
        </w:rPr>
        <w:t>7</w:t>
      </w:r>
      <w:r>
        <w:rPr>
          <w:rFonts w:ascii="宋体" w:hAnsi="宋体"/>
          <w:b/>
          <w:color w:val="000000" w:themeColor="text1"/>
          <w:sz w:val="24"/>
        </w:rPr>
        <w:t xml:space="preserve"> 履行期限</w:t>
      </w:r>
      <w:r>
        <w:rPr>
          <w:rFonts w:ascii="宋体" w:hAnsi="宋体" w:hint="eastAsia"/>
          <w:b/>
          <w:color w:val="000000" w:themeColor="text1"/>
          <w:sz w:val="24"/>
        </w:rPr>
        <w:t>、地点和方式</w:t>
      </w:r>
      <w:bookmarkEnd w:id="420"/>
      <w:bookmarkEnd w:id="421"/>
      <w:bookmarkEnd w:id="422"/>
      <w:bookmarkEnd w:id="423"/>
      <w:bookmarkEnd w:id="424"/>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.1 </w:t>
      </w:r>
      <w:r>
        <w:rPr>
          <w:rFonts w:ascii="宋体" w:hAnsi="宋体" w:hint="eastAsia"/>
          <w:color w:val="000000" w:themeColor="text1"/>
          <w:sz w:val="24"/>
        </w:rPr>
        <w:t>服务交付（实施）的时间（期限）</w:t>
      </w:r>
      <w:r>
        <w:rPr>
          <w:rFonts w:ascii="宋体" w:hAnsi="宋体"/>
          <w:color w:val="000000" w:themeColor="text1"/>
          <w:sz w:val="24"/>
        </w:rPr>
        <w:t>：</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.2 </w:t>
      </w:r>
      <w:r>
        <w:rPr>
          <w:rFonts w:ascii="宋体" w:hAnsi="宋体" w:hint="eastAsia"/>
          <w:color w:val="000000" w:themeColor="text1"/>
          <w:sz w:val="24"/>
        </w:rPr>
        <w:t>服</w:t>
      </w:r>
      <w:r>
        <w:rPr>
          <w:rFonts w:ascii="宋体" w:hAnsi="宋体" w:cs="宋体" w:hint="eastAsia"/>
          <w:color w:val="000000" w:themeColor="text1"/>
          <w:sz w:val="24"/>
        </w:rPr>
        <w:t>务交付（实施）的地点（地域范围）：</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.3 </w:t>
      </w:r>
      <w:r>
        <w:rPr>
          <w:rFonts w:ascii="宋体" w:hAnsi="宋体" w:hint="eastAsia"/>
          <w:color w:val="000000" w:themeColor="text1"/>
          <w:sz w:val="24"/>
        </w:rPr>
        <w:t>服务交付（实施）的方式：</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935942" w:rsidRDefault="00532A15">
      <w:pPr>
        <w:spacing w:line="360" w:lineRule="auto"/>
        <w:ind w:firstLineChars="200" w:firstLine="480"/>
        <w:rPr>
          <w:rFonts w:ascii="宋体" w:hAnsi="宋体"/>
          <w:bCs/>
          <w:color w:val="000000" w:themeColor="text1"/>
          <w:sz w:val="24"/>
        </w:rPr>
      </w:pPr>
      <w:bookmarkStart w:id="425" w:name="_Toc5698"/>
      <w:bookmarkStart w:id="426" w:name="_Toc2375"/>
      <w:bookmarkStart w:id="427" w:name="_Toc3079"/>
      <w:bookmarkStart w:id="428" w:name="_Toc24662"/>
      <w:bookmarkStart w:id="429" w:name="_Toc8586"/>
      <w:r>
        <w:rPr>
          <w:rFonts w:ascii="宋体" w:hAnsi="宋体" w:hint="eastAsia"/>
          <w:bCs/>
          <w:color w:val="000000" w:themeColor="text1"/>
          <w:sz w:val="24"/>
        </w:rPr>
        <w:t>1.7.4若服务</w:t>
      </w:r>
      <w:r>
        <w:rPr>
          <w:rFonts w:hint="eastAsia"/>
          <w:bCs/>
          <w:color w:val="000000" w:themeColor="text1"/>
          <w:sz w:val="24"/>
        </w:rPr>
        <w:t>涉及货物的，则货物的：</w:t>
      </w:r>
    </w:p>
    <w:p w:rsidR="00935942" w:rsidRDefault="00532A15">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1.7.4.1 交付期限：详见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1.7.4.2 交付地点：</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1.7.4.3 交付方式：</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935942" w:rsidRDefault="00532A15">
      <w:pPr>
        <w:spacing w:line="360" w:lineRule="auto"/>
        <w:ind w:firstLineChars="200" w:firstLine="482"/>
        <w:rPr>
          <w:rFonts w:ascii="宋体" w:hAnsi="宋体"/>
          <w:color w:val="000000" w:themeColor="text1"/>
          <w:sz w:val="24"/>
          <w:u w:val="single"/>
        </w:rPr>
      </w:pPr>
      <w:r>
        <w:rPr>
          <w:rFonts w:ascii="宋体" w:hAnsi="宋体"/>
          <w:b/>
          <w:color w:val="000000" w:themeColor="text1"/>
          <w:sz w:val="24"/>
        </w:rPr>
        <w:t>1.</w:t>
      </w:r>
      <w:r>
        <w:rPr>
          <w:rFonts w:ascii="宋体" w:hAnsi="宋体" w:hint="eastAsia"/>
          <w:b/>
          <w:color w:val="000000" w:themeColor="text1"/>
          <w:sz w:val="24"/>
        </w:rPr>
        <w:t>8违约责任</w:t>
      </w:r>
      <w:bookmarkEnd w:id="425"/>
      <w:bookmarkEnd w:id="426"/>
      <w:bookmarkEnd w:id="427"/>
      <w:bookmarkEnd w:id="428"/>
      <w:bookmarkEnd w:id="429"/>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8</w:t>
      </w:r>
      <w:r>
        <w:rPr>
          <w:rFonts w:ascii="宋体" w:hAnsi="宋体"/>
          <w:color w:val="000000" w:themeColor="text1"/>
          <w:sz w:val="24"/>
        </w:rPr>
        <w:t>.1 除不可抗力外，如果乙方没有按照本合同约定的期限</w:t>
      </w:r>
      <w:r>
        <w:rPr>
          <w:rFonts w:ascii="宋体" w:hAnsi="宋体" w:hint="eastAsia"/>
          <w:color w:val="000000" w:themeColor="text1"/>
          <w:sz w:val="24"/>
        </w:rPr>
        <w:t>、</w:t>
      </w:r>
      <w:r>
        <w:rPr>
          <w:rFonts w:ascii="宋体" w:hAnsi="宋体"/>
          <w:color w:val="000000" w:themeColor="text1"/>
          <w:sz w:val="24"/>
        </w:rPr>
        <w:t>地点和方式</w:t>
      </w:r>
      <w:r>
        <w:rPr>
          <w:rFonts w:ascii="宋体" w:hAnsi="宋体" w:hint="eastAsia"/>
          <w:color w:val="000000" w:themeColor="text1"/>
          <w:sz w:val="24"/>
        </w:rPr>
        <w:t>交付服务成果或者实施服务</w:t>
      </w:r>
      <w:r>
        <w:rPr>
          <w:rFonts w:ascii="宋体" w:hAnsi="宋体"/>
          <w:color w:val="000000" w:themeColor="text1"/>
          <w:sz w:val="24"/>
        </w:rPr>
        <w:t>，那么甲方可要求乙方支付违约金</w:t>
      </w:r>
      <w:r>
        <w:rPr>
          <w:rFonts w:ascii="宋体" w:hAnsi="宋体" w:hint="eastAsia"/>
          <w:color w:val="000000" w:themeColor="text1"/>
          <w:sz w:val="24"/>
        </w:rPr>
        <w:t>，迟延履行</w:t>
      </w:r>
      <w:r>
        <w:rPr>
          <w:rFonts w:ascii="宋体" w:hAnsi="宋体"/>
          <w:color w:val="000000" w:themeColor="text1"/>
          <w:sz w:val="24"/>
        </w:rPr>
        <w:t>违约金按每迟延</w:t>
      </w:r>
      <w:r>
        <w:rPr>
          <w:rFonts w:ascii="宋体" w:hAnsi="宋体" w:hint="eastAsia"/>
          <w:color w:val="000000" w:themeColor="text1"/>
          <w:sz w:val="24"/>
        </w:rPr>
        <w:t>履行</w:t>
      </w:r>
      <w:r>
        <w:rPr>
          <w:rFonts w:ascii="宋体" w:hAnsi="宋体"/>
          <w:color w:val="000000" w:themeColor="text1"/>
          <w:sz w:val="24"/>
        </w:rPr>
        <w:t>一日的应提供而未</w:t>
      </w:r>
      <w:r>
        <w:rPr>
          <w:rFonts w:ascii="宋体" w:hAnsi="宋体" w:hint="eastAsia"/>
          <w:color w:val="000000" w:themeColor="text1"/>
          <w:sz w:val="24"/>
        </w:rPr>
        <w:t>提供</w:t>
      </w:r>
      <w:r>
        <w:rPr>
          <w:rFonts w:ascii="宋体" w:hAnsi="宋体"/>
          <w:color w:val="000000" w:themeColor="text1"/>
          <w:sz w:val="24"/>
        </w:rPr>
        <w:t>服务价格的</w:t>
      </w:r>
      <w:r>
        <w:rPr>
          <w:rFonts w:ascii="宋体" w:hAnsi="宋体" w:hint="eastAsia"/>
          <w:color w:val="000000" w:themeColor="text1"/>
          <w:sz w:val="24"/>
          <w:u w:val="single"/>
        </w:rPr>
        <w:t>0.05</w:t>
      </w:r>
      <w:r>
        <w:rPr>
          <w:rFonts w:ascii="宋体" w:hAnsi="宋体"/>
          <w:color w:val="000000" w:themeColor="text1"/>
          <w:sz w:val="24"/>
          <w:u w:val="single"/>
        </w:rPr>
        <w:t xml:space="preserve"> </w:t>
      </w:r>
      <w:r>
        <w:rPr>
          <w:rFonts w:ascii="宋体" w:hAnsi="宋体"/>
          <w:color w:val="000000" w:themeColor="text1"/>
          <w:sz w:val="24"/>
        </w:rPr>
        <w:t>%计算</w:t>
      </w:r>
      <w:r>
        <w:rPr>
          <w:rFonts w:ascii="宋体" w:hAnsi="宋体" w:hint="eastAsia"/>
          <w:color w:val="000000" w:themeColor="text1"/>
          <w:sz w:val="24"/>
        </w:rPr>
        <w:t>，</w:t>
      </w:r>
      <w:r>
        <w:rPr>
          <w:rFonts w:ascii="宋体" w:hAnsi="宋体"/>
          <w:color w:val="000000" w:themeColor="text1"/>
          <w:sz w:val="24"/>
        </w:rPr>
        <w:t>最高限额为</w:t>
      </w:r>
      <w:r>
        <w:rPr>
          <w:rFonts w:ascii="宋体" w:hAnsi="宋体" w:hint="eastAsia"/>
          <w:color w:val="000000" w:themeColor="text1"/>
          <w:sz w:val="24"/>
        </w:rPr>
        <w:t>本</w:t>
      </w:r>
      <w:r>
        <w:rPr>
          <w:rFonts w:ascii="宋体" w:hAnsi="宋体"/>
          <w:color w:val="000000" w:themeColor="text1"/>
          <w:sz w:val="24"/>
        </w:rPr>
        <w:t>合同总价的</w:t>
      </w:r>
      <w:r>
        <w:rPr>
          <w:rFonts w:ascii="宋体" w:hAnsi="宋体"/>
          <w:color w:val="000000" w:themeColor="text1"/>
          <w:sz w:val="24"/>
          <w:u w:val="single"/>
        </w:rPr>
        <w:t xml:space="preserve">  20   </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迟延</w:t>
      </w:r>
      <w:r>
        <w:rPr>
          <w:rFonts w:ascii="宋体" w:hAnsi="宋体" w:hint="eastAsia"/>
          <w:color w:val="000000" w:themeColor="text1"/>
          <w:sz w:val="24"/>
        </w:rPr>
        <w:t>履行</w:t>
      </w:r>
      <w:r>
        <w:rPr>
          <w:rFonts w:ascii="宋体" w:hAnsi="宋体"/>
          <w:color w:val="000000" w:themeColor="text1"/>
          <w:sz w:val="24"/>
        </w:rPr>
        <w:t>的违约金计算数额达到前述最高限额之日起</w:t>
      </w:r>
      <w:r>
        <w:rPr>
          <w:rFonts w:ascii="宋体" w:hAnsi="宋体" w:hint="eastAsia"/>
          <w:color w:val="000000" w:themeColor="text1"/>
          <w:sz w:val="24"/>
        </w:rPr>
        <w:t>，</w:t>
      </w:r>
      <w:r>
        <w:rPr>
          <w:rFonts w:ascii="宋体" w:hAnsi="宋体"/>
          <w:color w:val="000000" w:themeColor="text1"/>
          <w:sz w:val="24"/>
        </w:rPr>
        <w:t>甲方有权在要求乙方支付违约金的同时</w:t>
      </w:r>
      <w:r>
        <w:rPr>
          <w:rFonts w:ascii="宋体" w:hAnsi="宋体" w:hint="eastAsia"/>
          <w:color w:val="000000" w:themeColor="text1"/>
          <w:sz w:val="24"/>
        </w:rPr>
        <w:t>，书面通知乙方</w:t>
      </w:r>
      <w:r>
        <w:rPr>
          <w:rFonts w:ascii="宋体" w:hAnsi="宋体"/>
          <w:color w:val="000000" w:themeColor="text1"/>
          <w:sz w:val="24"/>
        </w:rPr>
        <w:t>解除本合同</w:t>
      </w:r>
      <w:r>
        <w:rPr>
          <w:rFonts w:ascii="宋体" w:hAnsi="宋体" w:hint="eastAsia"/>
          <w:color w:val="000000" w:themeColor="text1"/>
          <w:sz w:val="24"/>
        </w:rPr>
        <w:t>；</w:t>
      </w:r>
    </w:p>
    <w:p w:rsidR="00935942" w:rsidRDefault="00532A15">
      <w:pPr>
        <w:pStyle w:val="afff4"/>
        <w:rPr>
          <w:b/>
          <w:bCs/>
          <w:color w:val="000000" w:themeColor="text1"/>
        </w:rPr>
      </w:pPr>
      <w:r>
        <w:rPr>
          <w:rFonts w:hint="eastAsia"/>
          <w:color w:val="000000" w:themeColor="text1"/>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rPr>
        <w:t xml:space="preserve">  0.0</w:t>
      </w:r>
      <w:r>
        <w:rPr>
          <w:rFonts w:hint="eastAsia"/>
          <w:color w:val="000000" w:themeColor="text1"/>
        </w:rPr>
        <w:t xml:space="preserve">5（可根据情况修改） </w:t>
      </w:r>
      <w:r>
        <w:rPr>
          <w:rFonts w:hint="eastAsia"/>
          <w:color w:val="000000" w:themeColor="text1"/>
          <w:u w:val="single"/>
        </w:rPr>
        <w:t xml:space="preserve">  </w:t>
      </w:r>
      <w:r>
        <w:rPr>
          <w:rFonts w:hint="eastAsia"/>
          <w:color w:val="000000" w:themeColor="text1"/>
        </w:rPr>
        <w:t>%计算，最高限额为本合同总价的</w:t>
      </w:r>
      <w:r>
        <w:rPr>
          <w:rFonts w:hint="eastAsia"/>
          <w:color w:val="000000" w:themeColor="text1"/>
          <w:u w:val="single"/>
        </w:rPr>
        <w:t xml:space="preserve">  20  </w:t>
      </w:r>
      <w:r>
        <w:rPr>
          <w:rFonts w:hint="eastAsia"/>
          <w:color w:val="000000" w:themeColor="text1"/>
        </w:rPr>
        <w:t>%；迟延交付货物的违约金计算数额达到前述最高限额之日起，甲方有权在要求乙方支付违约金的同时，书面通知乙方解除本合同；</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8</w:t>
      </w:r>
      <w:r>
        <w:rPr>
          <w:rFonts w:ascii="宋体" w:hAnsi="宋体"/>
          <w:color w:val="000000" w:themeColor="text1"/>
          <w:sz w:val="24"/>
        </w:rPr>
        <w:t>.</w:t>
      </w:r>
      <w:r>
        <w:rPr>
          <w:rFonts w:ascii="宋体" w:hAnsi="宋体" w:hint="eastAsia"/>
          <w:color w:val="000000" w:themeColor="text1"/>
          <w:sz w:val="24"/>
        </w:rPr>
        <w:t>3</w:t>
      </w:r>
      <w:r>
        <w:rPr>
          <w:rFonts w:ascii="宋体" w:hAnsi="宋体" w:cs="宋体" w:hint="eastAsia"/>
          <w:color w:val="000000" w:themeColor="text1"/>
          <w:sz w:val="24"/>
        </w:rPr>
        <w:t>除不可抗力外，如果甲方没有按照本合同约定的付款方式付款，那么乙方可要求甲方支付违约金，违约金按每迟延付款一日的应付而未付款的</w:t>
      </w:r>
      <w:r>
        <w:rPr>
          <w:rFonts w:ascii="宋体" w:hAnsi="宋体" w:cs="宋体" w:hint="eastAsia"/>
          <w:color w:val="000000" w:themeColor="text1"/>
          <w:sz w:val="24"/>
          <w:u w:val="single"/>
        </w:rPr>
        <w:t xml:space="preserve">   0.05   </w:t>
      </w:r>
      <w:r>
        <w:rPr>
          <w:rFonts w:ascii="宋体" w:hAnsi="宋体" w:cs="宋体" w:hint="eastAsia"/>
          <w:color w:val="000000" w:themeColor="text1"/>
          <w:sz w:val="24"/>
        </w:rPr>
        <w:t>%计算，最高限额为本合同总价的</w:t>
      </w:r>
      <w:r>
        <w:rPr>
          <w:rFonts w:ascii="宋体" w:hAnsi="宋体" w:cs="宋体" w:hint="eastAsia"/>
          <w:color w:val="000000" w:themeColor="text1"/>
          <w:sz w:val="24"/>
          <w:u w:val="single"/>
        </w:rPr>
        <w:t xml:space="preserve">   20</w:t>
      </w:r>
      <w:r>
        <w:rPr>
          <w:rFonts w:ascii="宋体" w:hAnsi="宋体" w:cs="宋体" w:hint="eastAsia"/>
          <w:color w:val="000000" w:themeColor="text1"/>
          <w:kern w:val="0"/>
          <w:sz w:val="24"/>
          <w:u w:val="single"/>
        </w:rPr>
        <w:t>（可根据情况修改）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%；迟延付款的违约金计算数额达到前述最高限额之日起，乙方有权在要求甲方支付违约金的同时，书面通知甲方解除本合同</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rPr>
      </w:pPr>
      <w:bookmarkStart w:id="430" w:name="_Toc18683"/>
      <w:bookmarkStart w:id="431" w:name="_Toc30329"/>
      <w:bookmarkStart w:id="432" w:name="_Toc9497"/>
      <w:bookmarkStart w:id="433" w:name="_Toc32454"/>
      <w:bookmarkStart w:id="434" w:name="_Toc26807"/>
      <w:r>
        <w:rPr>
          <w:rFonts w:ascii="宋体" w:hAnsi="宋体" w:cs="宋体" w:hint="eastAsia"/>
          <w:color w:val="000000" w:themeColor="text1"/>
          <w:sz w:val="24"/>
        </w:rPr>
        <w:lastRenderedPageBreak/>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1.8.6如果出现政府采购监督管理部门在处理投诉事项期间，书面通知甲方暂停采购活动的情形，或者询问或质疑事项可能影响中标或者成交结果的，导致甲方中止履行合同的情形，均不视为甲方违约。</w:t>
      </w:r>
    </w:p>
    <w:p w:rsidR="00935942" w:rsidRDefault="00532A15">
      <w:pPr>
        <w:spacing w:line="360" w:lineRule="auto"/>
        <w:ind w:rightChars="-200" w:right="-420" w:firstLineChars="200" w:firstLine="480"/>
        <w:rPr>
          <w:rFonts w:ascii="宋体" w:hAnsi="宋体" w:cs="宋体"/>
          <w:color w:val="000000" w:themeColor="text1"/>
        </w:rPr>
      </w:pPr>
      <w:r>
        <w:rPr>
          <w:rFonts w:ascii="宋体" w:hAnsi="宋体" w:cs="宋体" w:hint="eastAsia"/>
          <w:color w:val="000000" w:themeColor="text1"/>
          <w:sz w:val="24"/>
        </w:rPr>
        <w:t>1.8.7违约责任</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另有约定的，从其约定。</w:t>
      </w:r>
    </w:p>
    <w:p w:rsidR="00935942" w:rsidRDefault="00532A15">
      <w:pPr>
        <w:spacing w:line="360" w:lineRule="auto"/>
        <w:ind w:firstLineChars="200" w:firstLine="482"/>
        <w:rPr>
          <w:rFonts w:ascii="宋体" w:hAnsi="宋体" w:cs="宋体"/>
          <w:b/>
          <w:color w:val="000000" w:themeColor="text1"/>
          <w:sz w:val="24"/>
        </w:rPr>
      </w:pPr>
      <w:bookmarkStart w:id="435" w:name="_Toc28375"/>
      <w:bookmarkStart w:id="436" w:name="_Toc15583"/>
      <w:bookmarkStart w:id="437" w:name="_Toc16021"/>
      <w:bookmarkEnd w:id="430"/>
      <w:bookmarkEnd w:id="431"/>
      <w:bookmarkEnd w:id="432"/>
      <w:bookmarkEnd w:id="433"/>
      <w:bookmarkEnd w:id="434"/>
      <w:r>
        <w:rPr>
          <w:rFonts w:ascii="宋体" w:hAnsi="宋体" w:cs="宋体" w:hint="eastAsia"/>
          <w:b/>
          <w:color w:val="000000" w:themeColor="text1"/>
          <w:sz w:val="24"/>
        </w:rPr>
        <w:t>1.9合同争议的解决</w:t>
      </w:r>
      <w:bookmarkEnd w:id="435"/>
      <w:bookmarkEnd w:id="436"/>
      <w:bookmarkEnd w:id="437"/>
    </w:p>
    <w:p w:rsidR="00935942" w:rsidRDefault="00532A15">
      <w:pPr>
        <w:spacing w:line="360" w:lineRule="auto"/>
        <w:ind w:leftChars="-29" w:left="-61" w:rightChars="-200" w:right="-420" w:firstLineChars="100" w:firstLine="240"/>
        <w:rPr>
          <w:rFonts w:ascii="宋体" w:hAnsi="宋体" w:cs="宋体"/>
          <w:color w:val="000000" w:themeColor="text1"/>
          <w:sz w:val="24"/>
        </w:rPr>
      </w:pPr>
      <w:r>
        <w:rPr>
          <w:rFonts w:ascii="宋体" w:hAnsi="宋体" w:cs="宋体" w:hint="eastAsia"/>
          <w:color w:val="000000" w:themeColor="text1"/>
          <w:sz w:val="24"/>
        </w:rPr>
        <w:t xml:space="preserve">  本合同履行过程中发生的任何争议，双方当事人均可通过和解或者调解解决；不愿和解、调解或者和解、调解不成的，可以选择以下第</w:t>
      </w:r>
      <w:r>
        <w:rPr>
          <w:rFonts w:ascii="宋体" w:hAnsi="宋体" w:cs="宋体" w:hint="eastAsia"/>
          <w:b/>
          <w:color w:val="000000" w:themeColor="text1"/>
          <w:sz w:val="24"/>
          <w:u w:val="single"/>
        </w:rPr>
        <w:t xml:space="preserve">      </w:t>
      </w:r>
      <w:r>
        <w:rPr>
          <w:rFonts w:ascii="宋体" w:hAnsi="宋体" w:cs="宋体" w:hint="eastAsia"/>
          <w:color w:val="000000" w:themeColor="text1"/>
          <w:sz w:val="24"/>
        </w:rPr>
        <w:t>条款规定的方式解决：</w:t>
      </w:r>
    </w:p>
    <w:p w:rsidR="00935942" w:rsidRDefault="00532A15">
      <w:pPr>
        <w:spacing w:line="360" w:lineRule="auto"/>
        <w:ind w:leftChars="-200" w:left="-420" w:rightChars="-200" w:right="-420" w:firstLineChars="250" w:firstLine="600"/>
        <w:rPr>
          <w:rFonts w:ascii="宋体" w:hAnsi="宋体" w:cs="宋体"/>
          <w:color w:val="000000" w:themeColor="text1"/>
          <w:sz w:val="24"/>
        </w:rPr>
      </w:pPr>
      <w:r>
        <w:rPr>
          <w:rFonts w:ascii="宋体" w:hAnsi="宋体" w:cs="宋体" w:hint="eastAsia"/>
          <w:color w:val="000000" w:themeColor="text1"/>
          <w:sz w:val="24"/>
        </w:rPr>
        <w:t>1.9.1 将争议提交</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仲裁委员会依申请仲裁时其现行有效的仲裁规则裁决；</w:t>
      </w:r>
    </w:p>
    <w:p w:rsidR="00935942" w:rsidRDefault="00532A15">
      <w:pPr>
        <w:spacing w:line="360" w:lineRule="auto"/>
        <w:ind w:leftChars="-200" w:left="-420" w:rightChars="-200" w:right="-420" w:firstLineChars="250" w:firstLine="600"/>
        <w:rPr>
          <w:rFonts w:ascii="宋体" w:hAnsi="宋体" w:cs="宋体"/>
          <w:color w:val="000000" w:themeColor="text1"/>
          <w:sz w:val="24"/>
        </w:rPr>
      </w:pPr>
      <w:r>
        <w:rPr>
          <w:rFonts w:ascii="宋体" w:hAnsi="宋体" w:cs="宋体" w:hint="eastAsia"/>
          <w:color w:val="000000" w:themeColor="text1"/>
          <w:sz w:val="24"/>
        </w:rPr>
        <w:t>1.9.2 向</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人民法院起诉。</w:t>
      </w:r>
    </w:p>
    <w:p w:rsidR="00935942" w:rsidRDefault="00532A15">
      <w:pPr>
        <w:spacing w:line="360" w:lineRule="auto"/>
        <w:ind w:firstLineChars="200" w:firstLine="482"/>
        <w:rPr>
          <w:rFonts w:ascii="宋体" w:hAnsi="宋体" w:cs="宋体"/>
          <w:b/>
          <w:color w:val="000000" w:themeColor="text1"/>
          <w:sz w:val="24"/>
        </w:rPr>
      </w:pPr>
      <w:bookmarkStart w:id="438" w:name="_Toc7245"/>
      <w:bookmarkStart w:id="439" w:name="_Toc15322"/>
      <w:bookmarkStart w:id="440" w:name="_Toc11173"/>
      <w:r>
        <w:rPr>
          <w:rFonts w:ascii="宋体" w:hAnsi="宋体" w:cs="宋体" w:hint="eastAsia"/>
          <w:b/>
          <w:color w:val="000000" w:themeColor="text1"/>
          <w:sz w:val="24"/>
        </w:rPr>
        <w:t>2.0 合同生效</w:t>
      </w:r>
      <w:bookmarkEnd w:id="438"/>
      <w:bookmarkEnd w:id="439"/>
      <w:bookmarkEnd w:id="440"/>
    </w:p>
    <w:p w:rsidR="00935942" w:rsidRDefault="00532A15">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本合同自双方当事人盖章签字时生效。</w:t>
      </w:r>
    </w:p>
    <w:p w:rsidR="00935942" w:rsidRDefault="00935942">
      <w:pPr>
        <w:autoSpaceDE w:val="0"/>
        <w:autoSpaceDN w:val="0"/>
        <w:spacing w:line="560" w:lineRule="exact"/>
        <w:rPr>
          <w:rFonts w:ascii="宋体" w:hAnsi="宋体"/>
          <w:color w:val="000000" w:themeColor="text1"/>
          <w:sz w:val="24"/>
          <w:lang w:val="zh-CN"/>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11"/>
        <w:gridCol w:w="2564"/>
        <w:gridCol w:w="2103"/>
        <w:gridCol w:w="2250"/>
      </w:tblGrid>
      <w:tr w:rsidR="00935942">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甲方（采购人</w:t>
            </w:r>
            <w:r>
              <w:rPr>
                <w:rFonts w:ascii="宋体" w:hAnsi="宋体" w:hint="eastAsia"/>
                <w:color w:val="000000" w:themeColor="text1"/>
                <w:sz w:val="24"/>
              </w:rPr>
              <w:t>、受采购人委托签订合同的单位或</w:t>
            </w:r>
            <w:r>
              <w:rPr>
                <w:rFonts w:ascii="Calibri" w:hAnsi="Calibri" w:hint="eastAsia"/>
                <w:color w:val="000000" w:themeColor="text1"/>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乙方（供应商）</w:t>
            </w:r>
          </w:p>
        </w:tc>
      </w:tr>
      <w:tr w:rsidR="00935942">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935942" w:rsidRDefault="00532A15">
            <w:pPr>
              <w:snapToGrid w:val="0"/>
              <w:spacing w:line="360" w:lineRule="auto"/>
              <w:ind w:firstLineChars="48" w:firstLine="115"/>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z w:val="24"/>
              </w:rPr>
            </w:pPr>
          </w:p>
        </w:tc>
      </w:tr>
      <w:tr w:rsidR="00935942">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935942" w:rsidRDefault="00935942">
            <w:pPr>
              <w:widowControl/>
              <w:adjustRightInd/>
              <w:spacing w:line="360" w:lineRule="auto"/>
              <w:jc w:val="left"/>
              <w:rPr>
                <w:rFonts w:ascii="Calibri" w:hAnsi="Calibri"/>
                <w:color w:val="000000" w:themeColor="text1"/>
                <w:sz w:val="24"/>
              </w:rPr>
            </w:pPr>
          </w:p>
        </w:tc>
        <w:tc>
          <w:tcPr>
            <w:tcW w:w="0" w:type="auto"/>
            <w:vMerge/>
            <w:tcBorders>
              <w:top w:val="single" w:sz="2" w:space="0" w:color="auto"/>
              <w:left w:val="single" w:sz="2" w:space="0" w:color="auto"/>
              <w:bottom w:val="single" w:sz="2" w:space="0" w:color="auto"/>
              <w:right w:val="single" w:sz="2" w:space="0" w:color="auto"/>
            </w:tcBorders>
            <w:vAlign w:val="center"/>
          </w:tcPr>
          <w:p w:rsidR="00935942" w:rsidRDefault="00935942">
            <w:pPr>
              <w:widowControl/>
              <w:adjustRightInd/>
              <w:spacing w:line="360" w:lineRule="auto"/>
              <w:jc w:val="left"/>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住</w:t>
            </w:r>
            <w:r>
              <w:rPr>
                <w:rFonts w:ascii="Calibri" w:hAnsi="Calibri"/>
                <w:color w:val="000000" w:themeColor="text1"/>
                <w:sz w:val="24"/>
              </w:rPr>
              <w:t xml:space="preserve">  </w:t>
            </w:r>
            <w:r>
              <w:rPr>
                <w:rFonts w:ascii="Calibri" w:hAnsi="Calibri" w:hint="eastAsia"/>
                <w:color w:val="000000" w:themeColor="text1"/>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left"/>
              <w:rPr>
                <w:rFonts w:ascii="Calibri" w:hAnsi="Calibri"/>
                <w:color w:val="000000" w:themeColor="text1"/>
                <w:spacing w:val="20"/>
                <w:sz w:val="24"/>
              </w:rPr>
            </w:pPr>
            <w:r>
              <w:rPr>
                <w:rFonts w:ascii="宋体" w:hAnsi="宋体" w:hint="eastAsia"/>
                <w:color w:val="000000" w:themeColor="text1"/>
                <w:sz w:val="24"/>
              </w:rPr>
              <w:t>注：涉及联合体或其他合同主体的信息应按上表格式加列。</w:t>
            </w:r>
          </w:p>
        </w:tc>
      </w:tr>
    </w:tbl>
    <w:p w:rsidR="00935942" w:rsidRDefault="00935942">
      <w:pPr>
        <w:widowControl/>
        <w:spacing w:line="560" w:lineRule="exact"/>
        <w:jc w:val="left"/>
        <w:rPr>
          <w:rFonts w:ascii="宋体" w:hAnsi="宋体"/>
          <w:b/>
          <w:color w:val="000000" w:themeColor="text1"/>
          <w:sz w:val="24"/>
        </w:rPr>
      </w:pPr>
    </w:p>
    <w:p w:rsidR="00935942" w:rsidRDefault="00532A15">
      <w:pPr>
        <w:widowControl/>
        <w:adjustRightInd/>
        <w:jc w:val="left"/>
        <w:rPr>
          <w:rFonts w:ascii="宋体" w:hAnsi="宋体"/>
          <w:b/>
          <w:color w:val="000000" w:themeColor="text1"/>
          <w:sz w:val="24"/>
        </w:rPr>
      </w:pPr>
      <w:r>
        <w:rPr>
          <w:rFonts w:ascii="宋体" w:hAnsi="宋体"/>
          <w:b/>
          <w:color w:val="000000" w:themeColor="text1"/>
        </w:rPr>
        <w:br w:type="page"/>
      </w:r>
    </w:p>
    <w:p w:rsidR="00935942" w:rsidRDefault="00532A15">
      <w:pPr>
        <w:pStyle w:val="1f6"/>
        <w:spacing w:after="0"/>
        <w:ind w:firstLine="482"/>
        <w:jc w:val="center"/>
        <w:outlineLvl w:val="1"/>
        <w:rPr>
          <w:rFonts w:ascii="宋体" w:hAnsi="宋体"/>
          <w:b/>
          <w:color w:val="000000" w:themeColor="text1"/>
          <w:szCs w:val="24"/>
        </w:rPr>
      </w:pPr>
      <w:r>
        <w:rPr>
          <w:rFonts w:ascii="宋体" w:hAnsi="宋体" w:hint="eastAsia"/>
          <w:b/>
          <w:color w:val="000000" w:themeColor="text1"/>
          <w:szCs w:val="24"/>
        </w:rPr>
        <w:lastRenderedPageBreak/>
        <w:t>第二节 政府采购合同通用条款</w:t>
      </w:r>
    </w:p>
    <w:p w:rsidR="00935942" w:rsidRDefault="00532A15">
      <w:pPr>
        <w:spacing w:line="360" w:lineRule="auto"/>
        <w:ind w:firstLineChars="200" w:firstLine="482"/>
        <w:rPr>
          <w:rFonts w:ascii="宋体" w:hAnsi="宋体"/>
          <w:b/>
          <w:color w:val="000000" w:themeColor="text1"/>
          <w:sz w:val="24"/>
        </w:rPr>
      </w:pPr>
      <w:bookmarkStart w:id="441" w:name="_Toc25079"/>
      <w:bookmarkStart w:id="442" w:name="_Toc14021"/>
      <w:bookmarkStart w:id="443" w:name="_Toc5228"/>
      <w:bookmarkStart w:id="444" w:name="_Toc19680"/>
      <w:bookmarkStart w:id="445" w:name="_Toc31297"/>
      <w:r>
        <w:rPr>
          <w:rFonts w:ascii="宋体" w:hAnsi="宋体"/>
          <w:b/>
          <w:color w:val="000000" w:themeColor="text1"/>
          <w:sz w:val="24"/>
        </w:rPr>
        <w:t>2.1 定义</w:t>
      </w:r>
      <w:bookmarkEnd w:id="441"/>
      <w:bookmarkEnd w:id="442"/>
      <w:bookmarkEnd w:id="443"/>
      <w:bookmarkEnd w:id="444"/>
      <w:bookmarkEnd w:id="445"/>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本合同中的下列</w:t>
      </w:r>
      <w:r>
        <w:rPr>
          <w:rFonts w:ascii="宋体" w:hAnsi="宋体" w:hint="eastAsia"/>
          <w:color w:val="000000" w:themeColor="text1"/>
          <w:sz w:val="24"/>
        </w:rPr>
        <w:t>词</w:t>
      </w:r>
      <w:r>
        <w:rPr>
          <w:rFonts w:ascii="宋体" w:hAnsi="宋体"/>
          <w:color w:val="000000" w:themeColor="text1"/>
          <w:sz w:val="24"/>
        </w:rPr>
        <w:t>语应</w:t>
      </w:r>
      <w:r>
        <w:rPr>
          <w:rFonts w:ascii="宋体" w:hAnsi="宋体" w:hint="eastAsia"/>
          <w:color w:val="000000" w:themeColor="text1"/>
          <w:sz w:val="24"/>
        </w:rPr>
        <w:t>按以下内容进行</w:t>
      </w:r>
      <w:r>
        <w:rPr>
          <w:rFonts w:ascii="宋体" w:hAnsi="宋体"/>
          <w:color w:val="000000" w:themeColor="text1"/>
          <w:sz w:val="24"/>
        </w:rPr>
        <w:t>解释：</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2.1.1 “合同”系指采购人和</w:t>
      </w:r>
      <w:r>
        <w:rPr>
          <w:rFonts w:ascii="宋体" w:hAnsi="宋体" w:cs="宋体" w:hint="eastAsia"/>
          <w:color w:val="000000" w:themeColor="text1"/>
          <w:sz w:val="24"/>
        </w:rPr>
        <w:t>中标或成交</w:t>
      </w:r>
      <w:r>
        <w:rPr>
          <w:rFonts w:ascii="宋体" w:hAnsi="宋体"/>
          <w:color w:val="000000" w:themeColor="text1"/>
          <w:sz w:val="24"/>
        </w:rPr>
        <w:t>供应商签订的载明双方当事人所达成的协议，并包括所有的附件、附录和构成合同的其他文件。</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2.1.2 “合同价”系指根据合同约定，</w:t>
      </w:r>
      <w:r>
        <w:rPr>
          <w:rFonts w:ascii="宋体" w:hAnsi="宋体" w:cs="宋体" w:hint="eastAsia"/>
          <w:color w:val="000000" w:themeColor="text1"/>
          <w:sz w:val="24"/>
        </w:rPr>
        <w:t>中标或成交</w:t>
      </w:r>
      <w:r>
        <w:rPr>
          <w:rFonts w:ascii="宋体" w:hAnsi="宋体"/>
          <w:color w:val="000000" w:themeColor="text1"/>
          <w:sz w:val="24"/>
        </w:rPr>
        <w:t>供应商在完全履行合同义务后</w:t>
      </w:r>
      <w:r>
        <w:rPr>
          <w:rFonts w:ascii="宋体" w:hAnsi="宋体" w:hint="eastAsia"/>
          <w:color w:val="000000" w:themeColor="text1"/>
          <w:sz w:val="24"/>
        </w:rPr>
        <w:t>，</w:t>
      </w:r>
      <w:r>
        <w:rPr>
          <w:rFonts w:ascii="宋体" w:hAnsi="宋体"/>
          <w:color w:val="000000" w:themeColor="text1"/>
          <w:sz w:val="24"/>
        </w:rPr>
        <w:t>采购人应支付给</w:t>
      </w:r>
      <w:r>
        <w:rPr>
          <w:rFonts w:ascii="宋体" w:hAnsi="宋体" w:cs="宋体" w:hint="eastAsia"/>
          <w:color w:val="000000" w:themeColor="text1"/>
          <w:sz w:val="24"/>
        </w:rPr>
        <w:t>中标或成交</w:t>
      </w:r>
      <w:r>
        <w:rPr>
          <w:rFonts w:ascii="宋体" w:hAnsi="宋体"/>
          <w:color w:val="000000" w:themeColor="text1"/>
          <w:sz w:val="24"/>
        </w:rPr>
        <w:t>供应商的价格。</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2.1.3 “</w:t>
      </w:r>
      <w:r>
        <w:rPr>
          <w:rFonts w:ascii="宋体" w:hAnsi="宋体" w:hint="eastAsia"/>
          <w:color w:val="000000" w:themeColor="text1"/>
          <w:sz w:val="24"/>
        </w:rPr>
        <w:t>服务</w:t>
      </w:r>
      <w:r>
        <w:rPr>
          <w:rFonts w:ascii="宋体" w:hAnsi="宋体"/>
          <w:color w:val="000000" w:themeColor="text1"/>
          <w:sz w:val="24"/>
        </w:rPr>
        <w:t>”系指</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根据合同约定应向采购人</w:t>
      </w:r>
      <w:r>
        <w:rPr>
          <w:rFonts w:ascii="宋体" w:hAnsi="宋体" w:hint="eastAsia"/>
          <w:color w:val="000000" w:themeColor="text1"/>
          <w:sz w:val="24"/>
        </w:rPr>
        <w:t>履行</w:t>
      </w:r>
      <w:r>
        <w:rPr>
          <w:rFonts w:ascii="宋体" w:hAnsi="宋体"/>
          <w:color w:val="000000" w:themeColor="text1"/>
          <w:sz w:val="24"/>
        </w:rPr>
        <w:t>的</w:t>
      </w:r>
      <w:r>
        <w:rPr>
          <w:rFonts w:ascii="宋体" w:hAnsi="宋体" w:hint="eastAsia"/>
          <w:color w:val="000000" w:themeColor="text1"/>
          <w:sz w:val="24"/>
        </w:rPr>
        <w:t>除货物和工程以外的其他政府采购对象，包括采购人自身需要的服务和向社会公众提供的公共服务。</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2.1.4 “</w:t>
      </w:r>
      <w:r>
        <w:rPr>
          <w:rFonts w:ascii="宋体" w:hAnsi="宋体" w:hint="eastAsia"/>
          <w:color w:val="000000" w:themeColor="text1"/>
          <w:sz w:val="24"/>
        </w:rPr>
        <w:t>甲方</w:t>
      </w:r>
      <w:r>
        <w:rPr>
          <w:rFonts w:ascii="宋体" w:hAnsi="宋体"/>
          <w:color w:val="000000" w:themeColor="text1"/>
          <w:sz w:val="24"/>
        </w:rPr>
        <w:t>”系指与</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签署合同的采购人</w:t>
      </w:r>
      <w:r>
        <w:rPr>
          <w:rFonts w:ascii="宋体" w:hAnsi="宋体" w:hint="eastAsia"/>
          <w:color w:val="000000" w:themeColor="text1"/>
          <w:sz w:val="24"/>
        </w:rPr>
        <w:t>；采购人委托采购代理机构代表其与乙方签订合同的，采购人的授权委托书作为合同附件。</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2.1.5 “乙方”系指根据合同约定提供服务的</w:t>
      </w:r>
      <w:r>
        <w:rPr>
          <w:rFonts w:ascii="宋体" w:hAnsi="宋体" w:cs="宋体" w:hint="eastAsia"/>
          <w:color w:val="000000" w:themeColor="text1"/>
          <w:sz w:val="24"/>
        </w:rPr>
        <w:t>中标或成交</w:t>
      </w:r>
      <w:r>
        <w:rPr>
          <w:rFonts w:ascii="宋体" w:hAnsi="宋体"/>
          <w:color w:val="000000" w:themeColor="text1"/>
          <w:sz w:val="24"/>
        </w:rPr>
        <w:t>供应商</w:t>
      </w:r>
      <w:r>
        <w:rPr>
          <w:rFonts w:ascii="宋体" w:hAnsi="宋体" w:hint="eastAsia"/>
          <w:color w:val="000000" w:themeColor="text1"/>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2.1.6 “现场”系指合同约定提供服务的地点。</w:t>
      </w:r>
    </w:p>
    <w:p w:rsidR="00935942" w:rsidRDefault="00532A15">
      <w:pPr>
        <w:spacing w:line="360" w:lineRule="auto"/>
        <w:ind w:firstLineChars="200" w:firstLine="482"/>
        <w:rPr>
          <w:rFonts w:ascii="宋体" w:hAnsi="宋体"/>
          <w:b/>
          <w:color w:val="000000" w:themeColor="text1"/>
          <w:sz w:val="24"/>
        </w:rPr>
      </w:pPr>
      <w:bookmarkStart w:id="446" w:name="_Toc3769"/>
      <w:bookmarkStart w:id="447" w:name="_Toc23289"/>
      <w:bookmarkStart w:id="448" w:name="_Toc31402"/>
      <w:bookmarkStart w:id="449" w:name="_Toc16752"/>
      <w:bookmarkStart w:id="450" w:name="_Toc19539"/>
      <w:r>
        <w:rPr>
          <w:rFonts w:ascii="宋体" w:hAnsi="宋体"/>
          <w:b/>
          <w:color w:val="000000" w:themeColor="text1"/>
          <w:sz w:val="24"/>
        </w:rPr>
        <w:t>2.2 技术规范</w:t>
      </w:r>
      <w:bookmarkEnd w:id="446"/>
      <w:bookmarkEnd w:id="447"/>
      <w:bookmarkEnd w:id="448"/>
      <w:bookmarkEnd w:id="449"/>
      <w:bookmarkEnd w:id="450"/>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服务</w:t>
      </w:r>
      <w:r>
        <w:rPr>
          <w:rFonts w:ascii="宋体" w:hAnsi="宋体"/>
          <w:color w:val="000000" w:themeColor="text1"/>
          <w:sz w:val="24"/>
        </w:rPr>
        <w:t>所应遵守的技术规范应与采购文件规定的技术规范和技术规范附件(如果有的话)及其技术规范偏差表(如果被甲方接受的话)相一致</w:t>
      </w:r>
      <w:r>
        <w:rPr>
          <w:rFonts w:ascii="宋体" w:hAnsi="宋体" w:hint="eastAsia"/>
          <w:color w:val="000000" w:themeColor="text1"/>
          <w:sz w:val="24"/>
        </w:rPr>
        <w:t>；</w:t>
      </w:r>
      <w:r>
        <w:rPr>
          <w:rFonts w:ascii="宋体" w:hAnsi="宋体"/>
          <w:color w:val="000000" w:themeColor="text1"/>
          <w:sz w:val="24"/>
        </w:rPr>
        <w:t>如果采购文件中没有技术规范的相应说明，那么应以国家有关部门最新颁布的相应标准</w:t>
      </w:r>
      <w:r>
        <w:rPr>
          <w:rFonts w:ascii="宋体" w:hAnsi="宋体" w:hint="eastAsia"/>
          <w:color w:val="000000" w:themeColor="text1"/>
          <w:sz w:val="24"/>
        </w:rPr>
        <w:t>和</w:t>
      </w:r>
      <w:r>
        <w:rPr>
          <w:rFonts w:ascii="宋体" w:hAnsi="宋体"/>
          <w:color w:val="000000" w:themeColor="text1"/>
          <w:sz w:val="24"/>
        </w:rPr>
        <w:t>规范为准。</w:t>
      </w:r>
    </w:p>
    <w:p w:rsidR="00935942" w:rsidRDefault="00532A15">
      <w:pPr>
        <w:spacing w:line="360" w:lineRule="auto"/>
        <w:ind w:firstLineChars="200" w:firstLine="482"/>
        <w:rPr>
          <w:rFonts w:ascii="宋体" w:hAnsi="宋体"/>
          <w:b/>
          <w:color w:val="000000" w:themeColor="text1"/>
          <w:sz w:val="24"/>
        </w:rPr>
      </w:pPr>
      <w:bookmarkStart w:id="451" w:name="_Toc12412"/>
      <w:bookmarkStart w:id="452" w:name="_Toc13673"/>
      <w:bookmarkStart w:id="453" w:name="_Toc9161"/>
      <w:bookmarkStart w:id="454" w:name="_Toc4133"/>
      <w:bookmarkStart w:id="455" w:name="_Toc27945"/>
      <w:r>
        <w:rPr>
          <w:rFonts w:ascii="宋体" w:hAnsi="宋体"/>
          <w:b/>
          <w:color w:val="000000" w:themeColor="text1"/>
          <w:sz w:val="24"/>
        </w:rPr>
        <w:t>2.3 知识产权</w:t>
      </w:r>
      <w:bookmarkEnd w:id="451"/>
      <w:bookmarkEnd w:id="452"/>
      <w:bookmarkEnd w:id="453"/>
      <w:bookmarkEnd w:id="454"/>
      <w:bookmarkEnd w:id="455"/>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2.3.1 </w:t>
      </w:r>
      <w:r>
        <w:rPr>
          <w:rFonts w:ascii="宋体" w:hAnsi="宋体" w:hint="eastAsia"/>
          <w:color w:val="000000" w:themeColor="text1"/>
          <w:sz w:val="24"/>
        </w:rPr>
        <w:t>乙</w:t>
      </w:r>
      <w:r>
        <w:rPr>
          <w:rFonts w:ascii="宋体" w:hAnsi="宋体"/>
          <w:color w:val="000000" w:themeColor="text1"/>
          <w:sz w:val="24"/>
        </w:rPr>
        <w:t>方应保证</w:t>
      </w:r>
      <w:r>
        <w:rPr>
          <w:rFonts w:ascii="宋体" w:hAnsi="宋体" w:hint="eastAsia"/>
          <w:color w:val="000000" w:themeColor="text1"/>
          <w:sz w:val="24"/>
        </w:rPr>
        <w:t>其提供的服务</w:t>
      </w:r>
      <w:r>
        <w:rPr>
          <w:rFonts w:ascii="宋体" w:hAnsi="宋体"/>
          <w:color w:val="000000" w:themeColor="text1"/>
          <w:sz w:val="24"/>
        </w:rPr>
        <w:t>不受任何第三方提出的侵犯其著作权、商标权、专利权等知识产权方面的起诉</w:t>
      </w:r>
      <w:r>
        <w:rPr>
          <w:rFonts w:ascii="宋体" w:hAnsi="宋体" w:hint="eastAsia"/>
          <w:color w:val="000000" w:themeColor="text1"/>
          <w:sz w:val="24"/>
        </w:rPr>
        <w:t>；</w:t>
      </w:r>
      <w:r>
        <w:rPr>
          <w:rFonts w:ascii="宋体" w:hAnsi="宋体"/>
          <w:color w:val="000000" w:themeColor="text1"/>
          <w:sz w:val="24"/>
        </w:rPr>
        <w:t>如果任何第三方提出侵权</w:t>
      </w:r>
      <w:r>
        <w:rPr>
          <w:rFonts w:ascii="宋体" w:hAnsi="宋体" w:hint="eastAsia"/>
          <w:color w:val="000000" w:themeColor="text1"/>
          <w:sz w:val="24"/>
        </w:rPr>
        <w:t>指控</w:t>
      </w:r>
      <w:r>
        <w:rPr>
          <w:rFonts w:ascii="宋体" w:hAnsi="宋体"/>
          <w:color w:val="000000" w:themeColor="text1"/>
          <w:sz w:val="24"/>
        </w:rPr>
        <w:t>，那么乙方须与该第三方交涉并承担由此发生的一切责任、费用和赔偿</w:t>
      </w:r>
      <w:r>
        <w:rPr>
          <w:rFonts w:ascii="宋体" w:hAnsi="宋体" w:hint="eastAsia"/>
          <w:color w:val="000000" w:themeColor="text1"/>
          <w:sz w:val="24"/>
        </w:rPr>
        <w:t>，乙方还应及时澄清相关信息，使甲方声誉免受损害，甲方保留追责的权利。</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2.3.2 </w:t>
      </w:r>
      <w:r>
        <w:rPr>
          <w:rFonts w:ascii="宋体" w:hAnsi="宋体" w:hint="eastAsia"/>
          <w:color w:val="000000" w:themeColor="text1"/>
          <w:sz w:val="24"/>
        </w:rPr>
        <w:t>合同涉及技术成果的归属和收益的分成办法的，</w:t>
      </w: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935942" w:rsidRDefault="00532A15">
      <w:pPr>
        <w:spacing w:line="360" w:lineRule="auto"/>
        <w:ind w:firstLineChars="200" w:firstLine="482"/>
        <w:rPr>
          <w:rFonts w:ascii="宋体" w:hAnsi="宋体"/>
          <w:b/>
          <w:color w:val="000000" w:themeColor="text1"/>
          <w:sz w:val="24"/>
        </w:rPr>
      </w:pPr>
      <w:r>
        <w:rPr>
          <w:rFonts w:ascii="宋体" w:hAnsi="宋体"/>
          <w:b/>
          <w:color w:val="000000" w:themeColor="text1"/>
          <w:sz w:val="24"/>
        </w:rPr>
        <w:t xml:space="preserve">2.4 </w:t>
      </w:r>
      <w:r>
        <w:rPr>
          <w:rFonts w:ascii="宋体" w:hAnsi="宋体" w:hint="eastAsia"/>
          <w:b/>
          <w:color w:val="000000" w:themeColor="text1"/>
          <w:sz w:val="24"/>
        </w:rPr>
        <w:t>履约检查和问题反馈</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2.4.1甲方</w:t>
      </w:r>
      <w:r>
        <w:rPr>
          <w:rFonts w:ascii="宋体" w:hAnsi="宋体" w:hint="eastAsia"/>
          <w:color w:val="000000" w:themeColor="text1"/>
          <w:sz w:val="24"/>
        </w:rPr>
        <w:t>有权</w:t>
      </w:r>
      <w:r>
        <w:rPr>
          <w:rFonts w:ascii="宋体" w:hAnsi="宋体"/>
          <w:color w:val="000000" w:themeColor="text1"/>
          <w:sz w:val="24"/>
        </w:rPr>
        <w:t>在其认为必要时</w:t>
      </w:r>
      <w:r>
        <w:rPr>
          <w:rFonts w:ascii="宋体" w:hAnsi="宋体" w:hint="eastAsia"/>
          <w:color w:val="000000" w:themeColor="text1"/>
          <w:sz w:val="24"/>
        </w:rPr>
        <w:t>，对乙方是否能够按照合同约定提供服务进行履约检查，以确保乙方所提供的服务能够依约满足甲方之项目需求，但不得因履约检查妨碍</w:t>
      </w:r>
      <w:r>
        <w:rPr>
          <w:rFonts w:ascii="宋体" w:hAnsi="宋体" w:hint="eastAsia"/>
          <w:color w:val="000000" w:themeColor="text1"/>
          <w:sz w:val="24"/>
        </w:rPr>
        <w:lastRenderedPageBreak/>
        <w:t>乙方的正常工作，乙方应予积极配合；</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2.4.2 </w:t>
      </w:r>
      <w:r>
        <w:rPr>
          <w:rFonts w:ascii="宋体" w:hAnsi="宋体" w:hint="eastAsia"/>
          <w:color w:val="000000" w:themeColor="text1"/>
          <w:sz w:val="24"/>
        </w:rPr>
        <w:t>合同履行期间，甲方有权将履行过程中出现的问题反馈给乙方，双方当事人应以书面形式约定需要完善和改进的内容。</w:t>
      </w:r>
    </w:p>
    <w:p w:rsidR="00935942" w:rsidRDefault="00532A15">
      <w:pPr>
        <w:spacing w:line="360" w:lineRule="auto"/>
        <w:ind w:firstLineChars="200" w:firstLine="482"/>
        <w:rPr>
          <w:rFonts w:ascii="宋体" w:hAnsi="宋体"/>
          <w:b/>
          <w:color w:val="000000" w:themeColor="text1"/>
          <w:sz w:val="24"/>
        </w:rPr>
      </w:pPr>
      <w:bookmarkStart w:id="456" w:name="_Toc31233"/>
      <w:bookmarkStart w:id="457" w:name="_Toc26555"/>
      <w:bookmarkStart w:id="458" w:name="_Toc15447"/>
      <w:bookmarkStart w:id="459" w:name="_Toc32670"/>
      <w:bookmarkStart w:id="460" w:name="_Toc22011"/>
      <w:r>
        <w:rPr>
          <w:rFonts w:ascii="宋体" w:hAnsi="宋体"/>
          <w:b/>
          <w:color w:val="000000" w:themeColor="text1"/>
          <w:sz w:val="24"/>
        </w:rPr>
        <w:t>2.5 结算方式和付款条件</w:t>
      </w:r>
      <w:bookmarkEnd w:id="456"/>
      <w:bookmarkEnd w:id="457"/>
      <w:bookmarkEnd w:id="458"/>
      <w:bookmarkEnd w:id="459"/>
      <w:bookmarkEnd w:id="460"/>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935942" w:rsidRDefault="00532A15">
      <w:pPr>
        <w:spacing w:line="360" w:lineRule="auto"/>
        <w:ind w:firstLineChars="200" w:firstLine="482"/>
        <w:rPr>
          <w:rFonts w:ascii="宋体" w:hAnsi="宋体"/>
          <w:b/>
          <w:color w:val="000000" w:themeColor="text1"/>
          <w:sz w:val="24"/>
        </w:rPr>
      </w:pPr>
      <w:bookmarkStart w:id="461" w:name="_Toc13467"/>
      <w:bookmarkStart w:id="462" w:name="_Toc16163"/>
      <w:bookmarkStart w:id="463" w:name="_Toc30507"/>
      <w:bookmarkStart w:id="464" w:name="_Toc18990"/>
      <w:bookmarkStart w:id="465" w:name="_Toc13154"/>
      <w:r>
        <w:rPr>
          <w:rFonts w:ascii="宋体" w:hAnsi="宋体"/>
          <w:b/>
          <w:color w:val="000000" w:themeColor="text1"/>
          <w:sz w:val="24"/>
        </w:rPr>
        <w:t>2.6 技术资料和保密义务</w:t>
      </w:r>
      <w:bookmarkEnd w:id="461"/>
      <w:bookmarkEnd w:id="462"/>
      <w:bookmarkEnd w:id="463"/>
      <w:bookmarkEnd w:id="464"/>
      <w:bookmarkEnd w:id="465"/>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2.6.1 乙方有权依据合同约定和项目需要，向甲方了解有关情况，调阅有关资料等，甲方应予积极配合；</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2.6.2 </w:t>
      </w:r>
      <w:r>
        <w:rPr>
          <w:rFonts w:ascii="宋体" w:hAnsi="宋体" w:hint="eastAsia"/>
          <w:color w:val="000000" w:themeColor="text1"/>
          <w:sz w:val="24"/>
        </w:rPr>
        <w:t>乙方有义务妥善保管和保护由甲方提供的前款信息和资料等；</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2.6.3 </w:t>
      </w:r>
      <w:r>
        <w:rPr>
          <w:rFonts w:ascii="宋体" w:hAnsi="宋体" w:hint="eastAsia"/>
          <w:color w:val="000000" w:themeColor="text1"/>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rPr>
        <w:t>技术情报</w:t>
      </w:r>
      <w:r>
        <w:rPr>
          <w:rFonts w:ascii="宋体" w:hAnsi="宋体" w:hint="eastAsia"/>
          <w:color w:val="000000" w:themeColor="text1"/>
          <w:sz w:val="24"/>
        </w:rPr>
        <w:t>、</w:t>
      </w:r>
      <w:r>
        <w:rPr>
          <w:rFonts w:ascii="宋体" w:hAnsi="宋体"/>
          <w:color w:val="000000" w:themeColor="text1"/>
          <w:sz w:val="24"/>
        </w:rPr>
        <w:t>技术资料</w:t>
      </w:r>
      <w:r>
        <w:rPr>
          <w:rFonts w:ascii="宋体" w:hAnsi="宋体" w:hint="eastAsia"/>
          <w:color w:val="000000" w:themeColor="text1"/>
          <w:sz w:val="24"/>
        </w:rPr>
        <w:t>、商业秘密和商业信息等，并采取一切合理和必要措施和方式防止任何第三方接触到对方当事人的上述保密信息和资料。</w:t>
      </w:r>
    </w:p>
    <w:p w:rsidR="00935942" w:rsidRDefault="00532A15">
      <w:pPr>
        <w:spacing w:line="360" w:lineRule="auto"/>
        <w:ind w:firstLineChars="200" w:firstLine="482"/>
        <w:rPr>
          <w:rFonts w:ascii="宋体" w:hAnsi="宋体"/>
          <w:b/>
          <w:color w:val="000000" w:themeColor="text1"/>
          <w:sz w:val="24"/>
        </w:rPr>
      </w:pPr>
      <w:bookmarkStart w:id="466" w:name="_Toc19069"/>
      <w:r>
        <w:rPr>
          <w:rFonts w:ascii="宋体" w:hAnsi="宋体"/>
          <w:b/>
          <w:color w:val="000000" w:themeColor="text1"/>
          <w:sz w:val="24"/>
        </w:rPr>
        <w:t xml:space="preserve">2.7 </w:t>
      </w:r>
      <w:r>
        <w:rPr>
          <w:rFonts w:ascii="宋体" w:hAnsi="宋体" w:hint="eastAsia"/>
          <w:b/>
          <w:color w:val="000000" w:themeColor="text1"/>
          <w:sz w:val="24"/>
        </w:rPr>
        <w:t>质量保证</w:t>
      </w:r>
      <w:bookmarkEnd w:id="466"/>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2.7.1 </w:t>
      </w:r>
      <w:r>
        <w:rPr>
          <w:rFonts w:ascii="宋体" w:hAnsi="宋体" w:hint="eastAsia"/>
          <w:color w:val="000000" w:themeColor="text1"/>
          <w:sz w:val="24"/>
        </w:rPr>
        <w:t>乙方应建立和完善履行合同的内部质量保证体系，并提供相关内部规章制度给甲方，以便甲方进行监督检查；</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2.7.2 </w:t>
      </w:r>
      <w:r>
        <w:rPr>
          <w:rFonts w:ascii="宋体" w:hAnsi="宋体" w:hint="eastAsia"/>
          <w:color w:val="000000" w:themeColor="text1"/>
          <w:sz w:val="24"/>
        </w:rPr>
        <w:t>乙方应保证履行合同的人员数量和素质、软件和硬件设备的配置、场地、环境和设施等满足全面履行合同的要求，并应接受甲方的监督检查。</w:t>
      </w:r>
    </w:p>
    <w:p w:rsidR="00935942" w:rsidRDefault="00532A15">
      <w:pPr>
        <w:spacing w:line="360" w:lineRule="auto"/>
        <w:ind w:firstLineChars="200" w:firstLine="482"/>
        <w:rPr>
          <w:rFonts w:ascii="宋体" w:hAnsi="宋体"/>
          <w:b/>
          <w:color w:val="000000" w:themeColor="text1"/>
          <w:sz w:val="24"/>
        </w:rPr>
      </w:pPr>
      <w:bookmarkStart w:id="467" w:name="_Toc22267"/>
      <w:r>
        <w:rPr>
          <w:rFonts w:ascii="宋体" w:hAnsi="宋体"/>
          <w:b/>
          <w:color w:val="000000" w:themeColor="text1"/>
          <w:sz w:val="24"/>
        </w:rPr>
        <w:t xml:space="preserve">2.8 </w:t>
      </w:r>
      <w:r>
        <w:rPr>
          <w:rFonts w:ascii="宋体" w:hAnsi="宋体" w:hint="eastAsia"/>
          <w:b/>
          <w:color w:val="000000" w:themeColor="text1"/>
          <w:sz w:val="24"/>
        </w:rPr>
        <w:t>延迟履行</w:t>
      </w:r>
      <w:bookmarkEnd w:id="467"/>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甲乙双方签订合同后，乙方应按照合同约定履行合同义务，除不可抗力外，乙方不得延迟履行。</w:t>
      </w:r>
      <w:r>
        <w:rPr>
          <w:rFonts w:ascii="宋体" w:hAnsi="宋体"/>
          <w:color w:val="000000" w:themeColor="text1"/>
          <w:sz w:val="24"/>
        </w:rPr>
        <w:t>在合同履行过程中，如果</w:t>
      </w:r>
      <w:r>
        <w:rPr>
          <w:rFonts w:ascii="宋体" w:hAnsi="宋体" w:hint="eastAsia"/>
          <w:color w:val="000000" w:themeColor="text1"/>
          <w:sz w:val="24"/>
        </w:rPr>
        <w:t>因不可抗力，</w:t>
      </w:r>
      <w:r>
        <w:rPr>
          <w:rFonts w:ascii="宋体" w:hAnsi="宋体"/>
          <w:color w:val="000000" w:themeColor="text1"/>
          <w:sz w:val="24"/>
        </w:rPr>
        <w:t>乙方遇到不能按时</w:t>
      </w:r>
      <w:r>
        <w:rPr>
          <w:rFonts w:ascii="宋体" w:hAnsi="宋体" w:hint="eastAsia"/>
          <w:color w:val="000000" w:themeColor="text1"/>
          <w:sz w:val="24"/>
        </w:rPr>
        <w:t>提供服务</w:t>
      </w:r>
      <w:r>
        <w:rPr>
          <w:rFonts w:ascii="宋体" w:hAnsi="宋体"/>
          <w:color w:val="000000" w:themeColor="text1"/>
          <w:sz w:val="24"/>
        </w:rPr>
        <w:t>的情况，应及时以书面形式将不能按时</w:t>
      </w:r>
      <w:r>
        <w:rPr>
          <w:rFonts w:ascii="宋体" w:hAnsi="宋体" w:hint="eastAsia"/>
          <w:color w:val="000000" w:themeColor="text1"/>
          <w:sz w:val="24"/>
        </w:rPr>
        <w:t>提供服务</w:t>
      </w:r>
      <w:r>
        <w:rPr>
          <w:rFonts w:ascii="宋体" w:hAnsi="宋体"/>
          <w:color w:val="000000" w:themeColor="text1"/>
          <w:sz w:val="24"/>
        </w:rPr>
        <w:t>的理由、预期延误时间通知甲方</w:t>
      </w:r>
      <w:r>
        <w:rPr>
          <w:rFonts w:ascii="宋体" w:hAnsi="宋体" w:hint="eastAsia"/>
          <w:color w:val="000000" w:themeColor="text1"/>
          <w:sz w:val="24"/>
        </w:rPr>
        <w:t>；甲</w:t>
      </w:r>
      <w:r>
        <w:rPr>
          <w:rFonts w:ascii="宋体" w:hAnsi="宋体"/>
          <w:color w:val="000000" w:themeColor="text1"/>
          <w:sz w:val="24"/>
        </w:rPr>
        <w:t>方收到乙方通知后，认为其理由正当的，可以书面形式酌情同意乙方可以延长</w:t>
      </w:r>
      <w:r>
        <w:rPr>
          <w:rFonts w:ascii="宋体" w:hAnsi="宋体" w:hint="eastAsia"/>
          <w:color w:val="000000" w:themeColor="text1"/>
          <w:sz w:val="24"/>
        </w:rPr>
        <w:t>履行</w:t>
      </w:r>
      <w:r>
        <w:rPr>
          <w:rFonts w:ascii="宋体" w:hAnsi="宋体"/>
          <w:color w:val="000000" w:themeColor="text1"/>
          <w:sz w:val="24"/>
        </w:rPr>
        <w:t>的具体时间。</w:t>
      </w:r>
    </w:p>
    <w:p w:rsidR="00935942" w:rsidRDefault="00532A15">
      <w:pPr>
        <w:spacing w:line="360" w:lineRule="auto"/>
        <w:ind w:firstLineChars="200" w:firstLine="482"/>
        <w:rPr>
          <w:rFonts w:ascii="宋体" w:hAnsi="宋体"/>
          <w:b/>
          <w:color w:val="000000" w:themeColor="text1"/>
          <w:sz w:val="24"/>
        </w:rPr>
      </w:pPr>
      <w:bookmarkStart w:id="468" w:name="_Toc10611"/>
      <w:r>
        <w:rPr>
          <w:rFonts w:ascii="宋体" w:hAnsi="宋体"/>
          <w:b/>
          <w:color w:val="000000" w:themeColor="text1"/>
          <w:sz w:val="24"/>
        </w:rPr>
        <w:t xml:space="preserve">2.9 </w:t>
      </w:r>
      <w:r>
        <w:rPr>
          <w:rFonts w:ascii="宋体" w:hAnsi="宋体" w:hint="eastAsia"/>
          <w:b/>
          <w:color w:val="000000" w:themeColor="text1"/>
          <w:sz w:val="24"/>
        </w:rPr>
        <w:t>合同变更</w:t>
      </w:r>
      <w:bookmarkEnd w:id="468"/>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合同继续履行将损害国家利益和社会公共利益的，双方当事人应当以书面形式变更合同。有过错的一方应当承担赔偿责任，双方当事人都有过错的，各自承担相应的责任。</w:t>
      </w:r>
    </w:p>
    <w:p w:rsidR="00935942" w:rsidRDefault="00532A15">
      <w:pPr>
        <w:spacing w:line="360" w:lineRule="auto"/>
        <w:ind w:firstLineChars="200" w:firstLine="482"/>
        <w:rPr>
          <w:rFonts w:ascii="宋体" w:hAnsi="宋体"/>
          <w:b/>
          <w:color w:val="000000" w:themeColor="text1"/>
          <w:sz w:val="24"/>
        </w:rPr>
      </w:pPr>
      <w:bookmarkStart w:id="469" w:name="_Toc21830"/>
      <w:bookmarkStart w:id="470" w:name="_Toc26689"/>
      <w:bookmarkStart w:id="471" w:name="_Toc42"/>
      <w:bookmarkStart w:id="472" w:name="_Toc10663"/>
      <w:bookmarkStart w:id="473" w:name="_Toc23368"/>
      <w:r>
        <w:rPr>
          <w:rFonts w:ascii="宋体" w:hAnsi="宋体"/>
          <w:b/>
          <w:color w:val="000000" w:themeColor="text1"/>
          <w:sz w:val="24"/>
        </w:rPr>
        <w:t>2.10 合同转让和分包</w:t>
      </w:r>
      <w:bookmarkEnd w:id="469"/>
      <w:bookmarkEnd w:id="470"/>
      <w:bookmarkEnd w:id="471"/>
      <w:bookmarkEnd w:id="472"/>
      <w:bookmarkEnd w:id="473"/>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合同的权利义务依法不</w:t>
      </w:r>
      <w:r>
        <w:rPr>
          <w:rFonts w:ascii="宋体" w:hAnsi="宋体" w:hint="eastAsia"/>
          <w:color w:val="000000" w:themeColor="text1"/>
          <w:sz w:val="24"/>
        </w:rPr>
        <w:t>得</w:t>
      </w:r>
      <w:r>
        <w:rPr>
          <w:rFonts w:ascii="宋体" w:hAnsi="宋体"/>
          <w:color w:val="000000" w:themeColor="text1"/>
          <w:sz w:val="24"/>
        </w:rPr>
        <w:t>转让</w:t>
      </w:r>
      <w:r>
        <w:rPr>
          <w:rFonts w:ascii="宋体" w:hAnsi="宋体" w:hint="eastAsia"/>
          <w:color w:val="000000" w:themeColor="text1"/>
          <w:sz w:val="24"/>
        </w:rPr>
        <w:t>，</w:t>
      </w:r>
      <w:r>
        <w:rPr>
          <w:rFonts w:ascii="宋体" w:hAnsi="宋体"/>
          <w:color w:val="000000" w:themeColor="text1"/>
          <w:sz w:val="24"/>
        </w:rPr>
        <w:t>但经甲方</w:t>
      </w:r>
      <w:r>
        <w:rPr>
          <w:rFonts w:ascii="宋体" w:hAnsi="宋体" w:hint="eastAsia"/>
          <w:color w:val="000000" w:themeColor="text1"/>
          <w:sz w:val="24"/>
        </w:rPr>
        <w:t>同意，乙方可以依法采取分包方式履行合同，即：依法可以</w:t>
      </w:r>
      <w:r>
        <w:rPr>
          <w:rFonts w:ascii="宋体" w:hAnsi="宋体"/>
          <w:color w:val="000000" w:themeColor="text1"/>
          <w:sz w:val="24"/>
        </w:rPr>
        <w:t>将合同项下的部分非主体、非关键性工作分包给他人完成</w:t>
      </w:r>
      <w:r>
        <w:rPr>
          <w:rFonts w:ascii="宋体" w:hAnsi="宋体" w:hint="eastAsia"/>
          <w:color w:val="000000" w:themeColor="text1"/>
          <w:sz w:val="24"/>
        </w:rPr>
        <w:t>，</w:t>
      </w:r>
      <w:r>
        <w:rPr>
          <w:rFonts w:ascii="宋体" w:hAnsi="宋体"/>
          <w:color w:val="000000" w:themeColor="text1"/>
          <w:sz w:val="24"/>
        </w:rPr>
        <w:t>接受分包的人应当具备相应的资格条件，并不得再次分包</w:t>
      </w:r>
      <w:r>
        <w:rPr>
          <w:rFonts w:ascii="宋体" w:hAnsi="宋体" w:hint="eastAsia"/>
          <w:color w:val="000000" w:themeColor="text1"/>
          <w:sz w:val="24"/>
        </w:rPr>
        <w:t>，</w:t>
      </w:r>
      <w:r>
        <w:rPr>
          <w:rFonts w:ascii="宋体" w:hAnsi="宋体"/>
          <w:color w:val="000000" w:themeColor="text1"/>
          <w:sz w:val="24"/>
        </w:rPr>
        <w:t>且乙方应就分包项目向甲方负责</w:t>
      </w:r>
      <w:r>
        <w:rPr>
          <w:rFonts w:ascii="宋体" w:hAnsi="宋体" w:hint="eastAsia"/>
          <w:color w:val="000000" w:themeColor="text1"/>
          <w:sz w:val="24"/>
        </w:rPr>
        <w:t>，</w:t>
      </w:r>
      <w:r>
        <w:rPr>
          <w:rFonts w:ascii="宋体" w:hAnsi="宋体"/>
          <w:color w:val="000000" w:themeColor="text1"/>
          <w:sz w:val="24"/>
        </w:rPr>
        <w:t>并</w:t>
      </w:r>
      <w:r>
        <w:rPr>
          <w:rFonts w:ascii="宋体" w:hAnsi="宋体" w:hint="eastAsia"/>
          <w:color w:val="000000" w:themeColor="text1"/>
          <w:sz w:val="24"/>
        </w:rPr>
        <w:lastRenderedPageBreak/>
        <w:t>与分包供应商就分包项目向甲方承担连带责任。</w:t>
      </w:r>
    </w:p>
    <w:p w:rsidR="00935942" w:rsidRDefault="00532A15">
      <w:pPr>
        <w:spacing w:line="360" w:lineRule="auto"/>
        <w:ind w:firstLineChars="200" w:firstLine="482"/>
        <w:rPr>
          <w:rFonts w:ascii="宋体" w:hAnsi="宋体"/>
          <w:b/>
          <w:color w:val="000000" w:themeColor="text1"/>
          <w:sz w:val="24"/>
        </w:rPr>
      </w:pPr>
      <w:bookmarkStart w:id="474" w:name="_Toc14371"/>
      <w:bookmarkStart w:id="475" w:name="_Toc26633"/>
      <w:bookmarkStart w:id="476" w:name="_Toc32494"/>
      <w:bookmarkStart w:id="477" w:name="_Toc25571"/>
      <w:bookmarkStart w:id="478" w:name="_Toc4720"/>
      <w:r>
        <w:rPr>
          <w:rFonts w:ascii="宋体" w:hAnsi="宋体"/>
          <w:b/>
          <w:color w:val="000000" w:themeColor="text1"/>
          <w:sz w:val="24"/>
        </w:rPr>
        <w:t>2.11 不可抗力</w:t>
      </w:r>
      <w:bookmarkEnd w:id="474"/>
      <w:bookmarkEnd w:id="475"/>
      <w:bookmarkEnd w:id="476"/>
      <w:bookmarkEnd w:id="477"/>
      <w:bookmarkEnd w:id="478"/>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2.11.1如果任何一方遭遇法律规定的不可抗力，致使合同履行受阻时，履行合同的期限应予延长，延长的期限应相当于不可抗力所影响的时间</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2.11.2 </w:t>
      </w:r>
      <w:r>
        <w:rPr>
          <w:rFonts w:ascii="宋体" w:hAnsi="宋体" w:hint="eastAsia"/>
          <w:color w:val="000000" w:themeColor="text1"/>
          <w:sz w:val="24"/>
        </w:rPr>
        <w:t>因不可抗力致使不能实现合同目的的，当事人可以解除合同；</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2.11.3 </w:t>
      </w:r>
      <w:r>
        <w:rPr>
          <w:rFonts w:ascii="宋体" w:hAnsi="宋体" w:hint="eastAsia"/>
          <w:color w:val="000000" w:themeColor="text1"/>
          <w:sz w:val="24"/>
        </w:rPr>
        <w:t>因</w:t>
      </w:r>
      <w:r>
        <w:rPr>
          <w:rFonts w:ascii="宋体" w:hAnsi="宋体"/>
          <w:color w:val="000000" w:themeColor="text1"/>
          <w:sz w:val="24"/>
        </w:rPr>
        <w:t>不可抗力致使合同有变更必要的，双方当事人应在</w:t>
      </w:r>
      <w:r>
        <w:rPr>
          <w:rFonts w:ascii="宋体" w:hAnsi="宋体"/>
          <w:b/>
          <w:color w:val="000000" w:themeColor="text1"/>
          <w:sz w:val="24"/>
          <w:u w:val="single"/>
        </w:rPr>
        <w:t>合同专用条款</w:t>
      </w:r>
      <w:r>
        <w:rPr>
          <w:rFonts w:ascii="宋体" w:hAnsi="宋体"/>
          <w:color w:val="000000" w:themeColor="text1"/>
          <w:sz w:val="24"/>
        </w:rPr>
        <w:t>约定时间内以书面形式变更合同</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2.11.4受</w:t>
      </w:r>
      <w:r>
        <w:rPr>
          <w:rFonts w:ascii="宋体" w:hAnsi="宋体" w:hint="eastAsia"/>
          <w:color w:val="000000" w:themeColor="text1"/>
          <w:sz w:val="24"/>
        </w:rPr>
        <w:t>不可抗力</w:t>
      </w:r>
      <w:r>
        <w:rPr>
          <w:rFonts w:ascii="宋体" w:hAnsi="宋体"/>
          <w:color w:val="000000" w:themeColor="text1"/>
          <w:sz w:val="24"/>
        </w:rPr>
        <w:t>影响的一方在不可抗力发生后</w:t>
      </w:r>
      <w:r>
        <w:rPr>
          <w:rFonts w:ascii="宋体" w:hAnsi="宋体" w:hint="eastAsia"/>
          <w:color w:val="000000" w:themeColor="text1"/>
          <w:sz w:val="24"/>
        </w:rPr>
        <w:t>，</w:t>
      </w:r>
      <w:r>
        <w:rPr>
          <w:rFonts w:ascii="宋体" w:hAnsi="宋体"/>
          <w:color w:val="000000" w:themeColor="text1"/>
          <w:sz w:val="24"/>
        </w:rPr>
        <w:t>应在</w:t>
      </w:r>
      <w:r>
        <w:rPr>
          <w:rFonts w:ascii="宋体" w:hAnsi="宋体"/>
          <w:b/>
          <w:color w:val="000000" w:themeColor="text1"/>
          <w:sz w:val="24"/>
          <w:u w:val="single"/>
        </w:rPr>
        <w:t>合同专用条款</w:t>
      </w:r>
      <w:r>
        <w:rPr>
          <w:rFonts w:ascii="宋体" w:hAnsi="宋体"/>
          <w:color w:val="000000" w:themeColor="text1"/>
          <w:sz w:val="24"/>
        </w:rPr>
        <w:t>约定时间内以书面形式通知</w:t>
      </w:r>
      <w:r>
        <w:rPr>
          <w:rFonts w:ascii="宋体" w:hAnsi="宋体" w:hint="eastAsia"/>
          <w:color w:val="000000" w:themeColor="text1"/>
          <w:sz w:val="24"/>
        </w:rPr>
        <w:t>对</w:t>
      </w:r>
      <w:r>
        <w:rPr>
          <w:rFonts w:ascii="宋体" w:hAnsi="宋体"/>
          <w:color w:val="000000" w:themeColor="text1"/>
          <w:sz w:val="24"/>
        </w:rPr>
        <w:t>方当事人，并在</w:t>
      </w:r>
      <w:r>
        <w:rPr>
          <w:rFonts w:ascii="宋体" w:hAnsi="宋体"/>
          <w:b/>
          <w:color w:val="000000" w:themeColor="text1"/>
          <w:sz w:val="24"/>
          <w:u w:val="single"/>
        </w:rPr>
        <w:t>合同专用条款</w:t>
      </w:r>
      <w:r>
        <w:rPr>
          <w:rFonts w:ascii="宋体" w:hAnsi="宋体"/>
          <w:color w:val="000000" w:themeColor="text1"/>
          <w:sz w:val="24"/>
        </w:rPr>
        <w:t>约定时间内，将有关部门出具的证明文件送达</w:t>
      </w:r>
      <w:r>
        <w:rPr>
          <w:rFonts w:ascii="宋体" w:hAnsi="宋体" w:hint="eastAsia"/>
          <w:color w:val="000000" w:themeColor="text1"/>
          <w:sz w:val="24"/>
        </w:rPr>
        <w:t>对方当事人</w:t>
      </w:r>
      <w:r>
        <w:rPr>
          <w:rFonts w:ascii="宋体" w:hAnsi="宋体"/>
          <w:color w:val="000000" w:themeColor="text1"/>
          <w:sz w:val="24"/>
        </w:rPr>
        <w:t>。</w:t>
      </w:r>
    </w:p>
    <w:p w:rsidR="00935942" w:rsidRDefault="00532A15">
      <w:pPr>
        <w:spacing w:line="360" w:lineRule="auto"/>
        <w:ind w:firstLineChars="200" w:firstLine="482"/>
        <w:rPr>
          <w:rFonts w:ascii="宋体" w:hAnsi="宋体"/>
          <w:b/>
          <w:color w:val="000000" w:themeColor="text1"/>
          <w:sz w:val="24"/>
        </w:rPr>
      </w:pPr>
      <w:bookmarkStart w:id="479" w:name="_Toc23854"/>
      <w:bookmarkStart w:id="480" w:name="_Toc14115"/>
      <w:bookmarkStart w:id="481" w:name="_Toc24465"/>
      <w:bookmarkStart w:id="482" w:name="_Toc3638"/>
      <w:bookmarkStart w:id="483" w:name="_Toc25783"/>
      <w:r>
        <w:rPr>
          <w:rFonts w:ascii="宋体" w:hAnsi="宋体"/>
          <w:b/>
          <w:color w:val="000000" w:themeColor="text1"/>
          <w:sz w:val="24"/>
        </w:rPr>
        <w:t>2.12 税费</w:t>
      </w:r>
      <w:bookmarkEnd w:id="479"/>
      <w:bookmarkEnd w:id="480"/>
      <w:bookmarkEnd w:id="481"/>
      <w:bookmarkEnd w:id="482"/>
      <w:bookmarkEnd w:id="483"/>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与合同有关的一切税费</w:t>
      </w:r>
      <w:r>
        <w:rPr>
          <w:rFonts w:ascii="宋体" w:hAnsi="宋体" w:hint="eastAsia"/>
          <w:color w:val="000000" w:themeColor="text1"/>
          <w:sz w:val="24"/>
        </w:rPr>
        <w:t>，</w:t>
      </w:r>
      <w:r>
        <w:rPr>
          <w:rFonts w:ascii="宋体" w:hAnsi="宋体"/>
          <w:color w:val="000000" w:themeColor="text1"/>
          <w:sz w:val="24"/>
        </w:rPr>
        <w:t>均按照中华人民共和国法律的相关规定缴纳。</w:t>
      </w:r>
    </w:p>
    <w:p w:rsidR="00935942" w:rsidRDefault="00532A15">
      <w:pPr>
        <w:spacing w:line="360" w:lineRule="auto"/>
        <w:ind w:firstLineChars="200" w:firstLine="482"/>
        <w:rPr>
          <w:rFonts w:ascii="宋体" w:hAnsi="宋体"/>
          <w:b/>
          <w:color w:val="000000" w:themeColor="text1"/>
          <w:sz w:val="24"/>
        </w:rPr>
      </w:pPr>
      <w:bookmarkStart w:id="484" w:name="_Toc30105"/>
      <w:bookmarkStart w:id="485" w:name="_Toc7315"/>
      <w:bookmarkStart w:id="486" w:name="_Toc14814"/>
      <w:bookmarkStart w:id="487" w:name="_Toc25525"/>
      <w:bookmarkStart w:id="488" w:name="_Toc26883"/>
      <w:r>
        <w:rPr>
          <w:rFonts w:ascii="宋体" w:hAnsi="宋体"/>
          <w:b/>
          <w:color w:val="000000" w:themeColor="text1"/>
          <w:sz w:val="24"/>
        </w:rPr>
        <w:t>2.13 乙方破产</w:t>
      </w:r>
      <w:bookmarkEnd w:id="484"/>
      <w:bookmarkEnd w:id="485"/>
      <w:bookmarkEnd w:id="486"/>
      <w:bookmarkEnd w:id="487"/>
      <w:bookmarkEnd w:id="488"/>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如果乙方破产导致合同无法履行时，甲方可以书面形式通知乙方终止合同且不给予乙方任何补偿和赔偿</w:t>
      </w:r>
      <w:r>
        <w:rPr>
          <w:rFonts w:ascii="宋体" w:hAnsi="宋体" w:hint="eastAsia"/>
          <w:color w:val="000000" w:themeColor="text1"/>
          <w:sz w:val="24"/>
        </w:rPr>
        <w:t>，但合同的</w:t>
      </w:r>
      <w:r>
        <w:rPr>
          <w:rFonts w:ascii="宋体" w:hAnsi="宋体"/>
          <w:color w:val="000000" w:themeColor="text1"/>
          <w:sz w:val="24"/>
        </w:rPr>
        <w:t>终止不损害或不影响甲方已经采取或将要采取的任何要求乙方支付违约金</w:t>
      </w:r>
      <w:r>
        <w:rPr>
          <w:rFonts w:ascii="宋体" w:hAnsi="宋体" w:hint="eastAsia"/>
          <w:color w:val="000000" w:themeColor="text1"/>
          <w:sz w:val="24"/>
        </w:rPr>
        <w:t>、</w:t>
      </w:r>
      <w:r>
        <w:rPr>
          <w:rFonts w:ascii="宋体" w:hAnsi="宋体"/>
          <w:color w:val="000000" w:themeColor="text1"/>
          <w:sz w:val="24"/>
        </w:rPr>
        <w:t>赔偿损失等的行动或补救措施的权利</w:t>
      </w:r>
      <w:r>
        <w:rPr>
          <w:rFonts w:ascii="宋体" w:hAnsi="宋体" w:hint="eastAsia"/>
          <w:color w:val="000000" w:themeColor="text1"/>
          <w:sz w:val="24"/>
        </w:rPr>
        <w:t>。</w:t>
      </w:r>
    </w:p>
    <w:p w:rsidR="00935942" w:rsidRDefault="00532A15">
      <w:pPr>
        <w:spacing w:line="360" w:lineRule="auto"/>
        <w:ind w:firstLineChars="200" w:firstLine="482"/>
        <w:rPr>
          <w:rFonts w:ascii="宋体" w:hAnsi="宋体"/>
          <w:b/>
          <w:color w:val="000000" w:themeColor="text1"/>
          <w:sz w:val="24"/>
        </w:rPr>
      </w:pPr>
      <w:bookmarkStart w:id="489" w:name="_Toc2016"/>
      <w:bookmarkStart w:id="490" w:name="_Toc1123"/>
      <w:bookmarkStart w:id="491" w:name="_Toc23323"/>
      <w:r>
        <w:rPr>
          <w:rFonts w:ascii="宋体" w:hAnsi="宋体"/>
          <w:b/>
          <w:color w:val="000000" w:themeColor="text1"/>
          <w:sz w:val="24"/>
        </w:rPr>
        <w:t>2.14 合同中止、终止</w:t>
      </w:r>
      <w:bookmarkEnd w:id="489"/>
      <w:bookmarkEnd w:id="490"/>
      <w:bookmarkEnd w:id="491"/>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2.14.1 </w:t>
      </w:r>
      <w:r>
        <w:rPr>
          <w:rFonts w:ascii="宋体" w:hAnsi="宋体" w:hint="eastAsia"/>
          <w:color w:val="000000" w:themeColor="text1"/>
          <w:sz w:val="24"/>
        </w:rPr>
        <w:t>双方当事人不得擅自中止或者终止合同；</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2.14.2合同继续履行将损害国家利益和社会公共利益的，双方当事人应当中止或者终止合同。有过错的一方应当承担赔偿责任，双方当事人都有过错的，各自承担相应的责任。</w:t>
      </w:r>
    </w:p>
    <w:p w:rsidR="00935942" w:rsidRDefault="00532A15">
      <w:pPr>
        <w:spacing w:line="360" w:lineRule="auto"/>
        <w:ind w:firstLineChars="200" w:firstLine="482"/>
        <w:rPr>
          <w:rFonts w:ascii="宋体" w:hAnsi="宋体"/>
          <w:b/>
          <w:color w:val="000000" w:themeColor="text1"/>
          <w:sz w:val="24"/>
        </w:rPr>
      </w:pPr>
      <w:bookmarkStart w:id="492" w:name="_Toc1969"/>
      <w:bookmarkStart w:id="493" w:name="_Toc14525"/>
      <w:bookmarkStart w:id="494" w:name="_Toc17363"/>
      <w:r>
        <w:rPr>
          <w:rFonts w:ascii="宋体" w:hAnsi="宋体"/>
          <w:b/>
          <w:color w:val="000000" w:themeColor="text1"/>
          <w:sz w:val="24"/>
        </w:rPr>
        <w:t>2.15 检验和验收</w:t>
      </w:r>
      <w:bookmarkEnd w:id="492"/>
      <w:bookmarkEnd w:id="493"/>
      <w:bookmarkEnd w:id="494"/>
    </w:p>
    <w:p w:rsidR="00935942" w:rsidRDefault="00532A15">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2.15.1 </w:t>
      </w:r>
      <w:r>
        <w:rPr>
          <w:rFonts w:ascii="宋体" w:hAnsi="宋体" w:hint="eastAsia"/>
          <w:color w:val="000000" w:themeColor="text1"/>
          <w:sz w:val="24"/>
        </w:rPr>
        <w:t>乙方按照</w:t>
      </w:r>
      <w:r>
        <w:rPr>
          <w:rFonts w:ascii="宋体" w:hAnsi="宋体"/>
          <w:b/>
          <w:color w:val="000000" w:themeColor="text1"/>
          <w:sz w:val="24"/>
          <w:u w:val="single"/>
        </w:rPr>
        <w:t>合同专用条款</w:t>
      </w:r>
      <w:r>
        <w:rPr>
          <w:rFonts w:ascii="宋体" w:hAnsi="宋体"/>
          <w:color w:val="000000" w:themeColor="text1"/>
          <w:sz w:val="24"/>
        </w:rPr>
        <w:t>的约定</w:t>
      </w:r>
      <w:r>
        <w:rPr>
          <w:rFonts w:ascii="宋体" w:hAnsi="宋体" w:hint="eastAsia"/>
          <w:color w:val="000000" w:themeColor="text1"/>
          <w:sz w:val="24"/>
        </w:rPr>
        <w:t>，</w:t>
      </w:r>
      <w:r>
        <w:rPr>
          <w:rFonts w:ascii="宋体" w:hAnsi="宋体"/>
          <w:color w:val="000000" w:themeColor="text1"/>
          <w:sz w:val="24"/>
        </w:rPr>
        <w:t>定期提交服务报告</w:t>
      </w:r>
      <w:r>
        <w:rPr>
          <w:rFonts w:ascii="宋体" w:hAnsi="宋体" w:hint="eastAsia"/>
          <w:color w:val="000000" w:themeColor="text1"/>
          <w:sz w:val="24"/>
        </w:rPr>
        <w:t>，甲方按照</w:t>
      </w:r>
      <w:r>
        <w:rPr>
          <w:rFonts w:ascii="宋体" w:hAnsi="宋体"/>
          <w:b/>
          <w:color w:val="000000" w:themeColor="text1"/>
          <w:sz w:val="24"/>
          <w:u w:val="single"/>
        </w:rPr>
        <w:t>合同专用条款</w:t>
      </w:r>
      <w:r>
        <w:rPr>
          <w:rFonts w:ascii="宋体" w:hAnsi="宋体"/>
          <w:color w:val="000000" w:themeColor="text1"/>
          <w:sz w:val="24"/>
        </w:rPr>
        <w:t>的约定进行定期验收</w:t>
      </w:r>
      <w:r>
        <w:rPr>
          <w:rFonts w:ascii="宋体" w:hAnsi="宋体" w:hint="eastAsia"/>
          <w:color w:val="000000" w:themeColor="text1"/>
          <w:sz w:val="24"/>
        </w:rPr>
        <w:t>；</w:t>
      </w:r>
    </w:p>
    <w:p w:rsidR="00935942" w:rsidRDefault="00532A15">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2.15.2 </w:t>
      </w:r>
      <w:r>
        <w:rPr>
          <w:rFonts w:ascii="宋体" w:hAnsi="宋体" w:hint="eastAsia"/>
          <w:color w:val="000000" w:themeColor="text1"/>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935942" w:rsidRDefault="00532A15">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2.15.3 </w:t>
      </w:r>
      <w:r>
        <w:rPr>
          <w:rFonts w:ascii="宋体" w:hAnsi="宋体" w:hint="eastAsia"/>
          <w:color w:val="000000" w:themeColor="text1"/>
          <w:sz w:val="24"/>
        </w:rPr>
        <w:t>检验和验收标准、程序等具体内容以及前述验收书的效力详见</w:t>
      </w:r>
      <w:r>
        <w:rPr>
          <w:rFonts w:ascii="宋体" w:hAnsi="宋体"/>
          <w:b/>
          <w:color w:val="000000" w:themeColor="text1"/>
          <w:sz w:val="24"/>
          <w:u w:val="single"/>
        </w:rPr>
        <w:t>合同专用条款</w:t>
      </w:r>
      <w:r>
        <w:rPr>
          <w:rFonts w:ascii="宋体" w:hAnsi="宋体" w:hint="eastAsia"/>
          <w:color w:val="000000" w:themeColor="text1"/>
          <w:sz w:val="24"/>
        </w:rPr>
        <w:t>。</w:t>
      </w:r>
    </w:p>
    <w:p w:rsidR="00935942" w:rsidRDefault="00532A15">
      <w:pPr>
        <w:spacing w:line="360" w:lineRule="auto"/>
        <w:ind w:firstLineChars="200" w:firstLine="482"/>
        <w:rPr>
          <w:rFonts w:ascii="宋体" w:hAnsi="宋体"/>
          <w:b/>
          <w:color w:val="000000" w:themeColor="text1"/>
          <w:sz w:val="24"/>
        </w:rPr>
      </w:pPr>
      <w:bookmarkStart w:id="495" w:name="_Toc2308"/>
      <w:bookmarkStart w:id="496" w:name="_Toc25198"/>
      <w:bookmarkStart w:id="497" w:name="_Toc9808"/>
      <w:bookmarkStart w:id="498" w:name="_Toc12666"/>
      <w:bookmarkStart w:id="499" w:name="_Toc31892"/>
      <w:r>
        <w:rPr>
          <w:rFonts w:ascii="宋体" w:hAnsi="宋体"/>
          <w:b/>
          <w:color w:val="000000" w:themeColor="text1"/>
          <w:sz w:val="24"/>
        </w:rPr>
        <w:lastRenderedPageBreak/>
        <w:t>2.16 通知和送达</w:t>
      </w:r>
      <w:bookmarkEnd w:id="495"/>
      <w:bookmarkEnd w:id="496"/>
      <w:bookmarkEnd w:id="497"/>
      <w:bookmarkEnd w:id="498"/>
      <w:bookmarkEnd w:id="499"/>
    </w:p>
    <w:p w:rsidR="00935942" w:rsidRDefault="00532A15">
      <w:pPr>
        <w:spacing w:line="360" w:lineRule="auto"/>
        <w:ind w:firstLineChars="200" w:firstLine="480"/>
        <w:rPr>
          <w:rFonts w:ascii="宋体" w:hAnsi="宋体"/>
          <w:color w:val="000000" w:themeColor="text1"/>
          <w:sz w:val="24"/>
        </w:rPr>
      </w:pPr>
      <w:bookmarkStart w:id="500" w:name="_Toc27674"/>
      <w:bookmarkStart w:id="501" w:name="_Toc18401"/>
      <w:r>
        <w:rPr>
          <w:rFonts w:ascii="宋体" w:hAnsi="宋体"/>
          <w:color w:val="000000" w:themeColor="text1"/>
          <w:sz w:val="24"/>
        </w:rPr>
        <w:t>2.17.1</w:t>
      </w:r>
      <w:r>
        <w:rPr>
          <w:rFonts w:ascii="宋体" w:hAnsi="宋体" w:hint="eastAsia"/>
          <w:color w:val="000000" w:themeColor="text1"/>
          <w:sz w:val="24"/>
        </w:rPr>
        <w:t>任何一方因履行合同而以合同第一部分尾部所列明的传真或电子邮件</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发出的所有通知、文件、材料，均视为已向对方当事人送达；任何一方变更上述送达方式或者地址的，应于</w:t>
      </w:r>
      <w:r>
        <w:rPr>
          <w:rFonts w:ascii="宋体" w:hAnsi="宋体"/>
          <w:color w:val="000000" w:themeColor="text1"/>
          <w:sz w:val="24"/>
          <w:u w:val="single"/>
        </w:rPr>
        <w:t>3</w:t>
      </w:r>
      <w:r>
        <w:rPr>
          <w:rFonts w:ascii="宋体" w:hAnsi="宋体" w:hint="eastAsia"/>
          <w:color w:val="000000" w:themeColor="text1"/>
          <w:sz w:val="24"/>
        </w:rPr>
        <w:t>个工作日内书面通知对方当事人，在对方当事人收到有关变更通知之前，变更前的约定送达方式或者地址仍视为有效。</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color w:val="000000" w:themeColor="text1"/>
          <w:sz w:val="24"/>
        </w:rPr>
        <w:t>的，邮件挂号寄出或者交邮之日之次日视为送达。</w:t>
      </w:r>
      <w:bookmarkEnd w:id="500"/>
      <w:bookmarkEnd w:id="501"/>
    </w:p>
    <w:p w:rsidR="00935942" w:rsidRDefault="00532A15">
      <w:pPr>
        <w:spacing w:line="360" w:lineRule="auto"/>
        <w:ind w:firstLineChars="200" w:firstLine="482"/>
        <w:rPr>
          <w:rFonts w:ascii="宋体" w:hAnsi="宋体"/>
          <w:b/>
          <w:color w:val="000000" w:themeColor="text1"/>
          <w:sz w:val="24"/>
        </w:rPr>
      </w:pPr>
      <w:bookmarkStart w:id="502" w:name="_Toc28906"/>
      <w:bookmarkStart w:id="503" w:name="_Toc5063"/>
      <w:bookmarkStart w:id="504" w:name="_Toc20808"/>
      <w:bookmarkStart w:id="505" w:name="_Toc12254"/>
      <w:bookmarkStart w:id="506" w:name="_Toc27644"/>
      <w:r>
        <w:rPr>
          <w:rFonts w:ascii="宋体" w:hAnsi="宋体"/>
          <w:b/>
          <w:color w:val="000000" w:themeColor="text1"/>
          <w:sz w:val="24"/>
        </w:rPr>
        <w:t xml:space="preserve">2.17 </w:t>
      </w:r>
      <w:r>
        <w:rPr>
          <w:rFonts w:ascii="宋体" w:hAnsi="宋体" w:hint="eastAsia"/>
          <w:b/>
          <w:color w:val="000000" w:themeColor="text1"/>
          <w:sz w:val="24"/>
        </w:rPr>
        <w:t>合同使用的文字和</w:t>
      </w:r>
      <w:r>
        <w:rPr>
          <w:rFonts w:ascii="宋体" w:hAnsi="宋体"/>
          <w:b/>
          <w:color w:val="000000" w:themeColor="text1"/>
          <w:sz w:val="24"/>
        </w:rPr>
        <w:t>适用的法律</w:t>
      </w:r>
      <w:bookmarkEnd w:id="502"/>
      <w:bookmarkEnd w:id="503"/>
      <w:bookmarkEnd w:id="504"/>
      <w:bookmarkEnd w:id="505"/>
      <w:bookmarkEnd w:id="506"/>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2.17.1 合同使用汉语书就</w:t>
      </w:r>
      <w:r>
        <w:rPr>
          <w:rFonts w:ascii="宋体" w:hAnsi="宋体" w:hint="eastAsia"/>
          <w:color w:val="000000" w:themeColor="text1"/>
          <w:sz w:val="24"/>
        </w:rPr>
        <w:t>、</w:t>
      </w:r>
      <w:r>
        <w:rPr>
          <w:rFonts w:ascii="宋体" w:hAnsi="宋体"/>
          <w:color w:val="000000" w:themeColor="text1"/>
          <w:sz w:val="24"/>
        </w:rPr>
        <w:t>变更和解释</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2.17.2 </w:t>
      </w:r>
      <w:r>
        <w:rPr>
          <w:rFonts w:ascii="宋体" w:hAnsi="宋体" w:hint="eastAsia"/>
          <w:color w:val="000000" w:themeColor="text1"/>
          <w:sz w:val="24"/>
        </w:rPr>
        <w:t>合同适用</w:t>
      </w:r>
      <w:r>
        <w:rPr>
          <w:rFonts w:ascii="宋体" w:hAnsi="宋体"/>
          <w:color w:val="000000" w:themeColor="text1"/>
          <w:sz w:val="24"/>
        </w:rPr>
        <w:t>中华人民共和国法律。</w:t>
      </w:r>
    </w:p>
    <w:p w:rsidR="00935942" w:rsidRDefault="00532A15">
      <w:pPr>
        <w:spacing w:line="360" w:lineRule="auto"/>
        <w:ind w:firstLineChars="200" w:firstLine="482"/>
        <w:rPr>
          <w:rFonts w:ascii="宋体" w:hAnsi="宋体" w:cs="宋体"/>
          <w:b/>
          <w:color w:val="000000" w:themeColor="text1"/>
          <w:sz w:val="24"/>
        </w:rPr>
      </w:pPr>
      <w:bookmarkStart w:id="507" w:name="_Toc30599"/>
      <w:bookmarkStart w:id="508" w:name="_Toc18540"/>
      <w:bookmarkStart w:id="509" w:name="_Toc4355"/>
      <w:r>
        <w:rPr>
          <w:rFonts w:ascii="宋体" w:hAnsi="宋体" w:cs="宋体" w:hint="eastAsia"/>
          <w:b/>
          <w:color w:val="000000" w:themeColor="text1"/>
          <w:sz w:val="24"/>
        </w:rPr>
        <w:t>2.18 计量单位</w:t>
      </w:r>
      <w:bookmarkEnd w:id="507"/>
      <w:bookmarkEnd w:id="508"/>
      <w:bookmarkEnd w:id="509"/>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除技术规范中另有规定外,合同的计量单位均使用国家法定计量单位。</w:t>
      </w:r>
    </w:p>
    <w:p w:rsidR="00935942" w:rsidRDefault="00532A15">
      <w:pPr>
        <w:spacing w:line="360" w:lineRule="auto"/>
        <w:ind w:firstLineChars="200" w:firstLine="482"/>
        <w:rPr>
          <w:rFonts w:ascii="宋体" w:hAnsi="宋体"/>
          <w:b/>
          <w:color w:val="000000" w:themeColor="text1"/>
          <w:sz w:val="24"/>
        </w:rPr>
      </w:pPr>
      <w:r>
        <w:rPr>
          <w:rFonts w:ascii="宋体" w:hAnsi="宋体"/>
          <w:b/>
          <w:color w:val="000000" w:themeColor="text1"/>
          <w:sz w:val="24"/>
        </w:rPr>
        <w:t>2.</w:t>
      </w:r>
      <w:r>
        <w:rPr>
          <w:rFonts w:ascii="宋体" w:hAnsi="宋体" w:hint="eastAsia"/>
          <w:b/>
          <w:color w:val="000000" w:themeColor="text1"/>
          <w:sz w:val="24"/>
        </w:rPr>
        <w:t>19</w:t>
      </w:r>
      <w:r>
        <w:rPr>
          <w:rFonts w:ascii="宋体" w:hAnsi="宋体"/>
          <w:b/>
          <w:color w:val="000000" w:themeColor="text1"/>
          <w:sz w:val="24"/>
        </w:rPr>
        <w:t>合同份数</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合同份数按</w:t>
      </w:r>
      <w:r>
        <w:rPr>
          <w:rFonts w:ascii="宋体" w:hAnsi="宋体"/>
          <w:b/>
          <w:color w:val="000000" w:themeColor="text1"/>
          <w:sz w:val="24"/>
          <w:u w:val="single"/>
        </w:rPr>
        <w:t>合同专用条款</w:t>
      </w:r>
      <w:r>
        <w:rPr>
          <w:rFonts w:ascii="宋体" w:hAnsi="宋体"/>
          <w:color w:val="000000" w:themeColor="text1"/>
          <w:sz w:val="24"/>
        </w:rPr>
        <w:t>规定</w:t>
      </w:r>
      <w:r>
        <w:rPr>
          <w:rFonts w:ascii="宋体" w:hAnsi="宋体" w:hint="eastAsia"/>
          <w:color w:val="000000" w:themeColor="text1"/>
          <w:sz w:val="24"/>
        </w:rPr>
        <w:t>，</w:t>
      </w:r>
      <w:r>
        <w:rPr>
          <w:rFonts w:ascii="宋体" w:hAnsi="宋体"/>
          <w:color w:val="000000" w:themeColor="text1"/>
          <w:sz w:val="24"/>
        </w:rPr>
        <w:t>每份均具有同等法律效力</w:t>
      </w:r>
      <w:r>
        <w:rPr>
          <w:rFonts w:ascii="宋体" w:hAnsi="宋体" w:hint="eastAsia"/>
          <w:color w:val="000000" w:themeColor="text1"/>
          <w:sz w:val="24"/>
        </w:rPr>
        <w:t>。</w:t>
      </w:r>
    </w:p>
    <w:p w:rsidR="00935942" w:rsidRDefault="00532A15">
      <w:pPr>
        <w:spacing w:line="360" w:lineRule="auto"/>
        <w:jc w:val="center"/>
        <w:outlineLvl w:val="1"/>
        <w:rPr>
          <w:rFonts w:ascii="宋体" w:hAnsi="宋体" w:cs="宋体"/>
          <w:b/>
          <w:color w:val="000000" w:themeColor="text1"/>
          <w:sz w:val="24"/>
        </w:rPr>
      </w:pPr>
      <w:r>
        <w:rPr>
          <w:rFonts w:ascii="宋体" w:hAnsi="宋体" w:cs="宋体" w:hint="eastAsia"/>
          <w:color w:val="000000" w:themeColor="text1"/>
          <w:kern w:val="0"/>
        </w:rPr>
        <w:br w:type="page"/>
      </w:r>
      <w:r>
        <w:rPr>
          <w:rFonts w:ascii="宋体" w:hAnsi="宋体" w:cs="宋体" w:hint="eastAsia"/>
          <w:b/>
          <w:color w:val="000000" w:themeColor="text1"/>
          <w:sz w:val="24"/>
        </w:rPr>
        <w:lastRenderedPageBreak/>
        <w:t>第三节 政府采购合同专用条款</w:t>
      </w:r>
    </w:p>
    <w:p w:rsidR="00935942" w:rsidRDefault="00532A15">
      <w:pPr>
        <w:spacing w:line="360" w:lineRule="auto"/>
        <w:ind w:leftChars="-200" w:left="-420" w:rightChars="-200" w:right="-420" w:firstLineChars="200" w:firstLine="480"/>
        <w:rPr>
          <w:rFonts w:ascii="宋体" w:hAnsi="宋体" w:cs="宋体"/>
          <w:color w:val="000000" w:themeColor="text1"/>
        </w:rPr>
      </w:pPr>
      <w:r>
        <w:rPr>
          <w:rFonts w:ascii="宋体" w:hAnsi="宋体" w:cs="宋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69"/>
        <w:gridCol w:w="8088"/>
      </w:tblGrid>
      <w:tr w:rsidR="00935942">
        <w:trPr>
          <w:trHeight w:val="391"/>
        </w:trPr>
        <w:tc>
          <w:tcPr>
            <w:tcW w:w="535" w:type="pct"/>
            <w:tcBorders>
              <w:lef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条款号</w:t>
            </w:r>
          </w:p>
        </w:tc>
        <w:tc>
          <w:tcPr>
            <w:tcW w:w="4464" w:type="pct"/>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约定内容</w:t>
            </w: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1.3.2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1.4.2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1.5.1 </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1.5.2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1.5.3 </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1.6.2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1.7.1</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1.7.3</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1.7.4.1</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1.7.4.2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1.7.4.3</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1.8.7</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1.9.1</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1.9.2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2.3.2</w:t>
            </w:r>
          </w:p>
        </w:tc>
        <w:tc>
          <w:tcPr>
            <w:tcW w:w="4464" w:type="pct"/>
            <w:vAlign w:val="center"/>
          </w:tcPr>
          <w:p w:rsidR="00935942" w:rsidRDefault="00935942">
            <w:pPr>
              <w:spacing w:line="360" w:lineRule="auto"/>
              <w:ind w:leftChars="-200" w:left="-420" w:rightChars="-200" w:right="-420" w:firstLineChars="200" w:firstLine="480"/>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5</w:t>
            </w:r>
          </w:p>
        </w:tc>
        <w:tc>
          <w:tcPr>
            <w:tcW w:w="4464" w:type="pct"/>
            <w:vAlign w:val="center"/>
          </w:tcPr>
          <w:p w:rsidR="00935942" w:rsidRDefault="00935942">
            <w:pPr>
              <w:spacing w:line="360" w:lineRule="auto"/>
              <w:ind w:leftChars="-200" w:left="-420" w:rightChars="-200" w:right="-420" w:firstLineChars="200" w:firstLine="480"/>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w:t>
            </w:r>
            <w:r>
              <w:rPr>
                <w:rFonts w:ascii="宋体" w:hAnsi="宋体" w:cs="宋体" w:hint="eastAsia"/>
                <w:color w:val="000000" w:themeColor="text1"/>
                <w:sz w:val="24"/>
              </w:rPr>
              <w:t>.</w:t>
            </w:r>
            <w:r>
              <w:rPr>
                <w:rFonts w:ascii="宋体" w:hAnsi="宋体" w:cs="宋体"/>
                <w:color w:val="000000" w:themeColor="text1"/>
                <w:sz w:val="24"/>
              </w:rPr>
              <w:t>3</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11.4</w:t>
            </w:r>
            <w:r>
              <w:rPr>
                <w:rFonts w:ascii="宋体" w:hAnsi="宋体" w:cs="宋体" w:hint="eastAsia"/>
                <w:color w:val="000000" w:themeColor="text1"/>
                <w:sz w:val="24"/>
              </w:rPr>
              <w:t xml:space="preserve"> </w:t>
            </w:r>
          </w:p>
        </w:tc>
        <w:tc>
          <w:tcPr>
            <w:tcW w:w="4464" w:type="pct"/>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1</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3</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352"/>
        </w:trPr>
        <w:tc>
          <w:tcPr>
            <w:tcW w:w="535" w:type="pct"/>
            <w:tcBorders>
              <w:left w:val="single" w:sz="4" w:space="0" w:color="auto"/>
            </w:tcBorders>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2.19</w:t>
            </w:r>
          </w:p>
        </w:tc>
        <w:tc>
          <w:tcPr>
            <w:tcW w:w="4464" w:type="pct"/>
          </w:tcPr>
          <w:p w:rsidR="00935942" w:rsidRDefault="00935942">
            <w:pPr>
              <w:spacing w:line="360" w:lineRule="auto"/>
              <w:rPr>
                <w:rFonts w:ascii="宋体" w:hAnsi="宋体" w:cs="宋体"/>
                <w:color w:val="000000" w:themeColor="text1"/>
                <w:sz w:val="24"/>
              </w:rPr>
            </w:pPr>
          </w:p>
        </w:tc>
      </w:tr>
    </w:tbl>
    <w:p w:rsidR="00935942" w:rsidRDefault="00935942">
      <w:pPr>
        <w:spacing w:line="360" w:lineRule="auto"/>
        <w:ind w:leftChars="-200" w:left="-420" w:rightChars="-200" w:right="-420" w:firstLineChars="200" w:firstLine="480"/>
        <w:rPr>
          <w:rFonts w:ascii="宋体" w:hAnsi="宋体" w:cs="宋体"/>
          <w:color w:val="000000" w:themeColor="text1"/>
          <w:sz w:val="24"/>
        </w:rPr>
      </w:pPr>
    </w:p>
    <w:p w:rsidR="00935942" w:rsidRDefault="00935942">
      <w:pPr>
        <w:spacing w:line="360" w:lineRule="auto"/>
        <w:ind w:leftChars="-200" w:left="-420" w:rightChars="-200" w:right="-420" w:firstLineChars="200" w:firstLine="480"/>
        <w:jc w:val="center"/>
        <w:rPr>
          <w:rFonts w:ascii="宋体" w:hAnsi="宋体" w:cs="宋体"/>
          <w:color w:val="000000" w:themeColor="text1"/>
          <w:sz w:val="24"/>
        </w:rPr>
      </w:pPr>
    </w:p>
    <w:p w:rsidR="00935942" w:rsidRDefault="00532A15">
      <w:pPr>
        <w:widowControl/>
        <w:adjustRightInd/>
        <w:jc w:val="center"/>
        <w:outlineLvl w:val="0"/>
        <w:rPr>
          <w:rFonts w:ascii="宋体" w:hAnsi="宋体" w:cs="宋体"/>
          <w:b/>
          <w:color w:val="000000" w:themeColor="text1"/>
          <w:sz w:val="36"/>
          <w:szCs w:val="20"/>
        </w:rPr>
      </w:pPr>
      <w:bookmarkStart w:id="510" w:name="_Toc211352599"/>
      <w:r>
        <w:rPr>
          <w:rFonts w:ascii="宋体" w:hAnsi="宋体" w:cs="宋体" w:hint="eastAsia"/>
          <w:b/>
          <w:color w:val="000000" w:themeColor="text1"/>
          <w:sz w:val="36"/>
          <w:szCs w:val="20"/>
        </w:rPr>
        <w:lastRenderedPageBreak/>
        <w:t>第六部分</w:t>
      </w:r>
      <w:bookmarkEnd w:id="394"/>
      <w:r>
        <w:rPr>
          <w:rFonts w:ascii="宋体" w:hAnsi="宋体" w:cs="宋体" w:hint="eastAsia"/>
          <w:b/>
          <w:color w:val="000000" w:themeColor="text1"/>
          <w:sz w:val="36"/>
          <w:szCs w:val="20"/>
        </w:rPr>
        <w:t xml:space="preserve"> </w:t>
      </w:r>
      <w:bookmarkEnd w:id="395"/>
      <w:r>
        <w:rPr>
          <w:rFonts w:ascii="宋体" w:hAnsi="宋体" w:cs="宋体" w:hint="eastAsia"/>
          <w:b/>
          <w:color w:val="000000" w:themeColor="text1"/>
          <w:sz w:val="36"/>
          <w:szCs w:val="20"/>
        </w:rPr>
        <w:t>应提交的有关格式范例</w:t>
      </w:r>
      <w:bookmarkEnd w:id="510"/>
    </w:p>
    <w:p w:rsidR="00935942" w:rsidRDefault="00935942">
      <w:pPr>
        <w:spacing w:line="360" w:lineRule="auto"/>
        <w:jc w:val="center"/>
        <w:rPr>
          <w:rFonts w:ascii="宋体" w:hAnsi="宋体" w:cs="宋体"/>
          <w:b/>
          <w:color w:val="000000" w:themeColor="text1"/>
          <w:kern w:val="0"/>
          <w:sz w:val="36"/>
          <w:szCs w:val="36"/>
        </w:rPr>
      </w:pPr>
    </w:p>
    <w:p w:rsidR="00935942" w:rsidRDefault="00532A15">
      <w:pPr>
        <w:spacing w:line="360" w:lineRule="auto"/>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资格文件部分</w:t>
      </w:r>
    </w:p>
    <w:p w:rsidR="00935942" w:rsidRDefault="00532A15">
      <w:pPr>
        <w:spacing w:line="360" w:lineRule="auto"/>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目录</w:t>
      </w:r>
    </w:p>
    <w:p w:rsidR="00935942" w:rsidRDefault="00935942">
      <w:pPr>
        <w:spacing w:line="360" w:lineRule="auto"/>
        <w:jc w:val="center"/>
        <w:rPr>
          <w:rFonts w:ascii="宋体" w:hAnsi="宋体" w:cs="宋体"/>
          <w:b/>
          <w:color w:val="000000" w:themeColor="text1"/>
          <w:kern w:val="0"/>
          <w:sz w:val="36"/>
          <w:szCs w:val="36"/>
        </w:rPr>
      </w:pP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（1）符合参加政府采购活动应当具备的一般条件的承诺函……………（页码）</w:t>
      </w:r>
    </w:p>
    <w:p w:rsidR="00935942" w:rsidRDefault="00532A15">
      <w:pPr>
        <w:snapToGrid w:val="0"/>
        <w:spacing w:line="360" w:lineRule="auto"/>
        <w:rPr>
          <w:rFonts w:ascii="宋体" w:hAnsi="宋体" w:cs="宋体"/>
          <w:color w:val="000000" w:themeColor="text1"/>
          <w:sz w:val="24"/>
        </w:rPr>
      </w:pPr>
      <w:r>
        <w:rPr>
          <w:rFonts w:ascii="宋体" w:hAnsi="宋体" w:cs="宋体" w:hint="eastAsia"/>
          <w:snapToGrid w:val="0"/>
          <w:color w:val="000000" w:themeColor="text1"/>
          <w:kern w:val="28"/>
          <w:sz w:val="24"/>
          <w:szCs w:val="20"/>
        </w:rPr>
        <w:t>（2）联合协议</w:t>
      </w:r>
      <w:r>
        <w:rPr>
          <w:rFonts w:ascii="宋体" w:hAnsi="宋体" w:cs="宋体" w:hint="eastAsia"/>
          <w:color w:val="000000" w:themeColor="text1"/>
          <w:sz w:val="24"/>
        </w:rPr>
        <w:t>………………………………………………………………（页码）</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w:t>
      </w:r>
      <w:r>
        <w:rPr>
          <w:rFonts w:ascii="宋体" w:hAnsi="宋体" w:cs="宋体"/>
          <w:color w:val="000000" w:themeColor="text1"/>
          <w:sz w:val="24"/>
        </w:rPr>
        <w:t>3</w:t>
      </w:r>
      <w:r>
        <w:rPr>
          <w:rFonts w:ascii="宋体" w:hAnsi="宋体" w:cs="宋体" w:hint="eastAsia"/>
          <w:color w:val="000000" w:themeColor="text1"/>
          <w:sz w:val="24"/>
        </w:rPr>
        <w:t>）落实政府采购政策需满足的资格要求………………………………（页码）</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w:t>
      </w:r>
      <w:r>
        <w:rPr>
          <w:rFonts w:ascii="宋体" w:hAnsi="宋体" w:cs="宋体"/>
          <w:color w:val="000000" w:themeColor="text1"/>
          <w:sz w:val="24"/>
        </w:rPr>
        <w:t>4</w:t>
      </w:r>
      <w:r>
        <w:rPr>
          <w:rFonts w:ascii="宋体" w:hAnsi="宋体" w:cs="宋体" w:hint="eastAsia"/>
          <w:color w:val="000000" w:themeColor="text1"/>
          <w:sz w:val="24"/>
        </w:rPr>
        <w:t>）本项目的特定资格要求………………………………………………（页码）</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szCs w:val="20"/>
        </w:rPr>
        <w:t>▲”是实质性要求，必须提供，否则投标无效。</w:t>
      </w:r>
    </w:p>
    <w:p w:rsidR="00935942" w:rsidRDefault="00935942">
      <w:pPr>
        <w:spacing w:line="360" w:lineRule="auto"/>
        <w:ind w:firstLineChars="200" w:firstLine="480"/>
        <w:rPr>
          <w:rFonts w:ascii="宋体" w:hAnsi="宋体" w:cs="宋体"/>
          <w:color w:val="000000" w:themeColor="text1"/>
          <w:sz w:val="24"/>
        </w:rPr>
      </w:pPr>
    </w:p>
    <w:p w:rsidR="00935942" w:rsidRDefault="00532A15">
      <w:pPr>
        <w:snapToGrid w:val="0"/>
        <w:spacing w:line="360" w:lineRule="auto"/>
        <w:ind w:right="480"/>
        <w:jc w:val="center"/>
        <w:rPr>
          <w:rFonts w:ascii="宋体" w:hAnsi="宋体" w:cs="宋体"/>
          <w:b/>
          <w:color w:val="000000" w:themeColor="text1"/>
          <w:kern w:val="0"/>
          <w:sz w:val="32"/>
          <w:szCs w:val="32"/>
        </w:rPr>
      </w:pPr>
      <w:r>
        <w:rPr>
          <w:rFonts w:ascii="宋体" w:hAnsi="宋体" w:cs="宋体" w:hint="eastAsia"/>
          <w:color w:val="000000" w:themeColor="text1"/>
          <w:kern w:val="0"/>
          <w:sz w:val="24"/>
        </w:rPr>
        <w:br w:type="page"/>
      </w:r>
      <w:r>
        <w:rPr>
          <w:rFonts w:ascii="宋体" w:hAnsi="宋体" w:cs="宋体" w:hint="eastAsia"/>
          <w:b/>
          <w:color w:val="000000" w:themeColor="text1"/>
          <w:kern w:val="0"/>
          <w:sz w:val="32"/>
          <w:szCs w:val="32"/>
        </w:rPr>
        <w:lastRenderedPageBreak/>
        <w:t xml:space="preserve">  一、 符合参加政府采购活动应当具备的一般条件的承诺函</w:t>
      </w:r>
    </w:p>
    <w:p w:rsidR="00935942" w:rsidRDefault="00935942">
      <w:pPr>
        <w:snapToGrid w:val="0"/>
        <w:spacing w:line="360" w:lineRule="auto"/>
        <w:ind w:right="480"/>
        <w:jc w:val="center"/>
        <w:rPr>
          <w:rFonts w:ascii="宋体" w:hAnsi="宋体" w:cs="宋体"/>
          <w:color w:val="000000" w:themeColor="text1"/>
          <w:sz w:val="24"/>
        </w:rPr>
      </w:pPr>
    </w:p>
    <w:p w:rsidR="00935942" w:rsidRDefault="00532A15">
      <w:pPr>
        <w:snapToGrid w:val="0"/>
        <w:spacing w:line="360" w:lineRule="auto"/>
        <w:ind w:right="480"/>
        <w:jc w:val="center"/>
        <w:rPr>
          <w:rFonts w:ascii="宋体" w:hAnsi="宋体" w:cs="宋体"/>
          <w:color w:val="000000" w:themeColor="text1"/>
          <w:sz w:val="24"/>
        </w:rPr>
      </w:pPr>
      <w:r>
        <w:rPr>
          <w:rFonts w:ascii="宋体" w:hAnsi="宋体" w:cs="宋体" w:hint="eastAsia"/>
          <w:color w:val="000000" w:themeColor="text1"/>
          <w:sz w:val="24"/>
        </w:rPr>
        <w:t>北海市政府采购供应商信用承诺函（格式）</w:t>
      </w:r>
    </w:p>
    <w:p w:rsidR="00935942" w:rsidRDefault="00935942">
      <w:pPr>
        <w:snapToGrid w:val="0"/>
        <w:spacing w:line="360" w:lineRule="auto"/>
        <w:rPr>
          <w:rFonts w:ascii="宋体" w:hAnsi="宋体" w:cs="宋体"/>
          <w:color w:val="000000" w:themeColor="text1"/>
          <w:sz w:val="24"/>
        </w:rPr>
      </w:pPr>
    </w:p>
    <w:p w:rsidR="00935942" w:rsidRDefault="00532A1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（采购人）、（采购代理机构） ：</w:t>
      </w:r>
    </w:p>
    <w:p w:rsidR="00935942" w:rsidRDefault="00532A1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供应商名称：</w:t>
      </w:r>
    </w:p>
    <w:p w:rsidR="00935942" w:rsidRDefault="00532A1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统一社会信用代码：</w:t>
      </w:r>
    </w:p>
    <w:p w:rsidR="00935942" w:rsidRDefault="00532A1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供应商地址：</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1.我单位具有符合采购文件资格要求独立承担民事责任的能力。</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2.我单位具有符合采购文件资格要求的财务状况报告。</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3.我单位具有符合采购文件资格要求的依法缴纳税收和社会保障记录的良好记录。</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4.我单位具有符合采购文件资格要求履行合同所必需的设备和专业技术能力。</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5.参加政府采购活动前三年内，在经营活动中没有重大违法记录。</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若我单位承诺不实，自愿承担提供虚假材料谋取中标、成交的法律责任。</w:t>
      </w:r>
    </w:p>
    <w:p w:rsidR="00935942" w:rsidRDefault="00935942">
      <w:pPr>
        <w:snapToGrid w:val="0"/>
        <w:spacing w:line="360" w:lineRule="auto"/>
        <w:ind w:right="480"/>
        <w:rPr>
          <w:rFonts w:ascii="宋体" w:hAnsi="宋体" w:cs="宋体"/>
          <w:color w:val="000000" w:themeColor="text1"/>
          <w:sz w:val="24"/>
        </w:rPr>
      </w:pP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snapToGrid w:val="0"/>
        <w:spacing w:line="360" w:lineRule="auto"/>
        <w:ind w:right="480"/>
        <w:rPr>
          <w:rFonts w:ascii="宋体" w:hAnsi="宋体" w:cs="宋体"/>
          <w:color w:val="000000" w:themeColor="text1"/>
          <w:sz w:val="24"/>
        </w:rPr>
      </w:pPr>
    </w:p>
    <w:p w:rsidR="00935942" w:rsidRPr="00B714F7" w:rsidRDefault="00935942" w:rsidP="00B714F7">
      <w:pPr>
        <w:snapToGrid w:val="0"/>
        <w:spacing w:line="360" w:lineRule="auto"/>
        <w:ind w:right="480"/>
        <w:rPr>
          <w:rFonts w:ascii="宋体" w:hAnsi="宋体" w:cs="宋体"/>
          <w:b/>
          <w:color w:val="000000" w:themeColor="text1"/>
          <w:sz w:val="32"/>
          <w:szCs w:val="32"/>
        </w:rPr>
      </w:pPr>
    </w:p>
    <w:p w:rsidR="00B714F7" w:rsidRDefault="00B714F7" w:rsidP="00B714F7">
      <w:pPr>
        <w:snapToGrid w:val="0"/>
        <w:spacing w:line="360" w:lineRule="auto"/>
        <w:ind w:right="482"/>
        <w:rPr>
          <w:rFonts w:ascii="宋体" w:hAnsi="宋体" w:cs="宋体"/>
          <w:color w:val="000000" w:themeColor="text1"/>
          <w:sz w:val="24"/>
        </w:rPr>
      </w:pPr>
      <w:r w:rsidRPr="00B714F7">
        <w:rPr>
          <w:rFonts w:ascii="宋体" w:hAnsi="宋体" w:cs="宋体" w:hint="eastAsia"/>
          <w:b/>
          <w:color w:val="000000" w:themeColor="text1"/>
          <w:sz w:val="32"/>
          <w:szCs w:val="32"/>
        </w:rPr>
        <w:t>二、联合协议（如果有）</w:t>
      </w:r>
      <w:r w:rsidRPr="00B714F7">
        <w:rPr>
          <w:rFonts w:ascii="宋体" w:hAnsi="宋体" w:cs="宋体" w:hint="eastAsia"/>
          <w:b/>
          <w:color w:val="000000" w:themeColor="text1"/>
          <w:sz w:val="32"/>
          <w:szCs w:val="32"/>
        </w:rPr>
        <w:cr/>
      </w:r>
      <w:r w:rsidRPr="00B714F7">
        <w:rPr>
          <w:rFonts w:ascii="宋体" w:hAnsi="宋体" w:cs="宋体" w:hint="eastAsia"/>
          <w:color w:val="000000" w:themeColor="text1"/>
          <w:sz w:val="24"/>
        </w:rPr>
        <w:t>（以联合体形式响应的，提供联合协议；本项目不接受联合体响应或者供应商不以联合体形式响应的，则不需要提供）</w:t>
      </w:r>
      <w:r w:rsidRPr="00B714F7">
        <w:rPr>
          <w:rFonts w:ascii="宋体" w:hAnsi="宋体" w:cs="宋体" w:hint="eastAsia"/>
          <w:color w:val="000000" w:themeColor="text1"/>
          <w:sz w:val="24"/>
        </w:rPr>
        <w:cr/>
        <w:t xml:space="preserve">（联合体所有成员名称）自愿组成一个联合体，以一个供应商的身份参加（项目名称）【项目编号：（采购编号）】响应。 </w:t>
      </w:r>
      <w:r w:rsidRPr="00B714F7">
        <w:rPr>
          <w:rFonts w:ascii="宋体" w:hAnsi="宋体" w:cs="宋体" w:hint="eastAsia"/>
          <w:color w:val="000000" w:themeColor="text1"/>
          <w:sz w:val="24"/>
        </w:rPr>
        <w:cr/>
      </w:r>
      <w:r w:rsidRPr="00B714F7">
        <w:rPr>
          <w:rFonts w:ascii="宋体" w:hAnsi="宋体" w:cs="宋体" w:hint="eastAsia"/>
          <w:color w:val="000000" w:themeColor="text1"/>
          <w:sz w:val="24"/>
        </w:rPr>
        <w:lastRenderedPageBreak/>
        <w:t>一、各方一致决定，（某联合体成员名称）为联合体牵头人，代表所有联合体成员负责响应和合同实施阶段的主办、协调工作。</w:t>
      </w:r>
      <w:r w:rsidRPr="00B714F7">
        <w:rPr>
          <w:rFonts w:ascii="宋体" w:hAnsi="宋体" w:cs="宋体" w:hint="eastAsia"/>
          <w:color w:val="000000" w:themeColor="text1"/>
          <w:sz w:val="24"/>
        </w:rPr>
        <w:cr/>
        <w:t>二、所有联合体成员各方签署授权书，授权书载明的授权代表根据磋商文件规定及采购内容而对采购人、采购代理机构所作的任何合法承诺，包括书面澄清及相应等均对联合体各方产生约束力。</w:t>
      </w:r>
      <w:r w:rsidRPr="00B714F7">
        <w:rPr>
          <w:rFonts w:ascii="宋体" w:hAnsi="宋体" w:cs="宋体" w:hint="eastAsia"/>
          <w:color w:val="000000" w:themeColor="text1"/>
          <w:sz w:val="24"/>
        </w:rPr>
        <w:cr/>
        <w:t>三、本次联合响应中，分工如下：</w:t>
      </w:r>
      <w:r w:rsidRPr="00B714F7">
        <w:rPr>
          <w:rFonts w:ascii="宋体" w:hAnsi="宋体" w:cs="宋体" w:hint="eastAsia"/>
          <w:color w:val="000000" w:themeColor="text1"/>
          <w:sz w:val="24"/>
        </w:rPr>
        <w:cr/>
        <w:t>（联合体成员1）承担的工作和义务为：             ；</w:t>
      </w:r>
      <w:r w:rsidRPr="00B714F7">
        <w:rPr>
          <w:rFonts w:ascii="宋体" w:hAnsi="宋体" w:cs="宋体" w:hint="eastAsia"/>
          <w:color w:val="000000" w:themeColor="text1"/>
          <w:sz w:val="24"/>
        </w:rPr>
        <w:cr/>
        <w:t>（联合体成员2）承担的工作和义务为：             ；</w:t>
      </w:r>
      <w:r w:rsidRPr="00B714F7">
        <w:rPr>
          <w:rFonts w:ascii="宋体" w:hAnsi="宋体" w:cs="宋体" w:hint="eastAsia"/>
          <w:color w:val="000000" w:themeColor="text1"/>
          <w:sz w:val="24"/>
        </w:rPr>
        <w:cr/>
        <w:t>四、联合体成员中小企业合同份额（如果有）。</w:t>
      </w:r>
      <w:r w:rsidRPr="00B714F7">
        <w:rPr>
          <w:rFonts w:ascii="宋体" w:hAnsi="宋体" w:cs="宋体" w:hint="eastAsia"/>
          <w:color w:val="000000" w:themeColor="text1"/>
          <w:sz w:val="24"/>
        </w:rPr>
        <w:cr/>
        <w:t>1、（联合体成员X,……）提供的服务由小微企业承接，其合同份额占到合同总金额     %以上。（未预留份额专门面向中小企业采购的采购项目，以及预留份额中的非预留部分采购包，接受联合体响应的，联合协议约定小微企业的合同份额占到合同总金额30%以上的，对联合体报价按评标标准确定的比例给予扣除。供应商拟享受以上价格扣除政策的，填写有关内容。）</w:t>
      </w:r>
      <w:r w:rsidRPr="00B714F7">
        <w:rPr>
          <w:rFonts w:ascii="宋体" w:hAnsi="宋体" w:cs="宋体" w:hint="eastAsia"/>
          <w:color w:val="000000" w:themeColor="text1"/>
          <w:sz w:val="24"/>
        </w:rPr>
        <w:cr/>
        <w:t>2、中小企业合同金额达到  %，其中小微企业合同金额达到 %。（要求以联合体形式参加的项目或采购包，供应商按磋商文件第一部分竞争性磋商邀请公告申请人的资格要求中规定的联合协议中中小企业、小微企业合同金额应当达到的比例要求填写。）</w:t>
      </w:r>
      <w:r w:rsidRPr="00B714F7">
        <w:rPr>
          <w:rFonts w:ascii="宋体" w:hAnsi="宋体" w:cs="宋体" w:hint="eastAsia"/>
          <w:color w:val="000000" w:themeColor="text1"/>
          <w:sz w:val="24"/>
        </w:rPr>
        <w:cr/>
        <w:t>五、如果成交，联合体各成员方共同与采购人签订合同，并就采购合同约定的事项对采购人承担连带责任。</w:t>
      </w:r>
      <w:r w:rsidRPr="00B714F7">
        <w:rPr>
          <w:rFonts w:ascii="宋体" w:hAnsi="宋体" w:cs="宋体" w:hint="eastAsia"/>
          <w:color w:val="000000" w:themeColor="text1"/>
          <w:sz w:val="24"/>
        </w:rPr>
        <w:cr/>
        <w:t>六、有关本次联合响应的其他事宜：</w:t>
      </w:r>
      <w:r w:rsidRPr="00B714F7">
        <w:rPr>
          <w:rFonts w:ascii="宋体" w:hAnsi="宋体" w:cs="宋体" w:hint="eastAsia"/>
          <w:color w:val="000000" w:themeColor="text1"/>
          <w:sz w:val="24"/>
        </w:rPr>
        <w:cr/>
        <w:t>1、联合体各方不再单独参加或者与其他供应商另外组成联合体参加同一合同项下的政府采购活动。</w:t>
      </w:r>
      <w:r w:rsidRPr="00B714F7">
        <w:rPr>
          <w:rFonts w:ascii="宋体" w:hAnsi="宋体" w:cs="宋体" w:hint="eastAsia"/>
          <w:color w:val="000000" w:themeColor="text1"/>
          <w:sz w:val="24"/>
        </w:rPr>
        <w:cr/>
        <w:t>2、联合体中有同类资质的各方按照联合体分工承担相同工作的，按照资质等级较低的供应商确定资质等级。</w:t>
      </w:r>
      <w:r w:rsidRPr="00B714F7">
        <w:rPr>
          <w:rFonts w:ascii="宋体" w:hAnsi="宋体" w:cs="宋体" w:hint="eastAsia"/>
          <w:color w:val="000000" w:themeColor="text1"/>
          <w:sz w:val="24"/>
        </w:rPr>
        <w:cr/>
        <w:t>3、本协议提交采购人、采购代理机构后，联合体各方不得以任何形式对上述内容进行修改或撤销。</w:t>
      </w:r>
      <w:r w:rsidRPr="00B714F7">
        <w:rPr>
          <w:rFonts w:ascii="宋体" w:hAnsi="宋体" w:cs="宋体" w:hint="eastAsia"/>
          <w:color w:val="000000" w:themeColor="text1"/>
          <w:sz w:val="24"/>
        </w:rPr>
        <w:cr/>
      </w:r>
      <w:r w:rsidRPr="00B714F7">
        <w:rPr>
          <w:rFonts w:ascii="宋体" w:hAnsi="宋体" w:cs="宋体" w:hint="eastAsia"/>
          <w:color w:val="000000" w:themeColor="text1"/>
          <w:sz w:val="24"/>
        </w:rPr>
        <w:cr/>
      </w:r>
      <w:r w:rsidRPr="00B714F7">
        <w:rPr>
          <w:rFonts w:ascii="宋体" w:hAnsi="宋体" w:cs="宋体" w:hint="eastAsia"/>
          <w:color w:val="000000" w:themeColor="text1"/>
          <w:sz w:val="24"/>
        </w:rPr>
        <w:cr/>
        <w:t>联合体成员名称(公章)：</w:t>
      </w:r>
      <w:r w:rsidRPr="00B714F7">
        <w:rPr>
          <w:rFonts w:ascii="宋体" w:hAnsi="宋体" w:cs="宋体" w:hint="eastAsia"/>
          <w:color w:val="000000" w:themeColor="text1"/>
          <w:sz w:val="24"/>
        </w:rPr>
        <w:cr/>
      </w:r>
      <w:r w:rsidRPr="00B714F7">
        <w:rPr>
          <w:rFonts w:ascii="宋体" w:hAnsi="宋体" w:cs="宋体" w:hint="eastAsia"/>
          <w:color w:val="000000" w:themeColor="text1"/>
          <w:sz w:val="24"/>
        </w:rPr>
        <w:lastRenderedPageBreak/>
        <w:t>法定代表人（负责人） (签名)：</w:t>
      </w:r>
      <w:r w:rsidRPr="00B714F7">
        <w:rPr>
          <w:rFonts w:ascii="宋体" w:hAnsi="宋体" w:cs="宋体" w:hint="eastAsia"/>
          <w:color w:val="000000" w:themeColor="text1"/>
          <w:sz w:val="24"/>
        </w:rPr>
        <w:cr/>
        <w:t>联合体成员名称(公章)：</w:t>
      </w:r>
      <w:r w:rsidRPr="00B714F7">
        <w:rPr>
          <w:rFonts w:ascii="宋体" w:hAnsi="宋体" w:cs="宋体" w:hint="eastAsia"/>
          <w:color w:val="000000" w:themeColor="text1"/>
          <w:sz w:val="24"/>
        </w:rPr>
        <w:cr/>
        <w:t>法定代表人（负责人） (签名)：</w:t>
      </w:r>
      <w:r w:rsidRPr="00B714F7">
        <w:rPr>
          <w:rFonts w:ascii="宋体" w:hAnsi="宋体" w:cs="宋体" w:hint="eastAsia"/>
          <w:color w:val="000000" w:themeColor="text1"/>
          <w:sz w:val="24"/>
        </w:rPr>
        <w:cr/>
        <w:t>……</w:t>
      </w:r>
      <w:r w:rsidRPr="00B714F7">
        <w:rPr>
          <w:rFonts w:ascii="宋体" w:hAnsi="宋体" w:cs="宋体" w:hint="eastAsia"/>
          <w:color w:val="000000" w:themeColor="text1"/>
          <w:sz w:val="24"/>
        </w:rPr>
        <w:cr/>
        <w:t>日期：  年  月   日</w:t>
      </w:r>
      <w:r w:rsidRPr="00B714F7">
        <w:rPr>
          <w:rFonts w:ascii="宋体" w:hAnsi="宋体" w:cs="宋体" w:hint="eastAsia"/>
          <w:color w:val="000000" w:themeColor="text1"/>
          <w:sz w:val="24"/>
        </w:rPr>
        <w:cr/>
        <w:t>注：按本格式和要求提供。</w:t>
      </w:r>
      <w:r w:rsidRPr="00B714F7">
        <w:rPr>
          <w:rFonts w:ascii="宋体" w:hAnsi="宋体" w:cs="宋体"/>
          <w:color w:val="000000" w:themeColor="text1"/>
          <w:sz w:val="24"/>
        </w:rPr>
        <w:cr/>
      </w:r>
    </w:p>
    <w:p w:rsidR="00B714F7" w:rsidRDefault="00B714F7" w:rsidP="00B714F7">
      <w:pPr>
        <w:widowControl/>
        <w:snapToGrid w:val="0"/>
        <w:jc w:val="center"/>
        <w:rPr>
          <w:rFonts w:ascii="宋体" w:hAnsi="宋体" w:cs="宋体"/>
          <w:color w:val="000000" w:themeColor="text1"/>
          <w:sz w:val="24"/>
        </w:rPr>
      </w:pPr>
    </w:p>
    <w:p w:rsidR="00B714F7" w:rsidRDefault="00B714F7" w:rsidP="00B714F7">
      <w:pPr>
        <w:widowControl/>
        <w:snapToGrid w:val="0"/>
        <w:jc w:val="center"/>
        <w:rPr>
          <w:rFonts w:ascii="宋体" w:hAnsi="宋体" w:cs="宋体"/>
          <w:color w:val="000000" w:themeColor="text1"/>
          <w:sz w:val="24"/>
        </w:rPr>
      </w:pPr>
    </w:p>
    <w:p w:rsidR="00935942" w:rsidRPr="00B714F7" w:rsidRDefault="00935942" w:rsidP="00B714F7">
      <w:pPr>
        <w:snapToGrid w:val="0"/>
        <w:spacing w:line="360" w:lineRule="auto"/>
        <w:ind w:right="480"/>
        <w:rPr>
          <w:rFonts w:ascii="宋体" w:hAnsi="宋体" w:cs="宋体"/>
          <w:color w:val="000000" w:themeColor="text1"/>
        </w:rPr>
      </w:pPr>
    </w:p>
    <w:p w:rsidR="00935942" w:rsidRDefault="00B714F7" w:rsidP="008B6D67">
      <w:pPr>
        <w:widowControl/>
        <w:spacing w:line="360" w:lineRule="auto"/>
        <w:ind w:firstLineChars="200" w:firstLine="643"/>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三</w:t>
      </w:r>
      <w:r w:rsidR="00532A15">
        <w:rPr>
          <w:rFonts w:ascii="宋体" w:hAnsi="宋体" w:cs="宋体" w:hint="eastAsia"/>
          <w:b/>
          <w:color w:val="000000" w:themeColor="text1"/>
          <w:kern w:val="0"/>
          <w:sz w:val="32"/>
          <w:szCs w:val="32"/>
        </w:rPr>
        <w:t>、落实政府采购政策需满足的资格要求</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（根据招标公告落实政府采购政策需满足的资格要求选择提供相应的材料；未要求的，无需提供）</w:t>
      </w:r>
    </w:p>
    <w:p w:rsidR="00935942" w:rsidRDefault="00532A15">
      <w:pPr>
        <w:snapToGrid w:val="0"/>
        <w:spacing w:before="50" w:after="50" w:line="360" w:lineRule="auto"/>
        <w:ind w:firstLineChars="196" w:firstLine="470"/>
        <w:jc w:val="left"/>
        <w:rPr>
          <w:rFonts w:ascii="宋体" w:hAnsi="宋体" w:cs="宋体"/>
          <w:color w:val="000000" w:themeColor="text1"/>
          <w:sz w:val="24"/>
        </w:rPr>
      </w:pPr>
      <w:r>
        <w:rPr>
          <w:rFonts w:ascii="宋体" w:hAnsi="宋体" w:cs="宋体" w:hint="eastAsia"/>
          <w:color w:val="000000" w:themeColor="text1"/>
          <w:sz w:val="24"/>
        </w:rPr>
        <w:t>专门面向中小企业，服务全部由符合政策要求的中小企业（或小微企业）承接的，</w:t>
      </w:r>
      <w:r w:rsidR="003A7B16">
        <w:rPr>
          <w:rFonts w:ascii="宋体" w:hAnsi="宋体" w:cs="宋体" w:hint="eastAsia"/>
          <w:color w:val="000000" w:themeColor="text1"/>
          <w:sz w:val="24"/>
        </w:rPr>
        <w:t>须</w:t>
      </w:r>
      <w:r>
        <w:rPr>
          <w:rFonts w:ascii="宋体" w:hAnsi="宋体" w:cs="宋体" w:hint="eastAsia"/>
          <w:color w:val="000000" w:themeColor="text1"/>
          <w:sz w:val="24"/>
        </w:rPr>
        <w:t>提供相应的中小企业声明函（附件</w:t>
      </w:r>
      <w:r w:rsidR="003A7B16">
        <w:rPr>
          <w:rFonts w:ascii="宋体" w:hAnsi="宋体" w:cs="宋体"/>
          <w:color w:val="000000" w:themeColor="text1"/>
          <w:sz w:val="24"/>
        </w:rPr>
        <w:t>5</w:t>
      </w:r>
      <w:r>
        <w:rPr>
          <w:rFonts w:ascii="宋体" w:hAnsi="宋体" w:cs="宋体" w:hint="eastAsia"/>
          <w:color w:val="000000" w:themeColor="text1"/>
          <w:sz w:val="24"/>
        </w:rPr>
        <w:t xml:space="preserve">）。 </w:t>
      </w:r>
    </w:p>
    <w:p w:rsidR="00935942" w:rsidRDefault="00935942">
      <w:pPr>
        <w:widowControl/>
        <w:spacing w:line="360" w:lineRule="auto"/>
        <w:ind w:firstLine="480"/>
        <w:jc w:val="left"/>
        <w:rPr>
          <w:rFonts w:ascii="宋体" w:hAnsi="宋体" w:cs="宋体"/>
          <w:color w:val="000000" w:themeColor="text1"/>
          <w:sz w:val="24"/>
        </w:rPr>
      </w:pPr>
    </w:p>
    <w:p w:rsidR="00935942" w:rsidRDefault="00935942">
      <w:pPr>
        <w:widowControl/>
        <w:spacing w:line="360" w:lineRule="auto"/>
        <w:ind w:left="150"/>
        <w:jc w:val="center"/>
        <w:rPr>
          <w:rFonts w:ascii="宋体" w:hAnsi="宋体" w:cs="宋体"/>
          <w:b/>
          <w:color w:val="000000" w:themeColor="text1"/>
          <w:kern w:val="0"/>
          <w:sz w:val="32"/>
          <w:szCs w:val="32"/>
        </w:rPr>
      </w:pPr>
    </w:p>
    <w:p w:rsidR="00935942" w:rsidRDefault="00B714F7">
      <w:pPr>
        <w:widowControl/>
        <w:spacing w:line="360" w:lineRule="auto"/>
        <w:ind w:left="150"/>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四</w:t>
      </w:r>
      <w:r w:rsidR="00532A15">
        <w:rPr>
          <w:rFonts w:ascii="宋体" w:hAnsi="宋体" w:cs="宋体" w:hint="eastAsia"/>
          <w:b/>
          <w:color w:val="000000" w:themeColor="text1"/>
          <w:kern w:val="0"/>
          <w:sz w:val="32"/>
          <w:szCs w:val="32"/>
        </w:rPr>
        <w:t>、本项目的特定资格要求</w:t>
      </w:r>
    </w:p>
    <w:p w:rsidR="00935942" w:rsidRDefault="008B6D67">
      <w:pPr>
        <w:spacing w:line="360" w:lineRule="auto"/>
        <w:jc w:val="center"/>
        <w:rPr>
          <w:rFonts w:ascii="宋体" w:hAnsi="宋体" w:cs="宋体"/>
          <w:color w:val="000000" w:themeColor="text1"/>
          <w:sz w:val="24"/>
        </w:rPr>
      </w:pPr>
      <w:r>
        <w:rPr>
          <w:rFonts w:ascii="宋体" w:hAnsi="宋体" w:cs="宋体" w:hint="eastAsia"/>
          <w:color w:val="000000" w:themeColor="text1"/>
          <w:sz w:val="24"/>
        </w:rPr>
        <w:t>（根据招标公告本项目的特定资格要求提供相应材料</w:t>
      </w:r>
      <w:r w:rsidR="00532A15">
        <w:rPr>
          <w:rFonts w:ascii="宋体" w:hAnsi="宋体" w:cs="宋体" w:hint="eastAsia"/>
          <w:color w:val="000000" w:themeColor="text1"/>
          <w:sz w:val="24"/>
        </w:rPr>
        <w:t>）</w:t>
      </w:r>
    </w:p>
    <w:p w:rsidR="00935942" w:rsidRDefault="00935942">
      <w:pPr>
        <w:rPr>
          <w:rFonts w:ascii="宋体" w:hAnsi="宋体" w:cs="宋体"/>
          <w:color w:val="000000" w:themeColor="text1"/>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532A15">
      <w:pPr>
        <w:widowControl/>
        <w:adjustRightInd/>
        <w:jc w:val="left"/>
        <w:rPr>
          <w:rFonts w:ascii="宋体" w:hAnsi="宋体" w:cs="宋体"/>
          <w:b/>
          <w:color w:val="000000" w:themeColor="text1"/>
          <w:kern w:val="0"/>
          <w:sz w:val="36"/>
          <w:szCs w:val="36"/>
        </w:rPr>
      </w:pPr>
      <w:r>
        <w:rPr>
          <w:rFonts w:ascii="宋体" w:hAnsi="宋体" w:cs="宋体"/>
          <w:b/>
          <w:color w:val="000000" w:themeColor="text1"/>
          <w:kern w:val="0"/>
          <w:sz w:val="36"/>
          <w:szCs w:val="36"/>
        </w:rPr>
        <w:br w:type="page"/>
      </w:r>
    </w:p>
    <w:p w:rsidR="00935942" w:rsidRDefault="00532A15">
      <w:pPr>
        <w:spacing w:line="360" w:lineRule="auto"/>
        <w:ind w:right="420" w:firstLineChars="1000" w:firstLine="3614"/>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lastRenderedPageBreak/>
        <w:t>商务技术文件部分</w:t>
      </w:r>
    </w:p>
    <w:p w:rsidR="00935942" w:rsidRDefault="00532A15">
      <w:pPr>
        <w:spacing w:line="360" w:lineRule="auto"/>
        <w:jc w:val="center"/>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目录</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szCs w:val="20"/>
        </w:rPr>
        <w:t>▲</w:t>
      </w:r>
      <w:r>
        <w:rPr>
          <w:rFonts w:ascii="宋体" w:hAnsi="宋体" w:cs="宋体" w:hint="eastAsia"/>
          <w:color w:val="000000" w:themeColor="text1"/>
          <w:sz w:val="24"/>
        </w:rPr>
        <w:t>（1）投标函</w:t>
      </w:r>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szCs w:val="20"/>
        </w:rPr>
        <w:t>▲</w:t>
      </w:r>
      <w:r>
        <w:rPr>
          <w:rFonts w:ascii="宋体" w:hAnsi="宋体" w:cs="宋体" w:hint="eastAsia"/>
          <w:color w:val="000000" w:themeColor="text1"/>
          <w:sz w:val="24"/>
        </w:rPr>
        <w:t>（2）授权委托书或法定代表人（单位负责人、自然人本人）身份证明</w:t>
      </w:r>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rPr>
        <w:t>（</w:t>
      </w:r>
      <w:r>
        <w:rPr>
          <w:rFonts w:ascii="宋体" w:hAnsi="宋体" w:cs="宋体"/>
          <w:color w:val="000000" w:themeColor="text1"/>
          <w:sz w:val="24"/>
        </w:rPr>
        <w:t>3</w:t>
      </w:r>
      <w:r>
        <w:rPr>
          <w:rFonts w:ascii="宋体" w:hAnsi="宋体" w:cs="宋体" w:hint="eastAsia"/>
          <w:color w:val="000000" w:themeColor="text1"/>
          <w:sz w:val="24"/>
        </w:rPr>
        <w:t>）分包意向协议</w:t>
      </w:r>
      <w:r>
        <w:rPr>
          <w:rFonts w:ascii="宋体" w:hAnsi="宋体" w:cs="宋体" w:hint="eastAsia"/>
          <w:color w:val="000000" w:themeColor="text1"/>
        </w:rPr>
        <w:t>…………………………………………………………………………（页码）</w:t>
      </w:r>
    </w:p>
    <w:p w:rsidR="00935942" w:rsidRDefault="00532A15">
      <w:pPr>
        <w:snapToGrid w:val="0"/>
        <w:spacing w:line="360" w:lineRule="auto"/>
        <w:ind w:firstLineChars="200" w:firstLine="480"/>
        <w:rPr>
          <w:rFonts w:ascii="宋体" w:hAnsi="宋体" w:cs="宋体"/>
          <w:color w:val="000000" w:themeColor="text1"/>
        </w:rPr>
      </w:pPr>
      <w:r>
        <w:rPr>
          <w:rFonts w:ascii="宋体" w:hAnsi="宋体" w:cs="宋体" w:hint="eastAsia"/>
          <w:color w:val="000000" w:themeColor="text1"/>
          <w:sz w:val="24"/>
        </w:rPr>
        <w:t>（</w:t>
      </w:r>
      <w:r>
        <w:rPr>
          <w:rFonts w:ascii="宋体" w:hAnsi="宋体" w:cs="宋体"/>
          <w:color w:val="000000" w:themeColor="text1"/>
          <w:sz w:val="24"/>
        </w:rPr>
        <w:t>4</w:t>
      </w:r>
      <w:r>
        <w:rPr>
          <w:rFonts w:ascii="宋体" w:hAnsi="宋体" w:cs="宋体" w:hint="eastAsia"/>
          <w:color w:val="000000" w:themeColor="text1"/>
          <w:sz w:val="24"/>
        </w:rPr>
        <w:t>）符合性审查资料</w:t>
      </w:r>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rPr>
        <w:t>（</w:t>
      </w:r>
      <w:r>
        <w:rPr>
          <w:rFonts w:ascii="宋体" w:hAnsi="宋体" w:cs="宋体"/>
          <w:color w:val="000000" w:themeColor="text1"/>
          <w:sz w:val="24"/>
        </w:rPr>
        <w:t>5</w:t>
      </w:r>
      <w:r>
        <w:rPr>
          <w:rFonts w:ascii="宋体" w:hAnsi="宋体" w:cs="宋体" w:hint="eastAsia"/>
          <w:color w:val="000000" w:themeColor="text1"/>
          <w:sz w:val="24"/>
        </w:rPr>
        <w:t>）评标标准相应的商务技术资料</w:t>
      </w:r>
      <w:r>
        <w:rPr>
          <w:rFonts w:ascii="宋体" w:hAnsi="宋体" w:cs="宋体" w:hint="eastAsia"/>
          <w:color w:val="000000" w:themeColor="text1"/>
        </w:rPr>
        <w:t>……………………………………………………（页码）</w:t>
      </w:r>
      <w:r>
        <w:rPr>
          <w:rFonts w:ascii="宋体" w:hAnsi="宋体" w:cs="宋体" w:hint="eastAsia"/>
          <w:color w:val="000000" w:themeColor="text1"/>
          <w:sz w:val="24"/>
        </w:rPr>
        <w:t>（</w:t>
      </w:r>
      <w:r>
        <w:rPr>
          <w:rFonts w:ascii="宋体" w:hAnsi="宋体" w:cs="宋体"/>
          <w:color w:val="000000" w:themeColor="text1"/>
          <w:sz w:val="24"/>
        </w:rPr>
        <w:t>6</w:t>
      </w:r>
      <w:r>
        <w:rPr>
          <w:rFonts w:ascii="宋体" w:hAnsi="宋体" w:cs="宋体" w:hint="eastAsia"/>
          <w:color w:val="000000" w:themeColor="text1"/>
          <w:sz w:val="24"/>
        </w:rPr>
        <w:t>）投标标的清单</w:t>
      </w:r>
      <w:r>
        <w:rPr>
          <w:rFonts w:ascii="宋体" w:hAnsi="宋体" w:cs="宋体" w:hint="eastAsia"/>
          <w:color w:val="000000" w:themeColor="text1"/>
        </w:rPr>
        <w:t>…………………………………………………………………………（页码）</w:t>
      </w:r>
      <w:r>
        <w:rPr>
          <w:rFonts w:ascii="宋体" w:hAnsi="宋体" w:cs="宋体" w:hint="eastAsia"/>
          <w:color w:val="000000" w:themeColor="text1"/>
          <w:sz w:val="24"/>
          <w:szCs w:val="20"/>
        </w:rPr>
        <w:t>▲</w:t>
      </w:r>
      <w:r>
        <w:rPr>
          <w:rFonts w:ascii="宋体" w:hAnsi="宋体" w:cs="宋体" w:hint="eastAsia"/>
          <w:color w:val="000000" w:themeColor="text1"/>
          <w:sz w:val="24"/>
        </w:rPr>
        <w:t>（</w:t>
      </w:r>
      <w:r>
        <w:rPr>
          <w:rFonts w:ascii="宋体" w:hAnsi="宋体" w:cs="宋体"/>
          <w:color w:val="000000" w:themeColor="text1"/>
          <w:sz w:val="24"/>
        </w:rPr>
        <w:t>7</w:t>
      </w:r>
      <w:r>
        <w:rPr>
          <w:rFonts w:ascii="宋体" w:hAnsi="宋体" w:cs="宋体" w:hint="eastAsia"/>
          <w:color w:val="000000" w:themeColor="text1"/>
          <w:sz w:val="24"/>
        </w:rPr>
        <w:t>）商务技术偏离表</w:t>
      </w:r>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szCs w:val="20"/>
        </w:rPr>
        <w:t>▲</w:t>
      </w:r>
      <w:r>
        <w:rPr>
          <w:rFonts w:ascii="宋体" w:hAnsi="宋体" w:cs="宋体" w:hint="eastAsia"/>
          <w:color w:val="000000" w:themeColor="text1"/>
          <w:sz w:val="24"/>
          <w:lang w:val="zh-CN"/>
        </w:rPr>
        <w:t>（</w:t>
      </w:r>
      <w:r>
        <w:rPr>
          <w:rFonts w:ascii="宋体" w:hAnsi="宋体" w:cs="宋体"/>
          <w:color w:val="000000" w:themeColor="text1"/>
          <w:sz w:val="24"/>
        </w:rPr>
        <w:t>8</w:t>
      </w:r>
      <w:r>
        <w:rPr>
          <w:rFonts w:ascii="宋体" w:hAnsi="宋体" w:cs="宋体" w:hint="eastAsia"/>
          <w:color w:val="000000" w:themeColor="text1"/>
          <w:sz w:val="24"/>
          <w:lang w:val="zh-CN"/>
        </w:rPr>
        <w:t>）政府采购供应商廉洁自律承诺书</w:t>
      </w:r>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szCs w:val="20"/>
        </w:rPr>
        <w:t>▲</w:t>
      </w:r>
      <w:r>
        <w:rPr>
          <w:rFonts w:ascii="宋体" w:hAnsi="宋体" w:cs="宋体" w:hint="eastAsia"/>
          <w:color w:val="000000" w:themeColor="text1"/>
          <w:sz w:val="24"/>
          <w:lang w:val="zh-CN"/>
        </w:rPr>
        <w:t>（</w:t>
      </w:r>
      <w:r>
        <w:rPr>
          <w:rFonts w:ascii="宋体" w:hAnsi="宋体" w:cs="宋体" w:hint="eastAsia"/>
          <w:color w:val="000000" w:themeColor="text1"/>
          <w:sz w:val="24"/>
        </w:rPr>
        <w:t>9</w:t>
      </w:r>
      <w:r>
        <w:rPr>
          <w:rFonts w:ascii="宋体" w:hAnsi="宋体" w:cs="宋体" w:hint="eastAsia"/>
          <w:color w:val="000000" w:themeColor="text1"/>
          <w:sz w:val="24"/>
          <w:lang w:val="zh-CN"/>
        </w:rPr>
        <w:t>）承诺函</w:t>
      </w:r>
      <w:r>
        <w:rPr>
          <w:rFonts w:ascii="宋体" w:hAnsi="宋体" w:cs="宋体" w:hint="eastAsia"/>
          <w:color w:val="000000" w:themeColor="text1"/>
        </w:rPr>
        <w:t>………………………………………………………………………………（页码）</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szCs w:val="20"/>
        </w:rPr>
        <w:t>▲”是实质性条款，必须提供，否则投标无效。</w:t>
      </w:r>
    </w:p>
    <w:p w:rsidR="00935942" w:rsidRDefault="00935942">
      <w:pPr>
        <w:snapToGrid w:val="0"/>
        <w:spacing w:line="360" w:lineRule="auto"/>
        <w:jc w:val="center"/>
        <w:rPr>
          <w:rFonts w:ascii="宋体" w:hAnsi="宋体" w:cs="宋体"/>
          <w:b/>
          <w:color w:val="000000" w:themeColor="text1"/>
          <w:kern w:val="0"/>
          <w:sz w:val="32"/>
          <w:szCs w:val="32"/>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rPr>
          <w:rFonts w:ascii="宋体" w:hAnsi="宋体" w:cs="宋体"/>
          <w:b/>
          <w:color w:val="000000" w:themeColor="text1"/>
          <w:kern w:val="0"/>
          <w:sz w:val="32"/>
          <w:szCs w:val="32"/>
          <w:lang w:val="zh-CN"/>
        </w:rPr>
      </w:pPr>
    </w:p>
    <w:p w:rsidR="00935942" w:rsidRDefault="00935942">
      <w:pPr>
        <w:widowControl/>
        <w:adjustRightInd/>
        <w:jc w:val="left"/>
        <w:rPr>
          <w:rFonts w:ascii="宋体" w:hAnsi="宋体" w:cs="宋体"/>
          <w:b/>
          <w:color w:val="000000" w:themeColor="text1"/>
          <w:kern w:val="0"/>
          <w:sz w:val="32"/>
          <w:szCs w:val="32"/>
        </w:rPr>
      </w:pPr>
    </w:p>
    <w:p w:rsidR="00935942" w:rsidRDefault="00532A15">
      <w:pPr>
        <w:snapToGrid w:val="0"/>
        <w:spacing w:line="360" w:lineRule="auto"/>
        <w:jc w:val="center"/>
        <w:rPr>
          <w:rFonts w:ascii="宋体" w:hAnsi="宋体" w:cs="宋体"/>
          <w:b/>
          <w:color w:val="000000" w:themeColor="text1"/>
          <w:sz w:val="32"/>
          <w:szCs w:val="32"/>
        </w:rPr>
      </w:pPr>
      <w:r>
        <w:rPr>
          <w:rFonts w:ascii="宋体" w:hAnsi="宋体" w:cs="宋体" w:hint="eastAsia"/>
          <w:b/>
          <w:color w:val="000000" w:themeColor="text1"/>
          <w:kern w:val="0"/>
          <w:sz w:val="32"/>
          <w:szCs w:val="32"/>
        </w:rPr>
        <w:t>一、投标</w:t>
      </w:r>
      <w:r>
        <w:rPr>
          <w:rFonts w:ascii="宋体" w:hAnsi="宋体" w:cs="宋体" w:hint="eastAsia"/>
          <w:b/>
          <w:color w:val="000000" w:themeColor="text1"/>
          <w:sz w:val="32"/>
          <w:szCs w:val="32"/>
        </w:rPr>
        <w:t>函</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（采购人）、（采购代理机构）：</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我方参加你方组织的（项目名称）【招标编号：（采购编号）】招标的有关活动，并对此项目进行投标。为此：</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1、我方承诺投标有效期从提交投标文件的截止之日起</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天（不少于60天）</w:t>
      </w:r>
      <w:r>
        <w:rPr>
          <w:rFonts w:ascii="宋体" w:hAnsi="宋体" w:cs="宋体" w:hint="eastAsia"/>
          <w:color w:val="000000" w:themeColor="text1"/>
        </w:rPr>
        <w:t>，</w:t>
      </w:r>
      <w:r>
        <w:rPr>
          <w:rFonts w:ascii="宋体" w:hAnsi="宋体" w:cs="宋体" w:hint="eastAsia"/>
          <w:color w:val="000000" w:themeColor="text1"/>
          <w:sz w:val="24"/>
        </w:rPr>
        <w:t>本投标文件在投标有效期满之前均具有约束力。</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2、我方的投标文件包括以下内容：</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2.1资格文件：</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2.1.1承诺函；</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2.1.2</w:t>
      </w:r>
      <w:r>
        <w:rPr>
          <w:rFonts w:ascii="宋体" w:hAnsi="宋体" w:cs="宋体" w:hint="eastAsia"/>
          <w:snapToGrid w:val="0"/>
          <w:color w:val="000000" w:themeColor="text1"/>
          <w:kern w:val="28"/>
          <w:sz w:val="24"/>
          <w:szCs w:val="20"/>
        </w:rPr>
        <w:t>联合协议</w:t>
      </w:r>
      <w:bookmarkStart w:id="511" w:name="_Hlk101257010"/>
      <w:r>
        <w:rPr>
          <w:rFonts w:ascii="宋体" w:hAnsi="宋体" w:cs="宋体" w:hint="eastAsia"/>
          <w:color w:val="000000" w:themeColor="text1"/>
          <w:sz w:val="24"/>
        </w:rPr>
        <w:t>（如果有)</w:t>
      </w:r>
      <w:bookmarkEnd w:id="511"/>
      <w:r>
        <w:rPr>
          <w:rFonts w:ascii="宋体" w:hAnsi="宋体" w:cs="宋体" w:hint="eastAsia"/>
          <w:snapToGrid w:val="0"/>
          <w:color w:val="000000" w:themeColor="text1"/>
          <w:kern w:val="28"/>
          <w:sz w:val="24"/>
          <w:szCs w:val="20"/>
        </w:rPr>
        <w:t>；</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.1.3</w:t>
      </w:r>
      <w:r>
        <w:rPr>
          <w:rFonts w:ascii="宋体" w:hAnsi="宋体" w:cs="宋体" w:hint="eastAsia"/>
          <w:color w:val="000000" w:themeColor="text1"/>
          <w:sz w:val="24"/>
        </w:rPr>
        <w:t>落实政府采购政策需满足的资格要求（如果有）；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2.1.</w:t>
      </w:r>
      <w:r>
        <w:rPr>
          <w:rFonts w:ascii="宋体" w:hAnsi="宋体" w:cs="宋体"/>
          <w:color w:val="000000" w:themeColor="text1"/>
          <w:sz w:val="24"/>
        </w:rPr>
        <w:t>4</w:t>
      </w:r>
      <w:r>
        <w:rPr>
          <w:rFonts w:ascii="宋体" w:hAnsi="宋体" w:cs="宋体" w:hint="eastAsia"/>
          <w:color w:val="000000" w:themeColor="text1"/>
          <w:sz w:val="24"/>
        </w:rPr>
        <w:t>本项目的特定资格要求（如果有)。</w:t>
      </w:r>
    </w:p>
    <w:p w:rsidR="00935942" w:rsidRDefault="00532A15">
      <w:pPr>
        <w:snapToGrid w:val="0"/>
        <w:spacing w:line="360" w:lineRule="auto"/>
        <w:ind w:leftChars="100" w:left="210" w:firstLineChars="200" w:firstLine="480"/>
        <w:rPr>
          <w:rFonts w:ascii="宋体" w:hAnsi="宋体" w:cs="宋体"/>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hint="eastAsia"/>
          <w:color w:val="000000" w:themeColor="text1"/>
          <w:sz w:val="24"/>
        </w:rPr>
        <w:t>2</w:t>
      </w:r>
      <w:r>
        <w:rPr>
          <w:rFonts w:ascii="宋体" w:hAnsi="宋体" w:cs="宋体" w:hint="eastAsia"/>
          <w:color w:val="000000" w:themeColor="text1"/>
          <w:sz w:val="24"/>
          <w:lang w:val="zh-CN"/>
        </w:rPr>
        <w:t xml:space="preserve"> </w:t>
      </w:r>
      <w:r>
        <w:rPr>
          <w:rFonts w:ascii="宋体" w:hAnsi="宋体" w:cs="宋体" w:hint="eastAsia"/>
          <w:color w:val="000000" w:themeColor="text1"/>
          <w:sz w:val="24"/>
        </w:rPr>
        <w:t>商务技术</w:t>
      </w:r>
      <w:r>
        <w:rPr>
          <w:rFonts w:ascii="宋体" w:hAnsi="宋体" w:cs="宋体" w:hint="eastAsia"/>
          <w:color w:val="000000" w:themeColor="text1"/>
          <w:sz w:val="24"/>
          <w:lang w:val="zh-CN"/>
        </w:rPr>
        <w:t>文件：</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2.2.1投标函；</w:t>
      </w:r>
      <w:r>
        <w:rPr>
          <w:rFonts w:ascii="宋体" w:hAnsi="宋体" w:cs="宋体" w:hint="eastAsia"/>
          <w:color w:val="000000" w:themeColor="text1"/>
          <w:sz w:val="24"/>
          <w:lang w:val="zh-CN"/>
        </w:rPr>
        <w:t xml:space="preserve"> </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2.2.2授权委托书或法定代表人（单位负责人）身份证明；</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Pr>
          <w:rFonts w:ascii="宋体" w:hAnsi="宋体" w:cs="宋体"/>
          <w:color w:val="000000" w:themeColor="text1"/>
          <w:sz w:val="24"/>
        </w:rPr>
        <w:t>3</w:t>
      </w:r>
      <w:r>
        <w:rPr>
          <w:rFonts w:ascii="宋体" w:hAnsi="宋体" w:cs="宋体" w:hint="eastAsia"/>
          <w:color w:val="000000" w:themeColor="text1"/>
          <w:sz w:val="24"/>
        </w:rPr>
        <w:t>分包意向协议（如果有)；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Pr>
          <w:rFonts w:ascii="宋体" w:hAnsi="宋体" w:cs="宋体"/>
          <w:color w:val="000000" w:themeColor="text1"/>
          <w:sz w:val="24"/>
        </w:rPr>
        <w:t>4</w:t>
      </w:r>
      <w:r>
        <w:rPr>
          <w:rFonts w:ascii="宋体" w:hAnsi="宋体" w:cs="宋体" w:hint="eastAsia"/>
          <w:color w:val="000000" w:themeColor="text1"/>
          <w:sz w:val="24"/>
        </w:rPr>
        <w:t>符合性审查资料（如果有）；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Pr>
          <w:rFonts w:ascii="宋体" w:hAnsi="宋体" w:cs="宋体"/>
          <w:color w:val="000000" w:themeColor="text1"/>
          <w:sz w:val="24"/>
        </w:rPr>
        <w:t>5</w:t>
      </w:r>
      <w:r>
        <w:rPr>
          <w:rFonts w:ascii="宋体" w:hAnsi="宋体" w:cs="宋体" w:hint="eastAsia"/>
          <w:color w:val="000000" w:themeColor="text1"/>
          <w:sz w:val="24"/>
        </w:rPr>
        <w:t>评标标准相应的商务技术资料；（如果有）；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Pr>
          <w:rFonts w:ascii="宋体" w:hAnsi="宋体" w:cs="宋体"/>
          <w:color w:val="000000" w:themeColor="text1"/>
          <w:sz w:val="24"/>
        </w:rPr>
        <w:t>6</w:t>
      </w:r>
      <w:r>
        <w:rPr>
          <w:rFonts w:ascii="宋体" w:hAnsi="宋体" w:cs="宋体" w:hint="eastAsia"/>
          <w:color w:val="000000" w:themeColor="text1"/>
          <w:sz w:val="24"/>
        </w:rPr>
        <w:t>投标标的清单（如果有）；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Pr>
          <w:rFonts w:ascii="宋体" w:hAnsi="宋体" w:cs="宋体"/>
          <w:color w:val="000000" w:themeColor="text1"/>
          <w:sz w:val="24"/>
        </w:rPr>
        <w:t>7</w:t>
      </w:r>
      <w:r>
        <w:rPr>
          <w:rFonts w:ascii="宋体" w:hAnsi="宋体" w:cs="宋体" w:hint="eastAsia"/>
          <w:color w:val="000000" w:themeColor="text1"/>
          <w:sz w:val="24"/>
        </w:rPr>
        <w:t>商务技术偏离表；</w:t>
      </w:r>
    </w:p>
    <w:p w:rsidR="00935942" w:rsidRDefault="00532A15">
      <w:pPr>
        <w:snapToGrid w:val="0"/>
        <w:spacing w:line="360" w:lineRule="auto"/>
        <w:ind w:leftChars="200" w:left="420" w:firstLineChars="200" w:firstLine="480"/>
        <w:rPr>
          <w:rFonts w:ascii="宋体" w:hAnsi="宋体" w:cs="宋体"/>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color w:val="000000" w:themeColor="text1"/>
          <w:sz w:val="24"/>
        </w:rPr>
        <w:t>8</w:t>
      </w:r>
      <w:r>
        <w:rPr>
          <w:rFonts w:ascii="宋体" w:hAnsi="宋体" w:cs="宋体" w:hint="eastAsia"/>
          <w:color w:val="000000" w:themeColor="text1"/>
          <w:sz w:val="24"/>
          <w:lang w:val="zh-CN"/>
        </w:rPr>
        <w:t>政府采购供应商廉洁自律承诺书；</w:t>
      </w:r>
    </w:p>
    <w:p w:rsidR="00935942" w:rsidRDefault="00532A15">
      <w:pPr>
        <w:pStyle w:val="afff4"/>
        <w:ind w:leftChars="200" w:left="420" w:firstLineChars="200" w:firstLine="480"/>
        <w:rPr>
          <w:color w:val="000000" w:themeColor="text1"/>
        </w:rPr>
      </w:pPr>
      <w:r>
        <w:rPr>
          <w:rFonts w:cs="宋体" w:hint="eastAsia"/>
          <w:color w:val="000000" w:themeColor="text1"/>
        </w:rPr>
        <w:t>2</w:t>
      </w:r>
      <w:r>
        <w:rPr>
          <w:rFonts w:cs="宋体" w:hint="eastAsia"/>
          <w:color w:val="000000" w:themeColor="text1"/>
          <w:lang w:val="zh-CN"/>
        </w:rPr>
        <w:t>.</w:t>
      </w:r>
      <w:r>
        <w:rPr>
          <w:rFonts w:cs="宋体" w:hint="eastAsia"/>
          <w:color w:val="000000" w:themeColor="text1"/>
        </w:rPr>
        <w:t>2</w:t>
      </w:r>
      <w:r>
        <w:rPr>
          <w:rFonts w:cs="宋体" w:hint="eastAsia"/>
          <w:color w:val="000000" w:themeColor="text1"/>
          <w:lang w:val="zh-CN"/>
        </w:rPr>
        <w:t>.</w:t>
      </w:r>
      <w:r>
        <w:rPr>
          <w:rFonts w:cs="宋体" w:hint="eastAsia"/>
          <w:color w:val="000000" w:themeColor="text1"/>
        </w:rPr>
        <w:t>9</w:t>
      </w:r>
      <w:r>
        <w:rPr>
          <w:rFonts w:cs="宋体" w:hint="eastAsia"/>
          <w:color w:val="000000" w:themeColor="text1"/>
          <w:lang w:val="zh-CN"/>
        </w:rPr>
        <w:t>承诺函；</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hint="eastAsia"/>
          <w:color w:val="000000" w:themeColor="text1"/>
          <w:sz w:val="24"/>
        </w:rPr>
        <w:t>3报价文件</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2.3.1开标一览表（报价表）；</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2.3.2中小企业声明函（如果有）。</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3、我方承诺除商务技术偏离表列出的偏离外，我方响应招标文件的全部要求。</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4、如我方中标，我方承诺：</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 xml:space="preserve">4.1在收到中标通知书后，在中标通知书规定的期限内与你方签订合同； </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 xml:space="preserve">4.2在签订合同时不向你方提出附加条件； </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 xml:space="preserve">4.3按照招标文件要求提交履约保证金； </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 xml:space="preserve">4.4在合同约定的期限内完成合同规定的全部义务。 </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5、其他补充说明:</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snapToGrid w:val="0"/>
        <w:spacing w:line="360" w:lineRule="auto"/>
        <w:ind w:leftChars="200" w:left="420" w:firstLineChars="1750" w:firstLine="4200"/>
        <w:rPr>
          <w:rFonts w:ascii="宋体" w:hAnsi="宋体" w:cs="宋体"/>
          <w:color w:val="000000" w:themeColor="text1"/>
          <w:kern w:val="0"/>
          <w:sz w:val="24"/>
          <w:u w:val="single"/>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snapToGrid w:val="0"/>
        <w:spacing w:line="360" w:lineRule="auto"/>
        <w:jc w:val="center"/>
        <w:rPr>
          <w:rFonts w:ascii="宋体" w:hAnsi="宋体" w:cs="宋体"/>
          <w:b/>
          <w:color w:val="000000" w:themeColor="text1"/>
          <w:kern w:val="0"/>
          <w:sz w:val="32"/>
          <w:szCs w:val="32"/>
        </w:rPr>
      </w:pPr>
    </w:p>
    <w:p w:rsidR="00935942" w:rsidRDefault="00935942">
      <w:pPr>
        <w:snapToGrid w:val="0"/>
        <w:spacing w:line="360" w:lineRule="auto"/>
        <w:rPr>
          <w:rFonts w:ascii="宋体" w:hAnsi="宋体" w:cs="宋体"/>
          <w:color w:val="000000" w:themeColor="text1"/>
          <w:sz w:val="24"/>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pStyle w:val="afff4"/>
        <w:rPr>
          <w:color w:val="000000" w:themeColor="text1"/>
        </w:rPr>
      </w:pPr>
    </w:p>
    <w:p w:rsidR="00935942" w:rsidRDefault="00935942">
      <w:pPr>
        <w:jc w:val="center"/>
        <w:rPr>
          <w:rFonts w:ascii="宋体" w:hAnsi="宋体" w:cs="宋体"/>
          <w:b/>
          <w:color w:val="000000" w:themeColor="text1"/>
          <w:kern w:val="0"/>
          <w:sz w:val="32"/>
          <w:szCs w:val="32"/>
        </w:rPr>
      </w:pPr>
    </w:p>
    <w:p w:rsidR="00935942" w:rsidRDefault="00532A15">
      <w:pPr>
        <w:jc w:val="left"/>
        <w:rPr>
          <w:rFonts w:ascii="宋体" w:hAnsi="宋体" w:cs="宋体"/>
          <w:b/>
          <w:color w:val="000000" w:themeColor="text1"/>
          <w:kern w:val="0"/>
          <w:sz w:val="32"/>
          <w:szCs w:val="32"/>
          <w:lang w:val="zh-CN"/>
        </w:rPr>
      </w:pPr>
      <w:r>
        <w:rPr>
          <w:rFonts w:ascii="宋体" w:hAnsi="宋体" w:cs="宋体" w:hint="eastAsia"/>
          <w:b/>
          <w:color w:val="000000" w:themeColor="text1"/>
          <w:kern w:val="0"/>
          <w:sz w:val="32"/>
          <w:szCs w:val="32"/>
          <w:lang w:val="zh-CN"/>
        </w:rPr>
        <w:lastRenderedPageBreak/>
        <w:t>二、授权委托书或法定代表人（单位负责人、自然人本人）身份证明</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 xml:space="preserve">                                </w:t>
      </w:r>
    </w:p>
    <w:p w:rsidR="00935942" w:rsidRDefault="00532A15">
      <w:pPr>
        <w:snapToGrid w:val="0"/>
        <w:spacing w:line="360" w:lineRule="auto"/>
        <w:ind w:firstLineChars="894" w:firstLine="2872"/>
        <w:rPr>
          <w:rFonts w:ascii="宋体" w:hAnsi="宋体" w:cs="宋体"/>
          <w:color w:val="000000" w:themeColor="text1"/>
        </w:rPr>
      </w:pPr>
      <w:r>
        <w:rPr>
          <w:rFonts w:ascii="宋体" w:hAnsi="宋体" w:cs="宋体" w:hint="eastAsia"/>
          <w:b/>
          <w:color w:val="000000" w:themeColor="text1"/>
          <w:kern w:val="0"/>
          <w:sz w:val="32"/>
          <w:szCs w:val="32"/>
          <w:lang w:val="zh-CN"/>
        </w:rPr>
        <w:t>授权委托书（适用于非联合体投标）</w:t>
      </w:r>
      <w:r>
        <w:rPr>
          <w:rFonts w:ascii="宋体" w:hAnsi="宋体" w:cs="宋体" w:hint="eastAsia"/>
          <w:color w:val="000000" w:themeColor="text1"/>
        </w:rPr>
        <w:t xml:space="preserve">                               </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935942" w:rsidRDefault="00532A15">
      <w:pPr>
        <w:snapToGrid w:val="0"/>
        <w:spacing w:line="360" w:lineRule="auto"/>
        <w:ind w:firstLine="576"/>
        <w:rPr>
          <w:rFonts w:ascii="宋体" w:hAnsi="宋体" w:cs="宋体"/>
          <w:color w:val="000000" w:themeColor="text1"/>
          <w:kern w:val="0"/>
          <w:sz w:val="24"/>
        </w:rPr>
      </w:pPr>
      <w:r>
        <w:rPr>
          <w:rFonts w:ascii="宋体" w:hAnsi="宋体" w:cs="宋体" w:hint="eastAsia"/>
          <w:color w:val="000000" w:themeColor="text1"/>
          <w:kern w:val="0"/>
          <w:sz w:val="24"/>
        </w:rPr>
        <w:t>现</w:t>
      </w:r>
      <w:r>
        <w:rPr>
          <w:rFonts w:ascii="宋体" w:hAnsi="宋体" w:cs="宋体" w:hint="eastAsia"/>
          <w:color w:val="000000" w:themeColor="text1"/>
          <w:kern w:val="0"/>
          <w:sz w:val="24"/>
          <w:lang w:val="zh-CN"/>
        </w:rPr>
        <w:t>委托</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（姓名）为我方代理人（身份证号码：</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，手机：</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），以我方名义处理</w:t>
      </w:r>
      <w:r>
        <w:rPr>
          <w:rFonts w:ascii="宋体" w:hAnsi="宋体" w:cs="宋体" w:hint="eastAsia"/>
          <w:color w:val="000000" w:themeColor="text1"/>
          <w:sz w:val="24"/>
        </w:rPr>
        <w:t>（项目名称）【招标编号：（采购编号）】</w:t>
      </w:r>
      <w:r>
        <w:rPr>
          <w:rFonts w:ascii="宋体" w:hAnsi="宋体" w:cs="宋体" w:hint="eastAsia"/>
          <w:color w:val="000000" w:themeColor="text1"/>
          <w:kern w:val="0"/>
          <w:sz w:val="24"/>
          <w:lang w:val="zh-CN"/>
        </w:rPr>
        <w:t>政府采购投标的一切事项，其法律后果由我方承担。</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委托期限</w:t>
      </w:r>
      <w:r>
        <w:rPr>
          <w:rFonts w:ascii="宋体" w:hAnsi="宋体" w:cs="宋体" w:hint="eastAsia"/>
          <w:color w:val="000000" w:themeColor="text1"/>
          <w:kern w:val="0"/>
          <w:sz w:val="24"/>
        </w:rPr>
        <w:t>：</w:t>
      </w:r>
      <w:r>
        <w:rPr>
          <w:rFonts w:ascii="宋体" w:hAnsi="宋体" w:cs="宋体" w:hint="eastAsia"/>
          <w:color w:val="000000" w:themeColor="text1"/>
          <w:kern w:val="0"/>
          <w:sz w:val="24"/>
          <w:lang w:val="zh-CN"/>
        </w:rPr>
        <w:t>自</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日起至</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日止。</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特此告知。</w:t>
      </w:r>
    </w:p>
    <w:p w:rsidR="00935942" w:rsidRDefault="00532A15">
      <w:pPr>
        <w:spacing w:line="360" w:lineRule="auto"/>
        <w:ind w:leftChars="2214" w:left="4649" w:firstLineChars="1500" w:firstLine="3600"/>
        <w:rPr>
          <w:rFonts w:ascii="宋体" w:hAnsi="宋体" w:cs="宋体"/>
          <w:color w:val="000000" w:themeColor="text1"/>
          <w:sz w:val="24"/>
        </w:rPr>
      </w:pPr>
      <w:r>
        <w:rPr>
          <w:rFonts w:ascii="宋体" w:hAnsi="宋体" w:cs="宋体" w:hint="eastAsia"/>
          <w:color w:val="000000" w:themeColor="text1"/>
          <w:kern w:val="0"/>
          <w:sz w:val="24"/>
          <w:lang w:val="zh-CN"/>
        </w:rPr>
        <w:t xml:space="preserve">                                                 </w:t>
      </w:r>
      <w:r>
        <w:rPr>
          <w:rFonts w:ascii="宋体" w:hAnsi="宋体" w:cs="宋体" w:hint="eastAsia"/>
          <w:color w:val="000000" w:themeColor="text1"/>
          <w:sz w:val="24"/>
        </w:rPr>
        <w:t>投标人名称（公章）：</w:t>
      </w:r>
    </w:p>
    <w:p w:rsidR="00935942" w:rsidRDefault="00532A15">
      <w:pPr>
        <w:snapToGrid w:val="0"/>
        <w:spacing w:line="360" w:lineRule="auto"/>
        <w:ind w:leftChars="2214" w:left="4649"/>
        <w:rPr>
          <w:rFonts w:ascii="宋体" w:hAnsi="宋体" w:cs="宋体"/>
          <w:color w:val="000000" w:themeColor="text1"/>
          <w:kern w:val="0"/>
          <w:sz w:val="24"/>
        </w:rPr>
      </w:pPr>
      <w:r>
        <w:rPr>
          <w:rFonts w:ascii="宋体" w:hAnsi="宋体" w:cs="宋体" w:hint="eastAsia"/>
          <w:color w:val="000000" w:themeColor="text1"/>
          <w:sz w:val="24"/>
        </w:rPr>
        <w:t>法定代表人（负责人） (签名)：</w:t>
      </w:r>
    </w:p>
    <w:p w:rsidR="00935942" w:rsidRDefault="00532A15">
      <w:pPr>
        <w:snapToGrid w:val="0"/>
        <w:spacing w:line="360" w:lineRule="auto"/>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签发日期：  年  月   日</w:t>
      </w:r>
    </w:p>
    <w:p w:rsidR="00FC24D7" w:rsidRPr="00CE2DEA" w:rsidRDefault="00FC24D7" w:rsidP="00FC24D7">
      <w:pPr>
        <w:adjustRightInd/>
        <w:spacing w:line="360" w:lineRule="auto"/>
        <w:rPr>
          <w:rFonts w:ascii="宋体" w:hAnsi="宋体"/>
          <w:color w:val="FF0000"/>
          <w:sz w:val="24"/>
          <w:szCs w:val="21"/>
        </w:rPr>
      </w:pPr>
    </w:p>
    <w:p w:rsidR="00FC24D7" w:rsidRPr="00FC24D7" w:rsidRDefault="00FC24D7" w:rsidP="00FC24D7">
      <w:pPr>
        <w:adjustRightInd/>
        <w:spacing w:line="360" w:lineRule="auto"/>
        <w:rPr>
          <w:rFonts w:ascii="宋体" w:hAnsi="宋体" w:cs="宋体"/>
          <w:bCs/>
          <w:color w:val="000000" w:themeColor="text1"/>
          <w:sz w:val="24"/>
          <w:szCs w:val="21"/>
        </w:rPr>
      </w:pPr>
      <w:r w:rsidRPr="00FC24D7">
        <w:rPr>
          <w:rFonts w:ascii="宋体" w:hAnsi="宋体" w:hint="eastAsia"/>
          <w:color w:val="000000" w:themeColor="text1"/>
          <w:sz w:val="24"/>
          <w:szCs w:val="21"/>
        </w:rPr>
        <w:t>委托代理人和法定代表人</w:t>
      </w:r>
      <w:r w:rsidRPr="00FC24D7">
        <w:rPr>
          <w:rFonts w:ascii="宋体" w:hAnsi="宋体" w:cs="宋体" w:hint="eastAsia"/>
          <w:color w:val="000000" w:themeColor="text1"/>
          <w:kern w:val="0"/>
          <w:sz w:val="24"/>
          <w:szCs w:val="21"/>
        </w:rPr>
        <w:t>（负责人）</w:t>
      </w:r>
      <w:r w:rsidRPr="00FC24D7">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FC24D7" w:rsidRPr="00FC24D7" w:rsidTr="00F34EC6">
        <w:trPr>
          <w:trHeight w:val="3534"/>
          <w:jc w:val="center"/>
        </w:trPr>
        <w:tc>
          <w:tcPr>
            <w:tcW w:w="9207" w:type="dxa"/>
          </w:tcPr>
          <w:p w:rsidR="00FC24D7" w:rsidRPr="00FC24D7" w:rsidRDefault="00FC24D7" w:rsidP="00F34EC6">
            <w:pPr>
              <w:spacing w:line="360" w:lineRule="auto"/>
              <w:rPr>
                <w:rFonts w:ascii="宋体" w:hAnsi="宋体" w:cs="宋体"/>
                <w:bCs/>
                <w:color w:val="000000" w:themeColor="text1"/>
                <w:sz w:val="24"/>
                <w:szCs w:val="21"/>
              </w:rPr>
            </w:pPr>
            <w:r w:rsidRPr="00FC24D7">
              <w:rPr>
                <w:rFonts w:ascii="宋体" w:hAnsi="宋体" w:cs="宋体" w:hint="eastAsia"/>
                <w:bCs/>
                <w:color w:val="000000" w:themeColor="text1"/>
                <w:sz w:val="24"/>
                <w:szCs w:val="21"/>
              </w:rPr>
              <w:t>正面：                                 反面：</w:t>
            </w: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r w:rsidRPr="00FC24D7">
              <w:rPr>
                <w:rFonts w:ascii="宋体" w:hAnsi="宋体" w:cs="宋体" w:hint="eastAsia"/>
                <w:bCs/>
                <w:color w:val="000000" w:themeColor="text1"/>
                <w:sz w:val="24"/>
                <w:szCs w:val="21"/>
              </w:rPr>
              <w:t>正面：                                 反面：</w:t>
            </w:r>
          </w:p>
          <w:p w:rsidR="00FC24D7" w:rsidRPr="00FC24D7" w:rsidRDefault="00FC24D7" w:rsidP="00F34EC6">
            <w:pPr>
              <w:spacing w:line="360" w:lineRule="auto"/>
              <w:rPr>
                <w:rFonts w:ascii="宋体" w:hAnsi="宋体" w:cs="宋体"/>
                <w:bCs/>
                <w:color w:val="000000" w:themeColor="text1"/>
                <w:sz w:val="24"/>
                <w:szCs w:val="21"/>
              </w:rPr>
            </w:pPr>
          </w:p>
        </w:tc>
      </w:tr>
    </w:tbl>
    <w:p w:rsidR="00FC24D7" w:rsidRPr="00FC24D7" w:rsidRDefault="00FC24D7" w:rsidP="00FC24D7">
      <w:pPr>
        <w:snapToGrid w:val="0"/>
        <w:spacing w:line="360" w:lineRule="auto"/>
        <w:ind w:firstLine="576"/>
        <w:jc w:val="center"/>
        <w:rPr>
          <w:rFonts w:ascii="宋体" w:hAnsi="宋体" w:cs="宋体"/>
          <w:color w:val="000000" w:themeColor="text1"/>
          <w:kern w:val="0"/>
          <w:sz w:val="24"/>
        </w:rPr>
      </w:pPr>
      <w:r w:rsidRPr="00FC24D7">
        <w:rPr>
          <w:rFonts w:ascii="宋体" w:hAnsi="宋体" w:cs="宋体" w:hint="eastAsia"/>
          <w:color w:val="000000" w:themeColor="text1"/>
          <w:kern w:val="0"/>
          <w:sz w:val="24"/>
        </w:rPr>
        <w:t xml:space="preserve">                 </w:t>
      </w:r>
    </w:p>
    <w:p w:rsidR="00FC24D7" w:rsidRPr="00FC24D7" w:rsidRDefault="00FC24D7" w:rsidP="00FC24D7">
      <w:pPr>
        <w:snapToGrid w:val="0"/>
        <w:spacing w:line="360" w:lineRule="auto"/>
        <w:ind w:right="480"/>
        <w:rPr>
          <w:rFonts w:ascii="宋体" w:hAnsi="宋体" w:cs="宋体"/>
          <w:b/>
          <w:color w:val="000000" w:themeColor="text1"/>
          <w:kern w:val="0"/>
          <w:sz w:val="32"/>
          <w:szCs w:val="32"/>
        </w:rPr>
        <w:sectPr w:rsidR="00FC24D7" w:rsidRPr="00FC24D7">
          <w:headerReference w:type="default" r:id="rId17"/>
          <w:footerReference w:type="default" r:id="rId18"/>
          <w:headerReference w:type="first" r:id="rId19"/>
          <w:footerReference w:type="first" r:id="rId20"/>
          <w:pgSz w:w="11906" w:h="16838"/>
          <w:pgMar w:top="1276" w:right="1418" w:bottom="1247" w:left="1418" w:header="851" w:footer="992" w:gutter="0"/>
          <w:cols w:space="720"/>
          <w:titlePg/>
          <w:docGrid w:linePitch="312"/>
        </w:sectPr>
      </w:pPr>
    </w:p>
    <w:p w:rsidR="00935942" w:rsidRPr="00FC24D7" w:rsidRDefault="00935942">
      <w:pPr>
        <w:pStyle w:val="afff4"/>
        <w:rPr>
          <w:color w:val="000000" w:themeColor="text1"/>
        </w:rPr>
      </w:pPr>
    </w:p>
    <w:p w:rsidR="00935942" w:rsidRPr="00FC24D7" w:rsidRDefault="00935942">
      <w:pPr>
        <w:rPr>
          <w:color w:val="000000" w:themeColor="text1"/>
        </w:rPr>
      </w:pPr>
    </w:p>
    <w:p w:rsidR="00935942" w:rsidRDefault="00532A15">
      <w:pPr>
        <w:jc w:val="center"/>
        <w:rPr>
          <w:rFonts w:ascii="宋体" w:hAnsi="宋体" w:cs="宋体"/>
          <w:b/>
          <w:color w:val="000000" w:themeColor="text1"/>
          <w:kern w:val="0"/>
          <w:sz w:val="32"/>
          <w:szCs w:val="32"/>
        </w:rPr>
      </w:pPr>
      <w:r w:rsidRPr="00FC24D7">
        <w:rPr>
          <w:rFonts w:ascii="宋体" w:hAnsi="宋体" w:cs="宋体" w:hint="eastAsia"/>
          <w:b/>
          <w:color w:val="000000" w:themeColor="text1"/>
          <w:kern w:val="0"/>
          <w:sz w:val="32"/>
          <w:szCs w:val="32"/>
        </w:rPr>
        <w:t xml:space="preserve">      </w:t>
      </w:r>
      <w:r>
        <w:rPr>
          <w:rFonts w:ascii="宋体" w:hAnsi="宋体" w:cs="宋体" w:hint="eastAsia"/>
          <w:b/>
          <w:color w:val="000000" w:themeColor="text1"/>
          <w:kern w:val="0"/>
          <w:sz w:val="32"/>
          <w:szCs w:val="32"/>
        </w:rPr>
        <w:t xml:space="preserve"> </w:t>
      </w:r>
      <w:r>
        <w:rPr>
          <w:rFonts w:ascii="宋体" w:hAnsi="宋体" w:cs="宋体" w:hint="eastAsia"/>
          <w:b/>
          <w:color w:val="000000" w:themeColor="text1"/>
          <w:kern w:val="0"/>
          <w:sz w:val="32"/>
          <w:szCs w:val="32"/>
          <w:lang w:val="zh-CN"/>
        </w:rPr>
        <w:t>授权委托书（适用于联合体投标）</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935942" w:rsidRDefault="00532A15">
      <w:pPr>
        <w:snapToGrid w:val="0"/>
        <w:spacing w:line="360" w:lineRule="auto"/>
        <w:ind w:firstLine="576"/>
        <w:rPr>
          <w:rFonts w:ascii="宋体" w:hAnsi="宋体" w:cs="宋体"/>
          <w:color w:val="000000" w:themeColor="text1"/>
          <w:kern w:val="0"/>
          <w:sz w:val="24"/>
        </w:rPr>
      </w:pPr>
      <w:r>
        <w:rPr>
          <w:rFonts w:ascii="宋体" w:hAnsi="宋体" w:cs="宋体" w:hint="eastAsia"/>
          <w:color w:val="000000" w:themeColor="text1"/>
          <w:kern w:val="0"/>
          <w:sz w:val="24"/>
        </w:rPr>
        <w:t>现</w:t>
      </w:r>
      <w:r>
        <w:rPr>
          <w:rFonts w:ascii="宋体" w:hAnsi="宋体" w:cs="宋体" w:hint="eastAsia"/>
          <w:color w:val="000000" w:themeColor="text1"/>
          <w:kern w:val="0"/>
          <w:sz w:val="24"/>
          <w:lang w:val="zh-CN"/>
        </w:rPr>
        <w:t>委托</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（姓名）为我方代理人（身份证号码：</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，手机：</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），以我方名义处理</w:t>
      </w:r>
      <w:r>
        <w:rPr>
          <w:rFonts w:ascii="宋体" w:hAnsi="宋体" w:cs="宋体" w:hint="eastAsia"/>
          <w:color w:val="000000" w:themeColor="text1"/>
          <w:sz w:val="24"/>
        </w:rPr>
        <w:t>（项目名称）【招标编号：（采购编号）】</w:t>
      </w:r>
      <w:r>
        <w:rPr>
          <w:rFonts w:ascii="宋体" w:hAnsi="宋体" w:cs="宋体" w:hint="eastAsia"/>
          <w:color w:val="000000" w:themeColor="text1"/>
          <w:kern w:val="0"/>
          <w:sz w:val="24"/>
          <w:lang w:val="zh-CN"/>
        </w:rPr>
        <w:t>政府采购投标的一切事项，其法律后果由我方承担。</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委托期限</w:t>
      </w:r>
      <w:r>
        <w:rPr>
          <w:rFonts w:ascii="宋体" w:hAnsi="宋体" w:cs="宋体" w:hint="eastAsia"/>
          <w:color w:val="000000" w:themeColor="text1"/>
          <w:kern w:val="0"/>
          <w:sz w:val="24"/>
        </w:rPr>
        <w:t>：</w:t>
      </w:r>
      <w:r>
        <w:rPr>
          <w:rFonts w:ascii="宋体" w:hAnsi="宋体" w:cs="宋体" w:hint="eastAsia"/>
          <w:color w:val="000000" w:themeColor="text1"/>
          <w:kern w:val="0"/>
          <w:sz w:val="24"/>
          <w:lang w:val="zh-CN"/>
        </w:rPr>
        <w:t>自</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日起至</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日止。</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特此告知。</w:t>
      </w:r>
    </w:p>
    <w:p w:rsidR="00935942" w:rsidRDefault="00935942">
      <w:pPr>
        <w:rPr>
          <w:rFonts w:ascii="宋体" w:hAnsi="宋体" w:cs="宋体"/>
          <w:color w:val="000000" w:themeColor="text1"/>
        </w:rPr>
      </w:pPr>
    </w:p>
    <w:p w:rsidR="00935942" w:rsidRDefault="00532A15">
      <w:pPr>
        <w:snapToGrid w:val="0"/>
        <w:spacing w:line="360" w:lineRule="auto"/>
        <w:ind w:firstLineChars="2100" w:firstLine="504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联合体成员名称(公章)：</w:t>
      </w:r>
    </w:p>
    <w:p w:rsidR="00935942" w:rsidRDefault="00532A15">
      <w:pPr>
        <w:snapToGrid w:val="0"/>
        <w:spacing w:line="360" w:lineRule="auto"/>
        <w:ind w:firstLineChars="2100" w:firstLine="5040"/>
        <w:rPr>
          <w:rStyle w:val="Char0"/>
          <w:color w:val="000000" w:themeColor="text1"/>
        </w:rPr>
      </w:pPr>
      <w:r>
        <w:rPr>
          <w:rStyle w:val="Char0"/>
          <w:rFonts w:hint="eastAsia"/>
          <w:color w:val="000000" w:themeColor="text1"/>
        </w:rPr>
        <w:t>法定代表人（负责人） (签名)：</w:t>
      </w:r>
    </w:p>
    <w:p w:rsidR="00935942" w:rsidRDefault="00532A15">
      <w:pPr>
        <w:snapToGrid w:val="0"/>
        <w:spacing w:line="360" w:lineRule="auto"/>
        <w:ind w:firstLineChars="2100" w:firstLine="5040"/>
        <w:rPr>
          <w:rFonts w:ascii="宋体" w:hAnsi="宋体" w:cs="宋体"/>
          <w:color w:val="000000" w:themeColor="text1"/>
          <w:kern w:val="0"/>
          <w:sz w:val="24"/>
          <w:lang w:val="zh-CN"/>
        </w:rPr>
      </w:pPr>
      <w:r>
        <w:rPr>
          <w:rStyle w:val="Char0"/>
          <w:rFonts w:hint="eastAsia"/>
          <w:color w:val="000000" w:themeColor="text1"/>
        </w:rPr>
        <w:t>联合体成</w:t>
      </w:r>
      <w:r>
        <w:rPr>
          <w:rFonts w:ascii="宋体" w:hAnsi="宋体" w:cs="宋体" w:hint="eastAsia"/>
          <w:color w:val="000000" w:themeColor="text1"/>
          <w:kern w:val="0"/>
          <w:sz w:val="24"/>
          <w:lang w:val="zh-CN"/>
        </w:rPr>
        <w:t>员名称(公章)：</w:t>
      </w:r>
    </w:p>
    <w:p w:rsidR="00935942" w:rsidRDefault="00532A15">
      <w:pPr>
        <w:snapToGrid w:val="0"/>
        <w:spacing w:line="360" w:lineRule="auto"/>
        <w:ind w:firstLineChars="2100" w:firstLine="5040"/>
        <w:rPr>
          <w:rStyle w:val="Char0"/>
          <w:color w:val="000000" w:themeColor="text1"/>
        </w:rPr>
      </w:pPr>
      <w:r>
        <w:rPr>
          <w:rStyle w:val="Char0"/>
          <w:rFonts w:hint="eastAsia"/>
          <w:color w:val="000000" w:themeColor="text1"/>
        </w:rPr>
        <w:t>法定代表人（负责人） (签名)：</w:t>
      </w:r>
    </w:p>
    <w:p w:rsidR="00935942" w:rsidRDefault="00532A15">
      <w:pPr>
        <w:snapToGrid w:val="0"/>
        <w:spacing w:line="360" w:lineRule="auto"/>
        <w:ind w:firstLineChars="2400" w:firstLine="5760"/>
        <w:rPr>
          <w:rFonts w:ascii="宋体" w:hAnsi="宋体" w:cs="宋体"/>
          <w:color w:val="000000" w:themeColor="text1"/>
        </w:rPr>
      </w:pPr>
      <w:r>
        <w:rPr>
          <w:rFonts w:ascii="宋体" w:hAnsi="宋体" w:cs="宋体" w:hint="eastAsia"/>
          <w:color w:val="000000" w:themeColor="text1"/>
          <w:kern w:val="0"/>
          <w:sz w:val="24"/>
          <w:lang w:val="zh-CN"/>
        </w:rPr>
        <w:t>……</w:t>
      </w:r>
    </w:p>
    <w:p w:rsidR="00935942" w:rsidRDefault="00532A15">
      <w:pPr>
        <w:snapToGrid w:val="0"/>
        <w:spacing w:line="360" w:lineRule="auto"/>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日期：  年  月   日</w:t>
      </w:r>
    </w:p>
    <w:p w:rsidR="00FC24D7" w:rsidRPr="00CE2DEA" w:rsidRDefault="00FC24D7" w:rsidP="00FC24D7">
      <w:pPr>
        <w:adjustRightInd/>
        <w:spacing w:line="360" w:lineRule="auto"/>
        <w:rPr>
          <w:rFonts w:ascii="宋体" w:hAnsi="宋体"/>
          <w:color w:val="FF0000"/>
          <w:sz w:val="24"/>
          <w:szCs w:val="21"/>
        </w:rPr>
      </w:pPr>
    </w:p>
    <w:p w:rsidR="00FC24D7" w:rsidRPr="00FC24D7" w:rsidRDefault="00FC24D7" w:rsidP="00FC24D7">
      <w:pPr>
        <w:adjustRightInd/>
        <w:spacing w:line="360" w:lineRule="auto"/>
        <w:rPr>
          <w:rFonts w:ascii="宋体" w:hAnsi="宋体" w:cs="宋体"/>
          <w:bCs/>
          <w:color w:val="000000" w:themeColor="text1"/>
          <w:sz w:val="24"/>
          <w:szCs w:val="21"/>
        </w:rPr>
      </w:pPr>
      <w:r w:rsidRPr="00FC24D7">
        <w:rPr>
          <w:rFonts w:ascii="宋体" w:hAnsi="宋体" w:hint="eastAsia"/>
          <w:color w:val="000000" w:themeColor="text1"/>
          <w:sz w:val="24"/>
          <w:szCs w:val="21"/>
        </w:rPr>
        <w:t>委托代理人和联合体牵头单位法定代表人</w:t>
      </w:r>
      <w:r w:rsidRPr="00FC24D7">
        <w:rPr>
          <w:rFonts w:ascii="宋体" w:hAnsi="宋体" w:cs="宋体" w:hint="eastAsia"/>
          <w:color w:val="000000" w:themeColor="text1"/>
          <w:kern w:val="0"/>
          <w:sz w:val="24"/>
          <w:szCs w:val="21"/>
        </w:rPr>
        <w:t>（负责人）</w:t>
      </w:r>
      <w:r w:rsidRPr="00FC24D7">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FC24D7" w:rsidRPr="00FC24D7" w:rsidTr="00F34EC6">
        <w:trPr>
          <w:trHeight w:val="3534"/>
          <w:jc w:val="center"/>
        </w:trPr>
        <w:tc>
          <w:tcPr>
            <w:tcW w:w="9207" w:type="dxa"/>
          </w:tcPr>
          <w:p w:rsidR="00FC24D7" w:rsidRPr="00FC24D7" w:rsidRDefault="00FC24D7" w:rsidP="00F34EC6">
            <w:pPr>
              <w:spacing w:line="360" w:lineRule="auto"/>
              <w:rPr>
                <w:rFonts w:ascii="宋体" w:hAnsi="宋体" w:cs="宋体"/>
                <w:bCs/>
                <w:color w:val="000000" w:themeColor="text1"/>
                <w:sz w:val="24"/>
                <w:szCs w:val="21"/>
              </w:rPr>
            </w:pPr>
            <w:r w:rsidRPr="00FC24D7">
              <w:rPr>
                <w:rFonts w:ascii="宋体" w:hAnsi="宋体" w:cs="宋体" w:hint="eastAsia"/>
                <w:bCs/>
                <w:color w:val="000000" w:themeColor="text1"/>
                <w:sz w:val="24"/>
                <w:szCs w:val="21"/>
              </w:rPr>
              <w:t>正面：                                 反面：</w:t>
            </w: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r w:rsidRPr="00FC24D7">
              <w:rPr>
                <w:rFonts w:ascii="宋体" w:hAnsi="宋体" w:cs="宋体" w:hint="eastAsia"/>
                <w:bCs/>
                <w:color w:val="000000" w:themeColor="text1"/>
                <w:sz w:val="24"/>
                <w:szCs w:val="21"/>
              </w:rPr>
              <w:t>正面：                                 反面：</w:t>
            </w:r>
          </w:p>
          <w:p w:rsidR="00FC24D7" w:rsidRPr="00FC24D7" w:rsidRDefault="00FC24D7" w:rsidP="00F34EC6">
            <w:pPr>
              <w:spacing w:line="360" w:lineRule="auto"/>
              <w:rPr>
                <w:rFonts w:ascii="宋体" w:hAnsi="宋体" w:cs="宋体"/>
                <w:bCs/>
                <w:color w:val="000000" w:themeColor="text1"/>
                <w:sz w:val="24"/>
                <w:szCs w:val="21"/>
              </w:rPr>
            </w:pPr>
          </w:p>
        </w:tc>
      </w:tr>
    </w:tbl>
    <w:p w:rsidR="00FC24D7" w:rsidRPr="00FC24D7" w:rsidRDefault="00FC24D7" w:rsidP="00FC24D7">
      <w:pPr>
        <w:snapToGrid w:val="0"/>
        <w:spacing w:line="360" w:lineRule="auto"/>
        <w:ind w:firstLine="576"/>
        <w:jc w:val="center"/>
        <w:rPr>
          <w:rFonts w:ascii="宋体" w:hAnsi="宋体" w:cs="宋体"/>
          <w:color w:val="000000" w:themeColor="text1"/>
          <w:kern w:val="0"/>
          <w:sz w:val="24"/>
        </w:rPr>
      </w:pPr>
      <w:r w:rsidRPr="00FC24D7">
        <w:rPr>
          <w:rFonts w:ascii="宋体" w:hAnsi="宋体" w:cs="宋体" w:hint="eastAsia"/>
          <w:color w:val="000000" w:themeColor="text1"/>
          <w:kern w:val="0"/>
          <w:sz w:val="24"/>
        </w:rPr>
        <w:t xml:space="preserve">                 </w:t>
      </w:r>
    </w:p>
    <w:p w:rsidR="00935942" w:rsidRPr="00FC24D7" w:rsidRDefault="00935942">
      <w:pPr>
        <w:autoSpaceDE w:val="0"/>
        <w:autoSpaceDN w:val="0"/>
        <w:spacing w:line="360" w:lineRule="auto"/>
        <w:jc w:val="center"/>
        <w:rPr>
          <w:rFonts w:ascii="宋体" w:hAnsi="宋体" w:cs="宋体"/>
          <w:b/>
          <w:color w:val="000000" w:themeColor="text1"/>
          <w:kern w:val="0"/>
          <w:sz w:val="32"/>
          <w:szCs w:val="32"/>
        </w:rPr>
      </w:pPr>
    </w:p>
    <w:p w:rsidR="00935942" w:rsidRDefault="00532A15">
      <w:pPr>
        <w:autoSpaceDE w:val="0"/>
        <w:autoSpaceDN w:val="0"/>
        <w:spacing w:line="360" w:lineRule="auto"/>
        <w:jc w:val="center"/>
        <w:rPr>
          <w:rFonts w:ascii="宋体" w:hAnsi="宋体" w:cs="宋体"/>
          <w:b/>
          <w:color w:val="000000" w:themeColor="text1"/>
          <w:sz w:val="24"/>
        </w:rPr>
      </w:pPr>
      <w:r>
        <w:rPr>
          <w:rFonts w:ascii="宋体" w:hAnsi="宋体" w:cs="宋体" w:hint="eastAsia"/>
          <w:b/>
          <w:color w:val="000000" w:themeColor="text1"/>
          <w:kern w:val="0"/>
          <w:sz w:val="32"/>
          <w:szCs w:val="32"/>
          <w:lang w:val="zh-CN"/>
        </w:rPr>
        <w:t>法定代表人、单位负责人或自然人本人</w:t>
      </w:r>
      <w:r>
        <w:rPr>
          <w:rFonts w:ascii="宋体" w:hAnsi="宋体" w:cs="宋体" w:hint="eastAsia"/>
          <w:b/>
          <w:color w:val="000000" w:themeColor="text1"/>
          <w:sz w:val="30"/>
          <w:szCs w:val="30"/>
        </w:rPr>
        <w:t>的身份证明（适用于法定代表人、单位负责人或者自然人本人代表投标人参加投标）</w:t>
      </w:r>
    </w:p>
    <w:p w:rsidR="00935942" w:rsidRDefault="00532A15">
      <w:pPr>
        <w:pStyle w:val="00"/>
        <w:spacing w:line="360" w:lineRule="auto"/>
        <w:rPr>
          <w:rFonts w:hAnsi="宋体" w:cs="宋体"/>
          <w:bCs/>
          <w:color w:val="000000" w:themeColor="text1"/>
          <w:sz w:val="24"/>
        </w:rPr>
      </w:pPr>
      <w:r>
        <w:rPr>
          <w:rFonts w:hAnsi="宋体" w:cs="宋体" w:hint="eastAsia"/>
          <w:bCs/>
          <w:color w:val="000000" w:themeColor="text1"/>
          <w:sz w:val="24"/>
        </w:rPr>
        <w:lastRenderedPageBreak/>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935942">
        <w:trPr>
          <w:trHeight w:val="4812"/>
          <w:jc w:val="center"/>
        </w:trPr>
        <w:tc>
          <w:tcPr>
            <w:tcW w:w="9207" w:type="dxa"/>
          </w:tcPr>
          <w:p w:rsidR="00935942" w:rsidRDefault="00532A15">
            <w:pPr>
              <w:pStyle w:val="00"/>
              <w:adjustRightInd w:val="0"/>
              <w:spacing w:line="360" w:lineRule="auto"/>
              <w:rPr>
                <w:rFonts w:hAnsi="宋体" w:cs="宋体"/>
                <w:bCs/>
                <w:color w:val="000000" w:themeColor="text1"/>
                <w:sz w:val="24"/>
              </w:rPr>
            </w:pPr>
            <w:r>
              <w:rPr>
                <w:rFonts w:hAnsi="宋体" w:cs="宋体" w:hint="eastAsia"/>
                <w:bCs/>
                <w:color w:val="000000" w:themeColor="text1"/>
                <w:sz w:val="24"/>
              </w:rPr>
              <w:t>正面：                                 反面：</w:t>
            </w:r>
          </w:p>
          <w:p w:rsidR="00935942" w:rsidRDefault="00935942">
            <w:pPr>
              <w:pStyle w:val="00"/>
              <w:adjustRightInd w:val="0"/>
              <w:spacing w:line="360" w:lineRule="auto"/>
              <w:rPr>
                <w:rFonts w:hAnsi="宋体" w:cs="宋体"/>
                <w:bCs/>
                <w:color w:val="000000" w:themeColor="text1"/>
                <w:sz w:val="24"/>
              </w:rPr>
            </w:pPr>
          </w:p>
        </w:tc>
      </w:tr>
    </w:tbl>
    <w:p w:rsidR="00935942" w:rsidRDefault="00532A15">
      <w:pPr>
        <w:snapToGrid w:val="0"/>
        <w:spacing w:line="360" w:lineRule="auto"/>
        <w:ind w:firstLine="576"/>
        <w:jc w:val="center"/>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w:t>
      </w:r>
    </w:p>
    <w:p w:rsidR="00935942" w:rsidRDefault="00532A15">
      <w:pPr>
        <w:snapToGrid w:val="0"/>
        <w:spacing w:line="360" w:lineRule="auto"/>
        <w:ind w:firstLine="576"/>
        <w:jc w:val="center"/>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投标人名称(公章)：                              </w:t>
      </w:r>
    </w:p>
    <w:p w:rsidR="00935942" w:rsidRDefault="00532A15">
      <w:pPr>
        <w:spacing w:line="360" w:lineRule="auto"/>
        <w:jc w:val="center"/>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日期： 年  月 日</w:t>
      </w: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snapToGrid w:val="0"/>
        <w:spacing w:line="360" w:lineRule="auto"/>
        <w:ind w:right="480"/>
        <w:rPr>
          <w:rFonts w:ascii="宋体" w:hAnsi="宋体" w:cs="宋体"/>
          <w:b/>
          <w:color w:val="000000" w:themeColor="text1"/>
          <w:kern w:val="0"/>
          <w:sz w:val="32"/>
          <w:szCs w:val="32"/>
        </w:rPr>
        <w:sectPr w:rsidR="00935942">
          <w:headerReference w:type="default" r:id="rId21"/>
          <w:footerReference w:type="default" r:id="rId22"/>
          <w:headerReference w:type="first" r:id="rId23"/>
          <w:footerReference w:type="first" r:id="rId24"/>
          <w:pgSz w:w="11906" w:h="16838"/>
          <w:pgMar w:top="1276" w:right="1418" w:bottom="1247" w:left="1418" w:header="851" w:footer="992" w:gutter="0"/>
          <w:cols w:space="720"/>
          <w:titlePg/>
          <w:docGrid w:linePitch="312"/>
        </w:sectPr>
      </w:pPr>
    </w:p>
    <w:p w:rsidR="00FC24D7" w:rsidRDefault="00FC24D7" w:rsidP="008B6D67">
      <w:pPr>
        <w:snapToGrid w:val="0"/>
        <w:spacing w:line="360" w:lineRule="auto"/>
        <w:ind w:firstLineChars="1100" w:firstLine="3534"/>
        <w:rPr>
          <w:rFonts w:ascii="宋体" w:hAnsi="宋体" w:cs="宋体"/>
          <w:b/>
          <w:color w:val="000000" w:themeColor="text1"/>
          <w:kern w:val="0"/>
          <w:sz w:val="32"/>
          <w:szCs w:val="32"/>
        </w:rPr>
      </w:pPr>
    </w:p>
    <w:p w:rsidR="00935942" w:rsidRDefault="008B6D67" w:rsidP="008B6D67">
      <w:pPr>
        <w:snapToGrid w:val="0"/>
        <w:spacing w:line="360" w:lineRule="auto"/>
        <w:ind w:firstLineChars="1100" w:firstLine="3534"/>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三</w:t>
      </w:r>
      <w:r w:rsidR="00532A15">
        <w:rPr>
          <w:rFonts w:ascii="宋体" w:hAnsi="宋体" w:cs="宋体" w:hint="eastAsia"/>
          <w:b/>
          <w:color w:val="000000" w:themeColor="text1"/>
          <w:kern w:val="0"/>
          <w:sz w:val="32"/>
          <w:szCs w:val="32"/>
        </w:rPr>
        <w:t>、符合性审查资料</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4991"/>
        <w:gridCol w:w="2551"/>
        <w:gridCol w:w="1418"/>
      </w:tblGrid>
      <w:tr w:rsidR="00935942" w:rsidTr="00FC24D7">
        <w:trPr>
          <w:trHeight w:val="882"/>
        </w:trPr>
        <w:tc>
          <w:tcPr>
            <w:tcW w:w="1077" w:type="dxa"/>
            <w:vAlign w:val="center"/>
          </w:tcPr>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序号</w:t>
            </w:r>
          </w:p>
        </w:tc>
        <w:tc>
          <w:tcPr>
            <w:tcW w:w="4991" w:type="dxa"/>
            <w:vAlign w:val="center"/>
          </w:tcPr>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实质性要求</w:t>
            </w:r>
          </w:p>
        </w:tc>
        <w:tc>
          <w:tcPr>
            <w:tcW w:w="2551" w:type="dxa"/>
            <w:vAlign w:val="center"/>
          </w:tcPr>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需要提供的符合性审查资料</w:t>
            </w:r>
          </w:p>
        </w:tc>
        <w:tc>
          <w:tcPr>
            <w:tcW w:w="1418" w:type="dxa"/>
            <w:vAlign w:val="center"/>
          </w:tcPr>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投标文件中的</w:t>
            </w:r>
          </w:p>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页码位置</w:t>
            </w:r>
          </w:p>
        </w:tc>
      </w:tr>
      <w:tr w:rsidR="00935942" w:rsidTr="00FC24D7">
        <w:trPr>
          <w:trHeight w:val="860"/>
        </w:trPr>
        <w:tc>
          <w:tcPr>
            <w:tcW w:w="1077" w:type="dxa"/>
            <w:vAlign w:val="center"/>
          </w:tcPr>
          <w:p w:rsidR="00935942" w:rsidRDefault="00532A15">
            <w:pPr>
              <w:jc w:val="center"/>
              <w:rPr>
                <w:rFonts w:ascii="宋体" w:hAnsi="宋体" w:cs="宋体"/>
                <w:color w:val="000000" w:themeColor="text1"/>
                <w:sz w:val="24"/>
              </w:rPr>
            </w:pPr>
            <w:r>
              <w:rPr>
                <w:rFonts w:ascii="宋体" w:hAnsi="宋体" w:cs="宋体" w:hint="eastAsia"/>
                <w:color w:val="000000" w:themeColor="text1"/>
                <w:sz w:val="24"/>
              </w:rPr>
              <w:t>1</w:t>
            </w:r>
          </w:p>
        </w:tc>
        <w:tc>
          <w:tcPr>
            <w:tcW w:w="4991" w:type="dxa"/>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投标文件按照招标文件要求签署、盖章。</w:t>
            </w:r>
          </w:p>
        </w:tc>
        <w:tc>
          <w:tcPr>
            <w:tcW w:w="2551" w:type="dxa"/>
            <w:vAlign w:val="center"/>
          </w:tcPr>
          <w:p w:rsidR="00935942" w:rsidRDefault="00532A15">
            <w:pPr>
              <w:rPr>
                <w:rFonts w:ascii="宋体" w:hAnsi="宋体" w:cs="宋体"/>
                <w:color w:val="000000" w:themeColor="text1"/>
                <w:sz w:val="24"/>
              </w:rPr>
            </w:pPr>
            <w:r>
              <w:rPr>
                <w:rFonts w:ascii="宋体" w:hAnsi="宋体" w:cs="宋体" w:hint="eastAsia"/>
                <w:color w:val="000000" w:themeColor="text1"/>
                <w:sz w:val="24"/>
              </w:rPr>
              <w:t>需要使用电子签名或者签字盖章的投标文件的组成部分</w:t>
            </w:r>
          </w:p>
        </w:tc>
        <w:tc>
          <w:tcPr>
            <w:tcW w:w="1418" w:type="dxa"/>
          </w:tcPr>
          <w:p w:rsidR="00935942" w:rsidRDefault="00935942">
            <w:pPr>
              <w:rPr>
                <w:rFonts w:ascii="宋体" w:hAnsi="宋体" w:cs="宋体"/>
                <w:color w:val="000000" w:themeColor="text1"/>
                <w:sz w:val="24"/>
              </w:rPr>
            </w:pPr>
          </w:p>
          <w:p w:rsidR="00935942" w:rsidRDefault="00532A15">
            <w:pPr>
              <w:rPr>
                <w:rFonts w:ascii="宋体" w:hAnsi="宋体" w:cs="宋体"/>
                <w:color w:val="000000" w:themeColor="text1"/>
                <w:sz w:val="24"/>
              </w:rPr>
            </w:pPr>
            <w:r>
              <w:rPr>
                <w:rFonts w:ascii="宋体" w:hAnsi="宋体" w:cs="宋体" w:hint="eastAsia"/>
                <w:color w:val="000000" w:themeColor="text1"/>
                <w:sz w:val="24"/>
              </w:rPr>
              <w:t>见投标文件</w:t>
            </w:r>
          </w:p>
          <w:p w:rsidR="00935942" w:rsidRDefault="00532A15">
            <w:pPr>
              <w:rPr>
                <w:rFonts w:ascii="宋体" w:hAnsi="宋体" w:cs="宋体"/>
                <w:color w:val="000000" w:themeColor="text1"/>
              </w:rPr>
            </w:pPr>
            <w:r>
              <w:rPr>
                <w:rFonts w:ascii="宋体" w:hAnsi="宋体" w:cs="宋体" w:hint="eastAsia"/>
                <w:color w:val="000000" w:themeColor="text1"/>
                <w:sz w:val="24"/>
              </w:rPr>
              <w:t>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页</w:t>
            </w:r>
          </w:p>
        </w:tc>
      </w:tr>
      <w:tr w:rsidR="00935942" w:rsidTr="00FC24D7">
        <w:trPr>
          <w:trHeight w:val="860"/>
        </w:trPr>
        <w:tc>
          <w:tcPr>
            <w:tcW w:w="1077" w:type="dxa"/>
            <w:vAlign w:val="center"/>
          </w:tcPr>
          <w:p w:rsidR="00935942" w:rsidRDefault="00532A15">
            <w:pPr>
              <w:jc w:val="center"/>
              <w:rPr>
                <w:rFonts w:ascii="宋体" w:hAnsi="宋体" w:cs="宋体"/>
                <w:color w:val="000000" w:themeColor="text1"/>
                <w:sz w:val="24"/>
              </w:rPr>
            </w:pPr>
            <w:r>
              <w:rPr>
                <w:rFonts w:ascii="宋体" w:hAnsi="宋体" w:cs="宋体" w:hint="eastAsia"/>
                <w:color w:val="000000" w:themeColor="text1"/>
                <w:sz w:val="24"/>
              </w:rPr>
              <w:t>2</w:t>
            </w:r>
          </w:p>
        </w:tc>
        <w:tc>
          <w:tcPr>
            <w:tcW w:w="4991" w:type="dxa"/>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投标文件中承诺的投标有效期不少于招标文件中载明的投标有效期。</w:t>
            </w:r>
          </w:p>
        </w:tc>
        <w:tc>
          <w:tcPr>
            <w:tcW w:w="2551" w:type="dxa"/>
            <w:vAlign w:val="center"/>
          </w:tcPr>
          <w:p w:rsidR="00935942" w:rsidRDefault="00532A15">
            <w:pPr>
              <w:rPr>
                <w:rFonts w:ascii="宋体" w:hAnsi="宋体" w:cs="宋体"/>
                <w:color w:val="000000" w:themeColor="text1"/>
                <w:sz w:val="24"/>
              </w:rPr>
            </w:pPr>
            <w:r>
              <w:rPr>
                <w:rFonts w:ascii="宋体" w:hAnsi="宋体" w:cs="宋体" w:hint="eastAsia"/>
                <w:color w:val="000000" w:themeColor="text1"/>
                <w:sz w:val="24"/>
              </w:rPr>
              <w:t>投标函</w:t>
            </w:r>
          </w:p>
        </w:tc>
        <w:tc>
          <w:tcPr>
            <w:tcW w:w="1418" w:type="dxa"/>
          </w:tcPr>
          <w:p w:rsidR="00935942" w:rsidRDefault="00532A15">
            <w:pPr>
              <w:rPr>
                <w:rFonts w:ascii="宋体" w:hAnsi="宋体" w:cs="宋体"/>
                <w:color w:val="000000" w:themeColor="text1"/>
              </w:rPr>
            </w:pPr>
            <w:r>
              <w:rPr>
                <w:rFonts w:ascii="宋体" w:hAnsi="宋体" w:cs="宋体" w:hint="eastAsia"/>
                <w:color w:val="000000" w:themeColor="text1"/>
                <w:sz w:val="24"/>
              </w:rPr>
              <w:t>见投标文件第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页</w:t>
            </w:r>
          </w:p>
        </w:tc>
      </w:tr>
      <w:tr w:rsidR="00935942" w:rsidTr="00FC24D7">
        <w:trPr>
          <w:trHeight w:val="860"/>
        </w:trPr>
        <w:tc>
          <w:tcPr>
            <w:tcW w:w="1077" w:type="dxa"/>
            <w:vAlign w:val="center"/>
          </w:tcPr>
          <w:p w:rsidR="00935942" w:rsidRDefault="00532A15">
            <w:pPr>
              <w:jc w:val="center"/>
              <w:rPr>
                <w:rFonts w:ascii="宋体" w:hAnsi="宋体" w:cs="宋体"/>
                <w:color w:val="000000" w:themeColor="text1"/>
                <w:sz w:val="24"/>
              </w:rPr>
            </w:pPr>
            <w:r>
              <w:rPr>
                <w:rFonts w:ascii="宋体" w:hAnsi="宋体" w:cs="宋体" w:hint="eastAsia"/>
                <w:color w:val="000000" w:themeColor="text1"/>
                <w:sz w:val="24"/>
              </w:rPr>
              <w:t>3</w:t>
            </w:r>
          </w:p>
        </w:tc>
        <w:tc>
          <w:tcPr>
            <w:tcW w:w="4991" w:type="dxa"/>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投标文件满足招标文件的其它实质性要求。</w:t>
            </w:r>
          </w:p>
        </w:tc>
        <w:tc>
          <w:tcPr>
            <w:tcW w:w="2551" w:type="dxa"/>
            <w:vAlign w:val="center"/>
          </w:tcPr>
          <w:p w:rsidR="00935942" w:rsidRDefault="00532A15">
            <w:pPr>
              <w:rPr>
                <w:rFonts w:ascii="宋体" w:hAnsi="宋体" w:cs="宋体"/>
                <w:color w:val="000000" w:themeColor="text1"/>
                <w:sz w:val="24"/>
              </w:rPr>
            </w:pPr>
            <w:r>
              <w:rPr>
                <w:rFonts w:ascii="宋体" w:hAnsi="宋体" w:cs="宋体" w:hint="eastAsia"/>
                <w:color w:val="000000" w:themeColor="text1"/>
                <w:kern w:val="0"/>
                <w:sz w:val="24"/>
              </w:rPr>
              <w:t>招标文件其它实质性要求相应的材料（“▲” 系指实质性要求条款，招标文件无其它实质性要求的，无需提供）</w:t>
            </w:r>
          </w:p>
        </w:tc>
        <w:tc>
          <w:tcPr>
            <w:tcW w:w="1418" w:type="dxa"/>
          </w:tcPr>
          <w:p w:rsidR="00935942" w:rsidRDefault="00532A15">
            <w:pPr>
              <w:rPr>
                <w:rFonts w:ascii="宋体" w:hAnsi="宋体" w:cs="宋体"/>
                <w:color w:val="000000" w:themeColor="text1"/>
              </w:rPr>
            </w:pPr>
            <w:r>
              <w:rPr>
                <w:rFonts w:ascii="宋体" w:hAnsi="宋体" w:cs="宋体" w:hint="eastAsia"/>
                <w:color w:val="000000" w:themeColor="text1"/>
                <w:sz w:val="24"/>
              </w:rPr>
              <w:t>见投标文件第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页</w:t>
            </w:r>
          </w:p>
        </w:tc>
      </w:tr>
    </w:tbl>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jc w:val="center"/>
        <w:rPr>
          <w:rFonts w:ascii="宋体" w:hAnsi="宋体" w:cs="宋体"/>
          <w:b/>
          <w:color w:val="000000" w:themeColor="text1"/>
          <w:kern w:val="0"/>
          <w:sz w:val="32"/>
          <w:szCs w:val="32"/>
        </w:rPr>
      </w:pPr>
    </w:p>
    <w:p w:rsidR="00935942" w:rsidRDefault="00532A15">
      <w:pPr>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 xml:space="preserve">            </w:t>
      </w: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532A15">
      <w:pPr>
        <w:jc w:val="center"/>
        <w:rPr>
          <w:rFonts w:ascii="宋体" w:hAnsi="宋体" w:cs="宋体"/>
          <w:color w:val="000000" w:themeColor="text1"/>
        </w:rPr>
      </w:pPr>
      <w:r>
        <w:rPr>
          <w:rFonts w:ascii="宋体" w:hAnsi="宋体" w:cs="宋体" w:hint="eastAsia"/>
          <w:b/>
          <w:color w:val="000000" w:themeColor="text1"/>
          <w:kern w:val="0"/>
          <w:sz w:val="32"/>
          <w:szCs w:val="32"/>
        </w:rPr>
        <w:t>五、评标标准相应的商务技术资料</w:t>
      </w:r>
    </w:p>
    <w:p w:rsidR="00935942" w:rsidRDefault="00532A15">
      <w:pPr>
        <w:snapToGrid w:val="0"/>
        <w:spacing w:line="360" w:lineRule="auto"/>
        <w:jc w:val="left"/>
        <w:rPr>
          <w:rFonts w:ascii="宋体" w:hAnsi="宋体" w:cs="宋体"/>
          <w:b/>
          <w:color w:val="000000" w:themeColor="text1"/>
          <w:sz w:val="24"/>
        </w:rPr>
      </w:pPr>
      <w:r>
        <w:rPr>
          <w:rFonts w:ascii="宋体" w:hAnsi="宋体" w:cs="宋体" w:hint="eastAsia"/>
          <w:b/>
          <w:color w:val="000000" w:themeColor="text1"/>
          <w:sz w:val="24"/>
        </w:rPr>
        <w:t>（按招标文件第四部分评标办法前附表中“投标文件中评标标准相应的商务技术资料目录”提供资料。）</w:t>
      </w: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532A15">
      <w:pPr>
        <w:ind w:firstLineChars="900" w:firstLine="2891"/>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六、投标标的清单</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935942">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名称</w:t>
            </w:r>
          </w:p>
        </w:tc>
        <w:tc>
          <w:tcPr>
            <w:tcW w:w="1114" w:type="dxa"/>
            <w:tcBorders>
              <w:top w:val="single" w:sz="4" w:space="0" w:color="auto"/>
              <w:left w:val="single" w:sz="4" w:space="0" w:color="auto"/>
              <w:bottom w:val="single" w:sz="4" w:space="0" w:color="auto"/>
              <w:right w:val="single" w:sz="4" w:space="0" w:color="auto"/>
            </w:tcBorders>
          </w:tcPr>
          <w:p w:rsidR="00935942" w:rsidRDefault="00935942">
            <w:pPr>
              <w:spacing w:line="360" w:lineRule="auto"/>
              <w:jc w:val="center"/>
              <w:rPr>
                <w:rFonts w:ascii="宋体" w:hAnsi="宋体" w:cs="宋体"/>
                <w:b/>
                <w:color w:val="000000" w:themeColor="text1"/>
                <w:sz w:val="24"/>
              </w:rPr>
            </w:pPr>
          </w:p>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服务范围</w:t>
            </w:r>
          </w:p>
        </w:tc>
        <w:tc>
          <w:tcPr>
            <w:tcW w:w="1260"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服务要求</w:t>
            </w:r>
          </w:p>
        </w:tc>
        <w:tc>
          <w:tcPr>
            <w:tcW w:w="2775"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服务时间</w:t>
            </w:r>
          </w:p>
        </w:tc>
        <w:tc>
          <w:tcPr>
            <w:tcW w:w="930"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服务标准</w:t>
            </w:r>
          </w:p>
        </w:tc>
        <w:tc>
          <w:tcPr>
            <w:tcW w:w="1526"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b/>
                <w:color w:val="000000" w:themeColor="text1"/>
                <w:sz w:val="24"/>
              </w:rPr>
            </w:pPr>
          </w:p>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备注（如果有）</w:t>
            </w:r>
          </w:p>
          <w:p w:rsidR="00935942" w:rsidRDefault="00935942">
            <w:pPr>
              <w:spacing w:line="360" w:lineRule="auto"/>
              <w:jc w:val="center"/>
              <w:rPr>
                <w:rFonts w:ascii="宋体" w:hAnsi="宋体" w:cs="宋体"/>
                <w:b/>
                <w:color w:val="000000" w:themeColor="text1"/>
                <w:sz w:val="24"/>
              </w:rPr>
            </w:pPr>
          </w:p>
        </w:tc>
      </w:tr>
      <w:tr w:rsidR="00935942">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r>
      <w:tr w:rsidR="00935942">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r>
      <w:tr w:rsidR="00935942">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r>
    </w:tbl>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532A15">
      <w:pPr>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七、商务技术偏离表</w:t>
      </w:r>
    </w:p>
    <w:tbl>
      <w:tblPr>
        <w:tblStyle w:val="aff7"/>
        <w:tblW w:w="9464" w:type="dxa"/>
        <w:tblLook w:val="04A0" w:firstRow="1" w:lastRow="0" w:firstColumn="1" w:lastColumn="0" w:noHBand="0" w:noVBand="1"/>
      </w:tblPr>
      <w:tblGrid>
        <w:gridCol w:w="959"/>
        <w:gridCol w:w="3683"/>
        <w:gridCol w:w="3546"/>
        <w:gridCol w:w="1276"/>
      </w:tblGrid>
      <w:tr w:rsidR="00935942">
        <w:tc>
          <w:tcPr>
            <w:tcW w:w="959" w:type="dxa"/>
          </w:tcPr>
          <w:p w:rsidR="00935942" w:rsidRDefault="00532A15">
            <w:pPr>
              <w:jc w:val="center"/>
              <w:rPr>
                <w:rFonts w:ascii="宋体" w:hAnsi="宋体" w:cs="宋体"/>
                <w:b/>
                <w:bCs/>
                <w:color w:val="000000" w:themeColor="text1"/>
                <w:sz w:val="24"/>
              </w:rPr>
            </w:pPr>
            <w:r>
              <w:rPr>
                <w:rFonts w:ascii="宋体" w:hAnsi="宋体" w:cs="宋体" w:hint="eastAsia"/>
                <w:b/>
                <w:bCs/>
                <w:color w:val="000000" w:themeColor="text1"/>
                <w:sz w:val="24"/>
              </w:rPr>
              <w:t>序号</w:t>
            </w:r>
          </w:p>
        </w:tc>
        <w:tc>
          <w:tcPr>
            <w:tcW w:w="3683" w:type="dxa"/>
          </w:tcPr>
          <w:p w:rsidR="00935942" w:rsidRDefault="00532A15">
            <w:pPr>
              <w:jc w:val="center"/>
              <w:rPr>
                <w:rFonts w:ascii="宋体" w:hAnsi="宋体" w:cs="宋体"/>
                <w:b/>
                <w:bCs/>
                <w:color w:val="000000" w:themeColor="text1"/>
                <w:sz w:val="24"/>
              </w:rPr>
            </w:pPr>
            <w:r>
              <w:rPr>
                <w:rFonts w:ascii="宋体" w:hAnsi="宋体" w:cs="宋体" w:hint="eastAsia"/>
                <w:b/>
                <w:bCs/>
                <w:color w:val="000000" w:themeColor="text1"/>
                <w:sz w:val="24"/>
              </w:rPr>
              <w:t>招标文件章节及具体内容</w:t>
            </w:r>
          </w:p>
        </w:tc>
        <w:tc>
          <w:tcPr>
            <w:tcW w:w="3546" w:type="dxa"/>
          </w:tcPr>
          <w:p w:rsidR="00935942" w:rsidRDefault="00532A15">
            <w:pPr>
              <w:jc w:val="center"/>
              <w:rPr>
                <w:rFonts w:ascii="宋体" w:hAnsi="宋体" w:cs="宋体"/>
                <w:b/>
                <w:bCs/>
                <w:color w:val="000000" w:themeColor="text1"/>
                <w:sz w:val="24"/>
              </w:rPr>
            </w:pPr>
            <w:r>
              <w:rPr>
                <w:rFonts w:ascii="宋体" w:hAnsi="宋体" w:cs="宋体" w:hint="eastAsia"/>
                <w:b/>
                <w:bCs/>
                <w:color w:val="000000" w:themeColor="text1"/>
                <w:sz w:val="24"/>
              </w:rPr>
              <w:t>投标文件章节及具体内容</w:t>
            </w:r>
          </w:p>
        </w:tc>
        <w:tc>
          <w:tcPr>
            <w:tcW w:w="1276" w:type="dxa"/>
          </w:tcPr>
          <w:p w:rsidR="00935942" w:rsidRDefault="00532A15">
            <w:pPr>
              <w:jc w:val="center"/>
              <w:rPr>
                <w:rFonts w:ascii="宋体" w:hAnsi="宋体" w:cs="宋体"/>
                <w:b/>
                <w:bCs/>
                <w:color w:val="000000" w:themeColor="text1"/>
                <w:sz w:val="24"/>
              </w:rPr>
            </w:pPr>
            <w:r>
              <w:rPr>
                <w:rFonts w:ascii="宋体" w:hAnsi="宋体" w:cs="宋体" w:hint="eastAsia"/>
                <w:b/>
                <w:bCs/>
                <w:color w:val="000000" w:themeColor="text1"/>
                <w:sz w:val="24"/>
              </w:rPr>
              <w:t>偏离说明</w:t>
            </w:r>
          </w:p>
        </w:tc>
      </w:tr>
      <w:tr w:rsidR="00935942">
        <w:tc>
          <w:tcPr>
            <w:tcW w:w="959" w:type="dxa"/>
          </w:tcPr>
          <w:p w:rsidR="00935942" w:rsidRDefault="00532A15">
            <w:pPr>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3683" w:type="dxa"/>
          </w:tcPr>
          <w:p w:rsidR="00935942" w:rsidRDefault="00935942">
            <w:pPr>
              <w:jc w:val="center"/>
              <w:rPr>
                <w:rFonts w:ascii="宋体" w:hAnsi="宋体" w:cs="宋体"/>
                <w:b/>
                <w:color w:val="000000" w:themeColor="text1"/>
                <w:kern w:val="0"/>
                <w:sz w:val="32"/>
                <w:szCs w:val="32"/>
              </w:rPr>
            </w:pPr>
          </w:p>
        </w:tc>
        <w:tc>
          <w:tcPr>
            <w:tcW w:w="3546" w:type="dxa"/>
          </w:tcPr>
          <w:p w:rsidR="00935942" w:rsidRDefault="00935942">
            <w:pPr>
              <w:jc w:val="center"/>
              <w:rPr>
                <w:rFonts w:ascii="宋体" w:hAnsi="宋体" w:cs="宋体"/>
                <w:b/>
                <w:color w:val="000000" w:themeColor="text1"/>
                <w:kern w:val="0"/>
                <w:sz w:val="32"/>
                <w:szCs w:val="32"/>
              </w:rPr>
            </w:pPr>
          </w:p>
        </w:tc>
        <w:tc>
          <w:tcPr>
            <w:tcW w:w="1276" w:type="dxa"/>
          </w:tcPr>
          <w:p w:rsidR="00935942" w:rsidRDefault="00935942">
            <w:pPr>
              <w:jc w:val="center"/>
              <w:rPr>
                <w:rFonts w:ascii="宋体" w:hAnsi="宋体" w:cs="宋体"/>
                <w:b/>
                <w:color w:val="000000" w:themeColor="text1"/>
                <w:kern w:val="0"/>
                <w:sz w:val="32"/>
                <w:szCs w:val="32"/>
              </w:rPr>
            </w:pPr>
          </w:p>
        </w:tc>
      </w:tr>
      <w:tr w:rsidR="00935942">
        <w:tc>
          <w:tcPr>
            <w:tcW w:w="959" w:type="dxa"/>
          </w:tcPr>
          <w:p w:rsidR="00935942" w:rsidRDefault="00532A15">
            <w:pPr>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3683" w:type="dxa"/>
          </w:tcPr>
          <w:p w:rsidR="00935942" w:rsidRDefault="00935942">
            <w:pPr>
              <w:jc w:val="center"/>
              <w:rPr>
                <w:rFonts w:ascii="宋体" w:hAnsi="宋体" w:cs="宋体"/>
                <w:b/>
                <w:color w:val="000000" w:themeColor="text1"/>
                <w:kern w:val="0"/>
                <w:sz w:val="32"/>
                <w:szCs w:val="32"/>
              </w:rPr>
            </w:pPr>
          </w:p>
        </w:tc>
        <w:tc>
          <w:tcPr>
            <w:tcW w:w="3546" w:type="dxa"/>
          </w:tcPr>
          <w:p w:rsidR="00935942" w:rsidRDefault="00935942">
            <w:pPr>
              <w:jc w:val="center"/>
              <w:rPr>
                <w:rFonts w:ascii="宋体" w:hAnsi="宋体" w:cs="宋体"/>
                <w:b/>
                <w:color w:val="000000" w:themeColor="text1"/>
                <w:kern w:val="0"/>
                <w:sz w:val="32"/>
                <w:szCs w:val="32"/>
              </w:rPr>
            </w:pPr>
          </w:p>
        </w:tc>
        <w:tc>
          <w:tcPr>
            <w:tcW w:w="1276" w:type="dxa"/>
          </w:tcPr>
          <w:p w:rsidR="00935942" w:rsidRDefault="00935942">
            <w:pPr>
              <w:jc w:val="center"/>
              <w:rPr>
                <w:rFonts w:ascii="宋体" w:hAnsi="宋体" w:cs="宋体"/>
                <w:b/>
                <w:color w:val="000000" w:themeColor="text1"/>
                <w:kern w:val="0"/>
                <w:sz w:val="32"/>
                <w:szCs w:val="32"/>
              </w:rPr>
            </w:pPr>
          </w:p>
        </w:tc>
      </w:tr>
      <w:tr w:rsidR="00935942">
        <w:tc>
          <w:tcPr>
            <w:tcW w:w="959" w:type="dxa"/>
          </w:tcPr>
          <w:p w:rsidR="00935942" w:rsidRDefault="00532A15">
            <w:pPr>
              <w:jc w:val="center"/>
              <w:rPr>
                <w:rFonts w:ascii="宋体" w:hAnsi="宋体" w:cs="宋体"/>
                <w:color w:val="000000" w:themeColor="text1"/>
                <w:kern w:val="0"/>
                <w:sz w:val="24"/>
              </w:rPr>
            </w:pPr>
            <w:r>
              <w:rPr>
                <w:rFonts w:ascii="宋体" w:hAnsi="宋体" w:cs="宋体" w:hint="eastAsia"/>
                <w:color w:val="000000" w:themeColor="text1"/>
                <w:kern w:val="0"/>
                <w:sz w:val="24"/>
              </w:rPr>
              <w:t>……</w:t>
            </w:r>
          </w:p>
        </w:tc>
        <w:tc>
          <w:tcPr>
            <w:tcW w:w="3683" w:type="dxa"/>
          </w:tcPr>
          <w:p w:rsidR="00935942" w:rsidRDefault="00935942">
            <w:pPr>
              <w:jc w:val="center"/>
              <w:rPr>
                <w:rFonts w:ascii="宋体" w:hAnsi="宋体" w:cs="宋体"/>
                <w:b/>
                <w:color w:val="000000" w:themeColor="text1"/>
                <w:kern w:val="0"/>
                <w:sz w:val="32"/>
                <w:szCs w:val="32"/>
              </w:rPr>
            </w:pPr>
          </w:p>
        </w:tc>
        <w:tc>
          <w:tcPr>
            <w:tcW w:w="3546" w:type="dxa"/>
          </w:tcPr>
          <w:p w:rsidR="00935942" w:rsidRDefault="00935942">
            <w:pPr>
              <w:jc w:val="center"/>
              <w:rPr>
                <w:rFonts w:ascii="宋体" w:hAnsi="宋体" w:cs="宋体"/>
                <w:b/>
                <w:color w:val="000000" w:themeColor="text1"/>
                <w:kern w:val="0"/>
                <w:sz w:val="32"/>
                <w:szCs w:val="32"/>
              </w:rPr>
            </w:pPr>
          </w:p>
        </w:tc>
        <w:tc>
          <w:tcPr>
            <w:tcW w:w="1276" w:type="dxa"/>
          </w:tcPr>
          <w:p w:rsidR="00935942" w:rsidRDefault="00935942">
            <w:pPr>
              <w:jc w:val="center"/>
              <w:rPr>
                <w:rFonts w:ascii="宋体" w:hAnsi="宋体" w:cs="宋体"/>
                <w:b/>
                <w:color w:val="000000" w:themeColor="text1"/>
                <w:kern w:val="0"/>
                <w:sz w:val="32"/>
                <w:szCs w:val="32"/>
              </w:rPr>
            </w:pPr>
          </w:p>
        </w:tc>
      </w:tr>
    </w:tbl>
    <w:p w:rsidR="00935942" w:rsidRDefault="00532A15">
      <w:pPr>
        <w:jc w:val="left"/>
        <w:rPr>
          <w:rFonts w:ascii="宋体" w:hAnsi="宋体" w:cs="宋体"/>
          <w:color w:val="000000" w:themeColor="text1"/>
          <w:kern w:val="0"/>
          <w:sz w:val="24"/>
        </w:rPr>
      </w:pPr>
      <w:r>
        <w:rPr>
          <w:rFonts w:ascii="宋体" w:hAnsi="宋体" w:cs="宋体" w:hint="eastAsia"/>
          <w:color w:val="000000" w:themeColor="text1"/>
          <w:kern w:val="0"/>
          <w:sz w:val="24"/>
        </w:rPr>
        <w:t>投标人保证：除商务技术偏离表列出的偏离外，投标人响应招标文件的全部要求</w:t>
      </w:r>
    </w:p>
    <w:p w:rsidR="00935942" w:rsidRDefault="00935942">
      <w:pPr>
        <w:spacing w:line="360" w:lineRule="auto"/>
        <w:ind w:firstLineChars="1500" w:firstLine="3600"/>
        <w:rPr>
          <w:rFonts w:ascii="宋体" w:hAnsi="宋体" w:cs="宋体"/>
          <w:color w:val="000000" w:themeColor="text1"/>
          <w:sz w:val="24"/>
        </w:rPr>
      </w:pP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jc w:val="center"/>
        <w:rPr>
          <w:rFonts w:ascii="宋体" w:hAnsi="宋体" w:cs="宋体"/>
          <w:b/>
          <w:color w:val="000000" w:themeColor="text1"/>
          <w:kern w:val="0"/>
          <w:sz w:val="32"/>
          <w:szCs w:val="32"/>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ind w:firstLineChars="595" w:firstLine="1911"/>
        <w:rPr>
          <w:rFonts w:ascii="宋体" w:hAnsi="宋体" w:cs="宋体"/>
          <w:b/>
          <w:bCs/>
          <w:color w:val="000000" w:themeColor="text1"/>
          <w:sz w:val="32"/>
          <w:szCs w:val="32"/>
        </w:rPr>
      </w:pPr>
    </w:p>
    <w:p w:rsidR="00935942" w:rsidRDefault="00532A15">
      <w:pPr>
        <w:widowControl/>
        <w:adjustRightInd/>
        <w:jc w:val="left"/>
        <w:rPr>
          <w:rFonts w:ascii="宋体" w:hAnsi="宋体" w:cs="宋体"/>
          <w:b/>
          <w:bCs/>
          <w:color w:val="000000" w:themeColor="text1"/>
          <w:sz w:val="32"/>
          <w:szCs w:val="32"/>
        </w:rPr>
      </w:pPr>
      <w:r>
        <w:rPr>
          <w:rFonts w:ascii="宋体" w:hAnsi="宋体" w:cs="宋体"/>
          <w:b/>
          <w:bCs/>
          <w:color w:val="000000" w:themeColor="text1"/>
          <w:sz w:val="32"/>
          <w:szCs w:val="32"/>
        </w:rPr>
        <w:br w:type="page"/>
      </w:r>
    </w:p>
    <w:p w:rsidR="00935942" w:rsidRDefault="00532A15">
      <w:pPr>
        <w:ind w:firstLineChars="595" w:firstLine="1911"/>
        <w:rPr>
          <w:rFonts w:ascii="宋体" w:hAnsi="宋体" w:cs="宋体"/>
          <w:b/>
          <w:color w:val="000000" w:themeColor="text1"/>
          <w:kern w:val="0"/>
          <w:sz w:val="32"/>
          <w:szCs w:val="32"/>
        </w:rPr>
      </w:pPr>
      <w:r>
        <w:rPr>
          <w:rFonts w:ascii="宋体" w:hAnsi="宋体" w:cs="宋体" w:hint="eastAsia"/>
          <w:b/>
          <w:bCs/>
          <w:color w:val="000000" w:themeColor="text1"/>
          <w:sz w:val="32"/>
          <w:szCs w:val="32"/>
        </w:rPr>
        <w:lastRenderedPageBreak/>
        <w:t>八</w:t>
      </w:r>
      <w:r>
        <w:rPr>
          <w:rFonts w:ascii="宋体" w:hAnsi="宋体" w:cs="宋体" w:hint="eastAsia"/>
          <w:b/>
          <w:color w:val="000000" w:themeColor="text1"/>
          <w:kern w:val="0"/>
          <w:sz w:val="32"/>
          <w:szCs w:val="32"/>
        </w:rPr>
        <w:t>、</w:t>
      </w:r>
      <w:r>
        <w:rPr>
          <w:rFonts w:ascii="宋体" w:hAnsi="宋体" w:cs="宋体" w:hint="eastAsia"/>
          <w:b/>
          <w:color w:val="000000" w:themeColor="text1"/>
          <w:kern w:val="0"/>
          <w:sz w:val="32"/>
          <w:szCs w:val="32"/>
          <w:lang w:val="zh-CN"/>
        </w:rPr>
        <w:t>政府采购供应商廉洁自律承诺书</w:t>
      </w:r>
    </w:p>
    <w:p w:rsidR="00935942" w:rsidRDefault="00935942">
      <w:pPr>
        <w:snapToGrid w:val="0"/>
        <w:spacing w:line="360" w:lineRule="auto"/>
        <w:rPr>
          <w:rFonts w:ascii="宋体" w:hAnsi="宋体" w:cs="宋体"/>
          <w:color w:val="000000" w:themeColor="text1"/>
          <w:sz w:val="24"/>
        </w:rPr>
      </w:pP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我单位响应你</w:t>
      </w:r>
      <w:r>
        <w:rPr>
          <w:rFonts w:ascii="宋体" w:hAnsi="宋体" w:cs="宋体" w:hint="eastAsia"/>
          <w:color w:val="000000" w:themeColor="text1"/>
          <w:sz w:val="24"/>
        </w:rPr>
        <w:t>单位</w:t>
      </w:r>
      <w:r>
        <w:rPr>
          <w:rFonts w:ascii="宋体" w:hAnsi="宋体" w:cs="宋体" w:hint="eastAsia"/>
          <w:color w:val="000000" w:themeColor="text1"/>
          <w:kern w:val="0"/>
          <w:sz w:val="24"/>
          <w:lang w:val="zh-CN"/>
        </w:rPr>
        <w:t>项目招标要求参加投标。在这次投标过程中和中标后，我们将严格遵守国家法律法规要求，并郑重承诺：</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一、不向项目有关人员及部门赠送礼金礼物、有价证券、回扣以及中介费、介绍费、咨询费等好处费； </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二、不为项目有关人员及部门报销应由你方单位或个人支付的费用； </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三、不向项目有关人员及部门提供有可能影响公正的宴请和健身娱乐等活动； </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四、不为项目有关人员及部门出国（境）、旅游等提供方便；</w:t>
      </w:r>
    </w:p>
    <w:p w:rsidR="00935942" w:rsidRDefault="00532A15">
      <w:pPr>
        <w:autoSpaceDE w:val="0"/>
        <w:autoSpaceDN w:val="0"/>
        <w:spacing w:line="360" w:lineRule="auto"/>
        <w:ind w:leftChars="229" w:left="481"/>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五、不为项目有关人员个人装修住房、婚丧嫁娶、配偶子女工作安排等提供</w:t>
      </w:r>
    </w:p>
    <w:p w:rsidR="00935942" w:rsidRDefault="00532A15">
      <w:pPr>
        <w:autoSpaceDE w:val="0"/>
        <w:autoSpaceDN w:val="0"/>
        <w:spacing w:line="360" w:lineRule="auto"/>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好处；</w:t>
      </w:r>
    </w:p>
    <w:p w:rsidR="00935942" w:rsidRDefault="00532A15">
      <w:pPr>
        <w:autoSpaceDE w:val="0"/>
        <w:autoSpaceDN w:val="0"/>
        <w:spacing w:line="360" w:lineRule="auto"/>
        <w:ind w:leftChars="229" w:left="481"/>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六、严格遵守《</w:t>
      </w:r>
      <w:r>
        <w:rPr>
          <w:rFonts w:ascii="宋体" w:hAnsi="宋体" w:cs="宋体" w:hint="eastAsia"/>
          <w:color w:val="000000" w:themeColor="text1"/>
          <w:sz w:val="24"/>
          <w:lang w:val="zh-CN"/>
        </w:rPr>
        <w:t>中华人民共和国</w:t>
      </w:r>
      <w:r>
        <w:rPr>
          <w:rFonts w:ascii="宋体" w:hAnsi="宋体" w:cs="宋体" w:hint="eastAsia"/>
          <w:color w:val="000000" w:themeColor="text1"/>
          <w:kern w:val="0"/>
          <w:sz w:val="24"/>
          <w:lang w:val="zh-CN"/>
        </w:rPr>
        <w:t>政府采购法》《</w:t>
      </w:r>
      <w:r>
        <w:rPr>
          <w:rFonts w:ascii="宋体" w:hAnsi="宋体" w:cs="宋体" w:hint="eastAsia"/>
          <w:color w:val="000000" w:themeColor="text1"/>
          <w:sz w:val="24"/>
          <w:lang w:val="zh-CN"/>
        </w:rPr>
        <w:t>中华人民共和国</w:t>
      </w:r>
      <w:r>
        <w:rPr>
          <w:rFonts w:ascii="宋体" w:hAnsi="宋体" w:cs="宋体" w:hint="eastAsia"/>
          <w:color w:val="000000" w:themeColor="text1"/>
          <w:kern w:val="0"/>
          <w:sz w:val="24"/>
          <w:lang w:val="zh-CN"/>
        </w:rPr>
        <w:t>招标投标</w:t>
      </w:r>
    </w:p>
    <w:p w:rsidR="00935942" w:rsidRDefault="00532A15">
      <w:pPr>
        <w:autoSpaceDE w:val="0"/>
        <w:autoSpaceDN w:val="0"/>
        <w:spacing w:line="360" w:lineRule="auto"/>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法》</w:t>
      </w:r>
      <w:r>
        <w:rPr>
          <w:rFonts w:ascii="宋体" w:hAnsi="宋体" w:cs="宋体" w:hint="eastAsia"/>
          <w:color w:val="000000" w:themeColor="text1"/>
          <w:sz w:val="24"/>
          <w:lang w:val="zh-CN"/>
        </w:rPr>
        <w:t>《中华人民共和国民法典》</w:t>
      </w:r>
      <w:r>
        <w:rPr>
          <w:rFonts w:ascii="宋体" w:hAnsi="宋体" w:cs="宋体" w:hint="eastAsia"/>
          <w:color w:val="000000" w:themeColor="text1"/>
          <w:kern w:val="0"/>
          <w:sz w:val="24"/>
          <w:lang w:val="zh-CN"/>
        </w:rPr>
        <w:t xml:space="preserve">等法律法规，诚实守信，合法经营，坚决抵制各种违法违纪行为。 </w:t>
      </w:r>
    </w:p>
    <w:p w:rsidR="00935942" w:rsidRDefault="00532A15">
      <w:pPr>
        <w:autoSpaceDE w:val="0"/>
        <w:autoSpaceDN w:val="0"/>
        <w:spacing w:line="360" w:lineRule="auto"/>
        <w:ind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如违反上述承诺，你</w:t>
      </w:r>
      <w:r>
        <w:rPr>
          <w:rFonts w:ascii="宋体" w:hAnsi="宋体" w:cs="宋体" w:hint="eastAsia"/>
          <w:color w:val="000000" w:themeColor="text1"/>
          <w:sz w:val="24"/>
        </w:rPr>
        <w:t>单位</w:t>
      </w:r>
      <w:r>
        <w:rPr>
          <w:rFonts w:ascii="宋体" w:hAnsi="宋体" w:cs="宋体" w:hint="eastAsia"/>
          <w:color w:val="000000" w:themeColor="text1"/>
          <w:kern w:val="0"/>
          <w:sz w:val="24"/>
          <w:lang w:val="zh-CN"/>
        </w:rPr>
        <w:t>有权立即取消我单位投标、中标或在建项目的建设资格，有权拒绝我单位在一定时期内进入你</w:t>
      </w:r>
      <w:r>
        <w:rPr>
          <w:rFonts w:ascii="宋体" w:hAnsi="宋体" w:cs="宋体" w:hint="eastAsia"/>
          <w:color w:val="000000" w:themeColor="text1"/>
          <w:sz w:val="24"/>
        </w:rPr>
        <w:t>单位</w:t>
      </w:r>
      <w:r>
        <w:rPr>
          <w:rFonts w:ascii="宋体" w:hAnsi="宋体" w:cs="宋体" w:hint="eastAsia"/>
          <w:color w:val="000000" w:themeColor="text1"/>
          <w:kern w:val="0"/>
          <w:sz w:val="24"/>
          <w:lang w:val="zh-CN"/>
        </w:rPr>
        <w:t>进行项目建设或其他经营活动，并通报市财政局。由此引起的相应损失均由我单位承担。</w:t>
      </w:r>
    </w:p>
    <w:p w:rsidR="00935942" w:rsidRDefault="00935942">
      <w:pPr>
        <w:autoSpaceDE w:val="0"/>
        <w:autoSpaceDN w:val="0"/>
        <w:spacing w:line="360" w:lineRule="auto"/>
        <w:ind w:left="2"/>
        <w:jc w:val="left"/>
        <w:rPr>
          <w:rFonts w:ascii="宋体" w:hAnsi="宋体" w:cs="宋体"/>
          <w:color w:val="000000" w:themeColor="text1"/>
          <w:kern w:val="0"/>
          <w:sz w:val="24"/>
          <w:lang w:val="zh-CN"/>
        </w:rPr>
      </w:pPr>
    </w:p>
    <w:p w:rsidR="00935942" w:rsidRDefault="00935942">
      <w:pPr>
        <w:autoSpaceDE w:val="0"/>
        <w:autoSpaceDN w:val="0"/>
        <w:spacing w:line="360" w:lineRule="auto"/>
        <w:ind w:left="2"/>
        <w:jc w:val="left"/>
        <w:rPr>
          <w:rFonts w:ascii="宋体" w:hAnsi="宋体" w:cs="宋体"/>
          <w:color w:val="000000" w:themeColor="text1"/>
          <w:kern w:val="0"/>
          <w:sz w:val="24"/>
          <w:lang w:val="zh-CN"/>
        </w:rPr>
      </w:pPr>
    </w:p>
    <w:p w:rsidR="00935942" w:rsidRDefault="00935942">
      <w:pPr>
        <w:autoSpaceDE w:val="0"/>
        <w:autoSpaceDN w:val="0"/>
        <w:spacing w:line="360" w:lineRule="auto"/>
        <w:ind w:left="2"/>
        <w:jc w:val="left"/>
        <w:rPr>
          <w:rFonts w:ascii="宋体" w:hAnsi="宋体" w:cs="宋体"/>
          <w:color w:val="000000" w:themeColor="text1"/>
          <w:kern w:val="0"/>
          <w:sz w:val="24"/>
          <w:lang w:val="zh-CN"/>
        </w:rPr>
      </w:pP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spacing w:line="360" w:lineRule="auto"/>
        <w:ind w:leftChars="2200" w:left="4620"/>
        <w:rPr>
          <w:rFonts w:ascii="宋体" w:hAnsi="宋体" w:cs="宋体"/>
          <w:color w:val="000000" w:themeColor="text1"/>
          <w:sz w:val="24"/>
        </w:rPr>
      </w:pPr>
    </w:p>
    <w:p w:rsidR="00935942" w:rsidRDefault="00935942">
      <w:pPr>
        <w:spacing w:line="360" w:lineRule="auto"/>
        <w:jc w:val="center"/>
        <w:rPr>
          <w:rFonts w:ascii="宋体" w:hAnsi="宋体" w:cs="宋体"/>
          <w:b/>
          <w:bCs/>
          <w:color w:val="000000" w:themeColor="text1"/>
          <w:sz w:val="24"/>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pStyle w:val="afff4"/>
        <w:rPr>
          <w:color w:val="000000" w:themeColor="text1"/>
        </w:rPr>
      </w:pPr>
    </w:p>
    <w:p w:rsidR="00935942" w:rsidRDefault="00935942">
      <w:pPr>
        <w:pStyle w:val="afff4"/>
        <w:rPr>
          <w:color w:val="000000" w:themeColor="text1"/>
        </w:rPr>
      </w:pPr>
    </w:p>
    <w:p w:rsidR="00935942" w:rsidRDefault="00532A15">
      <w:pPr>
        <w:jc w:val="center"/>
        <w:rPr>
          <w:rFonts w:ascii="宋体" w:hAnsi="宋体" w:cs="宋体"/>
          <w:b/>
          <w:color w:val="000000" w:themeColor="text1"/>
          <w:kern w:val="0"/>
          <w:sz w:val="32"/>
          <w:szCs w:val="21"/>
        </w:rPr>
      </w:pPr>
      <w:r>
        <w:rPr>
          <w:rFonts w:ascii="宋体" w:hAnsi="宋体" w:cs="宋体" w:hint="eastAsia"/>
          <w:b/>
          <w:bCs/>
          <w:color w:val="000000" w:themeColor="text1"/>
          <w:sz w:val="32"/>
          <w:szCs w:val="32"/>
        </w:rPr>
        <w:lastRenderedPageBreak/>
        <w:t>九</w:t>
      </w:r>
      <w:r>
        <w:rPr>
          <w:rFonts w:ascii="宋体" w:hAnsi="宋体" w:cs="宋体" w:hint="eastAsia"/>
          <w:b/>
          <w:color w:val="000000" w:themeColor="text1"/>
          <w:kern w:val="0"/>
          <w:sz w:val="32"/>
          <w:szCs w:val="32"/>
        </w:rPr>
        <w:t>、</w:t>
      </w:r>
      <w:r>
        <w:rPr>
          <w:rFonts w:ascii="宋体" w:hAnsi="宋体" w:cs="宋体" w:hint="eastAsia"/>
          <w:b/>
          <w:color w:val="000000" w:themeColor="text1"/>
          <w:kern w:val="0"/>
          <w:sz w:val="32"/>
          <w:szCs w:val="21"/>
        </w:rPr>
        <w:t>承诺函</w:t>
      </w:r>
    </w:p>
    <w:p w:rsidR="00935942" w:rsidRDefault="00935942">
      <w:pPr>
        <w:widowControl/>
        <w:adjustRightInd/>
        <w:ind w:firstLineChars="200" w:firstLine="640"/>
        <w:jc w:val="left"/>
        <w:rPr>
          <w:rFonts w:ascii="宋体" w:hAnsi="宋体" w:cs="宋体"/>
          <w:color w:val="000000" w:themeColor="text1"/>
          <w:kern w:val="0"/>
          <w:sz w:val="32"/>
          <w:szCs w:val="21"/>
        </w:rPr>
      </w:pP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我方作为本次采购项目的投标人，根据招标文件要求，现郑重承诺如下：</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二、参加本次招标采购活动，不存在与单位负责人为同一人或者存在直接控股、管理关系的其他供应商参与同一合同项下的政府采购活动的行为。</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三、为采购项目提供整体设计、规范编制或者项目管理、监理、检测等服务的供应商，不得再参加该采购项目的其他采购活动，我方承诺不属于此类禁止参加本项目的供应商。</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四、参加本次招标采购活动，不存在和其他供应商在同一合同项下的采购项目中，同时委托同一个自然人、同一家庭的人员、同一单位的人员作为代理人的行为。</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五、投标文件中提供的能够给予我方带来优惠、好处的任何材料资料和技术、服务、商务、响应产品等响应承诺情况都是真实的、有效的、合法的。</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七、国家或行业主管部门对采购产品的技术标准、质量标准和资格资质条件等有强制性规定的，我方承诺符合其要求。</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八、参加本次招标采购活动，我方完全同意招标文件第二部分关于“投标费用”、“合同分包”、“合同转包”、“履约保证金”的实质性要求，并承诺严格按照招标文件要求履行。</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w:t>
      </w:r>
      <w:r>
        <w:rPr>
          <w:rFonts w:ascii="宋体" w:hAnsi="宋体" w:cs="宋体" w:hint="eastAsia"/>
          <w:color w:val="000000" w:themeColor="text1"/>
          <w:kern w:val="0"/>
          <w:sz w:val="24"/>
        </w:rPr>
        <w:lastRenderedPageBreak/>
        <w:t>支持，采购人享有永久使用权（含采购人委托第三方在该项目后续开发的使用权）。如我方在项目实施过程中采用非自有的知识产权，则在投标报价中已包括合法获取该知识产权的相关费用。</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我方对上述承诺的内容事项真实性负责。如经查实上述承诺的内容事项存在虚假，我方愿意接受以提供虚假材料谋取中标追究法律责任。</w:t>
      </w:r>
    </w:p>
    <w:p w:rsidR="00935942" w:rsidRDefault="00935942">
      <w:pPr>
        <w:widowControl/>
        <w:adjustRightInd/>
        <w:spacing w:line="360" w:lineRule="auto"/>
        <w:ind w:firstLineChars="200" w:firstLine="480"/>
        <w:jc w:val="left"/>
        <w:rPr>
          <w:rFonts w:ascii="宋体" w:hAnsi="宋体" w:cs="宋体"/>
          <w:color w:val="000000" w:themeColor="text1"/>
          <w:kern w:val="0"/>
          <w:sz w:val="24"/>
        </w:rPr>
      </w:pP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spacing w:line="360" w:lineRule="auto"/>
        <w:ind w:leftChars="2200" w:left="4620"/>
        <w:rPr>
          <w:rFonts w:ascii="宋体" w:hAnsi="宋体" w:cs="宋体"/>
          <w:color w:val="000000" w:themeColor="text1"/>
          <w:sz w:val="24"/>
        </w:rPr>
      </w:pPr>
    </w:p>
    <w:p w:rsidR="00935942" w:rsidRDefault="00935942">
      <w:pPr>
        <w:spacing w:line="360" w:lineRule="auto"/>
        <w:jc w:val="center"/>
        <w:rPr>
          <w:rFonts w:ascii="宋体" w:hAnsi="宋体" w:cs="宋体"/>
          <w:b/>
          <w:bCs/>
          <w:color w:val="000000" w:themeColor="text1"/>
          <w:sz w:val="24"/>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spacing w:line="360" w:lineRule="auto"/>
        <w:jc w:val="center"/>
        <w:rPr>
          <w:rFonts w:ascii="宋体" w:hAnsi="宋体" w:cs="宋体"/>
          <w:b/>
          <w:bCs/>
          <w:color w:val="000000" w:themeColor="text1"/>
          <w:sz w:val="24"/>
        </w:rPr>
        <w:sectPr w:rsidR="00935942">
          <w:headerReference w:type="default" r:id="rId25"/>
          <w:footerReference w:type="default" r:id="rId26"/>
          <w:headerReference w:type="first" r:id="rId27"/>
          <w:footerReference w:type="first" r:id="rId28"/>
          <w:pgSz w:w="11906" w:h="16838"/>
          <w:pgMar w:top="1276" w:right="1418" w:bottom="1247" w:left="1418" w:header="851" w:footer="992" w:gutter="0"/>
          <w:cols w:space="720"/>
          <w:titlePg/>
          <w:docGrid w:linePitch="312"/>
        </w:sectPr>
      </w:pPr>
    </w:p>
    <w:p w:rsidR="00B714F7" w:rsidRDefault="00B714F7">
      <w:pPr>
        <w:spacing w:line="360" w:lineRule="auto"/>
        <w:jc w:val="center"/>
        <w:rPr>
          <w:rFonts w:ascii="宋体" w:hAnsi="宋体" w:cs="宋体"/>
          <w:b/>
          <w:color w:val="000000" w:themeColor="text1"/>
          <w:kern w:val="0"/>
          <w:sz w:val="36"/>
          <w:szCs w:val="36"/>
        </w:rPr>
      </w:pPr>
    </w:p>
    <w:p w:rsidR="00935942" w:rsidRDefault="00532A15">
      <w:pPr>
        <w:spacing w:line="360" w:lineRule="auto"/>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报价文件部分</w:t>
      </w:r>
    </w:p>
    <w:p w:rsidR="00935942" w:rsidRDefault="00532A15">
      <w:pPr>
        <w:spacing w:line="360" w:lineRule="auto"/>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目录</w:t>
      </w:r>
    </w:p>
    <w:p w:rsidR="00935942" w:rsidRDefault="00935942">
      <w:pPr>
        <w:spacing w:line="360" w:lineRule="auto"/>
        <w:jc w:val="center"/>
        <w:rPr>
          <w:rFonts w:ascii="宋体" w:hAnsi="宋体" w:cs="宋体"/>
          <w:b/>
          <w:color w:val="000000" w:themeColor="text1"/>
          <w:kern w:val="0"/>
          <w:sz w:val="36"/>
          <w:szCs w:val="36"/>
        </w:rPr>
      </w:pP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（1）开标一览表（报价表）………………………………………………………（页码）</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（2）中小企业声明函………………………………………………………………（页码）</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szCs w:val="20"/>
        </w:rPr>
        <w:t>▲”是实质性条款，必须提供，否则投标无效。</w:t>
      </w: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pStyle w:val="1f5"/>
        <w:keepNext w:val="0"/>
        <w:pageBreakBefore w:val="0"/>
        <w:tabs>
          <w:tab w:val="clear" w:pos="720"/>
        </w:tabs>
        <w:snapToGrid w:val="0"/>
        <w:spacing w:before="120" w:after="120"/>
        <w:ind w:firstLine="643"/>
        <w:outlineLvl w:val="9"/>
        <w:rPr>
          <w:rFonts w:ascii="宋体" w:eastAsia="宋体" w:hAnsi="宋体" w:cs="宋体"/>
          <w:color w:val="000000" w:themeColor="text1"/>
          <w:kern w:val="2"/>
          <w:sz w:val="32"/>
          <w:szCs w:val="32"/>
        </w:rPr>
        <w:sectPr w:rsidR="00935942">
          <w:headerReference w:type="default" r:id="rId29"/>
          <w:footerReference w:type="default" r:id="rId30"/>
          <w:headerReference w:type="first" r:id="rId31"/>
          <w:footerReference w:type="first" r:id="rId32"/>
          <w:pgSz w:w="11906" w:h="16838"/>
          <w:pgMar w:top="1276" w:right="1418" w:bottom="1247" w:left="1418" w:header="851" w:footer="992" w:gutter="0"/>
          <w:cols w:space="720"/>
          <w:titlePg/>
          <w:docGrid w:linePitch="312"/>
        </w:sectPr>
      </w:pPr>
    </w:p>
    <w:p w:rsidR="00C37799" w:rsidRDefault="00C37799">
      <w:pPr>
        <w:pStyle w:val="afff4"/>
        <w:jc w:val="center"/>
        <w:rPr>
          <w:b/>
          <w:color w:val="000000" w:themeColor="text1"/>
          <w:sz w:val="32"/>
          <w:szCs w:val="32"/>
        </w:rPr>
      </w:pPr>
    </w:p>
    <w:p w:rsidR="00935942" w:rsidRDefault="00532A15">
      <w:pPr>
        <w:pStyle w:val="afff4"/>
        <w:jc w:val="center"/>
        <w:rPr>
          <w:b/>
          <w:color w:val="000000" w:themeColor="text1"/>
          <w:sz w:val="32"/>
          <w:szCs w:val="32"/>
        </w:rPr>
      </w:pPr>
      <w:r>
        <w:rPr>
          <w:rFonts w:hint="eastAsia"/>
          <w:b/>
          <w:color w:val="000000" w:themeColor="text1"/>
          <w:sz w:val="32"/>
          <w:szCs w:val="32"/>
        </w:rPr>
        <w:t>一、开标一览表（报价表）</w:t>
      </w:r>
    </w:p>
    <w:p w:rsidR="00884B90" w:rsidRPr="001936E2" w:rsidRDefault="00884B90" w:rsidP="00884B90">
      <w:pPr>
        <w:snapToGrid w:val="0"/>
        <w:spacing w:line="360" w:lineRule="auto"/>
        <w:rPr>
          <w:rFonts w:ascii="宋体" w:hAnsi="宋体" w:cs="宋体"/>
          <w:kern w:val="0"/>
          <w:sz w:val="24"/>
        </w:rPr>
      </w:pPr>
      <w:r w:rsidRPr="001936E2">
        <w:rPr>
          <w:rFonts w:ascii="宋体" w:hAnsi="宋体" w:cs="宋体" w:hint="eastAsia"/>
          <w:sz w:val="24"/>
        </w:rPr>
        <w:t>（采购人）、（采购代理机构）</w:t>
      </w:r>
      <w:r w:rsidRPr="001936E2">
        <w:rPr>
          <w:rFonts w:ascii="宋体" w:hAnsi="宋体" w:cs="宋体" w:hint="eastAsia"/>
          <w:kern w:val="0"/>
          <w:sz w:val="24"/>
          <w:lang w:val="zh-CN"/>
        </w:rPr>
        <w:t>：</w:t>
      </w:r>
    </w:p>
    <w:p w:rsidR="00884B90" w:rsidRPr="001936E2" w:rsidRDefault="00884B90" w:rsidP="00884B90">
      <w:pPr>
        <w:snapToGrid w:val="0"/>
        <w:spacing w:line="360" w:lineRule="auto"/>
        <w:ind w:firstLine="482"/>
        <w:rPr>
          <w:rFonts w:ascii="宋体" w:hAnsi="宋体" w:cs="宋体"/>
          <w:kern w:val="0"/>
          <w:sz w:val="24"/>
          <w:lang w:val="zh-CN"/>
        </w:rPr>
      </w:pPr>
      <w:r w:rsidRPr="001936E2">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sidRPr="001936E2">
        <w:rPr>
          <w:rFonts w:ascii="宋体" w:hAnsi="宋体" w:cs="宋体" w:hint="eastAsia"/>
          <w:sz w:val="24"/>
        </w:rPr>
        <w:t>（项目名称）</w:t>
      </w:r>
      <w:r w:rsidRPr="001936E2">
        <w:rPr>
          <w:rFonts w:ascii="宋体" w:hAnsi="宋体" w:cs="宋体" w:hint="eastAsia"/>
          <w:kern w:val="0"/>
          <w:sz w:val="24"/>
          <w:lang w:val="zh-CN"/>
        </w:rPr>
        <w:t>【招标编号：</w:t>
      </w:r>
      <w:r w:rsidRPr="001936E2">
        <w:rPr>
          <w:rFonts w:ascii="宋体" w:hAnsi="宋体" w:cs="宋体" w:hint="eastAsia"/>
          <w:sz w:val="24"/>
        </w:rPr>
        <w:t>（采购编号）】的实施</w:t>
      </w:r>
      <w:r w:rsidRPr="001936E2">
        <w:rPr>
          <w:rFonts w:ascii="宋体" w:hAnsi="宋体" w:cs="宋体" w:hint="eastAsia"/>
          <w:kern w:val="0"/>
          <w:sz w:val="24"/>
          <w:lang w:val="zh-CN"/>
        </w:rPr>
        <w:t>。</w:t>
      </w:r>
    </w:p>
    <w:p w:rsidR="00884B90" w:rsidRPr="001936E2" w:rsidRDefault="00884B90" w:rsidP="00884B90">
      <w:pPr>
        <w:spacing w:line="360" w:lineRule="auto"/>
        <w:jc w:val="center"/>
        <w:rPr>
          <w:rFonts w:ascii="宋体" w:hAnsi="宋体" w:cs="宋体"/>
          <w:b/>
          <w:kern w:val="0"/>
          <w:sz w:val="24"/>
          <w:lang w:val="zh-CN"/>
        </w:rPr>
      </w:pPr>
      <w:r w:rsidRPr="001936E2">
        <w:rPr>
          <w:rFonts w:ascii="宋体" w:hAnsi="宋体" w:cs="宋体" w:hint="eastAsia"/>
          <w:b/>
          <w:kern w:val="0"/>
          <w:sz w:val="24"/>
          <w:lang w:val="zh-CN"/>
        </w:rPr>
        <w:t>开标一览表（报价表）(单位均为人民币元)</w:t>
      </w:r>
      <w:bookmarkStart w:id="512" w:name="_GoBack"/>
      <w:bookmarkEnd w:id="512"/>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268"/>
        <w:gridCol w:w="2410"/>
        <w:gridCol w:w="2268"/>
        <w:gridCol w:w="2126"/>
        <w:gridCol w:w="2127"/>
        <w:gridCol w:w="2126"/>
      </w:tblGrid>
      <w:tr w:rsidR="00884B90" w:rsidRPr="001936E2" w:rsidTr="0089484F">
        <w:trPr>
          <w:trHeight w:val="1373"/>
        </w:trPr>
        <w:tc>
          <w:tcPr>
            <w:tcW w:w="817" w:type="dxa"/>
            <w:vAlign w:val="center"/>
          </w:tcPr>
          <w:p w:rsidR="00884B90" w:rsidRPr="001936E2" w:rsidRDefault="00884B90" w:rsidP="0089484F">
            <w:pPr>
              <w:spacing w:line="360" w:lineRule="auto"/>
              <w:jc w:val="center"/>
              <w:rPr>
                <w:rFonts w:ascii="宋体" w:hAnsi="宋体" w:cs="宋体"/>
                <w:b/>
                <w:sz w:val="24"/>
              </w:rPr>
            </w:pPr>
            <w:r w:rsidRPr="001936E2">
              <w:rPr>
                <w:rFonts w:ascii="宋体" w:hAnsi="宋体" w:cs="宋体" w:hint="eastAsia"/>
                <w:b/>
                <w:sz w:val="24"/>
              </w:rPr>
              <w:t>序号</w:t>
            </w:r>
          </w:p>
        </w:tc>
        <w:tc>
          <w:tcPr>
            <w:tcW w:w="992" w:type="dxa"/>
            <w:vAlign w:val="center"/>
          </w:tcPr>
          <w:p w:rsidR="00884B90" w:rsidRPr="001936E2" w:rsidRDefault="00884B90" w:rsidP="0089484F">
            <w:pPr>
              <w:spacing w:line="360" w:lineRule="auto"/>
              <w:jc w:val="center"/>
              <w:rPr>
                <w:rFonts w:ascii="宋体" w:hAnsi="宋体" w:cs="宋体"/>
                <w:b/>
                <w:sz w:val="24"/>
              </w:rPr>
            </w:pPr>
            <w:r w:rsidRPr="001936E2">
              <w:rPr>
                <w:rFonts w:ascii="宋体" w:hAnsi="宋体" w:cs="宋体" w:hint="eastAsia"/>
                <w:b/>
                <w:sz w:val="24"/>
              </w:rPr>
              <w:t>名称</w:t>
            </w:r>
          </w:p>
        </w:tc>
        <w:tc>
          <w:tcPr>
            <w:tcW w:w="2268" w:type="dxa"/>
          </w:tcPr>
          <w:p w:rsidR="00884B90" w:rsidRPr="001936E2" w:rsidRDefault="00884B90" w:rsidP="0089484F">
            <w:pPr>
              <w:spacing w:line="360" w:lineRule="auto"/>
              <w:jc w:val="center"/>
              <w:rPr>
                <w:rFonts w:ascii="宋体" w:hAnsi="宋体" w:cs="宋体"/>
                <w:b/>
                <w:sz w:val="24"/>
              </w:rPr>
            </w:pPr>
          </w:p>
          <w:p w:rsidR="00884B90" w:rsidRPr="001936E2" w:rsidRDefault="00884B90" w:rsidP="0089484F">
            <w:pPr>
              <w:spacing w:line="360" w:lineRule="auto"/>
              <w:jc w:val="center"/>
              <w:rPr>
                <w:rFonts w:ascii="宋体" w:hAnsi="宋体" w:cs="宋体"/>
                <w:b/>
                <w:sz w:val="24"/>
              </w:rPr>
            </w:pPr>
            <w:r w:rsidRPr="001936E2">
              <w:rPr>
                <w:rFonts w:ascii="宋体" w:hAnsi="宋体" w:cs="宋体" w:hint="eastAsia"/>
                <w:b/>
                <w:sz w:val="24"/>
              </w:rPr>
              <w:t>服务范围</w:t>
            </w:r>
          </w:p>
        </w:tc>
        <w:tc>
          <w:tcPr>
            <w:tcW w:w="2410" w:type="dxa"/>
            <w:vAlign w:val="center"/>
          </w:tcPr>
          <w:p w:rsidR="00884B90" w:rsidRPr="001936E2" w:rsidRDefault="00884B90" w:rsidP="0089484F">
            <w:pPr>
              <w:spacing w:line="360" w:lineRule="auto"/>
              <w:jc w:val="center"/>
              <w:rPr>
                <w:rFonts w:ascii="宋体" w:hAnsi="宋体" w:cs="宋体"/>
                <w:b/>
                <w:sz w:val="24"/>
              </w:rPr>
            </w:pPr>
            <w:r w:rsidRPr="001936E2">
              <w:rPr>
                <w:rFonts w:ascii="宋体" w:hAnsi="宋体" w:cs="宋体" w:hint="eastAsia"/>
                <w:b/>
                <w:sz w:val="24"/>
              </w:rPr>
              <w:t>服务要求</w:t>
            </w:r>
          </w:p>
        </w:tc>
        <w:tc>
          <w:tcPr>
            <w:tcW w:w="2268" w:type="dxa"/>
            <w:vAlign w:val="center"/>
          </w:tcPr>
          <w:p w:rsidR="00884B90" w:rsidRPr="001936E2" w:rsidRDefault="00884B90" w:rsidP="0089484F">
            <w:pPr>
              <w:spacing w:line="360" w:lineRule="auto"/>
              <w:jc w:val="center"/>
              <w:rPr>
                <w:rFonts w:ascii="宋体" w:hAnsi="宋体" w:cs="宋体"/>
                <w:b/>
                <w:sz w:val="24"/>
              </w:rPr>
            </w:pPr>
            <w:r w:rsidRPr="001936E2">
              <w:rPr>
                <w:rFonts w:ascii="宋体" w:hAnsi="宋体" w:cs="宋体" w:hint="eastAsia"/>
                <w:b/>
                <w:sz w:val="24"/>
              </w:rPr>
              <w:t>服务时间</w:t>
            </w:r>
          </w:p>
        </w:tc>
        <w:tc>
          <w:tcPr>
            <w:tcW w:w="2126" w:type="dxa"/>
            <w:vAlign w:val="center"/>
          </w:tcPr>
          <w:p w:rsidR="00884B90" w:rsidRPr="001936E2" w:rsidRDefault="00884B90" w:rsidP="0089484F">
            <w:pPr>
              <w:spacing w:line="360" w:lineRule="auto"/>
              <w:jc w:val="center"/>
              <w:rPr>
                <w:rFonts w:ascii="宋体" w:hAnsi="宋体" w:cs="宋体"/>
                <w:b/>
                <w:sz w:val="24"/>
              </w:rPr>
            </w:pPr>
            <w:r w:rsidRPr="001936E2">
              <w:rPr>
                <w:rFonts w:ascii="宋体" w:hAnsi="宋体" w:cs="宋体" w:hint="eastAsia"/>
                <w:b/>
                <w:sz w:val="24"/>
              </w:rPr>
              <w:t>服务标准</w:t>
            </w:r>
          </w:p>
        </w:tc>
        <w:tc>
          <w:tcPr>
            <w:tcW w:w="2127" w:type="dxa"/>
          </w:tcPr>
          <w:p w:rsidR="00884B90" w:rsidRPr="001936E2" w:rsidRDefault="00884B90" w:rsidP="0089484F">
            <w:pPr>
              <w:spacing w:line="360" w:lineRule="auto"/>
              <w:jc w:val="center"/>
              <w:rPr>
                <w:rFonts w:ascii="宋体" w:hAnsi="宋体" w:cs="宋体"/>
                <w:b/>
                <w:sz w:val="24"/>
              </w:rPr>
            </w:pPr>
          </w:p>
          <w:p w:rsidR="00884B90" w:rsidRPr="001936E2" w:rsidRDefault="00884B90" w:rsidP="0089484F">
            <w:pPr>
              <w:spacing w:line="360" w:lineRule="auto"/>
              <w:jc w:val="center"/>
              <w:rPr>
                <w:rFonts w:ascii="宋体" w:hAnsi="宋体" w:cs="宋体"/>
                <w:b/>
                <w:sz w:val="24"/>
              </w:rPr>
            </w:pPr>
            <w:r w:rsidRPr="001936E2">
              <w:rPr>
                <w:rFonts w:ascii="宋体" w:hAnsi="宋体" w:cs="宋体" w:hint="eastAsia"/>
                <w:b/>
                <w:sz w:val="24"/>
              </w:rPr>
              <w:t>服务人数</w:t>
            </w:r>
          </w:p>
        </w:tc>
        <w:tc>
          <w:tcPr>
            <w:tcW w:w="2126" w:type="dxa"/>
            <w:vAlign w:val="center"/>
          </w:tcPr>
          <w:p w:rsidR="00884B90" w:rsidRPr="001936E2" w:rsidRDefault="00884B90" w:rsidP="0089484F">
            <w:pPr>
              <w:spacing w:line="360" w:lineRule="auto"/>
              <w:jc w:val="center"/>
              <w:rPr>
                <w:rFonts w:ascii="宋体" w:hAnsi="宋体" w:cs="宋体"/>
                <w:b/>
                <w:sz w:val="24"/>
              </w:rPr>
            </w:pPr>
          </w:p>
          <w:p w:rsidR="00884B90" w:rsidRPr="001936E2" w:rsidRDefault="00884B90" w:rsidP="0089484F">
            <w:pPr>
              <w:spacing w:line="360" w:lineRule="auto"/>
              <w:jc w:val="center"/>
              <w:rPr>
                <w:rFonts w:ascii="宋体" w:hAnsi="宋体" w:cs="宋体"/>
                <w:b/>
                <w:sz w:val="24"/>
              </w:rPr>
            </w:pPr>
            <w:r w:rsidRPr="001936E2">
              <w:rPr>
                <w:rFonts w:ascii="宋体" w:hAnsi="宋体" w:cs="宋体" w:hint="eastAsia"/>
                <w:b/>
                <w:sz w:val="24"/>
              </w:rPr>
              <w:t>备注（如果有）</w:t>
            </w:r>
          </w:p>
          <w:p w:rsidR="00884B90" w:rsidRPr="001936E2" w:rsidRDefault="00884B90" w:rsidP="0089484F">
            <w:pPr>
              <w:spacing w:line="360" w:lineRule="auto"/>
              <w:jc w:val="center"/>
              <w:rPr>
                <w:rFonts w:ascii="宋体" w:hAnsi="宋体" w:cs="宋体"/>
                <w:b/>
                <w:sz w:val="24"/>
              </w:rPr>
            </w:pPr>
          </w:p>
        </w:tc>
      </w:tr>
      <w:tr w:rsidR="00884B90" w:rsidRPr="001936E2" w:rsidTr="0089484F">
        <w:trPr>
          <w:trHeight w:val="441"/>
        </w:trPr>
        <w:tc>
          <w:tcPr>
            <w:tcW w:w="817" w:type="dxa"/>
            <w:vAlign w:val="center"/>
          </w:tcPr>
          <w:p w:rsidR="00884B90" w:rsidRPr="001936E2" w:rsidRDefault="00884B90" w:rsidP="0089484F">
            <w:pPr>
              <w:spacing w:line="360" w:lineRule="auto"/>
              <w:jc w:val="center"/>
              <w:rPr>
                <w:rFonts w:ascii="宋体" w:hAnsi="宋体" w:cs="宋体"/>
                <w:sz w:val="24"/>
              </w:rPr>
            </w:pPr>
            <w:r w:rsidRPr="001936E2">
              <w:rPr>
                <w:rFonts w:ascii="宋体" w:hAnsi="宋体" w:cs="宋体" w:hint="eastAsia"/>
                <w:sz w:val="24"/>
              </w:rPr>
              <w:t>1</w:t>
            </w:r>
          </w:p>
        </w:tc>
        <w:tc>
          <w:tcPr>
            <w:tcW w:w="992" w:type="dxa"/>
            <w:vAlign w:val="center"/>
          </w:tcPr>
          <w:p w:rsidR="00884B90" w:rsidRPr="001936E2" w:rsidRDefault="00884B90" w:rsidP="0089484F">
            <w:pPr>
              <w:snapToGrid w:val="0"/>
              <w:spacing w:line="360" w:lineRule="auto"/>
              <w:jc w:val="center"/>
              <w:rPr>
                <w:rFonts w:ascii="宋体" w:hAnsi="宋体" w:cs="宋体"/>
                <w:sz w:val="24"/>
              </w:rPr>
            </w:pPr>
            <w:r w:rsidRPr="001936E2">
              <w:rPr>
                <w:rFonts w:ascii="宋体" w:hAnsi="宋体" w:cs="宋体" w:hint="eastAsia"/>
                <w:sz w:val="24"/>
              </w:rPr>
              <w:t>X</w:t>
            </w:r>
            <w:r w:rsidRPr="001936E2">
              <w:rPr>
                <w:rFonts w:ascii="宋体" w:hAnsi="宋体" w:cs="宋体"/>
                <w:sz w:val="24"/>
              </w:rPr>
              <w:t>X</w:t>
            </w:r>
          </w:p>
        </w:tc>
        <w:tc>
          <w:tcPr>
            <w:tcW w:w="2268" w:type="dxa"/>
            <w:vAlign w:val="center"/>
          </w:tcPr>
          <w:p w:rsidR="00884B90" w:rsidRPr="001936E2" w:rsidRDefault="00884B90" w:rsidP="0089484F">
            <w:pPr>
              <w:snapToGrid w:val="0"/>
              <w:spacing w:line="360" w:lineRule="auto"/>
              <w:jc w:val="center"/>
              <w:rPr>
                <w:rFonts w:ascii="宋体" w:hAnsi="宋体" w:cs="宋体"/>
                <w:sz w:val="24"/>
              </w:rPr>
            </w:pPr>
          </w:p>
        </w:tc>
        <w:tc>
          <w:tcPr>
            <w:tcW w:w="2410" w:type="dxa"/>
            <w:vAlign w:val="center"/>
          </w:tcPr>
          <w:p w:rsidR="00884B90" w:rsidRPr="001936E2" w:rsidRDefault="00884B90" w:rsidP="0089484F">
            <w:pPr>
              <w:snapToGrid w:val="0"/>
              <w:spacing w:line="360" w:lineRule="auto"/>
              <w:jc w:val="center"/>
              <w:rPr>
                <w:rFonts w:ascii="宋体" w:hAnsi="宋体" w:cs="宋体"/>
                <w:sz w:val="24"/>
              </w:rPr>
            </w:pPr>
          </w:p>
        </w:tc>
        <w:tc>
          <w:tcPr>
            <w:tcW w:w="2268" w:type="dxa"/>
            <w:vAlign w:val="center"/>
          </w:tcPr>
          <w:p w:rsidR="00884B90" w:rsidRPr="001936E2" w:rsidRDefault="00884B90" w:rsidP="0089484F">
            <w:pPr>
              <w:snapToGrid w:val="0"/>
              <w:spacing w:line="360" w:lineRule="auto"/>
              <w:jc w:val="center"/>
              <w:rPr>
                <w:rFonts w:ascii="宋体" w:hAnsi="宋体" w:cs="宋体"/>
                <w:sz w:val="24"/>
              </w:rPr>
            </w:pPr>
          </w:p>
        </w:tc>
        <w:tc>
          <w:tcPr>
            <w:tcW w:w="2126" w:type="dxa"/>
            <w:vAlign w:val="center"/>
          </w:tcPr>
          <w:p w:rsidR="00884B90" w:rsidRPr="001936E2" w:rsidRDefault="00884B90" w:rsidP="0089484F">
            <w:pPr>
              <w:spacing w:line="360" w:lineRule="auto"/>
              <w:jc w:val="center"/>
              <w:rPr>
                <w:rFonts w:ascii="宋体" w:hAnsi="宋体" w:cs="宋体"/>
                <w:sz w:val="24"/>
              </w:rPr>
            </w:pPr>
          </w:p>
        </w:tc>
        <w:tc>
          <w:tcPr>
            <w:tcW w:w="2127" w:type="dxa"/>
          </w:tcPr>
          <w:p w:rsidR="00884B90" w:rsidRPr="001936E2" w:rsidRDefault="00884B90" w:rsidP="0089484F">
            <w:pPr>
              <w:spacing w:line="360" w:lineRule="auto"/>
              <w:jc w:val="center"/>
              <w:rPr>
                <w:rFonts w:ascii="宋体" w:hAnsi="宋体" w:cs="宋体"/>
                <w:sz w:val="24"/>
              </w:rPr>
            </w:pPr>
          </w:p>
        </w:tc>
        <w:tc>
          <w:tcPr>
            <w:tcW w:w="2126" w:type="dxa"/>
            <w:vAlign w:val="center"/>
          </w:tcPr>
          <w:p w:rsidR="00884B90" w:rsidRPr="001936E2" w:rsidRDefault="00884B90" w:rsidP="0089484F">
            <w:pPr>
              <w:spacing w:line="360" w:lineRule="auto"/>
              <w:jc w:val="center"/>
              <w:rPr>
                <w:rFonts w:ascii="宋体" w:hAnsi="宋体" w:cs="宋体"/>
                <w:sz w:val="24"/>
              </w:rPr>
            </w:pPr>
          </w:p>
        </w:tc>
      </w:tr>
      <w:tr w:rsidR="00884B90" w:rsidRPr="001936E2" w:rsidTr="0089484F">
        <w:trPr>
          <w:trHeight w:val="453"/>
        </w:trPr>
        <w:tc>
          <w:tcPr>
            <w:tcW w:w="817" w:type="dxa"/>
            <w:vAlign w:val="center"/>
          </w:tcPr>
          <w:p w:rsidR="00884B90" w:rsidRPr="001936E2" w:rsidRDefault="00884B90" w:rsidP="0089484F">
            <w:pPr>
              <w:spacing w:line="360" w:lineRule="auto"/>
              <w:jc w:val="center"/>
              <w:rPr>
                <w:rFonts w:ascii="宋体" w:hAnsi="宋体" w:cs="宋体"/>
                <w:sz w:val="24"/>
              </w:rPr>
            </w:pPr>
            <w:r w:rsidRPr="001936E2">
              <w:rPr>
                <w:rFonts w:ascii="宋体" w:hAnsi="宋体" w:cs="宋体" w:hint="eastAsia"/>
                <w:sz w:val="24"/>
              </w:rPr>
              <w:t>2</w:t>
            </w:r>
          </w:p>
        </w:tc>
        <w:tc>
          <w:tcPr>
            <w:tcW w:w="992" w:type="dxa"/>
            <w:vAlign w:val="center"/>
          </w:tcPr>
          <w:p w:rsidR="00884B90" w:rsidRPr="001936E2" w:rsidRDefault="00884B90" w:rsidP="0089484F">
            <w:pPr>
              <w:snapToGrid w:val="0"/>
              <w:spacing w:line="360" w:lineRule="auto"/>
              <w:jc w:val="center"/>
              <w:rPr>
                <w:rFonts w:ascii="宋体" w:hAnsi="宋体" w:cs="宋体"/>
                <w:sz w:val="24"/>
              </w:rPr>
            </w:pPr>
            <w:r w:rsidRPr="001936E2">
              <w:rPr>
                <w:rFonts w:ascii="宋体" w:hAnsi="宋体" w:cs="宋体" w:hint="eastAsia"/>
                <w:sz w:val="24"/>
              </w:rPr>
              <w:t>X</w:t>
            </w:r>
            <w:r w:rsidRPr="001936E2">
              <w:rPr>
                <w:rFonts w:ascii="宋体" w:hAnsi="宋体" w:cs="宋体"/>
                <w:sz w:val="24"/>
              </w:rPr>
              <w:t>X</w:t>
            </w:r>
          </w:p>
        </w:tc>
        <w:tc>
          <w:tcPr>
            <w:tcW w:w="2268" w:type="dxa"/>
            <w:vAlign w:val="center"/>
          </w:tcPr>
          <w:p w:rsidR="00884B90" w:rsidRPr="001936E2" w:rsidRDefault="00884B90" w:rsidP="0089484F">
            <w:pPr>
              <w:snapToGrid w:val="0"/>
              <w:spacing w:line="360" w:lineRule="auto"/>
              <w:jc w:val="center"/>
              <w:rPr>
                <w:rFonts w:ascii="宋体" w:hAnsi="宋体" w:cs="宋体"/>
                <w:sz w:val="24"/>
              </w:rPr>
            </w:pPr>
          </w:p>
        </w:tc>
        <w:tc>
          <w:tcPr>
            <w:tcW w:w="2410" w:type="dxa"/>
            <w:vAlign w:val="center"/>
          </w:tcPr>
          <w:p w:rsidR="00884B90" w:rsidRPr="001936E2" w:rsidRDefault="00884B90" w:rsidP="0089484F">
            <w:pPr>
              <w:snapToGrid w:val="0"/>
              <w:spacing w:line="360" w:lineRule="auto"/>
              <w:jc w:val="center"/>
              <w:rPr>
                <w:rFonts w:ascii="宋体" w:hAnsi="宋体" w:cs="宋体"/>
                <w:sz w:val="24"/>
              </w:rPr>
            </w:pPr>
          </w:p>
        </w:tc>
        <w:tc>
          <w:tcPr>
            <w:tcW w:w="2268" w:type="dxa"/>
            <w:vAlign w:val="center"/>
          </w:tcPr>
          <w:p w:rsidR="00884B90" w:rsidRPr="001936E2" w:rsidRDefault="00884B90" w:rsidP="0089484F">
            <w:pPr>
              <w:snapToGrid w:val="0"/>
              <w:spacing w:line="360" w:lineRule="auto"/>
              <w:jc w:val="center"/>
              <w:rPr>
                <w:rFonts w:ascii="宋体" w:hAnsi="宋体" w:cs="宋体"/>
                <w:sz w:val="24"/>
              </w:rPr>
            </w:pPr>
          </w:p>
        </w:tc>
        <w:tc>
          <w:tcPr>
            <w:tcW w:w="2126" w:type="dxa"/>
            <w:vAlign w:val="center"/>
          </w:tcPr>
          <w:p w:rsidR="00884B90" w:rsidRPr="001936E2" w:rsidRDefault="00884B90" w:rsidP="0089484F">
            <w:pPr>
              <w:spacing w:line="360" w:lineRule="auto"/>
              <w:jc w:val="center"/>
              <w:rPr>
                <w:rFonts w:ascii="宋体" w:hAnsi="宋体" w:cs="宋体"/>
                <w:sz w:val="24"/>
              </w:rPr>
            </w:pPr>
          </w:p>
        </w:tc>
        <w:tc>
          <w:tcPr>
            <w:tcW w:w="2127" w:type="dxa"/>
          </w:tcPr>
          <w:p w:rsidR="00884B90" w:rsidRPr="001936E2" w:rsidRDefault="00884B90" w:rsidP="0089484F">
            <w:pPr>
              <w:spacing w:line="360" w:lineRule="auto"/>
              <w:jc w:val="center"/>
              <w:rPr>
                <w:rFonts w:ascii="宋体" w:hAnsi="宋体" w:cs="宋体"/>
                <w:sz w:val="24"/>
              </w:rPr>
            </w:pPr>
          </w:p>
        </w:tc>
        <w:tc>
          <w:tcPr>
            <w:tcW w:w="2126" w:type="dxa"/>
            <w:vAlign w:val="center"/>
          </w:tcPr>
          <w:p w:rsidR="00884B90" w:rsidRPr="001936E2" w:rsidRDefault="00884B90" w:rsidP="0089484F">
            <w:pPr>
              <w:spacing w:line="360" w:lineRule="auto"/>
              <w:jc w:val="center"/>
              <w:rPr>
                <w:rFonts w:ascii="宋体" w:hAnsi="宋体" w:cs="宋体"/>
                <w:sz w:val="24"/>
              </w:rPr>
            </w:pPr>
          </w:p>
        </w:tc>
      </w:tr>
      <w:tr w:rsidR="00884B90" w:rsidRPr="001936E2" w:rsidTr="0089484F">
        <w:trPr>
          <w:trHeight w:val="453"/>
        </w:trPr>
        <w:tc>
          <w:tcPr>
            <w:tcW w:w="817" w:type="dxa"/>
            <w:vAlign w:val="center"/>
          </w:tcPr>
          <w:p w:rsidR="00884B90" w:rsidRPr="001936E2" w:rsidRDefault="00884B90" w:rsidP="0089484F">
            <w:pPr>
              <w:spacing w:line="360" w:lineRule="auto"/>
              <w:jc w:val="center"/>
              <w:rPr>
                <w:rFonts w:ascii="宋体" w:hAnsi="宋体" w:cs="宋体"/>
                <w:sz w:val="24"/>
              </w:rPr>
            </w:pPr>
            <w:r w:rsidRPr="001936E2">
              <w:rPr>
                <w:rFonts w:ascii="宋体" w:hAnsi="宋体" w:cs="宋体" w:hint="eastAsia"/>
                <w:sz w:val="24"/>
              </w:rPr>
              <w:t>…</w:t>
            </w:r>
          </w:p>
        </w:tc>
        <w:tc>
          <w:tcPr>
            <w:tcW w:w="992" w:type="dxa"/>
            <w:vAlign w:val="center"/>
          </w:tcPr>
          <w:p w:rsidR="00884B90" w:rsidRPr="001936E2" w:rsidRDefault="00884B90" w:rsidP="0089484F">
            <w:pPr>
              <w:snapToGrid w:val="0"/>
              <w:spacing w:line="360" w:lineRule="auto"/>
              <w:jc w:val="center"/>
              <w:rPr>
                <w:rFonts w:ascii="宋体" w:hAnsi="宋体" w:cs="宋体"/>
                <w:sz w:val="24"/>
              </w:rPr>
            </w:pPr>
          </w:p>
        </w:tc>
        <w:tc>
          <w:tcPr>
            <w:tcW w:w="2268" w:type="dxa"/>
            <w:vAlign w:val="center"/>
          </w:tcPr>
          <w:p w:rsidR="00884B90" w:rsidRPr="001936E2" w:rsidRDefault="00884B90" w:rsidP="0089484F">
            <w:pPr>
              <w:snapToGrid w:val="0"/>
              <w:spacing w:line="360" w:lineRule="auto"/>
              <w:jc w:val="center"/>
              <w:rPr>
                <w:rFonts w:ascii="宋体" w:hAnsi="宋体" w:cs="宋体"/>
                <w:sz w:val="24"/>
              </w:rPr>
            </w:pPr>
          </w:p>
        </w:tc>
        <w:tc>
          <w:tcPr>
            <w:tcW w:w="2410" w:type="dxa"/>
            <w:vAlign w:val="center"/>
          </w:tcPr>
          <w:p w:rsidR="00884B90" w:rsidRPr="001936E2" w:rsidRDefault="00884B90" w:rsidP="0089484F">
            <w:pPr>
              <w:snapToGrid w:val="0"/>
              <w:spacing w:line="360" w:lineRule="auto"/>
              <w:jc w:val="center"/>
              <w:rPr>
                <w:rFonts w:ascii="宋体" w:hAnsi="宋体" w:cs="宋体"/>
                <w:sz w:val="24"/>
              </w:rPr>
            </w:pPr>
          </w:p>
        </w:tc>
        <w:tc>
          <w:tcPr>
            <w:tcW w:w="2268" w:type="dxa"/>
            <w:vAlign w:val="center"/>
          </w:tcPr>
          <w:p w:rsidR="00884B90" w:rsidRPr="001936E2" w:rsidRDefault="00884B90" w:rsidP="0089484F">
            <w:pPr>
              <w:snapToGrid w:val="0"/>
              <w:spacing w:line="360" w:lineRule="auto"/>
              <w:jc w:val="center"/>
              <w:rPr>
                <w:rFonts w:ascii="宋体" w:hAnsi="宋体" w:cs="宋体"/>
                <w:sz w:val="24"/>
              </w:rPr>
            </w:pPr>
          </w:p>
        </w:tc>
        <w:tc>
          <w:tcPr>
            <w:tcW w:w="2126" w:type="dxa"/>
            <w:vAlign w:val="center"/>
          </w:tcPr>
          <w:p w:rsidR="00884B90" w:rsidRPr="001936E2" w:rsidRDefault="00884B90" w:rsidP="0089484F">
            <w:pPr>
              <w:spacing w:line="360" w:lineRule="auto"/>
              <w:jc w:val="center"/>
              <w:rPr>
                <w:rFonts w:ascii="宋体" w:hAnsi="宋体" w:cs="宋体"/>
                <w:sz w:val="24"/>
              </w:rPr>
            </w:pPr>
          </w:p>
        </w:tc>
        <w:tc>
          <w:tcPr>
            <w:tcW w:w="2127" w:type="dxa"/>
          </w:tcPr>
          <w:p w:rsidR="00884B90" w:rsidRPr="001936E2" w:rsidRDefault="00884B90" w:rsidP="0089484F">
            <w:pPr>
              <w:spacing w:line="360" w:lineRule="auto"/>
              <w:jc w:val="center"/>
              <w:rPr>
                <w:rFonts w:ascii="宋体" w:hAnsi="宋体" w:cs="宋体"/>
                <w:sz w:val="24"/>
              </w:rPr>
            </w:pPr>
          </w:p>
        </w:tc>
        <w:tc>
          <w:tcPr>
            <w:tcW w:w="2126" w:type="dxa"/>
            <w:vAlign w:val="center"/>
          </w:tcPr>
          <w:p w:rsidR="00884B90" w:rsidRPr="001936E2" w:rsidRDefault="00884B90" w:rsidP="0089484F">
            <w:pPr>
              <w:spacing w:line="360" w:lineRule="auto"/>
              <w:jc w:val="center"/>
              <w:rPr>
                <w:rFonts w:ascii="宋体" w:hAnsi="宋体" w:cs="宋体"/>
                <w:sz w:val="24"/>
              </w:rPr>
            </w:pPr>
          </w:p>
        </w:tc>
      </w:tr>
      <w:tr w:rsidR="00884B90" w:rsidRPr="001936E2" w:rsidTr="0089484F">
        <w:trPr>
          <w:trHeight w:val="453"/>
        </w:trPr>
        <w:tc>
          <w:tcPr>
            <w:tcW w:w="817" w:type="dxa"/>
            <w:vAlign w:val="center"/>
          </w:tcPr>
          <w:p w:rsidR="00884B90" w:rsidRPr="001936E2" w:rsidRDefault="00884B90" w:rsidP="0089484F">
            <w:pPr>
              <w:spacing w:line="360" w:lineRule="auto"/>
              <w:jc w:val="center"/>
              <w:rPr>
                <w:rFonts w:ascii="宋体" w:hAnsi="宋体" w:cs="宋体"/>
                <w:sz w:val="24"/>
              </w:rPr>
            </w:pPr>
          </w:p>
        </w:tc>
        <w:tc>
          <w:tcPr>
            <w:tcW w:w="992" w:type="dxa"/>
            <w:vAlign w:val="center"/>
          </w:tcPr>
          <w:p w:rsidR="00884B90" w:rsidRPr="001936E2" w:rsidRDefault="00884B90" w:rsidP="0089484F">
            <w:pPr>
              <w:snapToGrid w:val="0"/>
              <w:spacing w:line="360" w:lineRule="auto"/>
              <w:jc w:val="center"/>
              <w:rPr>
                <w:rFonts w:ascii="宋体" w:hAnsi="宋体" w:cs="宋体"/>
                <w:sz w:val="24"/>
              </w:rPr>
            </w:pPr>
          </w:p>
        </w:tc>
        <w:tc>
          <w:tcPr>
            <w:tcW w:w="2268" w:type="dxa"/>
            <w:vAlign w:val="center"/>
          </w:tcPr>
          <w:p w:rsidR="00884B90" w:rsidRPr="001936E2" w:rsidRDefault="00884B90" w:rsidP="0089484F">
            <w:pPr>
              <w:snapToGrid w:val="0"/>
              <w:spacing w:line="360" w:lineRule="auto"/>
              <w:jc w:val="center"/>
              <w:rPr>
                <w:rFonts w:ascii="宋体" w:hAnsi="宋体" w:cs="宋体"/>
                <w:sz w:val="24"/>
              </w:rPr>
            </w:pPr>
          </w:p>
        </w:tc>
        <w:tc>
          <w:tcPr>
            <w:tcW w:w="2410" w:type="dxa"/>
            <w:vAlign w:val="center"/>
          </w:tcPr>
          <w:p w:rsidR="00884B90" w:rsidRPr="001936E2" w:rsidRDefault="00884B90" w:rsidP="0089484F">
            <w:pPr>
              <w:snapToGrid w:val="0"/>
              <w:spacing w:line="360" w:lineRule="auto"/>
              <w:jc w:val="center"/>
              <w:rPr>
                <w:rFonts w:ascii="宋体" w:hAnsi="宋体" w:cs="宋体"/>
                <w:sz w:val="24"/>
              </w:rPr>
            </w:pPr>
          </w:p>
        </w:tc>
        <w:tc>
          <w:tcPr>
            <w:tcW w:w="2268" w:type="dxa"/>
            <w:vAlign w:val="center"/>
          </w:tcPr>
          <w:p w:rsidR="00884B90" w:rsidRPr="001936E2" w:rsidRDefault="00884B90" w:rsidP="0089484F">
            <w:pPr>
              <w:snapToGrid w:val="0"/>
              <w:spacing w:line="360" w:lineRule="auto"/>
              <w:jc w:val="center"/>
              <w:rPr>
                <w:rFonts w:ascii="宋体" w:hAnsi="宋体" w:cs="宋体"/>
                <w:sz w:val="24"/>
              </w:rPr>
            </w:pPr>
          </w:p>
        </w:tc>
        <w:tc>
          <w:tcPr>
            <w:tcW w:w="2126" w:type="dxa"/>
            <w:vAlign w:val="center"/>
          </w:tcPr>
          <w:p w:rsidR="00884B90" w:rsidRPr="001936E2" w:rsidRDefault="00884B90" w:rsidP="0089484F">
            <w:pPr>
              <w:spacing w:line="360" w:lineRule="auto"/>
              <w:jc w:val="center"/>
              <w:rPr>
                <w:rFonts w:ascii="宋体" w:hAnsi="宋体" w:cs="宋体"/>
                <w:sz w:val="24"/>
              </w:rPr>
            </w:pPr>
          </w:p>
        </w:tc>
        <w:tc>
          <w:tcPr>
            <w:tcW w:w="2127" w:type="dxa"/>
          </w:tcPr>
          <w:p w:rsidR="00884B90" w:rsidRPr="001936E2" w:rsidRDefault="00884B90" w:rsidP="0089484F">
            <w:pPr>
              <w:spacing w:line="360" w:lineRule="auto"/>
              <w:jc w:val="center"/>
              <w:rPr>
                <w:rFonts w:ascii="宋体" w:hAnsi="宋体" w:cs="宋体"/>
                <w:sz w:val="24"/>
              </w:rPr>
            </w:pPr>
          </w:p>
        </w:tc>
        <w:tc>
          <w:tcPr>
            <w:tcW w:w="2126" w:type="dxa"/>
            <w:vAlign w:val="center"/>
          </w:tcPr>
          <w:p w:rsidR="00884B90" w:rsidRPr="001936E2" w:rsidRDefault="00884B90" w:rsidP="0089484F">
            <w:pPr>
              <w:spacing w:line="360" w:lineRule="auto"/>
              <w:jc w:val="center"/>
              <w:rPr>
                <w:rFonts w:ascii="宋体" w:hAnsi="宋体" w:cs="宋体"/>
                <w:sz w:val="24"/>
              </w:rPr>
            </w:pPr>
          </w:p>
        </w:tc>
      </w:tr>
      <w:tr w:rsidR="00884B90" w:rsidRPr="001936E2" w:rsidTr="0089484F">
        <w:trPr>
          <w:trHeight w:val="453"/>
        </w:trPr>
        <w:tc>
          <w:tcPr>
            <w:tcW w:w="817" w:type="dxa"/>
            <w:vAlign w:val="center"/>
          </w:tcPr>
          <w:p w:rsidR="00884B90" w:rsidRPr="001936E2" w:rsidRDefault="00884B90" w:rsidP="0089484F">
            <w:pPr>
              <w:spacing w:line="360" w:lineRule="auto"/>
              <w:jc w:val="center"/>
              <w:rPr>
                <w:rFonts w:ascii="宋体" w:hAnsi="宋体" w:cs="宋体"/>
                <w:sz w:val="24"/>
              </w:rPr>
            </w:pPr>
          </w:p>
        </w:tc>
        <w:tc>
          <w:tcPr>
            <w:tcW w:w="992" w:type="dxa"/>
            <w:vAlign w:val="center"/>
          </w:tcPr>
          <w:p w:rsidR="00884B90" w:rsidRPr="001936E2" w:rsidRDefault="00884B90" w:rsidP="0089484F">
            <w:pPr>
              <w:snapToGrid w:val="0"/>
              <w:spacing w:line="360" w:lineRule="auto"/>
              <w:jc w:val="center"/>
              <w:rPr>
                <w:rFonts w:ascii="宋体" w:hAnsi="宋体" w:cs="宋体"/>
                <w:sz w:val="24"/>
              </w:rPr>
            </w:pPr>
          </w:p>
        </w:tc>
        <w:tc>
          <w:tcPr>
            <w:tcW w:w="2268" w:type="dxa"/>
            <w:vAlign w:val="center"/>
          </w:tcPr>
          <w:p w:rsidR="00884B90" w:rsidRPr="001936E2" w:rsidRDefault="00884B90" w:rsidP="0089484F">
            <w:pPr>
              <w:snapToGrid w:val="0"/>
              <w:spacing w:line="360" w:lineRule="auto"/>
              <w:jc w:val="center"/>
              <w:rPr>
                <w:rFonts w:ascii="宋体" w:hAnsi="宋体" w:cs="宋体"/>
                <w:sz w:val="24"/>
              </w:rPr>
            </w:pPr>
          </w:p>
        </w:tc>
        <w:tc>
          <w:tcPr>
            <w:tcW w:w="2410" w:type="dxa"/>
            <w:vAlign w:val="center"/>
          </w:tcPr>
          <w:p w:rsidR="00884B90" w:rsidRPr="001936E2" w:rsidRDefault="00884B90" w:rsidP="0089484F">
            <w:pPr>
              <w:snapToGrid w:val="0"/>
              <w:spacing w:line="360" w:lineRule="auto"/>
              <w:jc w:val="center"/>
              <w:rPr>
                <w:rFonts w:ascii="宋体" w:hAnsi="宋体" w:cs="宋体"/>
                <w:sz w:val="24"/>
              </w:rPr>
            </w:pPr>
          </w:p>
        </w:tc>
        <w:tc>
          <w:tcPr>
            <w:tcW w:w="2268" w:type="dxa"/>
            <w:vAlign w:val="center"/>
          </w:tcPr>
          <w:p w:rsidR="00884B90" w:rsidRPr="001936E2" w:rsidRDefault="00884B90" w:rsidP="0089484F">
            <w:pPr>
              <w:snapToGrid w:val="0"/>
              <w:spacing w:line="360" w:lineRule="auto"/>
              <w:jc w:val="center"/>
              <w:rPr>
                <w:rFonts w:ascii="宋体" w:hAnsi="宋体" w:cs="宋体"/>
                <w:sz w:val="24"/>
              </w:rPr>
            </w:pPr>
          </w:p>
        </w:tc>
        <w:tc>
          <w:tcPr>
            <w:tcW w:w="2126" w:type="dxa"/>
            <w:vAlign w:val="center"/>
          </w:tcPr>
          <w:p w:rsidR="00884B90" w:rsidRPr="001936E2" w:rsidRDefault="00884B90" w:rsidP="0089484F">
            <w:pPr>
              <w:spacing w:line="360" w:lineRule="auto"/>
              <w:jc w:val="center"/>
              <w:rPr>
                <w:rFonts w:ascii="宋体" w:hAnsi="宋体" w:cs="宋体"/>
                <w:sz w:val="24"/>
              </w:rPr>
            </w:pPr>
          </w:p>
        </w:tc>
        <w:tc>
          <w:tcPr>
            <w:tcW w:w="2127" w:type="dxa"/>
          </w:tcPr>
          <w:p w:rsidR="00884B90" w:rsidRPr="001936E2" w:rsidRDefault="00884B90" w:rsidP="0089484F">
            <w:pPr>
              <w:spacing w:line="360" w:lineRule="auto"/>
              <w:jc w:val="center"/>
              <w:rPr>
                <w:rFonts w:ascii="宋体" w:hAnsi="宋体" w:cs="宋体"/>
                <w:sz w:val="24"/>
              </w:rPr>
            </w:pPr>
          </w:p>
        </w:tc>
        <w:tc>
          <w:tcPr>
            <w:tcW w:w="2126" w:type="dxa"/>
            <w:vAlign w:val="center"/>
          </w:tcPr>
          <w:p w:rsidR="00884B90" w:rsidRPr="001936E2" w:rsidRDefault="00884B90" w:rsidP="0089484F">
            <w:pPr>
              <w:spacing w:line="360" w:lineRule="auto"/>
              <w:jc w:val="center"/>
              <w:rPr>
                <w:rFonts w:ascii="宋体" w:hAnsi="宋体" w:cs="宋体"/>
                <w:sz w:val="24"/>
              </w:rPr>
            </w:pPr>
          </w:p>
        </w:tc>
      </w:tr>
      <w:tr w:rsidR="00884B90" w:rsidRPr="001936E2" w:rsidTr="0089484F">
        <w:trPr>
          <w:trHeight w:val="659"/>
        </w:trPr>
        <w:tc>
          <w:tcPr>
            <w:tcW w:w="6487" w:type="dxa"/>
            <w:gridSpan w:val="4"/>
            <w:vAlign w:val="center"/>
          </w:tcPr>
          <w:p w:rsidR="00884B90" w:rsidRPr="001936E2" w:rsidRDefault="00884B90" w:rsidP="0089484F">
            <w:pPr>
              <w:spacing w:line="360" w:lineRule="auto"/>
              <w:jc w:val="center"/>
              <w:rPr>
                <w:rFonts w:ascii="宋体" w:hAnsi="宋体" w:cs="宋体"/>
                <w:b/>
                <w:sz w:val="24"/>
              </w:rPr>
            </w:pPr>
            <w:r w:rsidRPr="001936E2">
              <w:rPr>
                <w:rFonts w:ascii="宋体" w:hAnsi="宋体" w:cs="宋体" w:hint="eastAsia"/>
                <w:b/>
                <w:sz w:val="24"/>
              </w:rPr>
              <w:t>投标报价（小写）</w:t>
            </w:r>
          </w:p>
        </w:tc>
        <w:tc>
          <w:tcPr>
            <w:tcW w:w="8647" w:type="dxa"/>
            <w:gridSpan w:val="4"/>
          </w:tcPr>
          <w:p w:rsidR="00884B90" w:rsidRPr="001936E2" w:rsidRDefault="00884B90" w:rsidP="0089484F">
            <w:pPr>
              <w:spacing w:line="360" w:lineRule="auto"/>
              <w:jc w:val="center"/>
              <w:rPr>
                <w:rFonts w:ascii="宋体" w:hAnsi="宋体" w:cs="宋体"/>
                <w:sz w:val="24"/>
              </w:rPr>
            </w:pPr>
          </w:p>
        </w:tc>
      </w:tr>
      <w:tr w:rsidR="00884B90" w:rsidRPr="001936E2" w:rsidTr="0089484F">
        <w:trPr>
          <w:trHeight w:val="597"/>
        </w:trPr>
        <w:tc>
          <w:tcPr>
            <w:tcW w:w="6487" w:type="dxa"/>
            <w:gridSpan w:val="4"/>
            <w:vAlign w:val="center"/>
          </w:tcPr>
          <w:p w:rsidR="00884B90" w:rsidRPr="001936E2" w:rsidRDefault="00884B90" w:rsidP="0089484F">
            <w:pPr>
              <w:spacing w:line="360" w:lineRule="auto"/>
              <w:jc w:val="center"/>
              <w:rPr>
                <w:rFonts w:ascii="宋体" w:hAnsi="宋体" w:cs="宋体"/>
                <w:b/>
                <w:sz w:val="24"/>
              </w:rPr>
            </w:pPr>
            <w:r w:rsidRPr="001936E2">
              <w:rPr>
                <w:rFonts w:ascii="宋体" w:hAnsi="宋体" w:cs="宋体" w:hint="eastAsia"/>
                <w:b/>
                <w:sz w:val="24"/>
              </w:rPr>
              <w:t>投标报价（大写）</w:t>
            </w:r>
          </w:p>
        </w:tc>
        <w:tc>
          <w:tcPr>
            <w:tcW w:w="8647" w:type="dxa"/>
            <w:gridSpan w:val="4"/>
          </w:tcPr>
          <w:p w:rsidR="00884B90" w:rsidRPr="001936E2" w:rsidRDefault="00884B90" w:rsidP="0089484F">
            <w:pPr>
              <w:spacing w:line="360" w:lineRule="auto"/>
              <w:jc w:val="center"/>
              <w:rPr>
                <w:rFonts w:ascii="宋体" w:hAnsi="宋体" w:cs="宋体"/>
                <w:sz w:val="24"/>
              </w:rPr>
            </w:pPr>
          </w:p>
        </w:tc>
      </w:tr>
    </w:tbl>
    <w:p w:rsidR="00884B90" w:rsidRPr="007460F6" w:rsidRDefault="00884B90" w:rsidP="00884B90">
      <w:pPr>
        <w:snapToGrid w:val="0"/>
        <w:spacing w:line="360" w:lineRule="auto"/>
        <w:ind w:left="480"/>
        <w:rPr>
          <w:rFonts w:ascii="宋体" w:hAnsi="宋体" w:cs="宋体"/>
          <w:b/>
          <w:kern w:val="0"/>
          <w:sz w:val="24"/>
          <w:lang w:val="zh-CN"/>
        </w:rPr>
      </w:pPr>
      <w:r w:rsidRPr="007460F6">
        <w:rPr>
          <w:rFonts w:ascii="宋体" w:hAnsi="宋体" w:cs="宋体" w:hint="eastAsia"/>
          <w:b/>
          <w:kern w:val="0"/>
          <w:sz w:val="24"/>
          <w:lang w:val="zh-CN"/>
        </w:rPr>
        <w:t>注：</w:t>
      </w:r>
    </w:p>
    <w:p w:rsidR="00884B90" w:rsidRPr="007460F6" w:rsidRDefault="00884B90" w:rsidP="00884B90">
      <w:pPr>
        <w:spacing w:line="360" w:lineRule="auto"/>
        <w:ind w:leftChars="-1" w:left="-2" w:firstLineChars="200" w:firstLine="480"/>
        <w:rPr>
          <w:rFonts w:ascii="宋体" w:hAnsi="宋体" w:cs="宋体"/>
          <w:kern w:val="0"/>
          <w:sz w:val="24"/>
          <w:lang w:val="zh-CN"/>
        </w:rPr>
      </w:pPr>
      <w:r w:rsidRPr="007460F6">
        <w:rPr>
          <w:rFonts w:ascii="宋体" w:hAnsi="宋体" w:cs="宋体" w:hint="eastAsia"/>
          <w:kern w:val="0"/>
          <w:sz w:val="24"/>
          <w:lang w:val="zh-CN"/>
        </w:rPr>
        <w:lastRenderedPageBreak/>
        <w:t>1、投标人需按本表格式填写</w:t>
      </w:r>
      <w:r w:rsidRPr="007460F6">
        <w:rPr>
          <w:rFonts w:ascii="宋体" w:hAnsi="宋体" w:cs="宋体" w:hint="eastAsia"/>
          <w:b/>
          <w:kern w:val="0"/>
          <w:sz w:val="24"/>
          <w:lang w:val="zh-CN"/>
        </w:rPr>
        <w:t>，</w:t>
      </w:r>
      <w:r w:rsidRPr="007460F6">
        <w:rPr>
          <w:rFonts w:ascii="宋体" w:hAnsi="宋体" w:cs="宋体" w:hint="eastAsia"/>
          <w:b/>
          <w:kern w:val="0"/>
          <w:sz w:val="24"/>
        </w:rPr>
        <w:t>否则视为</w:t>
      </w:r>
      <w:r w:rsidRPr="007460F6">
        <w:rPr>
          <w:rFonts w:ascii="宋体" w:hAnsi="宋体" w:cs="宋体" w:hint="eastAsia"/>
          <w:b/>
          <w:sz w:val="24"/>
        </w:rPr>
        <w:t>投标文件含有采购人不能接受的附加条件，投标无效</w:t>
      </w:r>
      <w:r w:rsidRPr="007460F6">
        <w:rPr>
          <w:rFonts w:ascii="宋体" w:hAnsi="宋体" w:cs="宋体" w:hint="eastAsia"/>
          <w:b/>
          <w:kern w:val="0"/>
          <w:sz w:val="24"/>
          <w:lang w:val="zh-CN"/>
        </w:rPr>
        <w:t>；</w:t>
      </w:r>
      <w:r w:rsidRPr="007460F6">
        <w:rPr>
          <w:rFonts w:ascii="宋体" w:hAnsi="宋体" w:cs="宋体" w:hint="eastAsia"/>
          <w:kern w:val="0"/>
          <w:sz w:val="24"/>
          <w:lang w:val="zh-CN"/>
        </w:rPr>
        <w:t>。</w:t>
      </w:r>
    </w:p>
    <w:p w:rsidR="00884B90" w:rsidRPr="001936E2" w:rsidRDefault="00884B90" w:rsidP="00884B90">
      <w:pPr>
        <w:spacing w:line="360" w:lineRule="auto"/>
        <w:ind w:firstLineChars="200" w:firstLine="480"/>
        <w:rPr>
          <w:rFonts w:ascii="宋体" w:hAnsi="宋体" w:cs="宋体"/>
          <w:kern w:val="0"/>
          <w:sz w:val="24"/>
        </w:rPr>
      </w:pPr>
      <w:r w:rsidRPr="007460F6">
        <w:rPr>
          <w:rFonts w:ascii="宋体" w:hAnsi="宋体" w:cs="宋体" w:hint="eastAsia"/>
          <w:kern w:val="0"/>
          <w:sz w:val="24"/>
          <w:lang w:val="zh-CN"/>
        </w:rPr>
        <w:t>2、有关本项目实施所涉及的一切费用均计入报价。</w:t>
      </w:r>
      <w:r w:rsidRPr="007460F6">
        <w:rPr>
          <w:rFonts w:ascii="宋体" w:hAnsi="宋体" w:cs="宋体" w:hint="eastAsia"/>
          <w:b/>
          <w:kern w:val="0"/>
          <w:sz w:val="24"/>
          <w:lang w:val="zh-CN"/>
        </w:rPr>
        <w:t>采购人将以合同形式有偿取得货物或服务，不接受投标人给予的赠品、回扣或者与采购无关的其他商品、服务</w:t>
      </w:r>
      <w:r w:rsidRPr="007460F6">
        <w:rPr>
          <w:rFonts w:ascii="宋体" w:hAnsi="宋体" w:cs="宋体" w:hint="eastAsia"/>
          <w:kern w:val="0"/>
          <w:sz w:val="24"/>
          <w:lang w:val="zh-CN"/>
        </w:rPr>
        <w:t>，</w:t>
      </w:r>
      <w:r w:rsidRPr="007460F6">
        <w:rPr>
          <w:rFonts w:ascii="宋体" w:hAnsi="宋体" w:cs="宋体" w:hint="eastAsia"/>
          <w:b/>
          <w:kern w:val="0"/>
          <w:sz w:val="24"/>
          <w:lang w:val="zh-CN"/>
        </w:rPr>
        <w:t>不</w:t>
      </w:r>
      <w:r w:rsidRPr="001936E2">
        <w:rPr>
          <w:rFonts w:ascii="宋体" w:hAnsi="宋体" w:cs="宋体" w:hint="eastAsia"/>
          <w:b/>
          <w:kern w:val="0"/>
          <w:sz w:val="24"/>
          <w:lang w:val="zh-CN"/>
        </w:rPr>
        <w:t>得出现“0元”“免费赠送”等形式的无偿报价，</w:t>
      </w:r>
      <w:r w:rsidRPr="001936E2">
        <w:rPr>
          <w:rFonts w:ascii="宋体" w:hAnsi="宋体" w:cs="宋体" w:hint="eastAsia"/>
          <w:b/>
          <w:kern w:val="0"/>
          <w:sz w:val="24"/>
        </w:rPr>
        <w:t>否则视为</w:t>
      </w:r>
      <w:r w:rsidRPr="001936E2">
        <w:rPr>
          <w:rFonts w:ascii="宋体" w:hAnsi="宋体" w:cs="宋体" w:hint="eastAsia"/>
          <w:b/>
          <w:sz w:val="24"/>
        </w:rPr>
        <w:t>投标文件含有采购人不能接受的附加条件，投标无效</w:t>
      </w:r>
      <w:r w:rsidRPr="001936E2">
        <w:rPr>
          <w:rFonts w:ascii="宋体" w:hAnsi="宋体" w:cs="宋体" w:hint="eastAsia"/>
          <w:b/>
          <w:kern w:val="0"/>
          <w:sz w:val="24"/>
          <w:lang w:val="zh-CN"/>
        </w:rPr>
        <w:t>；采购内容未包含在《开标一览表（报价表）》名称栏中，投标人不能作出合理解释的，</w:t>
      </w:r>
      <w:r w:rsidRPr="001936E2">
        <w:rPr>
          <w:rFonts w:ascii="宋体" w:hAnsi="宋体" w:cs="宋体" w:hint="eastAsia"/>
          <w:b/>
          <w:kern w:val="0"/>
          <w:sz w:val="24"/>
        </w:rPr>
        <w:t>视为</w:t>
      </w:r>
      <w:r w:rsidRPr="001936E2">
        <w:rPr>
          <w:rFonts w:ascii="宋体" w:hAnsi="宋体" w:cs="宋体" w:hint="eastAsia"/>
          <w:b/>
          <w:sz w:val="24"/>
        </w:rPr>
        <w:t>投标文件含有采购人不能接受的附加条件的，投标无效。</w:t>
      </w:r>
    </w:p>
    <w:p w:rsidR="00884B90" w:rsidRPr="001936E2" w:rsidRDefault="00884B90" w:rsidP="00884B90">
      <w:pPr>
        <w:snapToGrid w:val="0"/>
        <w:spacing w:line="360" w:lineRule="auto"/>
        <w:ind w:firstLineChars="200" w:firstLine="480"/>
        <w:jc w:val="left"/>
        <w:rPr>
          <w:rFonts w:ascii="宋体" w:hAnsi="宋体" w:cs="宋体"/>
          <w:kern w:val="0"/>
          <w:sz w:val="24"/>
          <w:lang w:val="zh-CN"/>
        </w:rPr>
      </w:pPr>
      <w:r w:rsidRPr="001936E2">
        <w:rPr>
          <w:rFonts w:ascii="宋体" w:hAnsi="宋体" w:cs="宋体" w:hint="eastAsia"/>
          <w:kern w:val="0"/>
          <w:sz w:val="24"/>
          <w:lang w:val="zh-CN"/>
        </w:rPr>
        <w:t>3、特别提示：采购代理机构将对项目名称和项目编号，中标供应商名称、地址和中标金额，主要中标标的名称、服务范围、服务要求、服务时间、服务标准等予以公示。</w:t>
      </w:r>
    </w:p>
    <w:p w:rsidR="00884B90" w:rsidRDefault="00884B90" w:rsidP="00884B90">
      <w:pPr>
        <w:snapToGrid w:val="0"/>
        <w:spacing w:line="360" w:lineRule="auto"/>
        <w:ind w:firstLineChars="200" w:firstLine="480"/>
        <w:jc w:val="left"/>
        <w:rPr>
          <w:rFonts w:ascii="宋体" w:hAnsi="宋体" w:cs="宋体"/>
          <w:kern w:val="0"/>
          <w:sz w:val="24"/>
          <w:lang w:val="zh-CN"/>
        </w:rPr>
      </w:pPr>
      <w:r w:rsidRPr="001936E2">
        <w:rPr>
          <w:rFonts w:ascii="宋体" w:hAnsi="宋体" w:cs="宋体"/>
          <w:kern w:val="0"/>
          <w:sz w:val="24"/>
          <w:szCs w:val="22"/>
          <w:lang w:val="zh-CN"/>
        </w:rPr>
        <w:t>4</w:t>
      </w:r>
      <w:r w:rsidRPr="001936E2">
        <w:rPr>
          <w:rFonts w:ascii="宋体" w:hAnsi="宋体" w:cs="宋体" w:hint="eastAsia"/>
          <w:kern w:val="0"/>
          <w:sz w:val="24"/>
          <w:szCs w:val="22"/>
          <w:lang w:val="zh-CN"/>
        </w:rPr>
        <w:t>、</w:t>
      </w:r>
      <w:r w:rsidRPr="001936E2">
        <w:rPr>
          <w:rFonts w:ascii="宋体" w:hAnsi="宋体" w:cs="宋体" w:hint="eastAsia"/>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rsidR="00884B90" w:rsidRPr="00884B90" w:rsidRDefault="00884B90" w:rsidP="00884B90">
      <w:pPr>
        <w:snapToGrid w:val="0"/>
        <w:spacing w:line="360" w:lineRule="auto"/>
        <w:ind w:firstLineChars="200" w:firstLine="480"/>
        <w:jc w:val="left"/>
        <w:rPr>
          <w:rFonts w:ascii="宋体" w:hAnsi="宋体" w:cs="宋体" w:hint="eastAsia"/>
          <w:kern w:val="0"/>
          <w:sz w:val="24"/>
          <w:lang w:val="zh-CN"/>
        </w:rPr>
      </w:pPr>
      <w:r w:rsidRPr="00090DAF">
        <w:rPr>
          <w:rFonts w:ascii="宋体" w:hAnsi="宋体" w:cs="宋体" w:hint="eastAsia"/>
          <w:kern w:val="0"/>
          <w:sz w:val="24"/>
          <w:lang w:val="zh-CN"/>
        </w:rPr>
        <w:t>5、本项目为北海市推动解决政府采购异常低价试点项目，供应商投标报价属于采购文件规定异常低价</w:t>
      </w:r>
      <w:r>
        <w:rPr>
          <w:rFonts w:ascii="宋体" w:hAnsi="宋体" w:cs="宋体" w:hint="eastAsia"/>
          <w:kern w:val="0"/>
          <w:sz w:val="24"/>
          <w:lang w:val="zh-CN"/>
        </w:rPr>
        <w:t>情形之一</w:t>
      </w:r>
      <w:r w:rsidRPr="00090DAF">
        <w:rPr>
          <w:rFonts w:ascii="宋体" w:hAnsi="宋体" w:cs="宋体" w:hint="eastAsia"/>
          <w:kern w:val="0"/>
          <w:sz w:val="24"/>
          <w:lang w:val="zh-CN"/>
        </w:rPr>
        <w:t>的，应按评标委员会要求在规定时间内提供书面证明及必要的证明材料，否则投标无效。</w:t>
      </w:r>
    </w:p>
    <w:p w:rsidR="00884B90" w:rsidRPr="001936E2" w:rsidRDefault="00884B90" w:rsidP="00884B90">
      <w:pPr>
        <w:autoSpaceDE w:val="0"/>
        <w:autoSpaceDN w:val="0"/>
        <w:spacing w:line="360" w:lineRule="auto"/>
        <w:ind w:leftChars="2200" w:left="4620" w:rightChars="533" w:right="1119" w:firstLineChars="1900" w:firstLine="4560"/>
        <w:jc w:val="left"/>
        <w:rPr>
          <w:rFonts w:ascii="宋体" w:hAnsi="宋体" w:cs="宋体"/>
          <w:kern w:val="0"/>
          <w:sz w:val="24"/>
          <w:lang w:val="zh-CN"/>
        </w:rPr>
      </w:pPr>
    </w:p>
    <w:p w:rsidR="00884B90" w:rsidRPr="001936E2" w:rsidRDefault="00884B90" w:rsidP="00884B90">
      <w:pPr>
        <w:spacing w:line="360" w:lineRule="auto"/>
        <w:ind w:firstLineChars="2600" w:firstLine="6240"/>
        <w:rPr>
          <w:rFonts w:ascii="宋体" w:hAnsi="宋体" w:cs="宋体"/>
          <w:sz w:val="24"/>
        </w:rPr>
      </w:pPr>
      <w:r w:rsidRPr="001936E2">
        <w:rPr>
          <w:rFonts w:ascii="宋体" w:hAnsi="宋体" w:cs="宋体" w:hint="eastAsia"/>
          <w:sz w:val="24"/>
        </w:rPr>
        <w:t>投标人名称（公章）：</w:t>
      </w:r>
    </w:p>
    <w:p w:rsidR="00884B90" w:rsidRPr="001936E2" w:rsidRDefault="00884B90" w:rsidP="00884B90">
      <w:pPr>
        <w:spacing w:line="360" w:lineRule="auto"/>
        <w:ind w:firstLineChars="2600" w:firstLine="6240"/>
        <w:rPr>
          <w:rFonts w:ascii="宋体" w:hAnsi="宋体" w:cs="宋体"/>
          <w:sz w:val="24"/>
        </w:rPr>
      </w:pPr>
      <w:r w:rsidRPr="001936E2">
        <w:rPr>
          <w:rFonts w:ascii="宋体" w:hAnsi="宋体" w:cs="宋体" w:hint="eastAsia"/>
          <w:sz w:val="24"/>
        </w:rPr>
        <w:t xml:space="preserve">法定代表人（负责人）或委托代理人(签名)：                          </w:t>
      </w:r>
    </w:p>
    <w:p w:rsidR="00884B90" w:rsidRPr="001936E2" w:rsidRDefault="00884B90" w:rsidP="00884B90">
      <w:pPr>
        <w:spacing w:line="360" w:lineRule="auto"/>
        <w:jc w:val="center"/>
        <w:rPr>
          <w:rFonts w:ascii="宋体" w:hAnsi="宋体" w:cs="宋体"/>
          <w:sz w:val="24"/>
        </w:rPr>
      </w:pPr>
      <w:r w:rsidRPr="001936E2">
        <w:rPr>
          <w:rFonts w:ascii="宋体" w:hAnsi="宋体" w:cs="宋体" w:hint="eastAsia"/>
          <w:sz w:val="24"/>
        </w:rPr>
        <w:t xml:space="preserve">     日期：  年   月   日</w:t>
      </w:r>
    </w:p>
    <w:p w:rsidR="00935942" w:rsidRDefault="00935942">
      <w:pPr>
        <w:autoSpaceDE w:val="0"/>
        <w:autoSpaceDN w:val="0"/>
        <w:spacing w:line="360" w:lineRule="auto"/>
        <w:ind w:leftChars="2200" w:left="4620" w:rightChars="533" w:right="1119" w:firstLineChars="1900" w:firstLine="4560"/>
        <w:jc w:val="left"/>
        <w:rPr>
          <w:rFonts w:ascii="宋体" w:hAnsi="宋体" w:cs="宋体"/>
          <w:color w:val="000000" w:themeColor="text1"/>
          <w:kern w:val="0"/>
          <w:sz w:val="24"/>
          <w:lang w:val="zh-CN"/>
        </w:rPr>
      </w:pPr>
    </w:p>
    <w:p w:rsidR="00935942" w:rsidRDefault="00935942">
      <w:pPr>
        <w:spacing w:line="360" w:lineRule="auto"/>
        <w:ind w:firstLineChars="200" w:firstLine="482"/>
        <w:rPr>
          <w:rFonts w:ascii="宋体" w:hAnsi="宋体" w:cs="宋体"/>
          <w:b/>
          <w:color w:val="000000" w:themeColor="text1"/>
          <w:kern w:val="0"/>
          <w:sz w:val="24"/>
        </w:rPr>
      </w:pPr>
    </w:p>
    <w:p w:rsidR="00935942" w:rsidRDefault="00935942">
      <w:pPr>
        <w:pStyle w:val="1f5"/>
        <w:keepNext w:val="0"/>
        <w:pageBreakBefore w:val="0"/>
        <w:tabs>
          <w:tab w:val="clear" w:pos="720"/>
        </w:tabs>
        <w:snapToGrid w:val="0"/>
        <w:spacing w:before="120" w:after="120"/>
        <w:ind w:firstLine="643"/>
        <w:outlineLvl w:val="9"/>
        <w:rPr>
          <w:rFonts w:ascii="宋体" w:eastAsia="宋体" w:hAnsi="宋体" w:cs="宋体"/>
          <w:color w:val="000000" w:themeColor="text1"/>
          <w:kern w:val="2"/>
          <w:sz w:val="32"/>
          <w:szCs w:val="32"/>
        </w:rPr>
      </w:pPr>
    </w:p>
    <w:p w:rsidR="00935942" w:rsidRDefault="00935942">
      <w:pPr>
        <w:pStyle w:val="1f5"/>
        <w:keepNext w:val="0"/>
        <w:pageBreakBefore w:val="0"/>
        <w:tabs>
          <w:tab w:val="clear" w:pos="720"/>
        </w:tabs>
        <w:snapToGrid w:val="0"/>
        <w:spacing w:before="120" w:after="120"/>
        <w:ind w:firstLine="643"/>
        <w:outlineLvl w:val="9"/>
        <w:rPr>
          <w:rFonts w:ascii="宋体" w:eastAsia="宋体" w:hAnsi="宋体" w:cs="宋体"/>
          <w:color w:val="000000" w:themeColor="text1"/>
          <w:kern w:val="2"/>
          <w:sz w:val="32"/>
          <w:szCs w:val="32"/>
        </w:rPr>
        <w:sectPr w:rsidR="00935942" w:rsidSect="00884B90">
          <w:pgSz w:w="16838" w:h="11906" w:orient="landscape"/>
          <w:pgMar w:top="1418" w:right="1247" w:bottom="1418" w:left="1276" w:header="851" w:footer="992" w:gutter="0"/>
          <w:cols w:space="720"/>
          <w:titlePg/>
          <w:docGrid w:linePitch="312"/>
        </w:sectPr>
      </w:pPr>
    </w:p>
    <w:p w:rsidR="00C37799" w:rsidRDefault="00C37799">
      <w:pPr>
        <w:pStyle w:val="afff4"/>
        <w:jc w:val="center"/>
        <w:rPr>
          <w:b/>
          <w:color w:val="000000" w:themeColor="text1"/>
          <w:kern w:val="2"/>
          <w:sz w:val="32"/>
          <w:szCs w:val="32"/>
        </w:rPr>
      </w:pPr>
    </w:p>
    <w:p w:rsidR="00935942" w:rsidRDefault="00532A15">
      <w:pPr>
        <w:pStyle w:val="afff4"/>
        <w:jc w:val="center"/>
        <w:rPr>
          <w:b/>
          <w:color w:val="000000" w:themeColor="text1"/>
          <w:sz w:val="32"/>
          <w:szCs w:val="32"/>
        </w:rPr>
      </w:pPr>
      <w:r>
        <w:rPr>
          <w:rFonts w:hint="eastAsia"/>
          <w:b/>
          <w:color w:val="000000" w:themeColor="text1"/>
          <w:kern w:val="2"/>
          <w:sz w:val="32"/>
          <w:szCs w:val="32"/>
        </w:rPr>
        <w:t>二、</w:t>
      </w:r>
      <w:r>
        <w:rPr>
          <w:rFonts w:hint="eastAsia"/>
          <w:b/>
          <w:color w:val="000000" w:themeColor="text1"/>
          <w:sz w:val="32"/>
          <w:szCs w:val="32"/>
        </w:rPr>
        <w:t>中小企业声明函（如果有）</w:t>
      </w:r>
    </w:p>
    <w:p w:rsidR="00935942" w:rsidRDefault="00532A15">
      <w:pPr>
        <w:widowControl/>
        <w:spacing w:line="360" w:lineRule="auto"/>
        <w:ind w:firstLineChars="50" w:firstLine="120"/>
        <w:jc w:val="left"/>
        <w:rPr>
          <w:rFonts w:ascii="宋体" w:hAnsi="宋体" w:cs="宋体"/>
          <w:b/>
          <w:color w:val="000000" w:themeColor="text1"/>
          <w:sz w:val="24"/>
        </w:rPr>
      </w:pPr>
      <w:r>
        <w:rPr>
          <w:rFonts w:ascii="宋体" w:hAnsi="宋体" w:cs="宋体" w:hint="eastAsia"/>
          <w:b/>
          <w:color w:val="000000" w:themeColor="text1"/>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sidR="003A7B16">
        <w:rPr>
          <w:rFonts w:ascii="宋体" w:hAnsi="宋体" w:cs="宋体"/>
          <w:b/>
          <w:color w:val="000000" w:themeColor="text1"/>
          <w:sz w:val="24"/>
        </w:rPr>
        <w:t>5</w:t>
      </w:r>
      <w:r>
        <w:rPr>
          <w:rFonts w:ascii="宋体" w:hAnsi="宋体" w:cs="宋体" w:hint="eastAsia"/>
          <w:b/>
          <w:color w:val="000000" w:themeColor="text1"/>
          <w:sz w:val="24"/>
        </w:rPr>
        <w:t>）。]</w:t>
      </w:r>
    </w:p>
    <w:p w:rsidR="00935942" w:rsidRDefault="00935942">
      <w:pPr>
        <w:pStyle w:val="1f5"/>
        <w:keepNext w:val="0"/>
        <w:pageBreakBefore w:val="0"/>
        <w:tabs>
          <w:tab w:val="clear" w:pos="720"/>
        </w:tabs>
        <w:snapToGrid w:val="0"/>
        <w:spacing w:before="120" w:after="120"/>
        <w:ind w:firstLine="643"/>
        <w:outlineLvl w:val="9"/>
        <w:rPr>
          <w:rFonts w:ascii="宋体" w:eastAsia="宋体" w:hAnsi="宋体" w:cs="宋体"/>
          <w:b w:val="0"/>
          <w:color w:val="000000" w:themeColor="text1"/>
          <w:sz w:val="32"/>
          <w:szCs w:val="32"/>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rsidP="00C37799">
      <w:pPr>
        <w:pStyle w:val="afff4"/>
        <w:ind w:firstLine="0"/>
        <w:rPr>
          <w:color w:val="000000" w:themeColor="text1"/>
        </w:rPr>
      </w:pPr>
    </w:p>
    <w:p w:rsidR="00935942" w:rsidRPr="00C37799" w:rsidRDefault="00532A15" w:rsidP="00C37799">
      <w:pPr>
        <w:pStyle w:val="afff4"/>
        <w:jc w:val="center"/>
        <w:rPr>
          <w:b/>
          <w:color w:val="000000" w:themeColor="text1"/>
          <w:sz w:val="40"/>
          <w:szCs w:val="36"/>
        </w:rPr>
      </w:pPr>
      <w:r w:rsidRPr="00C37799">
        <w:rPr>
          <w:rFonts w:hint="eastAsia"/>
          <w:b/>
          <w:color w:val="000000" w:themeColor="text1"/>
          <w:sz w:val="40"/>
          <w:szCs w:val="36"/>
        </w:rPr>
        <w:t>附件</w:t>
      </w:r>
    </w:p>
    <w:p w:rsidR="00935942" w:rsidRDefault="00935942">
      <w:pPr>
        <w:pStyle w:val="afff4"/>
        <w:rPr>
          <w:color w:val="000000" w:themeColor="text1"/>
        </w:rPr>
      </w:pPr>
    </w:p>
    <w:p w:rsidR="00935942" w:rsidRDefault="00532A15">
      <w:pPr>
        <w:spacing w:line="360" w:lineRule="auto"/>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附件1：</w:t>
      </w:r>
    </w:p>
    <w:p w:rsidR="00935942" w:rsidRDefault="00532A15">
      <w:pPr>
        <w:spacing w:line="360" w:lineRule="auto"/>
        <w:jc w:val="center"/>
        <w:rPr>
          <w:rFonts w:ascii="宋体" w:hAnsi="宋体" w:cs="宋体"/>
          <w:b/>
          <w:color w:val="000000" w:themeColor="text1"/>
          <w:spacing w:val="6"/>
          <w:sz w:val="32"/>
          <w:szCs w:val="32"/>
        </w:rPr>
      </w:pPr>
      <w:bookmarkStart w:id="513" w:name="OLE_LINK14"/>
      <w:bookmarkStart w:id="514" w:name="OLE_LINK13"/>
      <w:r>
        <w:rPr>
          <w:rFonts w:ascii="宋体" w:hAnsi="宋体" w:cs="宋体" w:hint="eastAsia"/>
          <w:b/>
          <w:color w:val="000000" w:themeColor="text1"/>
          <w:spacing w:val="6"/>
          <w:sz w:val="32"/>
          <w:szCs w:val="32"/>
        </w:rPr>
        <w:t>残疾人福利性单位声明函</w:t>
      </w:r>
    </w:p>
    <w:bookmarkEnd w:id="513"/>
    <w:bookmarkEnd w:id="514"/>
    <w:p w:rsidR="00935942" w:rsidRDefault="00935942">
      <w:pPr>
        <w:spacing w:line="360" w:lineRule="auto"/>
        <w:rPr>
          <w:rFonts w:ascii="宋体" w:hAnsi="宋体" w:cs="宋体"/>
          <w:b/>
          <w:color w:val="000000" w:themeColor="text1"/>
          <w:spacing w:val="6"/>
          <w:sz w:val="30"/>
          <w:szCs w:val="30"/>
        </w:rPr>
      </w:pP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本单位郑重声明，根据《财政部 民政部 中国残疾人联合会关于促进残疾人就业政府采购政策的通知》（财库〔2017〕 141号）的规定，本单位为符合条件的残疾人福利性单位，且本单位参加_</w:t>
      </w:r>
      <w:r>
        <w:rPr>
          <w:rFonts w:ascii="宋体" w:hAnsi="宋体" w:cs="宋体" w:hint="eastAsia"/>
          <w:color w:val="000000" w:themeColor="text1"/>
          <w:sz w:val="24"/>
          <w:u w:val="single"/>
        </w:rPr>
        <w:t>(采购人)</w:t>
      </w:r>
      <w:r>
        <w:rPr>
          <w:rFonts w:ascii="宋体" w:hAnsi="宋体" w:cs="宋体" w:hint="eastAsia"/>
          <w:color w:val="000000" w:themeColor="text1"/>
          <w:sz w:val="24"/>
        </w:rPr>
        <w:t>_单位的_</w:t>
      </w:r>
      <w:r>
        <w:rPr>
          <w:rFonts w:ascii="宋体" w:hAnsi="宋体" w:cs="宋体" w:hint="eastAsia"/>
          <w:color w:val="000000" w:themeColor="text1"/>
          <w:sz w:val="24"/>
          <w:u w:val="single"/>
        </w:rPr>
        <w:t>（项目名称）</w:t>
      </w:r>
      <w:r>
        <w:rPr>
          <w:rFonts w:ascii="宋体" w:hAnsi="宋体" w:cs="宋体" w:hint="eastAsia"/>
          <w:color w:val="000000" w:themeColor="text1"/>
          <w:sz w:val="24"/>
        </w:rPr>
        <w:t>__项目采购活动提供本单位制造的货物（由本单位承担工程/提供服务），或者提供其他残疾人福利性单位制造的货物（不包括使用非残疾人福利性单位注册商标的货物）。</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本单位对上述声明的真实性负责。如有虚假，将依法承担相应责任。</w:t>
      </w:r>
    </w:p>
    <w:p w:rsidR="00935942" w:rsidRDefault="00935942">
      <w:pPr>
        <w:spacing w:line="360" w:lineRule="auto"/>
        <w:ind w:firstLineChars="200" w:firstLine="480"/>
        <w:rPr>
          <w:rFonts w:ascii="宋体" w:hAnsi="宋体" w:cs="宋体"/>
          <w:color w:val="000000" w:themeColor="text1"/>
          <w:sz w:val="24"/>
        </w:rPr>
      </w:pPr>
    </w:p>
    <w:p w:rsidR="00935942" w:rsidRDefault="00935942">
      <w:pPr>
        <w:spacing w:line="360" w:lineRule="auto"/>
        <w:ind w:firstLineChars="200" w:firstLine="480"/>
        <w:rPr>
          <w:rFonts w:ascii="宋体" w:hAnsi="宋体" w:cs="宋体"/>
          <w:color w:val="000000" w:themeColor="text1"/>
          <w:sz w:val="24"/>
        </w:rPr>
      </w:pPr>
    </w:p>
    <w:p w:rsidR="00935942" w:rsidRDefault="00532A15">
      <w:pPr>
        <w:tabs>
          <w:tab w:val="left" w:pos="4860"/>
        </w:tabs>
        <w:spacing w:line="360" w:lineRule="auto"/>
        <w:ind w:right="1560" w:firstLineChars="200" w:firstLine="480"/>
        <w:jc w:val="center"/>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kern w:val="0"/>
          <w:sz w:val="24"/>
          <w:lang w:val="zh-CN"/>
        </w:rPr>
        <w:t>投标人名称（</w:t>
      </w:r>
      <w:r>
        <w:rPr>
          <w:rFonts w:ascii="宋体" w:hAnsi="宋体" w:cs="宋体" w:hint="eastAsia"/>
          <w:color w:val="000000" w:themeColor="text1"/>
          <w:sz w:val="24"/>
        </w:rPr>
        <w:t>公章</w:t>
      </w:r>
      <w:r>
        <w:rPr>
          <w:rFonts w:ascii="宋体" w:hAnsi="宋体" w:cs="宋体" w:hint="eastAsia"/>
          <w:color w:val="000000" w:themeColor="text1"/>
          <w:kern w:val="0"/>
          <w:sz w:val="24"/>
          <w:lang w:val="zh-CN"/>
        </w:rPr>
        <w:t>）</w:t>
      </w:r>
      <w:r>
        <w:rPr>
          <w:rFonts w:ascii="宋体" w:hAnsi="宋体" w:cs="宋体" w:hint="eastAsia"/>
          <w:color w:val="000000" w:themeColor="text1"/>
          <w:sz w:val="24"/>
        </w:rPr>
        <w:t>：</w:t>
      </w:r>
    </w:p>
    <w:p w:rsidR="00935942" w:rsidRDefault="00532A15">
      <w:pPr>
        <w:tabs>
          <w:tab w:val="left" w:pos="4860"/>
        </w:tabs>
        <w:spacing w:line="360" w:lineRule="auto"/>
        <w:ind w:right="1560" w:firstLineChars="200" w:firstLine="480"/>
        <w:jc w:val="center"/>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kern w:val="0"/>
          <w:sz w:val="24"/>
          <w:lang w:val="zh-CN"/>
        </w:rPr>
        <w:t>日期</w:t>
      </w:r>
      <w:r>
        <w:rPr>
          <w:rFonts w:ascii="宋体" w:hAnsi="宋体" w:cs="宋体" w:hint="eastAsia"/>
          <w:color w:val="000000" w:themeColor="text1"/>
          <w:kern w:val="0"/>
          <w:sz w:val="24"/>
        </w:rPr>
        <w:t xml:space="preserve">：  年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w:t>
      </w:r>
    </w:p>
    <w:p w:rsidR="00935942" w:rsidRDefault="00935942">
      <w:pPr>
        <w:spacing w:line="360" w:lineRule="auto"/>
        <w:ind w:firstLineChars="200" w:firstLine="480"/>
        <w:rPr>
          <w:rFonts w:ascii="宋体" w:hAnsi="宋体" w:cs="宋体"/>
          <w:color w:val="000000" w:themeColor="text1"/>
          <w:sz w:val="24"/>
        </w:rPr>
      </w:pPr>
    </w:p>
    <w:p w:rsidR="00935942" w:rsidRDefault="00935942">
      <w:pPr>
        <w:tabs>
          <w:tab w:val="left" w:pos="4860"/>
        </w:tabs>
        <w:spacing w:line="360" w:lineRule="auto"/>
        <w:ind w:right="1560" w:firstLineChars="200" w:firstLine="480"/>
        <w:jc w:val="center"/>
        <w:rPr>
          <w:rFonts w:ascii="宋体" w:hAnsi="宋体" w:cs="宋体"/>
          <w:color w:val="000000" w:themeColor="text1"/>
          <w:sz w:val="24"/>
        </w:rPr>
      </w:pPr>
    </w:p>
    <w:p w:rsidR="00935942" w:rsidRDefault="00935942">
      <w:pPr>
        <w:spacing w:line="360" w:lineRule="auto"/>
        <w:ind w:firstLineChars="200" w:firstLine="420"/>
        <w:rPr>
          <w:rFonts w:ascii="宋体" w:hAnsi="宋体" w:cs="宋体"/>
          <w:color w:val="000000" w:themeColor="text1"/>
        </w:rPr>
      </w:pPr>
    </w:p>
    <w:p w:rsidR="00935942" w:rsidRDefault="00935942">
      <w:pPr>
        <w:spacing w:line="360" w:lineRule="auto"/>
        <w:ind w:firstLineChars="200" w:firstLine="420"/>
        <w:rPr>
          <w:rFonts w:ascii="宋体" w:hAnsi="宋体" w:cs="宋体"/>
          <w:color w:val="000000" w:themeColor="text1"/>
        </w:rPr>
      </w:pPr>
    </w:p>
    <w:p w:rsidR="00935942" w:rsidRDefault="00935942">
      <w:pPr>
        <w:spacing w:line="360" w:lineRule="auto"/>
        <w:ind w:firstLineChars="200" w:firstLine="420"/>
        <w:rPr>
          <w:rFonts w:ascii="宋体" w:hAnsi="宋体" w:cs="宋体"/>
          <w:color w:val="000000" w:themeColor="text1"/>
        </w:rPr>
      </w:pPr>
    </w:p>
    <w:p w:rsidR="00935942" w:rsidRDefault="00935942">
      <w:pPr>
        <w:spacing w:line="360" w:lineRule="auto"/>
        <w:ind w:firstLineChars="200" w:firstLine="420"/>
        <w:rPr>
          <w:rFonts w:ascii="宋体" w:hAnsi="宋体" w:cs="宋体"/>
          <w:color w:val="000000" w:themeColor="text1"/>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532A15">
      <w:pPr>
        <w:spacing w:line="360" w:lineRule="auto"/>
        <w:jc w:val="left"/>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附件2：质疑函范本及制作说明</w:t>
      </w:r>
    </w:p>
    <w:p w:rsidR="00935942" w:rsidRDefault="00532A15">
      <w:pPr>
        <w:spacing w:line="360" w:lineRule="auto"/>
        <w:jc w:val="center"/>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质疑函范本</w:t>
      </w:r>
    </w:p>
    <w:p w:rsidR="00935942" w:rsidRDefault="00532A15">
      <w:pPr>
        <w:snapToGrid w:val="0"/>
        <w:spacing w:beforeLines="100" w:before="240" w:line="360" w:lineRule="auto"/>
        <w:rPr>
          <w:rFonts w:ascii="宋体" w:hAnsi="宋体" w:cs="宋体"/>
          <w:bCs/>
          <w:color w:val="000000" w:themeColor="text1"/>
          <w:sz w:val="24"/>
        </w:rPr>
      </w:pPr>
      <w:r>
        <w:rPr>
          <w:rFonts w:ascii="宋体" w:hAnsi="宋体" w:cs="宋体" w:hint="eastAsia"/>
          <w:bCs/>
          <w:color w:val="000000" w:themeColor="text1"/>
          <w:sz w:val="24"/>
        </w:rPr>
        <w:t>一、质疑供应商基本信息</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质疑供应商：</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地址：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联系人：</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授权代表：</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 xml:space="preserve">地址： </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bCs/>
          <w:color w:val="000000" w:themeColor="text1"/>
          <w:sz w:val="24"/>
        </w:rPr>
      </w:pPr>
      <w:r>
        <w:rPr>
          <w:rFonts w:ascii="宋体" w:hAnsi="宋体" w:cs="宋体" w:hint="eastAsia"/>
          <w:bCs/>
          <w:color w:val="000000" w:themeColor="text1"/>
          <w:sz w:val="24"/>
        </w:rPr>
        <w:t>二、质疑项目基本情况</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质疑项目的名称：</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质疑项目的编号：</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包号：</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采购人名称：</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采购文件获取日期：</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bCs/>
          <w:color w:val="000000" w:themeColor="text1"/>
          <w:sz w:val="24"/>
        </w:rPr>
      </w:pPr>
      <w:r>
        <w:rPr>
          <w:rFonts w:ascii="宋体" w:hAnsi="宋体" w:cs="宋体" w:hint="eastAsia"/>
          <w:bCs/>
          <w:color w:val="000000" w:themeColor="text1"/>
          <w:sz w:val="24"/>
        </w:rPr>
        <w:t>三、质疑事项具体内容</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质疑事项1：</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事实依据：</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法律依据：</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质疑事项2</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w:t>
      </w:r>
    </w:p>
    <w:p w:rsidR="00935942" w:rsidRDefault="00532A15">
      <w:pPr>
        <w:snapToGrid w:val="0"/>
        <w:spacing w:line="360" w:lineRule="auto"/>
        <w:rPr>
          <w:rFonts w:ascii="宋体" w:hAnsi="宋体" w:cs="宋体"/>
          <w:bCs/>
          <w:color w:val="000000" w:themeColor="text1"/>
          <w:sz w:val="24"/>
        </w:rPr>
      </w:pPr>
      <w:r>
        <w:rPr>
          <w:rFonts w:ascii="宋体" w:hAnsi="宋体" w:cs="宋体" w:hint="eastAsia"/>
          <w:bCs/>
          <w:color w:val="000000" w:themeColor="text1"/>
          <w:sz w:val="24"/>
        </w:rPr>
        <w:t>四、与质疑事项相关的质疑请求</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请求：</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签字(签章)：                   公章：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日期：    </w:t>
      </w:r>
    </w:p>
    <w:p w:rsidR="00935942" w:rsidRDefault="00935942">
      <w:pPr>
        <w:spacing w:line="360" w:lineRule="auto"/>
        <w:jc w:val="center"/>
        <w:rPr>
          <w:rFonts w:ascii="宋体" w:hAnsi="宋体" w:cs="宋体"/>
          <w:b/>
          <w:bCs/>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质疑函制作说明：</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1.供应商提出质疑时，应提交质疑函和必要的证明材料。</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2.质疑供应商若委托代理人进行质疑的，质疑函应按要求列明“授权代表”的有关内容，并在附件中提交由质疑</w:t>
      </w:r>
      <w:r>
        <w:rPr>
          <w:rFonts w:ascii="宋体" w:hAnsi="宋体" w:cs="宋体" w:hint="eastAsia"/>
          <w:color w:val="000000" w:themeColor="text1"/>
          <w:kern w:val="0"/>
          <w:sz w:val="24"/>
        </w:rPr>
        <w:t>供应商签署的授权委托书。授权委托书应载明代理人的姓名或者名称、代理事项、具体权限、期限和相关事项。</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3.质疑供应商若对项目的某一分包进行质疑，质疑函中应列明具体分包号。</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4.质疑函的质疑事项应具体、明确，并有必要的事实依据和法律依据。</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5.质疑函的质疑请求应与质疑事项相关。</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6.质疑供应商为自然人的，质疑函应由本人签字；质疑供应商为法人或者其他组织的，质疑函应由法定代表人、主要负责人，或者其授权代表签字或者盖章，并加盖公章。</w:t>
      </w:r>
    </w:p>
    <w:p w:rsidR="00935942" w:rsidRDefault="00935942">
      <w:pPr>
        <w:widowControl/>
        <w:spacing w:line="360" w:lineRule="auto"/>
        <w:ind w:firstLineChars="200" w:firstLine="600"/>
        <w:jc w:val="left"/>
        <w:rPr>
          <w:rFonts w:ascii="宋体" w:hAnsi="宋体" w:cs="宋体"/>
          <w:color w:val="000000" w:themeColor="text1"/>
          <w:sz w:val="30"/>
          <w:szCs w:val="30"/>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left"/>
        <w:rPr>
          <w:rFonts w:ascii="宋体" w:hAnsi="宋体" w:cs="宋体"/>
          <w:b/>
          <w:color w:val="000000" w:themeColor="text1"/>
          <w:spacing w:val="6"/>
          <w:sz w:val="32"/>
          <w:szCs w:val="32"/>
        </w:rPr>
      </w:pPr>
    </w:p>
    <w:p w:rsidR="00935942" w:rsidRDefault="00532A15">
      <w:pPr>
        <w:spacing w:line="360" w:lineRule="auto"/>
        <w:jc w:val="left"/>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附件3：投诉书范本及制作说明</w:t>
      </w:r>
    </w:p>
    <w:p w:rsidR="00935942" w:rsidRDefault="00935942">
      <w:pPr>
        <w:spacing w:line="360" w:lineRule="auto"/>
        <w:jc w:val="center"/>
        <w:rPr>
          <w:rFonts w:ascii="宋体" w:hAnsi="宋体" w:cs="宋体"/>
          <w:b/>
          <w:color w:val="000000" w:themeColor="text1"/>
          <w:sz w:val="24"/>
        </w:rPr>
      </w:pPr>
    </w:p>
    <w:p w:rsidR="00935942" w:rsidRDefault="00532A15">
      <w:pPr>
        <w:spacing w:line="360" w:lineRule="auto"/>
        <w:jc w:val="center"/>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投诉书范本</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一、投诉相关主体基本情况</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投诉人：</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地     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tabs>
          <w:tab w:val="left" w:pos="6510"/>
        </w:tabs>
        <w:spacing w:line="360" w:lineRule="auto"/>
        <w:jc w:val="left"/>
        <w:rPr>
          <w:rFonts w:ascii="宋体" w:hAnsi="宋体" w:cs="宋体"/>
          <w:color w:val="000000" w:themeColor="text1"/>
          <w:sz w:val="24"/>
        </w:rPr>
      </w:pPr>
      <w:r>
        <w:rPr>
          <w:rFonts w:ascii="宋体" w:hAnsi="宋体" w:cs="宋体" w:hint="eastAsia"/>
          <w:color w:val="000000" w:themeColor="text1"/>
          <w:sz w:val="24"/>
        </w:rPr>
        <w:t>法定代表人/主要负责人：</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 xml:space="preserve">  </w:t>
      </w:r>
    </w:p>
    <w:p w:rsidR="00935942" w:rsidRDefault="00532A15">
      <w:pPr>
        <w:tabs>
          <w:tab w:val="left" w:pos="6510"/>
        </w:tabs>
        <w:spacing w:line="360" w:lineRule="auto"/>
        <w:rPr>
          <w:rFonts w:ascii="宋体" w:hAnsi="宋体" w:cs="宋体"/>
          <w:color w:val="000000" w:themeColor="text1"/>
          <w:sz w:val="24"/>
          <w:u w:val="dotted"/>
        </w:rPr>
      </w:pP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授权代表：</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地     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被投诉人1：</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地     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联系人：</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被投诉人2</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相关供应商：</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地     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联系人：</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二、投诉项目基本情况</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采购项目名称：</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采购项目编号：</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包号：</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采购人名称：</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代理机构名称：</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采购文件公告:</w:t>
      </w:r>
      <w:r>
        <w:rPr>
          <w:rFonts w:ascii="宋体" w:hAnsi="宋体" w:cs="宋体" w:hint="eastAsia"/>
          <w:color w:val="000000" w:themeColor="text1"/>
          <w:sz w:val="24"/>
          <w:u w:val="dotted"/>
        </w:rPr>
        <w:t xml:space="preserve">是/否 </w:t>
      </w:r>
      <w:r>
        <w:rPr>
          <w:rFonts w:ascii="宋体" w:hAnsi="宋体" w:cs="宋体" w:hint="eastAsia"/>
          <w:color w:val="000000" w:themeColor="text1"/>
          <w:sz w:val="24"/>
        </w:rPr>
        <w:t>公告期限：</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采购结果公告:</w:t>
      </w:r>
      <w:r>
        <w:rPr>
          <w:rFonts w:ascii="宋体" w:hAnsi="宋体" w:cs="宋体" w:hint="eastAsia"/>
          <w:color w:val="000000" w:themeColor="text1"/>
          <w:sz w:val="24"/>
          <w:u w:val="dotted"/>
        </w:rPr>
        <w:t xml:space="preserve">是/否 </w:t>
      </w:r>
      <w:r>
        <w:rPr>
          <w:rFonts w:ascii="宋体" w:hAnsi="宋体" w:cs="宋体" w:hint="eastAsia"/>
          <w:color w:val="000000" w:themeColor="text1"/>
          <w:sz w:val="24"/>
        </w:rPr>
        <w:t>公告期限：</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三、质疑基本情况</w:t>
      </w:r>
    </w:p>
    <w:p w:rsidR="00935942" w:rsidRDefault="00532A15">
      <w:pPr>
        <w:spacing w:line="360" w:lineRule="auto"/>
        <w:ind w:firstLineChars="200" w:firstLine="480"/>
        <w:rPr>
          <w:rFonts w:ascii="宋体" w:hAnsi="宋体" w:cs="宋体"/>
          <w:color w:val="000000" w:themeColor="text1"/>
          <w:sz w:val="24"/>
          <w:u w:val="dotted"/>
        </w:rPr>
      </w:pPr>
      <w:r>
        <w:rPr>
          <w:rFonts w:ascii="宋体" w:hAnsi="宋体" w:cs="宋体" w:hint="eastAsia"/>
          <w:color w:val="000000" w:themeColor="text1"/>
          <w:sz w:val="24"/>
        </w:rPr>
        <w:t>投诉人于</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年</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月</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日,向</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提出质疑，质疑事项为：</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u w:val="dotted"/>
        </w:rPr>
        <w:lastRenderedPageBreak/>
        <w:t xml:space="preserve">                                                     </w:t>
      </w:r>
      <w:r>
        <w:rPr>
          <w:rFonts w:ascii="宋体" w:hAnsi="宋体" w:cs="宋体" w:hint="eastAsia"/>
          <w:color w:val="000000" w:themeColor="text1"/>
          <w:sz w:val="24"/>
        </w:rPr>
        <w:t xml:space="preserve">  </w:t>
      </w:r>
    </w:p>
    <w:p w:rsidR="00935942" w:rsidRDefault="00532A15">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u w:val="dotted"/>
        </w:rPr>
        <w:t>采购人/代理机构</w:t>
      </w:r>
      <w:r>
        <w:rPr>
          <w:rFonts w:ascii="宋体" w:hAnsi="宋体" w:cs="宋体" w:hint="eastAsia"/>
          <w:color w:val="000000" w:themeColor="text1"/>
          <w:sz w:val="24"/>
        </w:rPr>
        <w:t>于</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年</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月</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日,就质疑事项作出了答复/没有在法定期限内作出答复。</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四、投诉事项具体内容</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投诉事项 1：</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事实依据：</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法律依据：</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投诉事项2</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五、与投诉事项相关的投诉请求</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请求：</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签字(签章)：                   公章：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日期：    </w:t>
      </w: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投诉书制作说明：</w:t>
      </w:r>
    </w:p>
    <w:p w:rsidR="00935942" w:rsidRDefault="00532A15">
      <w:pPr>
        <w:widowControl/>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sz w:val="24"/>
        </w:rPr>
        <w:t>1.投诉人提起投诉时，应当提交投诉书和必要的证明材料，并按照被投诉人和与投诉事项有关的供应商数量提供投诉书副本。</w:t>
      </w:r>
    </w:p>
    <w:p w:rsidR="00935942" w:rsidRDefault="00532A15">
      <w:pPr>
        <w:widowControl/>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sz w:val="24"/>
        </w:rPr>
        <w:t>2.投诉人若委托代理人进行投诉的，投诉书应按照要求列明“授权代表”的有关内容，并在附件中提交由</w:t>
      </w:r>
      <w:r>
        <w:rPr>
          <w:rFonts w:ascii="宋体" w:hAnsi="宋体" w:cs="宋体" w:hint="eastAsia"/>
          <w:color w:val="000000" w:themeColor="text1"/>
          <w:kern w:val="0"/>
          <w:sz w:val="24"/>
        </w:rPr>
        <w:t>投诉人签署的授权委托书。授权委托书应当载明代理人的姓名或者名称、代理事项、具体权限、期限和相关事项。</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3.投诉人若对项目的某一分包进行投诉，投诉书应列明具体分包号。</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4.投诉书应简要列明质疑事项，质疑函、质疑答复等作为附件材料提供。</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5.投诉书的投诉事项应具体、明确，并有必要的事实依据和法律依据。</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6.投诉书的投诉请求应与投诉事项相关。</w:t>
      </w:r>
    </w:p>
    <w:p w:rsidR="00935942" w:rsidRDefault="00532A15">
      <w:pPr>
        <w:widowControl/>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sz w:val="24"/>
        </w:rPr>
        <w:lastRenderedPageBreak/>
        <w:t>7.投诉人为自然人的，投诉书应当由本人签字；投诉人为法人或者其他组织的，投诉书应当由法定代表人、主要负责人，或者其授权代表签字或者盖章，并加盖公章。</w:t>
      </w:r>
    </w:p>
    <w:p w:rsidR="00935942" w:rsidRDefault="00935942" w:rsidP="00493452">
      <w:pPr>
        <w:autoSpaceDE w:val="0"/>
        <w:autoSpaceDN w:val="0"/>
        <w:rPr>
          <w:rFonts w:ascii="宋体" w:hAnsi="宋体" w:cs="宋体"/>
          <w:b/>
          <w:color w:val="000000" w:themeColor="text1"/>
          <w:spacing w:val="6"/>
          <w:sz w:val="32"/>
          <w:szCs w:val="32"/>
        </w:rPr>
      </w:pPr>
    </w:p>
    <w:p w:rsidR="00935942" w:rsidRDefault="00532A15">
      <w:pPr>
        <w:autoSpaceDE w:val="0"/>
        <w:autoSpaceDN w:val="0"/>
        <w:rPr>
          <w:rFonts w:ascii="宋体" w:hAnsi="宋体" w:cs="宋体"/>
          <w:b/>
          <w:bCs/>
          <w:color w:val="000000" w:themeColor="text1"/>
          <w:sz w:val="32"/>
          <w:szCs w:val="32"/>
        </w:rPr>
      </w:pPr>
      <w:r>
        <w:rPr>
          <w:rFonts w:ascii="宋体" w:hAnsi="宋体" w:cs="宋体" w:hint="eastAsia"/>
          <w:b/>
          <w:color w:val="000000" w:themeColor="text1"/>
          <w:spacing w:val="6"/>
          <w:sz w:val="32"/>
          <w:szCs w:val="32"/>
        </w:rPr>
        <w:t>附件4：</w:t>
      </w:r>
      <w:r>
        <w:rPr>
          <w:rFonts w:ascii="宋体" w:hAnsi="宋体" w:cs="宋体" w:hint="eastAsia"/>
          <w:b/>
          <w:bCs/>
          <w:color w:val="000000" w:themeColor="text1"/>
          <w:sz w:val="32"/>
          <w:szCs w:val="32"/>
        </w:rPr>
        <w:t>业务专用章使用说明函</w:t>
      </w:r>
    </w:p>
    <w:p w:rsidR="00935942" w:rsidRDefault="00935942">
      <w:pPr>
        <w:spacing w:line="360" w:lineRule="auto"/>
        <w:rPr>
          <w:rFonts w:ascii="宋体" w:hAnsi="宋体" w:cs="宋体"/>
          <w:color w:val="000000" w:themeColor="text1"/>
          <w:sz w:val="24"/>
          <w:u w:val="single"/>
        </w:rPr>
      </w:pP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u w:val="single"/>
        </w:rPr>
        <w:t>（采购人）、（采购代理机构）：</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kern w:val="0"/>
          <w:sz w:val="24"/>
          <w:lang w:val="zh-CN"/>
        </w:rPr>
        <w:t>我方</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sz w:val="24"/>
        </w:rPr>
        <w:t>(投标人全称)是中华人民共和国依法登记注册的合法企业，</w:t>
      </w:r>
      <w:r>
        <w:rPr>
          <w:rFonts w:ascii="宋体" w:hAnsi="宋体" w:cs="宋体" w:hint="eastAsia"/>
          <w:bCs/>
          <w:color w:val="000000" w:themeColor="text1"/>
          <w:sz w:val="24"/>
        </w:rPr>
        <w:t>在参加</w:t>
      </w:r>
      <w:r>
        <w:rPr>
          <w:rFonts w:ascii="宋体" w:hAnsi="宋体" w:cs="宋体" w:hint="eastAsia"/>
          <w:color w:val="000000" w:themeColor="text1"/>
          <w:sz w:val="24"/>
        </w:rPr>
        <w:t>你方组织的（项目名称）【招标编号：（采购编号）】</w:t>
      </w:r>
      <w:r>
        <w:rPr>
          <w:rFonts w:ascii="宋体" w:hAnsi="宋体" w:cs="宋体" w:hint="eastAsia"/>
          <w:bCs/>
          <w:color w:val="000000" w:themeColor="text1"/>
          <w:sz w:val="24"/>
        </w:rPr>
        <w:t>投标活动中作如下说明：</w:t>
      </w:r>
      <w:r>
        <w:rPr>
          <w:rFonts w:ascii="宋体" w:hAnsi="宋体" w:cs="宋体" w:hint="eastAsia"/>
          <w:color w:val="000000" w:themeColor="text1"/>
          <w:sz w:val="24"/>
        </w:rPr>
        <w:t xml:space="preserve">我方所使用的“XX专用章”与法定名称章具有同等的法律效力，对使用“XX专用章”的行为予以完全承认，并愿意承担相应责任。   </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特此说明。</w:t>
      </w:r>
    </w:p>
    <w:p w:rsidR="00935942" w:rsidRDefault="00935942">
      <w:pPr>
        <w:spacing w:line="360" w:lineRule="auto"/>
        <w:ind w:firstLine="494"/>
        <w:rPr>
          <w:rFonts w:ascii="宋体" w:hAnsi="宋体" w:cs="宋体"/>
          <w:color w:val="000000" w:themeColor="text1"/>
          <w:sz w:val="24"/>
        </w:rPr>
      </w:pPr>
    </w:p>
    <w:p w:rsidR="00935942" w:rsidRDefault="00935942">
      <w:pPr>
        <w:spacing w:line="360" w:lineRule="auto"/>
        <w:ind w:firstLine="494"/>
        <w:rPr>
          <w:rFonts w:ascii="宋体" w:hAnsi="宋体" w:cs="宋体"/>
          <w:color w:val="000000" w:themeColor="text1"/>
          <w:sz w:val="24"/>
        </w:rPr>
      </w:pPr>
    </w:p>
    <w:p w:rsidR="00935942" w:rsidRDefault="00935942">
      <w:pPr>
        <w:spacing w:line="360" w:lineRule="auto"/>
        <w:ind w:firstLine="494"/>
        <w:rPr>
          <w:rFonts w:ascii="宋体" w:hAnsi="宋体" w:cs="宋体"/>
          <w:color w:val="000000" w:themeColor="text1"/>
          <w:sz w:val="24"/>
        </w:rPr>
      </w:pPr>
    </w:p>
    <w:p w:rsidR="00935942" w:rsidRDefault="00935942">
      <w:pPr>
        <w:spacing w:line="360" w:lineRule="auto"/>
        <w:ind w:firstLine="494"/>
        <w:rPr>
          <w:rFonts w:ascii="宋体" w:hAnsi="宋体" w:cs="宋体"/>
          <w:color w:val="000000" w:themeColor="text1"/>
          <w:sz w:val="24"/>
        </w:rPr>
      </w:pPr>
    </w:p>
    <w:p w:rsidR="00935942" w:rsidRDefault="00532A15">
      <w:pPr>
        <w:spacing w:line="360" w:lineRule="auto"/>
        <w:ind w:right="480" w:firstLineChars="1700" w:firstLine="4080"/>
        <w:rPr>
          <w:rFonts w:ascii="宋体" w:hAnsi="宋体" w:cs="宋体"/>
          <w:color w:val="000000" w:themeColor="text1"/>
          <w:sz w:val="24"/>
        </w:rPr>
      </w:pPr>
      <w:r>
        <w:rPr>
          <w:rFonts w:ascii="宋体" w:hAnsi="宋体" w:cs="宋体" w:hint="eastAsia"/>
          <w:color w:val="000000" w:themeColor="text1"/>
          <w:sz w:val="24"/>
        </w:rPr>
        <w:t>投标单位（法定名称章）：</w:t>
      </w:r>
    </w:p>
    <w:p w:rsidR="00935942" w:rsidRDefault="00532A15">
      <w:pPr>
        <w:ind w:right="1440" w:firstLine="494"/>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532A15">
      <w:pPr>
        <w:rPr>
          <w:rFonts w:ascii="宋体" w:hAnsi="宋体" w:cs="宋体"/>
          <w:color w:val="000000" w:themeColor="text1"/>
          <w:sz w:val="24"/>
        </w:rPr>
      </w:pPr>
      <w:r>
        <w:rPr>
          <w:rFonts w:ascii="宋体" w:hAnsi="宋体" w:cs="宋体" w:hint="eastAsia"/>
          <w:b/>
          <w:bCs/>
          <w:color w:val="000000" w:themeColor="text1"/>
          <w:sz w:val="24"/>
        </w:rPr>
        <w:t>附：</w:t>
      </w:r>
    </w:p>
    <w:p w:rsidR="00935942" w:rsidRDefault="00532A15">
      <w:pPr>
        <w:spacing w:line="360" w:lineRule="auto"/>
        <w:rPr>
          <w:rFonts w:ascii="宋体" w:hAnsi="宋体" w:cs="宋体"/>
          <w:bCs/>
          <w:color w:val="000000" w:themeColor="text1"/>
          <w:sz w:val="24"/>
        </w:rPr>
      </w:pPr>
      <w:r>
        <w:rPr>
          <w:rFonts w:ascii="宋体" w:hAnsi="宋体" w:cs="宋体" w:hint="eastAsia"/>
          <w:b/>
          <w:bCs/>
          <w:noProof/>
          <w:color w:val="000000" w:themeColor="text1"/>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w14:anchorId="40F3A1A9" id="Rectangle 17" o:spid="_x0000_s1026" style="position:absolute;left:0;text-align:left;margin-left:238.9pt;margin-top:28.05pt;width:212.95pt;height:177.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">
                <v:stroke miterlimit="2"/>
              </v:rect>
            </w:pict>
          </mc:Fallback>
        </mc:AlternateContent>
      </w:r>
      <w:r>
        <w:rPr>
          <w:rFonts w:ascii="宋体" w:hAnsi="宋体" w:cs="宋体" w:hint="eastAsia"/>
          <w:b/>
          <w:bCs/>
          <w:noProof/>
          <w:color w:val="000000" w:themeColor="text1"/>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w14:anchorId="4C29A003" id="Rectangle 16" o:spid="_x0000_s1026" style="position:absolute;left:0;text-align:left;margin-left:-7.2pt;margin-top:30.3pt;width:208.5pt;height:177.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">
                <v:stroke miterlimit="2"/>
              </v:rect>
            </w:pict>
          </mc:Fallback>
        </mc:AlternateContent>
      </w:r>
      <w:r>
        <w:rPr>
          <w:rFonts w:ascii="宋体" w:hAnsi="宋体" w:cs="宋体" w:hint="eastAsia"/>
          <w:color w:val="000000" w:themeColor="text1"/>
          <w:sz w:val="24"/>
        </w:rPr>
        <w:t>投标单位法定名称章（印模）                投标单位“XX专用章”（印模）</w:t>
      </w: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532A15">
      <w:pPr>
        <w:spacing w:line="360" w:lineRule="auto"/>
        <w:jc w:val="left"/>
        <w:rPr>
          <w:rFonts w:ascii="宋体" w:hAnsi="宋体" w:cs="宋体"/>
          <w:b/>
          <w:color w:val="000000" w:themeColor="text1"/>
          <w:sz w:val="32"/>
          <w:szCs w:val="32"/>
        </w:rPr>
      </w:pPr>
      <w:r>
        <w:rPr>
          <w:rFonts w:ascii="宋体" w:hAnsi="宋体" w:cs="宋体" w:hint="eastAsia"/>
          <w:b/>
          <w:color w:val="000000" w:themeColor="text1"/>
          <w:sz w:val="32"/>
          <w:szCs w:val="32"/>
        </w:rPr>
        <w:t>附件</w:t>
      </w:r>
      <w:r>
        <w:rPr>
          <w:rFonts w:ascii="宋体" w:hAnsi="宋体" w:cs="宋体"/>
          <w:b/>
          <w:color w:val="000000" w:themeColor="text1"/>
          <w:sz w:val="32"/>
          <w:szCs w:val="32"/>
        </w:rPr>
        <w:t>5</w:t>
      </w:r>
      <w:r>
        <w:rPr>
          <w:rFonts w:ascii="宋体" w:hAnsi="宋体" w:cs="宋体" w:hint="eastAsia"/>
          <w:b/>
          <w:color w:val="000000" w:themeColor="text1"/>
          <w:sz w:val="32"/>
          <w:szCs w:val="32"/>
        </w:rPr>
        <w:t>：中小企业声明函</w:t>
      </w:r>
    </w:p>
    <w:p w:rsidR="00935942" w:rsidRDefault="00935942">
      <w:pPr>
        <w:spacing w:line="360" w:lineRule="auto"/>
        <w:jc w:val="center"/>
        <w:rPr>
          <w:rFonts w:ascii="宋体" w:hAnsi="宋体" w:cs="宋体"/>
          <w:color w:val="000000" w:themeColor="text1"/>
          <w:sz w:val="24"/>
          <w:u w:val="single"/>
        </w:rPr>
      </w:pPr>
    </w:p>
    <w:p w:rsidR="00935942" w:rsidRDefault="00532A15">
      <w:pPr>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t>中小企业声明函（服务）</w:t>
      </w:r>
    </w:p>
    <w:p w:rsidR="00935942" w:rsidRDefault="00532A15">
      <w:pPr>
        <w:spacing w:line="360" w:lineRule="auto"/>
        <w:ind w:firstLineChars="150" w:firstLine="360"/>
        <w:jc w:val="left"/>
        <w:rPr>
          <w:rFonts w:ascii="宋体" w:hAnsi="宋体" w:cs="宋体"/>
          <w:color w:val="000000" w:themeColor="text1"/>
          <w:sz w:val="24"/>
        </w:rPr>
      </w:pPr>
      <w:r>
        <w:rPr>
          <w:rFonts w:ascii="宋体" w:hAnsi="宋体" w:cs="宋体" w:hint="eastAsia"/>
          <w:color w:val="000000" w:themeColor="text1"/>
          <w:sz w:val="24"/>
        </w:rPr>
        <w:t xml:space="preserve">本公司（联合体）郑重声明，根据《政府采购促进中小企业发展管理办法》（财库﹝2020﹞46 号）的规定，本公司（联合体）参加 </w:t>
      </w:r>
      <w:r>
        <w:rPr>
          <w:rFonts w:ascii="宋体" w:hAnsi="宋体" w:cs="宋体" w:hint="eastAsia"/>
          <w:color w:val="000000" w:themeColor="text1"/>
          <w:sz w:val="24"/>
          <w:u w:val="single"/>
        </w:rPr>
        <w:t xml:space="preserve">（采购人） </w:t>
      </w:r>
      <w:r>
        <w:rPr>
          <w:rFonts w:ascii="宋体" w:hAnsi="宋体" w:cs="宋体" w:hint="eastAsia"/>
          <w:color w:val="000000" w:themeColor="text1"/>
          <w:sz w:val="24"/>
        </w:rPr>
        <w:t>的</w:t>
      </w:r>
      <w:r>
        <w:rPr>
          <w:rFonts w:ascii="宋体" w:hAnsi="宋体" w:cs="宋体" w:hint="eastAsia"/>
          <w:color w:val="000000" w:themeColor="text1"/>
          <w:sz w:val="24"/>
          <w:u w:val="single"/>
        </w:rPr>
        <w:t xml:space="preserve"> （项目名称） </w:t>
      </w:r>
      <w:r>
        <w:rPr>
          <w:rFonts w:ascii="宋体" w:hAnsi="宋体" w:cs="宋体"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rPr>
        <w:t xml:space="preserve"> </w:t>
      </w:r>
      <w:r>
        <w:rPr>
          <w:rFonts w:ascii="宋体" w:hAnsi="宋体" w:cs="宋体" w:hint="eastAsia"/>
          <w:color w:val="000000" w:themeColor="text1"/>
          <w:sz w:val="24"/>
          <w:u w:val="single"/>
        </w:rPr>
        <w:t>（标的名称）</w:t>
      </w:r>
      <w:r>
        <w:rPr>
          <w:rFonts w:ascii="宋体" w:hAnsi="宋体" w:cs="宋体" w:hint="eastAsia"/>
          <w:color w:val="000000" w:themeColor="text1"/>
          <w:sz w:val="24"/>
        </w:rPr>
        <w:t>，属于</w:t>
      </w:r>
      <w:r>
        <w:rPr>
          <w:rFonts w:ascii="宋体" w:hAnsi="宋体" w:cs="宋体" w:hint="eastAsia"/>
          <w:color w:val="000000" w:themeColor="text1"/>
          <w:sz w:val="24"/>
          <w:u w:val="single"/>
        </w:rPr>
        <w:t xml:space="preserve"> （采购文件中明确的所属行业）</w:t>
      </w:r>
      <w:r>
        <w:rPr>
          <w:rFonts w:ascii="宋体" w:hAnsi="宋体" w:cs="宋体" w:hint="eastAsia"/>
          <w:color w:val="000000" w:themeColor="text1"/>
          <w:sz w:val="24"/>
        </w:rPr>
        <w:t xml:space="preserve"> ；承建（承接）企业为 </w:t>
      </w:r>
      <w:r>
        <w:rPr>
          <w:rFonts w:ascii="宋体" w:hAnsi="宋体" w:cs="宋体" w:hint="eastAsia"/>
          <w:color w:val="000000" w:themeColor="text1"/>
          <w:sz w:val="24"/>
          <w:u w:val="single"/>
        </w:rPr>
        <w:t>（企业名称）</w:t>
      </w:r>
      <w:r>
        <w:rPr>
          <w:rFonts w:ascii="宋体" w:hAnsi="宋体" w:cs="宋体" w:hint="eastAsia"/>
          <w:color w:val="000000" w:themeColor="text1"/>
          <w:sz w:val="24"/>
        </w:rPr>
        <w:t xml:space="preserve"> ，从业人员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万元属于</w:t>
      </w:r>
      <w:r>
        <w:rPr>
          <w:rFonts w:ascii="宋体" w:hAnsi="宋体" w:cs="宋体" w:hint="eastAsia"/>
          <w:color w:val="000000" w:themeColor="text1"/>
          <w:sz w:val="24"/>
          <w:u w:val="single"/>
        </w:rPr>
        <w:t xml:space="preserve"> （中型企业、小型企业、微型企业） </w:t>
      </w:r>
      <w:r>
        <w:rPr>
          <w:rFonts w:ascii="宋体" w:hAnsi="宋体" w:cs="宋体" w:hint="eastAsia"/>
          <w:color w:val="000000" w:themeColor="text1"/>
          <w:sz w:val="24"/>
        </w:rPr>
        <w:t>；</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u w:val="single"/>
        </w:rPr>
        <w:t xml:space="preserve"> （标的名称），</w:t>
      </w:r>
      <w:r>
        <w:rPr>
          <w:rFonts w:ascii="宋体" w:hAnsi="宋体" w:cs="宋体" w:hint="eastAsia"/>
          <w:color w:val="000000" w:themeColor="text1"/>
          <w:sz w:val="24"/>
        </w:rPr>
        <w:t xml:space="preserve">属于 </w:t>
      </w:r>
      <w:r>
        <w:rPr>
          <w:rFonts w:ascii="宋体" w:hAnsi="宋体" w:cs="宋体" w:hint="eastAsia"/>
          <w:color w:val="000000" w:themeColor="text1"/>
          <w:sz w:val="24"/>
          <w:u w:val="single"/>
        </w:rPr>
        <w:t xml:space="preserve">（采购文件中明确的所属行业） </w:t>
      </w:r>
      <w:r>
        <w:rPr>
          <w:rFonts w:ascii="宋体" w:hAnsi="宋体" w:cs="宋体" w:hint="eastAsia"/>
          <w:color w:val="000000" w:themeColor="text1"/>
          <w:sz w:val="24"/>
        </w:rPr>
        <w:t xml:space="preserve">；承建（承接）企业为 </w:t>
      </w:r>
      <w:r>
        <w:rPr>
          <w:rFonts w:ascii="宋体" w:hAnsi="宋体" w:cs="宋体" w:hint="eastAsia"/>
          <w:color w:val="000000" w:themeColor="text1"/>
          <w:sz w:val="24"/>
          <w:u w:val="single"/>
        </w:rPr>
        <w:t>（企业名称）</w:t>
      </w:r>
      <w:r>
        <w:rPr>
          <w:rFonts w:ascii="宋体" w:hAnsi="宋体" w:cs="宋体" w:hint="eastAsia"/>
          <w:color w:val="000000" w:themeColor="text1"/>
          <w:sz w:val="24"/>
        </w:rPr>
        <w:t xml:space="preserve"> ，从业人员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万元属于</w:t>
      </w:r>
      <w:r>
        <w:rPr>
          <w:rFonts w:ascii="宋体" w:hAnsi="宋体" w:cs="宋体" w:hint="eastAsia"/>
          <w:color w:val="000000" w:themeColor="text1"/>
          <w:sz w:val="24"/>
          <w:u w:val="single"/>
        </w:rPr>
        <w:t xml:space="preserve"> （中型企业、小型企业、微型企业） </w:t>
      </w:r>
      <w:r>
        <w:rPr>
          <w:rFonts w:ascii="宋体" w:hAnsi="宋体" w:cs="宋体" w:hint="eastAsia"/>
          <w:color w:val="000000" w:themeColor="text1"/>
          <w:sz w:val="24"/>
        </w:rPr>
        <w:t>；</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以上企业，不属于大企业的分支机构，不存在控股股东为大企业的情形，也不存在与大企业的负责人为同一人的情形。</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本企业对上述声明内容的真实性负责。如有虚假，将依法承担相应责任。</w:t>
      </w:r>
    </w:p>
    <w:p w:rsidR="00935942" w:rsidRDefault="00532A15">
      <w:pPr>
        <w:snapToGrid w:val="0"/>
        <w:spacing w:line="360" w:lineRule="auto"/>
        <w:ind w:firstLineChars="2150" w:firstLine="5160"/>
        <w:rPr>
          <w:rFonts w:ascii="宋体" w:hAnsi="宋体" w:cs="宋体"/>
          <w:color w:val="000000" w:themeColor="text1"/>
          <w:kern w:val="0"/>
          <w:sz w:val="24"/>
        </w:rPr>
      </w:pPr>
      <w:r>
        <w:rPr>
          <w:rFonts w:ascii="宋体" w:hAnsi="宋体" w:cs="宋体" w:hint="eastAsia"/>
          <w:color w:val="000000" w:themeColor="text1"/>
          <w:kern w:val="0"/>
          <w:sz w:val="24"/>
          <w:lang w:val="zh-CN"/>
        </w:rPr>
        <w:t>投标人名称(公章)：</w:t>
      </w:r>
    </w:p>
    <w:p w:rsidR="00935942" w:rsidRDefault="00532A15">
      <w:pPr>
        <w:snapToGrid w:val="0"/>
        <w:spacing w:line="360" w:lineRule="auto"/>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日期</w:t>
      </w:r>
      <w:r>
        <w:rPr>
          <w:rFonts w:ascii="宋体" w:hAnsi="宋体" w:cs="宋体" w:hint="eastAsia"/>
          <w:color w:val="000000" w:themeColor="text1"/>
          <w:kern w:val="0"/>
          <w:sz w:val="24"/>
        </w:rPr>
        <w:t xml:space="preserve">：  年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w:t>
      </w:r>
    </w:p>
    <w:p w:rsidR="00935942" w:rsidRDefault="00935942">
      <w:pPr>
        <w:spacing w:line="360" w:lineRule="auto"/>
        <w:ind w:right="420"/>
        <w:rPr>
          <w:rFonts w:ascii="宋体" w:hAnsi="宋体" w:cs="宋体"/>
          <w:color w:val="000000" w:themeColor="text1"/>
          <w:sz w:val="24"/>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 xml:space="preserve">   注：</w:t>
      </w:r>
    </w:p>
    <w:p w:rsidR="00935942" w:rsidRDefault="00532A15">
      <w:pPr>
        <w:spacing w:line="360" w:lineRule="auto"/>
        <w:ind w:right="420" w:firstLineChars="200" w:firstLine="480"/>
        <w:rPr>
          <w:rFonts w:ascii="宋体" w:hAnsi="宋体" w:cs="宋体"/>
          <w:color w:val="000000" w:themeColor="text1"/>
          <w:sz w:val="24"/>
        </w:rPr>
      </w:pPr>
      <w:r>
        <w:rPr>
          <w:rFonts w:ascii="宋体" w:hAnsi="宋体" w:cs="宋体" w:hint="eastAsia"/>
          <w:color w:val="000000" w:themeColor="text1"/>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w:t>
      </w:r>
      <w:r>
        <w:rPr>
          <w:rFonts w:ascii="宋体" w:hAnsi="宋体" w:cs="宋体" w:hint="eastAsia"/>
          <w:color w:val="000000" w:themeColor="text1"/>
          <w:sz w:val="24"/>
        </w:rPr>
        <w:lastRenderedPageBreak/>
        <w:t>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rsidR="00935942" w:rsidRDefault="00532A15">
      <w:pPr>
        <w:spacing w:line="360" w:lineRule="auto"/>
        <w:ind w:right="420" w:firstLineChars="300" w:firstLine="720"/>
        <w:rPr>
          <w:rFonts w:ascii="宋体" w:hAnsi="宋体" w:cs="宋体"/>
          <w:color w:val="000000" w:themeColor="text1"/>
          <w:sz w:val="24"/>
        </w:rPr>
      </w:pPr>
      <w:r>
        <w:rPr>
          <w:rFonts w:ascii="宋体" w:hAnsi="宋体" w:cs="宋体" w:hint="eastAsia"/>
          <w:color w:val="000000" w:themeColor="text1"/>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935942" w:rsidRDefault="00935942">
      <w:pPr>
        <w:pStyle w:val="afff4"/>
        <w:rPr>
          <w:color w:val="000000" w:themeColor="text1"/>
        </w:rPr>
      </w:pPr>
    </w:p>
    <w:p w:rsidR="00935942" w:rsidRDefault="00935942">
      <w:pPr>
        <w:spacing w:line="360" w:lineRule="auto"/>
        <w:ind w:right="420"/>
        <w:rPr>
          <w:rFonts w:ascii="宋体" w:hAnsi="宋体" w:cs="宋体"/>
          <w:color w:val="000000" w:themeColor="text1"/>
        </w:rPr>
      </w:pPr>
    </w:p>
    <w:p w:rsidR="00935942" w:rsidRDefault="00935942">
      <w:pPr>
        <w:spacing w:line="360" w:lineRule="auto"/>
        <w:rPr>
          <w:rFonts w:ascii="宋体" w:hAnsi="宋体" w:cs="宋体"/>
          <w:bCs/>
          <w:color w:val="000000" w:themeColor="text1"/>
          <w:sz w:val="24"/>
        </w:rPr>
      </w:pPr>
    </w:p>
    <w:sectPr w:rsidR="00935942">
      <w:headerReference w:type="default" r:id="rId33"/>
      <w:footerReference w:type="even" r:id="rId34"/>
      <w:footerReference w:type="default" r:id="rId35"/>
      <w:headerReference w:type="first" r:id="rId36"/>
      <w:footerReference w:type="first" r:id="rId37"/>
      <w:pgSz w:w="11906" w:h="16838"/>
      <w:pgMar w:top="1276" w:right="1418" w:bottom="1247"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0F6" w:rsidRDefault="004830F6">
      <w:r>
        <w:separator/>
      </w:r>
    </w:p>
  </w:endnote>
  <w:endnote w:type="continuationSeparator" w:id="0">
    <w:p w:rsidR="004830F6" w:rsidRDefault="0048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Futura Bk">
    <w:altName w:val="Segoe Print"/>
    <w:charset w:val="00"/>
    <w:family w:val="swiss"/>
    <w:pitch w:val="default"/>
    <w:sig w:usb0="00000000" w:usb1="00000000" w:usb2="00000000" w:usb3="00000000" w:csb0="00000011" w:csb1="00000000"/>
  </w:font>
  <w:font w:name="华文中宋">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default"/>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altName w:val="宋体"/>
    <w:panose1 w:val="0201050906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altName w:val="Segoe Print"/>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framePr w:wrap="around" w:vAnchor="text" w:hAnchor="margin" w:xAlign="right" w:y="1"/>
      <w:rPr>
        <w:rStyle w:val="affd"/>
      </w:rPr>
    </w:pPr>
    <w:r>
      <w:fldChar w:fldCharType="begin"/>
    </w:r>
    <w:r>
      <w:rPr>
        <w:rStyle w:val="affd"/>
      </w:rPr>
      <w:instrText xml:space="preserve">PAGE  </w:instrText>
    </w:r>
    <w:r>
      <w:fldChar w:fldCharType="end"/>
    </w:r>
  </w:p>
  <w:p w:rsidR="00F34EC6" w:rsidRDefault="00F34EC6">
    <w:pPr>
      <w:pStyle w:val="af6"/>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59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34EC6" w:rsidRDefault="00F34EC6">
    <w:pPr>
      <w:rPr>
        <w:rFonts w:ascii="仿宋_GB2312" w:eastAsia="仿宋_GB231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66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34EC6" w:rsidRDefault="00F34EC6">
    <w:pPr>
      <w:rPr>
        <w:rFonts w:ascii="仿宋_GB2312" w:eastAsia="仿宋_GB231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65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34EC6" w:rsidRDefault="00F34EC6">
    <w:pPr>
      <w:rPr>
        <w:rFonts w:ascii="仿宋_GB2312" w:eastAsia="仿宋_GB2312"/>
        <w:szCs w:val="21"/>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framePr w:wrap="around" w:vAnchor="text" w:hAnchor="margin" w:xAlign="right" w:y="1"/>
      <w:rPr>
        <w:rStyle w:val="affd"/>
      </w:rPr>
    </w:pPr>
    <w:r>
      <w:fldChar w:fldCharType="begin"/>
    </w:r>
    <w:r>
      <w:rPr>
        <w:rStyle w:val="affd"/>
      </w:rPr>
      <w:instrText xml:space="preserve">PAGE  </w:instrText>
    </w:r>
    <w:r>
      <w:fldChar w:fldCharType="end"/>
    </w:r>
  </w:p>
  <w:p w:rsidR="00F34EC6" w:rsidRDefault="00F34EC6">
    <w:pPr>
      <w:pStyle w:val="af6"/>
      <w:ind w:right="36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74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67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75</w:t>
    </w:r>
    <w:r>
      <w:rPr>
        <w:rFonts w:ascii="仿宋_GB2312" w:eastAsia="仿宋_GB2312" w:hint="eastAsia"/>
        <w:kern w:val="0"/>
        <w:sz w:val="21"/>
        <w:szCs w:val="21"/>
      </w:rPr>
      <w:fldChar w:fldCharType="end"/>
    </w:r>
    <w:bookmarkStart w:id="515" w:name="_Toc36110187"/>
    <w:bookmarkStart w:id="516" w:name="_Toc131845147"/>
    <w:bookmarkStart w:id="517" w:name="_Toc91899912"/>
    <w:bookmarkStart w:id="518" w:name="_Toc164085800"/>
    <w:r>
      <w:rPr>
        <w:rFonts w:ascii="仿宋_GB2312" w:eastAsia="仿宋_GB2312" w:hint="eastAsia"/>
        <w:kern w:val="0"/>
        <w:sz w:val="21"/>
        <w:szCs w:val="21"/>
      </w:rPr>
      <w:t xml:space="preserve"> 页</w:t>
    </w:r>
    <w:bookmarkEnd w:id="515"/>
    <w:bookmarkEnd w:id="516"/>
    <w:bookmarkEnd w:id="517"/>
    <w:bookmarkEnd w:id="518"/>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26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pPr>
    <w:r>
      <w:pict>
        <v:shapetype id="_x0000_t202" coordsize="21600,21600" o:spt="202" path="m,l,21600r21600,l21600,xe">
          <v:stroke joinstyle="miter"/>
          <v:path gradientshapeok="t" o:connecttype="rect"/>
        </v:shapetype>
        <v:shape id="文本框 5" o:spid="_x0000_s2049" type="#_x0000_t202" style="position:absolute;margin-left:371.2pt;margin-top:0;width:2in;height:2in;z-index:251659264;mso-wrap-style:none;mso-position-horizontal:outside;mso-position-horizontal-relative:margin" filled="f" stroked="f">
          <v:fill o:detectmouseclick="t"/>
          <v:textbox style="mso-fit-shape-to-text:t" inset="0,0,0,0">
            <w:txbxContent>
              <w:p w:rsidR="00F34EC6" w:rsidRDefault="00F34EC6">
                <w:pPr>
                  <w:pStyle w:val="af6"/>
                  <w:rPr>
                    <w:rStyle w:val="affd"/>
                    <w:rFonts w:ascii="宋体" w:hAnsi="宋体" w:cs="宋体"/>
                    <w:sz w:val="28"/>
                    <w:szCs w:val="28"/>
                  </w:rPr>
                </w:pPr>
                <w:r>
                  <w:rPr>
                    <w:rFonts w:ascii="宋体" w:hAnsi="宋体" w:cs="宋体" w:hint="eastAsia"/>
                    <w:sz w:val="28"/>
                    <w:szCs w:val="28"/>
                  </w:rPr>
                  <w:fldChar w:fldCharType="begin"/>
                </w:r>
                <w:r>
                  <w:rPr>
                    <w:rStyle w:val="affd"/>
                    <w:rFonts w:ascii="宋体" w:hAnsi="宋体" w:cs="宋体" w:hint="eastAsia"/>
                    <w:sz w:val="28"/>
                    <w:szCs w:val="28"/>
                  </w:rPr>
                  <w:instrText xml:space="preserve">PAGE  </w:instrText>
                </w:r>
                <w:r>
                  <w:rPr>
                    <w:rFonts w:ascii="宋体" w:hAnsi="宋体" w:cs="宋体" w:hint="eastAsia"/>
                    <w:sz w:val="28"/>
                    <w:szCs w:val="28"/>
                  </w:rPr>
                  <w:fldChar w:fldCharType="separate"/>
                </w:r>
                <w:r w:rsidR="00884B90">
                  <w:rPr>
                    <w:rStyle w:val="affd"/>
                    <w:rFonts w:ascii="宋体" w:hAnsi="宋体" w:cs="宋体"/>
                    <w:noProof/>
                    <w:sz w:val="28"/>
                    <w:szCs w:val="28"/>
                  </w:rPr>
                  <w:t>38</w:t>
                </w:r>
                <w:r>
                  <w:rPr>
                    <w:rFonts w:ascii="宋体" w:hAnsi="宋体" w:cs="宋体" w:hint="eastAsia"/>
                    <w:sz w:val="28"/>
                    <w:szCs w:val="28"/>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Pr="00FC3A70" w:rsidRDefault="00F34EC6">
    <w:pPr>
      <w:pStyle w:val="af6"/>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sidR="00884B90">
      <w:rPr>
        <w:rFonts w:ascii="仿宋_GB2312" w:eastAsia="仿宋_GB2312"/>
        <w:noProof/>
        <w:kern w:val="0"/>
        <w:sz w:val="21"/>
        <w:szCs w:val="21"/>
      </w:rPr>
      <w:t>56</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sidR="00884B90">
      <w:rPr>
        <w:rFonts w:ascii="仿宋_GB2312" w:eastAsia="仿宋_GB2312"/>
        <w:noProof/>
        <w:kern w:val="0"/>
        <w:sz w:val="21"/>
        <w:szCs w:val="21"/>
      </w:rPr>
      <w:t>75</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F34EC6" w:rsidRDefault="00F34EC6">
    <w:pPr>
      <w:rPr>
        <w:rFonts w:ascii="仿宋_GB2312" w:eastAsia="仿宋_GB231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Pr="00FC3A70" w:rsidRDefault="00F34EC6">
    <w:pPr>
      <w:pStyle w:val="af6"/>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sidR="00884B90">
      <w:rPr>
        <w:rFonts w:ascii="仿宋_GB2312" w:eastAsia="仿宋_GB2312"/>
        <w:noProof/>
        <w:kern w:val="0"/>
        <w:sz w:val="21"/>
        <w:szCs w:val="21"/>
      </w:rPr>
      <w:t>39</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sidR="00884B90">
      <w:rPr>
        <w:rFonts w:ascii="仿宋_GB2312" w:eastAsia="仿宋_GB2312"/>
        <w:noProof/>
        <w:kern w:val="0"/>
        <w:sz w:val="21"/>
        <w:szCs w:val="21"/>
      </w:rPr>
      <w:t>75</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F34EC6" w:rsidRDefault="00F34EC6">
    <w:pPr>
      <w:rPr>
        <w:rFonts w:ascii="仿宋_GB2312" w:eastAsia="仿宋_GB231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58</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34EC6" w:rsidRDefault="00F34EC6">
    <w:pPr>
      <w:rPr>
        <w:rFonts w:ascii="仿宋_GB2312" w:eastAsia="仿宋_GB231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57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34EC6" w:rsidRDefault="00F34EC6">
    <w:pPr>
      <w:rPr>
        <w:rFonts w:ascii="仿宋_GB2312" w:eastAsia="仿宋_GB231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6"/>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63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884B90">
      <w:rPr>
        <w:rFonts w:ascii="仿宋_GB2312" w:eastAsia="仿宋_GB2312"/>
        <w:noProof/>
        <w:kern w:val="0"/>
        <w:sz w:val="21"/>
        <w:szCs w:val="21"/>
      </w:rPr>
      <w:t>75</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34EC6" w:rsidRDefault="00F34EC6">
    <w:pPr>
      <w:rPr>
        <w:rFonts w:ascii="仿宋_GB2312" w:eastAsia="仿宋_GB23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0F6" w:rsidRDefault="004830F6">
      <w:r>
        <w:separator/>
      </w:r>
    </w:p>
  </w:footnote>
  <w:footnote w:type="continuationSeparator" w:id="0">
    <w:p w:rsidR="004830F6" w:rsidRDefault="004830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snapToGrid w:val="0"/>
      <w:spacing w:line="360" w:lineRule="auto"/>
      <w:jc w:val="center"/>
      <w:rPr>
        <w:szCs w:val="21"/>
        <w:lang w:val="zh-CN"/>
      </w:rPr>
    </w:pPr>
    <w:r>
      <w:rPr>
        <w:szCs w:val="21"/>
        <w:lang w:val="zh-CN"/>
      </w:rPr>
      <w:t>北海市政府采购</w:t>
    </w:r>
    <w:r>
      <w:rPr>
        <w:rFonts w:hint="eastAsia"/>
        <w:szCs w:val="21"/>
        <w:lang w:val="zh-CN"/>
      </w:rPr>
      <w:t>中心</w:t>
    </w:r>
    <w:r>
      <w:rPr>
        <w:szCs w:val="21"/>
        <w:lang w:val="zh-CN"/>
      </w:rPr>
      <w:t>公开招标文件</w:t>
    </w:r>
    <w:r>
      <w:rPr>
        <w:rFonts w:hint="eastAsia"/>
        <w:szCs w:val="21"/>
        <w:lang w:val="zh-CN"/>
      </w:rPr>
      <w:t>（</w:t>
    </w:r>
    <w:r>
      <w:rPr>
        <w:szCs w:val="21"/>
        <w:lang w:val="zh-CN"/>
      </w:rPr>
      <w:t>采购</w:t>
    </w:r>
    <w:r>
      <w:rPr>
        <w:rFonts w:hint="eastAsia"/>
        <w:szCs w:val="21"/>
        <w:lang w:val="zh-CN"/>
      </w:rPr>
      <w:t>编号：</w:t>
    </w:r>
    <w:r>
      <w:rPr>
        <w:rFonts w:hint="eastAsia"/>
        <w:szCs w:val="21"/>
        <w:lang w:val="zh-CN"/>
      </w:rPr>
      <w:t>BHZC2025-G3-99002</w:t>
    </w:r>
    <w:r>
      <w:rPr>
        <w:szCs w:val="21"/>
        <w:lang w:val="zh-CN"/>
      </w:rPr>
      <w:t>6</w:t>
    </w:r>
    <w:r>
      <w:rPr>
        <w:rFonts w:hint="eastAsia"/>
        <w:szCs w:val="21"/>
        <w:lang w:val="zh-CN"/>
      </w:rPr>
      <w:t>-CGZX</w:t>
    </w:r>
    <w:r>
      <w:rPr>
        <w:rFonts w:hint="eastAsia"/>
        <w:szCs w:val="21"/>
        <w:lang w:val="zh-CN"/>
      </w:rPr>
      <w:t>）</w:t>
    </w:r>
  </w:p>
  <w:p w:rsidR="00F34EC6" w:rsidRDefault="00F34EC6">
    <w:pPr>
      <w:pStyle w:val="af7"/>
      <w:pBdr>
        <w:bottom w:val="single" w:sz="6" w:space="4" w:color="auto"/>
      </w:pBdr>
      <w:jc w:val="right"/>
    </w:pPr>
  </w:p>
  <w:p w:rsidR="00F34EC6" w:rsidRDefault="00F34EC6">
    <w:pPr>
      <w:pStyle w:val="aff1"/>
      <w:tabs>
        <w:tab w:val="center" w:pos="4535"/>
        <w:tab w:val="right" w:pos="9070"/>
      </w:tabs>
      <w:ind w:firstLineChars="100" w:firstLine="180"/>
      <w:jc w:val="both"/>
      <w:rPr>
        <w:rFonts w:ascii="仿宋_GB2312" w:eastAsia="仿宋_GB2312"/>
        <w:b w:val="0"/>
        <w:sz w:val="18"/>
        <w:u w:val="single"/>
        <w:lang w:val="en-US"/>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7"/>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rsidR="00F34EC6" w:rsidRDefault="00F34EC6">
    <w:pPr>
      <w:rPr>
        <w:rFonts w:ascii="仿宋_GB2312" w:eastAsia="仿宋_GB2312"/>
        <w:b/>
        <w:i/>
        <w:sz w:val="18"/>
        <w:u w:val="single"/>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7"/>
      <w:jc w:val="right"/>
      <w:rPr>
        <w:sz w:val="21"/>
        <w:szCs w:val="21"/>
      </w:rPr>
    </w:pPr>
    <w:r>
      <w:rPr>
        <w:rFonts w:hint="eastAsia"/>
      </w:rPr>
      <w:t xml:space="preserve">                                                                                                        </w:t>
    </w:r>
    <w:r>
      <w:rPr>
        <w:sz w:val="21"/>
        <w:szCs w:val="21"/>
      </w:rPr>
      <w:t>北海市政府采购公开招标文件</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7"/>
      <w:jc w:val="right"/>
      <w:rPr>
        <w:rFonts w:ascii="仿宋_GB2312" w:eastAsia="仿宋_GB2312"/>
        <w:b/>
        <w:i/>
        <w:iCs/>
        <w:u w:val="single"/>
      </w:rPr>
    </w:pPr>
    <w:r>
      <w:t></w:t>
    </w:r>
    <w:r>
      <w:t></w:t>
    </w:r>
    <w:r>
      <w:t></w:t>
    </w:r>
    <w:r>
      <w:t></w:t>
    </w:r>
    <w:r>
      <w:t></w:t>
    </w:r>
    <w:r>
      <w:t></w:t>
    </w:r>
    <w:r>
      <w:t></w:t>
    </w:r>
    <w:r>
      <w:t></w:t>
    </w:r>
    <w:r>
      <w:t></w:t>
    </w:r>
    <w:r>
      <w:t></w:t>
    </w:r>
    <w:r>
      <w:t></w:t>
    </w:r>
    <w:r>
      <w:t></w:t>
    </w:r>
    <w:r>
      <w:t></w:t>
    </w:r>
    <w:r>
      <w:rPr>
        <w:sz w:val="21"/>
        <w:szCs w:val="21"/>
      </w:rPr>
      <w:t></w:t>
    </w:r>
    <w:r>
      <w:rPr>
        <w:sz w:val="21"/>
        <w:szCs w:val="21"/>
      </w:rPr>
      <w:t>北海市政府采购公开招标文件</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7"/>
    </w:pP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snapToGrid w:val="0"/>
      <w:spacing w:line="360" w:lineRule="auto"/>
      <w:jc w:val="center"/>
      <w:rPr>
        <w:szCs w:val="21"/>
        <w:lang w:val="zh-CN"/>
      </w:rPr>
    </w:pPr>
    <w:r>
      <w:rPr>
        <w:szCs w:val="21"/>
        <w:lang w:val="zh-CN"/>
      </w:rPr>
      <w:t>北海市政府采购公开招标文件</w:t>
    </w:r>
    <w:r>
      <w:rPr>
        <w:rFonts w:hint="eastAsia"/>
        <w:szCs w:val="21"/>
        <w:lang w:val="zh-CN"/>
      </w:rPr>
      <w:t>(</w:t>
    </w:r>
    <w:r>
      <w:rPr>
        <w:rFonts w:hint="eastAsia"/>
        <w:szCs w:val="21"/>
        <w:lang w:val="zh-CN"/>
      </w:rPr>
      <w:t>编号</w:t>
    </w:r>
    <w:r>
      <w:rPr>
        <w:rFonts w:hint="eastAsia"/>
        <w:szCs w:val="21"/>
        <w:lang w:val="zh-CN"/>
      </w:rPr>
      <w:t>BHZC2025-G3-990026-CGZX</w:t>
    </w:r>
    <w:r>
      <w:rPr>
        <w:szCs w:val="21"/>
        <w:lang w:val="zh-CN"/>
      </w:rPr>
      <w:t>)</w:t>
    </w:r>
  </w:p>
  <w:p w:rsidR="00F34EC6" w:rsidRDefault="00F34EC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7"/>
      <w:pBdr>
        <w:bottom w:val="none" w:sz="0" w:space="0" w:color="auto"/>
      </w:pBdr>
      <w:jc w:val="both"/>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7"/>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sidRPr="00FC3A70">
      <w:rPr>
        <w:rFonts w:hint="eastAsia"/>
        <w:sz w:val="21"/>
        <w:szCs w:val="21"/>
      </w:rPr>
      <w:t>北海</w:t>
    </w:r>
    <w:r w:rsidRPr="00FC3A70">
      <w:rPr>
        <w:sz w:val="21"/>
        <w:szCs w:val="21"/>
      </w:rPr>
      <w:t>市政府采购公开招标文件</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7"/>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F34EC6" w:rsidRPr="00FC3A70" w:rsidRDefault="00F34EC6">
    <w:pPr>
      <w:pStyle w:val="af7"/>
      <w:rPr>
        <w:sz w:val="21"/>
        <w:szCs w:val="21"/>
      </w:rPr>
    </w:pPr>
    <w:r>
      <w:rPr>
        <w:rFonts w:hint="eastAsia"/>
      </w:rPr>
      <w:t xml:space="preserve">                                                               </w:t>
    </w:r>
    <w:r w:rsidRPr="00FC3A70">
      <w:rPr>
        <w:rFonts w:hint="eastAsia"/>
        <w:sz w:val="21"/>
        <w:szCs w:val="21"/>
      </w:rPr>
      <w:t xml:space="preserve">   </w:t>
    </w:r>
    <w:r w:rsidRPr="00FC3A70">
      <w:rPr>
        <w:sz w:val="21"/>
        <w:szCs w:val="21"/>
      </w:rPr>
      <w:t>北海市政府采购公开招标文件</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7"/>
      <w:rPr>
        <w:rFonts w:ascii="仿宋_GB2312" w:eastAsia="仿宋_GB2312"/>
        <w:b/>
        <w:i/>
        <w:sz w:val="21"/>
        <w:szCs w:val="21"/>
        <w:u w:val="single"/>
      </w:rPr>
    </w:pPr>
    <w:r>
      <w:t></w:t>
    </w:r>
    <w:r>
      <w:t></w:t>
    </w:r>
    <w:r>
      <w:rPr>
        <w:rFonts w:hint="eastAsia"/>
      </w:rPr>
      <w:t xml:space="preserve">                                                  </w:t>
    </w:r>
    <w:r>
      <w:t xml:space="preserve">           </w:t>
    </w:r>
    <w:r>
      <w:rPr>
        <w:sz w:val="21"/>
        <w:szCs w:val="21"/>
      </w:rPr>
      <w:t xml:space="preserve">  </w:t>
    </w:r>
    <w:r>
      <w:rPr>
        <w:sz w:val="21"/>
        <w:szCs w:val="21"/>
      </w:rPr>
      <w:t>北海市政府采购公开招标文件</w:t>
    </w:r>
  </w:p>
  <w:p w:rsidR="00F34EC6" w:rsidRDefault="00F34EC6">
    <w:pPr>
      <w:rPr>
        <w:rFonts w:ascii="仿宋_GB2312" w:eastAsia="仿宋_GB2312"/>
        <w:b/>
        <w:i/>
        <w:sz w:val="18"/>
        <w:u w:val="single"/>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7"/>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F34EC6" w:rsidRDefault="00F34EC6">
    <w:pPr>
      <w:pStyle w:val="af7"/>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7"/>
      <w:rPr>
        <w:rFonts w:ascii="仿宋_GB2312" w:eastAsia="仿宋_GB2312"/>
        <w:b/>
        <w:i/>
        <w:u w:val="single"/>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p w:rsidR="00F34EC6" w:rsidRDefault="00F34EC6">
    <w:pPr>
      <w:rPr>
        <w:rFonts w:ascii="仿宋_GB2312" w:eastAsia="仿宋_GB2312"/>
        <w:b/>
        <w:i/>
        <w:sz w:val="18"/>
        <w:u w:val="single"/>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C6" w:rsidRDefault="00F34EC6">
    <w:pPr>
      <w:pStyle w:val="af7"/>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t xml:space="preserve">                                </w:t>
    </w:r>
    <w:r>
      <w:rPr>
        <w:rFonts w:hint="eastAsia"/>
      </w:rPr>
      <w:t xml:space="preserve">         </w:t>
    </w:r>
    <w:r>
      <w:rPr>
        <w:sz w:val="21"/>
        <w:szCs w:val="21"/>
      </w:rPr>
      <w:t>北海市政府采购公开招标文件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E5A42"/>
    <w:multiLevelType w:val="multilevel"/>
    <w:tmpl w:val="384E5A4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D60762"/>
    <w:multiLevelType w:val="multilevel"/>
    <w:tmpl w:val="40D60762"/>
    <w:lvl w:ilvl="0">
      <w:start w:val="2"/>
      <w:numFmt w:val="decimalEnclosedCircle"/>
      <w:lvlText w:val="%1"/>
      <w:lvlJc w:val="left"/>
      <w:pPr>
        <w:ind w:left="1200" w:hanging="360"/>
      </w:pPr>
      <w:rPr>
        <w:rFonts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537CC51A"/>
    <w:multiLevelType w:val="singleLevel"/>
    <w:tmpl w:val="537CC51A"/>
    <w:lvl w:ilvl="0">
      <w:start w:val="27"/>
      <w:numFmt w:val="decimal"/>
      <w:lvlText w:val="%1."/>
      <w:lvlJc w:val="left"/>
      <w:pPr>
        <w:tabs>
          <w:tab w:val="left" w:pos="312"/>
        </w:tabs>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WM5Y2U2ODFlMjY2MTYyOTg1NjVlYmU0N2I0NTkifQ=="/>
  </w:docVars>
  <w:rsids>
    <w:rsidRoot w:val="00172A27"/>
    <w:rsid w:val="BB7FA927"/>
    <w:rsid w:val="F5FFD31F"/>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C99"/>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091"/>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493"/>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109"/>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E65"/>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315"/>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3F2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2B8"/>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6CD0"/>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6E9"/>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5AE"/>
    <w:rsid w:val="003879CE"/>
    <w:rsid w:val="00387B88"/>
    <w:rsid w:val="00390B8F"/>
    <w:rsid w:val="00390C0D"/>
    <w:rsid w:val="00391447"/>
    <w:rsid w:val="003919D9"/>
    <w:rsid w:val="00391BDD"/>
    <w:rsid w:val="003922DE"/>
    <w:rsid w:val="00392E35"/>
    <w:rsid w:val="00393247"/>
    <w:rsid w:val="00393551"/>
    <w:rsid w:val="0039359E"/>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B16"/>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1CBF"/>
    <w:rsid w:val="003C247B"/>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532B"/>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0F6"/>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3452"/>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1B7"/>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15"/>
    <w:rsid w:val="00532AA5"/>
    <w:rsid w:val="00532C5F"/>
    <w:rsid w:val="00532C6B"/>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3DD8"/>
    <w:rsid w:val="005846C3"/>
    <w:rsid w:val="00584F04"/>
    <w:rsid w:val="0058544C"/>
    <w:rsid w:val="00585623"/>
    <w:rsid w:val="005857F7"/>
    <w:rsid w:val="00585CB4"/>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78A"/>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CAF"/>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88D"/>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7B5"/>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4FBE"/>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BA5"/>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B37"/>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258C"/>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4AFF"/>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B90"/>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808"/>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6D67"/>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27C"/>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8F7E3D"/>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5942"/>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7"/>
    <w:rsid w:val="00962FB8"/>
    <w:rsid w:val="00963183"/>
    <w:rsid w:val="0096373F"/>
    <w:rsid w:val="00963E18"/>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3560"/>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1DE1"/>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13"/>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0D0"/>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9F7B8B"/>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C6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31C3"/>
    <w:rsid w:val="00B44288"/>
    <w:rsid w:val="00B448BF"/>
    <w:rsid w:val="00B45A59"/>
    <w:rsid w:val="00B45F9F"/>
    <w:rsid w:val="00B4627C"/>
    <w:rsid w:val="00B4641F"/>
    <w:rsid w:val="00B46793"/>
    <w:rsid w:val="00B46953"/>
    <w:rsid w:val="00B47455"/>
    <w:rsid w:val="00B47979"/>
    <w:rsid w:val="00B47A59"/>
    <w:rsid w:val="00B47ECD"/>
    <w:rsid w:val="00B47FF3"/>
    <w:rsid w:val="00B500A5"/>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4F7"/>
    <w:rsid w:val="00B718FA"/>
    <w:rsid w:val="00B72A0B"/>
    <w:rsid w:val="00B72CF0"/>
    <w:rsid w:val="00B7380E"/>
    <w:rsid w:val="00B740F6"/>
    <w:rsid w:val="00B74615"/>
    <w:rsid w:val="00B74789"/>
    <w:rsid w:val="00B753B6"/>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7CD"/>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799"/>
    <w:rsid w:val="00C379EF"/>
    <w:rsid w:val="00C405C8"/>
    <w:rsid w:val="00C40C2F"/>
    <w:rsid w:val="00C415AC"/>
    <w:rsid w:val="00C41D31"/>
    <w:rsid w:val="00C4297A"/>
    <w:rsid w:val="00C42C50"/>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6BD"/>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5F9"/>
    <w:rsid w:val="00C618A8"/>
    <w:rsid w:val="00C61A78"/>
    <w:rsid w:val="00C629F3"/>
    <w:rsid w:val="00C62B88"/>
    <w:rsid w:val="00C62CD3"/>
    <w:rsid w:val="00C634F9"/>
    <w:rsid w:val="00C63CDE"/>
    <w:rsid w:val="00C643ED"/>
    <w:rsid w:val="00C64534"/>
    <w:rsid w:val="00C64953"/>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09F2"/>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96A"/>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673"/>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A7F81"/>
    <w:rsid w:val="00DB052F"/>
    <w:rsid w:val="00DB14D3"/>
    <w:rsid w:val="00DB154B"/>
    <w:rsid w:val="00DB1BDC"/>
    <w:rsid w:val="00DB3490"/>
    <w:rsid w:val="00DB3593"/>
    <w:rsid w:val="00DB3B4F"/>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3C3"/>
    <w:rsid w:val="00DD6CE2"/>
    <w:rsid w:val="00DD720D"/>
    <w:rsid w:val="00DE0229"/>
    <w:rsid w:val="00DE04E0"/>
    <w:rsid w:val="00DE12F1"/>
    <w:rsid w:val="00DE1A9D"/>
    <w:rsid w:val="00DE1CB1"/>
    <w:rsid w:val="00DE2073"/>
    <w:rsid w:val="00DE30AC"/>
    <w:rsid w:val="00DE38D1"/>
    <w:rsid w:val="00DE4106"/>
    <w:rsid w:val="00DE466B"/>
    <w:rsid w:val="00DE48F4"/>
    <w:rsid w:val="00DE4F6B"/>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149"/>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4B"/>
    <w:rsid w:val="00F26265"/>
    <w:rsid w:val="00F266E3"/>
    <w:rsid w:val="00F2689C"/>
    <w:rsid w:val="00F26BE3"/>
    <w:rsid w:val="00F27E44"/>
    <w:rsid w:val="00F30313"/>
    <w:rsid w:val="00F303BC"/>
    <w:rsid w:val="00F30472"/>
    <w:rsid w:val="00F30961"/>
    <w:rsid w:val="00F31052"/>
    <w:rsid w:val="00F31068"/>
    <w:rsid w:val="00F31369"/>
    <w:rsid w:val="00F318A1"/>
    <w:rsid w:val="00F31CF5"/>
    <w:rsid w:val="00F3265C"/>
    <w:rsid w:val="00F32C4A"/>
    <w:rsid w:val="00F33262"/>
    <w:rsid w:val="00F343EE"/>
    <w:rsid w:val="00F34EC6"/>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2B8"/>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24D7"/>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6DE8"/>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094F64"/>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7347B6"/>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272BCC"/>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B5096"/>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EDE09F7"/>
    <w:rsid w:val="1F0A0FF3"/>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8F16AC5"/>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C56499"/>
    <w:rsid w:val="37EE7094"/>
    <w:rsid w:val="38296C89"/>
    <w:rsid w:val="383002EB"/>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9E3E95"/>
    <w:rsid w:val="3EAF4836"/>
    <w:rsid w:val="3EC33DFA"/>
    <w:rsid w:val="3F060E16"/>
    <w:rsid w:val="3F1D1096"/>
    <w:rsid w:val="3F2F0234"/>
    <w:rsid w:val="3F6363FE"/>
    <w:rsid w:val="3F756B8F"/>
    <w:rsid w:val="3F95482B"/>
    <w:rsid w:val="4019356B"/>
    <w:rsid w:val="40592157"/>
    <w:rsid w:val="406E1CAE"/>
    <w:rsid w:val="40A0133A"/>
    <w:rsid w:val="40B43A0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150C13"/>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0588"/>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EF7324"/>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CFB27A6"/>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553766"/>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1E7A67"/>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9E21B9"/>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BDD5BD0"/>
    <w:rsid w:val="6C045F8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954AC0"/>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43EA"/>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590818"/>
    <w:rsid w:val="7C7C10F6"/>
    <w:rsid w:val="7C80077A"/>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F0768EB"/>
    <w:rsid w:val="7F143BEC"/>
    <w:rsid w:val="7F220BEF"/>
    <w:rsid w:val="7F715AF2"/>
    <w:rsid w:val="7F88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14:docId w14:val="79C598F6"/>
  <w15:docId w15:val="{6423E991-68B1-4219-A2FB-F81C7C55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nhideWhenUsed="1"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nhideWhenUsed="1"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nhideWhenUsed="1"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adjustRightInd w:val="0"/>
      <w:jc w:val="both"/>
    </w:pPr>
    <w:rPr>
      <w:kern w:val="2"/>
      <w:sz w:val="21"/>
      <w:szCs w:val="24"/>
    </w:rPr>
  </w:style>
  <w:style w:type="paragraph" w:styleId="1">
    <w:name w:val="heading 1"/>
    <w:basedOn w:val="a"/>
    <w:next w:val="a"/>
    <w:link w:val="11"/>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0"/>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0"/>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0"/>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20"/>
    <w:qFormat/>
    <w:pPr>
      <w:widowControl/>
      <w:snapToGrid w:val="0"/>
      <w:spacing w:line="480" w:lineRule="exact"/>
      <w:ind w:firstLine="567"/>
    </w:pPr>
    <w:rPr>
      <w:rFonts w:ascii="宋体"/>
      <w:snapToGrid w:val="0"/>
      <w:color w:val="000000"/>
      <w:kern w:val="28"/>
      <w:sz w:val="28"/>
      <w:szCs w:val="20"/>
    </w:rPr>
  </w:style>
  <w:style w:type="paragraph" w:styleId="71">
    <w:name w:val="toc 7"/>
    <w:basedOn w:val="a"/>
    <w:next w:val="a"/>
    <w:qFormat/>
    <w:pPr>
      <w:ind w:leftChars="1200" w:left="2520"/>
    </w:pPr>
  </w:style>
  <w:style w:type="paragraph" w:styleId="21">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a6"/>
    <w:qFormat/>
    <w:rPr>
      <w:b/>
      <w:sz w:val="28"/>
      <w:szCs w:val="20"/>
    </w:rPr>
  </w:style>
  <w:style w:type="paragraph" w:styleId="51">
    <w:name w:val="index 5"/>
    <w:basedOn w:val="a"/>
    <w:next w:val="a"/>
    <w:qFormat/>
    <w:pPr>
      <w:adjustRightInd/>
      <w:ind w:leftChars="800" w:left="800" w:firstLineChars="200" w:firstLine="200"/>
    </w:pPr>
  </w:style>
  <w:style w:type="paragraph" w:styleId="a7">
    <w:name w:val="Document Map"/>
    <w:basedOn w:val="a"/>
    <w:link w:val="a8"/>
    <w:qFormat/>
    <w:pPr>
      <w:shd w:val="clear" w:color="auto" w:fill="000080"/>
    </w:pPr>
  </w:style>
  <w:style w:type="paragraph" w:styleId="a9">
    <w:name w:val="annotation text"/>
    <w:basedOn w:val="a"/>
    <w:link w:val="10"/>
    <w:uiPriority w:val="99"/>
    <w:qFormat/>
    <w:pPr>
      <w:jc w:val="left"/>
    </w:pPr>
  </w:style>
  <w:style w:type="paragraph" w:styleId="aa">
    <w:name w:val="Salutation"/>
    <w:basedOn w:val="a"/>
    <w:next w:val="a"/>
    <w:link w:val="ab"/>
    <w:qFormat/>
    <w:rPr>
      <w:rFonts w:ascii="仿宋_GB2312" w:eastAsia="仿宋_GB2312"/>
      <w:sz w:val="28"/>
      <w:szCs w:val="20"/>
    </w:rPr>
  </w:style>
  <w:style w:type="paragraph" w:styleId="30">
    <w:name w:val="Body Text 3"/>
    <w:basedOn w:val="a"/>
    <w:link w:val="31"/>
    <w:qFormat/>
    <w:pPr>
      <w:jc w:val="center"/>
    </w:pPr>
    <w:rPr>
      <w:szCs w:val="20"/>
    </w:rPr>
  </w:style>
  <w:style w:type="paragraph" w:styleId="32">
    <w:name w:val="List Bullet 3"/>
    <w:basedOn w:val="a"/>
    <w:unhideWhenUsed/>
    <w:qFormat/>
    <w:pPr>
      <w:snapToGrid w:val="0"/>
      <w:spacing w:line="360" w:lineRule="auto"/>
      <w:ind w:left="360" w:right="238" w:hanging="360"/>
      <w:contextualSpacing/>
    </w:pPr>
    <w:rPr>
      <w:sz w:val="24"/>
    </w:rPr>
  </w:style>
  <w:style w:type="paragraph" w:styleId="ac">
    <w:name w:val="Body Text"/>
    <w:basedOn w:val="a"/>
    <w:link w:val="ad"/>
    <w:qFormat/>
    <w:pPr>
      <w:autoSpaceDE w:val="0"/>
      <w:autoSpaceDN w:val="0"/>
      <w:spacing w:line="360" w:lineRule="auto"/>
    </w:pPr>
    <w:rPr>
      <w:rFonts w:ascii="宋体" w:hAnsi="Arial" w:cs="Arial"/>
      <w:snapToGrid w:val="0"/>
      <w:sz w:val="24"/>
      <w:szCs w:val="21"/>
      <w:lang w:val="zh-CN"/>
    </w:rPr>
  </w:style>
  <w:style w:type="paragraph" w:styleId="ae">
    <w:name w:val="Body Text Indent"/>
    <w:basedOn w:val="a"/>
    <w:link w:val="12"/>
    <w:qFormat/>
    <w:pPr>
      <w:spacing w:line="480" w:lineRule="exact"/>
      <w:ind w:firstLineChars="200" w:firstLine="480"/>
    </w:pPr>
    <w:rPr>
      <w:rFonts w:ascii="宋体" w:hAnsi="宋体"/>
      <w:sz w:val="24"/>
    </w:rPr>
  </w:style>
  <w:style w:type="paragraph" w:styleId="33">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2">
    <w:name w:val="List 2"/>
    <w:basedOn w:val="a"/>
    <w:qFormat/>
    <w:pPr>
      <w:adjustRightInd/>
      <w:spacing w:line="360" w:lineRule="auto"/>
      <w:ind w:leftChars="200" w:left="100" w:hangingChars="200" w:hanging="200"/>
    </w:pPr>
    <w:rPr>
      <w:rFonts w:eastAsia="微软雅黑"/>
    </w:rPr>
  </w:style>
  <w:style w:type="paragraph" w:styleId="af">
    <w:name w:val="Block Text"/>
    <w:basedOn w:val="a"/>
    <w:qFormat/>
    <w:pPr>
      <w:ind w:leftChars="-171" w:left="-359" w:rightChars="-244" w:right="-244" w:firstLineChars="239" w:firstLine="501"/>
    </w:pPr>
    <w:rPr>
      <w:rFonts w:ascii="仿宋_GB2312" w:eastAsia="仿宋_GB2312"/>
      <w:sz w:val="30"/>
      <w:szCs w:val="20"/>
    </w:rPr>
  </w:style>
  <w:style w:type="paragraph" w:styleId="23">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0"/>
    <w:qFormat/>
    <w:pPr>
      <w:widowControl/>
      <w:adjustRightInd/>
      <w:ind w:firstLineChars="200" w:firstLine="200"/>
      <w:jc w:val="left"/>
    </w:pPr>
    <w:rPr>
      <w:rFonts w:ascii="宋体" w:hAnsi="宋体"/>
      <w:i/>
      <w:iCs/>
      <w:kern w:val="0"/>
      <w:sz w:val="24"/>
    </w:rPr>
  </w:style>
  <w:style w:type="paragraph" w:styleId="52">
    <w:name w:val="toc 5"/>
    <w:basedOn w:val="a"/>
    <w:next w:val="a"/>
    <w:qFormat/>
    <w:pPr>
      <w:ind w:leftChars="800" w:left="1680"/>
    </w:pPr>
  </w:style>
  <w:style w:type="paragraph" w:styleId="34">
    <w:name w:val="toc 3"/>
    <w:basedOn w:val="a"/>
    <w:next w:val="a"/>
    <w:qFormat/>
    <w:pPr>
      <w:tabs>
        <w:tab w:val="right" w:leader="dot" w:pos="8268"/>
      </w:tabs>
      <w:spacing w:line="460" w:lineRule="exact"/>
      <w:ind w:leftChars="400" w:left="840" w:firstLine="482"/>
    </w:pPr>
    <w:rPr>
      <w:rFonts w:ascii="宋体" w:hAnsi="宋体"/>
    </w:rPr>
  </w:style>
  <w:style w:type="paragraph" w:styleId="af0">
    <w:name w:val="Plain Text"/>
    <w:basedOn w:val="a"/>
    <w:link w:val="13"/>
    <w:qFormat/>
    <w:rPr>
      <w:rFonts w:ascii="宋体" w:hAnsi="Courier New" w:cs="Arial"/>
      <w:snapToGrid w:val="0"/>
      <w:szCs w:val="21"/>
    </w:rPr>
  </w:style>
  <w:style w:type="paragraph" w:styleId="42">
    <w:name w:val="List Number 4"/>
    <w:basedOn w:val="a"/>
    <w:qFormat/>
    <w:pPr>
      <w:tabs>
        <w:tab w:val="left" w:pos="840"/>
      </w:tabs>
      <w:autoSpaceDE w:val="0"/>
      <w:autoSpaceDN w:val="0"/>
      <w:spacing w:line="360" w:lineRule="atLeast"/>
      <w:ind w:left="840" w:hanging="420"/>
    </w:pPr>
    <w:rPr>
      <w:kern w:val="0"/>
      <w:sz w:val="24"/>
    </w:rPr>
  </w:style>
  <w:style w:type="paragraph" w:styleId="81">
    <w:name w:val="toc 8"/>
    <w:basedOn w:val="a"/>
    <w:next w:val="a"/>
    <w:qFormat/>
    <w:pPr>
      <w:ind w:leftChars="1400" w:left="2940"/>
    </w:pPr>
  </w:style>
  <w:style w:type="paragraph" w:styleId="af1">
    <w:name w:val="Date"/>
    <w:basedOn w:val="a"/>
    <w:next w:val="a"/>
    <w:link w:val="af2"/>
    <w:qFormat/>
    <w:pPr>
      <w:ind w:leftChars="2500" w:left="100"/>
    </w:pPr>
    <w:rPr>
      <w:rFonts w:ascii="宋体"/>
      <w:sz w:val="24"/>
      <w:szCs w:val="21"/>
      <w:lang w:val="zh-CN"/>
    </w:rPr>
  </w:style>
  <w:style w:type="paragraph" w:styleId="24">
    <w:name w:val="Body Text Indent 2"/>
    <w:basedOn w:val="a"/>
    <w:link w:val="25"/>
    <w:qFormat/>
    <w:pPr>
      <w:spacing w:line="360" w:lineRule="auto"/>
      <w:ind w:firstLine="601"/>
      <w:textAlignment w:val="baseline"/>
    </w:pPr>
    <w:rPr>
      <w:rFonts w:ascii="宋体"/>
      <w:kern w:val="0"/>
      <w:sz w:val="28"/>
      <w:szCs w:val="20"/>
    </w:rPr>
  </w:style>
  <w:style w:type="paragraph" w:styleId="af3">
    <w:name w:val="endnote text"/>
    <w:basedOn w:val="a"/>
    <w:link w:val="af4"/>
    <w:qFormat/>
    <w:rPr>
      <w:lang w:val="zh-CN"/>
    </w:rPr>
  </w:style>
  <w:style w:type="paragraph" w:styleId="af5">
    <w:name w:val="Balloon Text"/>
    <w:basedOn w:val="a"/>
    <w:link w:val="14"/>
    <w:qFormat/>
    <w:rPr>
      <w:sz w:val="18"/>
      <w:szCs w:val="18"/>
    </w:rPr>
  </w:style>
  <w:style w:type="paragraph" w:styleId="af6">
    <w:name w:val="footer"/>
    <w:basedOn w:val="a"/>
    <w:link w:val="26"/>
    <w:uiPriority w:val="99"/>
    <w:qFormat/>
    <w:pPr>
      <w:tabs>
        <w:tab w:val="center" w:pos="4153"/>
        <w:tab w:val="right" w:pos="8306"/>
      </w:tabs>
      <w:snapToGrid w:val="0"/>
      <w:jc w:val="left"/>
    </w:pPr>
    <w:rPr>
      <w:sz w:val="18"/>
      <w:szCs w:val="18"/>
    </w:rPr>
  </w:style>
  <w:style w:type="paragraph" w:styleId="af7">
    <w:name w:val="header"/>
    <w:basedOn w:val="a"/>
    <w:link w:val="27"/>
    <w:qFormat/>
    <w:pPr>
      <w:pBdr>
        <w:bottom w:val="single" w:sz="6" w:space="1" w:color="auto"/>
      </w:pBdr>
      <w:tabs>
        <w:tab w:val="center" w:pos="4153"/>
        <w:tab w:val="right" w:pos="8306"/>
      </w:tabs>
      <w:snapToGrid w:val="0"/>
      <w:jc w:val="center"/>
    </w:pPr>
    <w:rPr>
      <w:sz w:val="18"/>
      <w:szCs w:val="18"/>
    </w:rPr>
  </w:style>
  <w:style w:type="paragraph" w:styleId="af8">
    <w:name w:val="Signature"/>
    <w:basedOn w:val="a"/>
    <w:link w:val="af9"/>
    <w:qFormat/>
    <w:pPr>
      <w:spacing w:after="600" w:line="312" w:lineRule="atLeast"/>
      <w:jc w:val="center"/>
      <w:textAlignment w:val="baseline"/>
    </w:pPr>
    <w:rPr>
      <w:rFonts w:eastAsia="仿宋_GB2312"/>
      <w:kern w:val="0"/>
      <w:sz w:val="24"/>
      <w:szCs w:val="20"/>
    </w:rPr>
  </w:style>
  <w:style w:type="paragraph" w:styleId="15">
    <w:name w:val="toc 1"/>
    <w:basedOn w:val="a"/>
    <w:next w:val="a"/>
    <w:uiPriority w:val="39"/>
    <w:qFormat/>
  </w:style>
  <w:style w:type="paragraph" w:styleId="43">
    <w:name w:val="toc 4"/>
    <w:basedOn w:val="a"/>
    <w:next w:val="a"/>
    <w:qFormat/>
    <w:pPr>
      <w:ind w:leftChars="600" w:left="1260"/>
    </w:pPr>
  </w:style>
  <w:style w:type="paragraph" w:styleId="afa">
    <w:name w:val="index heading"/>
    <w:basedOn w:val="a"/>
    <w:next w:val="16"/>
    <w:qFormat/>
    <w:pPr>
      <w:adjustRightInd/>
      <w:ind w:firstLineChars="200" w:firstLine="200"/>
    </w:pPr>
  </w:style>
  <w:style w:type="paragraph" w:styleId="16">
    <w:name w:val="index 1"/>
    <w:basedOn w:val="a"/>
    <w:next w:val="a"/>
    <w:qFormat/>
    <w:pPr>
      <w:adjustRightInd/>
      <w:spacing w:line="360" w:lineRule="auto"/>
      <w:ind w:firstLineChars="200" w:firstLine="200"/>
      <w:jc w:val="center"/>
    </w:pPr>
    <w:rPr>
      <w:sz w:val="24"/>
      <w:szCs w:val="20"/>
    </w:rPr>
  </w:style>
  <w:style w:type="paragraph" w:styleId="afb">
    <w:name w:val="Subtitle"/>
    <w:link w:val="afc"/>
    <w:qFormat/>
    <w:pPr>
      <w:adjustRightInd w:val="0"/>
      <w:snapToGrid w:val="0"/>
      <w:spacing w:before="240" w:after="480"/>
      <w:jc w:val="center"/>
    </w:pPr>
    <w:rPr>
      <w:rFonts w:ascii="Arial" w:eastAsia="隶书" w:hAnsi="Arial"/>
      <w:b/>
      <w:bCs/>
      <w:kern w:val="28"/>
      <w:sz w:val="44"/>
      <w:szCs w:val="32"/>
    </w:rPr>
  </w:style>
  <w:style w:type="paragraph" w:styleId="53">
    <w:name w:val="List Number 5"/>
    <w:basedOn w:val="a"/>
    <w:qFormat/>
    <w:pPr>
      <w:tabs>
        <w:tab w:val="left" w:pos="902"/>
      </w:tabs>
      <w:adjustRightInd/>
      <w:spacing w:line="400" w:lineRule="exact"/>
      <w:ind w:left="902" w:hanging="420"/>
    </w:pPr>
    <w:rPr>
      <w:sz w:val="24"/>
      <w:szCs w:val="20"/>
    </w:rPr>
  </w:style>
  <w:style w:type="paragraph" w:styleId="afd">
    <w:name w:val="List"/>
    <w:basedOn w:val="a"/>
    <w:qFormat/>
    <w:pPr>
      <w:ind w:left="200" w:hangingChars="200" w:hanging="200"/>
    </w:pPr>
  </w:style>
  <w:style w:type="paragraph" w:styleId="afe">
    <w:name w:val="footnote text"/>
    <w:basedOn w:val="a0"/>
    <w:link w:val="aff"/>
    <w:qFormat/>
    <w:pPr>
      <w:adjustRightInd/>
      <w:snapToGrid/>
      <w:spacing w:before="60" w:after="60" w:line="300" w:lineRule="exact"/>
      <w:ind w:firstLine="0"/>
    </w:pPr>
    <w:rPr>
      <w:rFonts w:ascii="Calibri"/>
      <w:snapToGrid/>
      <w:color w:val="0000FF"/>
      <w:kern w:val="0"/>
      <w:sz w:val="21"/>
    </w:rPr>
  </w:style>
  <w:style w:type="paragraph" w:styleId="61">
    <w:name w:val="toc 6"/>
    <w:basedOn w:val="a"/>
    <w:next w:val="a"/>
    <w:qFormat/>
    <w:pPr>
      <w:ind w:leftChars="1000" w:left="2100"/>
    </w:pPr>
  </w:style>
  <w:style w:type="paragraph" w:styleId="54">
    <w:name w:val="List 5"/>
    <w:basedOn w:val="a"/>
    <w:qFormat/>
    <w:pPr>
      <w:adjustRightInd/>
      <w:ind w:leftChars="800" w:left="100" w:hangingChars="200" w:hanging="200"/>
    </w:pPr>
  </w:style>
  <w:style w:type="paragraph" w:styleId="35">
    <w:name w:val="Body Text Indent 3"/>
    <w:basedOn w:val="a"/>
    <w:link w:val="36"/>
    <w:qFormat/>
    <w:pPr>
      <w:spacing w:line="360" w:lineRule="auto"/>
      <w:ind w:firstLine="420"/>
    </w:pPr>
    <w:rPr>
      <w:sz w:val="24"/>
      <w:szCs w:val="20"/>
    </w:rPr>
  </w:style>
  <w:style w:type="paragraph" w:styleId="28">
    <w:name w:val="toc 2"/>
    <w:basedOn w:val="a"/>
    <w:next w:val="a"/>
    <w:qFormat/>
    <w:pPr>
      <w:ind w:leftChars="200" w:left="420"/>
    </w:pPr>
  </w:style>
  <w:style w:type="paragraph" w:styleId="91">
    <w:name w:val="toc 9"/>
    <w:basedOn w:val="a"/>
    <w:next w:val="a"/>
    <w:qFormat/>
    <w:pPr>
      <w:ind w:leftChars="1600" w:left="3360"/>
    </w:pPr>
  </w:style>
  <w:style w:type="paragraph" w:styleId="29">
    <w:name w:val="Body Text 2"/>
    <w:basedOn w:val="a"/>
    <w:link w:val="210"/>
    <w:qFormat/>
    <w:pPr>
      <w:spacing w:after="120" w:line="480" w:lineRule="auto"/>
    </w:pPr>
  </w:style>
  <w:style w:type="paragraph" w:styleId="HTML1">
    <w:name w:val="HTML Preformatted"/>
    <w:basedOn w:val="a"/>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f0">
    <w:name w:val="Normal (Web)"/>
    <w:basedOn w:val="a"/>
    <w:uiPriority w:val="99"/>
    <w:qFormat/>
    <w:pPr>
      <w:widowControl/>
      <w:spacing w:before="100" w:beforeAutospacing="1" w:after="100" w:afterAutospacing="1"/>
      <w:jc w:val="left"/>
    </w:pPr>
    <w:rPr>
      <w:rFonts w:ascii="宋体" w:hAnsi="宋体"/>
      <w:kern w:val="0"/>
      <w:sz w:val="24"/>
    </w:rPr>
  </w:style>
  <w:style w:type="paragraph" w:styleId="aff1">
    <w:name w:val="Title"/>
    <w:basedOn w:val="a"/>
    <w:link w:val="aff2"/>
    <w:uiPriority w:val="10"/>
    <w:qFormat/>
    <w:pPr>
      <w:widowControl/>
      <w:overflowPunct w:val="0"/>
      <w:autoSpaceDE w:val="0"/>
      <w:autoSpaceDN w:val="0"/>
      <w:jc w:val="center"/>
      <w:textAlignment w:val="baseline"/>
    </w:pPr>
    <w:rPr>
      <w:b/>
      <w:kern w:val="0"/>
      <w:sz w:val="24"/>
      <w:szCs w:val="20"/>
      <w:lang w:val="en-GB"/>
    </w:rPr>
  </w:style>
  <w:style w:type="paragraph" w:styleId="aff3">
    <w:name w:val="annotation subject"/>
    <w:basedOn w:val="a9"/>
    <w:next w:val="a9"/>
    <w:link w:val="aff4"/>
    <w:qFormat/>
    <w:rPr>
      <w:b/>
      <w:bCs/>
    </w:rPr>
  </w:style>
  <w:style w:type="paragraph" w:styleId="aff5">
    <w:name w:val="Body Text First Indent"/>
    <w:basedOn w:val="ac"/>
    <w:link w:val="aff6"/>
    <w:qFormat/>
    <w:pPr>
      <w:ind w:firstLine="420"/>
    </w:pPr>
    <w:rPr>
      <w:rFonts w:hAnsi="Calibri" w:cs="Times New Roman"/>
      <w:snapToGrid/>
      <w:szCs w:val="20"/>
    </w:rPr>
  </w:style>
  <w:style w:type="paragraph" w:styleId="2a">
    <w:name w:val="Body Text First Indent 2"/>
    <w:basedOn w:val="ae"/>
    <w:link w:val="2b"/>
    <w:qFormat/>
    <w:pPr>
      <w:adjustRightInd/>
      <w:spacing w:after="120" w:line="240" w:lineRule="auto"/>
      <w:ind w:leftChars="200" w:left="420" w:firstLine="210"/>
    </w:pPr>
    <w:rPr>
      <w:sz w:val="21"/>
    </w:rPr>
  </w:style>
  <w:style w:type="table" w:styleId="af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5">
    <w:name w:val="Table Grid 5"/>
    <w:basedOn w:val="a2"/>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fa">
    <w:name w:val="Table Professional"/>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b">
    <w:name w:val="Strong"/>
    <w:uiPriority w:val="22"/>
    <w:qFormat/>
    <w:rPr>
      <w:b/>
      <w:bCs/>
    </w:rPr>
  </w:style>
  <w:style w:type="character" w:styleId="affc">
    <w:name w:val="endnote reference"/>
    <w:qFormat/>
    <w:rPr>
      <w:vertAlign w:val="superscript"/>
    </w:rPr>
  </w:style>
  <w:style w:type="character" w:styleId="affd">
    <w:name w:val="page number"/>
    <w:basedOn w:val="a1"/>
    <w:qFormat/>
    <w:rPr>
      <w:rFonts w:ascii="Arial" w:eastAsia="黑体" w:hAnsi="Arial" w:cs="Arial"/>
      <w:snapToGrid w:val="0"/>
      <w:kern w:val="0"/>
      <w:szCs w:val="21"/>
    </w:rPr>
  </w:style>
  <w:style w:type="character" w:styleId="affe">
    <w:name w:val="FollowedHyperlink"/>
    <w:uiPriority w:val="99"/>
    <w:qFormat/>
    <w:rPr>
      <w:rFonts w:ascii="Arial" w:eastAsia="黑体" w:hAnsi="Arial" w:cs="Arial"/>
      <w:snapToGrid w:val="0"/>
      <w:color w:val="000000"/>
      <w:kern w:val="0"/>
      <w:sz w:val="18"/>
      <w:szCs w:val="18"/>
      <w:u w:val="none"/>
    </w:rPr>
  </w:style>
  <w:style w:type="character" w:styleId="afff">
    <w:name w:val="Emphasis"/>
    <w:uiPriority w:val="20"/>
    <w:qFormat/>
    <w:rPr>
      <w:color w:val="CC0033"/>
    </w:rPr>
  </w:style>
  <w:style w:type="character" w:styleId="afff0">
    <w:name w:val="line number"/>
    <w:basedOn w:val="a1"/>
    <w:qFormat/>
    <w:rPr>
      <w:rFonts w:ascii="Arial" w:eastAsia="黑体" w:hAnsi="Arial" w:cs="Arial"/>
      <w:snapToGrid w:val="0"/>
      <w:kern w:val="0"/>
      <w:szCs w:val="21"/>
    </w:rPr>
  </w:style>
  <w:style w:type="character" w:styleId="afff1">
    <w:name w:val="Hyperlink"/>
    <w:uiPriority w:val="99"/>
    <w:qFormat/>
    <w:rPr>
      <w:rFonts w:ascii="Arial" w:eastAsia="黑体" w:hAnsi="Arial" w:cs="Arial"/>
      <w:snapToGrid w:val="0"/>
      <w:color w:val="000000"/>
      <w:kern w:val="0"/>
      <w:sz w:val="18"/>
      <w:szCs w:val="18"/>
      <w:u w:val="none"/>
    </w:rPr>
  </w:style>
  <w:style w:type="character" w:styleId="HTML3">
    <w:name w:val="HTML Code"/>
    <w:qFormat/>
    <w:rPr>
      <w:rFonts w:ascii="黑体" w:eastAsia="黑体" w:hAnsi="Courier New" w:cs="楷体_GB2312"/>
      <w:sz w:val="20"/>
      <w:szCs w:val="20"/>
    </w:rPr>
  </w:style>
  <w:style w:type="character" w:styleId="afff2">
    <w:name w:val="annotation reference"/>
    <w:uiPriority w:val="99"/>
    <w:qFormat/>
    <w:rPr>
      <w:sz w:val="21"/>
      <w:szCs w:val="21"/>
    </w:rPr>
  </w:style>
  <w:style w:type="character" w:customStyle="1" w:styleId="Char">
    <w:name w:val="表格非标题文字 Char"/>
    <w:link w:val="afff3"/>
    <w:qFormat/>
    <w:rPr>
      <w:rFonts w:ascii="Futura Bk" w:hAnsi="Futura Bk"/>
      <w:kern w:val="2"/>
      <w:sz w:val="18"/>
      <w:szCs w:val="21"/>
      <w:lang w:val="en-US" w:eastAsia="zh-CN" w:bidi="ar-SA"/>
    </w:rPr>
  </w:style>
  <w:style w:type="paragraph" w:customStyle="1" w:styleId="afff3">
    <w:name w:val="表格非标题文字"/>
    <w:link w:val="Char"/>
    <w:qFormat/>
    <w:pPr>
      <w:snapToGrid w:val="0"/>
      <w:spacing w:before="80" w:after="40"/>
    </w:pPr>
    <w:rPr>
      <w:rFonts w:ascii="Futura Bk" w:hAnsi="Futura Bk"/>
      <w:kern w:val="2"/>
      <w:sz w:val="18"/>
      <w:szCs w:val="21"/>
    </w:rPr>
  </w:style>
  <w:style w:type="character" w:customStyle="1" w:styleId="Char0">
    <w:name w:val="*正文 Char"/>
    <w:link w:val="afff4"/>
    <w:qFormat/>
    <w:locked/>
    <w:rPr>
      <w:rFonts w:ascii="宋体" w:hAnsi="宋体"/>
      <w:sz w:val="24"/>
    </w:rPr>
  </w:style>
  <w:style w:type="paragraph" w:customStyle="1" w:styleId="afff4">
    <w:name w:val="*正文"/>
    <w:basedOn w:val="a"/>
    <w:link w:val="Char0"/>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1">
    <w:name w:val="正文缩进 Char"/>
    <w:qFormat/>
    <w:rPr>
      <w:rFonts w:eastAsia="宋体"/>
      <w:kern w:val="2"/>
      <w:sz w:val="21"/>
      <w:lang w:val="en-US" w:eastAsia="zh-CN"/>
    </w:rPr>
  </w:style>
  <w:style w:type="character" w:customStyle="1" w:styleId="Char10">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aff4">
    <w:name w:val="批注主题 字符"/>
    <w:link w:val="aff3"/>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2">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3">
    <w:name w:val="哈哈正文 Char"/>
    <w:link w:val="afff5"/>
    <w:qFormat/>
    <w:rPr>
      <w:rFonts w:ascii="宋体" w:eastAsia="宋体" w:hAnsi="宋体"/>
      <w:kern w:val="2"/>
      <w:sz w:val="24"/>
      <w:lang w:bidi="ar-SA"/>
    </w:rPr>
  </w:style>
  <w:style w:type="paragraph" w:customStyle="1" w:styleId="afff5">
    <w:name w:val="哈哈正文"/>
    <w:basedOn w:val="a"/>
    <w:link w:val="Char3"/>
    <w:qFormat/>
    <w:pPr>
      <w:adjustRightInd/>
      <w:spacing w:line="360" w:lineRule="auto"/>
      <w:ind w:firstLineChars="200" w:firstLine="200"/>
    </w:pPr>
    <w:rPr>
      <w:rFonts w:ascii="宋体" w:hAnsi="宋体"/>
      <w:sz w:val="24"/>
      <w:szCs w:val="20"/>
    </w:rPr>
  </w:style>
  <w:style w:type="character" w:customStyle="1" w:styleId="17">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f6">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
    <w:name w:val="5正文 Char"/>
    <w:link w:val="56"/>
    <w:qFormat/>
    <w:rPr>
      <w:rFonts w:ascii="仿宋_GB2312" w:eastAsia="仿宋_GB2312" w:hAnsi="微软雅黑"/>
      <w:sz w:val="28"/>
      <w:szCs w:val="21"/>
    </w:rPr>
  </w:style>
  <w:style w:type="paragraph" w:customStyle="1" w:styleId="56">
    <w:name w:val="5正文"/>
    <w:basedOn w:val="a"/>
    <w:link w:val="5Char"/>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7">
    <w:name w:val="标题 3 字符"/>
    <w:uiPriority w:val="9"/>
    <w:qFormat/>
    <w:rPr>
      <w:b/>
      <w:bCs/>
      <w:kern w:val="2"/>
      <w:sz w:val="32"/>
      <w:szCs w:val="32"/>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b">
    <w:name w:val="正文首行缩进 2 字符"/>
    <w:link w:val="2a"/>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1">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13">
    <w:name w:val="纯文本 字符1"/>
    <w:link w:val="af0"/>
    <w:qFormat/>
    <w:rPr>
      <w:rFonts w:ascii="宋体" w:eastAsia="宋体" w:hAnsi="Courier New" w:cs="Arial"/>
      <w:snapToGrid w:val="0"/>
      <w:kern w:val="2"/>
      <w:sz w:val="21"/>
      <w:szCs w:val="21"/>
      <w:lang w:val="en-US" w:eastAsia="zh-CN" w:bidi="ar-SA"/>
    </w:rPr>
  </w:style>
  <w:style w:type="character" w:customStyle="1" w:styleId="1Char">
    <w:name w:val="标书1 Char"/>
    <w:qFormat/>
    <w:rPr>
      <w:rFonts w:eastAsia="宋体"/>
      <w:b/>
      <w:bCs/>
      <w:kern w:val="44"/>
      <w:sz w:val="44"/>
      <w:szCs w:val="44"/>
      <w:lang w:val="en-US" w:eastAsia="zh-CN" w:bidi="ar-SA"/>
    </w:rPr>
  </w:style>
  <w:style w:type="character" w:customStyle="1" w:styleId="5Char0">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4">
    <w:name w:val="插图说明 Char"/>
    <w:qFormat/>
    <w:rPr>
      <w:rFonts w:eastAsia="黑体"/>
      <w:sz w:val="24"/>
      <w:lang w:val="en-US" w:eastAsia="zh-CN"/>
    </w:rPr>
  </w:style>
  <w:style w:type="character" w:customStyle="1" w:styleId="2CharChar">
    <w:name w:val="正文2 Char Char"/>
    <w:link w:val="2c"/>
    <w:qFormat/>
    <w:rPr>
      <w:rFonts w:eastAsia="宋体"/>
      <w:kern w:val="2"/>
      <w:sz w:val="24"/>
      <w:lang w:val="en-US" w:eastAsia="zh-CN" w:bidi="ar-SA"/>
    </w:rPr>
  </w:style>
  <w:style w:type="paragraph" w:customStyle="1" w:styleId="2c">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afc">
    <w:name w:val="副标题 字符"/>
    <w:link w:val="afb"/>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2">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3">
    <w:name w:val="正文文本缩进 Char1"/>
    <w:qFormat/>
    <w:rPr>
      <w:rFonts w:ascii="Calibri" w:hAnsi="Calibri"/>
      <w:sz w:val="28"/>
    </w:rPr>
  </w:style>
  <w:style w:type="character" w:customStyle="1" w:styleId="NoSpacingChar">
    <w:name w:val="No Spacing Char"/>
    <w:link w:val="18"/>
    <w:uiPriority w:val="1"/>
    <w:qFormat/>
    <w:rPr>
      <w:sz w:val="22"/>
      <w:szCs w:val="22"/>
      <w:lang w:val="en-US" w:eastAsia="zh-CN" w:bidi="ar-SA"/>
    </w:rPr>
  </w:style>
  <w:style w:type="paragraph" w:customStyle="1" w:styleId="18">
    <w:name w:val="无间隔1"/>
    <w:link w:val="NoSpacingChar"/>
    <w:uiPriority w:val="1"/>
    <w:qFormat/>
    <w:rPr>
      <w:sz w:val="22"/>
      <w:szCs w:val="22"/>
    </w:rPr>
  </w:style>
  <w:style w:type="character" w:customStyle="1" w:styleId="7Char">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5">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0">
    <w:name w:val="标题 6 字符"/>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
    <w:name w:val="正文 项目2 Char"/>
    <w:basedOn w:val="Char6"/>
    <w:qFormat/>
    <w:rPr>
      <w:rFonts w:ascii="仿宋_GB2312" w:eastAsia="仿宋_GB2312" w:hAnsi="仿宋_GB2312"/>
      <w:kern w:val="2"/>
      <w:sz w:val="24"/>
      <w:lang w:bidi="ar-SA"/>
    </w:rPr>
  </w:style>
  <w:style w:type="character" w:customStyle="1" w:styleId="Char6">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4">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7">
    <w:name w:val="正文（绿盟科技） Char"/>
    <w:link w:val="afff7"/>
    <w:qFormat/>
    <w:rPr>
      <w:rFonts w:ascii="Arial" w:hAnsi="Arial"/>
      <w:sz w:val="21"/>
      <w:szCs w:val="21"/>
    </w:rPr>
  </w:style>
  <w:style w:type="paragraph" w:customStyle="1" w:styleId="afff7">
    <w:name w:val="正文（绿盟科技）"/>
    <w:link w:val="Char7"/>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8">
    <w:name w:val="页脚 Char"/>
    <w:qFormat/>
    <w:rPr>
      <w:rFonts w:eastAsia="仿宋_GB2312"/>
      <w:kern w:val="2"/>
      <w:sz w:val="18"/>
      <w:lang w:val="en-US" w:eastAsia="zh-CN"/>
    </w:rPr>
  </w:style>
  <w:style w:type="character" w:customStyle="1" w:styleId="Char9">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d">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0">
    <w:name w:val="正文文本缩进 Char2"/>
    <w:qFormat/>
    <w:rPr>
      <w:rFonts w:ascii="Times New Roman" w:eastAsia="宋体" w:hAnsi="Times New Roman" w:cs="Times New Roman"/>
      <w:snapToGrid w:val="0"/>
      <w:kern w:val="0"/>
      <w:szCs w:val="24"/>
    </w:rPr>
  </w:style>
  <w:style w:type="character" w:customStyle="1" w:styleId="2Char0">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f8"/>
    <w:qFormat/>
    <w:rPr>
      <w:sz w:val="32"/>
    </w:rPr>
  </w:style>
  <w:style w:type="paragraph" w:customStyle="1" w:styleId="afff8">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5">
    <w:name w:val="签名 Char1"/>
    <w:qFormat/>
    <w:rPr>
      <w:rFonts w:ascii="Times New Roman" w:eastAsia="宋体" w:hAnsi="Times New Roman" w:cs="Times New Roman"/>
      <w:szCs w:val="24"/>
    </w:rPr>
  </w:style>
  <w:style w:type="character" w:customStyle="1" w:styleId="af2">
    <w:name w:val="日期 字符"/>
    <w:link w:val="af1"/>
    <w:qFormat/>
    <w:rPr>
      <w:rFonts w:ascii="宋体"/>
      <w:kern w:val="2"/>
      <w:sz w:val="24"/>
      <w:szCs w:val="21"/>
      <w:lang w:val="zh-CN"/>
    </w:rPr>
  </w:style>
  <w:style w:type="character" w:customStyle="1" w:styleId="90">
    <w:name w:val="标题 9 字符"/>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a">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
    <w:name w:val="正文文本缩进 2 Char1"/>
    <w:uiPriority w:val="99"/>
    <w:semiHidden/>
    <w:qFormat/>
    <w:rPr>
      <w:rFonts w:ascii="Times New Roman" w:eastAsia="宋体" w:hAnsi="Times New Roman" w:cs="Times New Roman"/>
      <w:szCs w:val="24"/>
    </w:rPr>
  </w:style>
  <w:style w:type="character" w:customStyle="1" w:styleId="14">
    <w:name w:val="批注框文本 字符1"/>
    <w:link w:val="af5"/>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20">
    <w:name w:val="正文缩进 字符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b">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f9">
    <w:name w:val="纯文本 字符"/>
    <w:qFormat/>
    <w:rPr>
      <w:rFonts w:ascii="宋体" w:eastAsia="宋体" w:hAnsi="Courier New" w:cs="Arial"/>
      <w:snapToGrid w:val="0"/>
      <w:kern w:val="2"/>
      <w:sz w:val="21"/>
      <w:szCs w:val="21"/>
      <w:lang w:val="en-US" w:eastAsia="zh-CN" w:bidi="ar-SA"/>
    </w:rPr>
  </w:style>
  <w:style w:type="character" w:customStyle="1" w:styleId="3Char">
    <w:name w:val="3级 Char"/>
    <w:link w:val="38"/>
    <w:qFormat/>
    <w:rPr>
      <w:rFonts w:ascii="宋体" w:hAnsi="宋体"/>
      <w:b/>
      <w:bCs/>
      <w:snapToGrid/>
      <w:sz w:val="28"/>
    </w:rPr>
  </w:style>
  <w:style w:type="paragraph" w:customStyle="1" w:styleId="38">
    <w:name w:val="3级"/>
    <w:basedOn w:val="3h33rdlevel3BOD0H3l3CTHeading3-oldLevel3He"/>
    <w:link w:val="3Char"/>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a8">
    <w:name w:val="文档结构图 字符"/>
    <w:link w:val="a7"/>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6">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2">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c">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7">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0">
    <w:name w:val="样式3 Char"/>
    <w:basedOn w:val="2Char0"/>
    <w:qFormat/>
    <w:rPr>
      <w:rFonts w:ascii="仿宋_GB2312" w:eastAsia="仿宋_GB2312" w:hAnsi="仿宋" w:cs="仿宋_GB2312"/>
      <w:b/>
      <w:bCs/>
      <w:sz w:val="32"/>
      <w:szCs w:val="30"/>
      <w:lang w:val="zh-CN"/>
    </w:rPr>
  </w:style>
  <w:style w:type="character" w:customStyle="1" w:styleId="HTML0">
    <w:name w:val="HTML 地址 字符"/>
    <w:link w:val="HTML"/>
    <w:qFormat/>
    <w:rPr>
      <w:rFonts w:ascii="宋体" w:hAnsi="宋体"/>
      <w:i/>
      <w:iCs/>
      <w:sz w:val="24"/>
      <w:szCs w:val="24"/>
    </w:rPr>
  </w:style>
  <w:style w:type="character" w:customStyle="1" w:styleId="2Char10">
    <w:name w:val="正文首行缩进 2 Char1"/>
    <w:qFormat/>
    <w:rPr>
      <w:rFonts w:ascii="Times New Roman" w:eastAsia="宋体" w:hAnsi="Times New Roman" w:cs="Times New Roman"/>
      <w:kern w:val="2"/>
      <w:sz w:val="24"/>
      <w:szCs w:val="24"/>
    </w:rPr>
  </w:style>
  <w:style w:type="character" w:customStyle="1" w:styleId="Char21">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d">
    <w:name w:val="冯 Char"/>
    <w:link w:val="afffa"/>
    <w:qFormat/>
    <w:rPr>
      <w:rFonts w:ascii="宋体" w:hAnsi="宋体"/>
      <w:color w:val="000000"/>
      <w:sz w:val="24"/>
      <w:szCs w:val="24"/>
    </w:rPr>
  </w:style>
  <w:style w:type="paragraph" w:customStyle="1" w:styleId="afffa">
    <w:name w:val="冯"/>
    <w:basedOn w:val="a"/>
    <w:link w:val="Chard"/>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a6">
    <w:name w:val="题注 字符"/>
    <w:link w:val="a5"/>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e">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2">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3">
    <w:name w:val="正文文本 Char2"/>
    <w:uiPriority w:val="99"/>
    <w:semiHidden/>
    <w:qFormat/>
    <w:rPr>
      <w:rFonts w:ascii="Times New Roman" w:eastAsia="宋体" w:hAnsi="Times New Roman" w:cs="Times New Roman"/>
      <w:snapToGrid w:val="0"/>
      <w:kern w:val="0"/>
      <w:szCs w:val="24"/>
    </w:rPr>
  </w:style>
  <w:style w:type="character" w:customStyle="1" w:styleId="Charf">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0">
    <w:name w:val="正文样式 Char"/>
    <w:link w:val="afffb"/>
    <w:qFormat/>
    <w:rPr>
      <w:rFonts w:ascii="Calibri" w:hAnsi="Calibri"/>
      <w:sz w:val="24"/>
      <w:szCs w:val="24"/>
    </w:rPr>
  </w:style>
  <w:style w:type="paragraph" w:customStyle="1" w:styleId="afffb">
    <w:name w:val="正文样式"/>
    <w:basedOn w:val="a"/>
    <w:link w:val="Charf0"/>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1">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8">
    <w:name w:val="列出段落 Char1"/>
    <w:link w:val="19"/>
    <w:qFormat/>
    <w:rPr>
      <w:rFonts w:ascii="Calibri" w:hAnsi="Calibri"/>
      <w:sz w:val="24"/>
      <w:lang w:eastAsia="en-US"/>
    </w:rPr>
  </w:style>
  <w:style w:type="paragraph" w:customStyle="1" w:styleId="19">
    <w:name w:val="列表1"/>
    <w:basedOn w:val="a"/>
    <w:next w:val="afffc"/>
    <w:link w:val="Char18"/>
    <w:qFormat/>
    <w:pPr>
      <w:widowControl/>
      <w:adjustRightInd/>
      <w:spacing w:after="200" w:line="360" w:lineRule="auto"/>
      <w:ind w:left="720" w:firstLineChars="200" w:firstLine="200"/>
      <w:jc w:val="left"/>
    </w:pPr>
    <w:rPr>
      <w:kern w:val="0"/>
      <w:sz w:val="24"/>
      <w:szCs w:val="20"/>
      <w:lang w:eastAsia="en-US"/>
    </w:rPr>
  </w:style>
  <w:style w:type="paragraph" w:styleId="afffc">
    <w:name w:val="List Paragraph"/>
    <w:basedOn w:val="a"/>
    <w:uiPriority w:val="34"/>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d">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2">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12">
    <w:name w:val="正文文本缩进 字符1"/>
    <w:link w:val="ae"/>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4">
    <w:name w:val="批注文字 Char2"/>
    <w:uiPriority w:val="99"/>
    <w:qFormat/>
    <w:rPr>
      <w:rFonts w:ascii="Times New Roman" w:eastAsia="宋体" w:hAnsi="Times New Roman" w:cs="Times New Roman"/>
      <w:snapToGrid w:val="0"/>
      <w:kern w:val="0"/>
      <w:szCs w:val="24"/>
    </w:rPr>
  </w:style>
  <w:style w:type="character" w:customStyle="1" w:styleId="2Char3">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e">
    <w:name w:val="批注框文本 字符"/>
    <w:qFormat/>
    <w:rPr>
      <w:rFonts w:ascii="Arial" w:eastAsia="黑体" w:hAnsi="Arial" w:cs="Arial"/>
      <w:snapToGrid w:val="0"/>
      <w:kern w:val="0"/>
      <w:sz w:val="18"/>
      <w:szCs w:val="18"/>
    </w:rPr>
  </w:style>
  <w:style w:type="character" w:customStyle="1" w:styleId="Char25">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3">
    <w:name w:val="此正文 Char"/>
    <w:link w:val="affff"/>
    <w:qFormat/>
    <w:rPr>
      <w:kern w:val="2"/>
      <w:sz w:val="24"/>
      <w:szCs w:val="24"/>
    </w:rPr>
  </w:style>
  <w:style w:type="paragraph" w:customStyle="1" w:styleId="affff">
    <w:name w:val="此正文"/>
    <w:basedOn w:val="a"/>
    <w:link w:val="Charf3"/>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1">
    <w:name w:val="标题 1 字符1"/>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aff2">
    <w:name w:val="标题 字符"/>
    <w:link w:val="aff1"/>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a">
    <w:name w:val="正文文本 字符1"/>
    <w:qFormat/>
    <w:rPr>
      <w:rFonts w:ascii="Calibri" w:eastAsia="黑体" w:hAnsi="Calibri" w:cs="Arial"/>
      <w:snapToGrid w:val="0"/>
      <w:kern w:val="2"/>
      <w:sz w:val="28"/>
      <w:szCs w:val="21"/>
    </w:rPr>
  </w:style>
  <w:style w:type="character" w:customStyle="1" w:styleId="50">
    <w:name w:val="标题 5 字符"/>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4">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ab">
    <w:name w:val="称呼 字符"/>
    <w:link w:val="aa"/>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f0">
    <w:name w:val="正文缩进 字符"/>
    <w:qFormat/>
    <w:rPr>
      <w:rFonts w:ascii="宋体" w:eastAsia="宋体"/>
      <w:snapToGrid w:val="0"/>
      <w:color w:val="000000"/>
      <w:kern w:val="28"/>
      <w:sz w:val="28"/>
      <w:lang w:val="en-US" w:eastAsia="zh-CN" w:bidi="ar-SA"/>
    </w:rPr>
  </w:style>
  <w:style w:type="character" w:customStyle="1" w:styleId="HTML2">
    <w:name w:val="HTML 预设格式 字符"/>
    <w:link w:val="HTML1"/>
    <w:qFormat/>
    <w:rPr>
      <w:rFonts w:ascii="黑体" w:eastAsia="黑体" w:hAnsi="Courier New"/>
    </w:rPr>
  </w:style>
  <w:style w:type="character" w:customStyle="1" w:styleId="210">
    <w:name w:val="正文文本 2 字符1"/>
    <w:link w:val="29"/>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5">
    <w:name w:val="正文非缩进 Char"/>
    <w:qFormat/>
    <w:rPr>
      <w:rFonts w:ascii="宋体" w:eastAsia="宋体"/>
      <w:snapToGrid w:val="0"/>
      <w:color w:val="000000"/>
      <w:kern w:val="28"/>
      <w:sz w:val="28"/>
      <w:lang w:val="en-US" w:eastAsia="zh-CN" w:bidi="ar-SA"/>
    </w:rPr>
  </w:style>
  <w:style w:type="character" w:customStyle="1" w:styleId="70">
    <w:name w:val="标题 7 字符"/>
    <w:link w:val="7"/>
    <w:qFormat/>
    <w:rPr>
      <w:b/>
      <w:bCs/>
      <w:kern w:val="2"/>
      <w:sz w:val="24"/>
      <w:szCs w:val="24"/>
    </w:rPr>
  </w:style>
  <w:style w:type="character" w:customStyle="1" w:styleId="25">
    <w:name w:val="正文文本缩进 2 字符"/>
    <w:link w:val="24"/>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aff">
    <w:name w:val="脚注文本 字符"/>
    <w:link w:val="afe"/>
    <w:qFormat/>
    <w:rPr>
      <w:color w:val="0000FF"/>
      <w:sz w:val="21"/>
    </w:rPr>
  </w:style>
  <w:style w:type="character" w:customStyle="1" w:styleId="Char19">
    <w:name w:val="称呼 Char1"/>
    <w:qFormat/>
    <w:rPr>
      <w:rFonts w:ascii="Times New Roman" w:eastAsia="宋体" w:hAnsi="Times New Roman" w:cs="Times New Roman"/>
      <w:szCs w:val="24"/>
    </w:rPr>
  </w:style>
  <w:style w:type="character" w:customStyle="1" w:styleId="1Char0">
    <w:name w:val="正文1 Char"/>
    <w:qFormat/>
    <w:rPr>
      <w:rFonts w:ascii="宋体" w:eastAsia="宋体"/>
      <w:snapToGrid w:val="0"/>
      <w:color w:val="000000"/>
      <w:kern w:val="28"/>
      <w:sz w:val="28"/>
      <w:lang w:val="en-US" w:eastAsia="zh-CN" w:bidi="ar-SA"/>
    </w:rPr>
  </w:style>
  <w:style w:type="character" w:customStyle="1" w:styleId="Char1a">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b">
    <w:name w:val="批注框文本 Char1"/>
    <w:qFormat/>
    <w:rPr>
      <w:rFonts w:ascii="Times New Roman" w:eastAsia="宋体" w:hAnsi="Times New Roman" w:cs="Times New Roman"/>
      <w:sz w:val="18"/>
      <w:szCs w:val="18"/>
    </w:rPr>
  </w:style>
  <w:style w:type="character" w:customStyle="1" w:styleId="Char1c">
    <w:name w:val="纯文本 Char1"/>
    <w:link w:val="1b"/>
    <w:qFormat/>
    <w:rPr>
      <w:rFonts w:ascii="宋体" w:hAnsi="Courier New"/>
    </w:rPr>
  </w:style>
  <w:style w:type="paragraph" w:customStyle="1" w:styleId="1b">
    <w:name w:val="纯文本1"/>
    <w:basedOn w:val="a"/>
    <w:link w:val="Char1c"/>
    <w:qFormat/>
    <w:pPr>
      <w:adjustRightInd/>
    </w:pPr>
    <w:rPr>
      <w:rFonts w:ascii="宋体" w:hAnsi="Courier New"/>
      <w:kern w:val="0"/>
      <w:sz w:val="20"/>
      <w:szCs w:val="20"/>
    </w:rPr>
  </w:style>
  <w:style w:type="character" w:customStyle="1" w:styleId="aff6">
    <w:name w:val="正文首行缩进 字符"/>
    <w:link w:val="aff5"/>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1">
    <w:name w:val="标题 4 字符1"/>
    <w:link w:val="4"/>
    <w:uiPriority w:val="9"/>
    <w:qFormat/>
    <w:rPr>
      <w:rFonts w:ascii="Arial" w:eastAsia="黑体" w:hAnsi="Arial"/>
      <w:b/>
      <w:bCs/>
      <w:kern w:val="2"/>
      <w:sz w:val="28"/>
      <w:szCs w:val="28"/>
      <w:lang w:val="zh-CN"/>
    </w:rPr>
  </w:style>
  <w:style w:type="character" w:customStyle="1" w:styleId="Charf6">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1">
    <w:name w:val="正文文本 3 字符"/>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7">
    <w:name w:val="正文说明 Char"/>
    <w:link w:val="affff1"/>
    <w:qFormat/>
    <w:rPr>
      <w:sz w:val="24"/>
      <w:szCs w:val="24"/>
    </w:rPr>
  </w:style>
  <w:style w:type="paragraph" w:customStyle="1" w:styleId="affff1">
    <w:name w:val="正文说明"/>
    <w:basedOn w:val="a"/>
    <w:link w:val="Charf7"/>
    <w:qFormat/>
    <w:pPr>
      <w:adjustRightInd/>
      <w:spacing w:line="360" w:lineRule="auto"/>
    </w:pPr>
    <w:rPr>
      <w:kern w:val="0"/>
      <w:sz w:val="24"/>
    </w:rPr>
  </w:style>
  <w:style w:type="character" w:customStyle="1" w:styleId="Char1d">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8">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
    <w:name w:val="正文1 Char1"/>
    <w:qFormat/>
    <w:rPr>
      <w:rFonts w:ascii="仿宋_GB2312" w:eastAsia="仿宋_GB2312" w:hAnsi="Courier New"/>
      <w:kern w:val="28"/>
      <w:sz w:val="24"/>
      <w:szCs w:val="24"/>
      <w:lang w:val="en-US" w:eastAsia="zh-CN"/>
    </w:rPr>
  </w:style>
  <w:style w:type="character" w:customStyle="1" w:styleId="Char1e">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10">
    <w:name w:val="批注文字 字符1"/>
    <w:link w:val="a9"/>
    <w:uiPriority w:val="99"/>
    <w:qFormat/>
    <w:rPr>
      <w:kern w:val="2"/>
      <w:sz w:val="21"/>
      <w:szCs w:val="24"/>
    </w:rPr>
  </w:style>
  <w:style w:type="character" w:customStyle="1" w:styleId="af9">
    <w:name w:val="签名 字符"/>
    <w:link w:val="af8"/>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4">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9">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f2"/>
    <w:qFormat/>
    <w:rPr>
      <w:rFonts w:ascii="仿宋_GB2312" w:eastAsia="仿宋_GB2312"/>
      <w:kern w:val="2"/>
      <w:sz w:val="24"/>
      <w:szCs w:val="24"/>
    </w:rPr>
  </w:style>
  <w:style w:type="paragraph" w:customStyle="1" w:styleId="affff2">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4">
    <w:name w:val="正文（缩进2汉字） Char"/>
    <w:link w:val="2e"/>
    <w:qFormat/>
    <w:rPr>
      <w:rFonts w:ascii="宋体"/>
    </w:rPr>
  </w:style>
  <w:style w:type="paragraph" w:customStyle="1" w:styleId="2e">
    <w:name w:val="正文（缩进2汉字）"/>
    <w:basedOn w:val="a"/>
    <w:link w:val="2Char4"/>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0">
    <w:name w:val="标题 8 字符"/>
    <w:link w:val="8"/>
    <w:qFormat/>
    <w:rPr>
      <w:rFonts w:ascii="Arial" w:eastAsia="黑体" w:hAnsi="Arial"/>
      <w:kern w:val="2"/>
      <w:sz w:val="24"/>
      <w:szCs w:val="24"/>
    </w:rPr>
  </w:style>
  <w:style w:type="character" w:customStyle="1" w:styleId="Charfa">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b">
    <w:name w:val="正文首行缩进两字 Char"/>
    <w:qFormat/>
    <w:rPr>
      <w:sz w:val="24"/>
      <w:szCs w:val="24"/>
      <w:lang w:val="en-US" w:eastAsia="zh-CN" w:bidi="ar-SA"/>
    </w:rPr>
  </w:style>
  <w:style w:type="character" w:customStyle="1" w:styleId="Charfc">
    <w:name w:val="正文文本 Char"/>
    <w:qFormat/>
    <w:rPr>
      <w:rFonts w:eastAsia="宋体"/>
      <w:kern w:val="2"/>
      <w:sz w:val="24"/>
      <w:szCs w:val="24"/>
      <w:lang w:val="en-US" w:eastAsia="zh-CN" w:bidi="ar-SA"/>
    </w:rPr>
  </w:style>
  <w:style w:type="character" w:customStyle="1" w:styleId="1c">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d">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e">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6">
    <w:name w:val="正文文本缩进 3 字符"/>
    <w:link w:val="35"/>
    <w:qFormat/>
    <w:rPr>
      <w:kern w:val="2"/>
      <w:sz w:val="24"/>
    </w:rPr>
  </w:style>
  <w:style w:type="character" w:customStyle="1" w:styleId="Char1f">
    <w:name w:val="日期 Char1"/>
    <w:uiPriority w:val="99"/>
    <w:semiHidden/>
    <w:qFormat/>
    <w:rPr>
      <w:rFonts w:ascii="Times New Roman" w:eastAsia="宋体" w:hAnsi="Times New Roman" w:cs="Times New Roman"/>
      <w:szCs w:val="24"/>
    </w:rPr>
  </w:style>
  <w:style w:type="character" w:customStyle="1" w:styleId="affff3">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26">
    <w:name w:val="页脚 字符2"/>
    <w:link w:val="af6"/>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f4"/>
    <w:qFormat/>
    <w:rPr>
      <w:rFonts w:ascii="宋体" w:hAnsi="宋体"/>
      <w:sz w:val="24"/>
    </w:rPr>
  </w:style>
  <w:style w:type="paragraph" w:customStyle="1" w:styleId="affff4">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27">
    <w:name w:val="页眉 字符2"/>
    <w:link w:val="af7"/>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
    <w:name w:val="正文段 Char"/>
    <w:link w:val="affff5"/>
    <w:qFormat/>
    <w:rPr>
      <w:sz w:val="24"/>
    </w:rPr>
  </w:style>
  <w:style w:type="paragraph" w:customStyle="1" w:styleId="affff5">
    <w:name w:val="正文段"/>
    <w:basedOn w:val="a"/>
    <w:link w:val="Charff"/>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0">
    <w:name w:val="冯广丽 Char"/>
    <w:link w:val="affff6"/>
    <w:qFormat/>
    <w:rPr>
      <w:rFonts w:ascii="宋体" w:hAnsi="宋体"/>
      <w:kern w:val="2"/>
      <w:sz w:val="24"/>
      <w:szCs w:val="22"/>
    </w:rPr>
  </w:style>
  <w:style w:type="paragraph" w:customStyle="1" w:styleId="affff6">
    <w:name w:val="冯广丽"/>
    <w:basedOn w:val="a"/>
    <w:link w:val="Charff0"/>
    <w:qFormat/>
    <w:pPr>
      <w:adjustRightInd/>
      <w:spacing w:line="360" w:lineRule="auto"/>
      <w:ind w:firstLineChars="200" w:firstLine="480"/>
    </w:pPr>
    <w:rPr>
      <w:rFonts w:ascii="宋体" w:hAnsi="宋体"/>
      <w:sz w:val="24"/>
      <w:szCs w:val="22"/>
    </w:rPr>
  </w:style>
  <w:style w:type="character" w:customStyle="1" w:styleId="affff7">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1">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2">
    <w:name w:val="编号，小四 Char"/>
    <w:link w:val="affff8"/>
    <w:qFormat/>
    <w:rPr>
      <w:rFonts w:ascii="Arial" w:hAnsi="Arial"/>
      <w:sz w:val="24"/>
    </w:rPr>
  </w:style>
  <w:style w:type="paragraph" w:customStyle="1" w:styleId="affff8">
    <w:name w:val="编号，小四"/>
    <w:basedOn w:val="a"/>
    <w:link w:val="Charff2"/>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3">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4">
    <w:name w:val="仿宋正文 Char"/>
    <w:link w:val="affff9"/>
    <w:qFormat/>
    <w:rPr>
      <w:rFonts w:ascii="仿宋_GB2312" w:eastAsia="仿宋_GB2312"/>
      <w:kern w:val="2"/>
      <w:sz w:val="24"/>
      <w:lang w:val="en-US" w:eastAsia="zh-CN" w:bidi="ar-SA"/>
    </w:rPr>
  </w:style>
  <w:style w:type="paragraph" w:customStyle="1" w:styleId="affff9">
    <w:name w:val="仿宋正文"/>
    <w:basedOn w:val="a"/>
    <w:link w:val="Charff4"/>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fa">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d">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0">
    <w:name w:val="标书1 Char1"/>
    <w:qFormat/>
    <w:rPr>
      <w:rFonts w:eastAsia="宋体"/>
      <w:b/>
      <w:bCs/>
      <w:kern w:val="44"/>
      <w:sz w:val="44"/>
      <w:szCs w:val="44"/>
      <w:lang w:val="en-US" w:eastAsia="zh-CN" w:bidi="ar-SA"/>
    </w:rPr>
  </w:style>
  <w:style w:type="character" w:customStyle="1" w:styleId="affffb">
    <w:name w:val="页脚 字符"/>
    <w:uiPriority w:val="99"/>
    <w:qFormat/>
    <w:rPr>
      <w:kern w:val="2"/>
      <w:sz w:val="18"/>
      <w:szCs w:val="18"/>
    </w:rPr>
  </w:style>
  <w:style w:type="character" w:customStyle="1" w:styleId="2Char5">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f"/>
    <w:qFormat/>
    <w:rPr>
      <w:rFonts w:cs="宋体"/>
      <w:kern w:val="2"/>
      <w:sz w:val="24"/>
    </w:rPr>
  </w:style>
  <w:style w:type="paragraph" w:customStyle="1" w:styleId="2f">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ad">
    <w:name w:val="正文文本 字符"/>
    <w:link w:val="ac"/>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e"/>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c">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e">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d">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e">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5">
    <w:name w:val="标题4_自定义"/>
    <w:basedOn w:val="4"/>
    <w:qFormat/>
    <w:pPr>
      <w:adjustRightInd/>
      <w:spacing w:before="0" w:after="0" w:line="360" w:lineRule="auto"/>
    </w:pPr>
    <w:rPr>
      <w:rFonts w:ascii="Verdana" w:eastAsia="Verdana"/>
      <w:sz w:val="21"/>
      <w:lang w:val="en-US"/>
    </w:rPr>
  </w:style>
  <w:style w:type="paragraph" w:customStyle="1" w:styleId="afffff">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f0">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f0">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f1">
    <w:name w:val="文章标题"/>
    <w:next w:val="afffff2"/>
    <w:qFormat/>
    <w:pPr>
      <w:spacing w:beforeLines="800" w:before="2496" w:afterLines="100" w:after="312"/>
      <w:jc w:val="center"/>
    </w:pPr>
    <w:rPr>
      <w:rFonts w:ascii="Arial" w:eastAsia="黑体" w:hAnsi="Arial" w:cs="宋体"/>
      <w:bCs/>
      <w:kern w:val="2"/>
      <w:sz w:val="52"/>
    </w:rPr>
  </w:style>
  <w:style w:type="paragraph" w:customStyle="1" w:styleId="afffff2">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3">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f4">
    <w:name w:val="金宏发行正文"/>
    <w:basedOn w:val="a"/>
    <w:qFormat/>
    <w:pPr>
      <w:adjustRightInd/>
      <w:spacing w:line="500" w:lineRule="exact"/>
      <w:ind w:firstLineChars="200" w:firstLine="560"/>
    </w:pPr>
    <w:rPr>
      <w:rFonts w:eastAsia="仿宋_GB2312"/>
      <w:sz w:val="28"/>
      <w:szCs w:val="20"/>
    </w:rPr>
  </w:style>
  <w:style w:type="paragraph" w:customStyle="1" w:styleId="39">
    <w:name w:val="样式3"/>
    <w:basedOn w:val="2f1"/>
    <w:qFormat/>
    <w:pPr>
      <w:spacing w:beforeLines="100" w:before="312"/>
      <w:jc w:val="left"/>
    </w:pPr>
  </w:style>
  <w:style w:type="paragraph" w:customStyle="1" w:styleId="2f1">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f2">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1">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0">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2">
    <w:name w:val="6级标题"/>
    <w:basedOn w:val="57"/>
    <w:qFormat/>
    <w:pPr>
      <w:keepNext/>
      <w:spacing w:before="0" w:after="0"/>
      <w:outlineLvl w:val="5"/>
    </w:pPr>
  </w:style>
  <w:style w:type="paragraph" w:customStyle="1" w:styleId="57">
    <w:name w:val="5级标题"/>
    <w:basedOn w:val="46"/>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6">
    <w:name w:val="4级标题"/>
    <w:basedOn w:val="afffc"/>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f3">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3">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f5">
    <w:name w:val="No Spacing"/>
    <w:basedOn w:val="a"/>
    <w:link w:val="afffff6"/>
    <w:uiPriority w:val="99"/>
    <w:qFormat/>
    <w:rPr>
      <w:szCs w:val="22"/>
    </w:rPr>
  </w:style>
  <w:style w:type="paragraph" w:customStyle="1" w:styleId="afffff7">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f">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f8">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6">
    <w:name w:val="Char2"/>
    <w:basedOn w:val="a"/>
    <w:qFormat/>
    <w:rPr>
      <w:rFonts w:ascii="仿宋_GB2312" w:eastAsia="仿宋_GB2312"/>
      <w:b/>
      <w:sz w:val="32"/>
      <w:szCs w:val="32"/>
    </w:rPr>
  </w:style>
  <w:style w:type="paragraph" w:customStyle="1" w:styleId="3a">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f0">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f9">
    <w:name w:val="默认段落样式"/>
    <w:basedOn w:val="2c"/>
    <w:qFormat/>
    <w:pPr>
      <w:spacing w:before="0"/>
      <w:ind w:firstLine="480"/>
      <w:outlineLvl w:val="2"/>
    </w:pPr>
    <w:rPr>
      <w:rFonts w:ascii="仿宋_GB2312" w:eastAsia="仿宋_GB2312" w:hAnsi="宋体"/>
      <w:color w:val="000000"/>
      <w:szCs w:val="24"/>
    </w:rPr>
  </w:style>
  <w:style w:type="paragraph" w:customStyle="1" w:styleId="afffffa">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fb">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c">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8">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d">
    <w:name w:val="表格文字"/>
    <w:basedOn w:val="a"/>
    <w:next w:val="a0"/>
    <w:uiPriority w:val="99"/>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f5"/>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e">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f1">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4">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f">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4">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f0">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5">
    <w:name w:val="正文文字 2"/>
    <w:basedOn w:val="Default"/>
    <w:next w:val="Default"/>
    <w:qFormat/>
    <w:rPr>
      <w:rFonts w:ascii="宋体" w:eastAsia="宋体" w:cs="Times New Roman"/>
      <w:color w:val="auto"/>
    </w:rPr>
  </w:style>
  <w:style w:type="paragraph" w:customStyle="1" w:styleId="affffff1">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5">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f2">
    <w:name w:val="正文标准"/>
    <w:basedOn w:val="a"/>
    <w:qFormat/>
    <w:pPr>
      <w:adjustRightInd/>
      <w:spacing w:line="360" w:lineRule="auto"/>
      <w:ind w:firstLineChars="200" w:firstLine="200"/>
    </w:pPr>
    <w:rPr>
      <w:rFonts w:ascii="宋体" w:hAnsi="Calibri"/>
      <w:sz w:val="24"/>
    </w:rPr>
  </w:style>
  <w:style w:type="paragraph" w:customStyle="1" w:styleId="affffff3">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f4">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7">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f5">
    <w:name w:val="_正文段落"/>
    <w:basedOn w:val="a"/>
    <w:qFormat/>
    <w:pPr>
      <w:adjustRightInd/>
      <w:ind w:firstLine="560"/>
    </w:pPr>
    <w:rPr>
      <w:rFonts w:ascii="仿宋_GB2312" w:eastAsia="仿宋_GB2312" w:hAnsi="仿宋"/>
      <w:kern w:val="0"/>
      <w:sz w:val="28"/>
      <w:szCs w:val="28"/>
    </w:rPr>
  </w:style>
  <w:style w:type="paragraph" w:customStyle="1" w:styleId="48">
    <w:name w:val="列出段落4"/>
    <w:basedOn w:val="a"/>
    <w:qFormat/>
    <w:pPr>
      <w:adjustRightInd/>
      <w:spacing w:line="360" w:lineRule="auto"/>
      <w:ind w:firstLineChars="200" w:firstLine="420"/>
    </w:pPr>
    <w:rPr>
      <w:rFonts w:ascii="Calibri" w:hAnsi="Calibri"/>
      <w:sz w:val="24"/>
      <w:szCs w:val="22"/>
    </w:rPr>
  </w:style>
  <w:style w:type="paragraph" w:customStyle="1" w:styleId="affffff6">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f7">
    <w:name w:val="正文（首行缩进）"/>
    <w:basedOn w:val="ae"/>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f8">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f9">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fa">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5">
    <w:name w:val="样式6"/>
    <w:basedOn w:val="af0"/>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fb">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c">
    <w:name w:val="样式"/>
    <w:basedOn w:val="a"/>
    <w:qFormat/>
    <w:pPr>
      <w:autoSpaceDE w:val="0"/>
      <w:autoSpaceDN w:val="0"/>
      <w:snapToGrid w:val="0"/>
      <w:spacing w:before="120" w:after="120" w:line="360" w:lineRule="auto"/>
    </w:pPr>
    <w:rPr>
      <w:rFonts w:ascii="宋体"/>
      <w:sz w:val="24"/>
      <w:szCs w:val="20"/>
    </w:rPr>
  </w:style>
  <w:style w:type="paragraph" w:customStyle="1" w:styleId="affffffd">
    <w:name w:val="正文文字缩进项目"/>
    <w:basedOn w:val="ae"/>
    <w:qFormat/>
    <w:pPr>
      <w:tabs>
        <w:tab w:val="left" w:pos="840"/>
      </w:tabs>
      <w:adjustRightInd/>
      <w:spacing w:after="120" w:line="240" w:lineRule="auto"/>
      <w:ind w:firstLineChars="0" w:hanging="420"/>
    </w:pPr>
    <w:rPr>
      <w:rFonts w:ascii="Tahoma" w:hAnsi="Tahoma"/>
      <w:sz w:val="22"/>
      <w:szCs w:val="20"/>
    </w:rPr>
  </w:style>
  <w:style w:type="paragraph" w:customStyle="1" w:styleId="affffffe">
    <w:name w:val="文档正文"/>
    <w:basedOn w:val="a"/>
    <w:qFormat/>
    <w:pPr>
      <w:spacing w:line="480" w:lineRule="atLeast"/>
      <w:ind w:firstLine="567"/>
      <w:textAlignment w:val="baseline"/>
    </w:pPr>
    <w:rPr>
      <w:kern w:val="0"/>
      <w:sz w:val="24"/>
      <w:szCs w:val="20"/>
    </w:rPr>
  </w:style>
  <w:style w:type="paragraph" w:customStyle="1" w:styleId="afffffff">
    <w:name w:val="正文文字表格居中"/>
    <w:basedOn w:val="a"/>
    <w:next w:val="29"/>
    <w:qFormat/>
    <w:pPr>
      <w:snapToGrid w:val="0"/>
      <w:spacing w:line="360" w:lineRule="auto"/>
    </w:pPr>
    <w:rPr>
      <w:rFonts w:ascii="宋体"/>
      <w:b/>
      <w:sz w:val="24"/>
      <w:szCs w:val="20"/>
    </w:rPr>
  </w:style>
  <w:style w:type="paragraph" w:customStyle="1" w:styleId="afffffff0">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f1">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f2">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6">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7">
    <w:name w:val="表格标题2"/>
    <w:basedOn w:val="afffffff3"/>
    <w:qFormat/>
    <w:rPr>
      <w:b/>
    </w:rPr>
  </w:style>
  <w:style w:type="paragraph" w:customStyle="1" w:styleId="afffffff3">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8">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f4">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9">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6">
    <w:name w:val="文本正文 Char"/>
    <w:basedOn w:val="a"/>
    <w:qFormat/>
    <w:pPr>
      <w:spacing w:line="360" w:lineRule="auto"/>
      <w:ind w:firstLineChars="200" w:firstLine="200"/>
    </w:pPr>
    <w:rPr>
      <w:kern w:val="0"/>
      <w:sz w:val="24"/>
      <w:szCs w:val="20"/>
    </w:rPr>
  </w:style>
  <w:style w:type="paragraph" w:customStyle="1" w:styleId="afffffff5">
    <w:name w:val="表格"/>
    <w:basedOn w:val="a"/>
    <w:qFormat/>
    <w:pPr>
      <w:snapToGrid w:val="0"/>
      <w:ind w:firstLineChars="21" w:firstLine="42"/>
    </w:pPr>
    <w:rPr>
      <w:rFonts w:ascii="宋体" w:hAnsi="宋体"/>
      <w:kern w:val="0"/>
      <w:sz w:val="20"/>
      <w:szCs w:val="20"/>
    </w:rPr>
  </w:style>
  <w:style w:type="paragraph" w:customStyle="1" w:styleId="49">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f6">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a">
    <w:name w:val="表格项目符号 2"/>
    <w:basedOn w:val="23"/>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f7">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f8">
    <w:name w:val="正文表标题"/>
    <w:next w:val="afffffff9"/>
    <w:qFormat/>
    <w:pPr>
      <w:tabs>
        <w:tab w:val="left" w:pos="840"/>
      </w:tabs>
      <w:ind w:left="840" w:hanging="420"/>
      <w:jc w:val="center"/>
    </w:pPr>
    <w:rPr>
      <w:rFonts w:ascii="黑体" w:eastAsia="黑体"/>
      <w:sz w:val="21"/>
    </w:rPr>
  </w:style>
  <w:style w:type="paragraph" w:customStyle="1" w:styleId="afffffff9">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fa">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2">
    <w:name w:val="样式7"/>
    <w:basedOn w:val="4a"/>
    <w:next w:val="a"/>
    <w:qFormat/>
    <w:pPr>
      <w:spacing w:afterLines="50" w:after="156"/>
      <w:jc w:val="left"/>
      <w:outlineLvl w:val="3"/>
    </w:pPr>
    <w:rPr>
      <w:sz w:val="24"/>
      <w:szCs w:val="24"/>
    </w:rPr>
  </w:style>
  <w:style w:type="paragraph" w:customStyle="1" w:styleId="4a">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0">
    <w:name w:val="样式 样式2 + 左侧:  1 字符 右侧:  1 字符"/>
    <w:basedOn w:val="2f1"/>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fb">
    <w:name w:val="三级条标题"/>
    <w:basedOn w:val="afffffffc"/>
    <w:next w:val="afffffff9"/>
    <w:qFormat/>
    <w:pPr>
      <w:tabs>
        <w:tab w:val="left" w:pos="2520"/>
      </w:tabs>
      <w:ind w:left="2520"/>
      <w:outlineLvl w:val="4"/>
    </w:pPr>
  </w:style>
  <w:style w:type="paragraph" w:customStyle="1" w:styleId="afffffffc">
    <w:name w:val="二级条标题"/>
    <w:basedOn w:val="afffffffd"/>
    <w:next w:val="afffffff9"/>
    <w:qFormat/>
    <w:pPr>
      <w:tabs>
        <w:tab w:val="left" w:pos="2100"/>
      </w:tabs>
      <w:ind w:left="0"/>
      <w:outlineLvl w:val="3"/>
    </w:pPr>
  </w:style>
  <w:style w:type="paragraph" w:customStyle="1" w:styleId="afffffffd">
    <w:name w:val="一级条标题"/>
    <w:basedOn w:val="afffffffe"/>
    <w:next w:val="afffffff9"/>
    <w:qFormat/>
    <w:pPr>
      <w:tabs>
        <w:tab w:val="left" w:pos="1680"/>
      </w:tabs>
      <w:spacing w:beforeLines="0" w:before="0" w:afterLines="0" w:after="0"/>
      <w:ind w:left="1680"/>
      <w:outlineLvl w:val="2"/>
    </w:pPr>
  </w:style>
  <w:style w:type="paragraph" w:customStyle="1" w:styleId="afffffffe">
    <w:name w:val="章标题"/>
    <w:next w:val="afffffff9"/>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b">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c">
    <w:name w:val="正文 项目2"/>
    <w:basedOn w:val="affffffff"/>
    <w:qFormat/>
    <w:pPr>
      <w:spacing w:after="0"/>
      <w:ind w:left="900"/>
    </w:pPr>
  </w:style>
  <w:style w:type="paragraph" w:customStyle="1" w:styleId="affffffff">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f2">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f0">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d">
    <w:name w:val="2级标题"/>
    <w:basedOn w:val="1f3"/>
    <w:qFormat/>
    <w:pPr>
      <w:jc w:val="left"/>
      <w:outlineLvl w:val="1"/>
    </w:pPr>
    <w:rPr>
      <w:rFonts w:ascii="Times New Roman" w:eastAsia="仿宋" w:hAnsi="Times New Roman"/>
      <w:sz w:val="30"/>
    </w:rPr>
  </w:style>
  <w:style w:type="paragraph" w:customStyle="1" w:styleId="1f3">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f1">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f2">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7">
    <w:name w:val="金宏发行正文 Char"/>
    <w:basedOn w:val="a"/>
    <w:qFormat/>
    <w:pPr>
      <w:adjustRightInd/>
      <w:spacing w:line="500" w:lineRule="exact"/>
      <w:ind w:firstLineChars="200" w:firstLine="560"/>
    </w:pPr>
    <w:rPr>
      <w:rFonts w:eastAsia="仿宋_GB2312"/>
      <w:sz w:val="28"/>
      <w:szCs w:val="20"/>
    </w:rPr>
  </w:style>
  <w:style w:type="paragraph" w:customStyle="1" w:styleId="1f4">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c"/>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5">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f3">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f4">
    <w:name w:val="单元格居中"/>
    <w:basedOn w:val="a"/>
    <w:qFormat/>
    <w:pPr>
      <w:adjustRightInd/>
      <w:spacing w:line="360" w:lineRule="auto"/>
      <w:jc w:val="center"/>
    </w:pPr>
    <w:rPr>
      <w:sz w:val="24"/>
    </w:rPr>
  </w:style>
  <w:style w:type="paragraph" w:customStyle="1" w:styleId="3b">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6">
    <w:name w:val="正文缩进1"/>
    <w:basedOn w:val="a"/>
    <w:next w:val="ae"/>
    <w:qFormat/>
    <w:pPr>
      <w:autoSpaceDE w:val="0"/>
      <w:autoSpaceDN w:val="0"/>
      <w:snapToGrid w:val="0"/>
      <w:spacing w:after="120" w:line="360" w:lineRule="auto"/>
      <w:ind w:leftChars="200" w:left="420" w:firstLineChars="200" w:firstLine="480"/>
    </w:pPr>
    <w:rPr>
      <w:sz w:val="24"/>
      <w:szCs w:val="21"/>
    </w:rPr>
  </w:style>
  <w:style w:type="paragraph" w:customStyle="1" w:styleId="affffffff5">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f6">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f7">
    <w:name w:val="带编号样式"/>
    <w:basedOn w:val="Charff6"/>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f8">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f9">
    <w:name w:val="封面"/>
    <w:basedOn w:val="a"/>
    <w:qFormat/>
    <w:pPr>
      <w:spacing w:line="360" w:lineRule="atLeast"/>
      <w:jc w:val="right"/>
      <w:textAlignment w:val="baseline"/>
    </w:pPr>
    <w:rPr>
      <w:rFonts w:ascii="Symbol" w:hAnsi="Symbol"/>
      <w:kern w:val="0"/>
      <w:szCs w:val="20"/>
    </w:rPr>
  </w:style>
  <w:style w:type="paragraph" w:customStyle="1" w:styleId="affffffffa">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e">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fb">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b">
    <w:name w:val="4"/>
    <w:basedOn w:val="a"/>
    <w:next w:val="24"/>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7">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c">
    <w:name w:val="小标题"/>
    <w:basedOn w:val="a"/>
    <w:qFormat/>
    <w:pPr>
      <w:spacing w:before="120" w:line="360" w:lineRule="atLeast"/>
      <w:ind w:left="1134"/>
      <w:jc w:val="left"/>
      <w:textAlignment w:val="baseline"/>
    </w:pPr>
    <w:rPr>
      <w:rFonts w:eastAsia="黑体"/>
      <w:kern w:val="0"/>
      <w:szCs w:val="20"/>
    </w:rPr>
  </w:style>
  <w:style w:type="paragraph" w:customStyle="1" w:styleId="affffffffd">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e">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f">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f0">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f1">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f">
    <w:name w:val="_标题2"/>
    <w:basedOn w:val="affffffffa"/>
    <w:next w:val="affffffffa"/>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8">
    <w:name w:val="样式1 + (中宋体"/>
    <w:basedOn w:val="1f7"/>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f2">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f3">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f4">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9">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f5">
    <w:name w:val="标书正文格式"/>
    <w:qFormat/>
    <w:pPr>
      <w:spacing w:line="360" w:lineRule="auto"/>
      <w:ind w:firstLineChars="200" w:firstLine="200"/>
    </w:pPr>
    <w:rPr>
      <w:rFonts w:eastAsia="楷体_GB2312"/>
      <w:kern w:val="2"/>
      <w:sz w:val="24"/>
      <w:szCs w:val="24"/>
    </w:rPr>
  </w:style>
  <w:style w:type="paragraph" w:customStyle="1" w:styleId="83">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f6">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f7">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f8">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f9">
    <w:name w:val="标书表格字体格式"/>
    <w:next w:val="afffffffff5"/>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c">
    <w:name w:val="修订3"/>
    <w:qFormat/>
    <w:rPr>
      <w:kern w:val="2"/>
      <w:sz w:val="21"/>
    </w:rPr>
  </w:style>
  <w:style w:type="paragraph" w:customStyle="1" w:styleId="CSS1Char">
    <w:name w:val="CSS1级正文 Char"/>
    <w:basedOn w:val="ac"/>
    <w:qFormat/>
    <w:pPr>
      <w:autoSpaceDE/>
      <w:autoSpaceDN/>
      <w:snapToGrid w:val="0"/>
      <w:ind w:firstLineChars="200" w:firstLine="480"/>
    </w:pPr>
    <w:rPr>
      <w:rFonts w:ascii="Times New Roman"/>
      <w:szCs w:val="24"/>
      <w:lang w:val="en-US"/>
    </w:rPr>
  </w:style>
  <w:style w:type="paragraph" w:customStyle="1" w:styleId="2ff0">
    <w:name w:val="无间隔2"/>
    <w:qFormat/>
    <w:pPr>
      <w:widowControl w:val="0"/>
      <w:jc w:val="both"/>
    </w:pPr>
    <w:rPr>
      <w:kern w:val="2"/>
      <w:sz w:val="21"/>
      <w:szCs w:val="22"/>
    </w:rPr>
  </w:style>
  <w:style w:type="paragraph" w:customStyle="1" w:styleId="afffffffffa">
    <w:name w:val="表文字"/>
    <w:qFormat/>
    <w:rPr>
      <w:rFonts w:ascii="宋体"/>
      <w:kern w:val="2"/>
    </w:rPr>
  </w:style>
  <w:style w:type="paragraph" w:customStyle="1" w:styleId="MMTitle">
    <w:name w:val="MM Title"/>
    <w:basedOn w:val="aff1"/>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fb">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c">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d">
    <w:name w:val="中文标题 3"/>
    <w:basedOn w:val="ae"/>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d">
    <w:name w:val="标准书眉_奇数页"/>
    <w:next w:val="a"/>
    <w:qFormat/>
    <w:pPr>
      <w:tabs>
        <w:tab w:val="center" w:pos="4154"/>
        <w:tab w:val="right" w:pos="8306"/>
      </w:tabs>
      <w:spacing w:after="120"/>
      <w:jc w:val="right"/>
    </w:pPr>
    <w:rPr>
      <w:sz w:val="21"/>
    </w:rPr>
  </w:style>
  <w:style w:type="paragraph" w:customStyle="1" w:styleId="afffffffffe">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e">
    <w:name w:val="标题3"/>
    <w:basedOn w:val="3"/>
    <w:next w:val="35"/>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a">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f">
    <w:name w:val="五级条标题"/>
    <w:basedOn w:val="affffffffff0"/>
    <w:next w:val="afffffff9"/>
    <w:qFormat/>
    <w:pPr>
      <w:tabs>
        <w:tab w:val="left" w:pos="3360"/>
      </w:tabs>
      <w:ind w:left="3360"/>
      <w:outlineLvl w:val="6"/>
    </w:pPr>
  </w:style>
  <w:style w:type="paragraph" w:customStyle="1" w:styleId="affffffffff0">
    <w:name w:val="四级条标题"/>
    <w:basedOn w:val="afffffffb"/>
    <w:next w:val="afffffff9"/>
    <w:qFormat/>
    <w:pPr>
      <w:tabs>
        <w:tab w:val="clear" w:pos="2520"/>
        <w:tab w:val="left" w:pos="2940"/>
      </w:tabs>
      <w:ind w:left="2940"/>
      <w:outlineLvl w:val="5"/>
    </w:pPr>
  </w:style>
  <w:style w:type="paragraph" w:customStyle="1" w:styleId="3f">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f0">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f1">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f2">
    <w:name w:val="单元格左对齐"/>
    <w:basedOn w:val="a"/>
    <w:qFormat/>
    <w:pPr>
      <w:adjustRightInd/>
      <w:spacing w:line="360" w:lineRule="auto"/>
    </w:pPr>
    <w:rPr>
      <w:sz w:val="24"/>
    </w:rPr>
  </w:style>
  <w:style w:type="paragraph" w:customStyle="1" w:styleId="affffffffff3">
    <w:name w:val="正文主体"/>
    <w:basedOn w:val="2f9"/>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f1">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f2">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f4">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f3">
    <w:name w:val="正文文字缩进2字"/>
    <w:basedOn w:val="ac"/>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c">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6">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4">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d">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f5">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f6">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f7">
    <w:name w:val="正文 内标"/>
    <w:basedOn w:val="afffffffff2"/>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4"/>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b">
    <w:name w:val="正文1"/>
    <w:basedOn w:val="34"/>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f8">
    <w:name w:val="模板普通正文"/>
    <w:basedOn w:val="ae"/>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c">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f9">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3">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7"/>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c"/>
    <w:uiPriority w:val="34"/>
    <w:qFormat/>
    <w:pPr>
      <w:adjustRightInd/>
      <w:spacing w:line="360" w:lineRule="auto"/>
      <w:ind w:firstLineChars="200" w:firstLine="200"/>
    </w:pPr>
    <w:rPr>
      <w:rFonts w:ascii="Calibri" w:hAnsi="Calibri"/>
      <w:sz w:val="28"/>
      <w:szCs w:val="20"/>
    </w:rPr>
  </w:style>
  <w:style w:type="paragraph" w:customStyle="1" w:styleId="affffffffffa">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fb">
    <w:name w:val="正文 A"/>
    <w:qFormat/>
    <w:pPr>
      <w:widowControl w:val="0"/>
      <w:jc w:val="both"/>
    </w:pPr>
    <w:rPr>
      <w:rFonts w:eastAsia="Arial Unicode MS" w:cs="Arial Unicode MS"/>
      <w:color w:val="000000"/>
      <w:kern w:val="2"/>
      <w:sz w:val="21"/>
      <w:szCs w:val="21"/>
      <w:u w:color="000000"/>
    </w:rPr>
  </w:style>
  <w:style w:type="paragraph" w:customStyle="1" w:styleId="Affffffffffc">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1">
    <w:name w:val="3级标题"/>
    <w:basedOn w:val="2fd"/>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d">
    <w:name w:val="正文箭头"/>
    <w:basedOn w:val="64"/>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2">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e">
    <w:name w:val="表格 内容"/>
    <w:basedOn w:val="affffffffe"/>
    <w:qFormat/>
    <w:rPr>
      <w:b w:val="0"/>
      <w:sz w:val="20"/>
    </w:rPr>
  </w:style>
  <w:style w:type="paragraph" w:customStyle="1" w:styleId="1fd">
    <w:name w:val="正文首行缩进1"/>
    <w:basedOn w:val="ac"/>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f">
    <w:name w:val="标准正文"/>
    <w:basedOn w:val="a"/>
    <w:qFormat/>
    <w:pPr>
      <w:tabs>
        <w:tab w:val="left" w:pos="780"/>
      </w:tabs>
      <w:adjustRightInd/>
      <w:spacing w:line="360" w:lineRule="auto"/>
      <w:ind w:leftChars="200" w:left="200" w:firstLineChars="200" w:firstLine="200"/>
    </w:pPr>
    <w:rPr>
      <w:sz w:val="24"/>
    </w:rPr>
  </w:style>
  <w:style w:type="paragraph" w:customStyle="1" w:styleId="59">
    <w:name w:val="数字标题5"/>
    <w:basedOn w:val="5"/>
    <w:next w:val="a"/>
    <w:qFormat/>
    <w:pPr>
      <w:tabs>
        <w:tab w:val="left" w:pos="1080"/>
      </w:tabs>
      <w:ind w:left="1080" w:hanging="1080"/>
    </w:pPr>
  </w:style>
  <w:style w:type="paragraph" w:customStyle="1" w:styleId="1fe">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f0">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a">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f1">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f2">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f3">
    <w:name w:val="注释"/>
    <w:basedOn w:val="a"/>
    <w:qFormat/>
    <w:pPr>
      <w:adjustRightInd/>
      <w:spacing w:line="360" w:lineRule="auto"/>
      <w:ind w:firstLine="480"/>
    </w:pPr>
    <w:rPr>
      <w:sz w:val="24"/>
    </w:rPr>
  </w:style>
  <w:style w:type="table" w:customStyle="1" w:styleId="2ff5">
    <w:name w:val="网格型2"/>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
    <w:name w:val="网格型1"/>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网格型3"/>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网格型4"/>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网格型5"/>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列出段落111"/>
    <w:basedOn w:val="a"/>
    <w:uiPriority w:val="34"/>
    <w:qFormat/>
    <w:pPr>
      <w:ind w:firstLineChars="200" w:firstLine="420"/>
    </w:pPr>
  </w:style>
  <w:style w:type="character" w:customStyle="1" w:styleId="afffffffffff4">
    <w:name w:val="交叉引用"/>
    <w:uiPriority w:val="1"/>
    <w:qFormat/>
    <w:rPr>
      <w:rFonts w:ascii="Arial" w:eastAsia="黑体" w:hAnsi="Arial"/>
      <w:snapToGrid w:val="0"/>
      <w:color w:val="0000FF"/>
      <w:kern w:val="0"/>
      <w:sz w:val="20"/>
      <w:szCs w:val="21"/>
      <w:u w:val="single"/>
      <w:lang w:val="en-US" w:eastAsia="zh-CN"/>
    </w:rPr>
  </w:style>
  <w:style w:type="character" w:customStyle="1" w:styleId="1ff0">
    <w:name w:val="正文缩进 字符1"/>
    <w:qFormat/>
    <w:rPr>
      <w:rFonts w:ascii="宋体" w:eastAsia="宋体"/>
      <w:snapToGrid w:val="0"/>
      <w:color w:val="000000"/>
      <w:kern w:val="28"/>
      <w:sz w:val="28"/>
      <w:lang w:val="en-US" w:eastAsia="zh-CN" w:bidi="ar-SA"/>
    </w:rPr>
  </w:style>
  <w:style w:type="character" w:customStyle="1" w:styleId="1ff1">
    <w:name w:val="页脚 字符1"/>
    <w:uiPriority w:val="99"/>
    <w:qFormat/>
    <w:locked/>
    <w:rPr>
      <w:kern w:val="2"/>
      <w:sz w:val="18"/>
      <w:szCs w:val="18"/>
    </w:rPr>
  </w:style>
  <w:style w:type="character" w:customStyle="1" w:styleId="1ff2">
    <w:name w:val="页眉 字符1"/>
    <w:uiPriority w:val="99"/>
    <w:qFormat/>
    <w:rPr>
      <w:kern w:val="2"/>
      <w:sz w:val="18"/>
      <w:szCs w:val="18"/>
    </w:rPr>
  </w:style>
  <w:style w:type="character" w:customStyle="1" w:styleId="af4">
    <w:name w:val="尾注文本 字符"/>
    <w:link w:val="af3"/>
    <w:qFormat/>
    <w:rPr>
      <w:kern w:val="2"/>
      <w:sz w:val="21"/>
      <w:szCs w:val="24"/>
      <w:lang w:val="zh-CN"/>
    </w:rPr>
  </w:style>
  <w:style w:type="character" w:customStyle="1" w:styleId="afffff6">
    <w:name w:val="无间隔 字符"/>
    <w:link w:val="afffff5"/>
    <w:uiPriority w:val="99"/>
    <w:qFormat/>
    <w:rPr>
      <w:kern w:val="2"/>
      <w:sz w:val="21"/>
      <w:szCs w:val="22"/>
    </w:rPr>
  </w:style>
  <w:style w:type="character" w:customStyle="1" w:styleId="CharChare">
    <w:name w:val="标准文本 Char Char"/>
    <w:link w:val="afffffffffff5"/>
    <w:qFormat/>
    <w:rPr>
      <w:rFonts w:cs="宋体"/>
      <w:kern w:val="2"/>
      <w:sz w:val="24"/>
    </w:rPr>
  </w:style>
  <w:style w:type="paragraph" w:customStyle="1" w:styleId="afffffffffff5">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f6">
    <w:name w:val="正文文本缩进 字符"/>
    <w:qFormat/>
    <w:rPr>
      <w:rFonts w:ascii="Century Gothic" w:eastAsia="Century Gothic" w:hAnsi="Century Gothic"/>
      <w:kern w:val="2"/>
      <w:sz w:val="24"/>
      <w:lang w:val="en-US" w:eastAsia="zh-CN" w:bidi="ar-SA"/>
    </w:rPr>
  </w:style>
  <w:style w:type="character" w:customStyle="1" w:styleId="2ff6">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c"/>
    <w:uiPriority w:val="34"/>
    <w:qFormat/>
    <w:pPr>
      <w:adjustRightInd/>
      <w:ind w:firstLineChars="200" w:firstLine="420"/>
    </w:pPr>
  </w:style>
  <w:style w:type="paragraph" w:customStyle="1" w:styleId="5c">
    <w:name w:val="正文5"/>
    <w:qFormat/>
    <w:pPr>
      <w:jc w:val="both"/>
    </w:pPr>
    <w:rPr>
      <w:rFonts w:cs="宋体"/>
      <w:kern w:val="2"/>
      <w:sz w:val="21"/>
      <w:szCs w:val="21"/>
    </w:rPr>
  </w:style>
  <w:style w:type="paragraph" w:customStyle="1" w:styleId="2ff7">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f7">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f">
    <w:name w:val="修订4"/>
    <w:hidden/>
    <w:uiPriority w:val="99"/>
    <w:semiHidden/>
    <w:qFormat/>
    <w:rPr>
      <w:kern w:val="2"/>
      <w:sz w:val="21"/>
      <w:szCs w:val="24"/>
    </w:rPr>
  </w:style>
  <w:style w:type="character" w:customStyle="1" w:styleId="2ff8">
    <w:name w:val="纯文本 字符2"/>
    <w:rPr>
      <w:rFonts w:ascii="宋体" w:eastAsia="宋体" w:hAnsi="Courier New" w:cs="Courier New"/>
      <w:szCs w:val="21"/>
    </w:rPr>
  </w:style>
  <w:style w:type="paragraph" w:customStyle="1" w:styleId="2ff9">
    <w:name w:val="样式 标题 2 + 宋体"/>
    <w:basedOn w:val="2"/>
    <w:uiPriority w:val="99"/>
    <w:qFormat/>
    <w:pPr>
      <w:tabs>
        <w:tab w:val="clear" w:pos="432"/>
        <w:tab w:val="left" w:pos="360"/>
      </w:tabs>
      <w:spacing w:before="60" w:after="60" w:line="413" w:lineRule="auto"/>
      <w:ind w:left="0" w:firstLine="0"/>
      <w:jc w:val="both"/>
    </w:pPr>
    <w:rPr>
      <w:rFonts w:ascii="宋体" w:eastAsia="黑体" w:hAnsi="宋体"/>
      <w:kern w:val="0"/>
      <w:sz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hyperlink" Target="https://jinrong.gcy.zfcg.gxzf.gov.cn/finance/loan/gx"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275FBA-9020-49C3-BEB7-5CCD343F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75</Pages>
  <Words>6864</Words>
  <Characters>39127</Characters>
  <Application>Microsoft Office Word</Application>
  <DocSecurity>0</DocSecurity>
  <Lines>326</Lines>
  <Paragraphs>91</Paragraphs>
  <ScaleCrop>false</ScaleCrop>
  <Company>杭州市国内经济合作办公室</Company>
  <LinksUpToDate>false</LinksUpToDate>
  <CharactersWithSpaces>45900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subject/>
  <dc:creator>北海市政府采购中心</dc:creator>
  <cp:keywords/>
  <dc:description/>
  <cp:lastModifiedBy>lenovo</cp:lastModifiedBy>
  <cp:revision>8</cp:revision>
  <cp:lastPrinted>2025-03-19T00:58:00Z</cp:lastPrinted>
  <dcterms:created xsi:type="dcterms:W3CDTF">2025-10-14T08:44:00Z</dcterms:created>
  <dcterms:modified xsi:type="dcterms:W3CDTF">2025-10-14T10:05:00Z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92B301AE886C4EA796237F8A952F6D86_13</vt:lpwstr>
  </property>
  <property fmtid="{D5CDD505-2E9C-101B-9397-08002B2CF9AE}" pid="5" name="KSOTemplateDocerSaveRecord">
    <vt:lpwstr>eyJoZGlkIjoiMDk1NDFlMDFlYjE5YmRmMzE1YzZiNjJiNjk4MWUyZmEiLCJ1c2VySWQiOiIxMzkyNzAyMTY2In0=</vt:lpwstr>
  </property>
</Properties>
</file>