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13A6F">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采购需求</w:t>
      </w:r>
    </w:p>
    <w:p w14:paraId="5E84357A">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4626B7D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为落实政府采购政策需满足的要求</w:t>
      </w:r>
    </w:p>
    <w:p w14:paraId="344928E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本竞争性磋商采购文件所称</w:t>
      </w:r>
      <w:r>
        <w:rPr>
          <w:rFonts w:hint="eastAsia" w:ascii="宋体" w:hAnsi="宋体" w:eastAsia="宋体" w:cs="宋体"/>
          <w:color w:val="auto"/>
          <w:highlight w:val="none"/>
        </w:rPr>
        <w:t>小微</w:t>
      </w:r>
      <w:r>
        <w:rPr>
          <w:rFonts w:hint="eastAsia" w:ascii="宋体" w:hAnsi="宋体" w:eastAsia="宋体" w:cs="宋体"/>
          <w:color w:val="auto"/>
          <w:szCs w:val="21"/>
          <w:highlight w:val="none"/>
        </w:rPr>
        <w:t>企业必须符合《政府采购促进中小企业发展管理办法》（财库〔2020〕46号）的规定。</w:t>
      </w:r>
    </w:p>
    <w:p w14:paraId="5A10CED4">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2.“实质性要求”是指采购需求中带“▲”的条款或者不能负偏离的条款或者已经指明不满足按响应文件按无效处理的条款。</w:t>
      </w:r>
    </w:p>
    <w:p w14:paraId="01CC4983">
      <w:pPr>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rPr>
        <w:t>3.供应商应根据自身实际情况如实响应磋商文件</w:t>
      </w:r>
      <w:r>
        <w:rPr>
          <w:rFonts w:hint="eastAsia" w:ascii="宋体" w:hAnsi="宋体" w:eastAsia="宋体" w:cs="宋体"/>
          <w:color w:val="auto"/>
          <w:highlight w:val="none"/>
        </w:rPr>
        <w:t>。</w:t>
      </w:r>
    </w:p>
    <w:p w14:paraId="0BFCBDA8">
      <w:pPr>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供应商必须自行为其竞标产品侵犯他人的知识产权或者专利成果的行为承担相应法律责任。</w:t>
      </w:r>
    </w:p>
    <w:p w14:paraId="4BE1C96D">
      <w:pPr>
        <w:spacing w:line="360" w:lineRule="auto"/>
        <w:ind w:firstLine="424" w:firstLineChars="202"/>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szCs w:val="21"/>
          <w:highlight w:val="none"/>
        </w:rPr>
        <w:t>预算金额：人民币</w:t>
      </w:r>
      <w:r>
        <w:rPr>
          <w:rFonts w:hint="eastAsia" w:ascii="宋体" w:hAnsi="宋体" w:eastAsia="宋体" w:cs="宋体"/>
          <w:color w:val="auto"/>
          <w:szCs w:val="21"/>
          <w:highlight w:val="none"/>
          <w:lang w:val="en-US" w:eastAsia="zh-CN"/>
        </w:rPr>
        <w:t>陆拾壹万肆仟贰佰元整（¥614,200.00）</w:t>
      </w:r>
      <w:bookmarkStart w:id="0" w:name="_GoBack"/>
      <w:bookmarkEnd w:id="0"/>
      <w:r>
        <w:rPr>
          <w:rFonts w:hint="eastAsia" w:ascii="宋体" w:hAnsi="宋体" w:eastAsia="宋体" w:cs="宋体"/>
          <w:color w:val="auto"/>
          <w:szCs w:val="21"/>
          <w:highlight w:val="none"/>
          <w:lang w:eastAsia="zh-CN"/>
        </w:rPr>
        <w:t>。</w:t>
      </w:r>
    </w:p>
    <w:tbl>
      <w:tblPr>
        <w:tblStyle w:val="5"/>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74"/>
        <w:gridCol w:w="666"/>
        <w:gridCol w:w="687"/>
        <w:gridCol w:w="6882"/>
      </w:tblGrid>
      <w:tr w14:paraId="01FA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764" w:type="dxa"/>
            <w:gridSpan w:val="5"/>
            <w:noWrap w:val="0"/>
            <w:vAlign w:val="center"/>
          </w:tcPr>
          <w:p w14:paraId="49BAEEA8">
            <w:pPr>
              <w:tabs>
                <w:tab w:val="left" w:pos="180"/>
                <w:tab w:val="left" w:pos="16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一、技术要求</w:t>
            </w:r>
          </w:p>
        </w:tc>
      </w:tr>
      <w:tr w14:paraId="6FE7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55" w:type="dxa"/>
            <w:noWrap w:val="0"/>
            <w:vAlign w:val="center"/>
          </w:tcPr>
          <w:p w14:paraId="6E453500">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74" w:type="dxa"/>
            <w:noWrap w:val="0"/>
            <w:vAlign w:val="center"/>
          </w:tcPr>
          <w:p w14:paraId="63EA6801">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666" w:type="dxa"/>
            <w:noWrap w:val="0"/>
            <w:vAlign w:val="center"/>
          </w:tcPr>
          <w:p w14:paraId="0B15A81B">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687" w:type="dxa"/>
            <w:noWrap w:val="0"/>
            <w:vAlign w:val="center"/>
          </w:tcPr>
          <w:p w14:paraId="01033A4B">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w:t>
            </w:r>
          </w:p>
          <w:p w14:paraId="33A2BDDA">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行业</w:t>
            </w:r>
          </w:p>
        </w:tc>
        <w:tc>
          <w:tcPr>
            <w:tcW w:w="6882" w:type="dxa"/>
            <w:noWrap w:val="0"/>
            <w:vAlign w:val="center"/>
          </w:tcPr>
          <w:p w14:paraId="75659BF9">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服务要求</w:t>
            </w:r>
          </w:p>
        </w:tc>
      </w:tr>
      <w:tr w14:paraId="3789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5" w:type="dxa"/>
            <w:noWrap w:val="0"/>
            <w:vAlign w:val="center"/>
          </w:tcPr>
          <w:p w14:paraId="08C563BF">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74" w:type="dxa"/>
            <w:noWrap w:val="0"/>
            <w:vAlign w:val="center"/>
          </w:tcPr>
          <w:p w14:paraId="1F7D7C23">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东兴医药产业中药材香料示范产业园项目监理服务</w:t>
            </w:r>
          </w:p>
        </w:tc>
        <w:tc>
          <w:tcPr>
            <w:tcW w:w="666" w:type="dxa"/>
            <w:noWrap w:val="0"/>
            <w:vAlign w:val="center"/>
          </w:tcPr>
          <w:p w14:paraId="0C24C90B">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687" w:type="dxa"/>
            <w:noWrap w:val="0"/>
            <w:vAlign w:val="center"/>
          </w:tcPr>
          <w:p w14:paraId="7CFC15F9">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c>
          <w:tcPr>
            <w:tcW w:w="6882" w:type="dxa"/>
            <w:noWrap w:val="0"/>
            <w:vAlign w:val="top"/>
          </w:tcPr>
          <w:p w14:paraId="245EB622">
            <w:pPr>
              <w:pStyle w:val="4"/>
              <w:keepNext w:val="0"/>
              <w:keepLines w:val="0"/>
              <w:pageBreakBefore w:val="0"/>
              <w:widowControl w:val="0"/>
              <w:kinsoku/>
              <w:wordWrap/>
              <w:overflowPunct/>
              <w:topLinePunct w:val="0"/>
              <w:autoSpaceDE/>
              <w:autoSpaceDN/>
              <w:bidi w:val="0"/>
              <w:spacing w:after="0" w:line="240" w:lineRule="auto"/>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一、基本情况</w:t>
            </w:r>
          </w:p>
          <w:p w14:paraId="71806D27">
            <w:pPr>
              <w:pStyle w:val="4"/>
              <w:keepNext w:val="0"/>
              <w:keepLines w:val="0"/>
              <w:pageBreakBefore w:val="0"/>
              <w:widowControl w:val="0"/>
              <w:kinsoku/>
              <w:wordWrap/>
              <w:overflowPunct/>
              <w:topLinePunct w:val="0"/>
              <w:autoSpaceDE/>
              <w:autoSpaceDN/>
              <w:bidi w:val="0"/>
              <w:spacing w:after="0"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建设地点：位于广西东兴市跨合区G-02-02-04-03#地块。</w:t>
            </w:r>
          </w:p>
          <w:p w14:paraId="188BE9B3">
            <w:pPr>
              <w:keepNext w:val="0"/>
              <w:keepLines w:val="0"/>
              <w:pageBreakBefore w:val="0"/>
              <w:widowControl w:val="0"/>
              <w:kinsoku/>
              <w:wordWrap/>
              <w:overflowPunct/>
              <w:topLinePunct w:val="0"/>
              <w:autoSpaceDE/>
              <w:autoSpaceDN/>
              <w:bidi w:val="0"/>
              <w:spacing w:line="240" w:lineRule="auto"/>
              <w:ind w:lef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建设规模：项目规划用地面积16666.68m²(折合25亩),拟建厂房3栋和配电房1栋，总建筑面积17339.20m²,其中1#厂房5161.60 m²,2# 厂房9193.60m²,3#厂房2880.00m², 配电房104.00m²；主要建设内容包括土建工程、装修工程、给排水工程、电气工程、消防工程、通风工程及室外总平道路、给排水、电气、消防等配套工程。</w:t>
            </w:r>
          </w:p>
          <w:p w14:paraId="2FC4C827">
            <w:pPr>
              <w:keepNext w:val="0"/>
              <w:keepLines w:val="0"/>
              <w:pageBreakBefore w:val="0"/>
              <w:widowControl w:val="0"/>
              <w:kinsoku/>
              <w:wordWrap/>
              <w:overflowPunct/>
              <w:topLinePunct w:val="0"/>
              <w:autoSpaceDE/>
              <w:autoSpaceDN/>
              <w:bidi w:val="0"/>
              <w:spacing w:line="240" w:lineRule="auto"/>
              <w:ind w:left="0" w:firstLine="422" w:firstLineChars="200"/>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二</w:t>
            </w:r>
            <w:r>
              <w:rPr>
                <w:rFonts w:hint="eastAsia" w:ascii="宋体" w:hAnsi="宋体" w:eastAsia="宋体" w:cs="宋体"/>
                <w:b/>
                <w:color w:val="auto"/>
                <w:sz w:val="21"/>
                <w:szCs w:val="21"/>
                <w:highlight w:val="none"/>
                <w:lang w:val="en-US" w:eastAsia="zh-CN"/>
              </w:rPr>
              <w:t>、项目基本要求</w:t>
            </w:r>
          </w:p>
          <w:p w14:paraId="14602711">
            <w:pPr>
              <w:keepNext w:val="0"/>
              <w:keepLines w:val="0"/>
              <w:pageBreakBefore w:val="0"/>
              <w:widowControl w:val="0"/>
              <w:kinsoku/>
              <w:wordWrap/>
              <w:overflowPunct/>
              <w:topLinePunct w:val="0"/>
              <w:autoSpaceDE/>
              <w:autoSpaceDN/>
              <w:bidi w:val="0"/>
              <w:spacing w:line="240" w:lineRule="auto"/>
              <w:ind w:left="0" w:firstLine="420" w:firstLineChars="200"/>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1、监理人员最低配置要求（不少于4人）</w:t>
            </w:r>
          </w:p>
          <w:p w14:paraId="1DEC2D57">
            <w:pPr>
              <w:keepNext w:val="0"/>
              <w:keepLines w:val="0"/>
              <w:pageBreakBefore w:val="0"/>
              <w:widowControl w:val="0"/>
              <w:kinsoku/>
              <w:wordWrap/>
              <w:overflowPunct/>
              <w:topLinePunct w:val="0"/>
              <w:autoSpaceDE/>
              <w:autoSpaceDN/>
              <w:bidi w:val="0"/>
              <w:spacing w:line="240" w:lineRule="auto"/>
              <w:ind w:left="0" w:firstLine="420" w:firstLineChars="200"/>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（1）总监理工程师1人，持证上岗要求：具有国家建设部颁发的注册监理工程师执业资格证且专业为房屋建筑工程。</w:t>
            </w:r>
          </w:p>
          <w:p w14:paraId="3BDD43FB">
            <w:pPr>
              <w:keepNext w:val="0"/>
              <w:keepLines w:val="0"/>
              <w:pageBreakBefore w:val="0"/>
              <w:widowControl w:val="0"/>
              <w:kinsoku/>
              <w:wordWrap/>
              <w:overflowPunct/>
              <w:topLinePunct w:val="0"/>
              <w:autoSpaceDE/>
              <w:autoSpaceDN/>
              <w:bidi w:val="0"/>
              <w:spacing w:line="240" w:lineRule="auto"/>
              <w:ind w:left="0" w:firstLine="420" w:firstLineChars="200"/>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（2）专业监理工程师2人，持证上岗要求：具有国家建设部颁发的注册监理工程执业资格证或广西建设监理工程师执业资格证书或广西壮族自治区住建厅颁发的监理员岗位证书。</w:t>
            </w:r>
          </w:p>
          <w:p w14:paraId="4D962E1E">
            <w:pPr>
              <w:keepNext w:val="0"/>
              <w:keepLines w:val="0"/>
              <w:pageBreakBefore w:val="0"/>
              <w:widowControl w:val="0"/>
              <w:kinsoku/>
              <w:wordWrap/>
              <w:overflowPunct/>
              <w:topLinePunct w:val="0"/>
              <w:autoSpaceDE/>
              <w:autoSpaceDN/>
              <w:bidi w:val="0"/>
              <w:spacing w:line="240" w:lineRule="auto"/>
              <w:ind w:left="0" w:firstLine="420" w:firstLineChars="200"/>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（3）监理员1人，持证上岗要求：具备国家建设部颁发的注册监理工程师执业资格证或广西建设监理工程师证书或广西壮族自治区住建厅颁发的监理员岗位证书。</w:t>
            </w:r>
          </w:p>
          <w:p w14:paraId="5A8FD773">
            <w:pPr>
              <w:keepNext w:val="0"/>
              <w:keepLines w:val="0"/>
              <w:pageBreakBefore w:val="0"/>
              <w:widowControl w:val="0"/>
              <w:kinsoku/>
              <w:wordWrap/>
              <w:overflowPunct/>
              <w:topLinePunct w:val="0"/>
              <w:autoSpaceDE/>
              <w:autoSpaceDN/>
              <w:bidi w:val="0"/>
              <w:spacing w:line="240" w:lineRule="auto"/>
              <w:ind w:left="0" w:firstLine="422" w:firstLineChars="200"/>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注：专业以注册证或毕业证或职称证为准。上述“总监理工程师”、“专业监理工程师”、“监理员”岗位人员均不能为同一人。</w:t>
            </w:r>
          </w:p>
          <w:p w14:paraId="59D87A6C">
            <w:pPr>
              <w:keepNext w:val="0"/>
              <w:keepLines w:val="0"/>
              <w:pageBreakBefore w:val="0"/>
              <w:widowControl w:val="0"/>
              <w:kinsoku/>
              <w:wordWrap/>
              <w:overflowPunct/>
              <w:topLinePunct w:val="0"/>
              <w:autoSpaceDE/>
              <w:autoSpaceDN/>
              <w:bidi w:val="0"/>
              <w:spacing w:line="240" w:lineRule="auto"/>
              <w:ind w:left="0" w:firstLine="420" w:firstLineChars="200"/>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2、目标要求</w:t>
            </w:r>
          </w:p>
          <w:p w14:paraId="0F1E5BED">
            <w:pPr>
              <w:keepNext w:val="0"/>
              <w:keepLines w:val="0"/>
              <w:pageBreakBefore w:val="0"/>
              <w:widowControl w:val="0"/>
              <w:kinsoku/>
              <w:wordWrap/>
              <w:overflowPunct/>
              <w:topLinePunct w:val="0"/>
              <w:autoSpaceDE/>
              <w:autoSpaceDN/>
              <w:bidi w:val="0"/>
              <w:spacing w:line="240" w:lineRule="auto"/>
              <w:ind w:lef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工程投资控制在合同价格以内，工程质量控制达到合格标准，工程进度控制在合同工期之内。</w:t>
            </w:r>
          </w:p>
          <w:p w14:paraId="1203BAD0">
            <w:pPr>
              <w:keepNext w:val="0"/>
              <w:keepLines w:val="0"/>
              <w:pageBreakBefore w:val="0"/>
              <w:widowControl w:val="0"/>
              <w:kinsoku/>
              <w:wordWrap/>
              <w:overflowPunct/>
              <w:topLinePunct w:val="0"/>
              <w:autoSpaceDE/>
              <w:autoSpaceDN/>
              <w:bidi w:val="0"/>
              <w:spacing w:line="240" w:lineRule="auto"/>
              <w:ind w:left="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本项目不提供监理办公设施，磋商供应商可将相关费用综合考虑在报价中</w:t>
            </w:r>
            <w:r>
              <w:rPr>
                <w:rFonts w:hint="eastAsia" w:ascii="宋体" w:hAnsi="宋体" w:eastAsia="宋体" w:cs="宋体"/>
                <w:bCs/>
                <w:color w:val="auto"/>
                <w:sz w:val="21"/>
                <w:szCs w:val="21"/>
                <w:highlight w:val="none"/>
              </w:rPr>
              <w:t>。</w:t>
            </w:r>
          </w:p>
          <w:p w14:paraId="74165817">
            <w:pPr>
              <w:keepNext w:val="0"/>
              <w:keepLines w:val="0"/>
              <w:pageBreakBefore w:val="0"/>
              <w:widowControl w:val="0"/>
              <w:kinsoku/>
              <w:wordWrap/>
              <w:overflowPunct/>
              <w:topLinePunct w:val="0"/>
              <w:autoSpaceDE/>
              <w:autoSpaceDN/>
              <w:bidi w:val="0"/>
              <w:spacing w:line="240" w:lineRule="auto"/>
              <w:ind w:left="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三、监理服务范围</w:t>
            </w:r>
            <w:r>
              <w:rPr>
                <w:rFonts w:hint="eastAsia" w:ascii="宋体" w:hAnsi="宋体" w:eastAsia="宋体" w:cs="宋体"/>
                <w:b/>
                <w:bCs/>
                <w:color w:val="auto"/>
                <w:kern w:val="0"/>
                <w:sz w:val="21"/>
                <w:szCs w:val="21"/>
                <w:highlight w:val="none"/>
              </w:rPr>
              <w:t>和工作要求</w:t>
            </w:r>
          </w:p>
          <w:p w14:paraId="57B9C5A7">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监理工程的实施范围为本项目用地红线所圈定范围内的所有房屋建设工程、公共建设工程及市政配套工程等建设工程，同时也包括因项目发展需要而增加的红线外部分区域与本项目相关的全部工程，以及为完成市政配套工程而对应进行的公共市政配套接入工程的监理工作。</w:t>
            </w:r>
          </w:p>
          <w:p w14:paraId="132679A2">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（2）监理人所完成的监理工作所包含的工程阶段包括：图审阶段、现场施工准备阶段、施工阶段、验收移交阶段、质量保修阶段</w:t>
            </w:r>
            <w:r>
              <w:rPr>
                <w:rFonts w:hint="eastAsia" w:ascii="宋体" w:hAnsi="宋体" w:eastAsia="宋体" w:cs="宋体"/>
                <w:color w:val="auto"/>
                <w:sz w:val="21"/>
                <w:szCs w:val="21"/>
                <w:highlight w:val="none"/>
                <w:lang w:eastAsia="zh-CN"/>
              </w:rPr>
              <w:t>、结算阶段</w:t>
            </w:r>
            <w:r>
              <w:rPr>
                <w:rFonts w:hint="eastAsia" w:ascii="宋体" w:hAnsi="宋体" w:eastAsia="宋体" w:cs="宋体"/>
                <w:color w:val="auto"/>
                <w:sz w:val="21"/>
                <w:szCs w:val="21"/>
                <w:highlight w:val="none"/>
              </w:rPr>
              <w:t>等。</w:t>
            </w:r>
          </w:p>
          <w:p w14:paraId="3A9E5A7A">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（3）监理人所完成的工程阶段内容均包含甲供材范围的监理工作。监理工作为：</w:t>
            </w:r>
          </w:p>
          <w:p w14:paraId="11769D10">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①组织施工单位、材料供应商按有关验收标准对各种甲供材料进行现场签收。</w:t>
            </w:r>
          </w:p>
          <w:p w14:paraId="17009481">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②督促施工单位及时提交材料计划，并进行审核，每周负责向委托人汇报甲供材料的供需情况（计划采购量、实际已采购量、预增（减）购量、材料质量等）。</w:t>
            </w:r>
          </w:p>
          <w:p w14:paraId="2960E70C">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③根据材料计划与施工单位、材料供应商协商确定合理的材料进场时间、车次等，并书面汇报委托人。</w:t>
            </w:r>
          </w:p>
          <w:p w14:paraId="08858B6B">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④负责监督施工单位进行标段内的甲供材料的调拨。</w:t>
            </w:r>
          </w:p>
          <w:p w14:paraId="50D89241">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⑤组织施工单位或材料供应商进行甲供材料的现场清点与交接（施工结束后）。</w:t>
            </w:r>
          </w:p>
          <w:p w14:paraId="26D04BB9">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严格检查施工过程中的主要部位环节，实施全方位的旁站监理，做好隐蔽工程的检查、复查和验收。组织分部分项工程样板的检查验收；组织设计单位和承建商进行工程竣工初步验收，协助委托人提出竣工验收申请报告。</w:t>
            </w:r>
          </w:p>
          <w:p w14:paraId="5C9B6D20">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）定期检查和汇报工程实际进展情况，审核承包人进度报表及付款申请。</w:t>
            </w:r>
          </w:p>
          <w:p w14:paraId="70CCBD65">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）做好现场的技术经济签证工作，初审施工过程中的各类技术经济签证、月进度工程款、各项工程结算等其他涉及费用的单据并报委托人审核，对各种单据的真实性负责。</w:t>
            </w:r>
          </w:p>
          <w:p w14:paraId="5E3626AE">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）参与处理工程质量、安全事故，监督事故处理方案的实施。</w:t>
            </w:r>
          </w:p>
          <w:p w14:paraId="77574A9D">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）督促、审查各承包人归整技术资料，建立技术经济档案，确保归档资料符合政府有关规定要求，并将完整的竣工资料移交委托人。</w:t>
            </w:r>
          </w:p>
          <w:p w14:paraId="1091AC5B">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）协助委托人做好工程结算资料收集工作。</w:t>
            </w:r>
          </w:p>
          <w:p w14:paraId="3B3BBD2E">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）协助委托人办理工程竣工交接工作，检查工程状况。</w:t>
            </w:r>
          </w:p>
          <w:p w14:paraId="63BC5395">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）鉴定出现的质量问题。</w:t>
            </w:r>
          </w:p>
          <w:p w14:paraId="6EFF2492">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）根据监理工作实施过程中按照各项规定必须完成的或委托人安排的其他工作。</w:t>
            </w:r>
          </w:p>
          <w:p w14:paraId="0D2315AD">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负责检查工程状况，鉴定质量问题责任，督促保修。负责检查保修阶段的工程状况，督促施工单位回访，监督施工单位认真执行保修期的工作计划，检查和验收剩余工程，对已交工工程中出现的缺陷调查其原因并确定相应责任，监督保修直至达到规定的质量标准。</w:t>
            </w:r>
          </w:p>
          <w:p w14:paraId="337A1106">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）本项目工程保修期集中整改阶段监理人需派驻监理工程师常驻现场，对项目质量整改及收尾等工作进行监督、检查；保修期零星整改阶段，监理人在收到委托人通知后2小时内到场，检查质量整改情况。</w:t>
            </w:r>
          </w:p>
          <w:p w14:paraId="69FC21A0">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）监理工作质量符合的标准和要求：监理合同段工程交工验收的质量评定：合格；竣工验收的质量评定：合格；安全目标：杜绝重特大及较大事故，减少一般事故，力争零事故。</w:t>
            </w:r>
          </w:p>
          <w:p w14:paraId="4E6C5778">
            <w:pPr>
              <w:keepNext w:val="0"/>
              <w:keepLines w:val="0"/>
              <w:pageBreakBefore w:val="0"/>
              <w:widowControl w:val="0"/>
              <w:kinsoku/>
              <w:wordWrap/>
              <w:overflowPunct/>
              <w:topLinePunct w:val="0"/>
              <w:autoSpaceDE/>
              <w:autoSpaceDN/>
              <w:bidi w:val="0"/>
              <w:spacing w:line="240" w:lineRule="auto"/>
              <w:ind w:left="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）项目建设如有未详尽内容，由采购人另行交代</w:t>
            </w:r>
            <w:r>
              <w:rPr>
                <w:rFonts w:hint="eastAsia" w:ascii="宋体" w:hAnsi="宋体" w:eastAsia="宋体" w:cs="宋体"/>
                <w:color w:val="auto"/>
                <w:kern w:val="0"/>
                <w:sz w:val="21"/>
                <w:szCs w:val="21"/>
                <w:highlight w:val="none"/>
                <w:lang w:eastAsia="zh-CN"/>
              </w:rPr>
              <w:t>。</w:t>
            </w:r>
          </w:p>
          <w:p w14:paraId="7AF25471">
            <w:pPr>
              <w:keepNext w:val="0"/>
              <w:keepLines w:val="0"/>
              <w:pageBreakBefore w:val="0"/>
              <w:widowControl w:val="0"/>
              <w:kinsoku/>
              <w:wordWrap/>
              <w:overflowPunct/>
              <w:topLinePunct w:val="0"/>
              <w:autoSpaceDE/>
              <w:autoSpaceDN/>
              <w:bidi w:val="0"/>
              <w:spacing w:line="240" w:lineRule="auto"/>
              <w:ind w:left="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四、监理服务原则</w:t>
            </w:r>
          </w:p>
          <w:p w14:paraId="6F71C007">
            <w:pPr>
              <w:keepNext w:val="0"/>
              <w:keepLines w:val="0"/>
              <w:pageBreakBefore w:val="0"/>
              <w:widowControl w:val="0"/>
              <w:kinsoku/>
              <w:wordWrap/>
              <w:overflowPunct/>
              <w:topLinePunct w:val="0"/>
              <w:autoSpaceDE/>
              <w:autoSpaceDN/>
              <w:bidi w:val="0"/>
              <w:spacing w:line="240" w:lineRule="auto"/>
              <w:ind w:left="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监理工作应按照质量控制、进度控制、成本控制、安全保密控制、安全管理、合同管理、信息管理及协调相关单位关系原则进行。监理单位要制定本监理工程的监理规划报采购人批准后实施。总监理工程师要组织各专业制定监理实施细则报采购人有关部门备案，各专业按实施细则进行监理。</w:t>
            </w:r>
          </w:p>
          <w:p w14:paraId="67197E5A">
            <w:pPr>
              <w:keepNext w:val="0"/>
              <w:keepLines w:val="0"/>
              <w:pageBreakBefore w:val="0"/>
              <w:widowControl w:val="0"/>
              <w:kinsoku/>
              <w:wordWrap/>
              <w:overflowPunct/>
              <w:topLinePunct w:val="0"/>
              <w:autoSpaceDE/>
              <w:autoSpaceDN/>
              <w:bidi w:val="0"/>
              <w:spacing w:line="240" w:lineRule="auto"/>
              <w:ind w:left="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（2）监理单位应根据自身的经验及专业的角度向采购人提供可行性咨询意见，为保证高效优质地完成监理任务，监理单位如何站在国家和采购人的角度提出合理化建议等咨询服务。</w:t>
            </w:r>
          </w:p>
          <w:p w14:paraId="549B2A10">
            <w:pPr>
              <w:keepNext w:val="0"/>
              <w:keepLines w:val="0"/>
              <w:pageBreakBefore w:val="0"/>
              <w:widowControl w:val="0"/>
              <w:kinsoku/>
              <w:wordWrap/>
              <w:overflowPunct/>
              <w:topLinePunct w:val="0"/>
              <w:autoSpaceDE/>
              <w:autoSpaceDN/>
              <w:bidi w:val="0"/>
              <w:spacing w:line="240" w:lineRule="auto"/>
              <w:ind w:left="0"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（3）本项目有严格的保密要求。在整个监理服务实施过程中，监理单位各方应严格遵守有关保密规定或保密协议。</w:t>
            </w:r>
          </w:p>
          <w:p w14:paraId="1B143929">
            <w:pPr>
              <w:keepNext w:val="0"/>
              <w:keepLines w:val="0"/>
              <w:pageBreakBefore w:val="0"/>
              <w:widowControl w:val="0"/>
              <w:kinsoku/>
              <w:wordWrap/>
              <w:overflowPunct/>
              <w:topLinePunct w:val="0"/>
              <w:autoSpaceDE/>
              <w:autoSpaceDN/>
              <w:bidi w:val="0"/>
              <w:spacing w:line="240" w:lineRule="auto"/>
              <w:ind w:left="0" w:firstLine="422"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lang w:eastAsia="zh-CN"/>
              </w:rPr>
              <w:t>五</w:t>
            </w:r>
            <w:r>
              <w:rPr>
                <w:rFonts w:hint="eastAsia" w:ascii="宋体" w:hAnsi="宋体" w:eastAsia="宋体" w:cs="宋体"/>
                <w:b/>
                <w:color w:val="auto"/>
                <w:sz w:val="21"/>
                <w:szCs w:val="21"/>
                <w:highlight w:val="none"/>
              </w:rPr>
              <w:t>、监理工程质量和进度要求</w:t>
            </w:r>
          </w:p>
          <w:p w14:paraId="376F1312">
            <w:pPr>
              <w:keepNext w:val="0"/>
              <w:keepLines w:val="0"/>
              <w:pageBreakBefore w:val="0"/>
              <w:widowControl w:val="0"/>
              <w:kinsoku/>
              <w:wordWrap/>
              <w:overflowPunct/>
              <w:topLinePunct w:val="0"/>
              <w:autoSpaceDE/>
              <w:autoSpaceDN/>
              <w:bidi w:val="0"/>
              <w:spacing w:line="24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（1）监理工程质量要求：要保证在预定的监理工程进度和投资下，完成合同中所规定的监理工程项目，且满足承建合同中所规定的技术指标要求。</w:t>
            </w:r>
          </w:p>
          <w:p w14:paraId="3DCA5328">
            <w:pPr>
              <w:keepNext w:val="0"/>
              <w:keepLines w:val="0"/>
              <w:pageBreakBefore w:val="0"/>
              <w:widowControl w:val="0"/>
              <w:kinsoku/>
              <w:wordWrap/>
              <w:overflowPunct/>
              <w:topLinePunct w:val="0"/>
              <w:autoSpaceDE/>
              <w:autoSpaceDN/>
              <w:bidi w:val="0"/>
              <w:spacing w:line="24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（2）监理工程进度要求：要保证监理工程在合同规定的时间内完成，且监理工程的各个分项、各个阶段建设按照预定的计划有序地进行。</w:t>
            </w:r>
          </w:p>
          <w:p w14:paraId="7EE35863">
            <w:pPr>
              <w:keepNext w:val="0"/>
              <w:keepLines w:val="0"/>
              <w:pageBreakBefore w:val="0"/>
              <w:widowControl w:val="0"/>
              <w:kinsoku/>
              <w:wordWrap/>
              <w:overflowPunct/>
              <w:topLinePunct w:val="0"/>
              <w:autoSpaceDE/>
              <w:autoSpaceDN/>
              <w:bidi w:val="0"/>
              <w:spacing w:line="240" w:lineRule="auto"/>
              <w:ind w:left="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其他</w:t>
            </w:r>
            <w:r>
              <w:rPr>
                <w:rFonts w:hint="eastAsia" w:ascii="宋体" w:hAnsi="宋体" w:eastAsia="宋体" w:cs="宋体"/>
                <w:b/>
                <w:color w:val="auto"/>
                <w:sz w:val="21"/>
                <w:szCs w:val="21"/>
                <w:highlight w:val="none"/>
              </w:rPr>
              <w:t>要求</w:t>
            </w:r>
          </w:p>
          <w:p w14:paraId="3DD2D8F7">
            <w:pPr>
              <w:pStyle w:val="4"/>
              <w:keepNext w:val="0"/>
              <w:keepLines w:val="0"/>
              <w:pageBreakBefore w:val="0"/>
              <w:widowControl w:val="0"/>
              <w:kinsoku/>
              <w:wordWrap/>
              <w:overflowPunct/>
              <w:topLinePunct w:val="0"/>
              <w:autoSpaceDE/>
              <w:autoSpaceDN/>
              <w:bidi w:val="0"/>
              <w:spacing w:after="0"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eastAsia="zh-CN"/>
              </w:rPr>
              <w:t>按本项目《</w:t>
            </w:r>
            <w:r>
              <w:rPr>
                <w:rFonts w:hint="eastAsia" w:ascii="宋体" w:hAnsi="宋体" w:eastAsia="宋体" w:cs="宋体"/>
                <w:bCs/>
                <w:color w:val="auto"/>
                <w:sz w:val="21"/>
                <w:szCs w:val="21"/>
                <w:highlight w:val="none"/>
              </w:rPr>
              <w:t>建设工程监理合同</w:t>
            </w:r>
            <w:r>
              <w:rPr>
                <w:rFonts w:hint="eastAsia" w:ascii="宋体" w:hAnsi="宋体" w:eastAsia="宋体" w:cs="宋体"/>
                <w:bCs/>
                <w:color w:val="auto"/>
                <w:sz w:val="21"/>
                <w:szCs w:val="21"/>
                <w:highlight w:val="none"/>
                <w:lang w:eastAsia="zh-CN"/>
              </w:rPr>
              <w:t>》的相关内容执行。</w:t>
            </w:r>
          </w:p>
        </w:tc>
      </w:tr>
      <w:tr w14:paraId="03D5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764" w:type="dxa"/>
            <w:gridSpan w:val="5"/>
            <w:noWrap w:val="0"/>
            <w:vAlign w:val="center"/>
          </w:tcPr>
          <w:p w14:paraId="1F866B6B">
            <w:pPr>
              <w:spacing w:line="360" w:lineRule="auto"/>
              <w:jc w:val="left"/>
              <w:rPr>
                <w:rFonts w:hint="eastAsia" w:ascii="宋体" w:hAnsi="宋体" w:eastAsia="宋体" w:cs="宋体"/>
                <w:b/>
                <w:bCs/>
                <w:iCs/>
                <w:color w:val="auto"/>
                <w:sz w:val="21"/>
                <w:szCs w:val="21"/>
                <w:highlight w:val="none"/>
              </w:rPr>
            </w:pPr>
            <w:r>
              <w:rPr>
                <w:rFonts w:hint="eastAsia" w:ascii="宋体" w:hAnsi="宋体" w:eastAsia="宋体" w:cs="宋体"/>
                <w:b/>
                <w:bCs/>
                <w:iCs/>
                <w:color w:val="auto"/>
                <w:sz w:val="21"/>
                <w:szCs w:val="21"/>
                <w:highlight w:val="none"/>
              </w:rPr>
              <w:t>▲二、商务要求</w:t>
            </w:r>
          </w:p>
        </w:tc>
      </w:tr>
      <w:tr w14:paraId="6351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noWrap w:val="0"/>
            <w:vAlign w:val="center"/>
          </w:tcPr>
          <w:p w14:paraId="0163426B">
            <w:pPr>
              <w:tabs>
                <w:tab w:val="left" w:pos="180"/>
                <w:tab w:val="left" w:pos="1620"/>
              </w:tabs>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Cs/>
                <w:iCs/>
                <w:color w:val="auto"/>
                <w:sz w:val="21"/>
                <w:szCs w:val="21"/>
                <w:highlight w:val="none"/>
                <w:lang w:val="en-US" w:eastAsia="zh-CN"/>
              </w:rPr>
              <w:t>报价要求</w:t>
            </w:r>
          </w:p>
        </w:tc>
        <w:tc>
          <w:tcPr>
            <w:tcW w:w="6882" w:type="dxa"/>
            <w:noWrap w:val="0"/>
            <w:vAlign w:val="center"/>
          </w:tcPr>
          <w:p w14:paraId="7BE1D5AE">
            <w:pPr>
              <w:pStyle w:val="3"/>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本次报价须为人民币报价总价，无论分项价格是否全部填报了相应的金额， 报价应被视为已经包含了但并不限于本项目各项服务及服务相关的费用和 所需缴纳的所有价格、税费等。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竞标总报价中。</w:t>
            </w:r>
          </w:p>
        </w:tc>
      </w:tr>
      <w:tr w14:paraId="21BA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04F7545D">
            <w:pPr>
              <w:tabs>
                <w:tab w:val="left" w:pos="180"/>
                <w:tab w:val="left" w:pos="1620"/>
              </w:tabs>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合同履行期限及服务地点</w:t>
            </w:r>
          </w:p>
        </w:tc>
        <w:tc>
          <w:tcPr>
            <w:tcW w:w="6882" w:type="dxa"/>
            <w:noWrap w:val="0"/>
            <w:vAlign w:val="center"/>
          </w:tcPr>
          <w:p w14:paraId="6ADF0D15">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1.合同履行期限：</w:t>
            </w:r>
            <w:r>
              <w:rPr>
                <w:rFonts w:hint="eastAsia" w:ascii="宋体" w:hAnsi="宋体" w:eastAsia="宋体" w:cs="宋体"/>
                <w:color w:val="auto"/>
                <w:sz w:val="21"/>
                <w:szCs w:val="21"/>
                <w:highlight w:val="none"/>
                <w:u w:val="none"/>
                <w:lang w:val="en-US" w:eastAsia="zh-CN"/>
              </w:rPr>
              <w:t>签订监理合同之日起至工程保修期内的缺陷责任期和竣工结算结束止</w:t>
            </w:r>
            <w:r>
              <w:rPr>
                <w:rFonts w:hint="eastAsia" w:ascii="宋体" w:hAnsi="宋体" w:eastAsia="宋体" w:cs="宋体"/>
                <w:color w:val="auto"/>
                <w:sz w:val="21"/>
                <w:szCs w:val="21"/>
                <w:highlight w:val="none"/>
              </w:rPr>
              <w:t>。</w:t>
            </w:r>
          </w:p>
          <w:p w14:paraId="0B75168C">
            <w:pPr>
              <w:pStyle w:val="3"/>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iCs/>
                <w:color w:val="auto"/>
                <w:sz w:val="21"/>
                <w:szCs w:val="21"/>
                <w:highlight w:val="none"/>
              </w:rPr>
              <w:t>2.</w:t>
            </w:r>
            <w:r>
              <w:rPr>
                <w:rFonts w:hint="eastAsia" w:ascii="宋体" w:hAnsi="宋体" w:eastAsia="宋体" w:cs="宋体"/>
                <w:color w:val="auto"/>
                <w:sz w:val="21"/>
                <w:szCs w:val="21"/>
                <w:highlight w:val="none"/>
              </w:rPr>
              <w:t>服务地点：防城港市内采购人指定地点。</w:t>
            </w:r>
          </w:p>
        </w:tc>
      </w:tr>
      <w:tr w14:paraId="26CC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noWrap w:val="0"/>
            <w:vAlign w:val="center"/>
          </w:tcPr>
          <w:p w14:paraId="66E28AC9">
            <w:pPr>
              <w:tabs>
                <w:tab w:val="left" w:pos="180"/>
                <w:tab w:val="left" w:pos="1620"/>
              </w:tabs>
              <w:spacing w:line="340" w:lineRule="exact"/>
              <w:jc w:val="center"/>
              <w:rPr>
                <w:rFonts w:hint="eastAsia" w:ascii="宋体" w:hAnsi="宋体" w:eastAsia="宋体" w:cs="宋体"/>
                <w:bCs/>
                <w:iCs/>
                <w:color w:val="auto"/>
                <w:kern w:val="2"/>
                <w:sz w:val="21"/>
                <w:szCs w:val="21"/>
                <w:highlight w:val="none"/>
                <w:lang w:val="en-US" w:eastAsia="zh-CN" w:bidi="ar-SA"/>
              </w:rPr>
            </w:pPr>
            <w:r>
              <w:rPr>
                <w:rFonts w:hint="eastAsia" w:ascii="宋体" w:hAnsi="宋体" w:eastAsia="宋体" w:cs="宋体"/>
                <w:bCs/>
                <w:iCs/>
                <w:color w:val="auto"/>
                <w:sz w:val="21"/>
                <w:szCs w:val="21"/>
                <w:highlight w:val="none"/>
              </w:rPr>
              <w:t>质量要求</w:t>
            </w:r>
          </w:p>
        </w:tc>
        <w:tc>
          <w:tcPr>
            <w:tcW w:w="6882" w:type="dxa"/>
            <w:noWrap w:val="0"/>
            <w:vAlign w:val="center"/>
          </w:tcPr>
          <w:p w14:paraId="5B86672E">
            <w:pPr>
              <w:pStyle w:val="3"/>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达到国家验收合格标准</w:t>
            </w:r>
            <w:r>
              <w:rPr>
                <w:rFonts w:hint="eastAsia" w:ascii="宋体" w:hAnsi="宋体" w:cs="宋体"/>
                <w:bCs/>
                <w:color w:val="auto"/>
                <w:kern w:val="2"/>
                <w:sz w:val="21"/>
                <w:szCs w:val="21"/>
                <w:highlight w:val="none"/>
                <w:lang w:val="en-US" w:eastAsia="zh-CN" w:bidi="ar-SA"/>
              </w:rPr>
              <w:t>。</w:t>
            </w:r>
          </w:p>
        </w:tc>
      </w:tr>
      <w:tr w14:paraId="371B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noWrap w:val="0"/>
            <w:vAlign w:val="center"/>
          </w:tcPr>
          <w:p w14:paraId="69F20B14">
            <w:pPr>
              <w:tabs>
                <w:tab w:val="left" w:pos="180"/>
                <w:tab w:val="left" w:pos="1620"/>
              </w:tabs>
              <w:spacing w:line="340" w:lineRule="exact"/>
              <w:jc w:val="center"/>
              <w:rPr>
                <w:rFonts w:hint="eastAsia" w:ascii="宋体" w:hAnsi="宋体" w:eastAsia="宋体" w:cs="宋体"/>
                <w:bCs/>
                <w:iCs/>
                <w:color w:val="auto"/>
                <w:sz w:val="21"/>
                <w:szCs w:val="21"/>
                <w:highlight w:val="none"/>
              </w:rPr>
            </w:pPr>
            <w:r>
              <w:rPr>
                <w:rFonts w:hint="eastAsia" w:ascii="宋体" w:hAnsi="宋体" w:eastAsia="宋体" w:cs="宋体"/>
                <w:color w:val="auto"/>
                <w:sz w:val="21"/>
                <w:szCs w:val="21"/>
                <w:highlight w:val="none"/>
              </w:rPr>
              <w:t>合同签订时间</w:t>
            </w:r>
          </w:p>
        </w:tc>
        <w:tc>
          <w:tcPr>
            <w:tcW w:w="6882" w:type="dxa"/>
            <w:noWrap w:val="0"/>
            <w:vAlign w:val="center"/>
          </w:tcPr>
          <w:p w14:paraId="2515C115">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iCs/>
                <w:color w:val="auto"/>
                <w:sz w:val="21"/>
                <w:szCs w:val="21"/>
                <w:highlight w:val="none"/>
              </w:rPr>
              <w:t>自成交通知书发出之日起25日内。</w:t>
            </w:r>
          </w:p>
        </w:tc>
      </w:tr>
      <w:tr w14:paraId="14B3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noWrap w:val="0"/>
            <w:vAlign w:val="center"/>
          </w:tcPr>
          <w:p w14:paraId="67F2EE81">
            <w:pPr>
              <w:tabs>
                <w:tab w:val="left" w:pos="180"/>
                <w:tab w:val="left" w:pos="1620"/>
              </w:tabs>
              <w:spacing w:line="340" w:lineRule="exact"/>
              <w:jc w:val="center"/>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rPr>
              <w:t>服务要求</w:t>
            </w:r>
          </w:p>
        </w:tc>
        <w:tc>
          <w:tcPr>
            <w:tcW w:w="6882" w:type="dxa"/>
            <w:noWrap w:val="0"/>
            <w:vAlign w:val="center"/>
          </w:tcPr>
          <w:p w14:paraId="55792B5C">
            <w:pPr>
              <w:pStyle w:val="3"/>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1、处理问题响应时间：服务时间内，接到采购单位通知后30分钟内响应，1小时内到达采购人指定现场。</w:t>
            </w:r>
          </w:p>
          <w:p w14:paraId="29E4A472">
            <w:pPr>
              <w:pStyle w:val="3"/>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2、成交供应商须承担参与实施本项目人员的工资、福利、意外保险及其他社会保险等，承担项目实施期间所发生的安全责任事故、用工意外伤害等事故责任。</w:t>
            </w:r>
          </w:p>
          <w:p w14:paraId="40D0B045">
            <w:pPr>
              <w:pStyle w:val="3"/>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成交供应商须严格遵守国家、省、市档案保密制度及国家其它相关保密法规，无条件接受项目采购人的保密约定，采取措施对本项目中的文件、资料和相关数据信息进行保密，确保安全，不得私自复印和保留，不准泄露任何个人及单位信息，包括在合同期结束后承诺保密义务，并承担相应的涉密责任。涉及本项目的信息如有泄露，采购人有权追究法律责任，并要求供应商承担经济损失。</w:t>
            </w:r>
          </w:p>
          <w:p w14:paraId="47B62DD7">
            <w:pPr>
              <w:pStyle w:val="3"/>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4、在项目执行期间，成交供应商应自觉接受采购人对项目完成情况的监督和检查，并按照采购人的要求，对项目做相应调整和完善。</w:t>
            </w:r>
          </w:p>
        </w:tc>
      </w:tr>
      <w:tr w14:paraId="4A00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1C4513D8">
            <w:pPr>
              <w:spacing w:line="3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付款</w:t>
            </w:r>
            <w:r>
              <w:rPr>
                <w:rFonts w:hint="eastAsia" w:ascii="宋体" w:hAnsi="宋体" w:eastAsia="宋体" w:cs="宋体"/>
                <w:color w:val="auto"/>
                <w:sz w:val="21"/>
                <w:szCs w:val="21"/>
                <w:highlight w:val="none"/>
                <w:lang w:val="en-US" w:eastAsia="zh-CN"/>
              </w:rPr>
              <w:t>方式</w:t>
            </w:r>
          </w:p>
        </w:tc>
        <w:tc>
          <w:tcPr>
            <w:tcW w:w="6882" w:type="dxa"/>
            <w:noWrap w:val="0"/>
            <w:vAlign w:val="center"/>
          </w:tcPr>
          <w:p w14:paraId="77AC5B39">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（1）预付款为监理签约酬金的30%，在本监理合同签订后7日内由采购人支付给监理人。</w:t>
            </w:r>
          </w:p>
          <w:p w14:paraId="5481BEF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（2）在监理合同已签订，监理人员进场并正常开展监理业务后，采购人在每月25日前，向监理人按月支付监理服务酬金，进度支付比例为85%。</w:t>
            </w:r>
          </w:p>
          <w:p w14:paraId="1F3EA93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在工程通过竣工验收后支付合同施工阶段监理服务酬金总额的90%，工程结算审定完成之日起10日内，监理人向采购人提交监理酬金结算清单，采购人在收到监理酬金结算清单之日起15日内核准并按工程实际结算造价×监理费率为监理酬金总结算费用，总金额与合同金额相差部分的95%支付；在施工阶段监理服务期届满14天内，采购人将施工阶段监理服务酬金总额的余款全部付清，并向监理人退回履约保证金（无息）。</w:t>
            </w:r>
          </w:p>
        </w:tc>
      </w:tr>
      <w:tr w14:paraId="2D03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2B67070D">
            <w:pPr>
              <w:tabs>
                <w:tab w:val="left" w:pos="180"/>
                <w:tab w:val="left" w:pos="1620"/>
              </w:tabs>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tc>
        <w:tc>
          <w:tcPr>
            <w:tcW w:w="6882" w:type="dxa"/>
            <w:noWrap w:val="0"/>
            <w:vAlign w:val="center"/>
          </w:tcPr>
          <w:p w14:paraId="78B54F43">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符合国家强制性规定、政策要求、安全标准、行业或企业有关标准。</w:t>
            </w:r>
          </w:p>
        </w:tc>
      </w:tr>
      <w:tr w14:paraId="7DEA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6B2BE00D">
            <w:pPr>
              <w:tabs>
                <w:tab w:val="left" w:pos="180"/>
                <w:tab w:val="left" w:pos="1620"/>
              </w:tabs>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安全责任</w:t>
            </w:r>
          </w:p>
        </w:tc>
        <w:tc>
          <w:tcPr>
            <w:tcW w:w="6882" w:type="dxa"/>
            <w:noWrap w:val="0"/>
            <w:vAlign w:val="center"/>
          </w:tcPr>
          <w:p w14:paraId="2A842A64">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服务供应商应严格遵守国家安全生产法律法规及工地现场安全管理规定，对其派驻人员、设备及作业过程承担全部安全管理责任。因成交服务商未履行安全义务造成的伤亡、财产损失或工期延误，由成交服务供应商承担全部法律责任及赔偿。</w:t>
            </w:r>
          </w:p>
        </w:tc>
      </w:tr>
      <w:tr w14:paraId="5229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4F6AE921">
            <w:pPr>
              <w:tabs>
                <w:tab w:val="left" w:pos="180"/>
                <w:tab w:val="left" w:pos="1620"/>
              </w:tabs>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最终结算价</w:t>
            </w:r>
          </w:p>
        </w:tc>
        <w:tc>
          <w:tcPr>
            <w:tcW w:w="6882" w:type="dxa"/>
            <w:noWrap w:val="0"/>
            <w:vAlign w:val="center"/>
          </w:tcPr>
          <w:p w14:paraId="3ED6624A">
            <w:pPr>
              <w:spacing w:line="340" w:lineRule="exact"/>
              <w:rPr>
                <w:rFonts w:hint="eastAsia" w:ascii="宋体" w:hAnsi="宋体" w:eastAsia="宋体" w:cs="宋体"/>
                <w:color w:val="auto"/>
                <w:sz w:val="21"/>
                <w:szCs w:val="21"/>
                <w:highlight w:val="none"/>
              </w:rPr>
            </w:pPr>
            <w:r>
              <w:rPr>
                <w:rFonts w:hint="eastAsia" w:ascii="宋体" w:hAnsi="宋体" w:eastAsia="宋体" w:cs="宋体"/>
                <w:b/>
                <w:bCs w:val="0"/>
                <w:color w:val="auto"/>
                <w:kern w:val="0"/>
                <w:szCs w:val="21"/>
                <w:highlight w:val="none"/>
                <w:lang w:val="en-US" w:eastAsia="zh-CN"/>
              </w:rPr>
              <w:t>若本项目财政评审最终金额大于成交金额，则本项目最终结算价以成交金额为准；若本项目财政评审最终金额小于成交金额，则本项目最终结算价以财政评审最终金额为准。</w:t>
            </w:r>
          </w:p>
        </w:tc>
      </w:tr>
      <w:tr w14:paraId="0B64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882" w:type="dxa"/>
            <w:gridSpan w:val="4"/>
            <w:noWrap w:val="0"/>
            <w:vAlign w:val="center"/>
          </w:tcPr>
          <w:p w14:paraId="4925E4EE">
            <w:pPr>
              <w:tabs>
                <w:tab w:val="left" w:pos="180"/>
                <w:tab w:val="left" w:pos="1620"/>
              </w:tabs>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6882" w:type="dxa"/>
            <w:noWrap w:val="0"/>
            <w:vAlign w:val="center"/>
          </w:tcPr>
          <w:p w14:paraId="787DCEB1">
            <w:pPr>
              <w:keepNext w:val="0"/>
              <w:keepLines w:val="0"/>
              <w:pageBreakBefore w:val="0"/>
              <w:widowControl w:val="0"/>
              <w:kinsoku/>
              <w:wordWrap/>
              <w:overflowPunct/>
              <w:topLinePunct w:val="0"/>
              <w:autoSpaceDE/>
              <w:autoSpaceDN/>
              <w:bidi w:val="0"/>
              <w:adjustRightInd/>
              <w:snapToGrid/>
              <w:spacing w:line="340" w:lineRule="exact"/>
              <w:ind w:firstLine="422" w:firstLineChars="200"/>
              <w:jc w:val="left"/>
              <w:textAlignment w:val="auto"/>
              <w:rPr>
                <w:rFonts w:hint="eastAsia" w:ascii="宋体" w:hAnsi="宋体" w:eastAsia="宋体" w:cs="宋体"/>
                <w:b/>
                <w:iCs/>
                <w:color w:val="auto"/>
                <w:sz w:val="21"/>
                <w:szCs w:val="21"/>
                <w:highlight w:val="none"/>
              </w:rPr>
            </w:pPr>
            <w:r>
              <w:rPr>
                <w:rFonts w:hint="eastAsia" w:ascii="宋体" w:hAnsi="宋体" w:eastAsia="宋体" w:cs="宋体"/>
                <w:b/>
                <w:iCs/>
                <w:color w:val="auto"/>
                <w:sz w:val="21"/>
                <w:szCs w:val="21"/>
                <w:highlight w:val="none"/>
              </w:rPr>
              <w:t>1.以上技术要求及商务要求均不允许负偏离，如有一项则按无效响应处理。</w:t>
            </w:r>
          </w:p>
          <w:p w14:paraId="07D4F4FA">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iCs/>
                <w:color w:val="auto"/>
                <w:sz w:val="21"/>
                <w:szCs w:val="21"/>
                <w:highlight w:val="none"/>
              </w:rPr>
              <w:t>2.</w:t>
            </w:r>
            <w:r>
              <w:rPr>
                <w:rFonts w:hint="eastAsia" w:ascii="宋体" w:hAnsi="宋体" w:eastAsia="宋体" w:cs="宋体"/>
                <w:color w:val="auto"/>
                <w:sz w:val="21"/>
                <w:szCs w:val="21"/>
                <w:highlight w:val="none"/>
              </w:rPr>
              <w:t>供应商须在响应文件中提供</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项目需求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监理工作大纲</w:t>
            </w:r>
            <w:r>
              <w:rPr>
                <w:rFonts w:hint="eastAsia" w:ascii="宋体" w:hAnsi="宋体" w:eastAsia="宋体" w:cs="宋体"/>
                <w:bCs/>
                <w:color w:val="auto"/>
                <w:kern w:val="0"/>
                <w:sz w:val="21"/>
                <w:szCs w:val="21"/>
                <w:highlight w:val="none"/>
              </w:rPr>
              <w:t>与项目相关的业绩等内容以供评审，具体要求详见评审标准。</w:t>
            </w:r>
          </w:p>
        </w:tc>
      </w:tr>
    </w:tbl>
    <w:p w14:paraId="3E7919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2375E"/>
    <w:rsid w:val="5E8B7C91"/>
    <w:rsid w:val="76A23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cs="Times New Roman"/>
      <w:szCs w:val="20"/>
    </w:rPr>
  </w:style>
  <w:style w:type="paragraph" w:styleId="4">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3647</Words>
  <Characters>3763</Characters>
  <Lines>0</Lines>
  <Paragraphs>0</Paragraphs>
  <TotalTime>0</TotalTime>
  <ScaleCrop>false</ScaleCrop>
  <LinksUpToDate>false</LinksUpToDate>
  <CharactersWithSpaces>3769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2025-12-08T04:52:00Z</dcterms:created>
  <dc:creator>林桦</dc:creator>
  <cp:lastModifiedBy>林桦</cp:lastModifiedBy>
  <dcterms:modified xsi:type="dcterms:W3CDTF">2025-12-08T05:35:58Z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E2C717D01B614FA0B5E9829F6AB976CB_11</vt:lpwstr>
  </property>
  <property fmtid="{D5CDD505-2E9C-101B-9397-08002B2CF9AE}" pid="4" name="KSOTemplateDocerSaveRecord">
    <vt:lpwstr>eyJoZGlkIjoiNzg1ZjBjMTI5OWI1NDViYTQ2YmM2M2FjYTIyYThiM2MiLCJ1c2VySWQiOiIxNDU2MjM0MDA4In0=</vt:lpwstr>
  </property>
</Properties>
</file>