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80C7B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lang w:eastAsia="zh-CN"/>
        </w:rPr>
        <w:t>成交</w:t>
      </w:r>
      <w:r>
        <w:rPr>
          <w:rFonts w:hint="eastAsia" w:ascii="华文中宋" w:hAnsi="华文中宋" w:eastAsia="华文中宋"/>
        </w:rPr>
        <w:t>结果公告</w:t>
      </w:r>
      <w:bookmarkEnd w:id="0"/>
      <w:bookmarkEnd w:id="1"/>
    </w:p>
    <w:p w14:paraId="49A2AC64"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GLZC2025-C2-240057-JLDG</w:t>
      </w:r>
    </w:p>
    <w:p w14:paraId="748B77BD">
      <w:pPr>
        <w:numPr>
          <w:ilvl w:val="0"/>
          <w:numId w:val="1"/>
        </w:numPr>
        <w:ind w:left="0" w:leftChars="0"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龙水镇优质稻产业配套设施建设项目（即桥渡村委优质稻产业配套设施建设项目）</w:t>
      </w:r>
    </w:p>
    <w:p w14:paraId="046E27BA">
      <w:pPr>
        <w:numPr>
          <w:ilvl w:val="0"/>
          <w:numId w:val="1"/>
        </w:numPr>
        <w:ind w:left="0" w:leftChars="0"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成交</w:t>
      </w:r>
      <w:r>
        <w:rPr>
          <w:rFonts w:hint="eastAsia" w:ascii="黑体" w:hAnsi="黑体" w:eastAsia="黑体"/>
          <w:sz w:val="28"/>
          <w:szCs w:val="28"/>
        </w:rPr>
        <w:t>信息</w:t>
      </w:r>
    </w:p>
    <w:p w14:paraId="7352EE4D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成交</w:t>
      </w: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西纳富建筑工程有限公司</w:t>
      </w:r>
    </w:p>
    <w:p w14:paraId="0C277060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成交</w:t>
      </w:r>
      <w:r>
        <w:rPr>
          <w:rFonts w:hint="eastAsia" w:ascii="仿宋" w:hAnsi="仿宋" w:eastAsia="仿宋"/>
          <w:sz w:val="28"/>
          <w:szCs w:val="28"/>
        </w:rPr>
        <w:t>供应商地址：全州县全州镇湘源大道26号文源学府第2幢商铺1单元2层201号</w:t>
      </w:r>
    </w:p>
    <w:p w14:paraId="4BF49272">
      <w:pPr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成交金额：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1986938.243元（壹佰玖拾捌万陆仟玖佰叁拾捌元贰角肆分叁厘）</w:t>
      </w:r>
    </w:p>
    <w:p w14:paraId="39372CE6">
      <w:pPr>
        <w:rPr>
          <w:rFonts w:hint="eastAsia" w:ascii="仿宋" w:hAnsi="仿宋" w:eastAsia="仿宋"/>
          <w:sz w:val="28"/>
          <w:szCs w:val="28"/>
          <w:highlight w:val="none"/>
        </w:rPr>
      </w:pPr>
    </w:p>
    <w:p w14:paraId="467ADE1C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0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9"/>
      </w:tblGrid>
      <w:tr w14:paraId="52FFB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9" w:type="dxa"/>
          </w:tcPr>
          <w:p w14:paraId="75442B62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工程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 w14:paraId="23470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9" w:type="dxa"/>
          </w:tcPr>
          <w:p w14:paraId="598B195B">
            <w:pPr>
              <w:spacing w:line="24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工程名称：龙水镇优质稻产业配套设施建设项目（即桥渡村委优质稻产业配套设施建设项目）</w:t>
            </w:r>
          </w:p>
          <w:p w14:paraId="2083FD20">
            <w:pPr>
              <w:spacing w:line="24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项目范围：龙水镇优质稻产业配套设施建设项目（即桥渡村委优质稻产业配套设施建设项目)施工采购，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具体详见施工图纸及工程量清单。</w:t>
            </w:r>
          </w:p>
          <w:p w14:paraId="36A7F3B2">
            <w:pPr>
              <w:pStyle w:val="4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期限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：自合同签订之日起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90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个日历天内完工。</w:t>
            </w:r>
          </w:p>
          <w:p w14:paraId="3890D3E6">
            <w:pPr>
              <w:pStyle w:val="4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项目经理： 陈天花  注册建造师证：桂 245212100123；</w:t>
            </w:r>
          </w:p>
        </w:tc>
      </w:tr>
    </w:tbl>
    <w:p w14:paraId="6DBC6975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  <w:r>
        <w:rPr>
          <w:rFonts w:hint="eastAsia" w:ascii="黑体" w:hAnsi="黑体" w:eastAsia="黑体"/>
          <w:sz w:val="28"/>
          <w:szCs w:val="28"/>
          <w:lang w:eastAsia="zh-CN"/>
        </w:rPr>
        <w:t>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健、余京京、闫华</w:t>
      </w:r>
      <w:bookmarkStart w:id="14" w:name="_GoBack"/>
      <w:bookmarkEnd w:id="14"/>
    </w:p>
    <w:p w14:paraId="0982CE22">
      <w:pPr>
        <w:keepNext w:val="0"/>
        <w:keepLines w:val="0"/>
        <w:widowControl/>
        <w:suppressLineNumbers w:val="0"/>
        <w:jc w:val="left"/>
        <w:rPr>
          <w:rFonts w:hint="default" w:eastAsia="黑体"/>
          <w:highlight w:val="yellow"/>
          <w:lang w:val="en-US" w:eastAsia="zh-CN"/>
        </w:rPr>
      </w:pPr>
    </w:p>
    <w:p w14:paraId="36570B36">
      <w:pPr>
        <w:numPr>
          <w:ilvl w:val="0"/>
          <w:numId w:val="2"/>
        </w:num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p w14:paraId="0107A201">
      <w:pPr>
        <w:rPr>
          <w:rFonts w:hint="default" w:ascii="黑体" w:hAnsi="黑体" w:eastAsia="黑体"/>
          <w:sz w:val="28"/>
          <w:szCs w:val="28"/>
          <w:highlight w:val="yellow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本项目招标代理服务收费标准参照计价格[2002]1980号《招标</w:t>
      </w:r>
      <w:r>
        <w:rPr>
          <w:rFonts w:hint="eastAsia" w:ascii="黑体" w:hAnsi="黑体" w:eastAsia="黑体"/>
          <w:sz w:val="28"/>
          <w:szCs w:val="28"/>
          <w:highlight w:val="none"/>
        </w:rPr>
        <w:t>代理服务收费管理暂行办法》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工程类</w:t>
      </w:r>
      <w:r>
        <w:rPr>
          <w:rFonts w:hint="eastAsia" w:ascii="黑体" w:hAnsi="黑体" w:eastAsia="黑体"/>
          <w:sz w:val="28"/>
          <w:szCs w:val="28"/>
          <w:highlight w:val="none"/>
        </w:rPr>
        <w:t>收费标准向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成交</w:t>
      </w:r>
      <w:r>
        <w:rPr>
          <w:rFonts w:hint="eastAsia" w:ascii="黑体" w:hAnsi="黑体" w:eastAsia="黑体"/>
          <w:sz w:val="28"/>
          <w:szCs w:val="28"/>
          <w:highlight w:val="none"/>
        </w:rPr>
        <w:t>供应商收取。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金额：16908.58元</w:t>
      </w:r>
    </w:p>
    <w:p w14:paraId="5E077A57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183935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自本公告发布之日起1个工作日。</w:t>
      </w:r>
    </w:p>
    <w:p w14:paraId="04A7898E">
      <w:pPr>
        <w:numPr>
          <w:ilvl w:val="0"/>
          <w:numId w:val="3"/>
        </w:numPr>
        <w:rPr>
          <w:rFonts w:hint="eastAsia" w:ascii="黑体" w:hAnsi="黑体" w:eastAsia="黑体" w:cs="仿宋"/>
          <w:sz w:val="28"/>
          <w:szCs w:val="28"/>
          <w:lang w:eastAsia="zh-CN"/>
        </w:rPr>
      </w:pPr>
      <w:r>
        <w:rPr>
          <w:rFonts w:hint="eastAsia" w:ascii="黑体" w:hAnsi="黑体" w:eastAsia="黑体" w:cs="仿宋"/>
          <w:sz w:val="28"/>
          <w:szCs w:val="28"/>
        </w:rPr>
        <w:t>其他补充事宜</w:t>
      </w:r>
      <w:r>
        <w:rPr>
          <w:rFonts w:hint="eastAsia" w:ascii="黑体" w:hAnsi="黑体" w:eastAsia="黑体" w:cs="仿宋"/>
          <w:sz w:val="28"/>
          <w:szCs w:val="28"/>
          <w:lang w:eastAsia="zh-CN"/>
        </w:rPr>
        <w:t>：</w:t>
      </w:r>
    </w:p>
    <w:p w14:paraId="78CA3F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.投标人对成交结果有异议的，可以在本成交结果公告发布之日起7个工作日内，以书面形式向代理机构提出质疑(法人签字并加盖单位公章)，由法定代表人或其原授权代表携带本人身份证件（原件和复印件）一并提交质疑函原件及相关证明材料（邮寄件、传真件不予受理）。逾期未提交或未按照要求提交的质疑函将不予受理。</w:t>
      </w:r>
    </w:p>
    <w:p w14:paraId="5BE7B226">
      <w:pPr>
        <w:pStyle w:val="4"/>
        <w:ind w:firstLine="560" w:firstLineChars="20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、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无效响应供应商名称、原因及现场确认情况：无</w:t>
      </w:r>
    </w:p>
    <w:p w14:paraId="76D9CEAE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、未成交人得分情况：</w:t>
      </w:r>
    </w:p>
    <w:tbl>
      <w:tblPr>
        <w:tblStyle w:val="9"/>
        <w:tblW w:w="9174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4"/>
        <w:gridCol w:w="2490"/>
        <w:gridCol w:w="2520"/>
      </w:tblGrid>
      <w:tr w14:paraId="51F388E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C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</w:tr>
      <w:tr w14:paraId="5F806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西启筑建设工程有限公司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AF3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60.99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8A34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</w:tr>
      <w:tr w14:paraId="488C2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西金洲建设有限公司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C551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50.5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70C7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</w:p>
        </w:tc>
      </w:tr>
    </w:tbl>
    <w:p w14:paraId="195123C3">
      <w:pPr>
        <w:rPr>
          <w:rFonts w:ascii="黑体" w:hAnsi="黑体" w:eastAsia="黑体" w:cs="宋体"/>
          <w:kern w:val="0"/>
          <w:sz w:val="28"/>
          <w:szCs w:val="28"/>
        </w:rPr>
      </w:pPr>
    </w:p>
    <w:p w14:paraId="7B120E65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1207AF30">
      <w:pPr>
        <w:pStyle w:val="3"/>
        <w:spacing w:line="360" w:lineRule="auto"/>
        <w:ind w:firstLine="700" w:firstLineChars="250"/>
        <w:rPr>
          <w:rFonts w:hint="eastAsia" w:ascii="仿宋" w:hAnsi="仿宋" w:eastAsia="仿宋" w:cs="宋体"/>
          <w:b w:val="0"/>
          <w:bCs/>
          <w:sz w:val="28"/>
          <w:szCs w:val="28"/>
          <w:u w:val="none"/>
        </w:rPr>
      </w:pPr>
      <w:bookmarkStart w:id="2" w:name="_Toc35393641"/>
      <w:bookmarkStart w:id="3" w:name="_Toc35393810"/>
      <w:bookmarkStart w:id="4" w:name="_Toc28359100"/>
      <w:bookmarkStart w:id="5" w:name="_Toc28359023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1.采购人信息</w:t>
      </w:r>
      <w:bookmarkEnd w:id="2"/>
      <w:bookmarkEnd w:id="3"/>
      <w:bookmarkEnd w:id="4"/>
      <w:bookmarkEnd w:id="5"/>
    </w:p>
    <w:p w14:paraId="3A7AD1FB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u w:val="none"/>
        </w:rPr>
        <w:t>名  称：</w:t>
      </w:r>
      <w:r>
        <w:rPr>
          <w:rFonts w:hint="eastAsia" w:ascii="仿宋" w:hAnsi="仿宋" w:eastAsia="仿宋"/>
          <w:b w:val="0"/>
          <w:bCs/>
          <w:sz w:val="28"/>
          <w:szCs w:val="28"/>
          <w:u w:val="none"/>
          <w:lang w:eastAsia="zh-CN"/>
        </w:rPr>
        <w:t>全州县农业农村局</w:t>
      </w:r>
    </w:p>
    <w:p w14:paraId="512DE2FF">
      <w:pPr>
        <w:spacing w:line="360" w:lineRule="auto"/>
        <w:ind w:firstLine="840" w:firstLineChars="300"/>
        <w:jc w:val="left"/>
        <w:rPr>
          <w:rFonts w:hint="eastAsia" w:ascii="仿宋" w:hAnsi="仿宋" w:eastAsia="仿宋"/>
          <w:b w:val="0"/>
          <w:bCs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  <w:u w:val="none"/>
        </w:rPr>
        <w:t>地  址：桂林市全州县全州镇朝阳路16号</w:t>
      </w:r>
    </w:p>
    <w:p w14:paraId="3F782A0B">
      <w:pPr>
        <w:pStyle w:val="3"/>
        <w:spacing w:line="360" w:lineRule="auto"/>
        <w:ind w:firstLine="840" w:firstLineChars="300"/>
        <w:rPr>
          <w:rFonts w:hint="eastAsia" w:ascii="仿宋" w:hAnsi="仿宋" w:eastAsia="仿宋"/>
          <w:b w:val="0"/>
          <w:bCs w:val="0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  <w:u w:val="none"/>
        </w:rPr>
        <w:t>联系方式：</w:t>
      </w:r>
      <w:bookmarkStart w:id="6" w:name="_Toc35393642"/>
      <w:bookmarkStart w:id="7" w:name="_Toc35393811"/>
      <w:bookmarkStart w:id="8" w:name="_Toc28359101"/>
      <w:bookmarkStart w:id="9" w:name="_Toc28359024"/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  <w:u w:val="none"/>
        </w:rPr>
        <w:t>左倩男</w:t>
      </w:r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  <w:u w:val="none"/>
          <w:lang w:val="en-US" w:eastAsia="zh-CN"/>
        </w:rPr>
        <w:t xml:space="preserve">  0773-4815370  </w:t>
      </w:r>
    </w:p>
    <w:p w14:paraId="082E8A34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</w:t>
      </w:r>
      <w:bookmarkEnd w:id="6"/>
      <w:bookmarkEnd w:id="7"/>
      <w:bookmarkEnd w:id="8"/>
      <w:bookmarkEnd w:id="9"/>
    </w:p>
    <w:p w14:paraId="7FF4710D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广西金立达工程管理有限公司</w:t>
      </w:r>
    </w:p>
    <w:p w14:paraId="602BD195">
      <w:pPr>
        <w:spacing w:line="360" w:lineRule="auto"/>
        <w:ind w:left="2238" w:leftChars="399" w:hanging="1400" w:hangingChars="500"/>
        <w:rPr>
          <w:rFonts w:hint="eastAsia" w:ascii="仿宋" w:hAnsi="仿宋" w:eastAsia="仿宋"/>
          <w:sz w:val="28"/>
          <w:szCs w:val="28"/>
          <w:u w:val="none"/>
        </w:rPr>
      </w:pPr>
    </w:p>
    <w:p w14:paraId="44D8893C">
      <w:pPr>
        <w:spacing w:line="360" w:lineRule="auto"/>
        <w:ind w:left="2238" w:leftChars="399" w:hanging="1400" w:hangingChars="5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临桂区临桂镇山水大道以南、人民路延长线以西汇金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·时代广场第1幢34层10号房</w:t>
      </w:r>
    </w:p>
    <w:p w14:paraId="45D624F5">
      <w:pPr>
        <w:spacing w:line="360" w:lineRule="auto"/>
        <w:ind w:firstLine="840" w:firstLineChars="30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秦</w:t>
      </w:r>
      <w:r>
        <w:rPr>
          <w:rFonts w:hint="eastAsia" w:ascii="仿宋" w:hAnsi="仿宋" w:eastAsia="仿宋"/>
          <w:sz w:val="28"/>
          <w:szCs w:val="28"/>
          <w:u w:val="none"/>
        </w:rPr>
        <w:t>工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  0773－3569377</w:t>
      </w:r>
    </w:p>
    <w:p w14:paraId="7E1E476A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0" w:name="_Toc28359102"/>
      <w:bookmarkStart w:id="11" w:name="_Toc35393643"/>
      <w:bookmarkStart w:id="12" w:name="_Toc35393812"/>
      <w:bookmarkStart w:id="13" w:name="_Toc28359025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</w:p>
    <w:p w14:paraId="580AA8FA">
      <w:pPr>
        <w:pStyle w:val="5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秦工</w:t>
      </w:r>
    </w:p>
    <w:p w14:paraId="21AB6F04">
      <w:pPr>
        <w:spacing w:line="360" w:lineRule="auto"/>
        <w:ind w:firstLine="840" w:firstLineChars="300"/>
        <w:rPr>
          <w:rFonts w:ascii="仿宋" w:hAnsi="仿宋" w:eastAsia="仿宋" w:cs="宋体"/>
          <w:b w:val="0"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  <w:u w:val="none"/>
        </w:rPr>
        <w:t>电　  话：0773－3569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377</w:t>
      </w:r>
    </w:p>
    <w:p w14:paraId="611A9DA2">
      <w:pPr>
        <w:pStyle w:val="13"/>
        <w:jc w:val="right"/>
        <w:rPr>
          <w:rFonts w:hint="eastAsia" w:ascii="仿宋" w:hAnsi="仿宋" w:eastAsia="仿宋" w:cs="宋体"/>
          <w:b w:val="0"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u w:val="none"/>
          <w:lang w:val="en-US" w:eastAsia="zh-CN" w:bidi="ar-SA"/>
        </w:rPr>
        <w:t>广西金立达工程管理有限公司</w:t>
      </w:r>
    </w:p>
    <w:p w14:paraId="1913CD27">
      <w:pPr>
        <w:pStyle w:val="13"/>
        <w:jc w:val="right"/>
        <w:rPr>
          <w:rFonts w:hint="default"/>
          <w:highlight w:val="none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highlight w:val="none"/>
          <w:u w:val="none"/>
          <w:lang w:val="en-US" w:eastAsia="zh-CN" w:bidi="ar-SA"/>
        </w:rPr>
        <w:t>2025年6月17日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C89869"/>
    <w:multiLevelType w:val="singleLevel"/>
    <w:tmpl w:val="DCC8986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989F83"/>
    <w:multiLevelType w:val="singleLevel"/>
    <w:tmpl w:val="EF989F83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D574C20"/>
    <w:multiLevelType w:val="singleLevel"/>
    <w:tmpl w:val="6D574C2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ZmZiZDYyYmEzMGI5YTE0ODhiZWIzMzg0ZjNhMzkifQ=="/>
  </w:docVars>
  <w:rsids>
    <w:rsidRoot w:val="18B82EAB"/>
    <w:rsid w:val="034A511B"/>
    <w:rsid w:val="03D765AF"/>
    <w:rsid w:val="04BA090E"/>
    <w:rsid w:val="06676D15"/>
    <w:rsid w:val="067601CC"/>
    <w:rsid w:val="09A11CE4"/>
    <w:rsid w:val="0A480F85"/>
    <w:rsid w:val="0ED67B51"/>
    <w:rsid w:val="0F3808C1"/>
    <w:rsid w:val="0F4C0664"/>
    <w:rsid w:val="103771A7"/>
    <w:rsid w:val="10833125"/>
    <w:rsid w:val="109B0441"/>
    <w:rsid w:val="10C610DB"/>
    <w:rsid w:val="12F71682"/>
    <w:rsid w:val="13596EAB"/>
    <w:rsid w:val="1389504F"/>
    <w:rsid w:val="18B82EAB"/>
    <w:rsid w:val="1AB44B6C"/>
    <w:rsid w:val="1AFF47DC"/>
    <w:rsid w:val="1B7E1AE9"/>
    <w:rsid w:val="1C67088B"/>
    <w:rsid w:val="1C6C20A7"/>
    <w:rsid w:val="1DD819D2"/>
    <w:rsid w:val="22777FEA"/>
    <w:rsid w:val="23952182"/>
    <w:rsid w:val="24561F7E"/>
    <w:rsid w:val="25773A23"/>
    <w:rsid w:val="26235823"/>
    <w:rsid w:val="26C054D7"/>
    <w:rsid w:val="28FE3237"/>
    <w:rsid w:val="2A5102BF"/>
    <w:rsid w:val="2C965855"/>
    <w:rsid w:val="2F344DFD"/>
    <w:rsid w:val="2FF37C04"/>
    <w:rsid w:val="30EF7B42"/>
    <w:rsid w:val="3467430D"/>
    <w:rsid w:val="351C1809"/>
    <w:rsid w:val="356D2587"/>
    <w:rsid w:val="36FF1994"/>
    <w:rsid w:val="37737C8C"/>
    <w:rsid w:val="3B385475"/>
    <w:rsid w:val="3C852E7B"/>
    <w:rsid w:val="3CEE55A7"/>
    <w:rsid w:val="3DF07607"/>
    <w:rsid w:val="3EDF3E59"/>
    <w:rsid w:val="3FD85C86"/>
    <w:rsid w:val="40995BD5"/>
    <w:rsid w:val="42260F31"/>
    <w:rsid w:val="424D3EFC"/>
    <w:rsid w:val="433B4453"/>
    <w:rsid w:val="43A01E09"/>
    <w:rsid w:val="45A55DFD"/>
    <w:rsid w:val="45DA0A1C"/>
    <w:rsid w:val="46A41F45"/>
    <w:rsid w:val="474029EB"/>
    <w:rsid w:val="476B73FC"/>
    <w:rsid w:val="489F4D85"/>
    <w:rsid w:val="4AAE3323"/>
    <w:rsid w:val="4E151645"/>
    <w:rsid w:val="4FD5108C"/>
    <w:rsid w:val="50236ED3"/>
    <w:rsid w:val="5036765C"/>
    <w:rsid w:val="50850D04"/>
    <w:rsid w:val="5099030C"/>
    <w:rsid w:val="50AC49C5"/>
    <w:rsid w:val="50B03F31"/>
    <w:rsid w:val="51A86C0D"/>
    <w:rsid w:val="521A0369"/>
    <w:rsid w:val="53B96973"/>
    <w:rsid w:val="54EB4E61"/>
    <w:rsid w:val="56186177"/>
    <w:rsid w:val="56AC471E"/>
    <w:rsid w:val="56C00F68"/>
    <w:rsid w:val="56C30205"/>
    <w:rsid w:val="577473DD"/>
    <w:rsid w:val="58156E12"/>
    <w:rsid w:val="585111F2"/>
    <w:rsid w:val="5C277114"/>
    <w:rsid w:val="5E1072C6"/>
    <w:rsid w:val="602612C0"/>
    <w:rsid w:val="60CF43B1"/>
    <w:rsid w:val="60EB19E6"/>
    <w:rsid w:val="6171679B"/>
    <w:rsid w:val="631A1780"/>
    <w:rsid w:val="639257BA"/>
    <w:rsid w:val="65A00574"/>
    <w:rsid w:val="66100C18"/>
    <w:rsid w:val="67E03287"/>
    <w:rsid w:val="68060525"/>
    <w:rsid w:val="687D4DE7"/>
    <w:rsid w:val="6BE4632A"/>
    <w:rsid w:val="70313C65"/>
    <w:rsid w:val="705C7178"/>
    <w:rsid w:val="71942F18"/>
    <w:rsid w:val="72D336FA"/>
    <w:rsid w:val="73501FC1"/>
    <w:rsid w:val="74475871"/>
    <w:rsid w:val="74AD44EA"/>
    <w:rsid w:val="74B25654"/>
    <w:rsid w:val="754334D6"/>
    <w:rsid w:val="75526584"/>
    <w:rsid w:val="770C3AED"/>
    <w:rsid w:val="78C00743"/>
    <w:rsid w:val="7918401D"/>
    <w:rsid w:val="792720A9"/>
    <w:rsid w:val="79FE0A29"/>
    <w:rsid w:val="7A4A44EE"/>
    <w:rsid w:val="7B0C750C"/>
    <w:rsid w:val="7D2C5EE0"/>
    <w:rsid w:val="7D813E20"/>
    <w:rsid w:val="7DA47F49"/>
    <w:rsid w:val="7E30252B"/>
    <w:rsid w:val="7E9D6A49"/>
    <w:rsid w:val="7F23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rPr>
      <w:sz w:val="24"/>
    </w:rPr>
  </w:style>
  <w:style w:type="table" w:styleId="10">
    <w:name w:val="Table Grid"/>
    <w:basedOn w:val="9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autoRedefine/>
    <w:qFormat/>
    <w:uiPriority w:val="99"/>
    <w:rPr>
      <w:color w:val="0000FF"/>
      <w:u w:val="none"/>
    </w:rPr>
  </w:style>
  <w:style w:type="paragraph" w:customStyle="1" w:styleId="13">
    <w:name w:val="_Style 5"/>
    <w:autoRedefine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14">
    <w:name w:val="bookmark-item"/>
    <w:basedOn w:val="1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765</Words>
  <Characters>862</Characters>
  <Lines>0</Lines>
  <Paragraphs>0</Paragraphs>
  <TotalTime>1</TotalTime>
  <ScaleCrop>false</ScaleCrop>
  <LinksUpToDate>false</LinksUpToDate>
  <CharactersWithSpaces>885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2021-10-11T04:18:00Z</dcterms:created>
  <dc:creator>sun' 初心</dc:creator>
  <cp:lastModifiedBy>Administrator</cp:lastModifiedBy>
  <cp:lastPrinted>2024-04-03T02:42:00Z</cp:lastPrinted>
  <dcterms:modified xsi:type="dcterms:W3CDTF">2025-06-17T02:15:44Z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BAF4AA8C36504173ADF3EED1A2990B36</vt:lpwstr>
  </property>
  <property fmtid="{D5CDD505-2E9C-101B-9397-08002B2CF9AE}" pid="4" name="KSOTemplateDocerSaveRecord">
    <vt:lpwstr>eyJoZGlkIjoiY2VjZmZiZDYyYmEzMGI5YTE0ODhiZWIzMzg0ZjNhMzkiLCJ1c2VySWQiOiIzMzk5NTgyMzgifQ==</vt:lpwstr>
  </property>
</Properties>
</file>