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0C7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7050BE9B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GLZC2025-C2-240058-JLDG</w:t>
      </w:r>
    </w:p>
    <w:p w14:paraId="74C4A32F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全州镇优质稻产业配套设施建设项目（即大新村委优质稻产业配套设施建设项目）</w:t>
      </w:r>
    </w:p>
    <w:p w14:paraId="046E27BA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094C472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西纳富建筑工程有限公司</w:t>
      </w:r>
    </w:p>
    <w:p w14:paraId="3346FCA6">
      <w:pPr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供应商地址：全州县全州镇湘源大道26号文源学府第2幢商铺1单元2层201号</w:t>
      </w:r>
    </w:p>
    <w:p w14:paraId="2CAF3C26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成交金额：1548627.46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元（壹佰伍拾肆万捌仟陆佰贰拾柒元肆角陆分）</w:t>
      </w:r>
    </w:p>
    <w:p w14:paraId="39372CE6">
      <w:pPr>
        <w:rPr>
          <w:rFonts w:hint="eastAsia" w:ascii="仿宋" w:hAnsi="仿宋" w:eastAsia="仿宋"/>
          <w:sz w:val="28"/>
          <w:szCs w:val="28"/>
          <w:highlight w:val="none"/>
        </w:rPr>
      </w:pPr>
    </w:p>
    <w:p w14:paraId="467ADE1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52FF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9" w:type="dxa"/>
          </w:tcPr>
          <w:p w14:paraId="75442B62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2347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9" w:type="dxa"/>
          </w:tcPr>
          <w:p w14:paraId="5A3F4164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工程名称：全州镇优质稻产业配套设施建设项目（即大新村委优质稻产业配套设施建设项目）</w:t>
            </w:r>
          </w:p>
          <w:p w14:paraId="20C16032">
            <w:pPr>
              <w:pStyle w:val="4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项目范围：</w:t>
            </w:r>
            <w:bookmarkStart w:id="14" w:name="_GoBack"/>
            <w:bookmarkEnd w:id="14"/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全州镇优质稻产业配套设施建设项目（即大新村委优质稻产业配套设施建设项目）施工采购，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具体详见施工图纸及工程量清单。</w:t>
            </w:r>
          </w:p>
          <w:p w14:paraId="36A7F3B2">
            <w:pPr>
              <w:pStyle w:val="4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：自合同签订之日起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个日历天内完工。</w:t>
            </w:r>
          </w:p>
          <w:p w14:paraId="3890D3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项目经理： 陈天花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注册建造师证：桂 245212100123；</w:t>
            </w:r>
          </w:p>
        </w:tc>
      </w:tr>
    </w:tbl>
    <w:p w14:paraId="17D1D4C2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郝杰平、蒋安平、申志军</w:t>
      </w:r>
    </w:p>
    <w:p w14:paraId="0982CE22">
      <w:pPr>
        <w:keepNext w:val="0"/>
        <w:keepLines w:val="0"/>
        <w:widowControl/>
        <w:suppressLineNumbers w:val="0"/>
        <w:jc w:val="left"/>
        <w:rPr>
          <w:rFonts w:hint="default" w:eastAsia="黑体"/>
          <w:highlight w:val="yellow"/>
          <w:lang w:val="en-US" w:eastAsia="zh-CN"/>
        </w:rPr>
      </w:pPr>
    </w:p>
    <w:p w14:paraId="36570B36"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0107A201">
      <w:pPr>
        <w:rPr>
          <w:rFonts w:hint="default" w:ascii="黑体" w:hAnsi="黑体" w:eastAsia="黑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本项目招标代理服务收费标准参照计价格[2002]1980号《招标</w:t>
      </w:r>
      <w:r>
        <w:rPr>
          <w:rFonts w:hint="eastAsia" w:ascii="黑体" w:hAnsi="黑体" w:eastAsia="黑体"/>
          <w:sz w:val="28"/>
          <w:szCs w:val="28"/>
          <w:highlight w:val="none"/>
        </w:rPr>
        <w:t>代理服务收费管理暂行办法》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工程类</w:t>
      </w:r>
      <w:r>
        <w:rPr>
          <w:rFonts w:hint="eastAsia" w:ascii="黑体" w:hAnsi="黑体" w:eastAsia="黑体"/>
          <w:sz w:val="28"/>
          <w:szCs w:val="28"/>
          <w:highlight w:val="none"/>
        </w:rPr>
        <w:t>收费标准向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  <w:highlight w:val="none"/>
        </w:rPr>
        <w:t>供应商收取。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金额：13840.39元</w:t>
      </w:r>
    </w:p>
    <w:p w14:paraId="5E077A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8393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自本公告发布之日起1个工作日。</w:t>
      </w:r>
    </w:p>
    <w:p w14:paraId="04A7898E">
      <w:pPr>
        <w:numPr>
          <w:ilvl w:val="0"/>
          <w:numId w:val="3"/>
        </w:numPr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</w:p>
    <w:p w14:paraId="78CA3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投标人对成交结果有异议的，可以在本成交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 w14:paraId="5BE7B226">
      <w:pPr>
        <w:pStyle w:val="4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无效响应供应商名称、原因及现场确认情况：无</w:t>
      </w:r>
    </w:p>
    <w:p w14:paraId="76D9CEAE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、未成交人得分情况：</w:t>
      </w:r>
    </w:p>
    <w:tbl>
      <w:tblPr>
        <w:tblStyle w:val="9"/>
        <w:tblW w:w="917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  <w:gridCol w:w="2490"/>
        <w:gridCol w:w="2520"/>
      </w:tblGrid>
      <w:tr w14:paraId="51F388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5F80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广西聚贤生态环境工程有限公司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AF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64.99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A3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88C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恒晟水环境治理股份有限公司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55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56.49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70C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</w:tr>
    </w:tbl>
    <w:p w14:paraId="195123C3">
      <w:pPr>
        <w:rPr>
          <w:rFonts w:ascii="黑体" w:hAnsi="黑体" w:eastAsia="黑体" w:cs="宋体"/>
          <w:kern w:val="0"/>
          <w:sz w:val="28"/>
          <w:szCs w:val="28"/>
        </w:rPr>
      </w:pPr>
    </w:p>
    <w:p w14:paraId="7B120E6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207AF30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bCs/>
          <w:sz w:val="28"/>
          <w:szCs w:val="28"/>
          <w:u w:val="none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 w14:paraId="3A7AD1FB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  <w:t>全州县农业农村局</w:t>
      </w:r>
    </w:p>
    <w:p w14:paraId="512DE2FF">
      <w:pPr>
        <w:spacing w:line="360" w:lineRule="auto"/>
        <w:ind w:firstLine="840" w:firstLineChars="300"/>
        <w:jc w:val="left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地  址：桂林市全州县全州镇朝阳路16号</w:t>
      </w:r>
    </w:p>
    <w:p w14:paraId="3F782A0B">
      <w:pPr>
        <w:pStyle w:val="3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联系方式：</w:t>
      </w: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左倩男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  0773-4815370  </w:t>
      </w:r>
    </w:p>
    <w:p w14:paraId="082E8A34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 w14:paraId="7FF4710D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602BD195">
      <w:pPr>
        <w:spacing w:line="360" w:lineRule="auto"/>
        <w:ind w:left="2238" w:leftChars="399" w:hanging="1400" w:hangingChars="500"/>
        <w:rPr>
          <w:rFonts w:hint="eastAsia" w:ascii="仿宋" w:hAnsi="仿宋" w:eastAsia="仿宋"/>
          <w:sz w:val="28"/>
          <w:szCs w:val="28"/>
          <w:u w:val="none"/>
        </w:rPr>
      </w:pPr>
    </w:p>
    <w:p w14:paraId="44D8893C"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临桂区临桂镇山水大道以南、人民路延长线以西汇金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·时代广场第1幢34层10号房</w:t>
      </w:r>
    </w:p>
    <w:p w14:paraId="45D624F5"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秦</w:t>
      </w:r>
      <w:r>
        <w:rPr>
          <w:rFonts w:hint="eastAsia" w:ascii="仿宋" w:hAnsi="仿宋" w:eastAsia="仿宋"/>
          <w:sz w:val="28"/>
          <w:szCs w:val="28"/>
          <w:u w:val="none"/>
        </w:rPr>
        <w:t>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0773－3569377</w:t>
      </w:r>
    </w:p>
    <w:p w14:paraId="7E1E476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 w14:paraId="580AA8FA">
      <w:pPr>
        <w:pStyle w:val="5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秦工</w:t>
      </w:r>
    </w:p>
    <w:p w14:paraId="21AB6F04">
      <w:pPr>
        <w:spacing w:line="360" w:lineRule="auto"/>
        <w:ind w:firstLine="840" w:firstLineChars="300"/>
        <w:rPr>
          <w:rFonts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话：0773－3569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377</w:t>
      </w:r>
    </w:p>
    <w:p w14:paraId="611A9DA2">
      <w:pPr>
        <w:pStyle w:val="13"/>
        <w:jc w:val="right"/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1913CD27">
      <w:pPr>
        <w:pStyle w:val="13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u w:val="none"/>
          <w:lang w:val="en-US" w:eastAsia="zh-CN" w:bidi="ar-SA"/>
        </w:rPr>
        <w:t>2025年6月17日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89869"/>
    <w:multiLevelType w:val="singleLevel"/>
    <w:tmpl w:val="DCC898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89F83"/>
    <w:multiLevelType w:val="singleLevel"/>
    <w:tmpl w:val="EF989F8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74C20"/>
    <w:multiLevelType w:val="singleLevel"/>
    <w:tmpl w:val="6D574C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18B82EAB"/>
    <w:rsid w:val="034A511B"/>
    <w:rsid w:val="03D765AF"/>
    <w:rsid w:val="04BA090E"/>
    <w:rsid w:val="06676D15"/>
    <w:rsid w:val="067601CC"/>
    <w:rsid w:val="09A11CE4"/>
    <w:rsid w:val="09C545F1"/>
    <w:rsid w:val="0A480F85"/>
    <w:rsid w:val="0ED67B51"/>
    <w:rsid w:val="0F3808C1"/>
    <w:rsid w:val="0F4C0664"/>
    <w:rsid w:val="103771A7"/>
    <w:rsid w:val="10833125"/>
    <w:rsid w:val="109B0441"/>
    <w:rsid w:val="10C610DB"/>
    <w:rsid w:val="12F71682"/>
    <w:rsid w:val="13596EAB"/>
    <w:rsid w:val="1389504F"/>
    <w:rsid w:val="18B82EAB"/>
    <w:rsid w:val="1AB44B6C"/>
    <w:rsid w:val="1AFF47DC"/>
    <w:rsid w:val="1C67088B"/>
    <w:rsid w:val="1C6C20A7"/>
    <w:rsid w:val="1DD819D2"/>
    <w:rsid w:val="22777FEA"/>
    <w:rsid w:val="23952182"/>
    <w:rsid w:val="24561F7E"/>
    <w:rsid w:val="25773A23"/>
    <w:rsid w:val="26235823"/>
    <w:rsid w:val="26C054D7"/>
    <w:rsid w:val="28FE3237"/>
    <w:rsid w:val="2A5102BF"/>
    <w:rsid w:val="2C965855"/>
    <w:rsid w:val="2F344DFD"/>
    <w:rsid w:val="2FF37C04"/>
    <w:rsid w:val="30EF7B42"/>
    <w:rsid w:val="3467430D"/>
    <w:rsid w:val="34E064A0"/>
    <w:rsid w:val="351C1809"/>
    <w:rsid w:val="356D2587"/>
    <w:rsid w:val="36FF1994"/>
    <w:rsid w:val="37737C8C"/>
    <w:rsid w:val="39BC1DBE"/>
    <w:rsid w:val="3B385475"/>
    <w:rsid w:val="3C852E7B"/>
    <w:rsid w:val="3CEE55A7"/>
    <w:rsid w:val="3DF07607"/>
    <w:rsid w:val="3EDF3E59"/>
    <w:rsid w:val="3FD85C86"/>
    <w:rsid w:val="40995BD5"/>
    <w:rsid w:val="41501EF1"/>
    <w:rsid w:val="42260F31"/>
    <w:rsid w:val="424D3EFC"/>
    <w:rsid w:val="433B4453"/>
    <w:rsid w:val="43A01E09"/>
    <w:rsid w:val="45A55DFD"/>
    <w:rsid w:val="45DA0A1C"/>
    <w:rsid w:val="46A41F45"/>
    <w:rsid w:val="474029EB"/>
    <w:rsid w:val="476B73FC"/>
    <w:rsid w:val="489F4D85"/>
    <w:rsid w:val="4AAE3323"/>
    <w:rsid w:val="4E151645"/>
    <w:rsid w:val="4FA74C23"/>
    <w:rsid w:val="4FD5108C"/>
    <w:rsid w:val="50236ED3"/>
    <w:rsid w:val="5036765C"/>
    <w:rsid w:val="50850D04"/>
    <w:rsid w:val="5099030C"/>
    <w:rsid w:val="50AC49C5"/>
    <w:rsid w:val="50B03F31"/>
    <w:rsid w:val="521A0369"/>
    <w:rsid w:val="53B96973"/>
    <w:rsid w:val="54EB4E61"/>
    <w:rsid w:val="560E5AE6"/>
    <w:rsid w:val="56186177"/>
    <w:rsid w:val="56AC471E"/>
    <w:rsid w:val="56C00F68"/>
    <w:rsid w:val="56C30205"/>
    <w:rsid w:val="577473DD"/>
    <w:rsid w:val="58156E12"/>
    <w:rsid w:val="585111F2"/>
    <w:rsid w:val="5C277114"/>
    <w:rsid w:val="5E1072C6"/>
    <w:rsid w:val="602612C0"/>
    <w:rsid w:val="60CF43B1"/>
    <w:rsid w:val="60EB19E6"/>
    <w:rsid w:val="6171679B"/>
    <w:rsid w:val="631A1780"/>
    <w:rsid w:val="639257BA"/>
    <w:rsid w:val="65A00574"/>
    <w:rsid w:val="66100C18"/>
    <w:rsid w:val="67E03287"/>
    <w:rsid w:val="68060525"/>
    <w:rsid w:val="687D4DE7"/>
    <w:rsid w:val="6BE4632A"/>
    <w:rsid w:val="70313C65"/>
    <w:rsid w:val="705C7178"/>
    <w:rsid w:val="71942F18"/>
    <w:rsid w:val="72591B93"/>
    <w:rsid w:val="72D336FA"/>
    <w:rsid w:val="73501FC1"/>
    <w:rsid w:val="74475871"/>
    <w:rsid w:val="74AD44EA"/>
    <w:rsid w:val="74B25654"/>
    <w:rsid w:val="754334D6"/>
    <w:rsid w:val="75526584"/>
    <w:rsid w:val="770C3AED"/>
    <w:rsid w:val="78C00743"/>
    <w:rsid w:val="7918401D"/>
    <w:rsid w:val="792720A9"/>
    <w:rsid w:val="79FE0A29"/>
    <w:rsid w:val="7A4A44EE"/>
    <w:rsid w:val="7B0C750C"/>
    <w:rsid w:val="7D2C5EE0"/>
    <w:rsid w:val="7D813E20"/>
    <w:rsid w:val="7DA47F49"/>
    <w:rsid w:val="7E30252B"/>
    <w:rsid w:val="7E9D6A49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99"/>
    <w:rPr>
      <w:color w:val="0000FF"/>
      <w:u w:val="none"/>
    </w:rPr>
  </w:style>
  <w:style w:type="paragraph" w:customStyle="1" w:styleId="13">
    <w:name w:val="_Style 5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">
    <w:name w:val="bookmark-item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861</Characters>
  <Lines>0</Lines>
  <Paragraphs>0</Paragraphs>
  <TotalTime>45</TotalTime>
  <ScaleCrop>false</ScaleCrop>
  <LinksUpToDate>false</LinksUpToDate>
  <CharactersWithSpaces>884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2021-10-11T04:18:00Z</dcterms:created>
  <dc:creator>sun' 初心</dc:creator>
  <cp:lastModifiedBy>Administrator</cp:lastModifiedBy>
  <cp:lastPrinted>2024-04-03T02:42:00Z</cp:lastPrinted>
  <dcterms:modified xsi:type="dcterms:W3CDTF">2025-06-17T01:59:49Z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BAF4AA8C36504173ADF3EED1A2990B36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