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567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4"/>
          <w:szCs w:val="24"/>
          <w:u w:val="none"/>
          <w:lang w:val="en-US" w:eastAsia="zh-CN"/>
        </w:rPr>
      </w:pPr>
      <w:bookmarkStart w:id="0" w:name="_Toc28359022"/>
      <w:bookmarkStart w:id="1" w:name="_Toc35393809"/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4"/>
          <w:szCs w:val="24"/>
          <w:u w:val="none"/>
          <w:lang w:val="en-US" w:eastAsia="zh-CN"/>
        </w:rPr>
        <w:t>全州县2023年国土变更调查日常变更工作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567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4"/>
          <w:szCs w:val="24"/>
          <w:u w:val="none"/>
          <w:lang w:val="en-US" w:eastAsia="zh-CN"/>
        </w:rPr>
        <w:t>成交公告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74" w:line="360" w:lineRule="auto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一、项目编号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GLZC2024-C3-240164-GXHT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二、项目名称：</w:t>
      </w:r>
      <w:r>
        <w:rPr>
          <w:rStyle w:val="30"/>
          <w:rFonts w:hint="eastAsia" w:ascii="宋体" w:hAnsi="宋体" w:eastAsia="宋体" w:cs="宋体"/>
          <w:sz w:val="24"/>
          <w:szCs w:val="24"/>
          <w:lang w:val="en-US" w:eastAsia="zh-CN"/>
        </w:rPr>
        <w:t>全州县2023年国土变更调查日常变更工作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三、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eastAsia="zh-CN"/>
        </w:rPr>
        <w:t>成交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信息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u w:val="none"/>
          <w:vertAlign w:val="baseline"/>
          <w:lang w:val="en-US" w:eastAsia="zh-CN"/>
        </w:rPr>
        <w:t>单位名称：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北京世纪国源科技股份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ind w:left="239" w:leftChars="114" w:firstLine="0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u w:val="none"/>
          <w:vertAlign w:val="baseline"/>
          <w:lang w:val="en-US" w:eastAsia="zh-CN"/>
        </w:rPr>
        <w:t>成交金额（元）：人民币壹佰零贰万元整（¥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102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0000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u w:val="none"/>
          <w:vertAlign w:val="baseli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ind w:left="239" w:leftChars="114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供应商地址：北京市西城区西直门外大街1号院西环广场T210C11、10C12号房间(德胜园区)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未成交供应商：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4695"/>
        <w:gridCol w:w="135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69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35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得分</w:t>
            </w:r>
          </w:p>
        </w:tc>
        <w:tc>
          <w:tcPr>
            <w:tcW w:w="126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95" w:type="dxa"/>
            <w:shd w:val="clear" w:color="auto" w:fill="FFFFFF" w:themeFill="background1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27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南宁市自然资源信息集团</w:t>
            </w:r>
            <w:r>
              <w:rPr>
                <w:rStyle w:val="27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有限公司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59.92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695" w:type="dxa"/>
            <w:shd w:val="clear" w:color="auto" w:fill="FFFFFF" w:themeFill="background1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27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北京山维科技股份</w:t>
            </w:r>
            <w:r>
              <w:rPr>
                <w:rStyle w:val="27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有限公司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55.9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kern w:val="2"/>
          <w:sz w:val="24"/>
          <w:szCs w:val="24"/>
          <w:lang w:val="en-US" w:eastAsia="zh-CN" w:bidi="ar-SA"/>
        </w:rPr>
        <w:t>五、未通过资格及符合性审查的竞标人情况：无。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auto"/>
          <w:sz w:val="24"/>
          <w:szCs w:val="24"/>
        </w:rPr>
        <w:t>主要标的信息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auto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采购需求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：</w:t>
      </w:r>
    </w:p>
    <w:tbl>
      <w:tblPr>
        <w:tblStyle w:val="13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234"/>
        <w:gridCol w:w="891"/>
        <w:gridCol w:w="909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项号</w:t>
            </w:r>
          </w:p>
        </w:tc>
        <w:tc>
          <w:tcPr>
            <w:tcW w:w="4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采购需求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30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全州县2023年国土变更调查日常变更工作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2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详情见磋商文件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、评审专家名单：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马天绍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乔丹玲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蒋丽华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（采购人代表）</w:t>
      </w:r>
      <w:r>
        <w:rPr>
          <w:rFonts w:hint="eastAsia" w:asciiTheme="minorEastAsia" w:hAnsiTheme="minorEastAsia" w:eastAsiaTheme="minorEastAsia" w:cstheme="minorEastAsia"/>
          <w:i w:val="0"/>
          <w:iCs w:val="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eastAsia="zh-CN"/>
        </w:rPr>
        <w:t>八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iCs w:val="0"/>
          <w:kern w:val="0"/>
          <w:sz w:val="24"/>
          <w:szCs w:val="24"/>
          <w:lang w:val="en-US" w:eastAsia="zh-CN"/>
        </w:rPr>
        <w:t>本项目代理费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auto"/>
          <w:kern w:val="0"/>
          <w:sz w:val="24"/>
          <w:szCs w:val="24"/>
          <w:lang w:val="en-US" w:eastAsia="zh-CN"/>
        </w:rPr>
        <w:t>为：15160元</w:t>
      </w:r>
      <w:r>
        <w:rPr>
          <w:rFonts w:hint="eastAsia" w:asciiTheme="minorEastAsia" w:hAnsiTheme="minorEastAsia" w:eastAsiaTheme="minorEastAsia" w:cstheme="minorEastAsia"/>
          <w:i w:val="0"/>
          <w:iCs w:val="0"/>
          <w:kern w:val="0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i w:val="0"/>
          <w:iCs w:val="0"/>
          <w:kern w:val="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代理服务收费标准：</w:t>
      </w:r>
      <w:r>
        <w:rPr>
          <w:rFonts w:hint="eastAsia" w:ascii="宋体" w:hAnsi="宋体"/>
          <w:sz w:val="24"/>
          <w:szCs w:val="24"/>
        </w:rPr>
        <w:t>本项目的采购代理服务收费标准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以中标金额计算业务酬金，按国家发展计划委员会计价格[2002]1980号和发改价格[2011]534号文规定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服务类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按差额定率累进法计取</w:t>
      </w:r>
      <w:r>
        <w:rPr>
          <w:rFonts w:hint="eastAsia" w:ascii="宋体" w:hAnsi="宋体"/>
          <w:sz w:val="24"/>
          <w:szCs w:val="24"/>
        </w:rPr>
        <w:t>向成交磋商供应商收取。</w:t>
      </w:r>
      <w:r>
        <w:rPr>
          <w:rStyle w:val="27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eastAsia="zh-CN"/>
        </w:rPr>
        <w:t>九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、公告期限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kern w:val="0"/>
          <w:sz w:val="24"/>
          <w:szCs w:val="24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eastAsia="zh-CN"/>
        </w:rPr>
        <w:t>十、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其他补充事宜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27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27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1、未通过资格审查的投标人情况：无。</w:t>
      </w:r>
    </w:p>
    <w:p>
      <w:pPr>
        <w:spacing w:line="400" w:lineRule="exact"/>
        <w:rPr>
          <w:rFonts w:hint="eastAsia" w:ascii="宋体" w:hAnsi="宋体" w:cs="宋体"/>
          <w:bCs/>
          <w:color w:val="auto"/>
          <w:sz w:val="24"/>
          <w:szCs w:val="24"/>
        </w:rPr>
      </w:pPr>
      <w:r>
        <w:rPr>
          <w:rStyle w:val="27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2、本项目信息发布媒体：</w:t>
      </w:r>
      <w:bookmarkStart w:id="6" w:name="_GoBack"/>
      <w:bookmarkEnd w:id="6"/>
      <w:r>
        <w:rPr>
          <w:rFonts w:hint="eastAsia" w:ascii="宋体" w:hAnsi="宋体" w:cs="宋体"/>
          <w:bCs/>
          <w:color w:val="auto"/>
          <w:sz w:val="24"/>
          <w:szCs w:val="24"/>
        </w:rPr>
        <w:t>中国政府采购网（www.ccgp.gov.cn）、广西壮族自治区政府采购网（zfcg.gxzf.gov.cn）、桂林市政府采购网（zfcg.czj.guilin.gov.cn/）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、全州县人民政府网(www.glqz.gov.cn）</w:t>
      </w:r>
      <w:r>
        <w:rPr>
          <w:rFonts w:hint="eastAsia" w:ascii="宋体" w:hAnsi="宋体" w:cs="宋体"/>
          <w:bCs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Style w:val="27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3</w:t>
      </w:r>
      <w:r>
        <w:rPr>
          <w:rStyle w:val="27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、潜在供应商认为公告结果使自己的权益受到损害的，可以在公告期限届满之日起七个工作日内，以书面形式向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全州县自然资源局（全州县不动产登记局）</w:t>
      </w:r>
      <w:r>
        <w:rPr>
          <w:rStyle w:val="27"/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或广西宏泰工程信息咨询有限公司提出质疑，逾期将不再受理。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kern w:val="0"/>
          <w:sz w:val="24"/>
          <w:szCs w:val="24"/>
          <w:lang w:eastAsia="zh-CN"/>
        </w:rPr>
        <w:t>十一</w:t>
      </w:r>
      <w:r>
        <w:rPr>
          <w:rFonts w:hint="eastAsia" w:asciiTheme="minorEastAsia" w:hAnsiTheme="minorEastAsia" w:eastAsiaTheme="minorEastAsia" w:cstheme="minorEastAsia"/>
          <w:i w:val="0"/>
          <w:iCs w:val="0"/>
          <w:kern w:val="0"/>
          <w:sz w:val="24"/>
          <w:szCs w:val="24"/>
        </w:rPr>
        <w:t>、凡对本次公告内容提出询问，请按以下方式联系</w:t>
      </w:r>
      <w:r>
        <w:rPr>
          <w:rFonts w:hint="eastAsia" w:asciiTheme="minorEastAsia" w:hAnsiTheme="minorEastAsia" w:eastAsiaTheme="minorEastAsia" w:cstheme="minorEastAsia"/>
          <w:i w:val="0"/>
          <w:iCs w:val="0"/>
          <w:kern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360" w:lineRule="auto"/>
        <w:jc w:val="left"/>
        <w:rPr>
          <w:rFonts w:hint="eastAsia" w:asciiTheme="minorEastAsia" w:hAnsiTheme="minorEastAsia" w:eastAsiaTheme="minorEastAsia" w:cstheme="minorEastAsia"/>
          <w:spacing w:val="0"/>
          <w:positio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0"/>
          <w:position w:val="0"/>
          <w:sz w:val="24"/>
          <w:szCs w:val="24"/>
        </w:rPr>
        <w:t>1.采购人信息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jc w:val="left"/>
        <w:rPr>
          <w:rFonts w:hint="eastAsia" w:asciiTheme="minorEastAsia" w:hAnsiTheme="minorEastAsia" w:eastAsiaTheme="minorEastAsia" w:cstheme="minorEastAsia"/>
          <w:spacing w:val="0"/>
          <w:position w:val="0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spacing w:val="0"/>
          <w:position w:val="0"/>
          <w:sz w:val="24"/>
          <w:szCs w:val="24"/>
        </w:rPr>
        <w:t>名 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全州县自然资源局（全州县不动产登记局）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  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jc w:val="left"/>
        <w:rPr>
          <w:rFonts w:hint="eastAsia" w:asciiTheme="minorEastAsia" w:hAnsiTheme="minorEastAsia" w:eastAsiaTheme="minorEastAsia" w:cstheme="minorEastAsia"/>
          <w:spacing w:val="0"/>
          <w:position w:val="0"/>
          <w:sz w:val="24"/>
          <w:szCs w:val="24"/>
          <w:u w:val="none"/>
          <w:lang w:eastAsia="zh-CN"/>
        </w:rPr>
      </w:pPr>
      <w:bookmarkStart w:id="2" w:name="_Toc28359009"/>
      <w:bookmarkStart w:id="3" w:name="_Toc28359086"/>
      <w:r>
        <w:rPr>
          <w:rFonts w:hint="eastAsia" w:asciiTheme="minorEastAsia" w:hAnsiTheme="minorEastAsia" w:eastAsiaTheme="minorEastAsia" w:cstheme="minorEastAsia"/>
          <w:spacing w:val="0"/>
          <w:position w:val="0"/>
          <w:sz w:val="24"/>
          <w:szCs w:val="24"/>
          <w:u w:val="none"/>
        </w:rPr>
        <w:t>地 址：</w:t>
      </w:r>
      <w:r>
        <w:rPr>
          <w:rStyle w:val="30"/>
          <w:rFonts w:hint="eastAsia" w:ascii="宋体" w:hAnsi="宋体" w:eastAsia="宋体" w:cs="宋体"/>
          <w:sz w:val="24"/>
          <w:szCs w:val="24"/>
          <w:lang w:val="en-US" w:eastAsia="zh-CN"/>
        </w:rPr>
        <w:t>全州县全州镇桂黄北路13号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jc w:val="left"/>
        <w:rPr>
          <w:rFonts w:hint="eastAsia" w:asciiTheme="minorEastAsia" w:hAnsiTheme="minorEastAsia" w:eastAsiaTheme="minorEastAsia" w:cstheme="minorEastAsia"/>
          <w:spacing w:val="0"/>
          <w:position w:val="0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spacing w:val="0"/>
          <w:position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蒋股长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0"/>
          <w:position w:val="0"/>
          <w:sz w:val="24"/>
          <w:szCs w:val="24"/>
          <w:u w:val="none"/>
        </w:rPr>
        <w:t xml:space="preserve">           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jc w:val="left"/>
        <w:rPr>
          <w:rFonts w:hint="eastAsia" w:asciiTheme="minorEastAsia" w:hAnsiTheme="minorEastAsia" w:eastAsiaTheme="minorEastAsia" w:cstheme="minorEastAsia"/>
          <w:spacing w:val="0"/>
          <w:position w:val="0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spacing w:val="0"/>
          <w:position w:val="0"/>
          <w:sz w:val="24"/>
          <w:szCs w:val="24"/>
          <w:u w:val="none"/>
        </w:rPr>
        <w:t>联系方式：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0773-4820507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Theme="minorEastAsia" w:hAnsiTheme="minorEastAsia" w:eastAsiaTheme="minorEastAsia" w:cstheme="minorEastAsia"/>
          <w:spacing w:val="0"/>
          <w:position w:val="0"/>
          <w:sz w:val="24"/>
          <w:szCs w:val="24"/>
          <w:u w:val="none"/>
        </w:rPr>
        <w:t xml:space="preserve">   </w:t>
      </w:r>
      <w:r>
        <w:rPr>
          <w:rFonts w:hint="eastAsia" w:asciiTheme="minorEastAsia" w:hAnsiTheme="minorEastAsia" w:eastAsiaTheme="minorEastAsia" w:cstheme="minorEastAsia"/>
          <w:spacing w:val="0"/>
          <w:position w:val="0"/>
          <w:sz w:val="24"/>
          <w:szCs w:val="24"/>
          <w:u w:val="non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pacing w:val="0"/>
          <w:position w:val="0"/>
          <w:sz w:val="24"/>
          <w:szCs w:val="24"/>
          <w:u w:val="none"/>
        </w:rPr>
        <w:t xml:space="preserve">   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jc w:val="left"/>
        <w:rPr>
          <w:rFonts w:hint="eastAsia" w:asciiTheme="minorEastAsia" w:hAnsiTheme="minorEastAsia" w:eastAsiaTheme="minorEastAsia" w:cstheme="minorEastAsia"/>
          <w:spacing w:val="0"/>
          <w:positio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0"/>
          <w:position w:val="0"/>
          <w:sz w:val="24"/>
          <w:szCs w:val="24"/>
        </w:rPr>
        <w:t>2.采购代理机构信息</w:t>
      </w:r>
      <w:bookmarkEnd w:id="2"/>
      <w:bookmarkEnd w:id="3"/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8" w:line="360" w:lineRule="auto"/>
        <w:textAlignment w:val="baseline"/>
        <w:rPr>
          <w:rFonts w:hint="eastAsia" w:asciiTheme="minorEastAsia" w:hAnsiTheme="minorEastAsia" w:eastAsiaTheme="minorEastAsia" w:cstheme="minorEastAsia"/>
          <w:color w:val="auto"/>
          <w:spacing w:val="0"/>
          <w:position w:val="0"/>
          <w:sz w:val="24"/>
          <w:szCs w:val="24"/>
        </w:rPr>
      </w:pPr>
      <w:bookmarkStart w:id="4" w:name="_Toc28359010"/>
      <w:bookmarkStart w:id="5" w:name="_Toc28359087"/>
      <w:r>
        <w:rPr>
          <w:rFonts w:hint="eastAsia" w:asciiTheme="minorEastAsia" w:hAnsiTheme="minorEastAsia" w:eastAsiaTheme="minorEastAsia" w:cstheme="minorEastAsia"/>
          <w:color w:val="auto"/>
          <w:spacing w:val="0"/>
          <w:position w:val="0"/>
          <w:sz w:val="24"/>
          <w:szCs w:val="24"/>
        </w:rPr>
        <w:t>名称：广西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position w:val="0"/>
          <w:sz w:val="24"/>
          <w:szCs w:val="24"/>
          <w:lang w:eastAsia="zh-CN"/>
        </w:rPr>
        <w:t>宏泰工程信息咨询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position w:val="0"/>
          <w:sz w:val="24"/>
          <w:szCs w:val="24"/>
        </w:rPr>
        <w:t>有限公司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0" w:line="360" w:lineRule="auto"/>
        <w:textAlignment w:val="baseline"/>
        <w:rPr>
          <w:rFonts w:hint="eastAsia" w:asciiTheme="minorEastAsia" w:hAnsiTheme="minorEastAsia" w:eastAsiaTheme="minorEastAsia" w:cstheme="minorEastAsia"/>
          <w:color w:val="auto"/>
          <w:spacing w:val="0"/>
          <w:positio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position w:val="0"/>
          <w:sz w:val="24"/>
          <w:szCs w:val="24"/>
        </w:rPr>
        <w:t>地址：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position w:val="0"/>
          <w:sz w:val="24"/>
          <w:szCs w:val="24"/>
          <w:lang w:val="en-US" w:eastAsia="zh-CN"/>
        </w:rPr>
        <w:t>桂林市七星区高新区信息产业园二期D-04号科技研发楼5楼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7"/>
          <w:sz w:val="24"/>
          <w:szCs w:val="24"/>
        </w:rPr>
        <w:t>项目联系人：</w:t>
      </w:r>
      <w:r>
        <w:rPr>
          <w:rFonts w:hint="eastAsia" w:asciiTheme="minorEastAsia" w:hAnsiTheme="minorEastAsia" w:eastAsiaTheme="minorEastAsia" w:cstheme="minorEastAsia"/>
          <w:color w:val="auto"/>
          <w:spacing w:val="7"/>
          <w:sz w:val="24"/>
          <w:szCs w:val="24"/>
          <w:lang w:eastAsia="zh-CN"/>
        </w:rPr>
        <w:t>邓菲</w:t>
      </w:r>
      <w:r>
        <w:rPr>
          <w:rFonts w:hint="eastAsia" w:asciiTheme="minorEastAsia" w:hAnsiTheme="minorEastAsia" w:eastAsiaTheme="minorEastAsia" w:cstheme="minorEastAsia"/>
          <w:color w:val="auto"/>
          <w:spacing w:val="7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pacing w:val="7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pacing w:val="7"/>
          <w:sz w:val="24"/>
          <w:szCs w:val="24"/>
        </w:rPr>
        <w:t xml:space="preserve"> 联系</w:t>
      </w:r>
      <w:r>
        <w:rPr>
          <w:rFonts w:hint="eastAsia" w:asciiTheme="minorEastAsia" w:hAnsiTheme="minorEastAsia" w:eastAsiaTheme="minorEastAsia" w:cstheme="minorEastAsia"/>
          <w:color w:val="auto"/>
          <w:spacing w:val="7"/>
          <w:sz w:val="24"/>
          <w:szCs w:val="24"/>
          <w:lang w:eastAsia="zh-CN"/>
        </w:rPr>
        <w:t>方式</w:t>
      </w:r>
      <w:r>
        <w:rPr>
          <w:rFonts w:hint="eastAsia" w:asciiTheme="minorEastAsia" w:hAnsiTheme="minorEastAsia" w:eastAsiaTheme="minorEastAsia" w:cstheme="minorEastAsia"/>
          <w:color w:val="auto"/>
          <w:spacing w:val="7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pacing w:val="7"/>
          <w:sz w:val="24"/>
          <w:szCs w:val="24"/>
          <w:lang w:val="en-US" w:eastAsia="zh-CN"/>
        </w:rPr>
        <w:t>0773-2533677</w:t>
      </w:r>
      <w:bookmarkEnd w:id="4"/>
      <w:bookmarkEnd w:id="5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10" w:leftChars="100" w:right="567" w:firstLine="1008" w:firstLineChars="300"/>
        <w:jc w:val="both"/>
        <w:textAlignment w:val="baseline"/>
        <w:rPr>
          <w:rFonts w:hint="eastAsia" w:asciiTheme="minorEastAsia" w:hAnsiTheme="minorEastAsia" w:eastAsiaTheme="minorEastAsia" w:cstheme="minorEastAsia"/>
          <w:color w:val="FF0000"/>
          <w:spacing w:val="48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pacing w:val="48"/>
          <w:sz w:val="24"/>
          <w:szCs w:val="24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567"/>
        <w:jc w:val="right"/>
        <w:textAlignment w:val="baseline"/>
        <w:rPr>
          <w:rFonts w:hint="eastAsia" w:asciiTheme="minorEastAsia" w:hAnsiTheme="minorEastAsia" w:eastAsiaTheme="minorEastAsia" w:cstheme="minorEastAsia"/>
          <w:i w:val="0"/>
          <w:iCs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kern w:val="0"/>
          <w:sz w:val="24"/>
          <w:szCs w:val="24"/>
          <w:u w:val="none"/>
          <w:lang w:val="en-US" w:eastAsia="zh-CN"/>
        </w:rPr>
        <w:t xml:space="preserve">广西宏泰工程信息咨询有限公司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kern w:val="0"/>
          <w:sz w:val="24"/>
          <w:szCs w:val="24"/>
          <w:u w:val="none"/>
          <w:lang w:val="en-US" w:eastAsia="zh-CN"/>
        </w:rPr>
        <w:t xml:space="preserve">                                         2024年4月25日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C26FA5"/>
    <w:multiLevelType w:val="singleLevel"/>
    <w:tmpl w:val="D2C26FA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zN2NjMzhiN2Q4ZDI1NDI2NGY3NThiMGQ2NzJhODUifQ=="/>
  </w:docVars>
  <w:rsids>
    <w:rsidRoot w:val="2EFC090D"/>
    <w:rsid w:val="005153B3"/>
    <w:rsid w:val="031A57C4"/>
    <w:rsid w:val="04BE21FB"/>
    <w:rsid w:val="06310D09"/>
    <w:rsid w:val="07F06DE6"/>
    <w:rsid w:val="080C634E"/>
    <w:rsid w:val="0EE82C7F"/>
    <w:rsid w:val="0FC34284"/>
    <w:rsid w:val="118372CC"/>
    <w:rsid w:val="11E556BF"/>
    <w:rsid w:val="12897D46"/>
    <w:rsid w:val="12DF00BB"/>
    <w:rsid w:val="16292F89"/>
    <w:rsid w:val="16F84154"/>
    <w:rsid w:val="1BA903A8"/>
    <w:rsid w:val="1C2E16DC"/>
    <w:rsid w:val="1DB33BB4"/>
    <w:rsid w:val="1EE726FE"/>
    <w:rsid w:val="20267401"/>
    <w:rsid w:val="24736C17"/>
    <w:rsid w:val="26A550F8"/>
    <w:rsid w:val="2ADC0FE5"/>
    <w:rsid w:val="2BB90AF0"/>
    <w:rsid w:val="2D260E13"/>
    <w:rsid w:val="2DB93ACA"/>
    <w:rsid w:val="2DCB2257"/>
    <w:rsid w:val="2EA951A8"/>
    <w:rsid w:val="2EFC090D"/>
    <w:rsid w:val="30045075"/>
    <w:rsid w:val="32790C20"/>
    <w:rsid w:val="35143970"/>
    <w:rsid w:val="38D05F12"/>
    <w:rsid w:val="39416F70"/>
    <w:rsid w:val="39610A19"/>
    <w:rsid w:val="3A8F5D7E"/>
    <w:rsid w:val="3B37291B"/>
    <w:rsid w:val="3BDA20C5"/>
    <w:rsid w:val="3D761AB0"/>
    <w:rsid w:val="3E123618"/>
    <w:rsid w:val="3EA335BE"/>
    <w:rsid w:val="3EE54074"/>
    <w:rsid w:val="3F2F12C5"/>
    <w:rsid w:val="41860DE4"/>
    <w:rsid w:val="48D86AFD"/>
    <w:rsid w:val="48DA2AB0"/>
    <w:rsid w:val="499955F1"/>
    <w:rsid w:val="4BEE5F8F"/>
    <w:rsid w:val="4CDE010E"/>
    <w:rsid w:val="4F026DAF"/>
    <w:rsid w:val="4F1F6A46"/>
    <w:rsid w:val="4F9E6EA2"/>
    <w:rsid w:val="549555FF"/>
    <w:rsid w:val="5A203F35"/>
    <w:rsid w:val="5C08574A"/>
    <w:rsid w:val="5E0B22CF"/>
    <w:rsid w:val="617E728E"/>
    <w:rsid w:val="62587B4C"/>
    <w:rsid w:val="66796D1A"/>
    <w:rsid w:val="66C2698B"/>
    <w:rsid w:val="6CAF2B39"/>
    <w:rsid w:val="6CD50C99"/>
    <w:rsid w:val="6D1D392C"/>
    <w:rsid w:val="6DAB0E79"/>
    <w:rsid w:val="6E3A2DCF"/>
    <w:rsid w:val="6FB86FA6"/>
    <w:rsid w:val="749D4390"/>
    <w:rsid w:val="75996A03"/>
    <w:rsid w:val="76825A85"/>
    <w:rsid w:val="774652DD"/>
    <w:rsid w:val="775D5648"/>
    <w:rsid w:val="78827481"/>
    <w:rsid w:val="7B111FF4"/>
    <w:rsid w:val="7BBE27A5"/>
    <w:rsid w:val="7D9161BE"/>
    <w:rsid w:val="7E10283D"/>
    <w:rsid w:val="7EC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5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6">
    <w:name w:val="heading 4"/>
    <w:basedOn w:val="1"/>
    <w:next w:val="1"/>
    <w:qFormat/>
    <w:uiPriority w:val="0"/>
    <w:pPr>
      <w:keepNext/>
      <w:keepLines/>
      <w:widowControl/>
      <w:tabs>
        <w:tab w:val="left" w:pos="864"/>
      </w:tabs>
      <w:spacing w:before="280" w:after="290" w:line="376" w:lineRule="auto"/>
      <w:jc w:val="left"/>
      <w:outlineLvl w:val="3"/>
    </w:pPr>
    <w:rPr>
      <w:rFonts w:ascii="Arial" w:hAnsi="Arial" w:eastAsia="黑体"/>
      <w:b/>
      <w:bCs/>
      <w:kern w:val="0"/>
      <w:sz w:val="28"/>
      <w:szCs w:val="28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autoRedefine/>
    <w:qFormat/>
    <w:uiPriority w:val="0"/>
    <w:pPr>
      <w:jc w:val="left"/>
    </w:pPr>
    <w:rPr>
      <w:rFonts w:ascii="Calibri" w:hAnsi="Calibri" w:eastAsia="宋体" w:cs="Times New Roman"/>
      <w:bCs/>
      <w:spacing w:val="10"/>
      <w:kern w:val="0"/>
      <w:sz w:val="24"/>
    </w:rPr>
  </w:style>
  <w:style w:type="paragraph" w:styleId="5">
    <w:name w:val="Normal Indent"/>
    <w:basedOn w:val="1"/>
    <w:next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7">
    <w:name w:val="Body Text"/>
    <w:basedOn w:val="1"/>
    <w:next w:val="1"/>
    <w:qFormat/>
    <w:uiPriority w:val="1"/>
    <w:pPr>
      <w:ind w:left="280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8">
    <w:name w:val="Body Text Indent"/>
    <w:basedOn w:val="1"/>
    <w:next w:val="9"/>
    <w:qFormat/>
    <w:uiPriority w:val="0"/>
    <w:pPr>
      <w:spacing w:after="120"/>
      <w:ind w:left="420" w:leftChars="200"/>
    </w:pPr>
  </w:style>
  <w:style w:type="paragraph" w:styleId="9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0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11">
    <w:name w:val="Message Header"/>
    <w:basedOn w:val="1"/>
    <w:unhideWhenUsed/>
    <w:qFormat/>
    <w:uiPriority w:val="99"/>
    <w:pPr>
      <w:pBdr>
        <w:top w:val="none" w:color="auto" w:sz="0" w:space="1"/>
        <w:left w:val="none" w:color="auto" w:sz="0" w:space="1"/>
        <w:bottom w:val="none" w:color="auto" w:sz="0" w:space="1"/>
        <w:right w:val="none" w:color="auto" w:sz="0" w:space="1"/>
      </w:pBdr>
      <w:ind w:left="1080" w:leftChars="500" w:hanging="1080" w:hangingChars="500"/>
    </w:pPr>
    <w:rPr>
      <w:rFonts w:ascii="Cambria" w:hAnsi="Cambria"/>
    </w:rPr>
  </w:style>
  <w:style w:type="paragraph" w:styleId="12">
    <w:name w:val="Body Text First Indent 2"/>
    <w:basedOn w:val="8"/>
    <w:next w:val="5"/>
    <w:qFormat/>
    <w:uiPriority w:val="99"/>
    <w:pPr>
      <w:ind w:firstLine="420"/>
    </w:pPr>
  </w:style>
  <w:style w:type="table" w:styleId="14">
    <w:name w:val="Table Grid"/>
    <w:basedOn w:val="13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</w:style>
  <w:style w:type="character" w:styleId="17">
    <w:name w:val="FollowedHyperlink"/>
    <w:basedOn w:val="15"/>
    <w:qFormat/>
    <w:uiPriority w:val="0"/>
    <w:rPr>
      <w:color w:val="800080"/>
      <w:u w:val="none"/>
    </w:rPr>
  </w:style>
  <w:style w:type="character" w:styleId="18">
    <w:name w:val="Emphasis"/>
    <w:basedOn w:val="15"/>
    <w:qFormat/>
    <w:uiPriority w:val="0"/>
  </w:style>
  <w:style w:type="character" w:styleId="19">
    <w:name w:val="HTML Definition"/>
    <w:basedOn w:val="15"/>
    <w:autoRedefine/>
    <w:qFormat/>
    <w:uiPriority w:val="0"/>
  </w:style>
  <w:style w:type="character" w:styleId="20">
    <w:name w:val="HTML Typewriter"/>
    <w:basedOn w:val="15"/>
    <w:autoRedefine/>
    <w:qFormat/>
    <w:uiPriority w:val="0"/>
    <w:rPr>
      <w:rFonts w:ascii="monospace" w:hAnsi="monospace" w:eastAsia="monospace" w:cs="monospace"/>
      <w:sz w:val="20"/>
    </w:rPr>
  </w:style>
  <w:style w:type="character" w:styleId="21">
    <w:name w:val="HTML Acronym"/>
    <w:basedOn w:val="15"/>
    <w:autoRedefine/>
    <w:qFormat/>
    <w:uiPriority w:val="0"/>
  </w:style>
  <w:style w:type="character" w:styleId="22">
    <w:name w:val="HTML Variable"/>
    <w:basedOn w:val="15"/>
    <w:autoRedefine/>
    <w:qFormat/>
    <w:uiPriority w:val="0"/>
  </w:style>
  <w:style w:type="character" w:styleId="23">
    <w:name w:val="Hyperlink"/>
    <w:basedOn w:val="15"/>
    <w:autoRedefine/>
    <w:qFormat/>
    <w:uiPriority w:val="0"/>
    <w:rPr>
      <w:color w:val="0000FF"/>
      <w:u w:val="none"/>
    </w:rPr>
  </w:style>
  <w:style w:type="character" w:styleId="24">
    <w:name w:val="HTML Code"/>
    <w:basedOn w:val="15"/>
    <w:autoRedefine/>
    <w:qFormat/>
    <w:uiPriority w:val="0"/>
    <w:rPr>
      <w:rFonts w:hint="default" w:ascii="monospace" w:hAnsi="monospace" w:eastAsia="monospace" w:cs="monospace"/>
      <w:sz w:val="20"/>
    </w:rPr>
  </w:style>
  <w:style w:type="character" w:styleId="25">
    <w:name w:val="HTML Cite"/>
    <w:basedOn w:val="15"/>
    <w:autoRedefine/>
    <w:qFormat/>
    <w:uiPriority w:val="0"/>
  </w:style>
  <w:style w:type="character" w:styleId="26">
    <w:name w:val="HTML Keyboard"/>
    <w:basedOn w:val="15"/>
    <w:qFormat/>
    <w:uiPriority w:val="0"/>
    <w:rPr>
      <w:rFonts w:hint="default" w:ascii="monospace" w:hAnsi="monospace" w:eastAsia="monospace" w:cs="monospace"/>
      <w:sz w:val="20"/>
    </w:rPr>
  </w:style>
  <w:style w:type="character" w:styleId="27">
    <w:name w:val="HTML Sample"/>
    <w:basedOn w:val="15"/>
    <w:qFormat/>
    <w:uiPriority w:val="0"/>
    <w:rPr>
      <w:rFonts w:hint="default" w:ascii="monospace" w:hAnsi="monospace" w:eastAsia="monospace" w:cs="monospace"/>
    </w:rPr>
  </w:style>
  <w:style w:type="paragraph" w:customStyle="1" w:styleId="28">
    <w:name w:val="纯文本1"/>
    <w:basedOn w:val="1"/>
    <w:qFormat/>
    <w:uiPriority w:val="0"/>
    <w:rPr>
      <w:rFonts w:ascii="宋体" w:hAnsi="Courier New" w:eastAsia="楷体_GB2312"/>
    </w:rPr>
  </w:style>
  <w:style w:type="paragraph" w:customStyle="1" w:styleId="29">
    <w:name w:val="首行缩进"/>
    <w:basedOn w:val="1"/>
    <w:qFormat/>
    <w:uiPriority w:val="0"/>
    <w:pPr>
      <w:ind w:firstLine="480" w:firstLineChars="200"/>
    </w:pPr>
  </w:style>
  <w:style w:type="character" w:customStyle="1" w:styleId="30">
    <w:name w:val="bookmark-item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554</Words>
  <Characters>649</Characters>
  <Lines>1</Lines>
  <Paragraphs>1</Paragraphs>
  <TotalTime>0</TotalTime>
  <ScaleCrop>false</ScaleCrop>
  <LinksUpToDate>false</LinksUpToDate>
  <CharactersWithSpaces>718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2020-07-29T03:50:00Z</dcterms:created>
  <dc:creator>Administrator</dc:creator>
  <cp:lastModifiedBy>✨菲菲菲✨</cp:lastModifiedBy>
  <dcterms:modified xsi:type="dcterms:W3CDTF">2024-04-25T03:46:38Z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04C4407268EC4FC2A53F0B70E29411E4_13</vt:lpwstr>
  </property>
</Properties>
</file>