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8484">
      <w:pPr>
        <w:jc w:val="center"/>
        <w:rPr>
          <w:rFonts w:hint="eastAsia" w:ascii="宋体" w:hAnsi="宋体" w:eastAsia="宋体" w:cs="宋体"/>
          <w:sz w:val="28"/>
          <w:szCs w:val="28"/>
        </w:rPr>
      </w:pPr>
      <w:r>
        <w:rPr>
          <w:rFonts w:hint="eastAsia" w:ascii="宋体" w:hAnsi="宋体" w:eastAsia="宋体" w:cs="宋体"/>
          <w:sz w:val="28"/>
          <w:szCs w:val="28"/>
          <w:lang w:eastAsia="zh-CN"/>
        </w:rPr>
        <w:t>广西奥金斯项目管理有限公司</w:t>
      </w:r>
      <w:r>
        <w:rPr>
          <w:rFonts w:hint="eastAsia" w:ascii="宋体" w:hAnsi="宋体" w:eastAsia="宋体" w:cs="宋体"/>
          <w:sz w:val="28"/>
          <w:szCs w:val="28"/>
        </w:rPr>
        <w:t>关于</w:t>
      </w:r>
      <w:r>
        <w:rPr>
          <w:rFonts w:hint="eastAsia" w:ascii="宋体" w:hAnsi="宋体" w:eastAsia="宋体" w:cs="宋体"/>
          <w:sz w:val="28"/>
          <w:szCs w:val="28"/>
          <w:lang w:eastAsia="zh-CN"/>
        </w:rPr>
        <w:t>南溪山医院基建零星工程服务项目</w:t>
      </w:r>
      <w:r>
        <w:rPr>
          <w:rFonts w:hint="eastAsia" w:ascii="宋体" w:hAnsi="宋体" w:eastAsia="宋体" w:cs="宋体"/>
          <w:sz w:val="28"/>
          <w:szCs w:val="28"/>
        </w:rPr>
        <w:t>（</w:t>
      </w:r>
      <w:r>
        <w:rPr>
          <w:rFonts w:hint="eastAsia" w:ascii="宋体" w:hAnsi="宋体" w:eastAsia="宋体" w:cs="宋体"/>
          <w:sz w:val="28"/>
          <w:szCs w:val="28"/>
          <w:lang w:eastAsia="zh-CN"/>
        </w:rPr>
        <w:t>GXZC2025-G3-001637-GXAJ</w:t>
      </w:r>
      <w:r>
        <w:rPr>
          <w:rFonts w:hint="eastAsia" w:ascii="宋体" w:hAnsi="宋体" w:eastAsia="宋体" w:cs="宋体"/>
          <w:sz w:val="28"/>
          <w:szCs w:val="28"/>
        </w:rPr>
        <w:t>）</w:t>
      </w:r>
      <w:r>
        <w:rPr>
          <w:rFonts w:hint="eastAsia" w:ascii="宋体" w:hAnsi="宋体" w:eastAsia="宋体" w:cs="宋体"/>
          <w:sz w:val="28"/>
          <w:szCs w:val="28"/>
          <w:lang w:val="en-US" w:eastAsia="zh-CN"/>
        </w:rPr>
        <w:t>中标</w:t>
      </w:r>
      <w:r>
        <w:rPr>
          <w:rFonts w:hint="eastAsia" w:ascii="宋体" w:hAnsi="宋体" w:eastAsia="宋体" w:cs="宋体"/>
          <w:sz w:val="28"/>
          <w:szCs w:val="28"/>
        </w:rPr>
        <w:t>结果公告</w:t>
      </w:r>
    </w:p>
    <w:p w14:paraId="79595A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一、项目编号：</w:t>
      </w:r>
      <w:r>
        <w:rPr>
          <w:rFonts w:hint="eastAsia" w:ascii="宋体" w:hAnsi="宋体" w:eastAsia="宋体" w:cs="宋体"/>
          <w:color w:val="000000" w:themeColor="text1"/>
          <w:kern w:val="2"/>
          <w:sz w:val="21"/>
          <w:szCs w:val="21"/>
          <w:highlight w:val="none"/>
          <w:lang w:eastAsia="zh-CN"/>
          <w14:textFill>
            <w14:solidFill>
              <w14:schemeClr w14:val="tx1"/>
            </w14:solidFill>
          </w14:textFill>
        </w:rPr>
        <w:t>GXZC2025-G3-001637-GXAJ</w:t>
      </w:r>
    </w:p>
    <w:p w14:paraId="573316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二、项目名称：</w:t>
      </w:r>
      <w:r>
        <w:rPr>
          <w:rFonts w:hint="eastAsia" w:ascii="宋体" w:hAnsi="宋体" w:eastAsia="宋体" w:cs="宋体"/>
          <w:sz w:val="21"/>
          <w:szCs w:val="21"/>
          <w:lang w:eastAsia="zh-CN"/>
        </w:rPr>
        <w:t>南溪山医院基建零星工程服务项目</w:t>
      </w:r>
    </w:p>
    <w:p w14:paraId="19B248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三、中标（成交）信息                    </w:t>
      </w:r>
    </w:p>
    <w:p w14:paraId="01D676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1.中标结果：</w:t>
      </w:r>
    </w:p>
    <w:tbl>
      <w:tblPr>
        <w:tblStyle w:val="3"/>
        <w:tblW w:w="10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96"/>
        <w:gridCol w:w="2296"/>
        <w:gridCol w:w="3690"/>
        <w:gridCol w:w="3382"/>
      </w:tblGrid>
      <w:tr w14:paraId="543D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0" w:hRule="atLeast"/>
          <w:tblHeader/>
        </w:trPr>
        <w:tc>
          <w:tcPr>
            <w:tcW w:w="79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93946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229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ABACE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中标（成交）金额(元)</w:t>
            </w:r>
          </w:p>
        </w:tc>
        <w:tc>
          <w:tcPr>
            <w:tcW w:w="36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585DC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中标供应商名称</w:t>
            </w:r>
          </w:p>
        </w:tc>
        <w:tc>
          <w:tcPr>
            <w:tcW w:w="338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1B769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中标供应商地址</w:t>
            </w:r>
          </w:p>
        </w:tc>
      </w:tr>
      <w:tr w14:paraId="42AB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7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FA72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2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87257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报价：5 （%）</w:t>
            </w:r>
          </w:p>
        </w:tc>
        <w:tc>
          <w:tcPr>
            <w:tcW w:w="369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2ED411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广西桂林嘉盛建筑工程有限责任公司  </w:t>
            </w:r>
          </w:p>
        </w:tc>
        <w:tc>
          <w:tcPr>
            <w:tcW w:w="33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D92A0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桂林市秀峰区红岭路安庆大厦2单元16楼 </w:t>
            </w:r>
          </w:p>
        </w:tc>
      </w:tr>
      <w:tr w14:paraId="3E1F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7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BE8FB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EB7DB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 2（%）</w:t>
            </w:r>
          </w:p>
        </w:tc>
        <w:tc>
          <w:tcPr>
            <w:tcW w:w="369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3F1F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桂林建昌建设有限公司</w:t>
            </w:r>
          </w:p>
        </w:tc>
        <w:tc>
          <w:tcPr>
            <w:tcW w:w="33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CF870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桂林市临桂区四塘镇兴源路3号桂林电子商城2单元16层</w:t>
            </w:r>
          </w:p>
        </w:tc>
      </w:tr>
      <w:tr w14:paraId="6CA0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7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F91A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9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6752B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 10（%）</w:t>
            </w:r>
          </w:p>
        </w:tc>
        <w:tc>
          <w:tcPr>
            <w:tcW w:w="369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D2FCE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广西驰胜建设工程有限公司</w:t>
            </w:r>
          </w:p>
        </w:tc>
        <w:tc>
          <w:tcPr>
            <w:tcW w:w="33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86655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桂林市象山区中山南路77号桂林丹桂大酒店西楼三楼</w:t>
            </w:r>
          </w:p>
        </w:tc>
      </w:tr>
    </w:tbl>
    <w:p w14:paraId="6ADBDF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2.废标结果: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1"/>
        <w:gridCol w:w="2511"/>
        <w:gridCol w:w="2512"/>
        <w:gridCol w:w="2512"/>
      </w:tblGrid>
      <w:tr w14:paraId="178F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B5DF8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5B6F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98C9B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9B3E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其他事项</w:t>
            </w:r>
          </w:p>
        </w:tc>
      </w:tr>
      <w:tr w14:paraId="6A5A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81E2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2399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581C4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1B1EF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r>
    </w:tbl>
    <w:p w14:paraId="66F28D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四、主要标的信息                    </w:t>
      </w:r>
    </w:p>
    <w:p w14:paraId="2C6947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服务类主要标的信息：</w:t>
      </w:r>
    </w:p>
    <w:tbl>
      <w:tblPr>
        <w:tblStyle w:val="3"/>
        <w:tblW w:w="50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99"/>
        <w:gridCol w:w="1552"/>
        <w:gridCol w:w="1581"/>
        <w:gridCol w:w="1624"/>
        <w:gridCol w:w="1622"/>
        <w:gridCol w:w="1855"/>
        <w:gridCol w:w="1184"/>
      </w:tblGrid>
      <w:tr w14:paraId="11D8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C7E15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3724C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标项名称</w:t>
            </w:r>
          </w:p>
        </w:tc>
        <w:tc>
          <w:tcPr>
            <w:tcW w:w="7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2BF53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标的名称</w:t>
            </w:r>
          </w:p>
        </w:tc>
        <w:tc>
          <w:tcPr>
            <w:tcW w:w="79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D45A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服务范围</w:t>
            </w:r>
          </w:p>
        </w:tc>
        <w:tc>
          <w:tcPr>
            <w:tcW w:w="7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C6B99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服务要求</w:t>
            </w:r>
          </w:p>
        </w:tc>
        <w:tc>
          <w:tcPr>
            <w:tcW w:w="90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DDAD7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服务时间</w:t>
            </w:r>
          </w:p>
        </w:tc>
        <w:tc>
          <w:tcPr>
            <w:tcW w:w="5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0E4A0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服务标准</w:t>
            </w:r>
          </w:p>
        </w:tc>
      </w:tr>
      <w:tr w14:paraId="08C9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B18E8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B0841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南溪山医院基建零星工程服务A分标</w:t>
            </w:r>
          </w:p>
        </w:tc>
        <w:tc>
          <w:tcPr>
            <w:tcW w:w="7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9C80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南溪山医院基建零星工程服务A分标</w:t>
            </w:r>
          </w:p>
        </w:tc>
        <w:tc>
          <w:tcPr>
            <w:tcW w:w="79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031E0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详见招标文件</w:t>
            </w:r>
          </w:p>
        </w:tc>
        <w:tc>
          <w:tcPr>
            <w:tcW w:w="7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CAE26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详见招标文件</w:t>
            </w:r>
          </w:p>
        </w:tc>
        <w:tc>
          <w:tcPr>
            <w:tcW w:w="90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1667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cs="宋体"/>
                <w:color w:val="auto"/>
                <w:szCs w:val="21"/>
                <w:highlight w:val="none"/>
              </w:rPr>
              <w:t>自合同签订之日起三年</w:t>
            </w:r>
          </w:p>
        </w:tc>
        <w:tc>
          <w:tcPr>
            <w:tcW w:w="579" w:type="pct"/>
            <w:vMerge w:val="restart"/>
            <w:tcBorders>
              <w:top w:val="single" w:color="DDDDDD" w:sz="6" w:space="0"/>
              <w:left w:val="single" w:color="DDDDDD" w:sz="6" w:space="0"/>
              <w:right w:val="single" w:color="DDDDDD" w:sz="6" w:space="0"/>
            </w:tcBorders>
            <w:shd w:val="clear" w:color="auto" w:fill="auto"/>
            <w:tcMar>
              <w:top w:w="75" w:type="dxa"/>
              <w:left w:w="150" w:type="dxa"/>
              <w:bottom w:w="75" w:type="dxa"/>
              <w:right w:w="150" w:type="dxa"/>
            </w:tcMar>
            <w:vAlign w:val="center"/>
          </w:tcPr>
          <w:p w14:paraId="071E40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详见招标文件</w:t>
            </w:r>
          </w:p>
        </w:tc>
      </w:tr>
      <w:tr w14:paraId="5211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33C7F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62C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南溪山医院基建零星工程服务B分标</w:t>
            </w:r>
          </w:p>
        </w:tc>
        <w:tc>
          <w:tcPr>
            <w:tcW w:w="7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50CDA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南溪山医院基建零星工程服务B分标</w:t>
            </w:r>
          </w:p>
        </w:tc>
        <w:tc>
          <w:tcPr>
            <w:tcW w:w="79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15260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7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75CBE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90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8B52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cs="宋体"/>
                <w:color w:val="auto"/>
                <w:szCs w:val="21"/>
                <w:highlight w:val="none"/>
              </w:rPr>
              <w:t>自合同签订之日起三年</w:t>
            </w:r>
          </w:p>
        </w:tc>
        <w:tc>
          <w:tcPr>
            <w:tcW w:w="579" w:type="pct"/>
            <w:vMerge w:val="continue"/>
            <w:tcBorders>
              <w:left w:val="single" w:color="DDDDDD" w:sz="6" w:space="0"/>
              <w:right w:val="single" w:color="DDDDDD" w:sz="6" w:space="0"/>
            </w:tcBorders>
            <w:shd w:val="clear" w:color="auto" w:fill="auto"/>
            <w:tcMar>
              <w:top w:w="75" w:type="dxa"/>
              <w:left w:w="150" w:type="dxa"/>
              <w:bottom w:w="75" w:type="dxa"/>
              <w:right w:w="150" w:type="dxa"/>
            </w:tcMar>
            <w:vAlign w:val="center"/>
          </w:tcPr>
          <w:p w14:paraId="6D196E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r w14:paraId="7F39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9E23C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5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91873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南溪山医院基建零星工程服务C分标</w:t>
            </w:r>
          </w:p>
        </w:tc>
        <w:tc>
          <w:tcPr>
            <w:tcW w:w="77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7C505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南溪山医院基 建零星工程服务C分标</w:t>
            </w:r>
          </w:p>
        </w:tc>
        <w:tc>
          <w:tcPr>
            <w:tcW w:w="79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A220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79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7C7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90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FA684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cs="宋体"/>
                <w:color w:val="auto"/>
                <w:szCs w:val="21"/>
                <w:highlight w:val="none"/>
              </w:rPr>
              <w:t>自合同签订之日起三年</w:t>
            </w:r>
          </w:p>
        </w:tc>
        <w:tc>
          <w:tcPr>
            <w:tcW w:w="579" w:type="pct"/>
            <w:vMerge w:val="continue"/>
            <w:tcBorders>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0F2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p>
        </w:tc>
      </w:tr>
    </w:tbl>
    <w:p w14:paraId="5B3FC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五、评审专家（单一来源采购人员）名单：                    </w:t>
      </w:r>
    </w:p>
    <w:p w14:paraId="53D2AB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杨谨宁</w:t>
      </w:r>
      <w:r>
        <w:rPr>
          <w:rFonts w:hint="eastAsia" w:ascii="宋体" w:hAnsi="宋体" w:eastAsia="宋体" w:cs="宋体"/>
          <w:sz w:val="21"/>
          <w:szCs w:val="21"/>
          <w:lang w:eastAsia="zh-CN"/>
        </w:rPr>
        <w:t>（</w:t>
      </w:r>
      <w:r>
        <w:rPr>
          <w:rFonts w:hint="eastAsia" w:ascii="宋体" w:hAnsi="宋体" w:eastAsia="宋体" w:cs="宋体"/>
          <w:sz w:val="21"/>
          <w:szCs w:val="21"/>
        </w:rPr>
        <w:t>第1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2、3</w:t>
      </w:r>
      <w:r>
        <w:rPr>
          <w:rFonts w:hint="eastAsia" w:ascii="宋体" w:hAnsi="宋体" w:eastAsia="宋体" w:cs="宋体"/>
          <w:sz w:val="21"/>
          <w:szCs w:val="21"/>
        </w:rPr>
        <w:t>分标采购人代表），周庆（自行抽取），石瑛（自行抽取）</w:t>
      </w:r>
      <w:r>
        <w:rPr>
          <w:rFonts w:hint="eastAsia" w:ascii="宋体" w:hAnsi="宋体" w:eastAsia="宋体" w:cs="宋体"/>
          <w:sz w:val="21"/>
          <w:szCs w:val="21"/>
          <w:lang w:eastAsia="zh-CN"/>
        </w:rPr>
        <w:t>，</w:t>
      </w:r>
      <w:r>
        <w:rPr>
          <w:rFonts w:hint="eastAsia" w:ascii="宋体" w:hAnsi="宋体" w:eastAsia="宋体" w:cs="宋体"/>
          <w:sz w:val="21"/>
          <w:szCs w:val="21"/>
        </w:rPr>
        <w:t>黄闽宏（自行抽取）</w:t>
      </w:r>
      <w:r>
        <w:rPr>
          <w:rFonts w:hint="eastAsia" w:ascii="宋体" w:hAnsi="宋体" w:eastAsia="宋体" w:cs="宋体"/>
          <w:sz w:val="21"/>
          <w:szCs w:val="21"/>
          <w:lang w:eastAsia="zh-CN"/>
        </w:rPr>
        <w:t>，</w:t>
      </w:r>
      <w:r>
        <w:rPr>
          <w:rFonts w:hint="eastAsia" w:ascii="宋体" w:hAnsi="宋体" w:eastAsia="宋体" w:cs="宋体"/>
          <w:sz w:val="21"/>
          <w:szCs w:val="21"/>
        </w:rPr>
        <w:t>曾文杰（自行抽取）                   </w:t>
      </w:r>
    </w:p>
    <w:p w14:paraId="0FE259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六、代理服务收费标准及金额：                 </w:t>
      </w:r>
    </w:p>
    <w:p w14:paraId="7C1AD1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代理服务收费标准：本项目的招标代理服务费参照计价格[2002]1980号《招标代理服务收费管理暂行办法》服务类收费标准下浮40%后的70%计取。由每个标项中标人向广西奥金斯项目管理有限公司一次性付清代理服务费。                   </w:t>
      </w:r>
    </w:p>
    <w:p w14:paraId="4392072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2.代理服务收费金额（元）：</w:t>
      </w:r>
      <w:r>
        <w:rPr>
          <w:rFonts w:hint="eastAsia" w:ascii="宋体" w:hAnsi="宋体" w:eastAsia="宋体" w:cs="宋体"/>
          <w:sz w:val="21"/>
          <w:szCs w:val="21"/>
          <w:lang w:val="en-US" w:eastAsia="zh-CN"/>
        </w:rPr>
        <w:t>37346（A分标12516元，B分标12818元，C分标12012元）</w:t>
      </w:r>
      <w:bookmarkStart w:id="0" w:name="_GoBack"/>
      <w:bookmarkEnd w:id="0"/>
    </w:p>
    <w:p w14:paraId="13D713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七、公告期限 </w:t>
      </w:r>
    </w:p>
    <w:p w14:paraId="789FCA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自本公告发布之日起1个工作日。                    </w:t>
      </w:r>
    </w:p>
    <w:p w14:paraId="2CE34D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八、其他补充事宜                   </w:t>
      </w:r>
    </w:p>
    <w:p w14:paraId="684002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1、未通过资格性和符合性审查的供应商情况：</w:t>
      </w:r>
      <w:r>
        <w:rPr>
          <w:rFonts w:hint="eastAsia" w:ascii="宋体" w:hAnsi="宋体" w:eastAsia="宋体" w:cs="宋体"/>
          <w:sz w:val="21"/>
          <w:szCs w:val="21"/>
          <w:lang w:val="en-US" w:eastAsia="zh-CN"/>
        </w:rPr>
        <w:t>无</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2、各供应商的评审得分与排序：</w:t>
      </w:r>
    </w:p>
    <w:p w14:paraId="7D47AAB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A分标</w:t>
      </w:r>
    </w:p>
    <w:p w14:paraId="7CB1CE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广西桂林嘉盛建筑工程有限责任公司（评审得分90.92，排序1）；</w:t>
      </w:r>
    </w:p>
    <w:p w14:paraId="498F22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广西方朋建设工程有限公司（评审得分80.92，排序2）</w:t>
      </w:r>
      <w:r>
        <w:rPr>
          <w:rFonts w:hint="eastAsia" w:ascii="宋体" w:hAnsi="宋体" w:eastAsia="宋体" w:cs="宋体"/>
          <w:sz w:val="21"/>
          <w:szCs w:val="21"/>
          <w:lang w:eastAsia="zh-CN"/>
        </w:rPr>
        <w:t>；</w:t>
      </w:r>
    </w:p>
    <w:p w14:paraId="187DF4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广西国茂建筑工程有限公司（评审得分80.67，排序</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p>
    <w:p w14:paraId="67459A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广西桂林合家弘德建筑工程有限公司（评审得分79.93，排序</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p>
    <w:p w14:paraId="7052C8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广西正森建筑工程有限公司（评审得分79.42，排序</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p>
    <w:p w14:paraId="6A56D1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玉林市市政建筑工程公司（评审得分79.38，排序</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p>
    <w:p w14:paraId="46D21A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广西建龙建筑有限公司（评审得分76.22，排序</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p>
    <w:p w14:paraId="6C21A0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广西方硕建设有限公司（评审得分76.0，排序</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p>
    <w:p w14:paraId="4D9407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广西湘泰建设有限公司（评审得分71.27，排序</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p>
    <w:p w14:paraId="043F46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广西国中建设工程有限公司（评审得分69.92，排序</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p>
    <w:p w14:paraId="5B4781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桂林兴泰建设工程有限公司（评审得分69.54，排序</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p>
    <w:p w14:paraId="5BB855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广西天钢建设工程有限公司（评审得分58.22，排序</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p>
    <w:p w14:paraId="249B5A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B分标</w:t>
      </w:r>
    </w:p>
    <w:p w14:paraId="059A2A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桂林建昌建设有限公司（评审得分92.05，排序1）</w:t>
      </w:r>
    </w:p>
    <w:p w14:paraId="45A205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广西方朋建设工程有限公司（评审得分82.72，排序2）</w:t>
      </w:r>
    </w:p>
    <w:p w14:paraId="356B9A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广西大坤建设有限责任公司（评审得分81.0，排序3）</w:t>
      </w:r>
    </w:p>
    <w:p w14:paraId="61E810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广西瑞扬建设工程有限公司（评审得分80.72，排序4）</w:t>
      </w:r>
    </w:p>
    <w:p w14:paraId="599B0D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广西远景建设工程有限公司（评审得分79.7，排序5）</w:t>
      </w:r>
    </w:p>
    <w:p w14:paraId="4D38B4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广西正森建筑工程有限公司（评审得分78.84，排序6）</w:t>
      </w:r>
    </w:p>
    <w:p w14:paraId="4B2E3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广西恒安建设工程有限公司（评审得分73.34，排序7）</w:t>
      </w:r>
    </w:p>
    <w:p w14:paraId="21C07A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广西跃诚建筑工程有限公司（评审得分71.63，排序8）</w:t>
      </w:r>
    </w:p>
    <w:p w14:paraId="795080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广西湘泰建设有限公司（评审得分70.98，排序9）</w:t>
      </w:r>
    </w:p>
    <w:p w14:paraId="43E11D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C分标</w:t>
      </w:r>
    </w:p>
    <w:p w14:paraId="492957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广西驰胜建设工程有限公司（评审得分90.0，排序1）</w:t>
      </w:r>
    </w:p>
    <w:p w14:paraId="635C64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广西正森建筑工程有限公司（评审得分79.72，排序</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14:paraId="4BD12D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广西宏轩建设工程有限公司（评审得分79.51，排序</w:t>
      </w:r>
      <w:r>
        <w:rPr>
          <w:rFonts w:hint="eastAsia" w:ascii="宋体" w:hAnsi="宋体" w:eastAsia="宋体" w:cs="宋体"/>
          <w:sz w:val="21"/>
          <w:szCs w:val="21"/>
          <w:lang w:val="en-US" w:eastAsia="zh-CN"/>
        </w:rPr>
        <w:t>3</w:t>
      </w:r>
      <w:r>
        <w:rPr>
          <w:rFonts w:hint="eastAsia" w:ascii="宋体" w:hAnsi="宋体" w:eastAsia="宋体" w:cs="宋体"/>
          <w:sz w:val="21"/>
          <w:szCs w:val="21"/>
        </w:rPr>
        <w:t>）</w:t>
      </w:r>
    </w:p>
    <w:p w14:paraId="238E0A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广西坤州建筑工程有限公司（评审得分78.72，排序</w:t>
      </w:r>
      <w:r>
        <w:rPr>
          <w:rFonts w:hint="eastAsia" w:ascii="宋体" w:hAnsi="宋体" w:eastAsia="宋体" w:cs="宋体"/>
          <w:sz w:val="21"/>
          <w:szCs w:val="21"/>
          <w:lang w:val="en-US" w:eastAsia="zh-CN"/>
        </w:rPr>
        <w:t>4</w:t>
      </w:r>
      <w:r>
        <w:rPr>
          <w:rFonts w:hint="eastAsia" w:ascii="宋体" w:hAnsi="宋体" w:eastAsia="宋体" w:cs="宋体"/>
          <w:sz w:val="21"/>
          <w:szCs w:val="21"/>
        </w:rPr>
        <w:t>）</w:t>
      </w:r>
    </w:p>
    <w:p w14:paraId="67DA51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广西湘泰建设有限公司（评审得分71.57，排序</w:t>
      </w:r>
      <w:r>
        <w:rPr>
          <w:rFonts w:hint="eastAsia" w:ascii="宋体" w:hAnsi="宋体" w:eastAsia="宋体" w:cs="宋体"/>
          <w:sz w:val="21"/>
          <w:szCs w:val="21"/>
          <w:lang w:val="en-US" w:eastAsia="zh-CN"/>
        </w:rPr>
        <w:t>5</w:t>
      </w:r>
      <w:r>
        <w:rPr>
          <w:rFonts w:hint="eastAsia" w:ascii="宋体" w:hAnsi="宋体" w:eastAsia="宋体" w:cs="宋体"/>
          <w:sz w:val="21"/>
          <w:szCs w:val="21"/>
        </w:rPr>
        <w:t>）</w:t>
      </w:r>
    </w:p>
    <w:p w14:paraId="50526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河南东罗建筑工程有限公司（评审得分68.53 ，排序</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3、本项目信息发布媒体：中国政府采购网（www.ccgp.gov.cn）、广西壮族自治区政府采购网（zfcg.gxzf.gov.cn）。</w:t>
      </w:r>
      <w:r>
        <w:rPr>
          <w:rFonts w:hint="eastAsia" w:ascii="宋体" w:hAnsi="宋体" w:eastAsia="宋体" w:cs="宋体"/>
          <w:sz w:val="21"/>
          <w:szCs w:val="21"/>
        </w:rPr>
        <w:br w:type="textWrapping"/>
      </w:r>
      <w:r>
        <w:rPr>
          <w:rFonts w:hint="eastAsia" w:ascii="宋体" w:hAnsi="宋体" w:eastAsia="宋体" w:cs="宋体"/>
          <w:sz w:val="21"/>
          <w:szCs w:val="21"/>
        </w:rPr>
        <w:t>4、供应商认为</w:t>
      </w:r>
      <w:r>
        <w:rPr>
          <w:rFonts w:hint="eastAsia" w:ascii="宋体" w:hAnsi="宋体" w:eastAsia="宋体" w:cs="宋体"/>
          <w:sz w:val="21"/>
          <w:szCs w:val="21"/>
          <w:lang w:val="en-US" w:eastAsia="zh-CN"/>
        </w:rPr>
        <w:t>中标</w:t>
      </w:r>
      <w:r>
        <w:rPr>
          <w:rFonts w:hint="eastAsia" w:ascii="宋体" w:hAnsi="宋体" w:eastAsia="宋体" w:cs="宋体"/>
          <w:sz w:val="21"/>
          <w:szCs w:val="21"/>
        </w:rPr>
        <w:t>结果使自己的权益受到损害的，可以在知道或者应知其权益受到损害之日起七个工作日内，以书面形式向采购人提出质疑，逾期将不再受理。                     </w:t>
      </w:r>
    </w:p>
    <w:p w14:paraId="325E4C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九、对本次公告内容提出询问，请按以下方式联系　　　           </w:t>
      </w:r>
    </w:p>
    <w:p w14:paraId="7DAC0E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14:paraId="00EB66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名 称：广西壮族自治区南溪山医院（广西壮族自治区第二人民医院） </w:t>
      </w:r>
    </w:p>
    <w:p w14:paraId="0B71D4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地 址：桂林市象山区崇信路46号 </w:t>
      </w:r>
    </w:p>
    <w:p w14:paraId="2AC322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项目联系人：</w:t>
      </w:r>
      <w:r>
        <w:rPr>
          <w:rFonts w:hint="eastAsia" w:ascii="宋体" w:hAnsi="宋体" w:eastAsia="宋体" w:cs="宋体"/>
          <w:sz w:val="21"/>
          <w:szCs w:val="21"/>
          <w:lang w:val="en-US" w:eastAsia="zh-CN"/>
        </w:rPr>
        <w:t>杨科长</w:t>
      </w:r>
      <w:r>
        <w:rPr>
          <w:rFonts w:hint="eastAsia" w:ascii="宋体" w:hAnsi="宋体" w:eastAsia="宋体" w:cs="宋体"/>
          <w:sz w:val="21"/>
          <w:szCs w:val="21"/>
        </w:rPr>
        <w:t> </w:t>
      </w:r>
    </w:p>
    <w:p w14:paraId="1C3D79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项目联系方式：0773-7592156  </w:t>
      </w:r>
      <w:r>
        <w:rPr>
          <w:rFonts w:hint="eastAsia" w:ascii="宋体" w:hAnsi="宋体" w:eastAsia="宋体" w:cs="宋体"/>
          <w:sz w:val="21"/>
          <w:szCs w:val="21"/>
        </w:rPr>
        <w:br w:type="textWrapping"/>
      </w:r>
      <w:r>
        <w:rPr>
          <w:rFonts w:hint="eastAsia" w:ascii="宋体" w:hAnsi="宋体" w:eastAsia="宋体" w:cs="宋体"/>
          <w:sz w:val="21"/>
          <w:szCs w:val="21"/>
        </w:rPr>
        <w:t>2.采购代理机构信息</w:t>
      </w:r>
    </w:p>
    <w:p w14:paraId="5473D5DE">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名 称：广西奥金斯项目管理有限公司 </w:t>
      </w:r>
    </w:p>
    <w:p w14:paraId="059D7485">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地 址：桂林市秀峰区翠竹路23号50-2号 </w:t>
      </w:r>
    </w:p>
    <w:p w14:paraId="3E6B50C1">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杨</w:t>
      </w:r>
      <w:r>
        <w:rPr>
          <w:rFonts w:hint="eastAsia" w:ascii="宋体" w:hAnsi="宋体" w:eastAsia="宋体" w:cs="宋体"/>
          <w:sz w:val="21"/>
          <w:szCs w:val="21"/>
        </w:rPr>
        <w:t>工 </w:t>
      </w:r>
    </w:p>
    <w:p w14:paraId="4D61A7BC">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项目联系方式：0773-2690777 </w:t>
      </w:r>
    </w:p>
    <w:p w14:paraId="75E3EE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0D365ED6">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项目联系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杨</w:t>
      </w:r>
      <w:r>
        <w:rPr>
          <w:rFonts w:hint="eastAsia" w:ascii="宋体" w:hAnsi="宋体" w:eastAsia="宋体" w:cs="宋体"/>
          <w:sz w:val="21"/>
          <w:szCs w:val="21"/>
        </w:rPr>
        <w:t>工</w:t>
      </w:r>
    </w:p>
    <w:p w14:paraId="7378B88C">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电 话：0773-2690777</w:t>
      </w:r>
    </w:p>
    <w:p w14:paraId="15D6CE1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ZDYzMGZmOWU4OTlmNmE5NjVmYTc2NDNlYTdlYjAifQ=="/>
  </w:docVars>
  <w:rsids>
    <w:rsidRoot w:val="11DE0F31"/>
    <w:rsid w:val="09CC182A"/>
    <w:rsid w:val="0F652EE9"/>
    <w:rsid w:val="11DE0F31"/>
    <w:rsid w:val="166B01A6"/>
    <w:rsid w:val="191D09ED"/>
    <w:rsid w:val="193F5075"/>
    <w:rsid w:val="28614ED2"/>
    <w:rsid w:val="29A8506A"/>
    <w:rsid w:val="2DED25FA"/>
    <w:rsid w:val="322D17D7"/>
    <w:rsid w:val="4B9F509C"/>
    <w:rsid w:val="5C1F5A65"/>
    <w:rsid w:val="5E9B16F3"/>
    <w:rsid w:val="6833299C"/>
    <w:rsid w:val="6C991968"/>
    <w:rsid w:val="6EB81680"/>
    <w:rsid w:val="7B49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1653</Words>
  <Characters>1899</Characters>
  <Lines>0</Lines>
  <Paragraphs>0</Paragraphs>
  <TotalTime>52</TotalTime>
  <ScaleCrop>false</ScaleCrop>
  <LinksUpToDate>false</LinksUpToDate>
  <CharactersWithSpaces>2118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2024-09-19T11:42:00Z</dcterms:created>
  <dc:creator>WPS_1699192791</dc:creator>
  <cp:lastModifiedBy>一只坏喵喵.</cp:lastModifiedBy>
  <dcterms:modified xsi:type="dcterms:W3CDTF">2025-07-14T03:11:54Z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767657666B734C0791194E4BA78B4118_11</vt:lpwstr>
  </property>
  <property fmtid="{D5CDD505-2E9C-101B-9397-08002B2CF9AE}" pid="4" name="KSOTemplateDocerSaveRecord">
    <vt:lpwstr>eyJoZGlkIjoiYTI3ZDYzMGZmOWU4OTlmNmE5NjVmYTc2NDNlYTdlYjAiLCJ1c2VySWQiOiI3MDc1NTAwMzYifQ==</vt:lpwstr>
  </property>
</Properties>
</file>