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814B">
      <w:r>
        <w:drawing>
          <wp:inline distT="0" distB="0" distL="114300" distR="114300">
            <wp:extent cx="5271135" cy="715200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5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5264785"/>
            <wp:effectExtent l="0" t="0" r="381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6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2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2025-09-25T00:25:51Z</dcterms:created>
  <dc:creator>Administrator</dc:creator>
  <cp:lastModifiedBy>荣小蕾Ryolei</cp:lastModifiedBy>
  <dcterms:modified xsi:type="dcterms:W3CDTF">2025-09-25T00:26:28Z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eyJoZGlkIjoiYjYzNDE3Y2VhNzNiODZkYWMzNWE2ZDgzNzYwM2YxMmIiLCJ1c2VySWQiOiI1MjgwMDM5MDAifQ==</vt:lpwstr>
  </property>
  <property fmtid="{D5CDD505-2E9C-101B-9397-08002B2CF9AE}" pid="4" name="ICV">
    <vt:lpwstr>EDAC06ED53E34CF3AB71080BD8490276_12</vt:lpwstr>
  </property>
</Properties>
</file>