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C4DC">
      <w:pPr>
        <w:pStyle w:val="2"/>
        <w:jc w:val="center"/>
        <w:rPr>
          <w:rFonts w:hAnsi="宋体"/>
          <w:color w:val="000000"/>
          <w:sz w:val="21"/>
          <w:szCs w:val="21"/>
          <w:highlight w:val="none"/>
        </w:rPr>
      </w:pPr>
      <w:bookmarkStart w:id="0" w:name="_Toc495387428"/>
      <w:bookmarkStart w:id="1" w:name="_Toc254970490"/>
      <w:bookmarkStart w:id="2" w:name="_Toc254970631"/>
      <w:r>
        <w:rPr>
          <w:rFonts w:hint="eastAsia"/>
          <w:color w:val="000000"/>
          <w:highlight w:val="none"/>
        </w:rPr>
        <w:t>采购需求</w:t>
      </w:r>
      <w:bookmarkEnd w:id="0"/>
    </w:p>
    <w:bookmarkEnd w:id="1"/>
    <w:bookmarkEnd w:id="2"/>
    <w:p w14:paraId="0FF4D921">
      <w:pPr>
        <w:spacing w:line="360" w:lineRule="auto"/>
        <w:rPr>
          <w:rFonts w:hAnsi="宋体"/>
          <w:color w:val="auto"/>
          <w:sz w:val="21"/>
          <w:highlight w:val="none"/>
        </w:rPr>
      </w:pPr>
      <w:r>
        <w:rPr>
          <w:rFonts w:hint="eastAsia" w:hAnsi="宋体"/>
          <w:color w:val="auto"/>
          <w:sz w:val="21"/>
          <w:highlight w:val="none"/>
        </w:rPr>
        <w:t>说明：</w:t>
      </w:r>
    </w:p>
    <w:p w14:paraId="357B3D60">
      <w:pPr>
        <w:spacing w:line="360" w:lineRule="auto"/>
        <w:ind w:firstLine="424" w:firstLineChars="202"/>
        <w:jc w:val="both"/>
        <w:rPr>
          <w:rFonts w:hint="eastAsia" w:hAnsi="宋体"/>
          <w:color w:val="auto"/>
          <w:sz w:val="21"/>
          <w:highlight w:val="none"/>
        </w:rPr>
      </w:pPr>
      <w:r>
        <w:rPr>
          <w:rFonts w:hint="eastAsia" w:hAnsi="宋体"/>
          <w:color w:val="auto"/>
          <w:sz w:val="21"/>
          <w:highlight w:val="none"/>
        </w:rPr>
        <w:t>1.本招标文件所称中小企业必须符合《政府采购促进中小企业发展管理办法》第二条规定。</w:t>
      </w:r>
      <w:r>
        <w:rPr>
          <w:rFonts w:hAnsi="宋体"/>
          <w:color w:val="auto"/>
          <w:sz w:val="21"/>
          <w:highlight w:val="none"/>
        </w:rPr>
        <w:t>按照《财政部、司法部关于政府采购支持监狱企业发展有关问题的通知》（财库〔2014〕68号）之规定，监狱企业视同小型、微型企业。</w:t>
      </w:r>
      <w:r>
        <w:rPr>
          <w:rFonts w:hint="eastAsia" w:hAnsi="宋体"/>
          <w:bCs/>
          <w:color w:val="auto"/>
          <w:sz w:val="21"/>
          <w:highlight w:val="none"/>
        </w:rPr>
        <w:t>按照《财政部 民政部 中国残疾人联合会关于促进残疾人就业政府采购政策的通知》（财库〔2017〕141号）之规定，残疾人福利性单位视同小型、微型企业。</w:t>
      </w:r>
    </w:p>
    <w:p w14:paraId="0B19A076">
      <w:pPr>
        <w:spacing w:line="360" w:lineRule="auto"/>
        <w:ind w:firstLine="424" w:firstLineChars="202"/>
        <w:jc w:val="both"/>
        <w:rPr>
          <w:rFonts w:hint="eastAsia" w:hAnsi="宋体"/>
          <w:bCs/>
          <w:color w:val="auto"/>
          <w:sz w:val="21"/>
          <w:highlight w:val="none"/>
        </w:rPr>
      </w:pPr>
      <w:r>
        <w:rPr>
          <w:rFonts w:hint="eastAsia" w:hAnsi="宋体"/>
          <w:bCs/>
          <w:color w:val="auto"/>
          <w:sz w:val="21"/>
          <w:highlight w:val="none"/>
        </w:rPr>
        <w:t>2.本采购需求中技术要求所使用的标准或应用标准如与投标人所执行的标准不一致时，按最新标准或较高标准执行。</w:t>
      </w:r>
    </w:p>
    <w:p w14:paraId="01D866CD">
      <w:pPr>
        <w:spacing w:line="360" w:lineRule="auto"/>
        <w:ind w:firstLine="422" w:firstLineChars="200"/>
        <w:rPr>
          <w:rFonts w:hAnsi="宋体"/>
          <w:b/>
          <w:color w:val="auto"/>
          <w:sz w:val="21"/>
          <w:highlight w:val="none"/>
        </w:rPr>
      </w:pPr>
      <w:r>
        <w:rPr>
          <w:rFonts w:hint="eastAsia" w:hAnsi="宋体"/>
          <w:b/>
          <w:color w:val="auto"/>
          <w:sz w:val="21"/>
          <w:highlight w:val="none"/>
        </w:rPr>
        <w:t>4.本采购需求不允许负偏离，如存在负偏离的按投标无效处理。</w:t>
      </w:r>
    </w:p>
    <w:p w14:paraId="236301FD">
      <w:pPr>
        <w:spacing w:line="360" w:lineRule="auto"/>
        <w:ind w:firstLine="422" w:firstLineChars="200"/>
        <w:rPr>
          <w:rFonts w:hAnsi="宋体"/>
          <w:b/>
          <w:color w:val="auto"/>
          <w:sz w:val="21"/>
          <w:highlight w:val="none"/>
        </w:rPr>
      </w:pPr>
      <w:r>
        <w:rPr>
          <w:rFonts w:hint="eastAsia" w:hAnsi="宋体"/>
          <w:b/>
          <w:color w:val="auto"/>
          <w:sz w:val="21"/>
          <w:highlight w:val="none"/>
        </w:rPr>
        <w:t>5.本采购项目所属行业：其他未列明行业。</w:t>
      </w:r>
    </w:p>
    <w:tbl>
      <w:tblPr>
        <w:tblStyle w:val="10"/>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84"/>
        <w:gridCol w:w="905"/>
        <w:gridCol w:w="7282"/>
      </w:tblGrid>
      <w:tr w14:paraId="7630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71" w:type="dxa"/>
            <w:gridSpan w:val="4"/>
            <w:noWrap w:val="0"/>
            <w:vAlign w:val="center"/>
          </w:tcPr>
          <w:p w14:paraId="0055E441">
            <w:pPr>
              <w:spacing w:line="420" w:lineRule="exact"/>
              <w:ind w:firstLine="0" w:firstLineChars="0"/>
              <w:jc w:val="left"/>
              <w:rPr>
                <w:rFonts w:hint="eastAsia" w:ascii="宋体" w:hAnsi="宋体" w:eastAsia="宋体" w:cs="宋体"/>
                <w:b/>
                <w:color w:val="auto"/>
                <w:sz w:val="21"/>
                <w:szCs w:val="21"/>
                <w:highlight w:val="none"/>
              </w:rPr>
            </w:pPr>
            <w:bookmarkStart w:id="3" w:name="_Toc417902276"/>
            <w:bookmarkStart w:id="4" w:name="_Toc418776785"/>
            <w:r>
              <w:rPr>
                <w:rFonts w:hint="eastAsia" w:ascii="宋体" w:hAnsi="宋体" w:eastAsia="宋体" w:cs="宋体"/>
                <w:b/>
                <w:color w:val="auto"/>
                <w:sz w:val="21"/>
                <w:szCs w:val="21"/>
                <w:highlight w:val="none"/>
              </w:rPr>
              <w:t>一、项目要求及服务需求</w:t>
            </w:r>
            <w:bookmarkEnd w:id="3"/>
            <w:bookmarkEnd w:id="4"/>
          </w:p>
        </w:tc>
      </w:tr>
      <w:tr w14:paraId="234F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00" w:type="dxa"/>
            <w:noWrap w:val="0"/>
            <w:vAlign w:val="center"/>
          </w:tcPr>
          <w:p w14:paraId="5C5759E5">
            <w:pPr>
              <w:adjustRightInd w:val="0"/>
              <w:spacing w:line="420" w:lineRule="exact"/>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84" w:type="dxa"/>
            <w:noWrap w:val="0"/>
            <w:vAlign w:val="center"/>
          </w:tcPr>
          <w:p w14:paraId="16F27B6E">
            <w:pPr>
              <w:spacing w:line="42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w:t>
            </w:r>
          </w:p>
          <w:p w14:paraId="73090204">
            <w:pPr>
              <w:spacing w:line="42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905" w:type="dxa"/>
            <w:noWrap w:val="0"/>
            <w:vAlign w:val="center"/>
          </w:tcPr>
          <w:p w14:paraId="48E9D700">
            <w:pPr>
              <w:spacing w:line="42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数量及单位</w:t>
            </w:r>
          </w:p>
        </w:tc>
        <w:tc>
          <w:tcPr>
            <w:tcW w:w="7282" w:type="dxa"/>
            <w:noWrap w:val="0"/>
            <w:vAlign w:val="center"/>
          </w:tcPr>
          <w:p w14:paraId="65C03C78">
            <w:pPr>
              <w:spacing w:line="42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服务要求</w:t>
            </w:r>
          </w:p>
        </w:tc>
      </w:tr>
      <w:tr w14:paraId="03DF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atLeast"/>
          <w:jc w:val="center"/>
        </w:trPr>
        <w:tc>
          <w:tcPr>
            <w:tcW w:w="600" w:type="dxa"/>
            <w:noWrap w:val="0"/>
            <w:vAlign w:val="center"/>
          </w:tcPr>
          <w:p w14:paraId="5E6C9DA2">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884" w:type="dxa"/>
            <w:noWrap w:val="0"/>
            <w:vAlign w:val="center"/>
          </w:tcPr>
          <w:p w14:paraId="22B298A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柳城县2025年国土日常变更调查及年度变更调查</w:t>
            </w:r>
          </w:p>
        </w:tc>
        <w:tc>
          <w:tcPr>
            <w:tcW w:w="905" w:type="dxa"/>
            <w:noWrap w:val="0"/>
            <w:vAlign w:val="center"/>
          </w:tcPr>
          <w:p w14:paraId="7143B90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1项</w:t>
            </w:r>
          </w:p>
        </w:tc>
        <w:tc>
          <w:tcPr>
            <w:tcW w:w="7282" w:type="dxa"/>
            <w:noWrap w:val="0"/>
            <w:vAlign w:val="center"/>
          </w:tcPr>
          <w:p w14:paraId="48082888">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aps w:val="0"/>
                <w:color w:val="auto"/>
                <w:spacing w:val="0"/>
                <w:sz w:val="21"/>
                <w:szCs w:val="21"/>
                <w:highlight w:val="none"/>
              </w:rPr>
            </w:pPr>
            <w:r>
              <w:rPr>
                <w:rStyle w:val="13"/>
                <w:rFonts w:hint="eastAsia" w:ascii="宋体" w:hAnsi="宋体" w:eastAsia="宋体" w:cs="宋体"/>
                <w:b/>
                <w:bCs/>
                <w:caps w:val="0"/>
                <w:color w:val="auto"/>
                <w:spacing w:val="0"/>
                <w:sz w:val="21"/>
                <w:szCs w:val="21"/>
                <w:highlight w:val="none"/>
                <w:shd w:val="clear" w:color="auto" w:fill="FFFFFF"/>
                <w:lang w:eastAsia="zh-CN"/>
              </w:rPr>
              <w:t>（</w:t>
            </w:r>
            <w:r>
              <w:rPr>
                <w:rStyle w:val="13"/>
                <w:rFonts w:hint="eastAsia" w:ascii="宋体" w:hAnsi="宋体" w:eastAsia="宋体" w:cs="宋体"/>
                <w:b/>
                <w:bCs/>
                <w:caps w:val="0"/>
                <w:color w:val="auto"/>
                <w:spacing w:val="0"/>
                <w:sz w:val="21"/>
                <w:szCs w:val="21"/>
                <w:highlight w:val="none"/>
                <w:shd w:val="clear" w:color="auto" w:fill="FFFFFF"/>
                <w:lang w:val="en-US" w:eastAsia="zh-CN"/>
              </w:rPr>
              <w:t>一</w:t>
            </w:r>
            <w:r>
              <w:rPr>
                <w:rStyle w:val="13"/>
                <w:rFonts w:hint="eastAsia" w:ascii="宋体" w:hAnsi="宋体" w:eastAsia="宋体" w:cs="宋体"/>
                <w:b/>
                <w:bCs/>
                <w:caps w:val="0"/>
                <w:color w:val="auto"/>
                <w:spacing w:val="0"/>
                <w:sz w:val="21"/>
                <w:szCs w:val="21"/>
                <w:highlight w:val="none"/>
                <w:shd w:val="clear" w:color="auto" w:fill="FFFFFF"/>
                <w:lang w:eastAsia="zh-CN"/>
              </w:rPr>
              <w:t>）</w:t>
            </w:r>
            <w:r>
              <w:rPr>
                <w:rStyle w:val="13"/>
                <w:rFonts w:hint="eastAsia" w:ascii="宋体" w:hAnsi="宋体" w:eastAsia="宋体" w:cs="宋体"/>
                <w:b/>
                <w:bCs/>
                <w:caps w:val="0"/>
                <w:color w:val="auto"/>
                <w:spacing w:val="0"/>
                <w:sz w:val="21"/>
                <w:szCs w:val="21"/>
                <w:highlight w:val="none"/>
                <w:shd w:val="clear" w:color="auto" w:fill="FFFFFF"/>
              </w:rPr>
              <w:t>项目概况</w:t>
            </w:r>
          </w:p>
          <w:p w14:paraId="7EEA1AD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Style w:val="13"/>
                <w:rFonts w:hint="eastAsia" w:ascii="宋体" w:hAnsi="宋体" w:eastAsia="宋体" w:cs="宋体"/>
                <w:b/>
                <w:bCs/>
                <w:i w:val="0"/>
                <w:iCs w:val="0"/>
                <w:caps w:val="0"/>
                <w:color w:val="auto"/>
                <w:spacing w:val="0"/>
                <w:sz w:val="21"/>
                <w:szCs w:val="21"/>
                <w:highlight w:val="none"/>
                <w:shd w:val="clear" w:color="auto" w:fill="FFFFFF"/>
              </w:rPr>
              <w:t>项目名称</w:t>
            </w:r>
            <w:r>
              <w:rPr>
                <w:rFonts w:hint="eastAsia" w:ascii="宋体" w:hAnsi="宋体" w:eastAsia="宋体" w:cs="宋体"/>
                <w:i w:val="0"/>
                <w:iCs w:val="0"/>
                <w:caps w:val="0"/>
                <w:color w:val="auto"/>
                <w:spacing w:val="0"/>
                <w:sz w:val="21"/>
                <w:szCs w:val="21"/>
                <w:highlight w:val="none"/>
                <w:shd w:val="clear" w:color="auto" w:fill="FFFFFF"/>
              </w:rPr>
              <w:t>：柳城县2025年国土日常变更调查及年度变更调查项目</w:t>
            </w:r>
          </w:p>
          <w:p w14:paraId="14B6927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color w:val="auto"/>
                <w:sz w:val="21"/>
                <w:szCs w:val="21"/>
                <w:highlight w:val="none"/>
              </w:rPr>
            </w:pPr>
            <w:r>
              <w:rPr>
                <w:rStyle w:val="13"/>
                <w:rFonts w:hint="eastAsia" w:ascii="宋体" w:hAnsi="宋体" w:eastAsia="宋体" w:cs="宋体"/>
                <w:b/>
                <w:bCs/>
                <w:i w:val="0"/>
                <w:iCs w:val="0"/>
                <w:caps w:val="0"/>
                <w:color w:val="auto"/>
                <w:spacing w:val="0"/>
                <w:sz w:val="21"/>
                <w:szCs w:val="21"/>
                <w:highlight w:val="none"/>
                <w:shd w:val="clear" w:color="auto" w:fill="FFFFFF"/>
              </w:rPr>
              <w:t>采购人</w:t>
            </w:r>
            <w:r>
              <w:rPr>
                <w:rFonts w:hint="eastAsia" w:ascii="宋体" w:hAnsi="宋体" w:eastAsia="宋体" w:cs="宋体"/>
                <w:i w:val="0"/>
                <w:iCs w:val="0"/>
                <w:caps w:val="0"/>
                <w:color w:val="auto"/>
                <w:spacing w:val="0"/>
                <w:sz w:val="21"/>
                <w:szCs w:val="21"/>
                <w:highlight w:val="none"/>
                <w:shd w:val="clear" w:color="auto" w:fill="FFFFFF"/>
              </w:rPr>
              <w:t>：柳城县自然资源和规划局</w:t>
            </w:r>
          </w:p>
          <w:p w14:paraId="7FF9031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b w:val="0"/>
                <w:bCs w:val="0"/>
                <w:color w:val="auto"/>
                <w:sz w:val="21"/>
                <w:szCs w:val="21"/>
                <w:highlight w:val="none"/>
              </w:rPr>
            </w:pPr>
            <w:r>
              <w:rPr>
                <w:rStyle w:val="13"/>
                <w:rFonts w:hint="eastAsia" w:ascii="宋体" w:hAnsi="宋体" w:eastAsia="宋体" w:cs="宋体"/>
                <w:b/>
                <w:bCs/>
                <w:i w:val="0"/>
                <w:iCs w:val="0"/>
                <w:caps w:val="0"/>
                <w:color w:val="auto"/>
                <w:spacing w:val="0"/>
                <w:sz w:val="21"/>
                <w:szCs w:val="21"/>
                <w:highlight w:val="none"/>
                <w:shd w:val="clear" w:color="auto" w:fill="FFFFFF"/>
              </w:rPr>
              <w:t>项目背景与目标</w:t>
            </w:r>
            <w:r>
              <w:rPr>
                <w:rFonts w:hint="eastAsia" w:ascii="宋体" w:hAnsi="宋体" w:eastAsia="宋体" w:cs="宋体"/>
                <w:i w:val="0"/>
                <w:iCs w:val="0"/>
                <w:caps w:val="0"/>
                <w:color w:val="auto"/>
                <w:spacing w:val="0"/>
                <w:sz w:val="21"/>
                <w:szCs w:val="21"/>
                <w:highlight w:val="none"/>
                <w:shd w:val="clear" w:color="auto" w:fill="FFFFFF"/>
              </w:rPr>
              <w:t>：为</w:t>
            </w:r>
            <w:r>
              <w:rPr>
                <w:rFonts w:hint="eastAsia" w:ascii="宋体" w:hAnsi="宋体" w:eastAsia="宋体" w:cs="宋体"/>
                <w:b w:val="0"/>
                <w:bCs w:val="0"/>
                <w:i w:val="0"/>
                <w:iCs w:val="0"/>
                <w:caps w:val="0"/>
                <w:color w:val="auto"/>
                <w:spacing w:val="0"/>
                <w:sz w:val="21"/>
                <w:szCs w:val="21"/>
                <w:highlight w:val="none"/>
                <w:shd w:val="clear" w:color="auto" w:fill="FFFFFF"/>
              </w:rPr>
              <w:t>深入贯彻落实《自然资源部办公厅 国家林业和草原局办公室关于开展2025年度全国国土变更调查及森林草原湿地荒漠调查监测工作的通知》（自然资办发〔2025〕33号）及自治区相关工作部署，基于</w:t>
            </w:r>
            <w:r>
              <w:rPr>
                <w:rStyle w:val="13"/>
                <w:rFonts w:hint="eastAsia" w:ascii="宋体" w:hAnsi="宋体" w:eastAsia="宋体" w:cs="宋体"/>
                <w:b w:val="0"/>
                <w:bCs w:val="0"/>
                <w:i w:val="0"/>
                <w:iCs w:val="0"/>
                <w:caps w:val="0"/>
                <w:color w:val="auto"/>
                <w:spacing w:val="0"/>
                <w:sz w:val="21"/>
                <w:szCs w:val="21"/>
                <w:highlight w:val="none"/>
                <w:shd w:val="clear" w:color="auto" w:fill="FFFFFF"/>
              </w:rPr>
              <w:t>2024年度国土变更调查成果</w:t>
            </w:r>
            <w:r>
              <w:rPr>
                <w:rFonts w:hint="eastAsia" w:ascii="宋体" w:hAnsi="宋体" w:eastAsia="宋体" w:cs="宋体"/>
                <w:b w:val="0"/>
                <w:bCs w:val="0"/>
                <w:i w:val="0"/>
                <w:iCs w:val="0"/>
                <w:caps w:val="0"/>
                <w:color w:val="auto"/>
                <w:spacing w:val="0"/>
                <w:sz w:val="21"/>
                <w:szCs w:val="21"/>
                <w:highlight w:val="none"/>
                <w:shd w:val="clear" w:color="auto" w:fill="FFFFFF"/>
              </w:rPr>
              <w:t>，通过开展贯穿全年的</w:t>
            </w:r>
            <w:r>
              <w:rPr>
                <w:rStyle w:val="13"/>
                <w:rFonts w:hint="eastAsia" w:ascii="宋体" w:hAnsi="宋体" w:eastAsia="宋体" w:cs="宋体"/>
                <w:b w:val="0"/>
                <w:bCs w:val="0"/>
                <w:i w:val="0"/>
                <w:iCs w:val="0"/>
                <w:caps w:val="0"/>
                <w:color w:val="auto"/>
                <w:spacing w:val="0"/>
                <w:sz w:val="21"/>
                <w:szCs w:val="21"/>
                <w:highlight w:val="none"/>
                <w:shd w:val="clear" w:color="auto" w:fill="FFFFFF"/>
              </w:rPr>
              <w:t>日常变更调查</w:t>
            </w:r>
            <w:r>
              <w:rPr>
                <w:rFonts w:hint="eastAsia" w:ascii="宋体" w:hAnsi="宋体" w:eastAsia="宋体" w:cs="宋体"/>
                <w:b w:val="0"/>
                <w:bCs w:val="0"/>
                <w:i w:val="0"/>
                <w:iCs w:val="0"/>
                <w:caps w:val="0"/>
                <w:color w:val="auto"/>
                <w:spacing w:val="0"/>
                <w:sz w:val="21"/>
                <w:szCs w:val="21"/>
                <w:highlight w:val="none"/>
                <w:shd w:val="clear" w:color="auto" w:fill="FFFFFF"/>
              </w:rPr>
              <w:t>与标准时点统一的</w:t>
            </w:r>
            <w:r>
              <w:rPr>
                <w:rStyle w:val="13"/>
                <w:rFonts w:hint="eastAsia" w:ascii="宋体" w:hAnsi="宋体" w:eastAsia="宋体" w:cs="宋体"/>
                <w:b w:val="0"/>
                <w:bCs w:val="0"/>
                <w:i w:val="0"/>
                <w:iCs w:val="0"/>
                <w:caps w:val="0"/>
                <w:color w:val="auto"/>
                <w:spacing w:val="0"/>
                <w:sz w:val="21"/>
                <w:szCs w:val="21"/>
                <w:highlight w:val="none"/>
                <w:shd w:val="clear" w:color="auto" w:fill="FFFFFF"/>
              </w:rPr>
              <w:t>年度变更调查</w:t>
            </w:r>
            <w:r>
              <w:rPr>
                <w:rFonts w:hint="eastAsia" w:ascii="宋体" w:hAnsi="宋体" w:eastAsia="宋体" w:cs="宋体"/>
                <w:b w:val="0"/>
                <w:bCs w:val="0"/>
                <w:i w:val="0"/>
                <w:iCs w:val="0"/>
                <w:caps w:val="0"/>
                <w:color w:val="auto"/>
                <w:spacing w:val="0"/>
                <w:sz w:val="21"/>
                <w:szCs w:val="21"/>
                <w:highlight w:val="none"/>
                <w:shd w:val="clear" w:color="auto" w:fill="FFFFFF"/>
              </w:rPr>
              <w:t>，全面查清柳城县全域范围内2025年度的国土利用现状及植被覆盖类型等资源属性的变化情况，更新国土调查数据库，为自然资源管理、国土空间规划“</w:t>
            </w:r>
            <w:r>
              <w:rPr>
                <w:rStyle w:val="13"/>
                <w:rFonts w:hint="eastAsia" w:ascii="宋体" w:hAnsi="宋体" w:eastAsia="宋体" w:cs="宋体"/>
                <w:b w:val="0"/>
                <w:bCs w:val="0"/>
                <w:i w:val="0"/>
                <w:iCs w:val="0"/>
                <w:caps w:val="0"/>
                <w:color w:val="auto"/>
                <w:spacing w:val="0"/>
                <w:sz w:val="21"/>
                <w:szCs w:val="21"/>
                <w:highlight w:val="none"/>
                <w:shd w:val="clear" w:color="auto" w:fill="FFFFFF"/>
              </w:rPr>
              <w:t>一张图</w:t>
            </w:r>
            <w:r>
              <w:rPr>
                <w:rFonts w:hint="eastAsia" w:ascii="宋体" w:hAnsi="宋体" w:eastAsia="宋体" w:cs="宋体"/>
                <w:b w:val="0"/>
                <w:bCs w:val="0"/>
                <w:i w:val="0"/>
                <w:iCs w:val="0"/>
                <w:caps w:val="0"/>
                <w:color w:val="auto"/>
                <w:spacing w:val="0"/>
                <w:sz w:val="21"/>
                <w:szCs w:val="21"/>
                <w:highlight w:val="none"/>
                <w:shd w:val="clear" w:color="auto" w:fill="FFFFFF"/>
              </w:rPr>
              <w:t>”建设、生态文明建设及高质量发展提供精准、现势的基础数据保障。</w:t>
            </w:r>
          </w:p>
          <w:p w14:paraId="65D91F8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color w:val="auto"/>
                <w:sz w:val="21"/>
                <w:szCs w:val="21"/>
                <w:highlight w:val="none"/>
              </w:rPr>
            </w:pPr>
            <w:r>
              <w:rPr>
                <w:rStyle w:val="13"/>
                <w:rFonts w:hint="eastAsia" w:ascii="宋体" w:hAnsi="宋体" w:eastAsia="宋体" w:cs="宋体"/>
                <w:b/>
                <w:bCs/>
                <w:i w:val="0"/>
                <w:iCs w:val="0"/>
                <w:caps w:val="0"/>
                <w:color w:val="auto"/>
                <w:spacing w:val="0"/>
                <w:sz w:val="21"/>
                <w:szCs w:val="21"/>
                <w:highlight w:val="none"/>
                <w:shd w:val="clear" w:color="auto" w:fill="FFFFFF"/>
              </w:rPr>
              <w:t>实施范围</w:t>
            </w:r>
            <w:r>
              <w:rPr>
                <w:rFonts w:hint="eastAsia" w:ascii="宋体" w:hAnsi="宋体" w:eastAsia="宋体" w:cs="宋体"/>
                <w:i w:val="0"/>
                <w:iCs w:val="0"/>
                <w:caps w:val="0"/>
                <w:color w:val="auto"/>
                <w:spacing w:val="0"/>
                <w:sz w:val="21"/>
                <w:szCs w:val="21"/>
                <w:highlight w:val="none"/>
                <w:shd w:val="clear" w:color="auto" w:fill="FFFFFF"/>
              </w:rPr>
              <w:t>：柳城县全域，包括大埔镇、龙头镇、太平镇、沙埔镇、东泉镇、凤山镇、六塘镇、冲脉镇、寨隆镇、马山镇、社冲乡、古砦仫佬族乡。</w:t>
            </w:r>
          </w:p>
          <w:p w14:paraId="31DB216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aps w:val="0"/>
                <w:color w:val="auto"/>
                <w:spacing w:val="0"/>
                <w:sz w:val="21"/>
                <w:szCs w:val="21"/>
                <w:highlight w:val="none"/>
              </w:rPr>
            </w:pPr>
            <w:r>
              <w:rPr>
                <w:rStyle w:val="13"/>
                <w:rFonts w:hint="eastAsia" w:ascii="宋体" w:hAnsi="宋体" w:eastAsia="宋体" w:cs="宋体"/>
                <w:b/>
                <w:bCs/>
                <w:caps w:val="0"/>
                <w:color w:val="auto"/>
                <w:spacing w:val="0"/>
                <w:sz w:val="21"/>
                <w:szCs w:val="21"/>
                <w:highlight w:val="none"/>
                <w:shd w:val="clear" w:color="auto" w:fill="FFFFFF"/>
                <w:lang w:eastAsia="zh-CN"/>
              </w:rPr>
              <w:t>（</w:t>
            </w:r>
            <w:r>
              <w:rPr>
                <w:rStyle w:val="13"/>
                <w:rFonts w:hint="eastAsia" w:ascii="宋体" w:hAnsi="宋体" w:eastAsia="宋体" w:cs="宋体"/>
                <w:b/>
                <w:bCs/>
                <w:caps w:val="0"/>
                <w:color w:val="auto"/>
                <w:spacing w:val="0"/>
                <w:sz w:val="21"/>
                <w:szCs w:val="21"/>
                <w:highlight w:val="none"/>
                <w:shd w:val="clear" w:color="auto" w:fill="FFFFFF"/>
                <w:lang w:val="en-US" w:eastAsia="zh-CN"/>
              </w:rPr>
              <w:t>二</w:t>
            </w:r>
            <w:r>
              <w:rPr>
                <w:rStyle w:val="13"/>
                <w:rFonts w:hint="eastAsia" w:ascii="宋体" w:hAnsi="宋体" w:eastAsia="宋体" w:cs="宋体"/>
                <w:b/>
                <w:bCs/>
                <w:caps w:val="0"/>
                <w:color w:val="auto"/>
                <w:spacing w:val="0"/>
                <w:sz w:val="21"/>
                <w:szCs w:val="21"/>
                <w:highlight w:val="none"/>
                <w:shd w:val="clear" w:color="auto" w:fill="FFFFFF"/>
                <w:lang w:eastAsia="zh-CN"/>
              </w:rPr>
              <w:t>）</w:t>
            </w:r>
            <w:r>
              <w:rPr>
                <w:rStyle w:val="13"/>
                <w:rFonts w:hint="eastAsia" w:ascii="宋体" w:hAnsi="宋体" w:eastAsia="宋体" w:cs="宋体"/>
                <w:b/>
                <w:bCs/>
                <w:caps w:val="0"/>
                <w:color w:val="auto"/>
                <w:spacing w:val="0"/>
                <w:sz w:val="21"/>
                <w:szCs w:val="21"/>
                <w:highlight w:val="none"/>
                <w:shd w:val="clear" w:color="auto" w:fill="FFFFFF"/>
              </w:rPr>
              <w:t>工作依据</w:t>
            </w:r>
          </w:p>
          <w:p w14:paraId="4F02BF5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本项目须严格遵循但不限于以下法律法规、技术标准与规范性文件：</w:t>
            </w:r>
          </w:p>
          <w:p w14:paraId="012353F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i w:val="0"/>
                <w:iCs w:val="0"/>
                <w:caps w:val="0"/>
                <w:color w:val="auto"/>
                <w:spacing w:val="0"/>
                <w:sz w:val="21"/>
                <w:szCs w:val="21"/>
                <w:highlight w:val="none"/>
                <w:shd w:val="clear" w:color="auto" w:fill="FFFFFF"/>
              </w:rPr>
              <w:t>《中华人民共和国土地管理法》；</w:t>
            </w:r>
          </w:p>
          <w:p w14:paraId="0B4A728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2.</w:t>
            </w:r>
            <w:r>
              <w:rPr>
                <w:rFonts w:hint="eastAsia" w:ascii="宋体" w:hAnsi="宋体" w:eastAsia="宋体" w:cs="宋体"/>
                <w:i w:val="0"/>
                <w:iCs w:val="0"/>
                <w:caps w:val="0"/>
                <w:color w:val="auto"/>
                <w:spacing w:val="0"/>
                <w:sz w:val="21"/>
                <w:szCs w:val="21"/>
                <w:highlight w:val="none"/>
                <w:shd w:val="clear" w:color="auto" w:fill="FFFFFF"/>
              </w:rPr>
              <w:t>《土地调查条例》；</w:t>
            </w:r>
          </w:p>
          <w:p w14:paraId="717B335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3.</w:t>
            </w:r>
            <w:r>
              <w:rPr>
                <w:rFonts w:hint="eastAsia" w:ascii="宋体" w:hAnsi="宋体" w:eastAsia="宋体" w:cs="宋体"/>
                <w:i w:val="0"/>
                <w:iCs w:val="0"/>
                <w:caps w:val="0"/>
                <w:color w:val="auto"/>
                <w:spacing w:val="0"/>
                <w:sz w:val="21"/>
                <w:szCs w:val="21"/>
                <w:highlight w:val="none"/>
                <w:shd w:val="clear" w:color="auto" w:fill="FFFFFF"/>
              </w:rPr>
              <w:t>《土地调查条例实施办法》；</w:t>
            </w:r>
          </w:p>
          <w:p w14:paraId="0261EBB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4.</w:t>
            </w:r>
            <w:r>
              <w:rPr>
                <w:rFonts w:hint="eastAsia" w:ascii="宋体" w:hAnsi="宋体" w:eastAsia="宋体" w:cs="宋体"/>
                <w:i w:val="0"/>
                <w:iCs w:val="0"/>
                <w:caps w:val="0"/>
                <w:color w:val="auto"/>
                <w:spacing w:val="0"/>
                <w:sz w:val="21"/>
                <w:szCs w:val="21"/>
                <w:highlight w:val="none"/>
                <w:shd w:val="clear" w:color="auto" w:fill="FFFFFF"/>
              </w:rPr>
              <w:t>《土地利用现状分类》(GB/T 21010-2017)；</w:t>
            </w:r>
          </w:p>
          <w:p w14:paraId="4A28FF7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w:t>
            </w:r>
            <w:r>
              <w:rPr>
                <w:rFonts w:hint="eastAsia" w:ascii="宋体" w:hAnsi="宋体" w:eastAsia="宋体" w:cs="宋体"/>
                <w:i w:val="0"/>
                <w:iCs w:val="0"/>
                <w:caps w:val="0"/>
                <w:color w:val="auto"/>
                <w:spacing w:val="0"/>
                <w:sz w:val="21"/>
                <w:szCs w:val="21"/>
                <w:highlight w:val="none"/>
                <w:shd w:val="clear" w:color="auto" w:fill="FFFFFF"/>
              </w:rPr>
              <w:t>《第三次全国国土调查工作分类地类认定细则》；</w:t>
            </w:r>
          </w:p>
          <w:p w14:paraId="18BE63F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6.</w:t>
            </w:r>
            <w:r>
              <w:rPr>
                <w:rFonts w:hint="eastAsia" w:ascii="宋体" w:hAnsi="宋体" w:eastAsia="宋体" w:cs="宋体"/>
                <w:i w:val="0"/>
                <w:iCs w:val="0"/>
                <w:caps w:val="0"/>
                <w:color w:val="auto"/>
                <w:spacing w:val="0"/>
                <w:sz w:val="21"/>
                <w:szCs w:val="21"/>
                <w:highlight w:val="none"/>
                <w:shd w:val="clear" w:color="auto" w:fill="FFFFFF"/>
              </w:rPr>
              <w:t>《第三次全国国土调查技术规程》(TD/T 1055-2019)；</w:t>
            </w:r>
          </w:p>
          <w:p w14:paraId="20809CE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7.</w:t>
            </w:r>
            <w:r>
              <w:rPr>
                <w:rFonts w:hint="eastAsia" w:ascii="宋体" w:hAnsi="宋体" w:eastAsia="宋体" w:cs="宋体"/>
                <w:i w:val="0"/>
                <w:iCs w:val="0"/>
                <w:caps w:val="0"/>
                <w:color w:val="auto"/>
                <w:spacing w:val="0"/>
                <w:sz w:val="21"/>
                <w:szCs w:val="21"/>
                <w:highlight w:val="none"/>
                <w:shd w:val="clear" w:color="auto" w:fill="FFFFFF"/>
              </w:rPr>
              <w:t>《第三次全国国土调查技术问答》(国土调查办发 [2019] 6号)；</w:t>
            </w:r>
          </w:p>
          <w:p w14:paraId="0F904F3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8.</w:t>
            </w:r>
            <w:r>
              <w:rPr>
                <w:rFonts w:hint="eastAsia" w:ascii="宋体" w:hAnsi="宋体" w:eastAsia="宋体" w:cs="宋体"/>
                <w:i w:val="0"/>
                <w:iCs w:val="0"/>
                <w:caps w:val="0"/>
                <w:color w:val="auto"/>
                <w:spacing w:val="0"/>
                <w:sz w:val="21"/>
                <w:szCs w:val="21"/>
                <w:highlight w:val="none"/>
                <w:shd w:val="clear" w:color="auto" w:fill="FFFFFF"/>
              </w:rPr>
              <w:t>《第三次全国国土调查技术问答(第二批)》(国土调查办发 [2019] 9号)；</w:t>
            </w:r>
          </w:p>
          <w:p w14:paraId="7D59D45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9.</w:t>
            </w:r>
            <w:r>
              <w:rPr>
                <w:rFonts w:hint="eastAsia" w:ascii="宋体" w:hAnsi="宋体" w:eastAsia="宋体" w:cs="宋体"/>
                <w:i w:val="0"/>
                <w:iCs w:val="0"/>
                <w:caps w:val="0"/>
                <w:color w:val="auto"/>
                <w:spacing w:val="0"/>
                <w:sz w:val="21"/>
                <w:szCs w:val="21"/>
                <w:highlight w:val="none"/>
                <w:shd w:val="clear" w:color="auto" w:fill="FFFFFF"/>
              </w:rPr>
              <w:t>《国土调查数据库标准》(TD/T 1057-2020)；</w:t>
            </w:r>
          </w:p>
          <w:p w14:paraId="7DBC3F3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10.</w:t>
            </w:r>
            <w:r>
              <w:rPr>
                <w:rFonts w:hint="eastAsia" w:ascii="宋体" w:hAnsi="宋体" w:eastAsia="宋体" w:cs="宋体"/>
                <w:i w:val="0"/>
                <w:iCs w:val="0"/>
                <w:caps w:val="0"/>
                <w:color w:val="auto"/>
                <w:spacing w:val="0"/>
                <w:sz w:val="21"/>
                <w:szCs w:val="21"/>
                <w:highlight w:val="none"/>
                <w:shd w:val="clear" w:color="auto" w:fill="FFFFFF"/>
              </w:rPr>
              <w:t>《第三次全国国土调查成果国家级核查技术规定》；</w:t>
            </w:r>
          </w:p>
          <w:p w14:paraId="5634EC1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11.</w:t>
            </w:r>
            <w:r>
              <w:rPr>
                <w:rFonts w:hint="eastAsia" w:ascii="宋体" w:hAnsi="宋体" w:eastAsia="宋体" w:cs="宋体"/>
                <w:i w:val="0"/>
                <w:iCs w:val="0"/>
                <w:caps w:val="0"/>
                <w:color w:val="auto"/>
                <w:spacing w:val="0"/>
                <w:sz w:val="21"/>
                <w:szCs w:val="21"/>
                <w:highlight w:val="none"/>
                <w:shd w:val="clear" w:color="auto" w:fill="FFFFFF"/>
              </w:rPr>
              <w:t>《国土调查数据库更新数据规范》（TD/T1083-2023）；</w:t>
            </w:r>
          </w:p>
          <w:p w14:paraId="0874EA1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12.</w:t>
            </w:r>
            <w:r>
              <w:rPr>
                <w:rFonts w:hint="eastAsia" w:ascii="宋体" w:hAnsi="宋体" w:eastAsia="宋体" w:cs="宋体"/>
                <w:i w:val="0"/>
                <w:iCs w:val="0"/>
                <w:caps w:val="0"/>
                <w:color w:val="auto"/>
                <w:spacing w:val="0"/>
                <w:sz w:val="21"/>
                <w:szCs w:val="21"/>
                <w:highlight w:val="none"/>
                <w:shd w:val="clear" w:color="auto" w:fill="FFFFFF"/>
              </w:rPr>
              <w:t>《国土调查数据库更新变更规则》；</w:t>
            </w:r>
          </w:p>
          <w:p w14:paraId="26088FF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13.</w:t>
            </w:r>
            <w:r>
              <w:rPr>
                <w:rFonts w:hint="eastAsia" w:ascii="宋体" w:hAnsi="宋体" w:eastAsia="宋体" w:cs="宋体"/>
                <w:i w:val="0"/>
                <w:iCs w:val="0"/>
                <w:caps w:val="0"/>
                <w:color w:val="auto"/>
                <w:spacing w:val="0"/>
                <w:sz w:val="21"/>
                <w:szCs w:val="21"/>
                <w:highlight w:val="none"/>
                <w:shd w:val="clear" w:color="auto" w:fill="FFFFFF"/>
              </w:rPr>
              <w:t>《国土调查县级数据库更新成果质量检查规则》；</w:t>
            </w:r>
          </w:p>
          <w:p w14:paraId="63AB1B4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14.</w:t>
            </w:r>
            <w:r>
              <w:rPr>
                <w:rFonts w:hint="eastAsia" w:ascii="宋体" w:hAnsi="宋体" w:eastAsia="宋体" w:cs="宋体"/>
                <w:i w:val="0"/>
                <w:iCs w:val="0"/>
                <w:caps w:val="0"/>
                <w:color w:val="auto"/>
                <w:spacing w:val="0"/>
                <w:sz w:val="21"/>
                <w:szCs w:val="21"/>
                <w:highlight w:val="none"/>
                <w:shd w:val="clear" w:color="auto" w:fill="FFFFFF"/>
              </w:rPr>
              <w:t>《广西壮族自治区自然资源厅办公室关于开展2025年日常变更调查工作的通知》(桂自然资办〔2025〕48号)；</w:t>
            </w:r>
          </w:p>
          <w:p w14:paraId="77265D20">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15.</w:t>
            </w:r>
            <w:r>
              <w:rPr>
                <w:rFonts w:hint="eastAsia" w:ascii="宋体" w:hAnsi="宋体" w:eastAsia="宋体" w:cs="宋体"/>
                <w:i w:val="0"/>
                <w:iCs w:val="0"/>
                <w:caps w:val="0"/>
                <w:color w:val="auto"/>
                <w:spacing w:val="0"/>
                <w:sz w:val="21"/>
                <w:szCs w:val="21"/>
                <w:highlight w:val="none"/>
                <w:shd w:val="clear" w:color="auto" w:fill="FFFFFF"/>
              </w:rPr>
              <w:t>《自然资源部办公厅 国家林业和草原局办公室关于开展2025年度全国国土变更调查及森林草原湿地荒漠调查监测工作的通知》(自然资办发〔2025〕33号)；</w:t>
            </w:r>
          </w:p>
          <w:p w14:paraId="24B79A4B">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16.</w:t>
            </w:r>
            <w:r>
              <w:rPr>
                <w:rFonts w:hint="eastAsia" w:ascii="宋体" w:hAnsi="宋体" w:eastAsia="宋体" w:cs="宋体"/>
                <w:i w:val="0"/>
                <w:iCs w:val="0"/>
                <w:caps w:val="0"/>
                <w:color w:val="auto"/>
                <w:spacing w:val="0"/>
                <w:sz w:val="21"/>
                <w:szCs w:val="21"/>
                <w:highlight w:val="none"/>
                <w:shd w:val="clear" w:color="auto" w:fill="FFFFFF"/>
              </w:rPr>
              <w:t>《2025年度全国国土变更调查及森林草原湿地荒漠调查监测实施方案》；</w:t>
            </w:r>
          </w:p>
          <w:p w14:paraId="38B2E77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17.</w:t>
            </w:r>
            <w:r>
              <w:rPr>
                <w:rFonts w:hint="eastAsia" w:ascii="宋体" w:hAnsi="宋体" w:eastAsia="宋体" w:cs="宋体"/>
                <w:i w:val="0"/>
                <w:iCs w:val="0"/>
                <w:caps w:val="0"/>
                <w:color w:val="auto"/>
                <w:spacing w:val="0"/>
                <w:sz w:val="21"/>
                <w:szCs w:val="21"/>
                <w:highlight w:val="none"/>
                <w:shd w:val="clear" w:color="auto" w:fill="FFFFFF"/>
              </w:rPr>
              <w:t>《国土变更调查技术要求（2025年度适用）》；</w:t>
            </w:r>
          </w:p>
          <w:p w14:paraId="21840D1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18.</w:t>
            </w:r>
            <w:r>
              <w:rPr>
                <w:rFonts w:hint="eastAsia" w:ascii="宋体" w:hAnsi="宋体" w:eastAsia="宋体" w:cs="宋体"/>
                <w:i w:val="0"/>
                <w:iCs w:val="0"/>
                <w:caps w:val="0"/>
                <w:color w:val="auto"/>
                <w:spacing w:val="0"/>
                <w:sz w:val="21"/>
                <w:szCs w:val="21"/>
                <w:highlight w:val="none"/>
                <w:shd w:val="clear" w:color="auto" w:fill="FFFFFF"/>
              </w:rPr>
              <w:t>上级自然资源主管部门关于2025年度国土变更调查的工作实施方案、技术要求等。</w:t>
            </w:r>
          </w:p>
          <w:p w14:paraId="0EE789E3">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aps w:val="0"/>
                <w:color w:val="auto"/>
                <w:spacing w:val="0"/>
                <w:sz w:val="21"/>
                <w:szCs w:val="21"/>
                <w:highlight w:val="none"/>
              </w:rPr>
            </w:pPr>
            <w:r>
              <w:rPr>
                <w:rStyle w:val="13"/>
                <w:rFonts w:hint="eastAsia" w:ascii="宋体" w:hAnsi="宋体" w:eastAsia="宋体" w:cs="宋体"/>
                <w:b/>
                <w:bCs/>
                <w:caps w:val="0"/>
                <w:color w:val="auto"/>
                <w:spacing w:val="0"/>
                <w:sz w:val="21"/>
                <w:szCs w:val="21"/>
                <w:highlight w:val="none"/>
                <w:shd w:val="clear" w:color="auto" w:fill="FFFFFF"/>
                <w:lang w:eastAsia="zh-CN"/>
              </w:rPr>
              <w:t>（</w:t>
            </w:r>
            <w:r>
              <w:rPr>
                <w:rStyle w:val="13"/>
                <w:rFonts w:hint="eastAsia" w:ascii="宋体" w:hAnsi="宋体" w:eastAsia="宋体" w:cs="宋体"/>
                <w:b/>
                <w:bCs/>
                <w:caps w:val="0"/>
                <w:color w:val="auto"/>
                <w:spacing w:val="0"/>
                <w:sz w:val="21"/>
                <w:szCs w:val="21"/>
                <w:highlight w:val="none"/>
                <w:shd w:val="clear" w:color="auto" w:fill="FFFFFF"/>
                <w:lang w:val="en-US" w:eastAsia="zh-CN"/>
              </w:rPr>
              <w:t>三</w:t>
            </w:r>
            <w:r>
              <w:rPr>
                <w:rStyle w:val="13"/>
                <w:rFonts w:hint="eastAsia" w:ascii="宋体" w:hAnsi="宋体" w:eastAsia="宋体" w:cs="宋体"/>
                <w:b/>
                <w:bCs/>
                <w:caps w:val="0"/>
                <w:color w:val="auto"/>
                <w:spacing w:val="0"/>
                <w:sz w:val="21"/>
                <w:szCs w:val="21"/>
                <w:highlight w:val="none"/>
                <w:shd w:val="clear" w:color="auto" w:fill="FFFFFF"/>
                <w:lang w:eastAsia="zh-CN"/>
              </w:rPr>
              <w:t>）</w:t>
            </w:r>
            <w:r>
              <w:rPr>
                <w:rStyle w:val="13"/>
                <w:rFonts w:hint="eastAsia" w:ascii="宋体" w:hAnsi="宋体" w:eastAsia="宋体" w:cs="宋体"/>
                <w:b/>
                <w:bCs/>
                <w:caps w:val="0"/>
                <w:color w:val="auto"/>
                <w:spacing w:val="0"/>
                <w:sz w:val="21"/>
                <w:szCs w:val="21"/>
                <w:highlight w:val="none"/>
                <w:shd w:val="clear" w:color="auto" w:fill="FFFFFF"/>
              </w:rPr>
              <w:t xml:space="preserve"> 工作内容及要求</w:t>
            </w:r>
          </w:p>
          <w:p w14:paraId="752B4C2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rPr>
              <w:t>柳城县2025年日常变更调查</w:t>
            </w:r>
          </w:p>
          <w:p w14:paraId="2364BE0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Style w:val="13"/>
                <w:rFonts w:hint="eastAsia" w:ascii="宋体" w:hAnsi="宋体" w:eastAsia="宋体" w:cs="宋体"/>
                <w:b/>
                <w:bCs/>
                <w:i w:val="0"/>
                <w:iCs w:val="0"/>
                <w:caps w:val="0"/>
                <w:color w:val="auto"/>
                <w:spacing w:val="0"/>
                <w:sz w:val="21"/>
                <w:szCs w:val="21"/>
                <w:highlight w:val="none"/>
                <w:shd w:val="clear" w:color="auto" w:fill="FFFFFF"/>
                <w:lang w:val="en-US" w:eastAsia="zh-CN"/>
              </w:rPr>
              <w:t>1.1.</w:t>
            </w:r>
            <w:r>
              <w:rPr>
                <w:rStyle w:val="13"/>
                <w:rFonts w:hint="eastAsia" w:ascii="宋体" w:hAnsi="宋体" w:eastAsia="宋体" w:cs="宋体"/>
                <w:b/>
                <w:bCs/>
                <w:i w:val="0"/>
                <w:iCs w:val="0"/>
                <w:caps w:val="0"/>
                <w:color w:val="auto"/>
                <w:spacing w:val="0"/>
                <w:sz w:val="21"/>
                <w:szCs w:val="21"/>
                <w:highlight w:val="none"/>
                <w:shd w:val="clear" w:color="auto" w:fill="FFFFFF"/>
              </w:rPr>
              <w:t>主要任务</w:t>
            </w:r>
          </w:p>
          <w:p w14:paraId="627DC6C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Style w:val="13"/>
                <w:rFonts w:hint="eastAsia" w:ascii="宋体" w:hAnsi="宋体" w:eastAsia="宋体" w:cs="宋体"/>
                <w:b/>
                <w:bCs/>
                <w:i w:val="0"/>
                <w:iCs w:val="0"/>
                <w:caps w:val="0"/>
                <w:color w:val="auto"/>
                <w:spacing w:val="0"/>
                <w:sz w:val="21"/>
                <w:szCs w:val="21"/>
                <w:highlight w:val="none"/>
                <w:shd w:val="clear" w:color="auto" w:fill="FFFFFF"/>
              </w:rPr>
              <w:t>变化图斑发现与提取</w:t>
            </w:r>
            <w:r>
              <w:rPr>
                <w:rFonts w:hint="eastAsia" w:ascii="宋体" w:hAnsi="宋体" w:eastAsia="宋体" w:cs="宋体"/>
                <w:i w:val="0"/>
                <w:iCs w:val="0"/>
                <w:caps w:val="0"/>
                <w:color w:val="auto"/>
                <w:spacing w:val="0"/>
                <w:sz w:val="21"/>
                <w:szCs w:val="21"/>
                <w:highlight w:val="none"/>
                <w:shd w:val="clear" w:color="auto" w:fill="FFFFFF"/>
              </w:rPr>
              <w:t>：综合利用自治区下发的综合监测图斑、季度卫片执法图斑，以及耕地保护、生态修复、执法督察等各类自然资源管理资料，全面发现并精准提取辖区内土地利用现状发生变化的图斑。</w:t>
            </w:r>
          </w:p>
          <w:p w14:paraId="2525D4A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2</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Style w:val="13"/>
                <w:rFonts w:hint="eastAsia" w:ascii="宋体" w:hAnsi="宋体" w:eastAsia="宋体" w:cs="宋体"/>
                <w:b/>
                <w:bCs/>
                <w:i w:val="0"/>
                <w:iCs w:val="0"/>
                <w:caps w:val="0"/>
                <w:color w:val="auto"/>
                <w:spacing w:val="0"/>
                <w:sz w:val="21"/>
                <w:szCs w:val="21"/>
                <w:highlight w:val="none"/>
                <w:shd w:val="clear" w:color="auto" w:fill="FFFFFF"/>
              </w:rPr>
              <w:t>外业调查与举证</w:t>
            </w:r>
            <w:r>
              <w:rPr>
                <w:rFonts w:hint="eastAsia" w:ascii="宋体" w:hAnsi="宋体" w:eastAsia="宋体" w:cs="宋体"/>
                <w:i w:val="0"/>
                <w:iCs w:val="0"/>
                <w:caps w:val="0"/>
                <w:color w:val="auto"/>
                <w:spacing w:val="0"/>
                <w:sz w:val="21"/>
                <w:szCs w:val="21"/>
                <w:highlight w:val="none"/>
                <w:shd w:val="clear" w:color="auto" w:fill="FFFFFF"/>
              </w:rPr>
              <w:t>：对提取的所有变化图斑开展实地调查核实，重点涵盖耕地流入、合法建设用地、执法整改完成、林草湿资源变化等类型。严格使用“国土调查云”平台进行规范化举证。对管理急需变更的图斑，启用“直报即审”通道，完成调查举证后直接上报自然资源部。</w:t>
            </w:r>
          </w:p>
          <w:p w14:paraId="409CDBA5">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3</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Style w:val="13"/>
                <w:rFonts w:hint="eastAsia" w:ascii="宋体" w:hAnsi="宋体" w:eastAsia="宋体" w:cs="宋体"/>
                <w:b/>
                <w:bCs/>
                <w:i w:val="0"/>
                <w:iCs w:val="0"/>
                <w:caps w:val="0"/>
                <w:color w:val="auto"/>
                <w:spacing w:val="0"/>
                <w:sz w:val="21"/>
                <w:szCs w:val="21"/>
                <w:highlight w:val="none"/>
                <w:shd w:val="clear" w:color="auto" w:fill="FFFFFF"/>
              </w:rPr>
              <w:t>内业数据编辑与建库</w:t>
            </w:r>
            <w:r>
              <w:rPr>
                <w:rFonts w:hint="eastAsia" w:ascii="宋体" w:hAnsi="宋体" w:eastAsia="宋体" w:cs="宋体"/>
                <w:i w:val="0"/>
                <w:iCs w:val="0"/>
                <w:caps w:val="0"/>
                <w:color w:val="auto"/>
                <w:spacing w:val="0"/>
                <w:sz w:val="21"/>
                <w:szCs w:val="21"/>
                <w:highlight w:val="none"/>
                <w:shd w:val="clear" w:color="auto" w:fill="FFFFFF"/>
              </w:rPr>
              <w:t>：依据外业调查与举证成果，精确判读并编辑图斑边界，同步更新图斑地类及相关属性信息，按照国家规范制作并提交日常变更增量数据包。</w:t>
            </w:r>
          </w:p>
          <w:p w14:paraId="116F6E13">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4</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Style w:val="13"/>
                <w:rFonts w:hint="eastAsia" w:ascii="宋体" w:hAnsi="宋体" w:eastAsia="宋体" w:cs="宋体"/>
                <w:b/>
                <w:bCs/>
                <w:i w:val="0"/>
                <w:iCs w:val="0"/>
                <w:caps w:val="0"/>
                <w:color w:val="auto"/>
                <w:spacing w:val="0"/>
                <w:sz w:val="21"/>
                <w:szCs w:val="21"/>
                <w:highlight w:val="none"/>
                <w:shd w:val="clear" w:color="auto" w:fill="FFFFFF"/>
              </w:rPr>
              <w:t>成果质量核查与上报</w:t>
            </w:r>
            <w:r>
              <w:rPr>
                <w:rFonts w:hint="eastAsia" w:ascii="宋体" w:hAnsi="宋体" w:eastAsia="宋体" w:cs="宋体"/>
                <w:i w:val="0"/>
                <w:iCs w:val="0"/>
                <w:caps w:val="0"/>
                <w:color w:val="auto"/>
                <w:spacing w:val="0"/>
                <w:sz w:val="21"/>
                <w:szCs w:val="21"/>
                <w:highlight w:val="none"/>
                <w:shd w:val="clear" w:color="auto" w:fill="FFFFFF"/>
              </w:rPr>
              <w:t>：对日常变更成果执行100%全面自查，确保数据真实、准确、规范。在此基础上，按照“随报随审”的工作模式，积极配合市级与自治区级核查，并根据核查反馈意见及时整改完善，最终完成成果的逐级上报。</w:t>
            </w:r>
          </w:p>
          <w:p w14:paraId="4D28674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Style w:val="13"/>
                <w:rFonts w:hint="eastAsia" w:ascii="宋体" w:hAnsi="宋体" w:eastAsia="宋体" w:cs="宋体"/>
                <w:b/>
                <w:bCs/>
                <w:i w:val="0"/>
                <w:iCs w:val="0"/>
                <w:caps w:val="0"/>
                <w:color w:val="auto"/>
                <w:spacing w:val="0"/>
                <w:sz w:val="21"/>
                <w:szCs w:val="21"/>
                <w:highlight w:val="none"/>
                <w:shd w:val="clear" w:color="auto" w:fill="FFFFFF"/>
                <w:lang w:val="en-US" w:eastAsia="zh-CN"/>
              </w:rPr>
              <w:t>1.2</w:t>
            </w:r>
            <w:r>
              <w:rPr>
                <w:rStyle w:val="13"/>
                <w:rFonts w:hint="eastAsia" w:ascii="宋体" w:hAnsi="宋体" w:eastAsia="宋体" w:cs="宋体"/>
                <w:b/>
                <w:bCs/>
                <w:i w:val="0"/>
                <w:iCs w:val="0"/>
                <w:caps w:val="0"/>
                <w:color w:val="auto"/>
                <w:spacing w:val="0"/>
                <w:sz w:val="21"/>
                <w:szCs w:val="21"/>
                <w:highlight w:val="none"/>
                <w:shd w:val="clear" w:color="auto" w:fill="FFFFFF"/>
              </w:rPr>
              <w:t>主要成果</w:t>
            </w:r>
          </w:p>
          <w:p w14:paraId="2B0E3E1B">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418" w:leftChars="174" w:right="0" w:firstLine="0" w:firstLineChars="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rPr>
              <w:t>（1）日常变更增量矢量数据包（MDB格式）；</w:t>
            </w:r>
            <w:r>
              <w:rPr>
                <w:rFonts w:hint="eastAsia" w:ascii="宋体" w:hAnsi="宋体" w:eastAsia="宋体" w:cs="宋体"/>
                <w:i w:val="0"/>
                <w:iCs w:val="0"/>
                <w:caps w:val="0"/>
                <w:color w:val="auto"/>
                <w:spacing w:val="0"/>
                <w:sz w:val="21"/>
                <w:szCs w:val="21"/>
                <w:highlight w:val="none"/>
                <w:shd w:val="clear" w:color="auto" w:fill="FFFFFF"/>
              </w:rPr>
              <w:br w:type="textWrapping"/>
            </w:r>
            <w:r>
              <w:rPr>
                <w:rFonts w:hint="eastAsia" w:ascii="宋体" w:hAnsi="宋体" w:eastAsia="宋体" w:cs="宋体"/>
                <w:i w:val="0"/>
                <w:iCs w:val="0"/>
                <w:caps w:val="0"/>
                <w:color w:val="auto"/>
                <w:spacing w:val="0"/>
                <w:sz w:val="21"/>
                <w:szCs w:val="21"/>
                <w:highlight w:val="none"/>
                <w:shd w:val="clear" w:color="auto" w:fill="FFFFFF"/>
              </w:rPr>
              <w:t>（2）举证数据包（DB格式）；</w:t>
            </w:r>
            <w:r>
              <w:rPr>
                <w:rFonts w:hint="eastAsia" w:ascii="宋体" w:hAnsi="宋体" w:eastAsia="宋体" w:cs="宋体"/>
                <w:i w:val="0"/>
                <w:iCs w:val="0"/>
                <w:caps w:val="0"/>
                <w:color w:val="auto"/>
                <w:spacing w:val="0"/>
                <w:sz w:val="21"/>
                <w:szCs w:val="21"/>
                <w:highlight w:val="none"/>
                <w:shd w:val="clear" w:color="auto" w:fill="FFFFFF"/>
              </w:rPr>
              <w:br w:type="textWrapping"/>
            </w:r>
            <w:r>
              <w:rPr>
                <w:rFonts w:hint="eastAsia" w:ascii="宋体" w:hAnsi="宋体" w:eastAsia="宋体" w:cs="宋体"/>
                <w:i w:val="0"/>
                <w:iCs w:val="0"/>
                <w:caps w:val="0"/>
                <w:color w:val="auto"/>
                <w:spacing w:val="0"/>
                <w:sz w:val="21"/>
                <w:szCs w:val="21"/>
                <w:highlight w:val="none"/>
                <w:shd w:val="clear" w:color="auto" w:fill="FFFFFF"/>
              </w:rPr>
              <w:t>（3）举证图斑信息表（MDB格式）；</w:t>
            </w:r>
            <w:r>
              <w:rPr>
                <w:rFonts w:hint="eastAsia" w:ascii="宋体" w:hAnsi="宋体" w:eastAsia="宋体" w:cs="宋体"/>
                <w:i w:val="0"/>
                <w:iCs w:val="0"/>
                <w:caps w:val="0"/>
                <w:color w:val="auto"/>
                <w:spacing w:val="0"/>
                <w:sz w:val="21"/>
                <w:szCs w:val="21"/>
                <w:highlight w:val="none"/>
                <w:shd w:val="clear" w:color="auto" w:fill="FFFFFF"/>
              </w:rPr>
              <w:br w:type="textWrapping"/>
            </w:r>
            <w:r>
              <w:rPr>
                <w:rFonts w:hint="eastAsia" w:ascii="宋体" w:hAnsi="宋体" w:eastAsia="宋体" w:cs="宋体"/>
                <w:i w:val="0"/>
                <w:iCs w:val="0"/>
                <w:caps w:val="0"/>
                <w:color w:val="auto"/>
                <w:spacing w:val="0"/>
                <w:sz w:val="21"/>
                <w:szCs w:val="21"/>
                <w:highlight w:val="none"/>
                <w:shd w:val="clear" w:color="auto" w:fill="FFFFFF"/>
              </w:rPr>
              <w:t>（4）“直报即审”类图斑的专项成果包</w:t>
            </w:r>
            <w:r>
              <w:rPr>
                <w:rFonts w:hint="eastAsia" w:ascii="宋体" w:hAnsi="宋体" w:eastAsia="宋体" w:cs="宋体"/>
                <w:i w:val="0"/>
                <w:iCs w:val="0"/>
                <w:caps w:val="0"/>
                <w:color w:val="auto"/>
                <w:spacing w:val="0"/>
                <w:sz w:val="21"/>
                <w:szCs w:val="21"/>
                <w:highlight w:val="none"/>
                <w:shd w:val="clear" w:color="auto" w:fill="FFFFFF"/>
                <w:lang w:eastAsia="zh-CN"/>
              </w:rPr>
              <w:t>。</w:t>
            </w:r>
          </w:p>
          <w:p w14:paraId="4566AA5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Style w:val="13"/>
                <w:rFonts w:hint="eastAsia" w:ascii="宋体" w:hAnsi="宋体" w:eastAsia="宋体" w:cs="宋体"/>
                <w:b/>
                <w:bCs/>
                <w:i w:val="0"/>
                <w:iCs w:val="0"/>
                <w:caps w:val="0"/>
                <w:color w:val="auto"/>
                <w:spacing w:val="0"/>
                <w:sz w:val="21"/>
                <w:szCs w:val="21"/>
                <w:highlight w:val="none"/>
                <w:shd w:val="clear" w:color="auto" w:fill="FFFFFF"/>
                <w:lang w:val="en-US" w:eastAsia="zh-CN"/>
              </w:rPr>
              <w:t>2.</w:t>
            </w:r>
            <w:r>
              <w:rPr>
                <w:rStyle w:val="13"/>
                <w:rFonts w:hint="eastAsia" w:ascii="宋体" w:hAnsi="宋体" w:eastAsia="宋体" w:cs="宋体"/>
                <w:b/>
                <w:bCs/>
                <w:i w:val="0"/>
                <w:iCs w:val="0"/>
                <w:caps w:val="0"/>
                <w:color w:val="auto"/>
                <w:spacing w:val="0"/>
                <w:sz w:val="21"/>
                <w:szCs w:val="21"/>
                <w:highlight w:val="none"/>
                <w:shd w:val="clear" w:color="auto" w:fill="FFFFFF"/>
              </w:rPr>
              <w:t>柳城县2025年度国土变更调查（年底集中调查）</w:t>
            </w:r>
          </w:p>
          <w:p w14:paraId="4A7EA69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bCs/>
                <w:i w:val="0"/>
                <w:iCs w:val="0"/>
                <w:caps w:val="0"/>
                <w:color w:val="auto"/>
                <w:spacing w:val="0"/>
                <w:sz w:val="21"/>
                <w:szCs w:val="21"/>
                <w:highlight w:val="none"/>
                <w:shd w:val="clear" w:color="auto" w:fill="FFFFFF"/>
                <w:lang w:val="en-US" w:eastAsia="zh-CN"/>
              </w:rPr>
              <w:t>2.1.</w:t>
            </w:r>
            <w:r>
              <w:rPr>
                <w:rFonts w:hint="eastAsia" w:ascii="宋体" w:hAnsi="宋体" w:eastAsia="宋体" w:cs="宋体"/>
                <w:b/>
                <w:bCs/>
                <w:i w:val="0"/>
                <w:iCs w:val="0"/>
                <w:caps w:val="0"/>
                <w:color w:val="auto"/>
                <w:spacing w:val="0"/>
                <w:sz w:val="21"/>
                <w:szCs w:val="21"/>
                <w:highlight w:val="none"/>
                <w:shd w:val="clear" w:color="auto" w:fill="FFFFFF"/>
              </w:rPr>
              <w:t>主要任务</w:t>
            </w:r>
          </w:p>
          <w:p w14:paraId="3E82704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rPr>
              <w:t>资料领取与收集：</w:t>
            </w:r>
            <w:r>
              <w:rPr>
                <w:rFonts w:hint="eastAsia" w:ascii="宋体" w:hAnsi="宋体" w:eastAsia="宋体" w:cs="宋体"/>
                <w:i w:val="0"/>
                <w:iCs w:val="0"/>
                <w:caps w:val="0"/>
                <w:color w:val="auto"/>
                <w:spacing w:val="0"/>
                <w:sz w:val="21"/>
                <w:szCs w:val="21"/>
                <w:highlight w:val="none"/>
                <w:shd w:val="clear" w:color="auto" w:fill="FFFFFF"/>
              </w:rPr>
              <w:t>及时领取部、省、市下发的遥感监测图斑、各类管理信息矢量数据，并补充收集县级各类自然资源管理数据。</w:t>
            </w:r>
            <w:r>
              <w:rPr>
                <w:rFonts w:hint="eastAsia" w:ascii="宋体" w:hAnsi="宋体" w:eastAsia="宋体" w:cs="宋体"/>
                <w:i w:val="0"/>
                <w:iCs w:val="0"/>
                <w:caps w:val="0"/>
                <w:color w:val="auto"/>
                <w:spacing w:val="0"/>
                <w:sz w:val="21"/>
                <w:szCs w:val="21"/>
                <w:highlight w:val="none"/>
                <w:shd w:val="clear" w:color="auto" w:fill="FFFFFF"/>
              </w:rPr>
              <w:br w:type="textWrapping"/>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2</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rPr>
              <w:t>调查界线调整：</w:t>
            </w:r>
            <w:r>
              <w:rPr>
                <w:rFonts w:hint="eastAsia" w:ascii="宋体" w:hAnsi="宋体" w:eastAsia="宋体" w:cs="宋体"/>
                <w:i w:val="0"/>
                <w:iCs w:val="0"/>
                <w:caps w:val="0"/>
                <w:color w:val="auto"/>
                <w:spacing w:val="0"/>
                <w:sz w:val="21"/>
                <w:szCs w:val="21"/>
                <w:highlight w:val="none"/>
                <w:shd w:val="clear" w:color="auto" w:fill="FFFFFF"/>
              </w:rPr>
              <w:t>依据民政部门成果，调整因行政区划变更涉及的调查界线、名称和代码，并按程序备案。</w:t>
            </w:r>
            <w:r>
              <w:rPr>
                <w:rFonts w:hint="eastAsia" w:ascii="宋体" w:hAnsi="宋体" w:eastAsia="宋体" w:cs="宋体"/>
                <w:i w:val="0"/>
                <w:iCs w:val="0"/>
                <w:caps w:val="0"/>
                <w:color w:val="auto"/>
                <w:spacing w:val="0"/>
                <w:sz w:val="21"/>
                <w:szCs w:val="21"/>
                <w:highlight w:val="none"/>
                <w:shd w:val="clear" w:color="auto" w:fill="FFFFFF"/>
              </w:rPr>
              <w:br w:type="textWrapping"/>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3</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rPr>
              <w:t>工作底图制作：</w:t>
            </w:r>
            <w:r>
              <w:rPr>
                <w:rFonts w:hint="eastAsia" w:ascii="宋体" w:hAnsi="宋体" w:eastAsia="宋体" w:cs="宋体"/>
                <w:i w:val="0"/>
                <w:iCs w:val="0"/>
                <w:caps w:val="0"/>
                <w:color w:val="auto"/>
                <w:spacing w:val="0"/>
                <w:sz w:val="21"/>
                <w:szCs w:val="21"/>
                <w:highlight w:val="none"/>
                <w:shd w:val="clear" w:color="auto" w:fill="FFFFFF"/>
              </w:rPr>
              <w:t>以部下发的DOM为基础，叠加自治区监测图斑、部省管理信息矢量数据、跟踪图斑、地方自主发现图斑及日常变更成果，制作县级变更调查工作底图。</w:t>
            </w:r>
            <w:r>
              <w:rPr>
                <w:rFonts w:hint="eastAsia" w:ascii="宋体" w:hAnsi="宋体" w:eastAsia="宋体" w:cs="宋体"/>
                <w:i w:val="0"/>
                <w:iCs w:val="0"/>
                <w:caps w:val="0"/>
                <w:color w:val="auto"/>
                <w:spacing w:val="0"/>
                <w:sz w:val="21"/>
                <w:szCs w:val="21"/>
                <w:highlight w:val="none"/>
                <w:shd w:val="clear" w:color="auto" w:fill="FFFFFF"/>
              </w:rPr>
              <w:br w:type="textWrapping"/>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b/>
                <w:bCs/>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4</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rPr>
              <w:t>外业调查举证：</w:t>
            </w:r>
            <w:r>
              <w:rPr>
                <w:rFonts w:hint="eastAsia" w:ascii="宋体" w:hAnsi="宋体" w:eastAsia="宋体" w:cs="宋体"/>
                <w:i w:val="0"/>
                <w:iCs w:val="0"/>
                <w:caps w:val="0"/>
                <w:color w:val="auto"/>
                <w:spacing w:val="0"/>
                <w:sz w:val="21"/>
                <w:szCs w:val="21"/>
                <w:highlight w:val="none"/>
                <w:shd w:val="clear" w:color="auto" w:fill="FFFFFF"/>
              </w:rPr>
              <w:t>按照以实地现状认定地类的原则，对工作底图中所有调查图斑实地逐图斑核实确认地类，调绘边界，记录更新各类属性信息</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使用“互联网+”举证软件，对需举证的图斑进行拍照举证并上传。</w:t>
            </w:r>
            <w:r>
              <w:rPr>
                <w:rFonts w:hint="eastAsia" w:ascii="宋体" w:hAnsi="宋体" w:eastAsia="宋体" w:cs="宋体"/>
                <w:i w:val="0"/>
                <w:iCs w:val="0"/>
                <w:caps w:val="0"/>
                <w:color w:val="auto"/>
                <w:spacing w:val="0"/>
                <w:sz w:val="21"/>
                <w:szCs w:val="21"/>
                <w:highlight w:val="none"/>
                <w:shd w:val="clear" w:color="auto" w:fill="FFFFFF"/>
              </w:rPr>
              <w:br w:type="textWrapping"/>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5</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rPr>
              <w:t>更新2025年度变更调查数据库：</w:t>
            </w:r>
            <w:r>
              <w:rPr>
                <w:rFonts w:hint="eastAsia" w:ascii="宋体" w:hAnsi="宋体" w:eastAsia="宋体" w:cs="宋体"/>
                <w:i w:val="0"/>
                <w:iCs w:val="0"/>
                <w:caps w:val="0"/>
                <w:color w:val="auto"/>
                <w:spacing w:val="0"/>
                <w:sz w:val="21"/>
                <w:szCs w:val="21"/>
                <w:highlight w:val="none"/>
                <w:shd w:val="clear" w:color="auto" w:fill="FFFFFF"/>
              </w:rPr>
              <w:t>基于日常变更成果、林草湿荒普查地类对接成果和年度变更确认成果，采用增量更新方式，</w:t>
            </w:r>
            <w:r>
              <w:rPr>
                <w:rFonts w:hint="eastAsia" w:ascii="宋体" w:hAnsi="宋体" w:eastAsia="宋体" w:cs="宋体"/>
                <w:b w:val="0"/>
                <w:bCs w:val="0"/>
                <w:color w:val="auto"/>
                <w:kern w:val="0"/>
                <w:sz w:val="21"/>
                <w:highlight w:val="none"/>
                <w:lang w:val="en-US" w:eastAsia="zh-CN"/>
              </w:rPr>
              <w:t>形成柳城县</w:t>
            </w:r>
            <w:r>
              <w:rPr>
                <w:rFonts w:hint="eastAsia" w:ascii="宋体" w:hAnsi="宋体" w:eastAsia="宋体" w:cs="宋体"/>
                <w:b w:val="0"/>
                <w:bCs w:val="0"/>
                <w:color w:val="auto"/>
                <w:kern w:val="0"/>
                <w:sz w:val="21"/>
                <w:highlight w:val="none"/>
              </w:rPr>
              <w:t>2025年度</w:t>
            </w:r>
            <w:r>
              <w:rPr>
                <w:rFonts w:hint="eastAsia" w:ascii="宋体" w:hAnsi="宋体" w:eastAsia="宋体" w:cs="宋体"/>
                <w:b w:val="0"/>
                <w:bCs w:val="0"/>
                <w:color w:val="auto"/>
                <w:kern w:val="0"/>
                <w:sz w:val="21"/>
                <w:highlight w:val="none"/>
                <w:lang w:val="en-US" w:eastAsia="zh-CN"/>
              </w:rPr>
              <w:t>变更</w:t>
            </w:r>
            <w:r>
              <w:rPr>
                <w:rFonts w:hint="eastAsia" w:ascii="宋体" w:hAnsi="宋体" w:eastAsia="宋体" w:cs="宋体"/>
                <w:b w:val="0"/>
                <w:bCs w:val="0"/>
                <w:color w:val="auto"/>
                <w:kern w:val="0"/>
                <w:sz w:val="21"/>
                <w:highlight w:val="none"/>
              </w:rPr>
              <w:t>调查数据库</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rPr>
              <w:br w:type="textWrapping"/>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b/>
                <w:bCs/>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b/>
                <w:bCs/>
                <w:i w:val="0"/>
                <w:iCs w:val="0"/>
                <w:caps w:val="0"/>
                <w:color w:val="auto"/>
                <w:spacing w:val="0"/>
                <w:sz w:val="21"/>
                <w:szCs w:val="21"/>
                <w:highlight w:val="none"/>
                <w:shd w:val="clear" w:color="auto" w:fill="FFFFFF"/>
                <w:lang w:eastAsia="zh-CN"/>
              </w:rPr>
              <w:t>（</w:t>
            </w:r>
            <w:r>
              <w:rPr>
                <w:rFonts w:hint="eastAsia" w:ascii="宋体" w:hAnsi="宋体" w:eastAsia="宋体" w:cs="宋体"/>
                <w:b/>
                <w:bCs/>
                <w:i w:val="0"/>
                <w:iCs w:val="0"/>
                <w:caps w:val="0"/>
                <w:color w:val="auto"/>
                <w:spacing w:val="0"/>
                <w:sz w:val="21"/>
                <w:szCs w:val="21"/>
                <w:highlight w:val="none"/>
                <w:shd w:val="clear" w:color="auto" w:fill="FFFFFF"/>
                <w:lang w:val="en-US" w:eastAsia="zh-CN"/>
              </w:rPr>
              <w:t>6</w:t>
            </w:r>
            <w:r>
              <w:rPr>
                <w:rFonts w:hint="eastAsia" w:ascii="宋体" w:hAnsi="宋体" w:eastAsia="宋体" w:cs="宋体"/>
                <w:b/>
                <w:bCs/>
                <w:i w:val="0"/>
                <w:iCs w:val="0"/>
                <w:caps w:val="0"/>
                <w:color w:val="auto"/>
                <w:spacing w:val="0"/>
                <w:sz w:val="21"/>
                <w:szCs w:val="21"/>
                <w:highlight w:val="none"/>
                <w:shd w:val="clear" w:color="auto" w:fill="FFFFFF"/>
                <w:lang w:eastAsia="zh-CN"/>
              </w:rPr>
              <w:t>）更新成果核查与整改：</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供应商</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需全力配合</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采购人</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完成县级100%全覆盖自查工作，确保自查数据真实准确。针对市级、自治区级及国家级核查环节出具的反馈意见，</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供应商</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 xml:space="preserve">应在规定期限内完成全部问题的整改闭环，确保整改成果符合各级主管部门复核要求。  </w:t>
            </w:r>
            <w:r>
              <w:rPr>
                <w:rFonts w:hint="eastAsia" w:ascii="宋体" w:hAnsi="宋体" w:eastAsia="宋体" w:cs="宋体"/>
                <w:i w:val="0"/>
                <w:iCs w:val="0"/>
                <w:caps w:val="0"/>
                <w:color w:val="auto"/>
                <w:spacing w:val="0"/>
                <w:sz w:val="21"/>
                <w:szCs w:val="21"/>
                <w:highlight w:val="none"/>
                <w:shd w:val="clear" w:color="auto" w:fill="FFFFFF"/>
              </w:rPr>
              <w:br w:type="textWrapping"/>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Style w:val="13"/>
                <w:rFonts w:hint="eastAsia" w:ascii="宋体" w:hAnsi="宋体" w:eastAsia="宋体" w:cs="宋体"/>
                <w:b/>
                <w:bCs/>
                <w:i w:val="0"/>
                <w:iCs w:val="0"/>
                <w:caps w:val="0"/>
                <w:color w:val="auto"/>
                <w:spacing w:val="0"/>
                <w:sz w:val="21"/>
                <w:szCs w:val="21"/>
                <w:highlight w:val="none"/>
                <w:shd w:val="clear" w:color="auto" w:fill="FFFFFF"/>
                <w:lang w:val="en-US" w:eastAsia="zh-CN"/>
              </w:rPr>
              <w:t>2.2</w:t>
            </w:r>
            <w:r>
              <w:rPr>
                <w:rStyle w:val="13"/>
                <w:rFonts w:hint="eastAsia" w:ascii="宋体" w:hAnsi="宋体" w:eastAsia="宋体" w:cs="宋体"/>
                <w:b/>
                <w:bCs/>
                <w:i w:val="0"/>
                <w:iCs w:val="0"/>
                <w:caps w:val="0"/>
                <w:color w:val="auto"/>
                <w:spacing w:val="0"/>
                <w:sz w:val="21"/>
                <w:szCs w:val="21"/>
                <w:highlight w:val="none"/>
                <w:shd w:val="clear" w:color="auto" w:fill="FFFFFF"/>
              </w:rPr>
              <w:t>主要成果</w:t>
            </w:r>
          </w:p>
          <w:p w14:paraId="4AF103A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（1）柳城县2025年度国土变更数据库、变更情况统计表，包括矢量图层、举证照片DB包、举证图斑信息表和情况说明表等；</w:t>
            </w:r>
          </w:p>
          <w:p w14:paraId="221D06B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（2）土地利用变化情况分析报告、农用地更新为未利用地的专题报告、水旱轮作的专题报告；</w:t>
            </w:r>
          </w:p>
          <w:p w14:paraId="2F8933F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（3）《国土变更调查技术规程》和《国土调查数据库更新数据规范》要求的各类统计汇总表格；</w:t>
            </w:r>
          </w:p>
          <w:p w14:paraId="666E80B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（4）上级自然资源管理部门要求的其他相关成果。</w:t>
            </w:r>
          </w:p>
        </w:tc>
      </w:tr>
      <w:tr w14:paraId="0042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71" w:type="dxa"/>
            <w:gridSpan w:val="4"/>
            <w:noWrap w:val="0"/>
            <w:vAlign w:val="center"/>
          </w:tcPr>
          <w:p w14:paraId="7BE6E6D2">
            <w:pPr>
              <w:spacing w:line="420" w:lineRule="exact"/>
              <w:ind w:firstLine="0" w:firstLineChars="0"/>
              <w:jc w:val="left"/>
              <w:rPr>
                <w:rFonts w:hint="eastAsia" w:ascii="宋体" w:hAnsi="宋体" w:eastAsia="宋体" w:cs="宋体"/>
                <w:b/>
                <w:color w:val="auto"/>
                <w:sz w:val="21"/>
                <w:szCs w:val="21"/>
                <w:highlight w:val="none"/>
              </w:rPr>
            </w:pPr>
            <w:bookmarkStart w:id="5" w:name="_Toc417902277"/>
            <w:r>
              <w:rPr>
                <w:rFonts w:hint="eastAsia" w:ascii="宋体" w:hAnsi="宋体" w:eastAsia="宋体" w:cs="宋体"/>
                <w:b/>
                <w:color w:val="auto"/>
                <w:sz w:val="21"/>
                <w:szCs w:val="21"/>
                <w:highlight w:val="none"/>
              </w:rPr>
              <w:t>二、</w:t>
            </w:r>
            <w:bookmarkEnd w:id="5"/>
            <w:r>
              <w:rPr>
                <w:rFonts w:hint="eastAsia" w:ascii="宋体" w:hAnsi="宋体" w:eastAsia="宋体" w:cs="宋体"/>
                <w:b/>
                <w:color w:val="auto"/>
                <w:sz w:val="21"/>
                <w:szCs w:val="21"/>
                <w:highlight w:val="none"/>
              </w:rPr>
              <w:t>商务要求</w:t>
            </w:r>
          </w:p>
        </w:tc>
      </w:tr>
      <w:tr w14:paraId="606C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gridSpan w:val="3"/>
            <w:noWrap w:val="0"/>
            <w:vAlign w:val="center"/>
          </w:tcPr>
          <w:p w14:paraId="4908E8E1">
            <w:pPr>
              <w:spacing w:line="44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服务期限</w:t>
            </w:r>
          </w:p>
        </w:tc>
        <w:tc>
          <w:tcPr>
            <w:tcW w:w="7282" w:type="dxa"/>
            <w:noWrap w:val="0"/>
            <w:vAlign w:val="center"/>
          </w:tcPr>
          <w:p w14:paraId="5C1B062A">
            <w:pPr>
              <w:spacing w:line="44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年6月30日前完成全部工作（具体完成时间以上级部门通知为准）。</w:t>
            </w:r>
          </w:p>
        </w:tc>
      </w:tr>
      <w:tr w14:paraId="3EC3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gridSpan w:val="3"/>
            <w:noWrap w:val="0"/>
            <w:vAlign w:val="center"/>
          </w:tcPr>
          <w:p w14:paraId="004FD9F2">
            <w:pPr>
              <w:spacing w:line="44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报价要求</w:t>
            </w:r>
          </w:p>
        </w:tc>
        <w:tc>
          <w:tcPr>
            <w:tcW w:w="7282" w:type="dxa"/>
            <w:noWrap w:val="0"/>
            <w:vAlign w:val="center"/>
          </w:tcPr>
          <w:p w14:paraId="225769F4">
            <w:pPr>
              <w:spacing w:line="440" w:lineRule="exact"/>
              <w:ind w:firstLine="420" w:firstLineChars="200"/>
              <w:jc w:val="left"/>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1.本次报价须为人民币报价，包括但不限于投入本项目人员工资、现场勘查、调研、资料收集、验收、咨询、差旅、交通费、通讯费、管理费、成果资料的打印、装订、刻录、利润等一切税金和费用。</w:t>
            </w:r>
          </w:p>
          <w:p w14:paraId="7F5B2BCC">
            <w:pPr>
              <w:spacing w:line="440" w:lineRule="exact"/>
              <w:ind w:firstLine="420" w:firstLineChars="200"/>
              <w:jc w:val="left"/>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2.报价特别说明：</w:t>
            </w:r>
            <w:r>
              <w:rPr>
                <w:rFonts w:hint="default" w:ascii="宋体" w:hAnsi="宋体" w:eastAsia="宋体" w:cs="宋体"/>
                <w:b/>
                <w:bCs/>
                <w:color w:val="auto"/>
                <w:kern w:val="0"/>
                <w:sz w:val="21"/>
                <w:szCs w:val="21"/>
                <w:highlight w:val="none"/>
                <w:lang w:val="en-US" w:eastAsia="zh-CN"/>
              </w:rPr>
              <w:t>报价不能超过预算金额，否则报价无效。</w:t>
            </w:r>
          </w:p>
        </w:tc>
      </w:tr>
      <w:tr w14:paraId="0530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gridSpan w:val="3"/>
            <w:noWrap w:val="0"/>
            <w:vAlign w:val="center"/>
          </w:tcPr>
          <w:p w14:paraId="40B890D8">
            <w:pPr>
              <w:spacing w:line="440" w:lineRule="exact"/>
              <w:ind w:firstLine="0" w:firstLine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合同签订时间</w:t>
            </w:r>
          </w:p>
        </w:tc>
        <w:tc>
          <w:tcPr>
            <w:tcW w:w="7282" w:type="dxa"/>
            <w:noWrap w:val="0"/>
            <w:vAlign w:val="center"/>
          </w:tcPr>
          <w:p w14:paraId="6A79A827">
            <w:pPr>
              <w:spacing w:line="44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自成交通知书发出之日起25日内。</w:t>
            </w:r>
          </w:p>
        </w:tc>
      </w:tr>
      <w:tr w14:paraId="4AD5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gridSpan w:val="3"/>
            <w:noWrap w:val="0"/>
            <w:vAlign w:val="center"/>
          </w:tcPr>
          <w:p w14:paraId="567BC953">
            <w:pPr>
              <w:spacing w:line="44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付款方式、时间和条件</w:t>
            </w:r>
          </w:p>
        </w:tc>
        <w:tc>
          <w:tcPr>
            <w:tcW w:w="7282" w:type="dxa"/>
            <w:noWrap w:val="0"/>
            <w:vAlign w:val="center"/>
          </w:tcPr>
          <w:p w14:paraId="3512ECA5">
            <w:pPr>
              <w:spacing w:line="440" w:lineRule="exact"/>
              <w:ind w:firstLine="420" w:firstLineChars="0"/>
              <w:jc w:val="left"/>
              <w:rPr>
                <w:rFonts w:hint="eastAsia" w:hAnsi="宋体" w:eastAsia="宋体" w:cs="宋体"/>
                <w:color w:val="auto"/>
                <w:kern w:val="0"/>
                <w:sz w:val="21"/>
                <w:szCs w:val="21"/>
                <w:highlight w:val="none"/>
                <w:lang w:val="en-US" w:eastAsia="zh-CN"/>
              </w:rPr>
            </w:pPr>
            <w:r>
              <w:rPr>
                <w:rFonts w:hint="eastAsia" w:hAnsi="宋体" w:eastAsia="宋体" w:cs="宋体"/>
                <w:color w:val="auto"/>
                <w:kern w:val="0"/>
                <w:sz w:val="21"/>
                <w:szCs w:val="21"/>
                <w:highlight w:val="none"/>
                <w:lang w:val="en-US" w:eastAsia="zh-CN"/>
              </w:rPr>
              <w:t>1.合同签订后10个工作日内，采购人向乙方支付合同总价的30%。</w:t>
            </w:r>
          </w:p>
          <w:p w14:paraId="651002DA">
            <w:pPr>
              <w:spacing w:line="440" w:lineRule="exact"/>
              <w:ind w:firstLine="420" w:firstLineChars="0"/>
              <w:jc w:val="left"/>
              <w:rPr>
                <w:rFonts w:hint="eastAsia" w:hAnsi="宋体" w:eastAsia="宋体" w:cs="宋体"/>
                <w:color w:val="auto"/>
                <w:kern w:val="0"/>
                <w:sz w:val="21"/>
                <w:szCs w:val="21"/>
                <w:highlight w:val="none"/>
                <w:lang w:val="en-US" w:eastAsia="zh-CN"/>
              </w:rPr>
            </w:pPr>
            <w:r>
              <w:rPr>
                <w:rFonts w:hint="eastAsia" w:hAnsi="宋体" w:eastAsia="宋体" w:cs="宋体"/>
                <w:color w:val="auto"/>
                <w:kern w:val="0"/>
                <w:sz w:val="21"/>
                <w:szCs w:val="21"/>
                <w:highlight w:val="none"/>
                <w:lang w:val="en-US" w:eastAsia="zh-CN"/>
              </w:rPr>
              <w:t>2.中标供应商完成全部项目成果且符合自治区要求，经自治区接收后，采购人向中标供应商支付合同总价的30%。</w:t>
            </w:r>
          </w:p>
          <w:p w14:paraId="193B4831">
            <w:pPr>
              <w:spacing w:line="440" w:lineRule="exact"/>
              <w:ind w:firstLine="420" w:firstLineChars="0"/>
              <w:jc w:val="left"/>
              <w:rPr>
                <w:rFonts w:hint="eastAsia" w:hAnsi="宋体" w:eastAsia="宋体" w:cs="宋体"/>
                <w:color w:val="auto"/>
                <w:kern w:val="0"/>
                <w:sz w:val="21"/>
                <w:szCs w:val="21"/>
                <w:highlight w:val="none"/>
                <w:lang w:val="en-US" w:eastAsia="zh-CN"/>
              </w:rPr>
            </w:pPr>
            <w:r>
              <w:rPr>
                <w:rFonts w:hint="eastAsia" w:hAnsi="宋体" w:eastAsia="宋体" w:cs="宋体"/>
                <w:color w:val="auto"/>
                <w:kern w:val="0"/>
                <w:sz w:val="21"/>
                <w:szCs w:val="21"/>
                <w:highlight w:val="none"/>
                <w:lang w:val="en-US" w:eastAsia="zh-CN"/>
              </w:rPr>
              <w:t>3.中标供应商完成全部项目成果</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SA"/>
              </w:rPr>
              <w:t>且</w:t>
            </w:r>
            <w:r>
              <w:rPr>
                <w:rFonts w:hint="eastAsia" w:hAnsi="宋体" w:eastAsia="宋体" w:cs="宋体"/>
                <w:color w:val="auto"/>
                <w:kern w:val="0"/>
                <w:sz w:val="21"/>
                <w:szCs w:val="21"/>
                <w:highlight w:val="none"/>
                <w:lang w:val="en-US" w:eastAsia="zh-CN"/>
              </w:rPr>
              <w:t>通过国家核查后，采购人向中标供应商支付合同总价的30%。</w:t>
            </w:r>
          </w:p>
          <w:p w14:paraId="10489A9D">
            <w:pPr>
              <w:spacing w:line="440" w:lineRule="exact"/>
              <w:ind w:firstLine="420" w:firstLineChars="0"/>
              <w:jc w:val="left"/>
              <w:rPr>
                <w:rFonts w:hint="eastAsia" w:hAnsi="宋体" w:eastAsia="宋体" w:cs="宋体"/>
                <w:color w:val="auto"/>
                <w:kern w:val="0"/>
                <w:sz w:val="21"/>
                <w:szCs w:val="21"/>
                <w:highlight w:val="none"/>
                <w:lang w:val="en-US" w:eastAsia="zh-CN"/>
              </w:rPr>
            </w:pPr>
            <w:r>
              <w:rPr>
                <w:rFonts w:hint="eastAsia" w:hAnsi="宋体" w:eastAsia="宋体" w:cs="宋体"/>
                <w:color w:val="auto"/>
                <w:kern w:val="0"/>
                <w:sz w:val="21"/>
                <w:szCs w:val="21"/>
                <w:highlight w:val="none"/>
                <w:lang w:val="en-US" w:eastAsia="zh-CN"/>
              </w:rPr>
              <w:t>4.中标供应商完成项目最终成果后，经相关上级主管部门下发使用三个月后，采购人向中标供应商支付合同总价的10%。</w:t>
            </w:r>
          </w:p>
          <w:p w14:paraId="6033B8A0">
            <w:pPr>
              <w:spacing w:line="440" w:lineRule="exact"/>
              <w:ind w:firstLine="420" w:firstLineChars="0"/>
              <w:jc w:val="left"/>
              <w:rPr>
                <w:rFonts w:hint="eastAsia" w:hAnsi="宋体" w:eastAsia="宋体" w:cs="宋体"/>
                <w:color w:val="auto"/>
                <w:kern w:val="0"/>
                <w:sz w:val="21"/>
                <w:szCs w:val="21"/>
                <w:highlight w:val="none"/>
                <w:lang w:val="en-US" w:eastAsia="zh-CN"/>
              </w:rPr>
            </w:pPr>
            <w:r>
              <w:rPr>
                <w:rFonts w:hint="eastAsia" w:hAnsi="宋体" w:eastAsia="宋体" w:cs="宋体"/>
                <w:color w:val="auto"/>
                <w:kern w:val="0"/>
                <w:sz w:val="21"/>
                <w:szCs w:val="21"/>
                <w:highlight w:val="none"/>
                <w:lang w:val="en-US" w:eastAsia="zh-CN"/>
              </w:rPr>
              <w:t>5.中标供应商须按规定向采购人开具合法有效的发票。</w:t>
            </w:r>
          </w:p>
          <w:p w14:paraId="0776DCA2">
            <w:pPr>
              <w:spacing w:line="440" w:lineRule="exact"/>
              <w:ind w:firstLine="420" w:firstLineChars="0"/>
              <w:jc w:val="left"/>
              <w:rPr>
                <w:rFonts w:hint="default"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注：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w:t>
            </w:r>
            <w:r>
              <w:rPr>
                <w:rFonts w:hint="eastAsia" w:ascii="宋体" w:hAnsi="宋体" w:eastAsia="宋体" w:cs="宋体"/>
                <w:b/>
                <w:bCs/>
                <w:color w:val="auto"/>
                <w:kern w:val="0"/>
                <w:sz w:val="21"/>
                <w:szCs w:val="21"/>
                <w:highlight w:val="none"/>
                <w:lang w:val="en-US" w:eastAsia="zh-CN"/>
              </w:rPr>
              <w:t>柳城县</w:t>
            </w:r>
            <w:r>
              <w:rPr>
                <w:rFonts w:hint="eastAsia" w:ascii="宋体" w:hAnsi="宋体" w:eastAsia="宋体" w:cs="宋体"/>
                <w:b/>
                <w:bCs/>
                <w:color w:val="auto"/>
                <w:kern w:val="0"/>
                <w:sz w:val="21"/>
                <w:szCs w:val="21"/>
                <w:highlight w:val="none"/>
              </w:rPr>
              <w:t>财政部门资金审批进度为准，若有其它特殊情况，由双方共同协商。</w:t>
            </w:r>
          </w:p>
        </w:tc>
      </w:tr>
      <w:tr w14:paraId="5325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89" w:type="dxa"/>
            <w:gridSpan w:val="3"/>
            <w:noWrap w:val="0"/>
            <w:vAlign w:val="center"/>
          </w:tcPr>
          <w:p w14:paraId="18669136">
            <w:pPr>
              <w:spacing w:line="44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保密要求</w:t>
            </w:r>
          </w:p>
        </w:tc>
        <w:tc>
          <w:tcPr>
            <w:tcW w:w="7282" w:type="dxa"/>
            <w:noWrap w:val="0"/>
            <w:vAlign w:val="center"/>
          </w:tcPr>
          <w:p w14:paraId="3A655B14">
            <w:pPr>
              <w:spacing w:line="440" w:lineRule="exact"/>
              <w:ind w:firstLine="420" w:firstLineChars="0"/>
              <w:jc w:val="left"/>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中标供应商</w:t>
            </w:r>
            <w:r>
              <w:rPr>
                <w:rFonts w:hint="eastAsia" w:ascii="宋体" w:hAnsi="宋体" w:eastAsia="宋体" w:cs="宋体"/>
                <w:b w:val="0"/>
                <w:bCs w:val="0"/>
                <w:color w:val="auto"/>
                <w:kern w:val="0"/>
                <w:sz w:val="21"/>
                <w:szCs w:val="21"/>
                <w:highlight w:val="none"/>
              </w:rPr>
              <w:t>须严格遵守采购人保密制度要求，在项目开展过程中，对本项目所有项目信息以及接触到数据予以保密，未经采购人书面允许，不得以任何形式向第三方透露本项目的任何内容。</w:t>
            </w:r>
          </w:p>
        </w:tc>
      </w:tr>
      <w:tr w14:paraId="6B8F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gridSpan w:val="3"/>
            <w:noWrap w:val="0"/>
            <w:vAlign w:val="center"/>
          </w:tcPr>
          <w:p w14:paraId="79EC4160">
            <w:pPr>
              <w:spacing w:line="420" w:lineRule="exact"/>
              <w:ind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验收</w:t>
            </w:r>
            <w:r>
              <w:rPr>
                <w:rFonts w:hint="eastAsia" w:hAnsi="宋体" w:eastAsia="宋体" w:cs="宋体"/>
                <w:b/>
                <w:color w:val="auto"/>
                <w:sz w:val="21"/>
                <w:szCs w:val="21"/>
                <w:highlight w:val="none"/>
                <w:lang w:val="en-US" w:eastAsia="zh-CN"/>
              </w:rPr>
              <w:t>要求</w:t>
            </w:r>
          </w:p>
        </w:tc>
        <w:tc>
          <w:tcPr>
            <w:tcW w:w="7282" w:type="dxa"/>
            <w:noWrap w:val="0"/>
            <w:vAlign w:val="center"/>
          </w:tcPr>
          <w:p w14:paraId="753314D4">
            <w:pPr>
              <w:keepNext w:val="0"/>
              <w:keepLines w:val="0"/>
              <w:pageBreakBefore w:val="0"/>
              <w:kinsoku/>
              <w:wordWrap/>
              <w:overflowPunct/>
              <w:topLinePunct w:val="0"/>
              <w:bidi w:val="0"/>
              <w:spacing w:line="4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1.验收方式：书面验收。</w:t>
            </w:r>
          </w:p>
          <w:p w14:paraId="743D87D8">
            <w:pPr>
              <w:keepNext w:val="0"/>
              <w:keepLines w:val="0"/>
              <w:pageBreakBefore w:val="0"/>
              <w:kinsoku/>
              <w:wordWrap/>
              <w:overflowPunct/>
              <w:topLinePunct w:val="0"/>
              <w:bidi w:val="0"/>
              <w:spacing w:line="4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2.验收标准：①符合现行国家相关标准、行业标准、地方标准或者其他标准、规范；②符合采购文件要求和</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文件承诺。</w:t>
            </w:r>
          </w:p>
          <w:p w14:paraId="7A5F378A">
            <w:pPr>
              <w:keepNext w:val="0"/>
              <w:keepLines w:val="0"/>
              <w:pageBreakBefore w:val="0"/>
              <w:kinsoku/>
              <w:wordWrap/>
              <w:overflowPunct/>
              <w:topLinePunct w:val="0"/>
              <w:bidi w:val="0"/>
              <w:spacing w:line="4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3.验收方式和程序：由采购人组织验收小组检查服务需求的落实情况。</w:t>
            </w:r>
          </w:p>
          <w:p w14:paraId="663C352D">
            <w:pPr>
              <w:keepNext w:val="0"/>
              <w:keepLines w:val="0"/>
              <w:pageBreakBefore w:val="0"/>
              <w:kinsoku/>
              <w:wordWrap/>
              <w:overflowPunct/>
              <w:topLinePunct w:val="0"/>
              <w:bidi w:val="0"/>
              <w:spacing w:line="4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4.采购人有权委托第三方进行履约验收，履约验收费用由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供应商支付。供应商在</w:t>
            </w:r>
            <w:r>
              <w:rPr>
                <w:rFonts w:hint="eastAsia" w:ascii="宋体" w:hAnsi="宋体" w:eastAsia="宋体" w:cs="宋体"/>
                <w:b/>
                <w:bCs/>
                <w:color w:val="auto"/>
                <w:sz w:val="21"/>
                <w:szCs w:val="21"/>
                <w:highlight w:val="none"/>
                <w:lang w:val="en-US" w:eastAsia="zh-CN"/>
              </w:rPr>
              <w:t>投</w:t>
            </w:r>
            <w:r>
              <w:rPr>
                <w:rFonts w:hint="eastAsia" w:ascii="宋体" w:hAnsi="宋体" w:eastAsia="宋体" w:cs="宋体"/>
                <w:b/>
                <w:bCs/>
                <w:color w:val="auto"/>
                <w:sz w:val="21"/>
                <w:szCs w:val="21"/>
                <w:highlight w:val="none"/>
              </w:rPr>
              <w:t>标报价时自行考虑。</w:t>
            </w:r>
          </w:p>
        </w:tc>
      </w:tr>
    </w:tbl>
    <w:p w14:paraId="3A517538">
      <w:pPr>
        <w:ind w:firstLine="480" w:firstLineChars="200"/>
      </w:pPr>
      <w:bookmarkStart w:id="6" w:name="_GoBack"/>
      <w:bookmarkEnd w:id="6"/>
    </w:p>
    <w:sectPr>
      <w:footerReference r:id="rId3" w:type="default"/>
      <w:pgSz w:w="11906" w:h="16838"/>
      <w:pgMar w:top="1440"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5438267"/>
      <w:docPartObj>
        <w:docPartGallery w:val="autotext"/>
      </w:docPartObj>
    </w:sdtPr>
    <w:sdtContent>
      <w:p w14:paraId="50DC7CA3">
        <w:pPr>
          <w:pStyle w:val="6"/>
          <w:jc w:val="center"/>
        </w:pPr>
        <w:r>
          <w:fldChar w:fldCharType="begin"/>
        </w:r>
        <w:r>
          <w:instrText xml:space="preserve">PAGE   \* MERGEFORMAT</w:instrText>
        </w:r>
        <w:r>
          <w:fldChar w:fldCharType="separate"/>
        </w:r>
        <w:r>
          <w:rPr>
            <w:lang w:val="zh-CN"/>
          </w:rPr>
          <w:t>3</w:t>
        </w:r>
        <w:r>
          <w:fldChar w:fldCharType="end"/>
        </w:r>
      </w:p>
    </w:sdtContent>
  </w:sdt>
  <w:p w14:paraId="10B733C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89"/>
    <w:rsid w:val="00055206"/>
    <w:rsid w:val="000B6540"/>
    <w:rsid w:val="00133EEE"/>
    <w:rsid w:val="001437BD"/>
    <w:rsid w:val="00374B63"/>
    <w:rsid w:val="003F71F2"/>
    <w:rsid w:val="006B6A89"/>
    <w:rsid w:val="00873134"/>
    <w:rsid w:val="008A43F5"/>
    <w:rsid w:val="009B0DAA"/>
    <w:rsid w:val="00A20C49"/>
    <w:rsid w:val="00EE03F2"/>
    <w:rsid w:val="00F1578C"/>
    <w:rsid w:val="15765AFE"/>
    <w:rsid w:val="15BB5C03"/>
    <w:rsid w:val="5ED40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6"/>
    <w:qFormat/>
    <w:uiPriority w:val="0"/>
    <w:pPr>
      <w:keepNext/>
      <w:keepLines/>
      <w:spacing w:before="260" w:after="260" w:line="415" w:lineRule="auto"/>
      <w:outlineLvl w:val="1"/>
    </w:pPr>
    <w:rPr>
      <w:rFonts w:ascii="Arial" w:hAnsi="Arial" w:eastAsia="黑体"/>
      <w:b/>
      <w:bCs/>
      <w:kern w:val="0"/>
      <w:sz w:val="32"/>
      <w:szCs w:val="32"/>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List 2"/>
    <w:basedOn w:val="1"/>
    <w:qFormat/>
    <w:uiPriority w:val="0"/>
    <w:pPr>
      <w:ind w:left="400" w:leftChars="200" w:hanging="200" w:hangingChars="200"/>
    </w:pPr>
    <w:rPr>
      <w:sz w:val="28"/>
    </w:rPr>
  </w:style>
  <w:style w:type="paragraph" w:styleId="5">
    <w:name w:val="Plain Text"/>
    <w:basedOn w:val="1"/>
    <w:link w:val="18"/>
    <w:qFormat/>
    <w:uiPriority w:val="99"/>
    <w:rPr>
      <w:kern w:val="0"/>
      <w:sz w:val="20"/>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398"/>
      </w:tabs>
      <w:spacing w:before="120" w:after="120"/>
      <w:ind w:firstLine="100" w:firstLineChars="100"/>
      <w:jc w:val="left"/>
    </w:pPr>
    <w:rPr>
      <w:rFonts w:ascii="宋体"/>
      <w:b/>
      <w:bCs/>
      <w:caps/>
      <w:sz w:val="24"/>
    </w:rPr>
  </w:style>
  <w:style w:type="paragraph" w:styleId="9">
    <w:name w:val="Normal (Web)"/>
    <w:basedOn w:val="1"/>
    <w:qFormat/>
    <w:uiPriority w:val="99"/>
    <w:pPr>
      <w:widowControl/>
      <w:spacing w:before="100" w:beforeAutospacing="1" w:after="100" w:afterAutospacing="1"/>
      <w:jc w:val="left"/>
    </w:pPr>
    <w:rPr>
      <w:rFonts w:ascii="宋体"/>
      <w:kern w:val="0"/>
      <w:sz w:val="24"/>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22"/>
    <w:rPr>
      <w:rFonts w:ascii="宋体" w:hAnsi="宋体" w:cs="宋体"/>
      <w:b/>
      <w:bCs/>
      <w:sz w:val="24"/>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character" w:customStyle="1" w:styleId="16">
    <w:name w:val="标题 2 Char"/>
    <w:basedOn w:val="12"/>
    <w:link w:val="2"/>
    <w:uiPriority w:val="0"/>
    <w:rPr>
      <w:rFonts w:ascii="Arial" w:hAnsi="Arial" w:eastAsia="黑体" w:cs="Times New Roman"/>
      <w:b/>
      <w:bCs/>
      <w:kern w:val="0"/>
      <w:sz w:val="32"/>
      <w:szCs w:val="32"/>
    </w:rPr>
  </w:style>
  <w:style w:type="character" w:customStyle="1" w:styleId="17">
    <w:name w:val="纯文本 Char"/>
    <w:basedOn w:val="12"/>
    <w:semiHidden/>
    <w:qFormat/>
    <w:uiPriority w:val="99"/>
    <w:rPr>
      <w:rFonts w:ascii="宋体" w:hAnsi="Courier New" w:eastAsia="宋体" w:cs="Courier New"/>
      <w:szCs w:val="21"/>
    </w:rPr>
  </w:style>
  <w:style w:type="character" w:customStyle="1" w:styleId="18">
    <w:name w:val="纯文本 Char1"/>
    <w:link w:val="5"/>
    <w:qFormat/>
    <w:uiPriority w:val="99"/>
    <w:rPr>
      <w:rFonts w:ascii="宋体" w:hAnsi="Times New Roman" w:eastAsia="宋体" w:cs="Times New Roman"/>
      <w:kern w:val="0"/>
      <w:sz w:val="20"/>
      <w:szCs w:val="21"/>
    </w:rPr>
  </w:style>
  <w:style w:type="character" w:customStyle="1" w:styleId="19">
    <w:name w:val="font41"/>
    <w:qFormat/>
    <w:uiPriority w:val="0"/>
    <w:rPr>
      <w:rFonts w:hint="eastAsia" w:ascii="宋体" w:hAnsi="宋体" w:eastAsia="宋体" w:cs="宋体"/>
      <w:color w:val="000000"/>
      <w:sz w:val="20"/>
      <w:szCs w:val="20"/>
      <w:u w:val="none"/>
    </w:rPr>
  </w:style>
  <w:style w:type="paragraph" w:customStyle="1" w:styleId="20">
    <w:name w:val="Table Text"/>
    <w:basedOn w:val="1"/>
    <w:qFormat/>
    <w:uiPriority w:val="0"/>
    <w:pPr>
      <w:jc w:val="both"/>
    </w:pPr>
    <w:rPr>
      <w:rFonts w:hAnsi="宋体" w:cs="宋体"/>
      <w:sz w:val="20"/>
      <w:szCs w:val="20"/>
      <w:lang w:eastAsia="en-US"/>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pany>
  <Pages>5</Pages>
  <Words>3077</Words>
  <Characters>3287</Characters>
  <Lines>18</Lines>
  <Paragraphs>5</Paragraphs>
  <TotalTime>0</TotalTime>
  <ScaleCrop>false</ScaleCrop>
  <LinksUpToDate>false</LinksUpToDate>
  <CharactersWithSpaces>3325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2022-07-21T00:29:00Z</dcterms:created>
  <dc:creator>admin</dc:creator>
  <cp:lastModifiedBy>五星好市民</cp:lastModifiedBy>
  <cp:lastPrinted>2022-12-08T10:28:00Z</cp:lastPrinted>
  <dcterms:modified xsi:type="dcterms:W3CDTF">2025-12-02T09:06:17Z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eyJoZGlkIjoiODA3ZDhmODk2NDRkYjI4ZDhlNmZkZDJiZmIzMjViOTYiLCJ1c2VySWQiOiIxNTk2NDc0MTE2In0=</vt:lpwstr>
  </property>
  <property fmtid="{D5CDD505-2E9C-101B-9397-08002B2CF9AE}" pid="3" name="KSOProductBuildVer">
    <vt:lpwstr>2052-12.1.0.23542</vt:lpwstr>
  </property>
  <property fmtid="{D5CDD505-2E9C-101B-9397-08002B2CF9AE}" pid="4" name="ICV">
    <vt:lpwstr>1E6239AD6D054E9C9D7E25D2746642FA_12</vt:lpwstr>
  </property>
</Properties>
</file>