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6B7BB">
      <w:pPr>
        <w:spacing w:line="240" w:lineRule="auto"/>
        <w:jc w:val="center"/>
        <w:rPr>
          <w:rFonts w:hint="eastAsia" w:ascii="宋体" w:hAnsi="宋体" w:eastAsia="宋体" w:cs="宋体"/>
          <w:b/>
          <w:bCs/>
          <w:sz w:val="28"/>
          <w:szCs w:val="28"/>
        </w:rPr>
      </w:pPr>
      <w:r>
        <w:rPr>
          <w:rFonts w:hint="eastAsia" w:ascii="宋体" w:hAnsi="宋体" w:eastAsia="宋体" w:cs="宋体"/>
          <w:b/>
          <w:bCs/>
          <w:sz w:val="28"/>
          <w:szCs w:val="28"/>
        </w:rPr>
        <w:t>北京诚佳信工程管理有限公司关于</w:t>
      </w:r>
      <w:r>
        <w:rPr>
          <w:rFonts w:hint="eastAsia" w:ascii="宋体" w:hAnsi="宋体" w:eastAsia="宋体" w:cs="宋体"/>
          <w:b/>
          <w:bCs/>
          <w:sz w:val="28"/>
          <w:szCs w:val="28"/>
          <w:lang w:eastAsia="zh-CN"/>
        </w:rPr>
        <w:t>广西壮族自治区桂东人民医院贺州两分院后勤综合管理服务（</w:t>
      </w:r>
      <w:r>
        <w:rPr>
          <w:rFonts w:hint="eastAsia" w:ascii="宋体" w:hAnsi="宋体" w:eastAsia="宋体" w:cs="宋体"/>
          <w:b/>
          <w:bCs/>
          <w:sz w:val="28"/>
          <w:szCs w:val="28"/>
        </w:rPr>
        <w:t>项目</w:t>
      </w:r>
      <w:r>
        <w:rPr>
          <w:rFonts w:hint="eastAsia" w:ascii="宋体" w:hAnsi="宋体" w:eastAsia="宋体" w:cs="宋体"/>
          <w:b/>
          <w:bCs/>
          <w:sz w:val="28"/>
          <w:szCs w:val="28"/>
          <w:lang w:val="en-US" w:eastAsia="zh-CN"/>
        </w:rPr>
        <w:t>编号:HZZC2025-J3-990227-BJCJ</w:t>
      </w:r>
      <w:r>
        <w:rPr>
          <w:rFonts w:hint="eastAsia" w:ascii="宋体" w:hAnsi="宋体" w:eastAsia="宋体" w:cs="宋体"/>
          <w:b/>
          <w:bCs/>
          <w:sz w:val="28"/>
          <w:szCs w:val="28"/>
        </w:rPr>
        <w:t>）</w:t>
      </w:r>
      <w:r>
        <w:rPr>
          <w:rFonts w:hint="eastAsia" w:ascii="宋体" w:hAnsi="宋体" w:eastAsia="宋体" w:cs="宋体"/>
          <w:b/>
          <w:bCs/>
          <w:sz w:val="28"/>
          <w:szCs w:val="28"/>
          <w:lang w:eastAsia="zh-CN"/>
        </w:rPr>
        <w:t>的</w:t>
      </w:r>
      <w:r>
        <w:rPr>
          <w:rFonts w:hint="eastAsia" w:ascii="宋体" w:hAnsi="宋体" w:eastAsia="宋体" w:cs="宋体"/>
          <w:b/>
          <w:bCs/>
          <w:sz w:val="28"/>
          <w:szCs w:val="28"/>
          <w:lang w:val="en-US" w:eastAsia="zh-CN"/>
        </w:rPr>
        <w:t>成交</w:t>
      </w:r>
      <w:r>
        <w:rPr>
          <w:rFonts w:hint="eastAsia" w:ascii="宋体" w:hAnsi="宋体" w:eastAsia="宋体" w:cs="宋体"/>
          <w:b/>
          <w:bCs/>
          <w:sz w:val="28"/>
          <w:szCs w:val="28"/>
        </w:rPr>
        <w:t>公告</w:t>
      </w:r>
    </w:p>
    <w:p w14:paraId="41630B33">
      <w:pPr>
        <w:keepNext w:val="0"/>
        <w:keepLines w:val="0"/>
        <w:widowControl/>
        <w:numPr>
          <w:ilvl w:val="0"/>
          <w:numId w:val="0"/>
        </w:numPr>
        <w:suppressLineNumbers w:val="0"/>
        <w:jc w:val="left"/>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 xml:space="preserve">一、项目编号：HZZC2025-J3-990227-BJCJ </w:t>
      </w:r>
    </w:p>
    <w:p w14:paraId="60904D16">
      <w:pPr>
        <w:keepNext w:val="0"/>
        <w:keepLines w:val="0"/>
        <w:widowControl/>
        <w:numPr>
          <w:ilvl w:val="0"/>
          <w:numId w:val="0"/>
        </w:numPr>
        <w:suppressLineNumbers w:val="0"/>
        <w:jc w:val="left"/>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二、项目名称：</w:t>
      </w:r>
      <w:r>
        <w:rPr>
          <w:rFonts w:hint="eastAsia" w:ascii="宋体" w:hAnsi="宋体" w:eastAsia="宋体" w:cs="宋体"/>
          <w:b/>
          <w:bCs/>
          <w:sz w:val="28"/>
          <w:szCs w:val="28"/>
          <w:lang w:eastAsia="zh-CN"/>
        </w:rPr>
        <w:t>广西壮族自治区桂东人民医院贺州两分院后勤综合管理服务</w:t>
      </w:r>
    </w:p>
    <w:p w14:paraId="288205B6">
      <w:pPr>
        <w:keepNext w:val="0"/>
        <w:keepLines w:val="0"/>
        <w:widowControl/>
        <w:suppressLineNumbers w:val="0"/>
        <w:jc w:val="left"/>
        <w:rPr>
          <w:sz w:val="28"/>
          <w:szCs w:val="28"/>
        </w:rPr>
      </w:pPr>
      <w:r>
        <w:rPr>
          <w:rFonts w:hint="eastAsia" w:ascii="宋体" w:hAnsi="宋体" w:eastAsia="宋体" w:cs="宋体"/>
          <w:b/>
          <w:bCs/>
          <w:kern w:val="0"/>
          <w:sz w:val="28"/>
          <w:szCs w:val="28"/>
          <w:lang w:val="en-US" w:eastAsia="zh-CN" w:bidi="ar"/>
        </w:rPr>
        <w:t>三、中标（成交）信息  </w:t>
      </w:r>
      <w:r>
        <w:rPr>
          <w:rFonts w:hint="eastAsia" w:ascii="宋体" w:hAnsi="宋体" w:eastAsia="宋体" w:cs="宋体"/>
          <w:sz w:val="28"/>
          <w:szCs w:val="28"/>
        </w:rPr>
        <w:t xml:space="preserve"> </w:t>
      </w:r>
      <w:r>
        <w:rPr>
          <w:rFonts w:hint="eastAsia" w:ascii="微软雅黑" w:hAnsi="微软雅黑" w:eastAsia="微软雅黑" w:cs="微软雅黑"/>
          <w:sz w:val="28"/>
          <w:szCs w:val="28"/>
        </w:rPr>
        <w:t>                 </w:t>
      </w:r>
    </w:p>
    <w:p w14:paraId="3D3E1432">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100" w:afterAutospacing="0" w:line="400" w:lineRule="exact"/>
        <w:ind w:left="0" w:right="0" w:firstLine="480" w:firstLineChars="200"/>
        <w:textAlignment w:val="auto"/>
        <w:rPr>
          <w:rStyle w:val="11"/>
          <w:rFonts w:hint="eastAsia" w:ascii="宋体" w:hAnsi="宋体" w:eastAsia="宋体" w:cs="宋体"/>
          <w:b w:val="0"/>
          <w:bCs/>
          <w:sz w:val="24"/>
          <w:szCs w:val="24"/>
          <w:lang w:eastAsia="zh-CN"/>
        </w:rPr>
      </w:pPr>
      <w:r>
        <w:rPr>
          <w:rStyle w:val="11"/>
          <w:rFonts w:hint="eastAsia" w:ascii="宋体" w:hAnsi="宋体" w:eastAsia="宋体" w:cs="宋体"/>
          <w:b w:val="0"/>
          <w:bCs/>
          <w:sz w:val="24"/>
          <w:szCs w:val="24"/>
          <w:lang w:eastAsia="zh-CN"/>
        </w:rPr>
        <w:t>1.中标结果：</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22"/>
        <w:gridCol w:w="2926"/>
        <w:gridCol w:w="2730"/>
        <w:gridCol w:w="3566"/>
      </w:tblGrid>
      <w:tr w14:paraId="4F13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409" w:type="pct"/>
            <w:shd w:val="clear" w:color="auto" w:fill="auto"/>
            <w:tcMar>
              <w:top w:w="75" w:type="dxa"/>
              <w:left w:w="150" w:type="dxa"/>
              <w:bottom w:w="75" w:type="dxa"/>
              <w:right w:w="150" w:type="dxa"/>
            </w:tcMar>
            <w:vAlign w:val="center"/>
          </w:tcPr>
          <w:p w14:paraId="031C8F2C">
            <w:pPr>
              <w:keepNext w:val="0"/>
              <w:keepLines w:val="0"/>
              <w:widowControl/>
              <w:suppressLineNumbers w:val="0"/>
              <w:jc w:val="center"/>
              <w:rPr>
                <w:b/>
                <w:bCs/>
                <w:sz w:val="20"/>
                <w:szCs w:val="22"/>
              </w:rPr>
            </w:pPr>
            <w:r>
              <w:rPr>
                <w:rFonts w:ascii="宋体" w:hAnsi="宋体" w:eastAsia="宋体" w:cs="宋体"/>
                <w:b/>
                <w:bCs/>
                <w:kern w:val="0"/>
                <w:sz w:val="22"/>
                <w:szCs w:val="22"/>
                <w:lang w:val="en-US" w:eastAsia="zh-CN" w:bidi="ar"/>
              </w:rPr>
              <w:t>序号</w:t>
            </w:r>
          </w:p>
        </w:tc>
        <w:tc>
          <w:tcPr>
            <w:tcW w:w="1456" w:type="pct"/>
            <w:shd w:val="clear" w:color="auto" w:fill="auto"/>
            <w:tcMar>
              <w:top w:w="75" w:type="dxa"/>
              <w:left w:w="150" w:type="dxa"/>
              <w:bottom w:w="75" w:type="dxa"/>
              <w:right w:w="150" w:type="dxa"/>
            </w:tcMar>
            <w:vAlign w:val="center"/>
          </w:tcPr>
          <w:p w14:paraId="725B1743">
            <w:pPr>
              <w:keepNext w:val="0"/>
              <w:keepLines w:val="0"/>
              <w:widowControl/>
              <w:suppressLineNumbers w:val="0"/>
              <w:jc w:val="center"/>
              <w:rPr>
                <w:b/>
                <w:bCs/>
                <w:sz w:val="20"/>
                <w:szCs w:val="22"/>
              </w:rPr>
            </w:pPr>
            <w:r>
              <w:rPr>
                <w:rFonts w:ascii="宋体" w:hAnsi="宋体" w:eastAsia="宋体" w:cs="宋体"/>
                <w:b/>
                <w:bCs/>
                <w:kern w:val="0"/>
                <w:sz w:val="22"/>
                <w:szCs w:val="22"/>
                <w:lang w:val="en-US" w:eastAsia="zh-CN" w:bidi="ar"/>
              </w:rPr>
              <w:t>中标（成交）金额(</w:t>
            </w:r>
            <w:r>
              <w:rPr>
                <w:rFonts w:hint="eastAsia" w:ascii="宋体" w:hAnsi="宋体" w:eastAsia="宋体" w:cs="宋体"/>
                <w:b/>
                <w:bCs/>
                <w:kern w:val="0"/>
                <w:sz w:val="22"/>
                <w:szCs w:val="22"/>
                <w:lang w:val="en-US" w:eastAsia="zh-CN" w:bidi="ar"/>
              </w:rPr>
              <w:t>元</w:t>
            </w:r>
            <w:r>
              <w:rPr>
                <w:rFonts w:ascii="宋体" w:hAnsi="宋体" w:eastAsia="宋体" w:cs="宋体"/>
                <w:b/>
                <w:bCs/>
                <w:kern w:val="0"/>
                <w:sz w:val="22"/>
                <w:szCs w:val="22"/>
                <w:lang w:val="en-US" w:eastAsia="zh-CN" w:bidi="ar"/>
              </w:rPr>
              <w:t>)</w:t>
            </w:r>
          </w:p>
        </w:tc>
        <w:tc>
          <w:tcPr>
            <w:tcW w:w="1359" w:type="pct"/>
            <w:shd w:val="clear" w:color="auto" w:fill="auto"/>
            <w:tcMar>
              <w:top w:w="75" w:type="dxa"/>
              <w:left w:w="150" w:type="dxa"/>
              <w:bottom w:w="75" w:type="dxa"/>
              <w:right w:w="150" w:type="dxa"/>
            </w:tcMar>
            <w:vAlign w:val="center"/>
          </w:tcPr>
          <w:p w14:paraId="7BD83EE5">
            <w:pPr>
              <w:keepNext w:val="0"/>
              <w:keepLines w:val="0"/>
              <w:widowControl/>
              <w:suppressLineNumbers w:val="0"/>
              <w:jc w:val="center"/>
              <w:rPr>
                <w:b/>
                <w:bCs/>
                <w:sz w:val="20"/>
                <w:szCs w:val="22"/>
              </w:rPr>
            </w:pPr>
            <w:r>
              <w:rPr>
                <w:rFonts w:ascii="宋体" w:hAnsi="宋体" w:eastAsia="宋体" w:cs="宋体"/>
                <w:b/>
                <w:bCs/>
                <w:kern w:val="0"/>
                <w:sz w:val="22"/>
                <w:szCs w:val="22"/>
                <w:lang w:val="en-US" w:eastAsia="zh-CN" w:bidi="ar"/>
              </w:rPr>
              <w:t>中标供应商名称</w:t>
            </w:r>
          </w:p>
        </w:tc>
        <w:tc>
          <w:tcPr>
            <w:tcW w:w="1775" w:type="pct"/>
            <w:shd w:val="clear" w:color="auto" w:fill="auto"/>
            <w:tcMar>
              <w:top w:w="75" w:type="dxa"/>
              <w:left w:w="150" w:type="dxa"/>
              <w:bottom w:w="75" w:type="dxa"/>
              <w:right w:w="150" w:type="dxa"/>
            </w:tcMar>
            <w:vAlign w:val="center"/>
          </w:tcPr>
          <w:p w14:paraId="52909537">
            <w:pPr>
              <w:keepNext w:val="0"/>
              <w:keepLines w:val="0"/>
              <w:widowControl/>
              <w:suppressLineNumbers w:val="0"/>
              <w:jc w:val="center"/>
              <w:rPr>
                <w:b/>
                <w:bCs/>
                <w:sz w:val="20"/>
                <w:szCs w:val="22"/>
              </w:rPr>
            </w:pPr>
            <w:r>
              <w:rPr>
                <w:rFonts w:ascii="宋体" w:hAnsi="宋体" w:eastAsia="宋体" w:cs="宋体"/>
                <w:b/>
                <w:bCs/>
                <w:kern w:val="0"/>
                <w:sz w:val="22"/>
                <w:szCs w:val="22"/>
                <w:lang w:val="en-US" w:eastAsia="zh-CN" w:bidi="ar"/>
              </w:rPr>
              <w:t>中标供应商地址</w:t>
            </w:r>
          </w:p>
        </w:tc>
      </w:tr>
      <w:tr w14:paraId="0F40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57" w:hRule="atLeast"/>
        </w:trPr>
        <w:tc>
          <w:tcPr>
            <w:tcW w:w="409" w:type="pct"/>
            <w:shd w:val="clear" w:color="auto" w:fill="auto"/>
            <w:tcMar>
              <w:top w:w="75" w:type="dxa"/>
              <w:left w:w="150" w:type="dxa"/>
              <w:bottom w:w="75" w:type="dxa"/>
              <w:right w:w="150" w:type="dxa"/>
            </w:tcMar>
            <w:vAlign w:val="center"/>
          </w:tcPr>
          <w:p w14:paraId="69F9311A">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2926" w:type="dxa"/>
            <w:shd w:val="clear" w:color="auto" w:fill="auto"/>
            <w:tcMar>
              <w:top w:w="75" w:type="dxa"/>
              <w:left w:w="150" w:type="dxa"/>
              <w:bottom w:w="75" w:type="dxa"/>
              <w:right w:w="150" w:type="dxa"/>
            </w:tcMar>
            <w:vAlign w:val="center"/>
          </w:tcPr>
          <w:p w14:paraId="71429151">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报价：536832.00（元）</w:t>
            </w:r>
          </w:p>
        </w:tc>
        <w:tc>
          <w:tcPr>
            <w:tcW w:w="2730" w:type="dxa"/>
            <w:shd w:val="clear" w:color="auto" w:fill="auto"/>
            <w:tcMar>
              <w:top w:w="75" w:type="dxa"/>
              <w:left w:w="150" w:type="dxa"/>
              <w:bottom w:w="75" w:type="dxa"/>
              <w:right w:w="150" w:type="dxa"/>
            </w:tcMar>
            <w:vAlign w:val="center"/>
          </w:tcPr>
          <w:p w14:paraId="7B3C91C1">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广西兵盾物业服务有限公司 </w:t>
            </w:r>
          </w:p>
        </w:tc>
        <w:tc>
          <w:tcPr>
            <w:tcW w:w="3566" w:type="dxa"/>
            <w:shd w:val="clear" w:color="auto" w:fill="auto"/>
            <w:tcMar>
              <w:top w:w="75" w:type="dxa"/>
              <w:left w:w="150" w:type="dxa"/>
              <w:bottom w:w="75" w:type="dxa"/>
              <w:right w:w="150" w:type="dxa"/>
            </w:tcMar>
            <w:vAlign w:val="center"/>
          </w:tcPr>
          <w:p w14:paraId="19FBBB09">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南宁市江南区白沙大道60号广西壮族自治区交通工程质量安全监督站住宅楼二层201号房 </w:t>
            </w:r>
          </w:p>
        </w:tc>
      </w:tr>
    </w:tbl>
    <w:p w14:paraId="6CDC22B5">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100" w:afterAutospacing="0" w:line="400" w:lineRule="exact"/>
        <w:ind w:left="0" w:right="0" w:firstLine="560" w:firstLineChars="200"/>
        <w:textAlignment w:val="auto"/>
        <w:rPr>
          <w:rStyle w:val="11"/>
          <w:rFonts w:hint="eastAsia" w:ascii="宋体" w:hAnsi="宋体" w:eastAsia="宋体" w:cs="宋体"/>
          <w:b w:val="0"/>
          <w:bCs/>
          <w:sz w:val="28"/>
          <w:szCs w:val="28"/>
          <w:lang w:eastAsia="zh-CN"/>
        </w:rPr>
      </w:pPr>
      <w:r>
        <w:rPr>
          <w:rStyle w:val="11"/>
          <w:rFonts w:hint="eastAsia" w:ascii="宋体" w:hAnsi="宋体" w:eastAsia="宋体" w:cs="宋体"/>
          <w:b w:val="0"/>
          <w:bCs/>
          <w:sz w:val="28"/>
          <w:szCs w:val="28"/>
          <w:lang w:eastAsia="zh-CN"/>
        </w:rPr>
        <w:t>2.废标结果： </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511"/>
        <w:gridCol w:w="2511"/>
        <w:gridCol w:w="2512"/>
        <w:gridCol w:w="2512"/>
      </w:tblGrid>
      <w:tr w14:paraId="0AB3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2" w:hRule="atLeast"/>
        </w:trPr>
        <w:tc>
          <w:tcPr>
            <w:tcW w:w="1250" w:type="pct"/>
            <w:shd w:val="clear" w:color="auto" w:fill="auto"/>
            <w:tcMar>
              <w:top w:w="75" w:type="dxa"/>
              <w:left w:w="150" w:type="dxa"/>
              <w:bottom w:w="75" w:type="dxa"/>
              <w:right w:w="150" w:type="dxa"/>
            </w:tcMar>
            <w:vAlign w:val="center"/>
          </w:tcPr>
          <w:p w14:paraId="74F74865">
            <w:pPr>
              <w:keepNext w:val="0"/>
              <w:keepLines w:val="0"/>
              <w:widowControl/>
              <w:suppressLineNumbers w:val="0"/>
              <w:wordWrap w:val="0"/>
              <w:jc w:val="center"/>
            </w:pPr>
            <w:r>
              <w:rPr>
                <w:rFonts w:ascii="宋体" w:hAnsi="宋体" w:eastAsia="宋体" w:cs="宋体"/>
                <w:kern w:val="0"/>
                <w:sz w:val="24"/>
                <w:szCs w:val="24"/>
                <w:lang w:val="en-US" w:eastAsia="zh-CN" w:bidi="ar"/>
              </w:rPr>
              <w:t>序号</w:t>
            </w:r>
          </w:p>
        </w:tc>
        <w:tc>
          <w:tcPr>
            <w:tcW w:w="1250" w:type="pct"/>
            <w:shd w:val="clear" w:color="auto" w:fill="auto"/>
            <w:tcMar>
              <w:top w:w="75" w:type="dxa"/>
              <w:left w:w="150" w:type="dxa"/>
              <w:bottom w:w="75" w:type="dxa"/>
              <w:right w:w="150" w:type="dxa"/>
            </w:tcMar>
            <w:vAlign w:val="center"/>
          </w:tcPr>
          <w:p w14:paraId="292A5855">
            <w:pPr>
              <w:keepNext w:val="0"/>
              <w:keepLines w:val="0"/>
              <w:widowControl/>
              <w:suppressLineNumbers w:val="0"/>
              <w:wordWrap w:val="0"/>
              <w:jc w:val="center"/>
            </w:pPr>
            <w:r>
              <w:rPr>
                <w:rFonts w:ascii="宋体" w:hAnsi="宋体" w:eastAsia="宋体" w:cs="宋体"/>
                <w:kern w:val="0"/>
                <w:sz w:val="24"/>
                <w:szCs w:val="24"/>
                <w:lang w:val="en-US" w:eastAsia="zh-CN" w:bidi="ar"/>
              </w:rPr>
              <w:t>标项名称</w:t>
            </w:r>
          </w:p>
        </w:tc>
        <w:tc>
          <w:tcPr>
            <w:tcW w:w="1250" w:type="pct"/>
            <w:shd w:val="clear" w:color="auto" w:fill="auto"/>
            <w:tcMar>
              <w:top w:w="75" w:type="dxa"/>
              <w:left w:w="150" w:type="dxa"/>
              <w:bottom w:w="75" w:type="dxa"/>
              <w:right w:w="150" w:type="dxa"/>
            </w:tcMar>
            <w:vAlign w:val="center"/>
          </w:tcPr>
          <w:p w14:paraId="61FDCEBB">
            <w:pPr>
              <w:keepNext w:val="0"/>
              <w:keepLines w:val="0"/>
              <w:widowControl/>
              <w:suppressLineNumbers w:val="0"/>
              <w:wordWrap w:val="0"/>
              <w:jc w:val="center"/>
            </w:pPr>
            <w:r>
              <w:rPr>
                <w:rFonts w:ascii="宋体" w:hAnsi="宋体" w:eastAsia="宋体" w:cs="宋体"/>
                <w:kern w:val="0"/>
                <w:sz w:val="24"/>
                <w:szCs w:val="24"/>
                <w:lang w:val="en-US" w:eastAsia="zh-CN" w:bidi="ar"/>
              </w:rPr>
              <w:t>废标理由</w:t>
            </w:r>
          </w:p>
        </w:tc>
        <w:tc>
          <w:tcPr>
            <w:tcW w:w="1250" w:type="pct"/>
            <w:shd w:val="clear" w:color="auto" w:fill="auto"/>
            <w:tcMar>
              <w:top w:w="75" w:type="dxa"/>
              <w:left w:w="150" w:type="dxa"/>
              <w:bottom w:w="75" w:type="dxa"/>
              <w:right w:w="150" w:type="dxa"/>
            </w:tcMar>
            <w:vAlign w:val="center"/>
          </w:tcPr>
          <w:p w14:paraId="2CF17F9E">
            <w:pPr>
              <w:keepNext w:val="0"/>
              <w:keepLines w:val="0"/>
              <w:widowControl/>
              <w:suppressLineNumbers w:val="0"/>
              <w:wordWrap w:val="0"/>
              <w:jc w:val="center"/>
            </w:pPr>
            <w:r>
              <w:rPr>
                <w:rFonts w:ascii="宋体" w:hAnsi="宋体" w:eastAsia="宋体" w:cs="宋体"/>
                <w:kern w:val="0"/>
                <w:sz w:val="24"/>
                <w:szCs w:val="24"/>
                <w:lang w:val="en-US" w:eastAsia="zh-CN" w:bidi="ar"/>
              </w:rPr>
              <w:t>其他事项</w:t>
            </w:r>
          </w:p>
        </w:tc>
      </w:tr>
      <w:tr w14:paraId="1868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50" w:type="pct"/>
            <w:shd w:val="clear" w:color="auto" w:fill="auto"/>
            <w:tcMar>
              <w:top w:w="75" w:type="dxa"/>
              <w:left w:w="150" w:type="dxa"/>
              <w:bottom w:w="75" w:type="dxa"/>
              <w:right w:w="150" w:type="dxa"/>
            </w:tcMar>
            <w:vAlign w:val="center"/>
          </w:tcPr>
          <w:p w14:paraId="1494B87B">
            <w:pPr>
              <w:keepNext w:val="0"/>
              <w:keepLines w:val="0"/>
              <w:widowControl/>
              <w:suppressLineNumbers w:val="0"/>
              <w:wordWrap w:val="0"/>
              <w:jc w:val="center"/>
            </w:pPr>
            <w:r>
              <w:rPr>
                <w:rFonts w:ascii="宋体" w:hAnsi="宋体" w:eastAsia="宋体" w:cs="宋体"/>
                <w:kern w:val="0"/>
                <w:sz w:val="24"/>
                <w:szCs w:val="24"/>
                <w:lang w:val="en-US" w:eastAsia="zh-CN" w:bidi="ar"/>
              </w:rPr>
              <w:t>/</w:t>
            </w:r>
          </w:p>
        </w:tc>
        <w:tc>
          <w:tcPr>
            <w:tcW w:w="1250" w:type="pct"/>
            <w:shd w:val="clear" w:color="auto" w:fill="auto"/>
            <w:tcMar>
              <w:top w:w="75" w:type="dxa"/>
              <w:left w:w="150" w:type="dxa"/>
              <w:bottom w:w="75" w:type="dxa"/>
              <w:right w:w="150" w:type="dxa"/>
            </w:tcMar>
            <w:vAlign w:val="center"/>
          </w:tcPr>
          <w:p w14:paraId="4D269ED2">
            <w:pPr>
              <w:keepNext w:val="0"/>
              <w:keepLines w:val="0"/>
              <w:widowControl/>
              <w:suppressLineNumbers w:val="0"/>
              <w:wordWrap w:val="0"/>
              <w:jc w:val="center"/>
            </w:pPr>
            <w:r>
              <w:rPr>
                <w:rFonts w:ascii="宋体" w:hAnsi="宋体" w:eastAsia="宋体" w:cs="宋体"/>
                <w:kern w:val="0"/>
                <w:sz w:val="24"/>
                <w:szCs w:val="24"/>
                <w:lang w:val="en-US" w:eastAsia="zh-CN" w:bidi="ar"/>
              </w:rPr>
              <w:t>/</w:t>
            </w:r>
          </w:p>
        </w:tc>
        <w:tc>
          <w:tcPr>
            <w:tcW w:w="1250" w:type="pct"/>
            <w:shd w:val="clear" w:color="auto" w:fill="auto"/>
            <w:tcMar>
              <w:top w:w="75" w:type="dxa"/>
              <w:left w:w="150" w:type="dxa"/>
              <w:bottom w:w="75" w:type="dxa"/>
              <w:right w:w="150" w:type="dxa"/>
            </w:tcMar>
            <w:vAlign w:val="center"/>
          </w:tcPr>
          <w:p w14:paraId="5078E49E">
            <w:pPr>
              <w:keepNext w:val="0"/>
              <w:keepLines w:val="0"/>
              <w:widowControl/>
              <w:suppressLineNumbers w:val="0"/>
              <w:wordWrap w:val="0"/>
              <w:jc w:val="center"/>
            </w:pPr>
            <w:r>
              <w:rPr>
                <w:rFonts w:ascii="宋体" w:hAnsi="宋体" w:eastAsia="宋体" w:cs="宋体"/>
                <w:kern w:val="0"/>
                <w:sz w:val="24"/>
                <w:szCs w:val="24"/>
                <w:lang w:val="en-US" w:eastAsia="zh-CN" w:bidi="ar"/>
              </w:rPr>
              <w:t>/</w:t>
            </w:r>
          </w:p>
        </w:tc>
        <w:tc>
          <w:tcPr>
            <w:tcW w:w="1250" w:type="pct"/>
            <w:shd w:val="clear" w:color="auto" w:fill="auto"/>
            <w:tcMar>
              <w:top w:w="75" w:type="dxa"/>
              <w:left w:w="150" w:type="dxa"/>
              <w:bottom w:w="75" w:type="dxa"/>
              <w:right w:w="150" w:type="dxa"/>
            </w:tcMar>
            <w:vAlign w:val="center"/>
          </w:tcPr>
          <w:p w14:paraId="2B42BB12">
            <w:pPr>
              <w:keepNext w:val="0"/>
              <w:keepLines w:val="0"/>
              <w:widowControl/>
              <w:suppressLineNumbers w:val="0"/>
              <w:wordWrap w:val="0"/>
              <w:jc w:val="center"/>
            </w:pPr>
            <w:r>
              <w:rPr>
                <w:rFonts w:ascii="宋体" w:hAnsi="宋体" w:eastAsia="宋体" w:cs="宋体"/>
                <w:kern w:val="0"/>
                <w:sz w:val="24"/>
                <w:szCs w:val="24"/>
                <w:lang w:val="en-US" w:eastAsia="zh-CN" w:bidi="ar"/>
              </w:rPr>
              <w:t>/</w:t>
            </w:r>
          </w:p>
        </w:tc>
      </w:tr>
    </w:tbl>
    <w:p w14:paraId="24EB9D5E">
      <w:pPr>
        <w:pStyle w:val="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400" w:lineRule="exact"/>
        <w:ind w:left="0" w:right="0"/>
        <w:jc w:val="both"/>
        <w:textAlignment w:val="auto"/>
        <w:rPr>
          <w:rStyle w:val="11"/>
          <w:rFonts w:hint="eastAsia" w:asciiTheme="minorEastAsia" w:hAnsiTheme="minorEastAsia" w:eastAsiaTheme="minorEastAsia" w:cstheme="minorEastAsia"/>
          <w:sz w:val="28"/>
          <w:szCs w:val="28"/>
        </w:rPr>
      </w:pPr>
      <w:r>
        <w:rPr>
          <w:rStyle w:val="11"/>
          <w:rFonts w:hint="eastAsia" w:asciiTheme="minorEastAsia" w:hAnsiTheme="minorEastAsia" w:eastAsiaTheme="minorEastAsia" w:cstheme="minorEastAsia"/>
          <w:sz w:val="28"/>
          <w:szCs w:val="28"/>
        </w:rPr>
        <w:t>四、主要标的信息                    </w:t>
      </w:r>
    </w:p>
    <w:p w14:paraId="5514F40C">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60" w:afterAutospacing="0" w:line="240" w:lineRule="auto"/>
        <w:ind w:left="0" w:right="0"/>
        <w:textAlignment w:val="auto"/>
        <w:rPr>
          <w:rStyle w:val="11"/>
          <w:rFonts w:hint="eastAsia" w:ascii="宋体" w:hAnsi="宋体" w:eastAsia="宋体" w:cs="宋体"/>
          <w:b w:val="0"/>
          <w:bCs/>
          <w:sz w:val="24"/>
          <w:szCs w:val="24"/>
          <w:lang w:eastAsia="zh-CN"/>
        </w:rPr>
      </w:pPr>
      <w:r>
        <w:rPr>
          <w:rFonts w:hint="eastAsia" w:ascii="微软雅黑" w:hAnsi="微软雅黑" w:eastAsia="微软雅黑" w:cs="微软雅黑"/>
          <w:sz w:val="22"/>
          <w:szCs w:val="22"/>
        </w:rPr>
        <w:t xml:space="preserve">  </w:t>
      </w:r>
      <w:r>
        <w:rPr>
          <w:rFonts w:hint="eastAsia" w:ascii="宋体" w:hAnsi="宋体" w:eastAsia="宋体" w:cs="宋体"/>
          <w:kern w:val="0"/>
          <w:sz w:val="24"/>
          <w:szCs w:val="24"/>
          <w:lang w:val="en-US" w:eastAsia="zh-CN" w:bidi="ar"/>
        </w:rPr>
        <w:t>服务</w:t>
      </w:r>
      <w:r>
        <w:rPr>
          <w:rStyle w:val="11"/>
          <w:rFonts w:hint="eastAsia" w:ascii="宋体" w:hAnsi="宋体" w:eastAsia="宋体" w:cs="宋体"/>
          <w:b w:val="0"/>
          <w:bCs/>
          <w:sz w:val="24"/>
          <w:szCs w:val="24"/>
          <w:lang w:eastAsia="zh-CN"/>
        </w:rPr>
        <w:t>类主要标的信息：</w:t>
      </w:r>
    </w:p>
    <w:tbl>
      <w:tblPr>
        <w:tblStyle w:val="8"/>
        <w:tblW w:w="50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569"/>
        <w:gridCol w:w="1721"/>
        <w:gridCol w:w="1646"/>
        <w:gridCol w:w="2115"/>
        <w:gridCol w:w="1110"/>
        <w:gridCol w:w="1875"/>
        <w:gridCol w:w="1083"/>
      </w:tblGrid>
      <w:tr w14:paraId="57809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trPr>
        <w:tc>
          <w:tcPr>
            <w:tcW w:w="281" w:type="pct"/>
            <w:shd w:val="clear" w:color="auto" w:fill="auto"/>
            <w:tcMar>
              <w:top w:w="75" w:type="dxa"/>
              <w:left w:w="150" w:type="dxa"/>
              <w:bottom w:w="75" w:type="dxa"/>
              <w:right w:w="150" w:type="dxa"/>
            </w:tcMar>
            <w:vAlign w:val="center"/>
          </w:tcPr>
          <w:p w14:paraId="0EC53CB8">
            <w:pPr>
              <w:keepNext w:val="0"/>
              <w:keepLines w:val="0"/>
              <w:widowControl/>
              <w:suppressLineNumbers w:val="0"/>
              <w:jc w:val="center"/>
              <w:rPr>
                <w:rFonts w:ascii="宋体" w:hAnsi="宋体" w:eastAsia="宋体" w:cs="宋体"/>
                <w:b/>
                <w:bCs/>
                <w:kern w:val="0"/>
                <w:sz w:val="22"/>
                <w:szCs w:val="22"/>
                <w:lang w:val="en-US" w:eastAsia="zh-CN" w:bidi="ar"/>
              </w:rPr>
            </w:pPr>
            <w:r>
              <w:rPr>
                <w:rFonts w:hint="eastAsia" w:ascii="宋体" w:hAnsi="宋体" w:eastAsia="宋体" w:cs="宋体"/>
                <w:b/>
                <w:bCs/>
                <w:kern w:val="0"/>
                <w:sz w:val="22"/>
                <w:szCs w:val="22"/>
                <w:lang w:val="en-US" w:eastAsia="zh-CN" w:bidi="ar"/>
              </w:rPr>
              <w:t>序号</w:t>
            </w:r>
          </w:p>
        </w:tc>
        <w:tc>
          <w:tcPr>
            <w:tcW w:w="850" w:type="pct"/>
            <w:shd w:val="clear" w:color="auto" w:fill="auto"/>
            <w:tcMar>
              <w:top w:w="75" w:type="dxa"/>
              <w:left w:w="150" w:type="dxa"/>
              <w:bottom w:w="75" w:type="dxa"/>
              <w:right w:w="150" w:type="dxa"/>
            </w:tcMar>
            <w:vAlign w:val="center"/>
          </w:tcPr>
          <w:p w14:paraId="7A512520">
            <w:pPr>
              <w:keepNext w:val="0"/>
              <w:keepLines w:val="0"/>
              <w:widowControl/>
              <w:suppressLineNumbers w:val="0"/>
              <w:jc w:val="center"/>
              <w:rPr>
                <w:rFonts w:ascii="宋体" w:hAnsi="宋体" w:eastAsia="宋体" w:cs="宋体"/>
                <w:b/>
                <w:bCs/>
                <w:kern w:val="0"/>
                <w:sz w:val="22"/>
                <w:szCs w:val="22"/>
                <w:lang w:val="en-US" w:eastAsia="zh-CN" w:bidi="ar"/>
              </w:rPr>
            </w:pPr>
            <w:r>
              <w:rPr>
                <w:rFonts w:hint="eastAsia" w:ascii="宋体" w:hAnsi="宋体" w:eastAsia="宋体" w:cs="宋体"/>
                <w:b/>
                <w:bCs/>
                <w:kern w:val="0"/>
                <w:sz w:val="22"/>
                <w:szCs w:val="22"/>
                <w:lang w:val="en-US" w:eastAsia="zh-CN" w:bidi="ar"/>
              </w:rPr>
              <w:t>标项名称</w:t>
            </w:r>
          </w:p>
        </w:tc>
        <w:tc>
          <w:tcPr>
            <w:tcW w:w="813" w:type="pct"/>
            <w:shd w:val="clear" w:color="auto" w:fill="auto"/>
            <w:tcMar>
              <w:top w:w="75" w:type="dxa"/>
              <w:left w:w="150" w:type="dxa"/>
              <w:bottom w:w="75" w:type="dxa"/>
              <w:right w:w="150" w:type="dxa"/>
            </w:tcMar>
            <w:vAlign w:val="center"/>
          </w:tcPr>
          <w:p w14:paraId="3E5D3F1A">
            <w:pPr>
              <w:keepNext w:val="0"/>
              <w:keepLines w:val="0"/>
              <w:widowControl/>
              <w:suppressLineNumbers w:val="0"/>
              <w:jc w:val="center"/>
              <w:rPr>
                <w:rFonts w:ascii="宋体" w:hAnsi="宋体" w:eastAsia="宋体" w:cs="宋体"/>
                <w:b/>
                <w:bCs/>
                <w:kern w:val="0"/>
                <w:sz w:val="22"/>
                <w:szCs w:val="22"/>
                <w:lang w:val="en-US" w:eastAsia="zh-CN" w:bidi="ar"/>
              </w:rPr>
            </w:pPr>
            <w:r>
              <w:rPr>
                <w:rFonts w:hint="eastAsia" w:ascii="宋体" w:hAnsi="宋体" w:eastAsia="宋体" w:cs="宋体"/>
                <w:b/>
                <w:bCs/>
                <w:kern w:val="0"/>
                <w:sz w:val="22"/>
                <w:szCs w:val="22"/>
                <w:lang w:val="en-US" w:eastAsia="zh-CN" w:bidi="ar"/>
              </w:rPr>
              <w:t>标的名称</w:t>
            </w:r>
          </w:p>
        </w:tc>
        <w:tc>
          <w:tcPr>
            <w:tcW w:w="2115" w:type="dxa"/>
            <w:shd w:val="clear" w:color="auto" w:fill="auto"/>
            <w:tcMar>
              <w:top w:w="75" w:type="dxa"/>
              <w:left w:w="150" w:type="dxa"/>
              <w:bottom w:w="75" w:type="dxa"/>
              <w:right w:w="150" w:type="dxa"/>
            </w:tcMar>
            <w:vAlign w:val="center"/>
          </w:tcPr>
          <w:p w14:paraId="11301344">
            <w:pPr>
              <w:keepNext w:val="0"/>
              <w:keepLines w:val="0"/>
              <w:widowControl/>
              <w:suppressLineNumbers w:val="0"/>
              <w:jc w:val="center"/>
              <w:rPr>
                <w:rFonts w:hint="default" w:ascii="宋体" w:hAnsi="宋体" w:eastAsia="宋体" w:cs="宋体"/>
                <w:b/>
                <w:bCs/>
                <w:kern w:val="0"/>
                <w:sz w:val="22"/>
                <w:szCs w:val="22"/>
                <w:lang w:val="en-US" w:eastAsia="zh-CN" w:bidi="ar"/>
              </w:rPr>
            </w:pPr>
            <w:r>
              <w:rPr>
                <w:rFonts w:hint="eastAsia" w:ascii="宋体" w:hAnsi="宋体" w:eastAsia="宋体" w:cs="宋体"/>
                <w:b/>
                <w:bCs/>
                <w:kern w:val="0"/>
                <w:sz w:val="24"/>
                <w:szCs w:val="24"/>
                <w:lang w:val="en-US" w:eastAsia="zh-CN" w:bidi="ar"/>
              </w:rPr>
              <w:t>服务范围</w:t>
            </w:r>
          </w:p>
        </w:tc>
        <w:tc>
          <w:tcPr>
            <w:tcW w:w="1110" w:type="dxa"/>
            <w:shd w:val="clear" w:color="auto" w:fill="auto"/>
            <w:tcMar>
              <w:top w:w="75" w:type="dxa"/>
              <w:left w:w="150" w:type="dxa"/>
              <w:bottom w:w="75" w:type="dxa"/>
              <w:right w:w="150" w:type="dxa"/>
            </w:tcMar>
            <w:vAlign w:val="center"/>
          </w:tcPr>
          <w:p w14:paraId="2ED2AC9D">
            <w:pPr>
              <w:keepNext w:val="0"/>
              <w:keepLines w:val="0"/>
              <w:widowControl/>
              <w:suppressLineNumbers w:val="0"/>
              <w:jc w:val="center"/>
              <w:rPr>
                <w:rFonts w:ascii="宋体" w:hAnsi="宋体" w:eastAsia="宋体" w:cs="宋体"/>
                <w:b/>
                <w:bCs/>
                <w:kern w:val="0"/>
                <w:sz w:val="22"/>
                <w:szCs w:val="22"/>
                <w:lang w:val="en-US" w:eastAsia="zh-CN" w:bidi="ar"/>
              </w:rPr>
            </w:pPr>
            <w:r>
              <w:rPr>
                <w:rFonts w:hint="eastAsia" w:ascii="宋体" w:hAnsi="宋体" w:eastAsia="宋体" w:cs="宋体"/>
                <w:b/>
                <w:bCs/>
                <w:kern w:val="0"/>
                <w:sz w:val="24"/>
                <w:szCs w:val="24"/>
                <w:lang w:val="en-US" w:eastAsia="zh-CN" w:bidi="ar"/>
              </w:rPr>
              <w:t>服务要求</w:t>
            </w:r>
          </w:p>
        </w:tc>
        <w:tc>
          <w:tcPr>
            <w:tcW w:w="1875" w:type="dxa"/>
            <w:shd w:val="clear" w:color="auto" w:fill="auto"/>
            <w:tcMar>
              <w:top w:w="75" w:type="dxa"/>
              <w:left w:w="150" w:type="dxa"/>
              <w:bottom w:w="75" w:type="dxa"/>
              <w:right w:w="150" w:type="dxa"/>
            </w:tcMar>
            <w:vAlign w:val="center"/>
          </w:tcPr>
          <w:p w14:paraId="56A642EC">
            <w:pPr>
              <w:keepNext w:val="0"/>
              <w:keepLines w:val="0"/>
              <w:widowControl/>
              <w:suppressLineNumbers w:val="0"/>
              <w:jc w:val="center"/>
              <w:rPr>
                <w:rFonts w:hint="eastAsia" w:ascii="宋体" w:hAnsi="宋体" w:eastAsia="宋体" w:cs="宋体"/>
                <w:b/>
                <w:bCs/>
                <w:kern w:val="0"/>
                <w:sz w:val="22"/>
                <w:szCs w:val="22"/>
                <w:lang w:val="en-US" w:eastAsia="zh-CN" w:bidi="ar"/>
              </w:rPr>
            </w:pPr>
            <w:r>
              <w:rPr>
                <w:rFonts w:hint="eastAsia" w:ascii="宋体" w:hAnsi="宋体" w:eastAsia="宋体" w:cs="宋体"/>
                <w:b/>
                <w:bCs/>
                <w:kern w:val="0"/>
                <w:sz w:val="24"/>
                <w:szCs w:val="24"/>
                <w:lang w:val="en-US" w:eastAsia="zh-CN" w:bidi="ar"/>
              </w:rPr>
              <w:t>服务时间</w:t>
            </w:r>
          </w:p>
        </w:tc>
        <w:tc>
          <w:tcPr>
            <w:tcW w:w="1083" w:type="dxa"/>
            <w:shd w:val="clear" w:color="auto" w:fill="auto"/>
            <w:tcMar>
              <w:top w:w="75" w:type="dxa"/>
              <w:left w:w="150" w:type="dxa"/>
              <w:bottom w:w="75" w:type="dxa"/>
              <w:right w:w="150" w:type="dxa"/>
            </w:tcMar>
            <w:vAlign w:val="center"/>
          </w:tcPr>
          <w:p w14:paraId="201DBFED">
            <w:pPr>
              <w:keepNext w:val="0"/>
              <w:keepLines w:val="0"/>
              <w:widowControl/>
              <w:suppressLineNumbers w:val="0"/>
              <w:jc w:val="center"/>
              <w:rPr>
                <w:rFonts w:hint="eastAsia" w:ascii="宋体" w:hAnsi="宋体" w:eastAsia="宋体" w:cs="宋体"/>
                <w:b/>
                <w:bCs/>
                <w:kern w:val="0"/>
                <w:sz w:val="22"/>
                <w:szCs w:val="22"/>
                <w:lang w:val="en-US" w:eastAsia="zh-CN" w:bidi="ar"/>
              </w:rPr>
            </w:pPr>
            <w:r>
              <w:rPr>
                <w:rFonts w:hint="eastAsia" w:ascii="宋体" w:hAnsi="宋体" w:eastAsia="宋体" w:cs="宋体"/>
                <w:b/>
                <w:bCs/>
                <w:kern w:val="0"/>
                <w:sz w:val="24"/>
                <w:szCs w:val="24"/>
                <w:lang w:val="en-US" w:eastAsia="zh-CN" w:bidi="ar"/>
              </w:rPr>
              <w:t>服务标准</w:t>
            </w:r>
          </w:p>
        </w:tc>
      </w:tr>
      <w:tr w14:paraId="7C83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1" w:type="pct"/>
            <w:shd w:val="clear" w:color="auto" w:fill="auto"/>
            <w:tcMar>
              <w:top w:w="75" w:type="dxa"/>
              <w:left w:w="150" w:type="dxa"/>
              <w:bottom w:w="75" w:type="dxa"/>
              <w:right w:w="150" w:type="dxa"/>
            </w:tcMar>
            <w:vAlign w:val="center"/>
          </w:tcPr>
          <w:p w14:paraId="44DDDD28">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850" w:type="pct"/>
            <w:shd w:val="clear" w:color="auto" w:fill="auto"/>
            <w:tcMar>
              <w:top w:w="75" w:type="dxa"/>
              <w:left w:w="150" w:type="dxa"/>
              <w:bottom w:w="75" w:type="dxa"/>
              <w:right w:w="150" w:type="dxa"/>
            </w:tcMar>
            <w:vAlign w:val="center"/>
          </w:tcPr>
          <w:p w14:paraId="6E6FE0BC">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广西壮族自治区桂东人民医院贺州两分院后勤综合管理服务</w:t>
            </w:r>
          </w:p>
        </w:tc>
        <w:tc>
          <w:tcPr>
            <w:tcW w:w="813" w:type="pct"/>
            <w:shd w:val="clear" w:color="auto" w:fill="auto"/>
            <w:tcMar>
              <w:top w:w="75" w:type="dxa"/>
              <w:left w:w="150" w:type="dxa"/>
              <w:bottom w:w="75" w:type="dxa"/>
              <w:right w:w="150" w:type="dxa"/>
            </w:tcMar>
            <w:vAlign w:val="center"/>
          </w:tcPr>
          <w:p w14:paraId="064467DB">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广西壮族自治区桂东人民医院贺州两分院后勤综合管理服务</w:t>
            </w:r>
          </w:p>
        </w:tc>
        <w:tc>
          <w:tcPr>
            <w:tcW w:w="1045" w:type="pct"/>
            <w:shd w:val="clear" w:color="auto" w:fill="auto"/>
            <w:tcMar>
              <w:top w:w="75" w:type="dxa"/>
              <w:left w:w="150" w:type="dxa"/>
              <w:bottom w:w="75" w:type="dxa"/>
              <w:right w:w="150" w:type="dxa"/>
            </w:tcMar>
            <w:vAlign w:val="center"/>
          </w:tcPr>
          <w:p w14:paraId="3C69B2A9">
            <w:pPr>
              <w:keepNext w:val="0"/>
              <w:keepLines w:val="0"/>
              <w:widowControl/>
              <w:suppressLineNumbers w:val="0"/>
              <w:jc w:val="center"/>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广西壮族自治区桂东人民医院贺州两分院后勤综合管理服务，详见第三章“采购需求和说明”</w:t>
            </w:r>
          </w:p>
        </w:tc>
        <w:tc>
          <w:tcPr>
            <w:tcW w:w="548" w:type="pct"/>
            <w:shd w:val="clear" w:color="auto" w:fill="auto"/>
            <w:tcMar>
              <w:top w:w="75" w:type="dxa"/>
              <w:left w:w="150" w:type="dxa"/>
              <w:bottom w:w="75" w:type="dxa"/>
              <w:right w:w="150" w:type="dxa"/>
            </w:tcMar>
            <w:vAlign w:val="center"/>
          </w:tcPr>
          <w:p w14:paraId="701AEAA4">
            <w:pPr>
              <w:keepNext w:val="0"/>
              <w:keepLines w:val="0"/>
              <w:widowControl/>
              <w:suppressLineNumbers w:val="0"/>
              <w:jc w:val="center"/>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详见竞争性谈判文件</w:t>
            </w:r>
          </w:p>
        </w:tc>
        <w:tc>
          <w:tcPr>
            <w:tcW w:w="926" w:type="pct"/>
            <w:shd w:val="clear" w:color="auto" w:fill="auto"/>
            <w:tcMar>
              <w:top w:w="75" w:type="dxa"/>
              <w:left w:w="150" w:type="dxa"/>
              <w:bottom w:w="75" w:type="dxa"/>
              <w:right w:w="150" w:type="dxa"/>
            </w:tcMar>
            <w:vAlign w:val="center"/>
          </w:tcPr>
          <w:p w14:paraId="050B90E3">
            <w:pPr>
              <w:keepNext w:val="0"/>
              <w:keepLines w:val="0"/>
              <w:widowControl/>
              <w:suppressLineNumbers w:val="0"/>
              <w:jc w:val="center"/>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合同履行期限（服务期限）：服务期限为自合同签订之日一年。</w:t>
            </w:r>
          </w:p>
        </w:tc>
        <w:tc>
          <w:tcPr>
            <w:tcW w:w="535" w:type="pct"/>
            <w:shd w:val="clear" w:color="auto" w:fill="auto"/>
            <w:tcMar>
              <w:top w:w="75" w:type="dxa"/>
              <w:left w:w="150" w:type="dxa"/>
              <w:bottom w:w="75" w:type="dxa"/>
              <w:right w:w="150" w:type="dxa"/>
            </w:tcMar>
            <w:vAlign w:val="center"/>
          </w:tcPr>
          <w:p w14:paraId="532B3CAF">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b w:val="0"/>
                <w:bCs w:val="0"/>
                <w:kern w:val="0"/>
                <w:sz w:val="24"/>
                <w:szCs w:val="24"/>
                <w:lang w:val="en-US" w:eastAsia="zh-CN" w:bidi="ar"/>
              </w:rPr>
              <w:t>详见竞争性谈判文件</w:t>
            </w:r>
          </w:p>
        </w:tc>
      </w:tr>
    </w:tbl>
    <w:p w14:paraId="5B170923">
      <w:pPr>
        <w:pStyle w:val="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400" w:lineRule="exact"/>
        <w:ind w:left="0" w:right="0"/>
        <w:jc w:val="both"/>
        <w:textAlignment w:val="auto"/>
        <w:rPr>
          <w:rStyle w:val="11"/>
          <w:rFonts w:hint="eastAsia" w:asciiTheme="minorEastAsia" w:hAnsiTheme="minorEastAsia" w:eastAsiaTheme="minorEastAsia" w:cstheme="minorEastAsia"/>
          <w:sz w:val="28"/>
          <w:szCs w:val="28"/>
        </w:rPr>
      </w:pPr>
      <w:r>
        <w:rPr>
          <w:rStyle w:val="11"/>
          <w:rFonts w:hint="eastAsia" w:asciiTheme="minorEastAsia" w:hAnsiTheme="minorEastAsia" w:eastAsiaTheme="minorEastAsia" w:cstheme="minorEastAsia"/>
          <w:sz w:val="28"/>
          <w:szCs w:val="28"/>
        </w:rPr>
        <w:t>五、评审专家（单一来源采购人员）名单：</w:t>
      </w:r>
    </w:p>
    <w:p w14:paraId="19DEB242">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400" w:lineRule="exact"/>
        <w:ind w:left="0" w:leftChars="0" w:right="0" w:rightChars="0" w:firstLine="480" w:firstLineChars="200"/>
        <w:jc w:val="both"/>
        <w:textAlignment w:val="auto"/>
        <w:rPr>
          <w:rFonts w:hint="eastAsia" w:ascii="微软雅黑" w:hAnsi="微软雅黑" w:eastAsia="微软雅黑" w:cs="微软雅黑"/>
          <w:sz w:val="22"/>
          <w:szCs w:val="22"/>
          <w:highlight w:val="yellow"/>
          <w:lang w:eastAsia="zh-CN"/>
        </w:rPr>
      </w:pPr>
      <w:r>
        <w:rPr>
          <w:rFonts w:hint="eastAsia" w:ascii="微软雅黑" w:hAnsi="微软雅黑" w:eastAsia="微软雅黑" w:cs="微软雅黑"/>
          <w:sz w:val="24"/>
          <w:szCs w:val="24"/>
          <w:lang w:val="en-US" w:eastAsia="zh-CN"/>
        </w:rPr>
        <w:t>郭志琼，黄皓（采购人代表），赵幸幸</w:t>
      </w:r>
    </w:p>
    <w:p w14:paraId="03F7BC73">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100" w:afterAutospacing="0" w:line="400" w:lineRule="exact"/>
        <w:ind w:left="0" w:leftChars="0" w:right="0" w:rightChars="0"/>
        <w:jc w:val="both"/>
        <w:textAlignment w:val="auto"/>
        <w:rPr>
          <w:rStyle w:val="11"/>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kern w:val="0"/>
          <w:sz w:val="28"/>
          <w:szCs w:val="28"/>
          <w:lang w:val="en-US" w:eastAsia="zh-CN" w:bidi="ar"/>
        </w:rPr>
        <w:t>六、</w:t>
      </w:r>
      <w:r>
        <w:rPr>
          <w:rStyle w:val="11"/>
          <w:rFonts w:hint="eastAsia" w:asciiTheme="minorEastAsia" w:hAnsiTheme="minorEastAsia" w:eastAsiaTheme="minorEastAsia" w:cstheme="minorEastAsia"/>
          <w:sz w:val="28"/>
          <w:szCs w:val="28"/>
        </w:rPr>
        <w:t>代理服务收费标准及金额</w:t>
      </w:r>
      <w:r>
        <w:rPr>
          <w:rStyle w:val="11"/>
          <w:rFonts w:hint="eastAsia" w:asciiTheme="minorEastAsia" w:hAnsiTheme="minorEastAsia" w:eastAsiaTheme="minorEastAsia" w:cstheme="minorEastAsia"/>
          <w:sz w:val="28"/>
          <w:szCs w:val="28"/>
          <w:lang w:eastAsia="zh-CN"/>
        </w:rPr>
        <w:t>：</w:t>
      </w:r>
    </w:p>
    <w:p w14:paraId="1A810B74">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400" w:lineRule="exact"/>
        <w:ind w:left="0" w:leftChars="0" w:right="0" w:rightChars="0" w:firstLine="480" w:firstLineChars="20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1.代理服务收费标准：由采购代理机构按国家发展计划委员会计价格[2002]1980号《招标代理服务费管理暂行办法》收费标准（</w:t>
      </w:r>
      <w:r>
        <w:rPr>
          <w:rFonts w:hint="eastAsia" w:ascii="微软雅黑" w:hAnsi="微软雅黑" w:eastAsia="微软雅黑" w:cs="微软雅黑"/>
          <w:sz w:val="24"/>
          <w:szCs w:val="24"/>
          <w:lang w:val="en-US" w:eastAsia="zh-CN"/>
        </w:rPr>
        <w:t>服务</w:t>
      </w:r>
      <w:r>
        <w:rPr>
          <w:rFonts w:hint="eastAsia" w:ascii="微软雅黑" w:hAnsi="微软雅黑" w:eastAsia="微软雅黑" w:cs="微软雅黑"/>
          <w:sz w:val="24"/>
          <w:szCs w:val="24"/>
        </w:rPr>
        <w:t>招标类型）向</w:t>
      </w:r>
      <w:r>
        <w:rPr>
          <w:rFonts w:hint="eastAsia" w:ascii="微软雅黑" w:hAnsi="微软雅黑" w:eastAsia="微软雅黑" w:cs="微软雅黑"/>
          <w:sz w:val="24"/>
          <w:szCs w:val="24"/>
          <w:lang w:val="en-US" w:eastAsia="zh-CN"/>
        </w:rPr>
        <w:t>成交</w:t>
      </w:r>
      <w:r>
        <w:rPr>
          <w:rFonts w:hint="eastAsia" w:ascii="微软雅黑" w:hAnsi="微软雅黑" w:eastAsia="微软雅黑" w:cs="微软雅黑"/>
          <w:sz w:val="24"/>
          <w:szCs w:val="24"/>
        </w:rPr>
        <w:t>供应商收取。</w:t>
      </w:r>
    </w:p>
    <w:p w14:paraId="4F19CEAF">
      <w:pPr>
        <w:pStyle w:val="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400" w:lineRule="exact"/>
        <w:ind w:left="0" w:right="0" w:firstLine="480" w:firstLineChars="200"/>
        <w:jc w:val="both"/>
        <w:textAlignment w:val="auto"/>
        <w:rPr>
          <w:rFonts w:hint="default" w:ascii="微软雅黑" w:hAnsi="微软雅黑" w:eastAsia="微软雅黑" w:cs="微软雅黑"/>
          <w:color w:val="0000FF"/>
          <w:sz w:val="24"/>
          <w:szCs w:val="24"/>
          <w:highlight w:val="yellow"/>
          <w:lang w:val="en-US" w:eastAsia="zh-CN"/>
        </w:rPr>
      </w:pPr>
      <w:r>
        <w:rPr>
          <w:rFonts w:hint="eastAsia" w:ascii="微软雅黑" w:hAnsi="微软雅黑" w:eastAsia="微软雅黑" w:cs="微软雅黑"/>
          <w:sz w:val="24"/>
          <w:szCs w:val="24"/>
        </w:rPr>
        <w:t>2.代理服务收费金额（元）：8052.48</w:t>
      </w:r>
    </w:p>
    <w:p w14:paraId="41D5DAF4">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100" w:afterAutospacing="0" w:line="400" w:lineRule="exact"/>
        <w:ind w:left="0" w:right="0"/>
        <w:jc w:val="both"/>
        <w:textAlignment w:val="auto"/>
        <w:rPr>
          <w:rStyle w:val="11"/>
          <w:rFonts w:hint="eastAsia" w:asciiTheme="minorEastAsia" w:hAnsiTheme="minorEastAsia" w:eastAsiaTheme="minorEastAsia" w:cstheme="minorEastAsia"/>
          <w:sz w:val="28"/>
          <w:szCs w:val="28"/>
        </w:rPr>
      </w:pPr>
      <w:r>
        <w:rPr>
          <w:rStyle w:val="11"/>
          <w:rFonts w:hint="eastAsia" w:asciiTheme="minorEastAsia" w:hAnsiTheme="minorEastAsia" w:eastAsiaTheme="minorEastAsia" w:cstheme="minorEastAsia"/>
          <w:sz w:val="28"/>
          <w:szCs w:val="28"/>
        </w:rPr>
        <w:t>七、公告期限                    </w:t>
      </w:r>
    </w:p>
    <w:p w14:paraId="25B5B949">
      <w:pPr>
        <w:pStyle w:val="7"/>
        <w:keepNext w:val="0"/>
        <w:keepLines w:val="0"/>
        <w:pageBreakBefore w:val="0"/>
        <w:widowControl/>
        <w:suppressLineNumbers w:val="0"/>
        <w:kinsoku/>
        <w:wordWrap/>
        <w:overflowPunct/>
        <w:topLinePunct w:val="0"/>
        <w:autoSpaceDE/>
        <w:autoSpaceDN/>
        <w:bidi w:val="0"/>
        <w:adjustRightInd/>
        <w:snapToGrid/>
        <w:spacing w:before="30" w:beforeAutospacing="0" w:after="30" w:afterAutospacing="0" w:line="240" w:lineRule="auto"/>
        <w:ind w:left="0" w:right="0" w:firstLine="420"/>
        <w:textAlignment w:val="auto"/>
      </w:pPr>
      <w:r>
        <w:rPr>
          <w:rFonts w:hint="eastAsia" w:ascii="微软雅黑" w:hAnsi="微软雅黑" w:eastAsia="微软雅黑" w:cs="微软雅黑"/>
          <w:sz w:val="24"/>
          <w:szCs w:val="24"/>
        </w:rPr>
        <w:t>自本公告发布之日起1个工作日。                    </w:t>
      </w:r>
    </w:p>
    <w:p w14:paraId="789D1DB7">
      <w:pPr>
        <w:pStyle w:val="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400" w:lineRule="exact"/>
        <w:ind w:left="0" w:right="0"/>
        <w:jc w:val="both"/>
        <w:textAlignment w:val="auto"/>
        <w:rPr>
          <w:rStyle w:val="11"/>
          <w:rFonts w:hint="eastAsia" w:asciiTheme="minorEastAsia" w:hAnsiTheme="minorEastAsia" w:eastAsiaTheme="minorEastAsia" w:cstheme="minorEastAsia"/>
          <w:sz w:val="28"/>
          <w:szCs w:val="28"/>
        </w:rPr>
      </w:pPr>
      <w:r>
        <w:rPr>
          <w:rStyle w:val="11"/>
          <w:rFonts w:hint="eastAsia" w:asciiTheme="minorEastAsia" w:hAnsiTheme="minorEastAsia" w:eastAsiaTheme="minorEastAsia" w:cstheme="minorEastAsia"/>
          <w:sz w:val="28"/>
          <w:szCs w:val="28"/>
        </w:rPr>
        <w:t>八、其他补充事宜                   </w:t>
      </w:r>
    </w:p>
    <w:p w14:paraId="751453B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Style w:val="13"/>
          <w:rFonts w:hint="eastAsia" w:ascii="微软雅黑" w:hAnsi="微软雅黑" w:eastAsia="微软雅黑" w:cs="微软雅黑"/>
          <w:sz w:val="24"/>
          <w:szCs w:val="24"/>
        </w:rPr>
      </w:pPr>
      <w:r>
        <w:rPr>
          <w:rStyle w:val="13"/>
          <w:rFonts w:hint="eastAsia" w:ascii="微软雅黑" w:hAnsi="微软雅黑" w:eastAsia="微软雅黑" w:cs="微软雅黑"/>
          <w:sz w:val="24"/>
          <w:szCs w:val="24"/>
        </w:rPr>
        <w:t>1．发布公告的媒介：中国政府采购网、广西壮族自治区政府采购网； </w:t>
      </w:r>
    </w:p>
    <w:p w14:paraId="6898533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pPr>
      <w:r>
        <w:rPr>
          <w:rStyle w:val="13"/>
          <w:rFonts w:hint="eastAsia" w:ascii="微软雅黑" w:hAnsi="微软雅黑" w:eastAsia="微软雅黑" w:cs="微软雅黑"/>
          <w:sz w:val="24"/>
          <w:szCs w:val="24"/>
        </w:rPr>
        <w:t>2．供应商认为</w:t>
      </w:r>
      <w:r>
        <w:rPr>
          <w:rStyle w:val="13"/>
          <w:rFonts w:hint="eastAsia" w:ascii="微软雅黑" w:hAnsi="微软雅黑" w:eastAsia="微软雅黑" w:cs="微软雅黑"/>
          <w:sz w:val="24"/>
          <w:szCs w:val="24"/>
          <w:lang w:val="en-US" w:eastAsia="zh-CN"/>
        </w:rPr>
        <w:t>成交</w:t>
      </w:r>
      <w:r>
        <w:rPr>
          <w:rStyle w:val="13"/>
          <w:rFonts w:hint="eastAsia" w:ascii="微软雅黑" w:hAnsi="微软雅黑" w:eastAsia="微软雅黑" w:cs="微软雅黑"/>
          <w:sz w:val="24"/>
          <w:szCs w:val="24"/>
        </w:rPr>
        <w:t>结果使自己的权益受到损害的，可以在</w:t>
      </w:r>
      <w:r>
        <w:rPr>
          <w:rStyle w:val="13"/>
          <w:rFonts w:hint="eastAsia" w:ascii="微软雅黑" w:hAnsi="微软雅黑" w:eastAsia="微软雅黑" w:cs="微软雅黑"/>
          <w:sz w:val="24"/>
          <w:szCs w:val="24"/>
          <w:lang w:val="en-US" w:eastAsia="zh-CN"/>
        </w:rPr>
        <w:t>成交</w:t>
      </w:r>
      <w:r>
        <w:rPr>
          <w:rStyle w:val="13"/>
          <w:rFonts w:hint="eastAsia" w:ascii="微软雅黑" w:hAnsi="微软雅黑" w:eastAsia="微软雅黑" w:cs="微软雅黑"/>
          <w:sz w:val="24"/>
          <w:szCs w:val="24"/>
        </w:rPr>
        <w:t>结果公告期限届满之日起七个工作日内以书面形式向广西壮族自治区桂东人民医院或北京诚佳信工程管理有限公司提出质疑，逾期将不再受理。     </w:t>
      </w:r>
      <w:r>
        <w:rPr>
          <w:rFonts w:hint="eastAsia" w:ascii="微软雅黑" w:hAnsi="微软雅黑" w:eastAsia="微软雅黑" w:cs="微软雅黑"/>
          <w:sz w:val="24"/>
          <w:szCs w:val="24"/>
        </w:rPr>
        <w:t>                     </w:t>
      </w:r>
    </w:p>
    <w:p w14:paraId="5D41F781">
      <w:pPr>
        <w:pStyle w:val="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400" w:lineRule="exact"/>
        <w:ind w:left="0" w:right="0"/>
        <w:jc w:val="both"/>
        <w:textAlignment w:val="auto"/>
        <w:rPr>
          <w:rStyle w:val="11"/>
          <w:rFonts w:hint="eastAsia" w:asciiTheme="minorEastAsia" w:hAnsiTheme="minorEastAsia" w:eastAsiaTheme="minorEastAsia" w:cstheme="minorEastAsia"/>
          <w:sz w:val="28"/>
          <w:szCs w:val="28"/>
        </w:rPr>
      </w:pPr>
      <w:r>
        <w:rPr>
          <w:rStyle w:val="11"/>
          <w:rFonts w:hint="eastAsia" w:asciiTheme="minorEastAsia" w:hAnsiTheme="minorEastAsia" w:eastAsiaTheme="minorEastAsia" w:cstheme="minorEastAsia"/>
          <w:sz w:val="28"/>
          <w:szCs w:val="28"/>
        </w:rPr>
        <w:t>九、对本次公告内容提出询问，请按以下方式联系　　　           </w:t>
      </w:r>
    </w:p>
    <w:p w14:paraId="41BA1DC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4"/>
          <w:szCs w:val="24"/>
        </w:rPr>
        <w:t>1</w:t>
      </w:r>
      <w:r>
        <w:rPr>
          <w:rStyle w:val="13"/>
          <w:rFonts w:hint="eastAsia" w:ascii="微软雅黑" w:hAnsi="微软雅黑" w:eastAsia="微软雅黑" w:cs="微软雅黑"/>
          <w:sz w:val="24"/>
          <w:szCs w:val="24"/>
        </w:rPr>
        <w:t>．</w:t>
      </w:r>
      <w:r>
        <w:rPr>
          <w:rFonts w:hint="eastAsia" w:ascii="微软雅黑" w:hAnsi="微软雅黑" w:eastAsia="微软雅黑" w:cs="微软雅黑"/>
          <w:sz w:val="24"/>
          <w:szCs w:val="24"/>
        </w:rPr>
        <w:t xml:space="preserve">采购人信息       </w:t>
      </w:r>
      <w:r>
        <w:rPr>
          <w:rFonts w:hint="eastAsia" w:ascii="微软雅黑" w:hAnsi="微软雅黑" w:eastAsia="微软雅黑" w:cs="微软雅黑"/>
          <w:sz w:val="22"/>
          <w:szCs w:val="22"/>
        </w:rPr>
        <w:t> </w:t>
      </w:r>
    </w:p>
    <w:p w14:paraId="09187D75">
      <w:pPr>
        <w:pStyle w:val="7"/>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400" w:lineRule="exact"/>
        <w:ind w:left="0" w:righ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名 称：广西壮族自治区桂东人民医院        </w:t>
      </w:r>
    </w:p>
    <w:p w14:paraId="416362C8">
      <w:pPr>
        <w:pStyle w:val="7"/>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400" w:lineRule="exact"/>
        <w:ind w:left="0" w:righ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地 址：广西梧州市西江四路金鸡冲1号       </w:t>
      </w:r>
    </w:p>
    <w:p w14:paraId="6B82F1F4">
      <w:pPr>
        <w:pStyle w:val="7"/>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400" w:lineRule="exact"/>
        <w:ind w:left="0" w:righ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联系方式：</w:t>
      </w:r>
      <w:r>
        <w:rPr>
          <w:rFonts w:hint="eastAsia" w:ascii="微软雅黑" w:hAnsi="微软雅黑" w:eastAsia="微软雅黑" w:cs="微软雅黑"/>
          <w:sz w:val="24"/>
          <w:szCs w:val="24"/>
          <w:lang w:eastAsia="zh-CN"/>
        </w:rPr>
        <w:t>0774-2848389</w:t>
      </w:r>
      <w:r>
        <w:rPr>
          <w:rFonts w:hint="eastAsia" w:ascii="微软雅黑" w:hAnsi="微软雅黑" w:eastAsia="微软雅黑" w:cs="微软雅黑"/>
          <w:sz w:val="24"/>
          <w:szCs w:val="24"/>
        </w:rPr>
        <w:t>     </w:t>
      </w:r>
    </w:p>
    <w:p w14:paraId="706E523E">
      <w:pPr>
        <w:pStyle w:val="7"/>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400" w:lineRule="exact"/>
        <w:ind w:left="0" w:righ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2．采购代理机构信息        </w:t>
      </w:r>
      <w:bookmarkStart w:id="0" w:name="_GoBack"/>
      <w:bookmarkEnd w:id="0"/>
    </w:p>
    <w:p w14:paraId="05F88A04">
      <w:pPr>
        <w:pStyle w:val="7"/>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400" w:lineRule="exact"/>
        <w:ind w:left="0" w:righ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名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称：北京诚佳信工程管理有限公司        </w:t>
      </w:r>
    </w:p>
    <w:p w14:paraId="26A5BC68">
      <w:pPr>
        <w:pStyle w:val="7"/>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400" w:lineRule="exact"/>
        <w:ind w:left="0" w:righ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地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址：贺州市八步区八步城东新区回建地D地块09号      </w:t>
      </w:r>
    </w:p>
    <w:p w14:paraId="16607B82">
      <w:pPr>
        <w:pStyle w:val="7"/>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400" w:lineRule="exact"/>
        <w:ind w:left="0" w:righ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联系方式：0774-5128338       </w:t>
      </w:r>
    </w:p>
    <w:p w14:paraId="3AACDBC5">
      <w:pPr>
        <w:pStyle w:val="7"/>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400" w:lineRule="exact"/>
        <w:ind w:left="0" w:righ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3．项目联系方式</w:t>
      </w:r>
    </w:p>
    <w:p w14:paraId="6CC04A11">
      <w:pPr>
        <w:pStyle w:val="7"/>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400" w:lineRule="exact"/>
        <w:ind w:left="0" w:right="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项目联系人：</w:t>
      </w:r>
      <w:r>
        <w:rPr>
          <w:rFonts w:hint="eastAsia" w:ascii="微软雅黑" w:hAnsi="微软雅黑" w:eastAsia="微软雅黑" w:cs="微软雅黑"/>
          <w:sz w:val="24"/>
          <w:szCs w:val="24"/>
          <w:lang w:val="en-US" w:eastAsia="zh-CN"/>
        </w:rPr>
        <w:t>李佳惠</w:t>
      </w:r>
    </w:p>
    <w:p w14:paraId="404C603C">
      <w:pPr>
        <w:pStyle w:val="7"/>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400" w:lineRule="exact"/>
        <w:ind w:left="0" w:righ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电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话：0774-5128338</w:t>
      </w:r>
    </w:p>
    <w:p w14:paraId="7F78FF75">
      <w:pPr>
        <w:pStyle w:val="7"/>
        <w:keepNext w:val="0"/>
        <w:keepLines w:val="0"/>
        <w:widowControl/>
        <w:suppressLineNumbers w:val="0"/>
        <w:spacing w:before="75" w:beforeAutospacing="0" w:after="75" w:afterAutospacing="0"/>
        <w:ind w:left="0" w:right="0"/>
      </w:pPr>
    </w:p>
    <w:p w14:paraId="6B57A5A6">
      <w:pPr>
        <w:pStyle w:val="7"/>
        <w:keepNext w:val="0"/>
        <w:keepLines w:val="0"/>
        <w:widowControl/>
        <w:suppressLineNumbers w:val="0"/>
        <w:spacing w:before="75" w:beforeAutospacing="0" w:after="75" w:afterAutospacing="0" w:line="360" w:lineRule="auto"/>
        <w:ind w:left="0" w:right="0" w:firstLine="420"/>
        <w:jc w:val="right"/>
        <w:rPr>
          <w:rFonts w:hint="eastAsia" w:ascii="微软雅黑" w:hAnsi="微软雅黑" w:eastAsia="微软雅黑" w:cs="微软雅黑"/>
        </w:rPr>
      </w:pPr>
      <w:r>
        <w:rPr>
          <w:rFonts w:hint="eastAsia" w:ascii="微软雅黑" w:hAnsi="微软雅黑" w:eastAsia="微软雅黑" w:cs="微软雅黑"/>
        </w:rPr>
        <w:t xml:space="preserve">采购人：广西壮族自治区桂东人民医院  </w:t>
      </w:r>
    </w:p>
    <w:p w14:paraId="3A7A179A">
      <w:pPr>
        <w:pStyle w:val="7"/>
        <w:keepNext w:val="0"/>
        <w:keepLines w:val="0"/>
        <w:widowControl/>
        <w:suppressLineNumbers w:val="0"/>
        <w:spacing w:before="75" w:beforeAutospacing="0" w:after="75" w:afterAutospacing="0" w:line="240" w:lineRule="auto"/>
        <w:ind w:left="0" w:right="0" w:firstLine="420"/>
        <w:jc w:val="right"/>
        <w:rPr>
          <w:rFonts w:hint="eastAsia" w:ascii="微软雅黑" w:hAnsi="微软雅黑" w:eastAsia="微软雅黑" w:cs="微软雅黑"/>
        </w:rPr>
      </w:pPr>
      <w:r>
        <w:rPr>
          <w:rFonts w:hint="eastAsia" w:ascii="微软雅黑" w:hAnsi="微软雅黑" w:eastAsia="微软雅黑" w:cs="微软雅黑"/>
        </w:rPr>
        <w:t>采购代理机构：北京诚佳信工程管理有限公司</w:t>
      </w:r>
    </w:p>
    <w:p w14:paraId="05D5F5B2">
      <w:pPr>
        <w:pStyle w:val="7"/>
        <w:keepNext w:val="0"/>
        <w:keepLines w:val="0"/>
        <w:widowControl/>
        <w:suppressLineNumbers w:val="0"/>
        <w:spacing w:before="75" w:beforeAutospacing="0" w:after="75" w:afterAutospacing="0" w:line="240" w:lineRule="auto"/>
        <w:ind w:left="0" w:right="0" w:firstLine="420"/>
        <w:jc w:val="both"/>
        <w:rPr>
          <w:rFonts w:hint="eastAsia" w:ascii="微软雅黑" w:hAnsi="微软雅黑" w:eastAsia="微软雅黑" w:cs="微软雅黑"/>
          <w:highlight w:val="none"/>
        </w:rPr>
      </w:pPr>
      <w:r>
        <w:rPr>
          <w:rFonts w:hint="eastAsia" w:ascii="微软雅黑" w:hAnsi="微软雅黑" w:eastAsia="微软雅黑" w:cs="微软雅黑"/>
        </w:rPr>
        <w:t xml:space="preserve">                                                         </w:t>
      </w:r>
      <w:r>
        <w:rPr>
          <w:rFonts w:hint="eastAsia" w:ascii="微软雅黑" w:hAnsi="微软雅黑" w:eastAsia="微软雅黑" w:cs="微软雅黑"/>
          <w:highlight w:val="none"/>
        </w:rPr>
        <w:t xml:space="preserve">   202</w:t>
      </w:r>
      <w:r>
        <w:rPr>
          <w:rFonts w:hint="eastAsia" w:ascii="微软雅黑" w:hAnsi="微软雅黑" w:eastAsia="微软雅黑" w:cs="微软雅黑"/>
          <w:highlight w:val="none"/>
          <w:lang w:val="en-US" w:eastAsia="zh-CN"/>
        </w:rPr>
        <w:t>5</w:t>
      </w:r>
      <w:r>
        <w:rPr>
          <w:rFonts w:hint="eastAsia" w:ascii="微软雅黑" w:hAnsi="微软雅黑" w:eastAsia="微软雅黑" w:cs="微软雅黑"/>
          <w:highlight w:val="none"/>
        </w:rPr>
        <w:t>年</w:t>
      </w:r>
      <w:r>
        <w:rPr>
          <w:rFonts w:hint="eastAsia" w:ascii="微软雅黑" w:hAnsi="微软雅黑" w:eastAsia="微软雅黑" w:cs="微软雅黑"/>
          <w:highlight w:val="none"/>
          <w:lang w:val="en-US" w:eastAsia="zh-CN"/>
        </w:rPr>
        <w:t>10</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10</w:t>
      </w:r>
      <w:r>
        <w:rPr>
          <w:rFonts w:hint="eastAsia" w:ascii="微软雅黑" w:hAnsi="微软雅黑" w:eastAsia="微软雅黑" w:cs="微软雅黑"/>
          <w:highlight w:val="none"/>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MDFlZjMwODE5ZTUzNDMwNzA0Yzc5OGUyOWZiMjYifQ=="/>
  </w:docVars>
  <w:rsids>
    <w:rsidRoot w:val="7AA97393"/>
    <w:rsid w:val="032F20B4"/>
    <w:rsid w:val="139D77AD"/>
    <w:rsid w:val="14315637"/>
    <w:rsid w:val="18997EC5"/>
    <w:rsid w:val="19EF2318"/>
    <w:rsid w:val="1CBA6ED3"/>
    <w:rsid w:val="1EB8683C"/>
    <w:rsid w:val="220A5266"/>
    <w:rsid w:val="2838123A"/>
    <w:rsid w:val="2B2756C4"/>
    <w:rsid w:val="33A65154"/>
    <w:rsid w:val="3C9A3880"/>
    <w:rsid w:val="3CF60D92"/>
    <w:rsid w:val="42FA181A"/>
    <w:rsid w:val="4619690C"/>
    <w:rsid w:val="4D3A1520"/>
    <w:rsid w:val="50FB7A97"/>
    <w:rsid w:val="596B0BEF"/>
    <w:rsid w:val="5D8B3B05"/>
    <w:rsid w:val="654B6CB1"/>
    <w:rsid w:val="656528EA"/>
    <w:rsid w:val="68AA7D14"/>
    <w:rsid w:val="76F0270C"/>
    <w:rsid w:val="7A0466FC"/>
    <w:rsid w:val="7A062E15"/>
    <w:rsid w:val="7AA97393"/>
    <w:rsid w:val="7BAD25B0"/>
    <w:rsid w:val="7F827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Body Text First Indent 2"/>
    <w:basedOn w:val="3"/>
    <w:qFormat/>
    <w:uiPriority w:val="0"/>
    <w:pPr>
      <w:ind w:firstLine="420"/>
    </w:pPr>
  </w:style>
  <w:style w:type="paragraph" w:customStyle="1" w:styleId="3">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 w:type="paragraph" w:styleId="5">
    <w:name w:val="Body Text"/>
    <w:basedOn w:val="1"/>
    <w:next w:val="1"/>
    <w:unhideWhenUsed/>
    <w:qFormat/>
    <w:uiPriority w:val="0"/>
    <w:pPr>
      <w:spacing w:after="120"/>
    </w:pPr>
  </w:style>
  <w:style w:type="paragraph" w:styleId="6">
    <w:name w:val="toc 1"/>
    <w:basedOn w:val="1"/>
    <w:next w:val="1"/>
    <w:unhideWhenUsed/>
    <w:qFormat/>
    <w:uiPriority w:val="39"/>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Emphasis"/>
    <w:basedOn w:val="10"/>
    <w:qFormat/>
    <w:uiPriority w:val="0"/>
    <w:rPr>
      <w:i/>
    </w:rPr>
  </w:style>
  <w:style w:type="character" w:styleId="13">
    <w:name w:val="HTML Sample"/>
    <w:basedOn w:val="10"/>
    <w:autoRedefine/>
    <w:qFormat/>
    <w:uiPriority w:val="0"/>
    <w:rPr>
      <w:rFonts w:ascii="Courier New" w:hAnsi="Courier New"/>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表格文字"/>
    <w:basedOn w:val="1"/>
    <w:qFormat/>
    <w:uiPriority w:val="0"/>
    <w:pPr>
      <w:jc w:val="left"/>
    </w:pPr>
    <w:rPr>
      <w:bCs/>
      <w:spacing w:val="10"/>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831</Words>
  <Characters>967</Characters>
  <Lines>0</Lines>
  <Paragraphs>0</Paragraphs>
  <TotalTime>3</TotalTime>
  <ScaleCrop>false</ScaleCrop>
  <LinksUpToDate>false</LinksUpToDate>
  <CharactersWithSpaces>1239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2023-03-22T09:47:00Z</dcterms:created>
  <dc:creator>李拜六-ღ</dc:creator>
  <cp:lastModifiedBy>李拜六-ღ</cp:lastModifiedBy>
  <cp:lastPrinted>2024-10-18T02:20:00Z</cp:lastPrinted>
  <dcterms:modified xsi:type="dcterms:W3CDTF">2025-10-10T09:07:45Z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E3650D976C484F93B3F058A41AA1FD69_13</vt:lpwstr>
  </property>
  <property fmtid="{D5CDD505-2E9C-101B-9397-08002B2CF9AE}" pid="4" name="KSOTemplateDocerSaveRecord">
    <vt:lpwstr>eyJoZGlkIjoiNjdkMDIzM2JkZmU3MDM1ZjAwMWJhM2VhZWY1YTM3NmEiLCJ1c2VySWQiOiI3MDI4OTM2OTIifQ==</vt:lpwstr>
  </property>
</Properties>
</file>