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274D" w:rsidRPr="00C4274D" w:rsidRDefault="00233A36" w:rsidP="00C4274D">
      <w:pPr>
        <w:pStyle w:val="1"/>
        <w:keepNext w:val="0"/>
        <w:keepLines w:val="0"/>
        <w:tabs>
          <w:tab w:val="left" w:pos="0"/>
          <w:tab w:val="left" w:pos="3165"/>
          <w:tab w:val="center" w:pos="4153"/>
        </w:tabs>
        <w:autoSpaceDE w:val="0"/>
        <w:autoSpaceDN w:val="0"/>
        <w:adjustRightInd w:val="0"/>
        <w:spacing w:before="0" w:after="0" w:line="360" w:lineRule="auto"/>
        <w:jc w:val="center"/>
        <w:rPr>
          <w:rFonts w:ascii="Times New Roman" w:eastAsia="宋体" w:hAnsi="Times New Roman" w:cs="Times New Roman"/>
          <w:bCs w:val="0"/>
          <w:kern w:val="2"/>
          <w:sz w:val="21"/>
          <w:szCs w:val="24"/>
        </w:rPr>
      </w:pPr>
      <w:bookmarkStart w:id="0" w:name="OLE_LINK2"/>
      <w:bookmarkStart w:id="1" w:name="OLE_LINK1"/>
      <w:bookmarkStart w:id="2" w:name="OLE_LINK3"/>
      <w:bookmarkStart w:id="3" w:name="OLE_LINK4"/>
      <w:bookmarkStart w:id="4" w:name="OLE_LINK5"/>
      <w:bookmarkStart w:id="5" w:name="OLE_LINK6"/>
      <w:bookmarkStart w:id="6" w:name="OLE_LINK7"/>
      <w:r w:rsidRPr="00233A36">
        <w:rPr>
          <w:rFonts w:ascii="Times New Roman" w:eastAsia="宋体" w:hAnsi="Times New Roman" w:cs="Times New Roman" w:hint="eastAsia"/>
          <w:color w:val="000000"/>
          <w:sz w:val="36"/>
        </w:rPr>
        <w:t>广西采购云咨询有限公司</w:t>
      </w:r>
      <w:bookmarkStart w:id="7" w:name="_GoBack"/>
      <w:bookmarkEnd w:id="7"/>
      <w:r w:rsidRPr="00233A36">
        <w:rPr>
          <w:rFonts w:ascii="Times New Roman" w:eastAsia="宋体" w:hAnsi="Times New Roman" w:cs="Times New Roman" w:hint="eastAsia"/>
          <w:color w:val="000000"/>
          <w:sz w:val="36"/>
        </w:rPr>
        <w:t>自治区公路发展中心</w:t>
      </w:r>
      <w:r w:rsidRPr="00233A36">
        <w:rPr>
          <w:rFonts w:ascii="Times New Roman" w:eastAsia="宋体" w:hAnsi="Times New Roman" w:cs="Times New Roman" w:hint="eastAsia"/>
          <w:color w:val="000000"/>
          <w:sz w:val="36"/>
        </w:rPr>
        <w:t>2025</w:t>
      </w:r>
      <w:r w:rsidRPr="00233A36">
        <w:rPr>
          <w:rFonts w:ascii="Times New Roman" w:eastAsia="宋体" w:hAnsi="Times New Roman" w:cs="Times New Roman" w:hint="eastAsia"/>
          <w:color w:val="000000"/>
          <w:sz w:val="36"/>
        </w:rPr>
        <w:t>年农村公路路况自动化检测项目</w:t>
      </w:r>
      <w:r w:rsidR="00F3165E" w:rsidRPr="00B94807">
        <w:rPr>
          <w:rFonts w:ascii="Times New Roman" w:eastAsia="宋体" w:hAnsi="Times New Roman" w:cs="Times New Roman" w:hint="eastAsia"/>
          <w:color w:val="000000"/>
          <w:sz w:val="36"/>
        </w:rPr>
        <w:t>（</w:t>
      </w:r>
      <w:r w:rsidRPr="00233A36">
        <w:rPr>
          <w:rFonts w:ascii="Times New Roman" w:eastAsia="宋体" w:hAnsi="Times New Roman" w:cs="Times New Roman"/>
          <w:color w:val="000000"/>
          <w:sz w:val="36"/>
        </w:rPr>
        <w:t>GXZC2025-G3-001161-GXCG</w:t>
      </w:r>
      <w:r w:rsidR="00F3165E" w:rsidRPr="00B94807">
        <w:rPr>
          <w:rFonts w:ascii="Times New Roman" w:eastAsia="宋体" w:hAnsi="Times New Roman" w:cs="Times New Roman" w:hint="eastAsia"/>
          <w:color w:val="000000"/>
          <w:sz w:val="36"/>
        </w:rPr>
        <w:t>）</w:t>
      </w:r>
      <w:bookmarkEnd w:id="0"/>
      <w:bookmarkEnd w:id="1"/>
      <w:bookmarkEnd w:id="2"/>
      <w:bookmarkEnd w:id="3"/>
      <w:bookmarkEnd w:id="4"/>
      <w:bookmarkEnd w:id="5"/>
      <w:r w:rsidR="00C4274D" w:rsidRPr="00C4274D">
        <w:rPr>
          <w:rFonts w:ascii="Times New Roman" w:eastAsia="宋体" w:hAnsi="Times New Roman" w:cs="Times New Roman" w:hint="eastAsia"/>
          <w:color w:val="000000"/>
          <w:sz w:val="36"/>
        </w:rPr>
        <w:t>招标公告</w:t>
      </w:r>
    </w:p>
    <w:bookmarkEnd w:id="6"/>
    <w:p w:rsidR="00233A36" w:rsidRPr="00233A36" w:rsidRDefault="00233A36" w:rsidP="00233A36">
      <w:pPr>
        <w:spacing w:line="360" w:lineRule="auto"/>
        <w:rPr>
          <w:rFonts w:ascii="宋体" w:eastAsia="宋体" w:hAnsi="宋体" w:cs="Times New Roman"/>
          <w:szCs w:val="21"/>
        </w:rPr>
      </w:pPr>
    </w:p>
    <w:p w:rsidR="00233A36" w:rsidRPr="00233A36" w:rsidRDefault="00233A36" w:rsidP="00233A36">
      <w:pPr>
        <w:pBdr>
          <w:top w:val="single" w:sz="4" w:space="1" w:color="auto"/>
          <w:left w:val="single" w:sz="4" w:space="4" w:color="auto"/>
          <w:bottom w:val="single" w:sz="4" w:space="1" w:color="auto"/>
          <w:right w:val="single" w:sz="4" w:space="4" w:color="auto"/>
        </w:pBdr>
        <w:spacing w:line="360" w:lineRule="auto"/>
        <w:ind w:firstLineChars="200" w:firstLine="420"/>
        <w:rPr>
          <w:rFonts w:ascii="宋体" w:eastAsia="宋体" w:hAnsi="宋体" w:cs="Times New Roman"/>
          <w:szCs w:val="21"/>
        </w:rPr>
      </w:pPr>
      <w:r w:rsidRPr="00233A36">
        <w:rPr>
          <w:rFonts w:ascii="宋体" w:eastAsia="宋体" w:hAnsi="宋体" w:cs="Times New Roman" w:hint="eastAsia"/>
          <w:szCs w:val="21"/>
        </w:rPr>
        <w:t>项目概况</w:t>
      </w:r>
    </w:p>
    <w:p w:rsidR="00233A36" w:rsidRPr="00233A36" w:rsidRDefault="00233A36" w:rsidP="00233A36">
      <w:pPr>
        <w:pBdr>
          <w:top w:val="single" w:sz="4" w:space="1" w:color="auto"/>
          <w:left w:val="single" w:sz="4" w:space="4" w:color="auto"/>
          <w:bottom w:val="single" w:sz="4" w:space="1" w:color="auto"/>
          <w:right w:val="single" w:sz="4" w:space="4" w:color="auto"/>
        </w:pBdr>
        <w:spacing w:line="360" w:lineRule="auto"/>
        <w:ind w:firstLineChars="200" w:firstLine="420"/>
        <w:rPr>
          <w:rFonts w:ascii="宋体" w:eastAsia="宋体" w:hAnsi="宋体" w:cs="Times New Roman"/>
          <w:szCs w:val="21"/>
        </w:rPr>
      </w:pPr>
      <w:r w:rsidRPr="00233A36">
        <w:rPr>
          <w:rFonts w:ascii="宋体" w:eastAsia="宋体" w:hAnsi="宋体" w:cs="Times New Roman" w:hint="eastAsia"/>
          <w:szCs w:val="21"/>
          <w:u w:val="single"/>
        </w:rPr>
        <w:t>自治区公路发展中心2025年农村公路路况自动化检测项目</w:t>
      </w:r>
      <w:r w:rsidRPr="00233A36">
        <w:rPr>
          <w:rFonts w:ascii="宋体" w:eastAsia="宋体" w:hAnsi="宋体" w:cs="Times New Roman" w:hint="eastAsia"/>
          <w:szCs w:val="21"/>
        </w:rPr>
        <w:t>招标项目的潜在投标人应在广西政府采购云平台（https://www.gcy.zfcg.gxzf.gov.cn/）获取（下载）招标文件，并于</w:t>
      </w:r>
      <w:r w:rsidRPr="00233A36">
        <w:rPr>
          <w:rFonts w:ascii="宋体" w:eastAsia="宋体" w:hAnsi="宋体" w:cs="Times New Roman"/>
          <w:szCs w:val="21"/>
          <w:u w:val="single"/>
        </w:rPr>
        <w:t>2025年</w:t>
      </w:r>
      <w:r w:rsidRPr="00233A36">
        <w:rPr>
          <w:rFonts w:ascii="宋体" w:eastAsia="宋体" w:hAnsi="宋体" w:cs="Times New Roman" w:hint="eastAsia"/>
          <w:bCs/>
          <w:szCs w:val="21"/>
          <w:u w:val="single"/>
        </w:rPr>
        <w:t>6月9日</w:t>
      </w:r>
      <w:r w:rsidRPr="00233A36">
        <w:rPr>
          <w:rFonts w:ascii="宋体" w:eastAsia="宋体" w:hAnsi="宋体" w:cs="Times New Roman"/>
          <w:bCs/>
          <w:szCs w:val="21"/>
          <w:u w:val="single"/>
        </w:rPr>
        <w:t>9时30分</w:t>
      </w:r>
      <w:r w:rsidRPr="00233A36">
        <w:rPr>
          <w:rFonts w:ascii="宋体" w:eastAsia="宋体" w:hAnsi="宋体" w:cs="Times New Roman" w:hint="eastAsia"/>
          <w:bCs/>
          <w:szCs w:val="21"/>
          <w:u w:val="single"/>
        </w:rPr>
        <w:t>（</w:t>
      </w:r>
      <w:r w:rsidRPr="00233A36">
        <w:rPr>
          <w:rFonts w:ascii="宋体" w:eastAsia="宋体" w:hAnsi="宋体" w:cs="Times New Roman" w:hint="eastAsia"/>
          <w:bCs/>
          <w:szCs w:val="21"/>
        </w:rPr>
        <w:t>北京时间）前按要求递交（上传）投标</w:t>
      </w:r>
      <w:r w:rsidRPr="00233A36">
        <w:rPr>
          <w:rFonts w:ascii="宋体" w:eastAsia="宋体" w:hAnsi="宋体" w:cs="Times New Roman"/>
          <w:bCs/>
          <w:szCs w:val="21"/>
        </w:rPr>
        <w:t>文件</w:t>
      </w:r>
      <w:r w:rsidRPr="00233A36">
        <w:rPr>
          <w:rFonts w:ascii="宋体" w:eastAsia="宋体" w:hAnsi="宋体" w:cs="Times New Roman" w:hint="eastAsia"/>
          <w:szCs w:val="21"/>
        </w:rPr>
        <w:t>。</w:t>
      </w:r>
    </w:p>
    <w:p w:rsidR="00233A36" w:rsidRPr="00233A36" w:rsidRDefault="00233A36" w:rsidP="00233A36">
      <w:pPr>
        <w:spacing w:line="360" w:lineRule="auto"/>
        <w:rPr>
          <w:rFonts w:ascii="宋体" w:eastAsia="宋体" w:hAnsi="宋体" w:cs="Times New Roman"/>
          <w:szCs w:val="21"/>
        </w:rPr>
      </w:pPr>
    </w:p>
    <w:p w:rsidR="00233A36" w:rsidRPr="00233A36" w:rsidRDefault="00233A36" w:rsidP="00233A36">
      <w:pPr>
        <w:spacing w:line="360" w:lineRule="auto"/>
        <w:rPr>
          <w:rFonts w:ascii="黑体" w:eastAsia="黑体" w:hAnsi="黑体" w:cs="Times New Roman"/>
          <w:b/>
          <w:bCs/>
          <w:sz w:val="24"/>
          <w:szCs w:val="24"/>
        </w:rPr>
      </w:pPr>
      <w:bookmarkStart w:id="8" w:name="_Toc28359002"/>
      <w:bookmarkStart w:id="9" w:name="_Toc35393621"/>
      <w:bookmarkStart w:id="10" w:name="_Toc28359079"/>
      <w:bookmarkStart w:id="11" w:name="_Toc35393790"/>
      <w:bookmarkStart w:id="12" w:name="_Hlk24379207"/>
      <w:r w:rsidRPr="00233A36">
        <w:rPr>
          <w:rFonts w:ascii="黑体" w:eastAsia="黑体" w:hAnsi="黑体" w:cs="Times New Roman" w:hint="eastAsia"/>
          <w:b/>
          <w:bCs/>
          <w:sz w:val="24"/>
          <w:szCs w:val="24"/>
        </w:rPr>
        <w:t>一、项目基本情况</w:t>
      </w:r>
      <w:bookmarkEnd w:id="8"/>
      <w:bookmarkEnd w:id="9"/>
      <w:bookmarkEnd w:id="10"/>
      <w:bookmarkEnd w:id="11"/>
    </w:p>
    <w:bookmarkEnd w:id="12"/>
    <w:p w:rsidR="00233A36" w:rsidRPr="00233A36" w:rsidRDefault="00233A36" w:rsidP="00233A36">
      <w:pPr>
        <w:spacing w:line="360" w:lineRule="auto"/>
        <w:ind w:firstLineChars="200" w:firstLine="420"/>
        <w:rPr>
          <w:rFonts w:ascii="宋体" w:eastAsia="宋体" w:hAnsi="宋体" w:cs="Times New Roman"/>
          <w:szCs w:val="21"/>
        </w:rPr>
      </w:pPr>
      <w:r w:rsidRPr="00233A36">
        <w:rPr>
          <w:rFonts w:ascii="宋体" w:eastAsia="宋体" w:hAnsi="宋体" w:cs="Times New Roman" w:hint="eastAsia"/>
          <w:szCs w:val="21"/>
        </w:rPr>
        <w:t>项目编号：</w:t>
      </w:r>
      <w:r w:rsidRPr="00233A36">
        <w:rPr>
          <w:rFonts w:ascii="宋体" w:eastAsia="宋体" w:hAnsi="宋体" w:cs="Times New Roman"/>
          <w:szCs w:val="21"/>
        </w:rPr>
        <w:t>GXZC2025-G3-001161-GXCG</w:t>
      </w:r>
      <w:r w:rsidRPr="00233A36">
        <w:rPr>
          <w:rFonts w:ascii="宋体" w:eastAsia="宋体" w:hAnsi="宋体" w:cs="Times New Roman" w:hint="eastAsia"/>
          <w:szCs w:val="21"/>
        </w:rPr>
        <w:t>；政府采购计划编号：广西政采[2025]6294号-001、广西政采[2025]6294号-002</w:t>
      </w:r>
    </w:p>
    <w:p w:rsidR="00233A36" w:rsidRPr="00233A36" w:rsidRDefault="00233A36" w:rsidP="00233A36">
      <w:pPr>
        <w:spacing w:line="360" w:lineRule="auto"/>
        <w:ind w:firstLineChars="200" w:firstLine="420"/>
        <w:rPr>
          <w:rFonts w:ascii="宋体" w:eastAsia="宋体" w:hAnsi="宋体" w:cs="Times New Roman"/>
          <w:szCs w:val="21"/>
        </w:rPr>
      </w:pPr>
      <w:r w:rsidRPr="00233A36">
        <w:rPr>
          <w:rFonts w:ascii="宋体" w:eastAsia="宋体" w:hAnsi="宋体" w:cs="Times New Roman" w:hint="eastAsia"/>
          <w:szCs w:val="21"/>
        </w:rPr>
        <w:t>项目名称：自治区公路发展中心</w:t>
      </w:r>
      <w:r w:rsidRPr="00233A36">
        <w:rPr>
          <w:rFonts w:ascii="宋体" w:eastAsia="宋体" w:hAnsi="宋体" w:cs="Times New Roman"/>
          <w:szCs w:val="21"/>
        </w:rPr>
        <w:t>2025年农村公路路况</w:t>
      </w:r>
      <w:r w:rsidRPr="00233A36">
        <w:rPr>
          <w:rFonts w:ascii="宋体" w:eastAsia="宋体" w:hAnsi="宋体" w:cs="Times New Roman" w:hint="eastAsia"/>
          <w:szCs w:val="21"/>
        </w:rPr>
        <w:t>自动化检测项目</w:t>
      </w:r>
    </w:p>
    <w:p w:rsidR="00233A36" w:rsidRPr="00233A36" w:rsidRDefault="00233A36" w:rsidP="00233A36">
      <w:pPr>
        <w:spacing w:line="360" w:lineRule="auto"/>
        <w:ind w:firstLineChars="200" w:firstLine="420"/>
        <w:rPr>
          <w:rFonts w:ascii="宋体" w:eastAsia="宋体" w:hAnsi="宋体" w:cs="Times New Roman"/>
          <w:szCs w:val="21"/>
        </w:rPr>
      </w:pPr>
      <w:r w:rsidRPr="00233A36">
        <w:rPr>
          <w:rFonts w:ascii="宋体" w:eastAsia="宋体" w:hAnsi="宋体" w:cs="Times New Roman" w:hint="eastAsia"/>
          <w:szCs w:val="21"/>
        </w:rPr>
        <w:t>预算金额：</w:t>
      </w:r>
      <w:r w:rsidRPr="00233A36">
        <w:rPr>
          <w:rFonts w:ascii="宋体" w:eastAsia="宋体" w:hAnsi="宋体" w:cs="Times New Roman" w:hint="eastAsia"/>
          <w:szCs w:val="21"/>
          <w:u w:val="single"/>
        </w:rPr>
        <w:t>400万元 ，其中1分标239.9万元、2分标</w:t>
      </w:r>
      <w:r w:rsidRPr="00233A36">
        <w:rPr>
          <w:rFonts w:ascii="宋体" w:eastAsia="宋体" w:hAnsi="宋体" w:cs="Arial" w:hint="eastAsia"/>
          <w:bCs/>
          <w:szCs w:val="21"/>
          <w:u w:val="single"/>
        </w:rPr>
        <w:t>160.1</w:t>
      </w:r>
      <w:r w:rsidRPr="00233A36">
        <w:rPr>
          <w:rFonts w:ascii="宋体" w:eastAsia="宋体" w:hAnsi="宋体" w:cs="Times New Roman" w:hint="eastAsia"/>
          <w:szCs w:val="21"/>
          <w:u w:val="single"/>
        </w:rPr>
        <w:t>万元</w:t>
      </w:r>
    </w:p>
    <w:p w:rsidR="00233A36" w:rsidRPr="00233A36" w:rsidRDefault="00233A36" w:rsidP="00233A36">
      <w:pPr>
        <w:spacing w:line="360" w:lineRule="auto"/>
        <w:ind w:firstLineChars="200" w:firstLine="420"/>
        <w:rPr>
          <w:rFonts w:ascii="宋体" w:eastAsia="宋体" w:hAnsi="宋体" w:cs="Times New Roman"/>
          <w:szCs w:val="21"/>
        </w:rPr>
      </w:pPr>
      <w:r w:rsidRPr="00233A36">
        <w:rPr>
          <w:rFonts w:ascii="宋体" w:eastAsia="宋体" w:hAnsi="宋体" w:cs="Times New Roman" w:hint="eastAsia"/>
          <w:szCs w:val="21"/>
        </w:rPr>
        <w:t>最高限价：</w:t>
      </w:r>
      <w:r w:rsidRPr="00233A36">
        <w:rPr>
          <w:rFonts w:ascii="宋体" w:eastAsia="宋体" w:hAnsi="宋体" w:cs="Times New Roman" w:hint="eastAsia"/>
          <w:szCs w:val="21"/>
          <w:u w:val="single"/>
        </w:rPr>
        <w:t>1分标239.9万元、2分标</w:t>
      </w:r>
      <w:r w:rsidRPr="00233A36">
        <w:rPr>
          <w:rFonts w:ascii="宋体" w:eastAsia="宋体" w:hAnsi="宋体" w:cs="Arial" w:hint="eastAsia"/>
          <w:bCs/>
          <w:szCs w:val="21"/>
          <w:u w:val="single"/>
        </w:rPr>
        <w:t>160.1</w:t>
      </w:r>
      <w:r w:rsidRPr="00233A36">
        <w:rPr>
          <w:rFonts w:ascii="宋体" w:eastAsia="宋体" w:hAnsi="宋体" w:cs="Times New Roman" w:hint="eastAsia"/>
          <w:szCs w:val="21"/>
          <w:u w:val="single"/>
        </w:rPr>
        <w:t>万元</w:t>
      </w:r>
    </w:p>
    <w:p w:rsidR="00233A36" w:rsidRPr="00233A36" w:rsidRDefault="00233A36" w:rsidP="00233A36">
      <w:pPr>
        <w:spacing w:line="360" w:lineRule="auto"/>
        <w:ind w:firstLineChars="200" w:firstLine="420"/>
        <w:rPr>
          <w:rFonts w:ascii="宋体" w:eastAsia="宋体" w:hAnsi="宋体" w:cs="Times New Roman"/>
          <w:szCs w:val="21"/>
        </w:rPr>
      </w:pPr>
      <w:r w:rsidRPr="00233A36">
        <w:rPr>
          <w:rFonts w:ascii="宋体" w:eastAsia="宋体" w:hAnsi="宋体" w:cs="Times New Roman" w:hint="eastAsia"/>
          <w:szCs w:val="21"/>
        </w:rPr>
        <w:t>采购需求：</w:t>
      </w:r>
    </w:p>
    <w:p w:rsidR="00233A36" w:rsidRPr="00233A36" w:rsidRDefault="00233A36" w:rsidP="00233A36">
      <w:pPr>
        <w:spacing w:line="360" w:lineRule="auto"/>
        <w:ind w:firstLineChars="200" w:firstLine="420"/>
        <w:rPr>
          <w:rFonts w:ascii="宋体" w:eastAsia="宋体" w:hAnsi="宋体" w:cs="Times New Roman"/>
          <w:szCs w:val="21"/>
        </w:rPr>
      </w:pPr>
      <w:r w:rsidRPr="00233A36">
        <w:rPr>
          <w:rFonts w:ascii="宋体" w:eastAsia="宋体" w:hAnsi="宋体" w:cs="Times New Roman" w:hint="eastAsia"/>
          <w:szCs w:val="21"/>
        </w:rPr>
        <w:t>1分标：</w:t>
      </w:r>
    </w:p>
    <w:tbl>
      <w:tblPr>
        <w:tblW w:w="5000"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644"/>
        <w:gridCol w:w="2025"/>
        <w:gridCol w:w="810"/>
        <w:gridCol w:w="5043"/>
      </w:tblGrid>
      <w:tr w:rsidR="00233A36" w:rsidRPr="00233A36" w:rsidTr="004C079A">
        <w:trPr>
          <w:trHeight w:val="567"/>
        </w:trPr>
        <w:tc>
          <w:tcPr>
            <w:tcW w:w="377" w:type="pct"/>
            <w:tcBorders>
              <w:top w:val="single" w:sz="4" w:space="0" w:color="auto"/>
              <w:left w:val="single" w:sz="4" w:space="0" w:color="auto"/>
              <w:bottom w:val="single" w:sz="4" w:space="0" w:color="auto"/>
              <w:right w:val="single" w:sz="4" w:space="0" w:color="auto"/>
            </w:tcBorders>
            <w:vAlign w:val="center"/>
          </w:tcPr>
          <w:p w:rsidR="00233A36" w:rsidRPr="00233A36" w:rsidRDefault="00233A36" w:rsidP="00233A36">
            <w:pPr>
              <w:spacing w:line="360" w:lineRule="exact"/>
              <w:jc w:val="center"/>
              <w:rPr>
                <w:rFonts w:ascii="宋体" w:eastAsia="宋体" w:hAnsi="宋体" w:cs="Times New Roman"/>
                <w:szCs w:val="24"/>
              </w:rPr>
            </w:pPr>
            <w:r w:rsidRPr="00233A36">
              <w:rPr>
                <w:rFonts w:ascii="宋体" w:eastAsia="宋体" w:hAnsi="宋体" w:cs="Times New Roman" w:hint="eastAsia"/>
                <w:szCs w:val="24"/>
              </w:rPr>
              <w:t>序号</w:t>
            </w:r>
          </w:p>
        </w:tc>
        <w:tc>
          <w:tcPr>
            <w:tcW w:w="1188" w:type="pct"/>
            <w:tcBorders>
              <w:top w:val="single" w:sz="4" w:space="0" w:color="auto"/>
              <w:left w:val="single" w:sz="4" w:space="0" w:color="auto"/>
              <w:bottom w:val="single" w:sz="4" w:space="0" w:color="auto"/>
              <w:right w:val="single" w:sz="4" w:space="0" w:color="auto"/>
            </w:tcBorders>
            <w:vAlign w:val="center"/>
          </w:tcPr>
          <w:p w:rsidR="00233A36" w:rsidRPr="00233A36" w:rsidRDefault="00233A36" w:rsidP="00233A36">
            <w:pPr>
              <w:spacing w:line="360" w:lineRule="exact"/>
              <w:jc w:val="center"/>
              <w:rPr>
                <w:rFonts w:ascii="宋体" w:eastAsia="宋体" w:hAnsi="宋体" w:cs="Times New Roman"/>
                <w:szCs w:val="24"/>
              </w:rPr>
            </w:pPr>
            <w:r w:rsidRPr="00233A36">
              <w:rPr>
                <w:rFonts w:ascii="宋体" w:eastAsia="宋体" w:hAnsi="宋体" w:cs="Times New Roman" w:hint="eastAsia"/>
                <w:szCs w:val="24"/>
              </w:rPr>
              <w:t>标的名称</w:t>
            </w:r>
          </w:p>
        </w:tc>
        <w:tc>
          <w:tcPr>
            <w:tcW w:w="475" w:type="pct"/>
            <w:tcBorders>
              <w:top w:val="single" w:sz="4" w:space="0" w:color="auto"/>
              <w:left w:val="single" w:sz="4" w:space="0" w:color="auto"/>
              <w:bottom w:val="single" w:sz="4" w:space="0" w:color="auto"/>
              <w:right w:val="single" w:sz="4" w:space="0" w:color="auto"/>
            </w:tcBorders>
            <w:vAlign w:val="center"/>
          </w:tcPr>
          <w:p w:rsidR="00233A36" w:rsidRPr="00233A36" w:rsidRDefault="00233A36" w:rsidP="00233A36">
            <w:pPr>
              <w:spacing w:line="360" w:lineRule="exact"/>
              <w:jc w:val="center"/>
              <w:rPr>
                <w:rFonts w:ascii="宋体" w:eastAsia="宋体" w:hAnsi="宋体" w:cs="Times New Roman"/>
                <w:szCs w:val="24"/>
              </w:rPr>
            </w:pPr>
            <w:r w:rsidRPr="00233A36">
              <w:rPr>
                <w:rFonts w:ascii="宋体" w:eastAsia="宋体" w:hAnsi="宋体" w:cs="Times New Roman" w:hint="eastAsia"/>
                <w:szCs w:val="24"/>
              </w:rPr>
              <w:t>数量及</w:t>
            </w:r>
          </w:p>
          <w:p w:rsidR="00233A36" w:rsidRPr="00233A36" w:rsidRDefault="00233A36" w:rsidP="00233A36">
            <w:pPr>
              <w:spacing w:line="360" w:lineRule="exact"/>
              <w:jc w:val="center"/>
              <w:rPr>
                <w:rFonts w:ascii="宋体" w:eastAsia="宋体" w:hAnsi="宋体" w:cs="Times New Roman"/>
                <w:szCs w:val="24"/>
              </w:rPr>
            </w:pPr>
            <w:r w:rsidRPr="00233A36">
              <w:rPr>
                <w:rFonts w:ascii="宋体" w:eastAsia="宋体" w:hAnsi="宋体" w:cs="Times New Roman" w:hint="eastAsia"/>
                <w:szCs w:val="24"/>
              </w:rPr>
              <w:t>单位</w:t>
            </w:r>
          </w:p>
        </w:tc>
        <w:tc>
          <w:tcPr>
            <w:tcW w:w="2958" w:type="pct"/>
            <w:tcBorders>
              <w:top w:val="single" w:sz="4" w:space="0" w:color="auto"/>
              <w:left w:val="single" w:sz="4" w:space="0" w:color="auto"/>
              <w:bottom w:val="single" w:sz="4" w:space="0" w:color="auto"/>
              <w:right w:val="single" w:sz="4" w:space="0" w:color="auto"/>
            </w:tcBorders>
            <w:vAlign w:val="center"/>
          </w:tcPr>
          <w:p w:rsidR="00233A36" w:rsidRPr="00233A36" w:rsidRDefault="00233A36" w:rsidP="00233A36">
            <w:pPr>
              <w:spacing w:line="360" w:lineRule="exact"/>
              <w:jc w:val="center"/>
              <w:rPr>
                <w:rFonts w:ascii="宋体" w:eastAsia="宋体" w:hAnsi="宋体" w:cs="Times New Roman"/>
                <w:szCs w:val="24"/>
              </w:rPr>
            </w:pPr>
            <w:r w:rsidRPr="00233A36">
              <w:rPr>
                <w:rFonts w:ascii="宋体" w:eastAsia="宋体" w:hAnsi="宋体" w:cs="Times New Roman" w:hint="eastAsia"/>
                <w:szCs w:val="24"/>
              </w:rPr>
              <w:t>简要技术需求或者服务要求</w:t>
            </w:r>
          </w:p>
        </w:tc>
      </w:tr>
      <w:tr w:rsidR="00233A36" w:rsidRPr="00233A36" w:rsidTr="004C079A">
        <w:trPr>
          <w:trHeight w:val="567"/>
        </w:trPr>
        <w:tc>
          <w:tcPr>
            <w:tcW w:w="377" w:type="pct"/>
            <w:tcBorders>
              <w:top w:val="single" w:sz="4" w:space="0" w:color="auto"/>
              <w:left w:val="single" w:sz="4" w:space="0" w:color="auto"/>
              <w:bottom w:val="single" w:sz="4" w:space="0" w:color="auto"/>
              <w:right w:val="single" w:sz="4" w:space="0" w:color="auto"/>
            </w:tcBorders>
            <w:vAlign w:val="center"/>
          </w:tcPr>
          <w:p w:rsidR="00233A36" w:rsidRPr="00233A36" w:rsidRDefault="00233A36" w:rsidP="00233A36">
            <w:pPr>
              <w:spacing w:line="360" w:lineRule="exact"/>
              <w:jc w:val="center"/>
              <w:rPr>
                <w:rFonts w:ascii="宋体" w:eastAsia="宋体" w:hAnsi="宋体" w:cs="Times New Roman"/>
                <w:szCs w:val="24"/>
              </w:rPr>
            </w:pPr>
            <w:r w:rsidRPr="00233A36">
              <w:rPr>
                <w:rFonts w:ascii="宋体" w:eastAsia="宋体" w:hAnsi="宋体" w:cs="Times New Roman" w:hint="eastAsia"/>
                <w:szCs w:val="24"/>
              </w:rPr>
              <w:t>1</w:t>
            </w:r>
          </w:p>
        </w:tc>
        <w:tc>
          <w:tcPr>
            <w:tcW w:w="1188" w:type="pct"/>
            <w:tcBorders>
              <w:top w:val="single" w:sz="4" w:space="0" w:color="auto"/>
              <w:left w:val="single" w:sz="4" w:space="0" w:color="auto"/>
              <w:bottom w:val="single" w:sz="4" w:space="0" w:color="auto"/>
              <w:right w:val="single" w:sz="4" w:space="0" w:color="auto"/>
            </w:tcBorders>
            <w:vAlign w:val="center"/>
          </w:tcPr>
          <w:p w:rsidR="00233A36" w:rsidRPr="00233A36" w:rsidRDefault="00233A36" w:rsidP="00233A36">
            <w:pPr>
              <w:spacing w:line="360" w:lineRule="exact"/>
              <w:jc w:val="center"/>
              <w:rPr>
                <w:rFonts w:ascii="宋体" w:eastAsia="宋体" w:hAnsi="宋体" w:cs="Times New Roman"/>
                <w:szCs w:val="24"/>
              </w:rPr>
            </w:pPr>
            <w:r w:rsidRPr="00233A36">
              <w:rPr>
                <w:rFonts w:ascii="宋体" w:eastAsia="宋体" w:hAnsi="宋体" w:cs="Times New Roman" w:hint="eastAsia"/>
                <w:szCs w:val="21"/>
              </w:rPr>
              <w:t>自治区公路发展中心2025年农村公路路况自动化检测项目</w:t>
            </w:r>
          </w:p>
        </w:tc>
        <w:tc>
          <w:tcPr>
            <w:tcW w:w="475" w:type="pct"/>
            <w:tcBorders>
              <w:top w:val="single" w:sz="4" w:space="0" w:color="auto"/>
              <w:left w:val="single" w:sz="4" w:space="0" w:color="auto"/>
              <w:bottom w:val="single" w:sz="4" w:space="0" w:color="auto"/>
              <w:right w:val="single" w:sz="4" w:space="0" w:color="auto"/>
            </w:tcBorders>
            <w:vAlign w:val="center"/>
          </w:tcPr>
          <w:p w:rsidR="00233A36" w:rsidRPr="00233A36" w:rsidRDefault="00233A36" w:rsidP="00233A36">
            <w:pPr>
              <w:spacing w:line="360" w:lineRule="exact"/>
              <w:jc w:val="center"/>
              <w:rPr>
                <w:rFonts w:ascii="宋体" w:eastAsia="宋体" w:hAnsi="宋体" w:cs="Times New Roman"/>
                <w:szCs w:val="24"/>
              </w:rPr>
            </w:pPr>
            <w:r w:rsidRPr="00233A36">
              <w:rPr>
                <w:rFonts w:ascii="宋体" w:eastAsia="宋体" w:hAnsi="宋体" w:cs="Times New Roman" w:hint="eastAsia"/>
                <w:szCs w:val="24"/>
              </w:rPr>
              <w:t>1项</w:t>
            </w:r>
          </w:p>
        </w:tc>
        <w:tc>
          <w:tcPr>
            <w:tcW w:w="2958" w:type="pct"/>
            <w:tcBorders>
              <w:top w:val="single" w:sz="4" w:space="0" w:color="auto"/>
              <w:left w:val="single" w:sz="4" w:space="0" w:color="auto"/>
              <w:bottom w:val="single" w:sz="4" w:space="0" w:color="auto"/>
              <w:right w:val="single" w:sz="4" w:space="0" w:color="auto"/>
            </w:tcBorders>
            <w:vAlign w:val="center"/>
          </w:tcPr>
          <w:p w:rsidR="00233A36" w:rsidRPr="00233A36" w:rsidRDefault="00233A36" w:rsidP="00233A36">
            <w:pPr>
              <w:spacing w:line="360" w:lineRule="exact"/>
              <w:ind w:firstLineChars="200" w:firstLine="422"/>
              <w:rPr>
                <w:rFonts w:ascii="宋体" w:eastAsia="宋体" w:hAnsi="宋体" w:cs="宋体"/>
                <w:b/>
                <w:szCs w:val="21"/>
              </w:rPr>
            </w:pPr>
            <w:r w:rsidRPr="00233A36">
              <w:rPr>
                <w:rFonts w:ascii="宋体" w:eastAsia="宋体" w:hAnsi="宋体" w:cs="宋体" w:hint="eastAsia"/>
                <w:b/>
                <w:szCs w:val="21"/>
              </w:rPr>
              <w:t>一、基本情况</w:t>
            </w:r>
          </w:p>
          <w:p w:rsidR="00233A36" w:rsidRPr="00233A36" w:rsidRDefault="00233A36" w:rsidP="00233A36">
            <w:pPr>
              <w:widowControl/>
              <w:autoSpaceDE w:val="0"/>
              <w:autoSpaceDN w:val="0"/>
              <w:adjustRightInd w:val="0"/>
              <w:snapToGrid w:val="0"/>
              <w:spacing w:line="520" w:lineRule="exact"/>
              <w:ind w:firstLineChars="200" w:firstLine="420"/>
              <w:textAlignment w:val="baseline"/>
              <w:rPr>
                <w:rFonts w:ascii="宋体" w:eastAsia="宋体" w:hAnsi="宋体" w:cs="宋体"/>
                <w:szCs w:val="21"/>
              </w:rPr>
            </w:pPr>
            <w:r w:rsidRPr="00233A36">
              <w:rPr>
                <w:rFonts w:ascii="宋体" w:eastAsia="宋体" w:hAnsi="宋体" w:cs="宋体" w:hint="eastAsia"/>
                <w:szCs w:val="21"/>
              </w:rPr>
              <w:t>1</w:t>
            </w:r>
            <w:r w:rsidRPr="00233A36">
              <w:rPr>
                <w:rFonts w:ascii="宋体" w:eastAsia="宋体" w:hAnsi="宋体" w:cs="宋体"/>
                <w:szCs w:val="21"/>
              </w:rPr>
              <w:t>.</w:t>
            </w:r>
            <w:r w:rsidRPr="00233A36">
              <w:rPr>
                <w:rFonts w:ascii="宋体" w:eastAsia="宋体" w:hAnsi="宋体" w:cs="宋体" w:hint="eastAsia"/>
                <w:szCs w:val="21"/>
              </w:rPr>
              <w:t>作为牵头单位，负责南宁市、北海市、防城港市、钦州市、百色市、河池市、崇左市农村公路路面技术状况检测里程约8860公里，检测项目的道路平整度IRI、路面破损率DR、一级公路沥青路面车辙RD、一级公路路面跳车PB、一级公路路面磨损PW，同步采集检测道路景观图像（用相机对道路及路域情况进行图像采集），空间定位信息（应采用基于北斗卫星的</w:t>
            </w:r>
            <w:r w:rsidRPr="00233A36">
              <w:rPr>
                <w:rFonts w:ascii="宋体" w:eastAsia="宋体" w:hAnsi="宋体" w:cs="宋体" w:hint="eastAsia"/>
                <w:szCs w:val="21"/>
              </w:rPr>
              <w:lastRenderedPageBreak/>
              <w:t>定位装置）；农村公路桥梁检测约21座1288延米，检测桥梁上部构件、下部构件、桥面系，对桥梁总体技术状况评定；农村公路隧道检测约4座441延米，检测隧道土建结构、机电设施以及其他工程设施，对隧道总体技术状况评定;负责组织本年度利用2025年交通运输部取消二级公路收费补助资金开展农村公路路况检测的区、市、县所有中标单位的路况快速检测设备性能验证、设备一致性验证，统一规范本次检测数据采集、数据储存、数据分析、养护决策、检测评定报告等具体工作细节，对2分标中标人采集数据开展抽查核验工作（核验比例约为10%），核查地级市检测数据（核查比例约为10%）,汇总核定全区检测报告。</w:t>
            </w:r>
          </w:p>
          <w:p w:rsidR="00233A36" w:rsidRPr="00233A36" w:rsidRDefault="00233A36" w:rsidP="00233A36">
            <w:pPr>
              <w:tabs>
                <w:tab w:val="left" w:pos="180"/>
                <w:tab w:val="left" w:pos="1620"/>
              </w:tabs>
              <w:spacing w:line="360" w:lineRule="exact"/>
              <w:ind w:firstLineChars="200" w:firstLine="420"/>
              <w:rPr>
                <w:rFonts w:ascii="宋体" w:eastAsia="宋体" w:hAnsi="宋体" w:cs="Times New Roman"/>
                <w:szCs w:val="24"/>
              </w:rPr>
            </w:pPr>
            <w:r w:rsidRPr="00233A36">
              <w:rPr>
                <w:rFonts w:ascii="宋体" w:eastAsia="宋体" w:hAnsi="宋体" w:cs="Times New Roman"/>
                <w:szCs w:val="24"/>
              </w:rPr>
              <w:t>……</w:t>
            </w:r>
            <w:r w:rsidRPr="00233A36">
              <w:rPr>
                <w:rFonts w:ascii="宋体" w:eastAsia="宋体" w:hAnsi="宋体" w:cs="Times New Roman" w:hint="eastAsia"/>
                <w:szCs w:val="24"/>
              </w:rPr>
              <w:t>具体详见招标文件</w:t>
            </w:r>
          </w:p>
        </w:tc>
      </w:tr>
    </w:tbl>
    <w:p w:rsidR="00233A36" w:rsidRPr="00233A36" w:rsidRDefault="00233A36" w:rsidP="00233A36">
      <w:pPr>
        <w:spacing w:line="360" w:lineRule="auto"/>
        <w:ind w:firstLineChars="200" w:firstLine="420"/>
        <w:rPr>
          <w:rFonts w:ascii="宋体" w:eastAsia="宋体" w:hAnsi="宋体" w:cs="Times New Roman"/>
          <w:szCs w:val="21"/>
        </w:rPr>
      </w:pPr>
      <w:r w:rsidRPr="00233A36">
        <w:rPr>
          <w:rFonts w:ascii="宋体" w:eastAsia="宋体" w:hAnsi="宋体" w:cs="Times New Roman" w:hint="eastAsia"/>
          <w:szCs w:val="21"/>
        </w:rPr>
        <w:lastRenderedPageBreak/>
        <w:t>合同履行期限：2025年10月30日前完成。</w:t>
      </w:r>
    </w:p>
    <w:p w:rsidR="00233A36" w:rsidRPr="00233A36" w:rsidRDefault="00233A36" w:rsidP="00233A36">
      <w:pPr>
        <w:spacing w:line="360" w:lineRule="auto"/>
        <w:ind w:firstLineChars="200" w:firstLine="420"/>
        <w:rPr>
          <w:rFonts w:ascii="宋体" w:eastAsia="宋体" w:hAnsi="宋体" w:cs="Times New Roman"/>
          <w:szCs w:val="21"/>
        </w:rPr>
      </w:pPr>
      <w:r w:rsidRPr="00233A36">
        <w:rPr>
          <w:rFonts w:ascii="宋体" w:eastAsia="宋体" w:hAnsi="宋体" w:cs="Times New Roman" w:hint="eastAsia"/>
          <w:szCs w:val="21"/>
        </w:rPr>
        <w:t>2分标：</w:t>
      </w:r>
    </w:p>
    <w:tbl>
      <w:tblPr>
        <w:tblW w:w="5000"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642"/>
        <w:gridCol w:w="2027"/>
        <w:gridCol w:w="810"/>
        <w:gridCol w:w="5043"/>
      </w:tblGrid>
      <w:tr w:rsidR="00233A36" w:rsidRPr="00233A36" w:rsidTr="004C079A">
        <w:trPr>
          <w:trHeight w:val="567"/>
        </w:trPr>
        <w:tc>
          <w:tcPr>
            <w:tcW w:w="377" w:type="pct"/>
            <w:tcBorders>
              <w:top w:val="single" w:sz="4" w:space="0" w:color="auto"/>
              <w:left w:val="single" w:sz="4" w:space="0" w:color="auto"/>
              <w:bottom w:val="single" w:sz="4" w:space="0" w:color="auto"/>
              <w:right w:val="single" w:sz="4" w:space="0" w:color="auto"/>
            </w:tcBorders>
            <w:vAlign w:val="center"/>
          </w:tcPr>
          <w:p w:rsidR="00233A36" w:rsidRPr="00233A36" w:rsidRDefault="00233A36" w:rsidP="00233A36">
            <w:pPr>
              <w:spacing w:line="360" w:lineRule="exact"/>
              <w:jc w:val="center"/>
              <w:rPr>
                <w:rFonts w:ascii="宋体" w:eastAsia="宋体" w:hAnsi="宋体" w:cs="Times New Roman"/>
                <w:szCs w:val="24"/>
              </w:rPr>
            </w:pPr>
            <w:r w:rsidRPr="00233A36">
              <w:rPr>
                <w:rFonts w:ascii="宋体" w:eastAsia="宋体" w:hAnsi="宋体" w:cs="Times New Roman" w:hint="eastAsia"/>
                <w:szCs w:val="24"/>
              </w:rPr>
              <w:t>序号</w:t>
            </w:r>
          </w:p>
        </w:tc>
        <w:tc>
          <w:tcPr>
            <w:tcW w:w="1189" w:type="pct"/>
            <w:tcBorders>
              <w:top w:val="single" w:sz="4" w:space="0" w:color="auto"/>
              <w:left w:val="single" w:sz="4" w:space="0" w:color="auto"/>
              <w:bottom w:val="single" w:sz="4" w:space="0" w:color="auto"/>
              <w:right w:val="single" w:sz="4" w:space="0" w:color="auto"/>
            </w:tcBorders>
            <w:vAlign w:val="center"/>
          </w:tcPr>
          <w:p w:rsidR="00233A36" w:rsidRPr="00233A36" w:rsidRDefault="00233A36" w:rsidP="00233A36">
            <w:pPr>
              <w:spacing w:line="360" w:lineRule="exact"/>
              <w:jc w:val="center"/>
              <w:rPr>
                <w:rFonts w:ascii="宋体" w:eastAsia="宋体" w:hAnsi="宋体" w:cs="Times New Roman"/>
                <w:szCs w:val="24"/>
              </w:rPr>
            </w:pPr>
            <w:r w:rsidRPr="00233A36">
              <w:rPr>
                <w:rFonts w:ascii="宋体" w:eastAsia="宋体" w:hAnsi="宋体" w:cs="Times New Roman" w:hint="eastAsia"/>
                <w:szCs w:val="24"/>
              </w:rPr>
              <w:t>标的名称</w:t>
            </w:r>
          </w:p>
        </w:tc>
        <w:tc>
          <w:tcPr>
            <w:tcW w:w="475" w:type="pct"/>
            <w:tcBorders>
              <w:top w:val="single" w:sz="4" w:space="0" w:color="auto"/>
              <w:left w:val="single" w:sz="4" w:space="0" w:color="auto"/>
              <w:bottom w:val="single" w:sz="4" w:space="0" w:color="auto"/>
              <w:right w:val="single" w:sz="4" w:space="0" w:color="auto"/>
            </w:tcBorders>
            <w:vAlign w:val="center"/>
          </w:tcPr>
          <w:p w:rsidR="00233A36" w:rsidRPr="00233A36" w:rsidRDefault="00233A36" w:rsidP="00233A36">
            <w:pPr>
              <w:spacing w:line="360" w:lineRule="exact"/>
              <w:jc w:val="center"/>
              <w:rPr>
                <w:rFonts w:ascii="宋体" w:eastAsia="宋体" w:hAnsi="宋体" w:cs="Times New Roman"/>
                <w:szCs w:val="24"/>
              </w:rPr>
            </w:pPr>
            <w:r w:rsidRPr="00233A36">
              <w:rPr>
                <w:rFonts w:ascii="宋体" w:eastAsia="宋体" w:hAnsi="宋体" w:cs="Times New Roman" w:hint="eastAsia"/>
                <w:szCs w:val="24"/>
              </w:rPr>
              <w:t>数量及</w:t>
            </w:r>
          </w:p>
          <w:p w:rsidR="00233A36" w:rsidRPr="00233A36" w:rsidRDefault="00233A36" w:rsidP="00233A36">
            <w:pPr>
              <w:spacing w:line="360" w:lineRule="exact"/>
              <w:jc w:val="center"/>
              <w:rPr>
                <w:rFonts w:ascii="宋体" w:eastAsia="宋体" w:hAnsi="宋体" w:cs="Times New Roman"/>
                <w:szCs w:val="24"/>
              </w:rPr>
            </w:pPr>
            <w:r w:rsidRPr="00233A36">
              <w:rPr>
                <w:rFonts w:ascii="宋体" w:eastAsia="宋体" w:hAnsi="宋体" w:cs="Times New Roman" w:hint="eastAsia"/>
                <w:szCs w:val="24"/>
              </w:rPr>
              <w:t>单位</w:t>
            </w:r>
          </w:p>
        </w:tc>
        <w:tc>
          <w:tcPr>
            <w:tcW w:w="2959" w:type="pct"/>
            <w:tcBorders>
              <w:top w:val="single" w:sz="4" w:space="0" w:color="auto"/>
              <w:left w:val="single" w:sz="4" w:space="0" w:color="auto"/>
              <w:bottom w:val="single" w:sz="4" w:space="0" w:color="auto"/>
              <w:right w:val="single" w:sz="4" w:space="0" w:color="auto"/>
            </w:tcBorders>
            <w:vAlign w:val="center"/>
          </w:tcPr>
          <w:p w:rsidR="00233A36" w:rsidRPr="00233A36" w:rsidRDefault="00233A36" w:rsidP="00233A36">
            <w:pPr>
              <w:spacing w:line="360" w:lineRule="exact"/>
              <w:jc w:val="center"/>
              <w:rPr>
                <w:rFonts w:ascii="宋体" w:eastAsia="宋体" w:hAnsi="宋体" w:cs="Times New Roman"/>
                <w:szCs w:val="24"/>
              </w:rPr>
            </w:pPr>
            <w:r w:rsidRPr="00233A36">
              <w:rPr>
                <w:rFonts w:ascii="宋体" w:eastAsia="宋体" w:hAnsi="宋体" w:cs="Times New Roman" w:hint="eastAsia"/>
                <w:szCs w:val="24"/>
              </w:rPr>
              <w:t>简要技术需求或者服务要求</w:t>
            </w:r>
          </w:p>
        </w:tc>
      </w:tr>
      <w:tr w:rsidR="00233A36" w:rsidRPr="00233A36" w:rsidTr="004C079A">
        <w:trPr>
          <w:trHeight w:val="567"/>
        </w:trPr>
        <w:tc>
          <w:tcPr>
            <w:tcW w:w="377" w:type="pct"/>
            <w:tcBorders>
              <w:top w:val="single" w:sz="4" w:space="0" w:color="auto"/>
              <w:left w:val="single" w:sz="4" w:space="0" w:color="auto"/>
              <w:bottom w:val="single" w:sz="4" w:space="0" w:color="auto"/>
              <w:right w:val="single" w:sz="4" w:space="0" w:color="auto"/>
            </w:tcBorders>
            <w:vAlign w:val="center"/>
          </w:tcPr>
          <w:p w:rsidR="00233A36" w:rsidRPr="00233A36" w:rsidRDefault="00233A36" w:rsidP="00233A36">
            <w:pPr>
              <w:spacing w:line="360" w:lineRule="exact"/>
              <w:jc w:val="center"/>
              <w:rPr>
                <w:rFonts w:ascii="宋体" w:eastAsia="宋体" w:hAnsi="宋体" w:cs="Times New Roman"/>
                <w:szCs w:val="24"/>
              </w:rPr>
            </w:pPr>
            <w:r w:rsidRPr="00233A36">
              <w:rPr>
                <w:rFonts w:ascii="宋体" w:eastAsia="宋体" w:hAnsi="宋体" w:cs="Times New Roman" w:hint="eastAsia"/>
                <w:szCs w:val="24"/>
              </w:rPr>
              <w:t>1</w:t>
            </w:r>
          </w:p>
        </w:tc>
        <w:tc>
          <w:tcPr>
            <w:tcW w:w="1189" w:type="pct"/>
            <w:tcBorders>
              <w:top w:val="single" w:sz="4" w:space="0" w:color="auto"/>
              <w:left w:val="single" w:sz="4" w:space="0" w:color="auto"/>
              <w:bottom w:val="single" w:sz="4" w:space="0" w:color="auto"/>
              <w:right w:val="single" w:sz="4" w:space="0" w:color="auto"/>
            </w:tcBorders>
            <w:vAlign w:val="center"/>
          </w:tcPr>
          <w:p w:rsidR="00233A36" w:rsidRPr="00233A36" w:rsidRDefault="00233A36" w:rsidP="00233A36">
            <w:pPr>
              <w:spacing w:line="360" w:lineRule="exact"/>
              <w:jc w:val="center"/>
              <w:rPr>
                <w:rFonts w:ascii="宋体" w:eastAsia="宋体" w:hAnsi="宋体" w:cs="Times New Roman"/>
                <w:szCs w:val="24"/>
              </w:rPr>
            </w:pPr>
            <w:r w:rsidRPr="00233A36">
              <w:rPr>
                <w:rFonts w:ascii="宋体" w:eastAsia="宋体" w:hAnsi="宋体" w:cs="Times New Roman" w:hint="eastAsia"/>
                <w:szCs w:val="21"/>
              </w:rPr>
              <w:t>自治区公路发展中心2025年农村公路路况自动化检测项目</w:t>
            </w:r>
          </w:p>
        </w:tc>
        <w:tc>
          <w:tcPr>
            <w:tcW w:w="475" w:type="pct"/>
            <w:tcBorders>
              <w:top w:val="single" w:sz="4" w:space="0" w:color="auto"/>
              <w:left w:val="single" w:sz="4" w:space="0" w:color="auto"/>
              <w:bottom w:val="single" w:sz="4" w:space="0" w:color="auto"/>
              <w:right w:val="single" w:sz="4" w:space="0" w:color="auto"/>
            </w:tcBorders>
            <w:vAlign w:val="center"/>
          </w:tcPr>
          <w:p w:rsidR="00233A36" w:rsidRPr="00233A36" w:rsidRDefault="00233A36" w:rsidP="00233A36">
            <w:pPr>
              <w:spacing w:line="360" w:lineRule="exact"/>
              <w:jc w:val="center"/>
              <w:rPr>
                <w:rFonts w:ascii="宋体" w:eastAsia="宋体" w:hAnsi="宋体" w:cs="Times New Roman"/>
                <w:szCs w:val="24"/>
              </w:rPr>
            </w:pPr>
            <w:r w:rsidRPr="00233A36">
              <w:rPr>
                <w:rFonts w:ascii="宋体" w:eastAsia="宋体" w:hAnsi="宋体" w:cs="Times New Roman" w:hint="eastAsia"/>
                <w:szCs w:val="24"/>
              </w:rPr>
              <w:t>1项</w:t>
            </w:r>
          </w:p>
        </w:tc>
        <w:tc>
          <w:tcPr>
            <w:tcW w:w="2959" w:type="pct"/>
            <w:tcBorders>
              <w:top w:val="single" w:sz="4" w:space="0" w:color="auto"/>
              <w:left w:val="single" w:sz="4" w:space="0" w:color="auto"/>
              <w:bottom w:val="single" w:sz="4" w:space="0" w:color="auto"/>
              <w:right w:val="single" w:sz="4" w:space="0" w:color="auto"/>
            </w:tcBorders>
            <w:vAlign w:val="center"/>
          </w:tcPr>
          <w:p w:rsidR="00233A36" w:rsidRPr="00233A36" w:rsidRDefault="00233A36" w:rsidP="00233A36">
            <w:pPr>
              <w:spacing w:line="360" w:lineRule="exact"/>
              <w:ind w:firstLineChars="200" w:firstLine="422"/>
              <w:rPr>
                <w:rFonts w:ascii="宋体" w:eastAsia="宋体" w:hAnsi="宋体" w:cs="宋体"/>
                <w:b/>
                <w:szCs w:val="21"/>
              </w:rPr>
            </w:pPr>
            <w:r w:rsidRPr="00233A36">
              <w:rPr>
                <w:rFonts w:ascii="宋体" w:eastAsia="宋体" w:hAnsi="宋体" w:cs="宋体" w:hint="eastAsia"/>
                <w:b/>
                <w:szCs w:val="21"/>
              </w:rPr>
              <w:t>一、基本情况</w:t>
            </w:r>
          </w:p>
          <w:p w:rsidR="00233A36" w:rsidRPr="00233A36" w:rsidRDefault="00233A36" w:rsidP="00233A36">
            <w:pPr>
              <w:spacing w:line="360" w:lineRule="exact"/>
              <w:ind w:firstLineChars="200" w:firstLine="420"/>
              <w:rPr>
                <w:rFonts w:ascii="宋体" w:eastAsia="宋体" w:hAnsi="宋体" w:cs="宋体"/>
                <w:szCs w:val="21"/>
              </w:rPr>
            </w:pPr>
            <w:r w:rsidRPr="00233A36">
              <w:rPr>
                <w:rFonts w:ascii="宋体" w:eastAsia="宋体" w:hAnsi="宋体" w:cs="宋体" w:hint="eastAsia"/>
                <w:szCs w:val="21"/>
              </w:rPr>
              <w:t>1</w:t>
            </w:r>
            <w:r w:rsidRPr="00233A36">
              <w:rPr>
                <w:rFonts w:ascii="宋体" w:eastAsia="宋体" w:hAnsi="宋体" w:cs="宋体"/>
                <w:szCs w:val="21"/>
              </w:rPr>
              <w:t>.</w:t>
            </w:r>
            <w:r w:rsidRPr="00233A36">
              <w:rPr>
                <w:rFonts w:ascii="宋体" w:eastAsia="宋体" w:hAnsi="宋体" w:cs="宋体" w:hint="eastAsia"/>
                <w:szCs w:val="21"/>
              </w:rPr>
              <w:t>负责柳州市、梧州市、桂林市、玉林市、贵港市、贺州市、来宾市农村公路路面技术状况检测里程约6340公里，检测项目的道路平整度IRI、路面破损率DR、一级公路沥青路面车辙RD、一级公路路面跳车PB、一级公路路面磨损PW，同步采集检测道路景观图像（用相机对道路及路域情况进行图像采集），空间定位信息（应采用基于北斗卫星的定位装置）；农村公路桥梁检测约21座1050延米，检测桥梁上部构件、下部构件、桥面系，对桥梁总体技术状况评定；农村公路隧道检测约6座1725延米，检测隧道土建结构、机电设施以及其他工程设施，对隧道总体技术状况评定。</w:t>
            </w:r>
          </w:p>
          <w:p w:rsidR="00233A36" w:rsidRPr="00233A36" w:rsidRDefault="00233A36" w:rsidP="00233A36">
            <w:pPr>
              <w:tabs>
                <w:tab w:val="left" w:pos="180"/>
                <w:tab w:val="left" w:pos="1620"/>
              </w:tabs>
              <w:spacing w:line="360" w:lineRule="exact"/>
              <w:ind w:firstLineChars="200" w:firstLine="420"/>
              <w:rPr>
                <w:rFonts w:ascii="宋体" w:eastAsia="宋体" w:hAnsi="宋体" w:cs="Times New Roman"/>
                <w:szCs w:val="24"/>
              </w:rPr>
            </w:pPr>
            <w:r w:rsidRPr="00233A36">
              <w:rPr>
                <w:rFonts w:ascii="宋体" w:eastAsia="宋体" w:hAnsi="宋体" w:cs="Times New Roman"/>
                <w:szCs w:val="24"/>
              </w:rPr>
              <w:t>……</w:t>
            </w:r>
            <w:r w:rsidRPr="00233A36">
              <w:rPr>
                <w:rFonts w:ascii="宋体" w:eastAsia="宋体" w:hAnsi="宋体" w:cs="Times New Roman" w:hint="eastAsia"/>
                <w:szCs w:val="24"/>
              </w:rPr>
              <w:t>具体详见招标文件</w:t>
            </w:r>
          </w:p>
        </w:tc>
      </w:tr>
    </w:tbl>
    <w:p w:rsidR="00233A36" w:rsidRPr="00233A36" w:rsidRDefault="00233A36" w:rsidP="00233A36">
      <w:pPr>
        <w:spacing w:line="360" w:lineRule="auto"/>
        <w:ind w:firstLineChars="200" w:firstLine="420"/>
        <w:rPr>
          <w:rFonts w:ascii="宋体" w:eastAsia="宋体" w:hAnsi="宋体" w:cs="Times New Roman"/>
          <w:szCs w:val="21"/>
        </w:rPr>
      </w:pPr>
      <w:r w:rsidRPr="00233A36">
        <w:rPr>
          <w:rFonts w:ascii="宋体" w:eastAsia="宋体" w:hAnsi="宋体" w:cs="Times New Roman" w:hint="eastAsia"/>
          <w:szCs w:val="21"/>
        </w:rPr>
        <w:lastRenderedPageBreak/>
        <w:t>合同履行期限：2025年10月30日前完成。</w:t>
      </w:r>
    </w:p>
    <w:p w:rsidR="00233A36" w:rsidRPr="00233A36" w:rsidRDefault="00233A36" w:rsidP="00233A36">
      <w:pPr>
        <w:spacing w:line="360" w:lineRule="auto"/>
        <w:ind w:firstLineChars="200" w:firstLine="422"/>
        <w:rPr>
          <w:rFonts w:ascii="宋体" w:eastAsia="宋体" w:hAnsi="宋体" w:cs="Times New Roman"/>
          <w:szCs w:val="21"/>
        </w:rPr>
      </w:pPr>
      <w:r w:rsidRPr="00233A36">
        <w:rPr>
          <w:rFonts w:ascii="宋体" w:eastAsia="宋体" w:hAnsi="宋体" w:cs="Times New Roman" w:hint="eastAsia"/>
          <w:b/>
          <w:szCs w:val="21"/>
          <w:u w:val="single"/>
        </w:rPr>
        <w:t>本项目所有分标均接受联合体投标</w:t>
      </w:r>
      <w:r w:rsidRPr="00233A36">
        <w:rPr>
          <w:rFonts w:ascii="宋体" w:eastAsia="宋体" w:hAnsi="宋体" w:cs="Times New Roman" w:hint="eastAsia"/>
          <w:szCs w:val="21"/>
        </w:rPr>
        <w:t>。</w:t>
      </w:r>
    </w:p>
    <w:p w:rsidR="00233A36" w:rsidRPr="00233A36" w:rsidRDefault="00233A36" w:rsidP="00233A36">
      <w:pPr>
        <w:spacing w:line="360" w:lineRule="auto"/>
        <w:ind w:firstLineChars="200" w:firstLine="422"/>
        <w:rPr>
          <w:rFonts w:ascii="宋体" w:eastAsia="宋体" w:hAnsi="宋体" w:cs="Times New Roman"/>
          <w:b/>
          <w:szCs w:val="21"/>
        </w:rPr>
      </w:pPr>
      <w:r w:rsidRPr="00233A36">
        <w:rPr>
          <w:rFonts w:ascii="宋体" w:eastAsia="宋体" w:hAnsi="宋体" w:cs="Times New Roman" w:hint="eastAsia"/>
          <w:b/>
          <w:szCs w:val="21"/>
        </w:rPr>
        <w:t xml:space="preserve">投标人均可就本项目中的一个分标或所有分标投标，但一个投标人只能中一个分标，评标顺序为1分标→2分标；如某投标人已推荐为1分标第一中标候选人则不再推荐为2分标中标候选人。  </w:t>
      </w:r>
    </w:p>
    <w:p w:rsidR="00233A36" w:rsidRPr="00233A36" w:rsidRDefault="00233A36" w:rsidP="00233A36">
      <w:pPr>
        <w:spacing w:line="360" w:lineRule="auto"/>
        <w:rPr>
          <w:rFonts w:ascii="黑体" w:eastAsia="黑体" w:hAnsi="黑体" w:cs="Times New Roman"/>
          <w:b/>
          <w:bCs/>
          <w:sz w:val="24"/>
          <w:szCs w:val="24"/>
        </w:rPr>
      </w:pPr>
      <w:bookmarkStart w:id="13" w:name="_Toc28359003"/>
      <w:bookmarkStart w:id="14" w:name="_Toc35393791"/>
      <w:bookmarkStart w:id="15" w:name="_Toc35393622"/>
      <w:bookmarkStart w:id="16" w:name="_Toc28359080"/>
      <w:r w:rsidRPr="00233A36">
        <w:rPr>
          <w:rFonts w:ascii="黑体" w:eastAsia="黑体" w:hAnsi="黑体" w:cs="Times New Roman" w:hint="eastAsia"/>
          <w:b/>
          <w:bCs/>
          <w:sz w:val="24"/>
          <w:szCs w:val="24"/>
        </w:rPr>
        <w:t>二、申请人的资格要求：</w:t>
      </w:r>
      <w:bookmarkEnd w:id="13"/>
      <w:bookmarkEnd w:id="14"/>
      <w:bookmarkEnd w:id="15"/>
      <w:bookmarkEnd w:id="16"/>
    </w:p>
    <w:p w:rsidR="00233A36" w:rsidRPr="00233A36" w:rsidRDefault="00233A36" w:rsidP="00233A36">
      <w:pPr>
        <w:spacing w:line="360" w:lineRule="auto"/>
        <w:ind w:firstLineChars="200" w:firstLine="420"/>
        <w:rPr>
          <w:rFonts w:ascii="宋体" w:eastAsia="宋体" w:hAnsi="宋体" w:cs="Times New Roman"/>
          <w:szCs w:val="21"/>
        </w:rPr>
      </w:pPr>
      <w:bookmarkStart w:id="17" w:name="_Hlk51746371"/>
      <w:bookmarkStart w:id="18" w:name="_Toc28359081"/>
      <w:bookmarkStart w:id="19" w:name="_Toc35393792"/>
      <w:bookmarkStart w:id="20" w:name="_Toc35393623"/>
      <w:bookmarkStart w:id="21" w:name="_Toc28359004"/>
      <w:r w:rsidRPr="00233A36">
        <w:rPr>
          <w:rFonts w:ascii="宋体" w:eastAsia="宋体" w:hAnsi="宋体" w:cs="Times New Roman" w:hint="eastAsia"/>
          <w:szCs w:val="21"/>
        </w:rPr>
        <w:t>1.满足《中华人民共和国政府采购法》第二十二条规定；</w:t>
      </w:r>
    </w:p>
    <w:p w:rsidR="00233A36" w:rsidRPr="00233A36" w:rsidRDefault="00233A36" w:rsidP="00233A36">
      <w:pPr>
        <w:spacing w:line="360" w:lineRule="auto"/>
        <w:ind w:firstLineChars="200" w:firstLine="420"/>
        <w:rPr>
          <w:rFonts w:ascii="宋体" w:eastAsia="宋体" w:hAnsi="宋体" w:cs="Times New Roman"/>
          <w:szCs w:val="21"/>
        </w:rPr>
      </w:pPr>
      <w:r w:rsidRPr="00233A36">
        <w:rPr>
          <w:rFonts w:ascii="宋体" w:eastAsia="宋体" w:hAnsi="宋体" w:cs="Times New Roman"/>
          <w:szCs w:val="21"/>
        </w:rPr>
        <w:t>2</w:t>
      </w:r>
      <w:r w:rsidRPr="00233A36">
        <w:rPr>
          <w:rFonts w:ascii="宋体" w:eastAsia="宋体" w:hAnsi="宋体" w:cs="Times New Roman" w:hint="eastAsia"/>
          <w:szCs w:val="21"/>
        </w:rPr>
        <w:t>.落实政府采购政策需满足的资格要求：无；</w:t>
      </w:r>
    </w:p>
    <w:p w:rsidR="00233A36" w:rsidRPr="00233A36" w:rsidRDefault="00233A36" w:rsidP="00233A36">
      <w:pPr>
        <w:spacing w:line="360" w:lineRule="auto"/>
        <w:ind w:firstLineChars="200" w:firstLine="420"/>
        <w:rPr>
          <w:rFonts w:ascii="宋体" w:eastAsia="宋体" w:hAnsi="宋体" w:cs="Times New Roman"/>
          <w:szCs w:val="21"/>
        </w:rPr>
      </w:pPr>
      <w:r w:rsidRPr="00233A36">
        <w:rPr>
          <w:rFonts w:ascii="宋体" w:eastAsia="宋体" w:hAnsi="宋体" w:cs="Times New Roman" w:hint="eastAsia"/>
          <w:szCs w:val="21"/>
        </w:rPr>
        <w:t>3.本项目的特定资格要求：</w:t>
      </w:r>
    </w:p>
    <w:p w:rsidR="00233A36" w:rsidRPr="00233A36" w:rsidRDefault="00233A36" w:rsidP="00233A36">
      <w:pPr>
        <w:spacing w:line="360" w:lineRule="auto"/>
        <w:ind w:firstLineChars="200" w:firstLine="420"/>
        <w:rPr>
          <w:rFonts w:ascii="Times New Roman" w:eastAsia="宋体" w:hAnsi="Times New Roman" w:cs="Times New Roman"/>
          <w:szCs w:val="21"/>
        </w:rPr>
      </w:pPr>
      <w:r w:rsidRPr="00233A36">
        <w:rPr>
          <w:rFonts w:ascii="Times New Roman" w:eastAsia="宋体" w:hAnsi="Times New Roman" w:cs="Times New Roman" w:hint="eastAsia"/>
          <w:szCs w:val="21"/>
        </w:rPr>
        <w:t>（</w:t>
      </w:r>
      <w:r w:rsidRPr="00233A36">
        <w:rPr>
          <w:rFonts w:ascii="Times New Roman" w:eastAsia="宋体" w:hAnsi="Times New Roman" w:cs="Times New Roman" w:hint="eastAsia"/>
          <w:szCs w:val="21"/>
        </w:rPr>
        <w:t>1</w:t>
      </w:r>
      <w:r w:rsidRPr="00233A36">
        <w:rPr>
          <w:rFonts w:ascii="Times New Roman" w:eastAsia="宋体" w:hAnsi="Times New Roman" w:cs="Times New Roman" w:hint="eastAsia"/>
          <w:szCs w:val="21"/>
        </w:rPr>
        <w:t>）符合以下任一种条件：</w:t>
      </w:r>
      <w:r w:rsidRPr="00233A36">
        <w:rPr>
          <w:rFonts w:ascii="Times New Roman" w:eastAsia="宋体" w:hAnsi="Times New Roman" w:cs="Times New Roman"/>
          <w:szCs w:val="21"/>
        </w:rPr>
        <w:fldChar w:fldCharType="begin"/>
      </w:r>
      <w:r w:rsidRPr="00233A36">
        <w:rPr>
          <w:rFonts w:ascii="Times New Roman" w:eastAsia="宋体" w:hAnsi="Times New Roman" w:cs="Times New Roman" w:hint="eastAsia"/>
          <w:szCs w:val="21"/>
        </w:rPr>
        <w:instrText>= 1 \* GB3</w:instrText>
      </w:r>
      <w:r w:rsidRPr="00233A36">
        <w:rPr>
          <w:rFonts w:ascii="Times New Roman" w:eastAsia="宋体" w:hAnsi="Times New Roman" w:cs="Times New Roman"/>
          <w:szCs w:val="21"/>
        </w:rPr>
        <w:fldChar w:fldCharType="separate"/>
      </w:r>
      <w:r w:rsidRPr="00233A36">
        <w:rPr>
          <w:rFonts w:ascii="Times New Roman" w:eastAsia="宋体" w:hAnsi="Times New Roman" w:cs="Times New Roman" w:hint="eastAsia"/>
          <w:szCs w:val="21"/>
        </w:rPr>
        <w:t>①</w:t>
      </w:r>
      <w:r w:rsidRPr="00233A36">
        <w:rPr>
          <w:rFonts w:ascii="Times New Roman" w:eastAsia="宋体" w:hAnsi="Times New Roman" w:cs="Times New Roman"/>
          <w:szCs w:val="21"/>
        </w:rPr>
        <w:fldChar w:fldCharType="end"/>
      </w:r>
      <w:r w:rsidRPr="00233A36">
        <w:rPr>
          <w:rFonts w:ascii="Times New Roman" w:eastAsia="宋体" w:hAnsi="Times New Roman" w:cs="Times New Roman" w:hint="eastAsia"/>
          <w:szCs w:val="21"/>
        </w:rPr>
        <w:t>具备有效的公路水运工程试验检测机构等级证书（公路工程综合甲级）或公路水运工程质量检测机构资质证书（公路工程甲级）</w:t>
      </w:r>
      <w:r w:rsidRPr="00233A36">
        <w:rPr>
          <w:rFonts w:ascii="Times New Roman" w:eastAsia="宋体" w:hAnsi="Times New Roman" w:cs="Times New Roman"/>
          <w:szCs w:val="21"/>
        </w:rPr>
        <w:fldChar w:fldCharType="begin"/>
      </w:r>
      <w:r w:rsidRPr="00233A36">
        <w:rPr>
          <w:rFonts w:ascii="Times New Roman" w:eastAsia="宋体" w:hAnsi="Times New Roman" w:cs="Times New Roman" w:hint="eastAsia"/>
          <w:szCs w:val="21"/>
        </w:rPr>
        <w:instrText>= 2 \* GB3</w:instrText>
      </w:r>
      <w:r w:rsidRPr="00233A36">
        <w:rPr>
          <w:rFonts w:ascii="Times New Roman" w:eastAsia="宋体" w:hAnsi="Times New Roman" w:cs="Times New Roman"/>
          <w:szCs w:val="21"/>
        </w:rPr>
        <w:fldChar w:fldCharType="separate"/>
      </w:r>
      <w:r w:rsidRPr="00233A36">
        <w:rPr>
          <w:rFonts w:ascii="Times New Roman" w:eastAsia="宋体" w:hAnsi="Times New Roman" w:cs="Times New Roman" w:hint="eastAsia"/>
          <w:szCs w:val="21"/>
        </w:rPr>
        <w:t>②</w:t>
      </w:r>
      <w:r w:rsidRPr="00233A36">
        <w:rPr>
          <w:rFonts w:ascii="Times New Roman" w:eastAsia="宋体" w:hAnsi="Times New Roman" w:cs="Times New Roman"/>
          <w:szCs w:val="21"/>
        </w:rPr>
        <w:fldChar w:fldCharType="end"/>
      </w:r>
      <w:r w:rsidRPr="00233A36">
        <w:rPr>
          <w:rFonts w:ascii="Times New Roman" w:eastAsia="宋体" w:hAnsi="Times New Roman" w:cs="Times New Roman" w:hint="eastAsia"/>
          <w:szCs w:val="21"/>
        </w:rPr>
        <w:t>同时具备有效的公路水运工程试验检测机构等级证书（公路工程综合乙级）和公路水运工程试验检测机构等级证书（公路工程桥梁隧道工程专项）或公路水运工程质量检测机构资质证书（公路工程乙级）和公路水运工程质量检测机构资质证书（公路工程桥梁隧道工程专项）；</w:t>
      </w:r>
    </w:p>
    <w:p w:rsidR="00233A36" w:rsidRPr="00233A36" w:rsidRDefault="00233A36" w:rsidP="00233A36">
      <w:pPr>
        <w:spacing w:line="360" w:lineRule="auto"/>
        <w:ind w:firstLineChars="200" w:firstLine="420"/>
        <w:rPr>
          <w:rFonts w:ascii="宋体" w:eastAsia="宋体" w:hAnsi="宋体" w:cs="Times New Roman"/>
          <w:szCs w:val="21"/>
        </w:rPr>
      </w:pPr>
      <w:r w:rsidRPr="00233A36">
        <w:rPr>
          <w:rFonts w:ascii="Times New Roman" w:eastAsia="宋体" w:hAnsi="Times New Roman" w:cs="Times New Roman" w:hint="eastAsia"/>
          <w:szCs w:val="21"/>
        </w:rPr>
        <w:t>（</w:t>
      </w:r>
      <w:r w:rsidRPr="00233A36">
        <w:rPr>
          <w:rFonts w:ascii="Times New Roman" w:eastAsia="宋体" w:hAnsi="Times New Roman" w:cs="Times New Roman" w:hint="eastAsia"/>
          <w:szCs w:val="21"/>
        </w:rPr>
        <w:t>2</w:t>
      </w:r>
      <w:r w:rsidRPr="00233A36">
        <w:rPr>
          <w:rFonts w:ascii="Times New Roman" w:eastAsia="宋体" w:hAnsi="Times New Roman" w:cs="Times New Roman" w:hint="eastAsia"/>
          <w:szCs w:val="21"/>
        </w:rPr>
        <w:t>）具备有效的</w:t>
      </w:r>
      <w:r w:rsidRPr="00233A36">
        <w:rPr>
          <w:rFonts w:ascii="Times New Roman" w:eastAsia="宋体" w:hAnsi="Times New Roman" w:cs="Times New Roman" w:hint="eastAsia"/>
          <w:szCs w:val="21"/>
        </w:rPr>
        <w:t xml:space="preserve"> CMA </w:t>
      </w:r>
      <w:r w:rsidRPr="00233A36">
        <w:rPr>
          <w:rFonts w:ascii="Times New Roman" w:eastAsia="宋体" w:hAnsi="Times New Roman" w:cs="Times New Roman" w:hint="eastAsia"/>
          <w:szCs w:val="21"/>
        </w:rPr>
        <w:t>计量认证合格证书（证书需涵盖本项目所涉及的所有检测参数）。</w:t>
      </w:r>
    </w:p>
    <w:bookmarkEnd w:id="17"/>
    <w:p w:rsidR="00233A36" w:rsidRPr="00233A36" w:rsidRDefault="00233A36" w:rsidP="00233A36">
      <w:pPr>
        <w:spacing w:line="360" w:lineRule="auto"/>
        <w:rPr>
          <w:rFonts w:ascii="黑体" w:eastAsia="黑体" w:hAnsi="黑体" w:cs="Times New Roman"/>
          <w:b/>
          <w:bCs/>
          <w:sz w:val="24"/>
          <w:szCs w:val="24"/>
        </w:rPr>
      </w:pPr>
      <w:r w:rsidRPr="00233A36">
        <w:rPr>
          <w:rFonts w:ascii="黑体" w:eastAsia="黑体" w:hAnsi="黑体" w:cs="Times New Roman" w:hint="eastAsia"/>
          <w:b/>
          <w:bCs/>
          <w:sz w:val="24"/>
          <w:szCs w:val="24"/>
        </w:rPr>
        <w:t>三、获取招标文件</w:t>
      </w:r>
      <w:bookmarkEnd w:id="18"/>
      <w:bookmarkEnd w:id="19"/>
      <w:bookmarkEnd w:id="20"/>
      <w:bookmarkEnd w:id="21"/>
    </w:p>
    <w:p w:rsidR="00233A36" w:rsidRPr="00233A36" w:rsidRDefault="00233A36" w:rsidP="00233A36">
      <w:pPr>
        <w:spacing w:line="360" w:lineRule="auto"/>
        <w:ind w:firstLine="540"/>
        <w:rPr>
          <w:rFonts w:ascii="宋体" w:eastAsia="宋体" w:hAnsi="宋体" w:cs="宋体"/>
          <w:bCs/>
          <w:kern w:val="0"/>
          <w:szCs w:val="21"/>
        </w:rPr>
      </w:pPr>
      <w:r w:rsidRPr="00233A36">
        <w:rPr>
          <w:rFonts w:ascii="宋体" w:eastAsia="宋体" w:hAnsi="宋体" w:cs="宋体" w:hint="eastAsia"/>
          <w:bCs/>
          <w:kern w:val="0"/>
          <w:szCs w:val="21"/>
        </w:rPr>
        <w:t>时间：</w:t>
      </w:r>
      <w:r w:rsidRPr="00233A36">
        <w:rPr>
          <w:rFonts w:ascii="宋体" w:eastAsia="宋体" w:hAnsi="宋体" w:cs="宋体" w:hint="eastAsia"/>
          <w:bCs/>
          <w:kern w:val="0"/>
          <w:szCs w:val="21"/>
          <w:u w:val="single"/>
        </w:rPr>
        <w:t>2025年5月 19 日</w:t>
      </w:r>
      <w:r w:rsidRPr="00233A36">
        <w:rPr>
          <w:rFonts w:ascii="宋体" w:eastAsia="宋体" w:hAnsi="宋体" w:cs="宋体" w:hint="eastAsia"/>
          <w:bCs/>
          <w:kern w:val="0"/>
          <w:szCs w:val="21"/>
        </w:rPr>
        <w:t>至</w:t>
      </w:r>
      <w:r w:rsidRPr="00233A36">
        <w:rPr>
          <w:rFonts w:ascii="宋体" w:eastAsia="宋体" w:hAnsi="宋体" w:cs="宋体" w:hint="eastAsia"/>
          <w:bCs/>
          <w:kern w:val="0"/>
          <w:szCs w:val="21"/>
          <w:u w:val="single"/>
        </w:rPr>
        <w:t>2025年5月 26日</w:t>
      </w:r>
      <w:r w:rsidRPr="00233A36">
        <w:rPr>
          <w:rFonts w:ascii="宋体" w:eastAsia="宋体" w:hAnsi="宋体" w:cs="宋体" w:hint="eastAsia"/>
          <w:bCs/>
          <w:kern w:val="0"/>
          <w:szCs w:val="21"/>
        </w:rPr>
        <w:t>，每天上午</w:t>
      </w:r>
      <w:r w:rsidRPr="00233A36">
        <w:rPr>
          <w:rFonts w:ascii="宋体" w:eastAsia="宋体" w:hAnsi="宋体" w:cs="宋体" w:hint="eastAsia"/>
          <w:bCs/>
          <w:kern w:val="0"/>
          <w:szCs w:val="21"/>
          <w:u w:val="single"/>
        </w:rPr>
        <w:t>0:00至12:00，下午12:00至23:59</w:t>
      </w:r>
      <w:r w:rsidRPr="00233A36">
        <w:rPr>
          <w:rFonts w:ascii="宋体" w:eastAsia="宋体" w:hAnsi="宋体" w:cs="宋体" w:hint="eastAsia"/>
          <w:bCs/>
          <w:kern w:val="0"/>
          <w:szCs w:val="21"/>
        </w:rPr>
        <w:t>（北京时间）</w:t>
      </w:r>
    </w:p>
    <w:p w:rsidR="00233A36" w:rsidRPr="00233A36" w:rsidRDefault="00233A36" w:rsidP="00233A36">
      <w:pPr>
        <w:spacing w:line="360" w:lineRule="auto"/>
        <w:ind w:firstLine="540"/>
        <w:rPr>
          <w:rFonts w:ascii="宋体" w:eastAsia="宋体" w:hAnsi="宋体" w:cs="宋体"/>
          <w:bCs/>
          <w:kern w:val="0"/>
          <w:szCs w:val="21"/>
        </w:rPr>
      </w:pPr>
      <w:r w:rsidRPr="00233A36">
        <w:rPr>
          <w:rFonts w:ascii="宋体" w:eastAsia="宋体" w:hAnsi="宋体" w:cs="宋体" w:hint="eastAsia"/>
          <w:bCs/>
          <w:kern w:val="0"/>
          <w:szCs w:val="21"/>
        </w:rPr>
        <w:t>地点：广西政府采购云平台（https://www.gcy.zfcg.gxzf.gov.cn/）</w:t>
      </w:r>
    </w:p>
    <w:p w:rsidR="00233A36" w:rsidRPr="00233A36" w:rsidRDefault="00233A36" w:rsidP="00233A36">
      <w:pPr>
        <w:spacing w:line="360" w:lineRule="auto"/>
        <w:ind w:firstLine="540"/>
        <w:rPr>
          <w:rFonts w:ascii="宋体" w:eastAsia="宋体" w:hAnsi="宋体" w:cs="宋体"/>
          <w:bCs/>
          <w:kern w:val="0"/>
          <w:szCs w:val="21"/>
        </w:rPr>
      </w:pPr>
      <w:r w:rsidRPr="00233A36">
        <w:rPr>
          <w:rFonts w:ascii="宋体" w:eastAsia="宋体" w:hAnsi="宋体" w:cs="宋体" w:hint="eastAsia"/>
          <w:bCs/>
          <w:kern w:val="0"/>
          <w:szCs w:val="21"/>
        </w:rPr>
        <w:t>方式：网上下载。本项目不提供纸质文件，潜在供应商需使用账号登录或者使用CA登录广西政府采购云平台（https://www.gcy.zfcg.gxzf.gov.cn/）-进入“项目采购”应用，在获取采购文件菜单中选择项目，获取招标文件（或在“广西政府采购云平台电子投标客户端-获取采购文件”跳转到广西政府采购云平台系统获取）。</w:t>
      </w:r>
      <w:r w:rsidRPr="00233A36">
        <w:rPr>
          <w:rFonts w:ascii="宋体" w:eastAsia="宋体" w:hAnsi="宋体" w:cs="Times New Roman" w:hint="eastAsia"/>
          <w:szCs w:val="21"/>
        </w:rPr>
        <w:t>电子投标文件制作需要基于广西政府采购云平台获取的招标文件编制，</w:t>
      </w:r>
      <w:r w:rsidRPr="00233A36">
        <w:rPr>
          <w:rFonts w:ascii="宋体" w:eastAsia="宋体" w:hAnsi="宋体" w:cs="宋体" w:hint="eastAsia"/>
          <w:bCs/>
          <w:kern w:val="0"/>
          <w:szCs w:val="21"/>
        </w:rPr>
        <w:t>通过其他方式获取招标文件的，将有可能导致供应商无法在</w:t>
      </w:r>
      <w:r w:rsidRPr="00233A36">
        <w:rPr>
          <w:rFonts w:ascii="宋体" w:eastAsia="宋体" w:hAnsi="宋体" w:cs="Times New Roman" w:hint="eastAsia"/>
          <w:szCs w:val="21"/>
        </w:rPr>
        <w:t>广西政府采购云平台</w:t>
      </w:r>
      <w:r w:rsidRPr="00233A36">
        <w:rPr>
          <w:rFonts w:ascii="宋体" w:eastAsia="宋体" w:hAnsi="宋体" w:cs="宋体" w:hint="eastAsia"/>
          <w:bCs/>
          <w:kern w:val="0"/>
          <w:szCs w:val="21"/>
        </w:rPr>
        <w:t>编制及上传投标文件。</w:t>
      </w:r>
    </w:p>
    <w:p w:rsidR="00233A36" w:rsidRPr="00233A36" w:rsidRDefault="00233A36" w:rsidP="00233A36">
      <w:pPr>
        <w:spacing w:line="360" w:lineRule="auto"/>
        <w:ind w:firstLineChars="200" w:firstLine="420"/>
        <w:rPr>
          <w:rFonts w:ascii="宋体" w:eastAsia="宋体" w:hAnsi="宋体" w:cs="宋体"/>
          <w:szCs w:val="21"/>
        </w:rPr>
      </w:pPr>
      <w:r w:rsidRPr="00233A36">
        <w:rPr>
          <w:rFonts w:ascii="宋体" w:eastAsia="宋体" w:hAnsi="宋体" w:cs="宋体" w:hint="eastAsia"/>
          <w:bCs/>
          <w:kern w:val="0"/>
          <w:szCs w:val="21"/>
        </w:rPr>
        <w:t>售价：</w:t>
      </w:r>
      <w:r w:rsidRPr="00233A36">
        <w:rPr>
          <w:rFonts w:ascii="宋体" w:eastAsia="宋体" w:hAnsi="宋体" w:cs="宋体" w:hint="eastAsia"/>
          <w:szCs w:val="21"/>
          <w:u w:val="single"/>
        </w:rPr>
        <w:t>0</w:t>
      </w:r>
      <w:r w:rsidRPr="00233A36">
        <w:rPr>
          <w:rFonts w:ascii="宋体" w:eastAsia="宋体" w:hAnsi="宋体" w:cs="宋体" w:hint="eastAsia"/>
          <w:szCs w:val="21"/>
        </w:rPr>
        <w:t>元。</w:t>
      </w:r>
    </w:p>
    <w:p w:rsidR="00233A36" w:rsidRPr="00233A36" w:rsidRDefault="00233A36" w:rsidP="00233A36">
      <w:pPr>
        <w:spacing w:line="360" w:lineRule="auto"/>
        <w:rPr>
          <w:rFonts w:ascii="黑体" w:eastAsia="黑体" w:hAnsi="黑体" w:cs="Times New Roman"/>
          <w:b/>
          <w:bCs/>
          <w:sz w:val="24"/>
          <w:szCs w:val="24"/>
        </w:rPr>
      </w:pPr>
      <w:bookmarkStart w:id="22" w:name="_Toc28359082"/>
      <w:bookmarkStart w:id="23" w:name="_Toc28359005"/>
      <w:bookmarkStart w:id="24" w:name="_Toc35393793"/>
      <w:bookmarkStart w:id="25" w:name="_Toc35393624"/>
      <w:r w:rsidRPr="00233A36">
        <w:rPr>
          <w:rFonts w:ascii="黑体" w:eastAsia="黑体" w:hAnsi="黑体" w:cs="Times New Roman" w:hint="eastAsia"/>
          <w:b/>
          <w:bCs/>
          <w:sz w:val="24"/>
          <w:szCs w:val="24"/>
        </w:rPr>
        <w:t>四、提交投标文件</w:t>
      </w:r>
      <w:bookmarkEnd w:id="22"/>
      <w:bookmarkEnd w:id="23"/>
      <w:r w:rsidRPr="00233A36">
        <w:rPr>
          <w:rFonts w:ascii="黑体" w:eastAsia="黑体" w:hAnsi="黑体" w:cs="Times New Roman" w:hint="eastAsia"/>
          <w:b/>
          <w:bCs/>
          <w:sz w:val="24"/>
          <w:szCs w:val="24"/>
        </w:rPr>
        <w:t>截止时间、开标时间和地点</w:t>
      </w:r>
      <w:bookmarkEnd w:id="24"/>
      <w:bookmarkEnd w:id="25"/>
    </w:p>
    <w:p w:rsidR="00233A36" w:rsidRPr="00233A36" w:rsidRDefault="00233A36" w:rsidP="00233A36">
      <w:pPr>
        <w:spacing w:line="360" w:lineRule="auto"/>
        <w:ind w:firstLineChars="200" w:firstLine="420"/>
        <w:rPr>
          <w:rFonts w:ascii="宋体" w:eastAsia="宋体" w:hAnsi="宋体" w:cs="宋体"/>
          <w:szCs w:val="21"/>
          <w:u w:val="single"/>
        </w:rPr>
      </w:pPr>
      <w:bookmarkStart w:id="26" w:name="_Toc35393794"/>
      <w:bookmarkStart w:id="27" w:name="_Toc28359084"/>
      <w:bookmarkStart w:id="28" w:name="_Toc35393625"/>
      <w:bookmarkStart w:id="29" w:name="_Toc28359007"/>
      <w:r w:rsidRPr="00233A36">
        <w:rPr>
          <w:rFonts w:ascii="宋体" w:eastAsia="宋体" w:hAnsi="宋体" w:cs="Times New Roman" w:hint="eastAsia"/>
          <w:bCs/>
          <w:szCs w:val="21"/>
          <w:u w:val="single"/>
        </w:rPr>
        <w:t>2025年</w:t>
      </w:r>
      <w:r w:rsidRPr="00233A36">
        <w:rPr>
          <w:rFonts w:ascii="宋体" w:eastAsia="宋体" w:hAnsi="宋体" w:cs="宋体" w:hint="eastAsia"/>
          <w:bCs/>
          <w:kern w:val="0"/>
          <w:szCs w:val="21"/>
          <w:u w:val="single"/>
        </w:rPr>
        <w:t>6月 9 日</w:t>
      </w:r>
      <w:r w:rsidRPr="00233A36">
        <w:rPr>
          <w:rFonts w:ascii="宋体" w:eastAsia="宋体" w:hAnsi="宋体" w:cs="Times New Roman" w:hint="eastAsia"/>
          <w:bCs/>
          <w:szCs w:val="21"/>
          <w:u w:val="single"/>
        </w:rPr>
        <w:t>9时30分</w:t>
      </w:r>
      <w:r w:rsidRPr="00233A36">
        <w:rPr>
          <w:rFonts w:ascii="宋体" w:eastAsia="宋体" w:hAnsi="宋体" w:cs="Times New Roman" w:hint="eastAsia"/>
          <w:bCs/>
          <w:szCs w:val="21"/>
        </w:rPr>
        <w:t>（北京时间）</w:t>
      </w:r>
    </w:p>
    <w:p w:rsidR="00233A36" w:rsidRPr="00233A36" w:rsidRDefault="00233A36" w:rsidP="00233A36">
      <w:pPr>
        <w:spacing w:line="360" w:lineRule="auto"/>
        <w:ind w:firstLineChars="200" w:firstLine="420"/>
        <w:rPr>
          <w:rFonts w:ascii="宋体" w:eastAsia="宋体" w:hAnsi="宋体" w:cs="Times New Roman"/>
          <w:szCs w:val="21"/>
        </w:rPr>
      </w:pPr>
      <w:r w:rsidRPr="00233A36">
        <w:rPr>
          <w:rFonts w:ascii="宋体" w:eastAsia="宋体" w:hAnsi="宋体" w:cs="Times New Roman" w:hint="eastAsia"/>
          <w:szCs w:val="21"/>
        </w:rPr>
        <w:t>投标地点：广西政府采购云平台（https://www.gcy.zfcg.gxzf.gov.cn/）</w:t>
      </w:r>
    </w:p>
    <w:p w:rsidR="00233A36" w:rsidRPr="00233A36" w:rsidRDefault="00233A36" w:rsidP="00233A36">
      <w:pPr>
        <w:spacing w:line="360" w:lineRule="auto"/>
        <w:ind w:firstLineChars="200" w:firstLine="420"/>
        <w:rPr>
          <w:rFonts w:ascii="宋体" w:eastAsia="宋体" w:hAnsi="宋体" w:cs="Times New Roman"/>
          <w:szCs w:val="21"/>
        </w:rPr>
      </w:pPr>
      <w:r w:rsidRPr="00233A36">
        <w:rPr>
          <w:rFonts w:ascii="宋体" w:eastAsia="宋体" w:hAnsi="宋体" w:cs="Times New Roman" w:hint="eastAsia"/>
          <w:szCs w:val="21"/>
        </w:rPr>
        <w:t>开标地点：广西政府采购云平台电子开标大厅</w:t>
      </w:r>
    </w:p>
    <w:p w:rsidR="00233A36" w:rsidRPr="00233A36" w:rsidRDefault="00233A36" w:rsidP="00233A36">
      <w:pPr>
        <w:spacing w:line="360" w:lineRule="auto"/>
        <w:rPr>
          <w:rFonts w:ascii="黑体" w:eastAsia="黑体" w:hAnsi="黑体" w:cs="Times New Roman"/>
          <w:b/>
          <w:bCs/>
          <w:sz w:val="24"/>
          <w:szCs w:val="24"/>
        </w:rPr>
      </w:pPr>
      <w:r w:rsidRPr="00233A36">
        <w:rPr>
          <w:rFonts w:ascii="黑体" w:eastAsia="黑体" w:hAnsi="黑体" w:cs="Times New Roman" w:hint="eastAsia"/>
          <w:b/>
          <w:bCs/>
          <w:sz w:val="24"/>
          <w:szCs w:val="24"/>
        </w:rPr>
        <w:lastRenderedPageBreak/>
        <w:t>五、公告期限</w:t>
      </w:r>
      <w:bookmarkEnd w:id="26"/>
      <w:bookmarkEnd w:id="27"/>
      <w:bookmarkEnd w:id="28"/>
      <w:bookmarkEnd w:id="29"/>
    </w:p>
    <w:p w:rsidR="00233A36" w:rsidRPr="00233A36" w:rsidRDefault="00233A36" w:rsidP="00233A36">
      <w:pPr>
        <w:spacing w:line="360" w:lineRule="auto"/>
        <w:ind w:firstLineChars="200" w:firstLine="420"/>
        <w:rPr>
          <w:rFonts w:ascii="宋体" w:eastAsia="宋体" w:hAnsi="宋体" w:cs="宋体"/>
          <w:kern w:val="0"/>
          <w:szCs w:val="21"/>
        </w:rPr>
      </w:pPr>
      <w:r w:rsidRPr="00233A36">
        <w:rPr>
          <w:rFonts w:ascii="宋体" w:eastAsia="宋体" w:hAnsi="宋体" w:cs="宋体" w:hint="eastAsia"/>
          <w:kern w:val="0"/>
          <w:szCs w:val="21"/>
        </w:rPr>
        <w:t>自本公告发布之日起5个工作日。</w:t>
      </w:r>
    </w:p>
    <w:p w:rsidR="00233A36" w:rsidRPr="00233A36" w:rsidRDefault="00233A36" w:rsidP="00233A36">
      <w:pPr>
        <w:spacing w:line="360" w:lineRule="auto"/>
        <w:rPr>
          <w:rFonts w:ascii="黑体" w:eastAsia="黑体" w:hAnsi="黑体" w:cs="Times New Roman"/>
          <w:b/>
          <w:bCs/>
          <w:sz w:val="24"/>
          <w:szCs w:val="24"/>
        </w:rPr>
      </w:pPr>
      <w:bookmarkStart w:id="30" w:name="_Toc35393795"/>
      <w:bookmarkStart w:id="31" w:name="_Toc35393626"/>
      <w:r w:rsidRPr="00233A36">
        <w:rPr>
          <w:rFonts w:ascii="黑体" w:eastAsia="黑体" w:hAnsi="黑体" w:cs="Times New Roman" w:hint="eastAsia"/>
          <w:b/>
          <w:bCs/>
          <w:sz w:val="24"/>
          <w:szCs w:val="24"/>
        </w:rPr>
        <w:t>六、其他补充事宜</w:t>
      </w:r>
      <w:bookmarkEnd w:id="30"/>
      <w:bookmarkEnd w:id="31"/>
    </w:p>
    <w:p w:rsidR="00233A36" w:rsidRPr="00233A36" w:rsidRDefault="00233A36" w:rsidP="00233A36">
      <w:pPr>
        <w:spacing w:line="360" w:lineRule="auto"/>
        <w:ind w:firstLineChars="200" w:firstLine="420"/>
        <w:rPr>
          <w:rFonts w:ascii="宋体" w:eastAsia="宋体" w:hAnsi="宋体" w:cs="宋体"/>
          <w:kern w:val="0"/>
          <w:szCs w:val="21"/>
        </w:rPr>
      </w:pPr>
      <w:bookmarkStart w:id="32" w:name="_Hlk37429585"/>
      <w:bookmarkStart w:id="33" w:name="_Hlk37429595"/>
      <w:bookmarkStart w:id="34" w:name="_Toc28359085"/>
      <w:bookmarkStart w:id="35" w:name="_Toc35393627"/>
      <w:bookmarkStart w:id="36" w:name="_Toc35393796"/>
      <w:bookmarkStart w:id="37" w:name="_Toc28359008"/>
      <w:r w:rsidRPr="00233A36">
        <w:rPr>
          <w:rFonts w:ascii="宋体" w:eastAsia="宋体" w:hAnsi="宋体" w:cs="宋体" w:hint="eastAsia"/>
          <w:kern w:val="0"/>
          <w:szCs w:val="21"/>
        </w:rPr>
        <w:t>1.网上查询地址</w:t>
      </w:r>
    </w:p>
    <w:p w:rsidR="00233A36" w:rsidRPr="00233A36" w:rsidRDefault="00233A36" w:rsidP="00233A36">
      <w:pPr>
        <w:spacing w:line="360" w:lineRule="auto"/>
        <w:ind w:firstLineChars="200" w:firstLine="420"/>
        <w:rPr>
          <w:rFonts w:ascii="宋体" w:eastAsia="宋体" w:hAnsi="宋体" w:cs="宋体"/>
          <w:i/>
          <w:kern w:val="0"/>
          <w:szCs w:val="21"/>
        </w:rPr>
      </w:pPr>
      <w:r w:rsidRPr="00233A36">
        <w:rPr>
          <w:rFonts w:ascii="宋体" w:eastAsia="宋体" w:hAnsi="宋体" w:cs="宋体" w:hint="eastAsia"/>
          <w:kern w:val="0"/>
          <w:szCs w:val="21"/>
        </w:rPr>
        <w:t>中国政府采购网（http://www.ccgp.gov.cn）、广西壮族自治区政府采购网（http://zfcg.gxzf.gov.cn）、广西壮族自治区公共资源交易中心网（http://gxggzy.gxzf.gov.cn/）</w:t>
      </w:r>
    </w:p>
    <w:p w:rsidR="00233A36" w:rsidRPr="00233A36" w:rsidRDefault="00233A36" w:rsidP="00233A36">
      <w:pPr>
        <w:spacing w:line="360" w:lineRule="auto"/>
        <w:ind w:firstLineChars="202" w:firstLine="424"/>
        <w:rPr>
          <w:rFonts w:ascii="宋体" w:eastAsia="宋体" w:hAnsi="宋体" w:cs="宋体"/>
          <w:kern w:val="0"/>
          <w:szCs w:val="21"/>
        </w:rPr>
      </w:pPr>
      <w:bookmarkStart w:id="38" w:name="_Hlk37429674"/>
      <w:bookmarkEnd w:id="32"/>
      <w:bookmarkEnd w:id="33"/>
      <w:r w:rsidRPr="00233A36">
        <w:rPr>
          <w:rFonts w:ascii="宋体" w:eastAsia="宋体" w:hAnsi="宋体" w:cs="Times New Roman" w:hint="eastAsia"/>
          <w:szCs w:val="21"/>
        </w:rPr>
        <w:t>2</w:t>
      </w:r>
      <w:r w:rsidRPr="00233A36">
        <w:rPr>
          <w:rFonts w:ascii="宋体" w:eastAsia="宋体" w:hAnsi="宋体" w:cs="Times New Roman"/>
          <w:szCs w:val="21"/>
        </w:rPr>
        <w:t>.</w:t>
      </w:r>
      <w:r w:rsidRPr="00233A36">
        <w:rPr>
          <w:rFonts w:ascii="宋体" w:eastAsia="宋体" w:hAnsi="宋体" w:cs="宋体" w:hint="eastAsia"/>
          <w:kern w:val="0"/>
          <w:szCs w:val="21"/>
        </w:rPr>
        <w:t>本项目需要落实的政府采购政策</w:t>
      </w:r>
    </w:p>
    <w:p w:rsidR="00233A36" w:rsidRPr="00233A36" w:rsidRDefault="00233A36" w:rsidP="00233A36">
      <w:pPr>
        <w:spacing w:line="360" w:lineRule="auto"/>
        <w:ind w:firstLineChars="200" w:firstLine="420"/>
        <w:rPr>
          <w:rFonts w:ascii="宋体" w:eastAsia="宋体" w:hAnsi="宋体" w:cs="宋体"/>
          <w:iCs/>
          <w:kern w:val="0"/>
          <w:szCs w:val="21"/>
        </w:rPr>
      </w:pPr>
      <w:r w:rsidRPr="00233A36">
        <w:rPr>
          <w:rFonts w:ascii="宋体" w:eastAsia="宋体" w:hAnsi="宋体" w:cs="宋体" w:hint="eastAsia"/>
          <w:iCs/>
          <w:kern w:val="0"/>
          <w:szCs w:val="21"/>
        </w:rPr>
        <w:t>（1）政府采购促进中小企业发展。</w:t>
      </w:r>
    </w:p>
    <w:p w:rsidR="00233A36" w:rsidRPr="00233A36" w:rsidRDefault="00233A36" w:rsidP="00233A36">
      <w:pPr>
        <w:spacing w:line="360" w:lineRule="auto"/>
        <w:ind w:firstLineChars="200" w:firstLine="420"/>
        <w:rPr>
          <w:rFonts w:ascii="宋体" w:eastAsia="宋体" w:hAnsi="宋体" w:cs="宋体"/>
          <w:iCs/>
          <w:kern w:val="0"/>
          <w:szCs w:val="21"/>
        </w:rPr>
      </w:pPr>
      <w:r w:rsidRPr="00233A36">
        <w:rPr>
          <w:rFonts w:ascii="宋体" w:eastAsia="宋体" w:hAnsi="宋体" w:cs="宋体" w:hint="eastAsia"/>
          <w:iCs/>
          <w:kern w:val="0"/>
          <w:szCs w:val="21"/>
        </w:rPr>
        <w:t>（2）政府采购支持采用本国产品的政策。</w:t>
      </w:r>
    </w:p>
    <w:p w:rsidR="00233A36" w:rsidRPr="00233A36" w:rsidRDefault="00233A36" w:rsidP="00233A36">
      <w:pPr>
        <w:spacing w:line="360" w:lineRule="auto"/>
        <w:ind w:firstLineChars="200" w:firstLine="420"/>
        <w:rPr>
          <w:rFonts w:ascii="宋体" w:eastAsia="宋体" w:hAnsi="宋体" w:cs="宋体"/>
          <w:iCs/>
          <w:kern w:val="0"/>
          <w:szCs w:val="21"/>
        </w:rPr>
      </w:pPr>
      <w:r w:rsidRPr="00233A36">
        <w:rPr>
          <w:rFonts w:ascii="宋体" w:eastAsia="宋体" w:hAnsi="宋体" w:cs="宋体" w:hint="eastAsia"/>
          <w:iCs/>
          <w:kern w:val="0"/>
          <w:szCs w:val="21"/>
        </w:rPr>
        <w:t>（3）强制采购节能产品；优先采购节能产品、环境标志产品。</w:t>
      </w:r>
    </w:p>
    <w:p w:rsidR="00233A36" w:rsidRPr="00233A36" w:rsidRDefault="00233A36" w:rsidP="00233A36">
      <w:pPr>
        <w:spacing w:line="360" w:lineRule="auto"/>
        <w:ind w:firstLineChars="200" w:firstLine="420"/>
        <w:rPr>
          <w:rFonts w:ascii="宋体" w:eastAsia="宋体" w:hAnsi="宋体" w:cs="宋体"/>
          <w:iCs/>
          <w:kern w:val="0"/>
          <w:szCs w:val="21"/>
        </w:rPr>
      </w:pPr>
      <w:r w:rsidRPr="00233A36">
        <w:rPr>
          <w:rFonts w:ascii="宋体" w:eastAsia="宋体" w:hAnsi="宋体" w:cs="宋体" w:hint="eastAsia"/>
          <w:iCs/>
          <w:kern w:val="0"/>
          <w:szCs w:val="21"/>
        </w:rPr>
        <w:t>（4）政府采购促进残疾人就业政策。</w:t>
      </w:r>
    </w:p>
    <w:p w:rsidR="00233A36" w:rsidRPr="00233A36" w:rsidRDefault="00233A36" w:rsidP="00233A36">
      <w:pPr>
        <w:spacing w:line="360" w:lineRule="auto"/>
        <w:ind w:firstLineChars="200" w:firstLine="420"/>
        <w:rPr>
          <w:rFonts w:ascii="宋体" w:eastAsia="宋体" w:hAnsi="宋体" w:cs="宋体"/>
          <w:iCs/>
          <w:kern w:val="0"/>
          <w:szCs w:val="21"/>
        </w:rPr>
      </w:pPr>
      <w:r w:rsidRPr="00233A36">
        <w:rPr>
          <w:rFonts w:ascii="宋体" w:eastAsia="宋体" w:hAnsi="宋体" w:cs="宋体" w:hint="eastAsia"/>
          <w:iCs/>
          <w:kern w:val="0"/>
          <w:szCs w:val="21"/>
        </w:rPr>
        <w:t>（5）政府采购支持监狱企业发展。</w:t>
      </w:r>
    </w:p>
    <w:bookmarkEnd w:id="38"/>
    <w:p w:rsidR="00233A36" w:rsidRPr="00233A36" w:rsidRDefault="00233A36" w:rsidP="00233A36">
      <w:pPr>
        <w:widowControl/>
        <w:spacing w:line="360" w:lineRule="auto"/>
        <w:ind w:firstLineChars="200" w:firstLine="422"/>
        <w:jc w:val="left"/>
        <w:rPr>
          <w:rFonts w:ascii="宋体" w:eastAsia="宋体" w:hAnsi="宋体" w:cs="Times New Roman"/>
          <w:b/>
          <w:szCs w:val="21"/>
        </w:rPr>
      </w:pPr>
      <w:r w:rsidRPr="00233A36">
        <w:rPr>
          <w:rFonts w:ascii="宋体" w:eastAsia="宋体" w:hAnsi="宋体" w:cs="宋体" w:hint="eastAsia"/>
          <w:b/>
          <w:kern w:val="0"/>
          <w:szCs w:val="21"/>
        </w:rPr>
        <w:t>3.投标人</w:t>
      </w:r>
      <w:r w:rsidRPr="00233A36">
        <w:rPr>
          <w:rFonts w:ascii="宋体" w:eastAsia="宋体" w:hAnsi="宋体" w:cs="Times New Roman" w:hint="eastAsia"/>
          <w:b/>
          <w:szCs w:val="21"/>
        </w:rPr>
        <w:t>投标注意事项</w:t>
      </w:r>
    </w:p>
    <w:p w:rsidR="00233A36" w:rsidRPr="00233A36" w:rsidRDefault="00233A36" w:rsidP="00233A36">
      <w:pPr>
        <w:widowControl/>
        <w:spacing w:line="360" w:lineRule="auto"/>
        <w:ind w:firstLineChars="200" w:firstLine="420"/>
        <w:jc w:val="left"/>
        <w:rPr>
          <w:rFonts w:ascii="宋体" w:eastAsia="宋体" w:hAnsi="宋体" w:cs="Times New Roman"/>
          <w:szCs w:val="21"/>
        </w:rPr>
      </w:pPr>
      <w:r w:rsidRPr="00233A36">
        <w:rPr>
          <w:rFonts w:ascii="宋体" w:eastAsia="宋体" w:hAnsi="宋体" w:cs="Times New Roman" w:hint="eastAsia"/>
          <w:szCs w:val="21"/>
        </w:rPr>
        <w:t>（1）本项目为全流程电子化采购项目，通过广西政府采购云平台（https://www.gcy.zfcg.gxzf.gov.cn/）实行在线电子投标，投标人应先安装“广西政府采购云平台电子投标客户端”（请自行前往广西政府采购云平台进行下载），并按照本项目招标文件和广西政府采购云平台的要求编制、加密后在投标截止时间前通过网络上传至 广西政府采购云平台</w:t>
      </w:r>
      <w:r w:rsidRPr="00233A36">
        <w:rPr>
          <w:rFonts w:ascii="宋体" w:eastAsia="宋体" w:hAnsi="宋体" w:cs="Times New Roman" w:hint="eastAsia"/>
          <w:b/>
          <w:szCs w:val="21"/>
        </w:rPr>
        <w:t>（</w:t>
      </w:r>
      <w:r w:rsidRPr="00233A36">
        <w:rPr>
          <w:rFonts w:ascii="宋体" w:eastAsia="宋体" w:hAnsi="宋体" w:cs="Times New Roman" w:hint="eastAsia"/>
          <w:b/>
          <w:szCs w:val="21"/>
          <w:u w:val="single"/>
        </w:rPr>
        <w:t>加密的电子投标文件是指</w:t>
      </w:r>
      <w:r w:rsidRPr="00233A36">
        <w:rPr>
          <w:rFonts w:ascii="Times New Roman" w:eastAsia="宋体" w:hAnsi="Times New Roman" w:cs="Times New Roman" w:hint="eastAsia"/>
          <w:b/>
          <w:szCs w:val="24"/>
          <w:u w:val="single"/>
        </w:rPr>
        <w:t>后缀名为“</w:t>
      </w:r>
      <w:r w:rsidRPr="00233A36">
        <w:rPr>
          <w:rFonts w:ascii="Times New Roman" w:eastAsia="宋体" w:hAnsi="Times New Roman" w:cs="Times New Roman" w:hint="eastAsia"/>
          <w:b/>
          <w:szCs w:val="24"/>
          <w:u w:val="single"/>
        </w:rPr>
        <w:t>jm</w:t>
      </w:r>
      <w:r w:rsidRPr="00233A36">
        <w:rPr>
          <w:rFonts w:ascii="Times New Roman" w:eastAsia="宋体" w:hAnsi="Times New Roman" w:cs="Times New Roman"/>
          <w:b/>
          <w:szCs w:val="24"/>
          <w:u w:val="single"/>
        </w:rPr>
        <w:t>bs</w:t>
      </w:r>
      <w:r w:rsidRPr="00233A36">
        <w:rPr>
          <w:rFonts w:ascii="Times New Roman" w:eastAsia="宋体" w:hAnsi="Times New Roman" w:cs="Times New Roman" w:hint="eastAsia"/>
          <w:b/>
          <w:szCs w:val="24"/>
          <w:u w:val="single"/>
        </w:rPr>
        <w:t>”的文件</w:t>
      </w:r>
      <w:r w:rsidRPr="00233A36">
        <w:rPr>
          <w:rFonts w:ascii="宋体" w:eastAsia="宋体" w:hAnsi="宋体" w:cs="Times New Roman" w:hint="eastAsia"/>
          <w:b/>
          <w:szCs w:val="21"/>
        </w:rPr>
        <w:t>）</w:t>
      </w:r>
      <w:r w:rsidRPr="00233A36">
        <w:rPr>
          <w:rFonts w:ascii="宋体" w:eastAsia="宋体" w:hAnsi="宋体" w:cs="Times New Roman" w:hint="eastAsia"/>
          <w:szCs w:val="21"/>
        </w:rPr>
        <w:t>，</w:t>
      </w:r>
      <w:r w:rsidRPr="00233A36">
        <w:rPr>
          <w:rFonts w:ascii="宋体" w:eastAsia="宋体" w:hAnsi="宋体" w:cs="Times New Roman" w:hint="eastAsia"/>
          <w:b/>
          <w:szCs w:val="21"/>
        </w:rPr>
        <w:t>投标人在广西政府采购云平台提交电子投标文件时，请填写参加远程开标活动经办人联系方式。</w:t>
      </w:r>
      <w:r w:rsidRPr="00233A36">
        <w:rPr>
          <w:rFonts w:ascii="宋体" w:eastAsia="宋体" w:hAnsi="宋体" w:cs="Times New Roman" w:hint="eastAsia"/>
          <w:szCs w:val="21"/>
        </w:rPr>
        <w:t>投标人登录广西政府采购云平台，依次进入“服务中心-项目采购-操作流程-电子招投标-</w:t>
      </w:r>
      <w:r w:rsidRPr="00233A36">
        <w:rPr>
          <w:rFonts w:ascii="Times New Roman" w:eastAsia="宋体" w:hAnsi="Times New Roman" w:cs="Times New Roman"/>
          <w:szCs w:val="24"/>
        </w:rPr>
        <w:t>政府采购项目电子交易管理操作指南</w:t>
      </w:r>
      <w:r w:rsidRPr="00233A36">
        <w:rPr>
          <w:rFonts w:ascii="Times New Roman" w:eastAsia="宋体" w:hAnsi="Times New Roman" w:cs="Times New Roman"/>
          <w:szCs w:val="24"/>
        </w:rPr>
        <w:t>-</w:t>
      </w:r>
      <w:r w:rsidRPr="00233A36">
        <w:rPr>
          <w:rFonts w:ascii="Times New Roman" w:eastAsia="宋体" w:hAnsi="Times New Roman" w:cs="Times New Roman"/>
          <w:szCs w:val="24"/>
        </w:rPr>
        <w:t>供应商</w:t>
      </w:r>
      <w:r w:rsidRPr="00233A36">
        <w:rPr>
          <w:rFonts w:ascii="宋体" w:eastAsia="宋体" w:hAnsi="宋体" w:cs="Times New Roman" w:hint="eastAsia"/>
          <w:szCs w:val="21"/>
        </w:rPr>
        <w:t>”查看电子投标具体操作流程。</w:t>
      </w:r>
    </w:p>
    <w:p w:rsidR="00233A36" w:rsidRPr="00233A36" w:rsidRDefault="00233A36" w:rsidP="00233A36">
      <w:pPr>
        <w:widowControl/>
        <w:spacing w:line="360" w:lineRule="auto"/>
        <w:ind w:firstLineChars="200" w:firstLine="420"/>
        <w:jc w:val="left"/>
        <w:rPr>
          <w:rFonts w:ascii="宋体" w:eastAsia="宋体" w:hAnsi="宋体" w:cs="Times New Roman"/>
          <w:szCs w:val="21"/>
        </w:rPr>
      </w:pPr>
      <w:r w:rsidRPr="00233A36">
        <w:rPr>
          <w:rFonts w:ascii="宋体" w:eastAsia="宋体" w:hAnsi="宋体" w:cs="Times New Roman" w:hint="eastAsia"/>
          <w:szCs w:val="21"/>
        </w:rPr>
        <w:t>（2）未进行网上注册并办理数字证书（CA认证）的投标人将无法参与本项目政府采购活动，投标人应当在投标截止时间前，完成电子交易平台上的CA数字证书办理及投标文件的提交（投标人可登录“广西政府采购网”，依次进入“办事服务-下载专区”或者登录</w:t>
      </w:r>
      <w:r w:rsidRPr="00233A36">
        <w:rPr>
          <w:rFonts w:ascii="宋体" w:eastAsia="宋体" w:hAnsi="宋体" w:cs="宋体" w:hint="eastAsia"/>
          <w:kern w:val="0"/>
          <w:szCs w:val="21"/>
        </w:rPr>
        <w:t>广西政府采购云平台，</w:t>
      </w:r>
      <w:r w:rsidRPr="00233A36">
        <w:rPr>
          <w:rFonts w:ascii="宋体" w:eastAsia="宋体" w:hAnsi="宋体" w:cs="Times New Roman" w:hint="eastAsia"/>
          <w:szCs w:val="21"/>
        </w:rPr>
        <w:t>依次进入“服务中心-入驻与配置”中查看CA数字证书办理操作流程。</w:t>
      </w:r>
      <w:r w:rsidRPr="00233A36">
        <w:rPr>
          <w:rFonts w:ascii="宋体" w:eastAsia="宋体" w:hAnsi="宋体" w:cs="宋体" w:hint="eastAsia"/>
          <w:bCs/>
          <w:kern w:val="0"/>
          <w:szCs w:val="21"/>
        </w:rPr>
        <w:t>如在操作过程中遇到问题或者需要技术支持，请致电广西政府采购云平台客服热线：</w:t>
      </w:r>
      <w:r w:rsidRPr="00233A36">
        <w:rPr>
          <w:rFonts w:ascii="宋体" w:eastAsia="宋体" w:hAnsi="宋体" w:cs="宋体" w:hint="eastAsia"/>
          <w:kern w:val="0"/>
          <w:szCs w:val="21"/>
        </w:rPr>
        <w:t>95763</w:t>
      </w:r>
      <w:r w:rsidRPr="00233A36">
        <w:rPr>
          <w:rFonts w:ascii="宋体" w:eastAsia="宋体" w:hAnsi="宋体" w:cs="Times New Roman" w:hint="eastAsia"/>
          <w:szCs w:val="21"/>
        </w:rPr>
        <w:t>）。</w:t>
      </w:r>
    </w:p>
    <w:p w:rsidR="00233A36" w:rsidRPr="00233A36" w:rsidRDefault="00233A36" w:rsidP="00233A36">
      <w:pPr>
        <w:snapToGrid w:val="0"/>
        <w:spacing w:line="360" w:lineRule="auto"/>
        <w:ind w:firstLineChars="200" w:firstLine="420"/>
        <w:rPr>
          <w:rFonts w:ascii="宋体" w:eastAsia="宋体" w:hAnsi="宋体" w:cs="宋体"/>
          <w:kern w:val="0"/>
          <w:szCs w:val="21"/>
        </w:rPr>
      </w:pPr>
      <w:r w:rsidRPr="00233A36">
        <w:rPr>
          <w:rFonts w:ascii="宋体" w:eastAsia="宋体" w:hAnsi="宋体" w:cs="宋体" w:hint="eastAsia"/>
          <w:kern w:val="0"/>
          <w:szCs w:val="21"/>
        </w:rPr>
        <w:t>（3）CA证书在线解密：投标人投标时，需凭制作投标文件时用来加密的有效数字证书（CA认证）登录广西政府采购云平台电子开标大厅现场按规定时间对加密的投标文件进行解密，否则后果自负。</w:t>
      </w:r>
    </w:p>
    <w:p w:rsidR="00233A36" w:rsidRPr="00233A36" w:rsidRDefault="00233A36" w:rsidP="00233A36">
      <w:pPr>
        <w:spacing w:line="360" w:lineRule="auto"/>
        <w:ind w:firstLineChars="202" w:firstLine="424"/>
        <w:rPr>
          <w:rFonts w:ascii="宋体" w:eastAsia="宋体" w:hAnsi="宋体" w:cs="Times New Roman"/>
          <w:szCs w:val="21"/>
        </w:rPr>
      </w:pPr>
      <w:r w:rsidRPr="00233A36">
        <w:rPr>
          <w:rFonts w:ascii="宋体" w:eastAsia="宋体" w:hAnsi="宋体" w:cs="Times New Roman" w:hint="eastAsia"/>
          <w:szCs w:val="21"/>
        </w:rPr>
        <w:lastRenderedPageBreak/>
        <w:t>注：</w:t>
      </w:r>
    </w:p>
    <w:p w:rsidR="00233A36" w:rsidRPr="00233A36" w:rsidRDefault="00233A36" w:rsidP="00233A36">
      <w:pPr>
        <w:spacing w:line="360" w:lineRule="auto"/>
        <w:ind w:firstLineChars="202" w:firstLine="424"/>
        <w:rPr>
          <w:rFonts w:ascii="宋体" w:eastAsia="宋体" w:hAnsi="宋体" w:cs="Times New Roman"/>
          <w:szCs w:val="21"/>
        </w:rPr>
      </w:pPr>
      <w:r w:rsidRPr="00233A36">
        <w:rPr>
          <w:rFonts w:ascii="宋体" w:eastAsia="宋体" w:hAnsi="宋体" w:cs="Times New Roman" w:hint="eastAsia"/>
          <w:szCs w:val="21"/>
        </w:rPr>
        <w:t>①为确保网上操作合法、有效和安全，请投标人确保在电子投标过程中能够对相关数据电文进行加密和使用电子签章，妥善保管C</w:t>
      </w:r>
      <w:r w:rsidRPr="00233A36">
        <w:rPr>
          <w:rFonts w:ascii="宋体" w:eastAsia="宋体" w:hAnsi="宋体" w:cs="Times New Roman"/>
          <w:szCs w:val="21"/>
        </w:rPr>
        <w:t>A</w:t>
      </w:r>
      <w:r w:rsidRPr="00233A36">
        <w:rPr>
          <w:rFonts w:ascii="宋体" w:eastAsia="宋体" w:hAnsi="宋体" w:cs="Times New Roman" w:hint="eastAsia"/>
          <w:szCs w:val="21"/>
        </w:rPr>
        <w:t>数字证书并使用有效的CA数字证书参与整个招标活动。</w:t>
      </w:r>
    </w:p>
    <w:p w:rsidR="00233A36" w:rsidRPr="00233A36" w:rsidRDefault="00233A36" w:rsidP="00233A36">
      <w:pPr>
        <w:spacing w:line="360" w:lineRule="auto"/>
        <w:ind w:firstLineChars="202" w:firstLine="424"/>
        <w:rPr>
          <w:rFonts w:ascii="宋体" w:eastAsia="宋体" w:hAnsi="宋体" w:cs="Times New Roman"/>
          <w:bCs/>
          <w:szCs w:val="21"/>
        </w:rPr>
      </w:pPr>
      <w:r w:rsidRPr="00233A36">
        <w:rPr>
          <w:rFonts w:ascii="宋体" w:eastAsia="宋体" w:hAnsi="宋体" w:cs="Times New Roman" w:hint="eastAsia"/>
          <w:szCs w:val="21"/>
        </w:rPr>
        <w:t>②</w:t>
      </w:r>
      <w:r w:rsidRPr="00233A36">
        <w:rPr>
          <w:rFonts w:ascii="宋体" w:eastAsia="宋体" w:hAnsi="宋体" w:cs="Times New Roman" w:hint="eastAsia"/>
          <w:bCs/>
          <w:szCs w:val="21"/>
        </w:rPr>
        <w:t>投标人应当在投标截止时间前完成电子投标文件的上传、提交，投标截止时间前可以补充、修改或者撤回投标文件。补充或者修改投标文件的，应当先行撤回原投标文件，补充、修改后重新上传、提交，投标截止时间前未完成上传、提交的，视为撤回投标文件。投标截止时间以后上传递交的投标文件，广西政府采购云平台将予以拒收。</w:t>
      </w:r>
    </w:p>
    <w:p w:rsidR="00233A36" w:rsidRPr="00233A36" w:rsidRDefault="00233A36" w:rsidP="00233A36">
      <w:pPr>
        <w:spacing w:line="360" w:lineRule="auto"/>
        <w:rPr>
          <w:rFonts w:ascii="黑体" w:eastAsia="黑体" w:hAnsi="黑体" w:cs="Times New Roman"/>
          <w:b/>
          <w:bCs/>
          <w:sz w:val="24"/>
          <w:szCs w:val="24"/>
        </w:rPr>
      </w:pPr>
      <w:r w:rsidRPr="00233A36">
        <w:rPr>
          <w:rFonts w:ascii="黑体" w:eastAsia="黑体" w:hAnsi="黑体" w:cs="Times New Roman" w:hint="eastAsia"/>
          <w:b/>
          <w:bCs/>
          <w:sz w:val="24"/>
          <w:szCs w:val="24"/>
        </w:rPr>
        <w:t>七、对本次招标提出询问，请按</w:t>
      </w:r>
      <w:r w:rsidRPr="00233A36">
        <w:rPr>
          <w:rFonts w:ascii="黑体" w:eastAsia="黑体" w:hAnsi="黑体" w:cs="Times New Roman"/>
          <w:b/>
          <w:bCs/>
          <w:sz w:val="24"/>
          <w:szCs w:val="24"/>
        </w:rPr>
        <w:t>以下方式</w:t>
      </w:r>
      <w:r w:rsidRPr="00233A36">
        <w:rPr>
          <w:rFonts w:ascii="黑体" w:eastAsia="黑体" w:hAnsi="黑体" w:cs="Times New Roman" w:hint="eastAsia"/>
          <w:b/>
          <w:bCs/>
          <w:sz w:val="24"/>
          <w:szCs w:val="24"/>
        </w:rPr>
        <w:t>联系。</w:t>
      </w:r>
      <w:bookmarkEnd w:id="34"/>
      <w:bookmarkEnd w:id="35"/>
      <w:bookmarkEnd w:id="36"/>
      <w:bookmarkEnd w:id="37"/>
    </w:p>
    <w:p w:rsidR="00233A36" w:rsidRPr="00233A36" w:rsidRDefault="00233A36" w:rsidP="00233A36">
      <w:pPr>
        <w:spacing w:line="360" w:lineRule="auto"/>
        <w:ind w:firstLineChars="202" w:firstLine="424"/>
        <w:jc w:val="left"/>
        <w:rPr>
          <w:rFonts w:ascii="宋体" w:eastAsia="宋体" w:hAnsi="宋体" w:cs="Times New Roman"/>
          <w:szCs w:val="21"/>
        </w:rPr>
      </w:pPr>
      <w:r w:rsidRPr="00233A36">
        <w:rPr>
          <w:rFonts w:ascii="宋体" w:eastAsia="宋体" w:hAnsi="宋体" w:cs="宋体" w:hint="eastAsia"/>
          <w:szCs w:val="21"/>
        </w:rPr>
        <w:t>1.采购人信息</w:t>
      </w:r>
    </w:p>
    <w:p w:rsidR="00233A36" w:rsidRPr="00233A36" w:rsidRDefault="00233A36" w:rsidP="00233A36">
      <w:pPr>
        <w:spacing w:line="360" w:lineRule="auto"/>
        <w:ind w:firstLineChars="202" w:firstLine="424"/>
        <w:jc w:val="left"/>
        <w:rPr>
          <w:rFonts w:ascii="宋体" w:eastAsia="宋体" w:hAnsi="宋体" w:cs="Times New Roman"/>
          <w:szCs w:val="21"/>
        </w:rPr>
      </w:pPr>
      <w:r w:rsidRPr="00233A36">
        <w:rPr>
          <w:rFonts w:ascii="宋体" w:eastAsia="宋体" w:hAnsi="宋体" w:cs="Times New Roman" w:hint="eastAsia"/>
          <w:szCs w:val="21"/>
        </w:rPr>
        <w:t>名称：</w:t>
      </w:r>
      <w:r w:rsidRPr="00233A36">
        <w:rPr>
          <w:rFonts w:ascii="宋体" w:eastAsia="宋体" w:hAnsi="宋体" w:cs="Times New Roman" w:hint="eastAsia"/>
          <w:szCs w:val="21"/>
          <w:u w:val="single"/>
        </w:rPr>
        <w:t>广西壮族自治区公路发展中心</w:t>
      </w:r>
    </w:p>
    <w:p w:rsidR="00233A36" w:rsidRPr="00233A36" w:rsidRDefault="00233A36" w:rsidP="00233A36">
      <w:pPr>
        <w:spacing w:line="360" w:lineRule="auto"/>
        <w:ind w:firstLineChars="202" w:firstLine="424"/>
        <w:jc w:val="left"/>
        <w:rPr>
          <w:rFonts w:ascii="宋体" w:eastAsia="宋体" w:hAnsi="宋体" w:cs="Times New Roman"/>
          <w:szCs w:val="21"/>
        </w:rPr>
      </w:pPr>
      <w:r w:rsidRPr="00233A36">
        <w:rPr>
          <w:rFonts w:ascii="宋体" w:eastAsia="宋体" w:hAnsi="宋体" w:cs="Times New Roman" w:hint="eastAsia"/>
          <w:szCs w:val="21"/>
        </w:rPr>
        <w:t>地址：</w:t>
      </w:r>
      <w:r w:rsidRPr="00233A36">
        <w:rPr>
          <w:rFonts w:ascii="宋体" w:eastAsia="宋体" w:hAnsi="宋体" w:cs="Times New Roman" w:hint="eastAsia"/>
          <w:szCs w:val="21"/>
          <w:u w:val="single"/>
        </w:rPr>
        <w:t>南宁市青秀区云景路 3 号</w:t>
      </w:r>
    </w:p>
    <w:p w:rsidR="00233A36" w:rsidRPr="00233A36" w:rsidRDefault="00233A36" w:rsidP="00233A36">
      <w:pPr>
        <w:spacing w:line="360" w:lineRule="auto"/>
        <w:ind w:firstLineChars="202" w:firstLine="424"/>
        <w:jc w:val="left"/>
        <w:rPr>
          <w:rFonts w:ascii="宋体" w:eastAsia="宋体" w:hAnsi="宋体" w:cs="Times New Roman"/>
          <w:szCs w:val="21"/>
          <w:u w:val="single"/>
        </w:rPr>
      </w:pPr>
      <w:r w:rsidRPr="00233A36">
        <w:rPr>
          <w:rFonts w:ascii="宋体" w:eastAsia="宋体" w:hAnsi="宋体" w:cs="Times New Roman" w:hint="eastAsia"/>
          <w:szCs w:val="21"/>
        </w:rPr>
        <w:t>联系方式：</w:t>
      </w:r>
      <w:bookmarkStart w:id="39" w:name="_Toc28359086"/>
      <w:bookmarkStart w:id="40" w:name="_Toc28359009"/>
      <w:r w:rsidRPr="00233A36">
        <w:rPr>
          <w:rFonts w:ascii="宋体" w:eastAsia="宋体" w:hAnsi="宋体" w:cs="Times New Roman" w:hint="eastAsia"/>
          <w:szCs w:val="21"/>
          <w:u w:val="single"/>
        </w:rPr>
        <w:t>岑汉泉，电话：0771-5573500</w:t>
      </w:r>
    </w:p>
    <w:p w:rsidR="00233A36" w:rsidRPr="00233A36" w:rsidRDefault="00233A36" w:rsidP="00233A36">
      <w:pPr>
        <w:spacing w:line="360" w:lineRule="auto"/>
        <w:ind w:firstLineChars="202" w:firstLine="424"/>
        <w:jc w:val="left"/>
        <w:rPr>
          <w:rFonts w:ascii="宋体" w:eastAsia="宋体" w:hAnsi="宋体" w:cs="Times New Roman"/>
          <w:szCs w:val="21"/>
        </w:rPr>
      </w:pPr>
      <w:r w:rsidRPr="00233A36">
        <w:rPr>
          <w:rFonts w:ascii="宋体" w:eastAsia="宋体" w:hAnsi="宋体" w:cs="宋体" w:hint="eastAsia"/>
          <w:szCs w:val="21"/>
        </w:rPr>
        <w:t>2.采购代理机构信息</w:t>
      </w:r>
      <w:bookmarkEnd w:id="39"/>
      <w:bookmarkEnd w:id="40"/>
    </w:p>
    <w:p w:rsidR="00233A36" w:rsidRPr="00233A36" w:rsidRDefault="00233A36" w:rsidP="00233A36">
      <w:pPr>
        <w:spacing w:line="360" w:lineRule="auto"/>
        <w:ind w:firstLineChars="202" w:firstLine="424"/>
        <w:rPr>
          <w:rFonts w:ascii="宋体" w:eastAsia="宋体" w:hAnsi="宋体" w:cs="Times New Roman"/>
          <w:szCs w:val="21"/>
        </w:rPr>
      </w:pPr>
      <w:r w:rsidRPr="00233A36">
        <w:rPr>
          <w:rFonts w:ascii="宋体" w:eastAsia="宋体" w:hAnsi="宋体" w:cs="Times New Roman" w:hint="eastAsia"/>
          <w:szCs w:val="21"/>
        </w:rPr>
        <w:t>名称：</w:t>
      </w:r>
      <w:r w:rsidRPr="00233A36">
        <w:rPr>
          <w:rFonts w:ascii="宋体" w:eastAsia="宋体" w:hAnsi="宋体" w:cs="Times New Roman" w:hint="eastAsia"/>
          <w:szCs w:val="21"/>
          <w:u w:val="single"/>
        </w:rPr>
        <w:t>广西采购云咨询有限公司</w:t>
      </w:r>
    </w:p>
    <w:p w:rsidR="00233A36" w:rsidRPr="00233A36" w:rsidRDefault="00233A36" w:rsidP="00233A36">
      <w:pPr>
        <w:spacing w:line="360" w:lineRule="auto"/>
        <w:ind w:firstLineChars="202" w:firstLine="424"/>
        <w:rPr>
          <w:rFonts w:ascii="宋体" w:eastAsia="宋体" w:hAnsi="宋体" w:cs="Times New Roman"/>
          <w:szCs w:val="21"/>
        </w:rPr>
      </w:pPr>
      <w:r w:rsidRPr="00233A36">
        <w:rPr>
          <w:rFonts w:ascii="宋体" w:eastAsia="宋体" w:hAnsi="宋体" w:cs="Times New Roman" w:hint="eastAsia"/>
          <w:szCs w:val="21"/>
        </w:rPr>
        <w:t>地址：</w:t>
      </w:r>
      <w:r w:rsidRPr="00233A36">
        <w:rPr>
          <w:rFonts w:ascii="宋体" w:eastAsia="宋体" w:hAnsi="宋体" w:cs="Times New Roman" w:hint="eastAsia"/>
          <w:szCs w:val="21"/>
          <w:u w:val="single"/>
        </w:rPr>
        <w:t>南宁市良庆区凯旋路3号，宁泰新港湾大厦11楼1113室</w:t>
      </w:r>
    </w:p>
    <w:p w:rsidR="00233A36" w:rsidRPr="00233A36" w:rsidRDefault="00233A36" w:rsidP="00233A36">
      <w:pPr>
        <w:spacing w:line="360" w:lineRule="auto"/>
        <w:ind w:firstLineChars="202" w:firstLine="424"/>
        <w:rPr>
          <w:rFonts w:ascii="宋体" w:eastAsia="宋体" w:hAnsi="宋体" w:cs="Times New Roman"/>
          <w:szCs w:val="21"/>
          <w:u w:val="single"/>
        </w:rPr>
      </w:pPr>
      <w:r w:rsidRPr="00233A36">
        <w:rPr>
          <w:rFonts w:ascii="宋体" w:eastAsia="宋体" w:hAnsi="宋体" w:cs="Times New Roman" w:hint="eastAsia"/>
          <w:szCs w:val="21"/>
        </w:rPr>
        <w:t>联系方式：</w:t>
      </w:r>
      <w:bookmarkStart w:id="41" w:name="_Toc28359010"/>
      <w:bookmarkStart w:id="42" w:name="_Toc28359087"/>
      <w:r w:rsidRPr="00233A36">
        <w:rPr>
          <w:rFonts w:ascii="宋体" w:eastAsia="宋体" w:hAnsi="宋体" w:cs="Times New Roman"/>
          <w:szCs w:val="21"/>
          <w:u w:val="single"/>
        </w:rPr>
        <w:t>0771-3958588</w:t>
      </w:r>
    </w:p>
    <w:p w:rsidR="00233A36" w:rsidRPr="00233A36" w:rsidRDefault="00233A36" w:rsidP="00233A36">
      <w:pPr>
        <w:spacing w:line="360" w:lineRule="auto"/>
        <w:ind w:firstLineChars="202" w:firstLine="424"/>
        <w:rPr>
          <w:rFonts w:ascii="宋体" w:eastAsia="宋体" w:hAnsi="宋体" w:cs="Times New Roman"/>
          <w:szCs w:val="21"/>
          <w:u w:val="single"/>
        </w:rPr>
      </w:pPr>
      <w:r w:rsidRPr="00233A36">
        <w:rPr>
          <w:rFonts w:ascii="宋体" w:eastAsia="宋体" w:hAnsi="宋体" w:cs="宋体" w:hint="eastAsia"/>
          <w:szCs w:val="21"/>
        </w:rPr>
        <w:t>3.项目</w:t>
      </w:r>
      <w:r w:rsidRPr="00233A36">
        <w:rPr>
          <w:rFonts w:ascii="宋体" w:eastAsia="宋体" w:hAnsi="宋体" w:cs="宋体"/>
          <w:szCs w:val="21"/>
        </w:rPr>
        <w:t>联系方式</w:t>
      </w:r>
      <w:bookmarkEnd w:id="41"/>
      <w:bookmarkEnd w:id="42"/>
    </w:p>
    <w:p w:rsidR="00233A36" w:rsidRPr="00233A36" w:rsidRDefault="00233A36" w:rsidP="00233A36">
      <w:pPr>
        <w:spacing w:line="360" w:lineRule="auto"/>
        <w:ind w:firstLineChars="202" w:firstLine="424"/>
        <w:rPr>
          <w:rFonts w:ascii="宋体" w:eastAsia="宋体" w:hAnsi="宋体" w:cs="宋体"/>
          <w:szCs w:val="21"/>
        </w:rPr>
      </w:pPr>
      <w:r w:rsidRPr="00233A36">
        <w:rPr>
          <w:rFonts w:ascii="宋体" w:eastAsia="宋体" w:hAnsi="宋体" w:cs="Times New Roman" w:hint="eastAsia"/>
          <w:kern w:val="0"/>
          <w:szCs w:val="21"/>
        </w:rPr>
        <w:t>项</w:t>
      </w:r>
      <w:r w:rsidRPr="00233A36">
        <w:rPr>
          <w:rFonts w:ascii="宋体" w:eastAsia="宋体" w:hAnsi="宋体" w:cs="宋体" w:hint="eastAsia"/>
          <w:szCs w:val="21"/>
        </w:rPr>
        <w:t>目联系人：</w:t>
      </w:r>
      <w:r w:rsidRPr="00233A36">
        <w:rPr>
          <w:rFonts w:ascii="宋体" w:eastAsia="宋体" w:hAnsi="宋体" w:cs="宋体" w:hint="eastAsia"/>
          <w:szCs w:val="21"/>
          <w:u w:val="single"/>
        </w:rPr>
        <w:t>黄新强、梁华隆</w:t>
      </w:r>
    </w:p>
    <w:p w:rsidR="00233A36" w:rsidRPr="00233A36" w:rsidRDefault="00233A36" w:rsidP="00233A36">
      <w:pPr>
        <w:spacing w:line="360" w:lineRule="auto"/>
        <w:ind w:firstLineChars="202" w:firstLine="424"/>
        <w:rPr>
          <w:rFonts w:ascii="宋体" w:eastAsia="宋体" w:hAnsi="宋体" w:cs="Times New Roman"/>
          <w:szCs w:val="21"/>
          <w:u w:val="single"/>
        </w:rPr>
      </w:pPr>
      <w:r w:rsidRPr="00233A36">
        <w:rPr>
          <w:rFonts w:ascii="宋体" w:eastAsia="宋体" w:hAnsi="宋体" w:cs="Times New Roman" w:hint="eastAsia"/>
          <w:szCs w:val="21"/>
        </w:rPr>
        <w:t>电话：</w:t>
      </w:r>
      <w:r w:rsidRPr="00233A36">
        <w:rPr>
          <w:rFonts w:ascii="宋体" w:eastAsia="宋体" w:hAnsi="宋体" w:cs="Times New Roman"/>
          <w:szCs w:val="21"/>
          <w:u w:val="single"/>
        </w:rPr>
        <w:t>0771-3958588</w:t>
      </w:r>
    </w:p>
    <w:p w:rsidR="000A4FAE" w:rsidRDefault="000A4FAE" w:rsidP="00233A36">
      <w:pPr>
        <w:spacing w:line="360" w:lineRule="auto"/>
      </w:pPr>
    </w:p>
    <w:sectPr w:rsidR="000A4FAE" w:rsidSect="00D302E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540F" w:rsidRDefault="0078540F" w:rsidP="00942107">
      <w:r>
        <w:separator/>
      </w:r>
    </w:p>
  </w:endnote>
  <w:endnote w:type="continuationSeparator" w:id="0">
    <w:p w:rsidR="0078540F" w:rsidRDefault="0078540F" w:rsidP="009421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540F" w:rsidRDefault="0078540F" w:rsidP="00942107">
      <w:r>
        <w:separator/>
      </w:r>
    </w:p>
  </w:footnote>
  <w:footnote w:type="continuationSeparator" w:id="0">
    <w:p w:rsidR="0078540F" w:rsidRDefault="0078540F" w:rsidP="0094210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354316"/>
    <w:multiLevelType w:val="singleLevel"/>
    <w:tmpl w:val="1B354316"/>
    <w:lvl w:ilvl="0">
      <w:start w:val="1"/>
      <w:numFmt w:val="chineseCounting"/>
      <w:suff w:val="nothing"/>
      <w:lvlText w:val="%1、"/>
      <w:lvlJc w:val="left"/>
      <w:rPr>
        <w:rFonts w:hint="eastAsia"/>
      </w:rPr>
    </w:lvl>
  </w:abstractNum>
  <w:abstractNum w:abstractNumId="1">
    <w:nsid w:val="29CE10F2"/>
    <w:multiLevelType w:val="multilevel"/>
    <w:tmpl w:val="29CE10F2"/>
    <w:lvl w:ilvl="0">
      <w:start w:val="1"/>
      <w:numFmt w:val="decimal"/>
      <w:lvlText w:val="%1、"/>
      <w:lvlJc w:val="left"/>
      <w:pPr>
        <w:ind w:left="420" w:hanging="420"/>
      </w:pPr>
      <w:rPr>
        <w:rFonts w:hAnsi="Times New Roman"/>
        <w:b w:val="0"/>
      </w:rPr>
    </w:lvl>
    <w:lvl w:ilvl="1">
      <w:numFmt w:val="bullet"/>
      <w:lvlText w:val="▲"/>
      <w:lvlJc w:val="left"/>
      <w:pPr>
        <w:ind w:left="780" w:hanging="360"/>
      </w:pPr>
      <w:rPr>
        <w:rFonts w:ascii="宋体" w:eastAsia="宋体" w:hAnsi="宋体" w:cs="Calibri Light" w:hint="eastAsia"/>
      </w:rPr>
    </w:lvl>
    <w:lvl w:ilvl="2">
      <w:start w:val="1"/>
      <w:numFmt w:val="decimalEnclosedCircle"/>
      <w:lvlText w:val="%3"/>
      <w:lvlJc w:val="left"/>
      <w:pPr>
        <w:ind w:left="1200" w:hanging="36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348DB079"/>
    <w:multiLevelType w:val="singleLevel"/>
    <w:tmpl w:val="348DB079"/>
    <w:lvl w:ilvl="0">
      <w:start w:val="1"/>
      <w:numFmt w:val="decimal"/>
      <w:lvlText w:val="%1."/>
      <w:lvlJc w:val="left"/>
      <w:pPr>
        <w:tabs>
          <w:tab w:val="left" w:pos="312"/>
        </w:tabs>
        <w:ind w:left="0" w:firstLine="0"/>
      </w:pPr>
    </w:lvl>
  </w:abstractNum>
  <w:abstractNum w:abstractNumId="3">
    <w:nsid w:val="62FE67D2"/>
    <w:multiLevelType w:val="multilevel"/>
    <w:tmpl w:val="62FE67D2"/>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4">
    <w:nsid w:val="6D266CA6"/>
    <w:multiLevelType w:val="singleLevel"/>
    <w:tmpl w:val="6D266CA6"/>
    <w:lvl w:ilvl="0">
      <w:start w:val="1"/>
      <w:numFmt w:val="decimal"/>
      <w:lvlText w:val="%1."/>
      <w:lvlJc w:val="left"/>
      <w:pPr>
        <w:tabs>
          <w:tab w:val="left" w:pos="312"/>
        </w:tabs>
        <w:ind w:left="0" w:firstLine="0"/>
      </w:pPr>
    </w:lvl>
  </w:abstractNum>
  <w:num w:numId="1">
    <w:abstractNumId w:val="4"/>
    <w:lvlOverride w:ilvl="0">
      <w:startOverride w:val="1"/>
    </w:lvlOverride>
  </w:num>
  <w:num w:numId="2">
    <w:abstractNumId w:val="2"/>
    <w:lvlOverride w:ilvl="0">
      <w:startOverride w:val="1"/>
    </w:lvlOverride>
  </w:num>
  <w:num w:numId="3">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6"/>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75135"/>
    <w:rsid w:val="00094109"/>
    <w:rsid w:val="00097735"/>
    <w:rsid w:val="000A4FAE"/>
    <w:rsid w:val="000D0DF1"/>
    <w:rsid w:val="00111177"/>
    <w:rsid w:val="00117C02"/>
    <w:rsid w:val="00135F80"/>
    <w:rsid w:val="00146AF8"/>
    <w:rsid w:val="00163061"/>
    <w:rsid w:val="001B33C4"/>
    <w:rsid w:val="001E5F8F"/>
    <w:rsid w:val="001F7E57"/>
    <w:rsid w:val="002258D4"/>
    <w:rsid w:val="00233A36"/>
    <w:rsid w:val="0024594F"/>
    <w:rsid w:val="003876AE"/>
    <w:rsid w:val="00401105"/>
    <w:rsid w:val="00475135"/>
    <w:rsid w:val="004D4E4D"/>
    <w:rsid w:val="00515DCD"/>
    <w:rsid w:val="0068494E"/>
    <w:rsid w:val="006A2D85"/>
    <w:rsid w:val="00721A01"/>
    <w:rsid w:val="0077701C"/>
    <w:rsid w:val="0078540F"/>
    <w:rsid w:val="007A14B1"/>
    <w:rsid w:val="00836835"/>
    <w:rsid w:val="009260C7"/>
    <w:rsid w:val="00942107"/>
    <w:rsid w:val="009550B4"/>
    <w:rsid w:val="00962A6A"/>
    <w:rsid w:val="00995A41"/>
    <w:rsid w:val="009A3826"/>
    <w:rsid w:val="009D6EF3"/>
    <w:rsid w:val="00A51FE9"/>
    <w:rsid w:val="00B675F4"/>
    <w:rsid w:val="00B94807"/>
    <w:rsid w:val="00C4274D"/>
    <w:rsid w:val="00CD1161"/>
    <w:rsid w:val="00CD350F"/>
    <w:rsid w:val="00CF401A"/>
    <w:rsid w:val="00D302E1"/>
    <w:rsid w:val="00D46F9A"/>
    <w:rsid w:val="00DF0B9C"/>
    <w:rsid w:val="00E4268E"/>
    <w:rsid w:val="00E717C9"/>
    <w:rsid w:val="00EC220D"/>
    <w:rsid w:val="00EC2A2E"/>
    <w:rsid w:val="00F019E6"/>
    <w:rsid w:val="00F3165E"/>
    <w:rsid w:val="00F35A42"/>
    <w:rsid w:val="00F709E6"/>
    <w:rsid w:val="00F7220A"/>
    <w:rsid w:val="00FE1F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5AEFFC0-1BA0-4463-A10D-9985E4A5A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02E1"/>
    <w:pPr>
      <w:widowControl w:val="0"/>
      <w:jc w:val="both"/>
    </w:pPr>
  </w:style>
  <w:style w:type="paragraph" w:styleId="1">
    <w:name w:val="heading 1"/>
    <w:basedOn w:val="a"/>
    <w:next w:val="a"/>
    <w:link w:val="1Char"/>
    <w:uiPriority w:val="9"/>
    <w:qFormat/>
    <w:rsid w:val="00C4274D"/>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4210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42107"/>
    <w:rPr>
      <w:sz w:val="18"/>
      <w:szCs w:val="18"/>
    </w:rPr>
  </w:style>
  <w:style w:type="paragraph" w:styleId="a4">
    <w:name w:val="footer"/>
    <w:basedOn w:val="a"/>
    <w:link w:val="Char0"/>
    <w:uiPriority w:val="99"/>
    <w:unhideWhenUsed/>
    <w:rsid w:val="00942107"/>
    <w:pPr>
      <w:tabs>
        <w:tab w:val="center" w:pos="4153"/>
        <w:tab w:val="right" w:pos="8306"/>
      </w:tabs>
      <w:snapToGrid w:val="0"/>
      <w:jc w:val="left"/>
    </w:pPr>
    <w:rPr>
      <w:sz w:val="18"/>
      <w:szCs w:val="18"/>
    </w:rPr>
  </w:style>
  <w:style w:type="character" w:customStyle="1" w:styleId="Char0">
    <w:name w:val="页脚 Char"/>
    <w:basedOn w:val="a0"/>
    <w:link w:val="a4"/>
    <w:uiPriority w:val="99"/>
    <w:rsid w:val="00942107"/>
    <w:rPr>
      <w:sz w:val="18"/>
      <w:szCs w:val="18"/>
    </w:rPr>
  </w:style>
  <w:style w:type="paragraph" w:styleId="a5">
    <w:name w:val="Balloon Text"/>
    <w:basedOn w:val="a"/>
    <w:link w:val="Char1"/>
    <w:uiPriority w:val="99"/>
    <w:semiHidden/>
    <w:unhideWhenUsed/>
    <w:rsid w:val="00E4268E"/>
    <w:rPr>
      <w:sz w:val="18"/>
      <w:szCs w:val="18"/>
    </w:rPr>
  </w:style>
  <w:style w:type="character" w:customStyle="1" w:styleId="Char1">
    <w:name w:val="批注框文本 Char"/>
    <w:basedOn w:val="a0"/>
    <w:link w:val="a5"/>
    <w:uiPriority w:val="99"/>
    <w:semiHidden/>
    <w:rsid w:val="00E4268E"/>
    <w:rPr>
      <w:sz w:val="18"/>
      <w:szCs w:val="18"/>
    </w:rPr>
  </w:style>
  <w:style w:type="character" w:customStyle="1" w:styleId="1Char">
    <w:name w:val="标题 1 Char"/>
    <w:basedOn w:val="a0"/>
    <w:link w:val="1"/>
    <w:uiPriority w:val="9"/>
    <w:rsid w:val="00C4274D"/>
    <w:rPr>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7662533">
      <w:bodyDiv w:val="1"/>
      <w:marLeft w:val="0"/>
      <w:marRight w:val="0"/>
      <w:marTop w:val="0"/>
      <w:marBottom w:val="0"/>
      <w:divBdr>
        <w:top w:val="none" w:sz="0" w:space="0" w:color="auto"/>
        <w:left w:val="none" w:sz="0" w:space="0" w:color="auto"/>
        <w:bottom w:val="none" w:sz="0" w:space="0" w:color="auto"/>
        <w:right w:val="none" w:sz="0" w:space="0" w:color="auto"/>
      </w:divBdr>
    </w:div>
    <w:div w:id="753942104">
      <w:bodyDiv w:val="1"/>
      <w:marLeft w:val="0"/>
      <w:marRight w:val="0"/>
      <w:marTop w:val="0"/>
      <w:marBottom w:val="0"/>
      <w:divBdr>
        <w:top w:val="none" w:sz="0" w:space="0" w:color="auto"/>
        <w:left w:val="none" w:sz="0" w:space="0" w:color="auto"/>
        <w:bottom w:val="none" w:sz="0" w:space="0" w:color="auto"/>
        <w:right w:val="none" w:sz="0" w:space="0" w:color="auto"/>
      </w:divBdr>
    </w:div>
    <w:div w:id="814835575">
      <w:bodyDiv w:val="1"/>
      <w:marLeft w:val="0"/>
      <w:marRight w:val="0"/>
      <w:marTop w:val="0"/>
      <w:marBottom w:val="0"/>
      <w:divBdr>
        <w:top w:val="none" w:sz="0" w:space="0" w:color="auto"/>
        <w:left w:val="none" w:sz="0" w:space="0" w:color="auto"/>
        <w:bottom w:val="none" w:sz="0" w:space="0" w:color="auto"/>
        <w:right w:val="none" w:sz="0" w:space="0" w:color="auto"/>
      </w:divBdr>
    </w:div>
    <w:div w:id="842474812">
      <w:bodyDiv w:val="1"/>
      <w:marLeft w:val="0"/>
      <w:marRight w:val="0"/>
      <w:marTop w:val="0"/>
      <w:marBottom w:val="0"/>
      <w:divBdr>
        <w:top w:val="none" w:sz="0" w:space="0" w:color="auto"/>
        <w:left w:val="none" w:sz="0" w:space="0" w:color="auto"/>
        <w:bottom w:val="none" w:sz="0" w:space="0" w:color="auto"/>
        <w:right w:val="none" w:sz="0" w:space="0" w:color="auto"/>
      </w:divBdr>
    </w:div>
    <w:div w:id="863635181">
      <w:bodyDiv w:val="1"/>
      <w:marLeft w:val="0"/>
      <w:marRight w:val="0"/>
      <w:marTop w:val="0"/>
      <w:marBottom w:val="0"/>
      <w:divBdr>
        <w:top w:val="none" w:sz="0" w:space="0" w:color="auto"/>
        <w:left w:val="none" w:sz="0" w:space="0" w:color="auto"/>
        <w:bottom w:val="none" w:sz="0" w:space="0" w:color="auto"/>
        <w:right w:val="none" w:sz="0" w:space="0" w:color="auto"/>
      </w:divBdr>
    </w:div>
    <w:div w:id="1005131907">
      <w:bodyDiv w:val="1"/>
      <w:marLeft w:val="0"/>
      <w:marRight w:val="0"/>
      <w:marTop w:val="0"/>
      <w:marBottom w:val="0"/>
      <w:divBdr>
        <w:top w:val="none" w:sz="0" w:space="0" w:color="auto"/>
        <w:left w:val="none" w:sz="0" w:space="0" w:color="auto"/>
        <w:bottom w:val="none" w:sz="0" w:space="0" w:color="auto"/>
        <w:right w:val="none" w:sz="0" w:space="0" w:color="auto"/>
      </w:divBdr>
    </w:div>
    <w:div w:id="1046560977">
      <w:bodyDiv w:val="1"/>
      <w:marLeft w:val="0"/>
      <w:marRight w:val="0"/>
      <w:marTop w:val="0"/>
      <w:marBottom w:val="0"/>
      <w:divBdr>
        <w:top w:val="none" w:sz="0" w:space="0" w:color="auto"/>
        <w:left w:val="none" w:sz="0" w:space="0" w:color="auto"/>
        <w:bottom w:val="none" w:sz="0" w:space="0" w:color="auto"/>
        <w:right w:val="none" w:sz="0" w:space="0" w:color="auto"/>
      </w:divBdr>
    </w:div>
    <w:div w:id="1136141118">
      <w:bodyDiv w:val="1"/>
      <w:marLeft w:val="0"/>
      <w:marRight w:val="0"/>
      <w:marTop w:val="0"/>
      <w:marBottom w:val="0"/>
      <w:divBdr>
        <w:top w:val="none" w:sz="0" w:space="0" w:color="auto"/>
        <w:left w:val="none" w:sz="0" w:space="0" w:color="auto"/>
        <w:bottom w:val="none" w:sz="0" w:space="0" w:color="auto"/>
        <w:right w:val="none" w:sz="0" w:space="0" w:color="auto"/>
      </w:divBdr>
    </w:div>
    <w:div w:id="1229224772">
      <w:bodyDiv w:val="1"/>
      <w:marLeft w:val="0"/>
      <w:marRight w:val="0"/>
      <w:marTop w:val="0"/>
      <w:marBottom w:val="0"/>
      <w:divBdr>
        <w:top w:val="none" w:sz="0" w:space="0" w:color="auto"/>
        <w:left w:val="none" w:sz="0" w:space="0" w:color="auto"/>
        <w:bottom w:val="none" w:sz="0" w:space="0" w:color="auto"/>
        <w:right w:val="none" w:sz="0" w:space="0" w:color="auto"/>
      </w:divBdr>
    </w:div>
    <w:div w:id="1288243340">
      <w:bodyDiv w:val="1"/>
      <w:marLeft w:val="0"/>
      <w:marRight w:val="0"/>
      <w:marTop w:val="0"/>
      <w:marBottom w:val="0"/>
      <w:divBdr>
        <w:top w:val="none" w:sz="0" w:space="0" w:color="auto"/>
        <w:left w:val="none" w:sz="0" w:space="0" w:color="auto"/>
        <w:bottom w:val="none" w:sz="0" w:space="0" w:color="auto"/>
        <w:right w:val="none" w:sz="0" w:space="0" w:color="auto"/>
      </w:divBdr>
    </w:div>
    <w:div w:id="1795252357">
      <w:bodyDiv w:val="1"/>
      <w:marLeft w:val="0"/>
      <w:marRight w:val="0"/>
      <w:marTop w:val="0"/>
      <w:marBottom w:val="0"/>
      <w:divBdr>
        <w:top w:val="none" w:sz="0" w:space="0" w:color="auto"/>
        <w:left w:val="none" w:sz="0" w:space="0" w:color="auto"/>
        <w:bottom w:val="none" w:sz="0" w:space="0" w:color="auto"/>
        <w:right w:val="none" w:sz="0" w:space="0" w:color="auto"/>
      </w:divBdr>
    </w:div>
    <w:div w:id="1824814550">
      <w:bodyDiv w:val="1"/>
      <w:marLeft w:val="0"/>
      <w:marRight w:val="0"/>
      <w:marTop w:val="0"/>
      <w:marBottom w:val="0"/>
      <w:divBdr>
        <w:top w:val="none" w:sz="0" w:space="0" w:color="auto"/>
        <w:left w:val="none" w:sz="0" w:space="0" w:color="auto"/>
        <w:bottom w:val="none" w:sz="0" w:space="0" w:color="auto"/>
        <w:right w:val="none" w:sz="0" w:space="0" w:color="auto"/>
      </w:divBdr>
    </w:div>
    <w:div w:id="2131437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396</TotalTime>
  <Pages>5</Pages>
  <Words>536</Words>
  <Characters>3061</Characters>
  <Application>Microsoft Office Word</Application>
  <DocSecurity>0</DocSecurity>
  <Lines>25</Lines>
  <Paragraphs>7</Paragraphs>
  <ScaleCrop>false</ScaleCrop>
  <Company>微软中国</Company>
  <LinksUpToDate>false</LinksUpToDate>
  <CharactersWithSpaces>3590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NTKO</dc:creator>
  <cp:keywords/>
  <dc:description/>
  <cp:lastModifiedBy>User</cp:lastModifiedBy>
  <cp:revision>34</cp:revision>
  <cp:lastPrinted>2024-10-23T08:34:00Z</cp:lastPrinted>
  <dcterms:created xsi:type="dcterms:W3CDTF">2021-11-26T10:49:00Z</dcterms:created>
  <dcterms:modified xsi:type="dcterms:W3CDTF">2025-05-19T09:21:00Z</dcterms:modified>
</cp:coreProperties>
</file>