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hint="eastAsia" w:ascii="宋体" w:hAnsi="宋体" w:eastAsia="宋体" w:cs="宋体"/>
          <w:b/>
          <w:bCs/>
          <w:sz w:val="36"/>
          <w:szCs w:val="36"/>
        </w:rPr>
      </w:pPr>
    </w:p>
    <w:p>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pPr>
        <w:spacing w:before="165" w:beforeLines="50" w:line="360" w:lineRule="auto"/>
        <w:jc w:val="center"/>
        <w:rPr>
          <w:rFonts w:hint="eastAsia" w:ascii="仿宋_GB2312" w:hAnsi="宋体" w:eastAsia="仿宋_GB2312"/>
          <w:b/>
          <w:color w:val="auto"/>
          <w:sz w:val="48"/>
          <w:szCs w:val="48"/>
          <w:highlight w:val="none"/>
        </w:rPr>
      </w:pPr>
    </w:p>
    <w:p>
      <w:pPr>
        <w:spacing w:before="165" w:beforeLines="50" w:line="360" w:lineRule="auto"/>
        <w:jc w:val="center"/>
        <w:rPr>
          <w:rFonts w:hint="eastAsia" w:ascii="仿宋_GB2312" w:hAnsi="宋体" w:eastAsia="仿宋_GB2312"/>
          <w:b/>
          <w:color w:val="auto"/>
          <w:sz w:val="48"/>
          <w:szCs w:val="48"/>
          <w:highlight w:val="none"/>
        </w:rPr>
      </w:pPr>
    </w:p>
    <w:p>
      <w:pPr>
        <w:snapToGrid w:val="0"/>
        <w:spacing w:before="165"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pPr>
        <w:snapToGrid w:val="0"/>
        <w:spacing w:before="165" w:beforeLines="50" w:line="360" w:lineRule="auto"/>
        <w:rPr>
          <w:rFonts w:hint="eastAsia" w:ascii="仿宋_GB2312" w:hAnsi="宋体" w:eastAsia="仿宋_GB2312"/>
          <w:color w:val="auto"/>
          <w:sz w:val="30"/>
          <w:szCs w:val="72"/>
          <w:highlight w:val="none"/>
        </w:rPr>
      </w:pPr>
    </w:p>
    <w:p>
      <w:pPr>
        <w:snapToGrid w:val="0"/>
        <w:spacing w:before="165" w:beforeLines="50" w:line="360" w:lineRule="auto"/>
        <w:rPr>
          <w:rFonts w:hint="eastAsia" w:ascii="宋体" w:hAnsi="宋体" w:eastAsia="宋体" w:cs="宋体"/>
          <w:sz w:val="30"/>
          <w:szCs w:val="30"/>
        </w:rPr>
      </w:pPr>
      <w:r>
        <w:rPr>
          <w:rFonts w:hint="eastAsia" w:ascii="宋体" w:hAnsi="宋体" w:eastAsia="宋体" w:cs="宋体"/>
          <w:sz w:val="30"/>
          <w:szCs w:val="30"/>
        </w:rPr>
        <w:t xml:space="preserve"> </w:t>
      </w:r>
    </w:p>
    <w:p>
      <w:pPr>
        <w:pStyle w:val="20"/>
        <w:rPr>
          <w:rFonts w:hint="eastAsia"/>
        </w:rPr>
      </w:pPr>
    </w:p>
    <w:p>
      <w:pPr>
        <w:keepNext w:val="0"/>
        <w:keepLines w:val="0"/>
        <w:pageBreakBefore w:val="0"/>
        <w:kinsoku/>
        <w:wordWrap/>
        <w:overflowPunct/>
        <w:topLinePunct w:val="0"/>
        <w:autoSpaceDE/>
        <w:autoSpaceDN/>
        <w:bidi w:val="0"/>
        <w:adjustRightInd/>
        <w:snapToGrid w:val="0"/>
        <w:spacing w:before="50" w:after="120" w:line="360" w:lineRule="auto"/>
        <w:ind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项目名称：</w:t>
      </w:r>
      <w:r>
        <w:rPr>
          <w:rFonts w:hint="eastAsia" w:ascii="宋体" w:hAnsi="宋体" w:cs="宋体"/>
          <w:b/>
          <w:bCs/>
          <w:sz w:val="30"/>
          <w:szCs w:val="30"/>
          <w:lang w:eastAsia="zh-CN"/>
        </w:rPr>
        <w:t>良庆区3号等1</w:t>
      </w:r>
      <w:r>
        <w:rPr>
          <w:rFonts w:hint="eastAsia" w:ascii="宋体" w:hAnsi="宋体" w:cs="宋体"/>
          <w:b/>
          <w:bCs/>
          <w:sz w:val="30"/>
          <w:szCs w:val="30"/>
          <w:lang w:val="en-US" w:eastAsia="zh-CN"/>
        </w:rPr>
        <w:t>1</w:t>
      </w:r>
      <w:r>
        <w:rPr>
          <w:rFonts w:hint="eastAsia" w:ascii="宋体" w:hAnsi="宋体" w:cs="宋体"/>
          <w:b/>
          <w:bCs/>
          <w:sz w:val="30"/>
          <w:szCs w:val="30"/>
          <w:lang w:eastAsia="zh-CN"/>
        </w:rPr>
        <w:t>个临时过渡周转房小区物业管理服务项目</w:t>
      </w:r>
    </w:p>
    <w:p>
      <w:pPr>
        <w:keepNext w:val="0"/>
        <w:keepLines w:val="0"/>
        <w:pageBreakBefore w:val="0"/>
        <w:widowControl/>
        <w:suppressLineNumbers w:val="0"/>
        <w:kinsoku/>
        <w:wordWrap/>
        <w:overflowPunct/>
        <w:topLinePunct w:val="0"/>
        <w:autoSpaceDE/>
        <w:autoSpaceDN/>
        <w:bidi w:val="0"/>
        <w:adjustRightInd/>
        <w:spacing w:line="360" w:lineRule="auto"/>
        <w:ind w:firstLine="602" w:firstLineChars="200"/>
        <w:jc w:val="left"/>
        <w:textAlignment w:val="auto"/>
        <w:rPr>
          <w:rFonts w:hint="eastAsia" w:ascii="宋体" w:hAnsi="宋体" w:eastAsia="宋体" w:cs="宋体"/>
          <w:b/>
          <w:bCs/>
          <w:sz w:val="30"/>
          <w:szCs w:val="30"/>
        </w:rPr>
      </w:pPr>
      <w:r>
        <w:rPr>
          <w:rFonts w:hint="eastAsia" w:ascii="宋体" w:hAnsi="宋体" w:eastAsia="宋体" w:cs="宋体"/>
          <w:b/>
          <w:bCs/>
          <w:sz w:val="30"/>
          <w:szCs w:val="30"/>
        </w:rPr>
        <w:t>项目编号：</w:t>
      </w:r>
      <w:bookmarkStart w:id="0" w:name="PO_3000001866_PM001"/>
      <w:bookmarkEnd w:id="0"/>
      <w:r>
        <w:rPr>
          <w:rFonts w:hint="eastAsia" w:ascii="国标宋体" w:hAnsi="国标宋体" w:eastAsia="国标宋体" w:cs="国标宋体"/>
          <w:b/>
          <w:bCs/>
          <w:sz w:val="30"/>
          <w:szCs w:val="30"/>
          <w:lang w:val="en-US" w:eastAsia="zh-CN"/>
        </w:rPr>
        <w:t>NNZC2025-G3-080062-NNSL</w:t>
      </w:r>
    </w:p>
    <w:p>
      <w:pPr>
        <w:keepNext w:val="0"/>
        <w:keepLines w:val="0"/>
        <w:pageBreakBefore w:val="0"/>
        <w:widowControl w:val="0"/>
        <w:kinsoku/>
        <w:wordWrap/>
        <w:overflowPunct/>
        <w:topLinePunct w:val="0"/>
        <w:autoSpaceDE/>
        <w:autoSpaceDN/>
        <w:bidi w:val="0"/>
        <w:adjustRightInd/>
        <w:snapToGrid w:val="0"/>
        <w:spacing w:after="120" w:line="240" w:lineRule="exact"/>
        <w:ind w:firstLine="602" w:firstLineChars="200"/>
        <w:textAlignment w:val="auto"/>
        <w:rPr>
          <w:rFonts w:hint="eastAsia" w:ascii="宋体" w:hAnsi="宋体" w:eastAsia="宋体" w:cs="宋体"/>
          <w:b/>
          <w:bCs/>
          <w:sz w:val="30"/>
          <w:szCs w:val="30"/>
        </w:rPr>
      </w:pPr>
    </w:p>
    <w:p>
      <w:pPr>
        <w:keepNext w:val="0"/>
        <w:keepLines w:val="0"/>
        <w:pageBreakBefore w:val="0"/>
        <w:kinsoku/>
        <w:wordWrap/>
        <w:overflowPunct/>
        <w:topLinePunct w:val="0"/>
        <w:autoSpaceDE/>
        <w:autoSpaceDN/>
        <w:bidi w:val="0"/>
        <w:adjustRightInd/>
        <w:snapToGrid w:val="0"/>
        <w:spacing w:after="120" w:line="360" w:lineRule="auto"/>
        <w:ind w:firstLine="602" w:firstLineChars="200"/>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采购代理机构：</w:t>
      </w:r>
      <w:r>
        <w:rPr>
          <w:rFonts w:hint="eastAsia" w:ascii="宋体" w:hAnsi="宋体" w:eastAsia="宋体" w:cs="宋体"/>
          <w:b/>
          <w:bCs/>
          <w:sz w:val="30"/>
          <w:szCs w:val="30"/>
          <w:lang w:eastAsia="zh-CN"/>
        </w:rPr>
        <w:t>南宁市良庆区政府集中采购中心</w:t>
      </w:r>
    </w:p>
    <w:p>
      <w:pPr>
        <w:snapToGrid w:val="0"/>
        <w:spacing w:before="50" w:after="120" w:line="360" w:lineRule="auto"/>
        <w:ind w:firstLine="885" w:firstLineChars="294"/>
        <w:outlineLvl w:val="9"/>
        <w:rPr>
          <w:rFonts w:hint="eastAsia" w:ascii="宋体" w:hAnsi="宋体" w:eastAsia="宋体" w:cs="宋体"/>
          <w:b/>
          <w:bCs/>
          <w:sz w:val="30"/>
          <w:szCs w:val="30"/>
        </w:rPr>
      </w:pPr>
      <w:r>
        <w:rPr>
          <w:rFonts w:hint="eastAsia" w:ascii="宋体" w:hAnsi="宋体" w:eastAsia="宋体" w:cs="宋体"/>
          <w:b/>
          <w:bCs/>
          <w:sz w:val="30"/>
          <w:szCs w:val="30"/>
        </w:rPr>
        <w:t xml:space="preserve">                     </w:t>
      </w:r>
    </w:p>
    <w:p>
      <w:pPr>
        <w:snapToGrid w:val="0"/>
        <w:spacing w:before="50" w:after="120" w:line="360" w:lineRule="auto"/>
        <w:jc w:val="center"/>
        <w:outlineLvl w:val="9"/>
        <w:rPr>
          <w:rFonts w:hint="eastAsia" w:ascii="宋体" w:hAnsi="宋体" w:eastAsia="宋体" w:cs="宋体"/>
        </w:rPr>
      </w:pPr>
      <w:r>
        <w:rPr>
          <w:rFonts w:hint="eastAsia" w:ascii="宋体" w:hAnsi="宋体" w:eastAsia="宋体" w:cs="宋体"/>
          <w:b/>
          <w:bCs/>
          <w:sz w:val="30"/>
          <w:szCs w:val="30"/>
        </w:rPr>
        <w:t>202</w:t>
      </w:r>
      <w:r>
        <w:rPr>
          <w:rFonts w:hint="eastAsia" w:ascii="宋体" w:hAnsi="宋体" w:cs="宋体"/>
          <w:b/>
          <w:bCs/>
          <w:sz w:val="30"/>
          <w:szCs w:val="30"/>
          <w:lang w:val="en-US" w:eastAsia="zh-CN"/>
        </w:rPr>
        <w:t>5</w:t>
      </w:r>
      <w:r>
        <w:rPr>
          <w:rFonts w:hint="eastAsia" w:ascii="宋体" w:hAnsi="宋体" w:eastAsia="宋体" w:cs="宋体"/>
          <w:b/>
          <w:bCs/>
          <w:sz w:val="30"/>
          <w:szCs w:val="30"/>
        </w:rPr>
        <w:t>年</w:t>
      </w:r>
      <w:r>
        <w:rPr>
          <w:rFonts w:hint="eastAsia" w:ascii="宋体" w:hAnsi="宋体" w:cs="宋体"/>
          <w:b/>
          <w:bCs/>
          <w:sz w:val="30"/>
          <w:szCs w:val="30"/>
          <w:lang w:val="en-US" w:eastAsia="zh-CN"/>
        </w:rPr>
        <w:t>11</w:t>
      </w:r>
      <w:r>
        <w:rPr>
          <w:rFonts w:hint="eastAsia" w:ascii="宋体" w:hAnsi="宋体" w:eastAsia="宋体" w:cs="宋体"/>
          <w:b/>
          <w:bCs/>
          <w:sz w:val="30"/>
          <w:szCs w:val="30"/>
        </w:rPr>
        <w:t>月</w:t>
      </w:r>
    </w:p>
    <w:p>
      <w:pPr>
        <w:widowControl/>
        <w:spacing w:line="360" w:lineRule="auto"/>
        <w:jc w:val="both"/>
        <w:outlineLvl w:val="9"/>
        <w:rPr>
          <w:rFonts w:hint="eastAsia" w:ascii="宋体" w:hAnsi="宋体" w:eastAsia="宋体" w:cs="宋体"/>
          <w:b/>
          <w:bCs/>
          <w:sz w:val="30"/>
          <w:szCs w:val="30"/>
        </w:rPr>
        <w:sectPr>
          <w:headerReference r:id="rId3" w:type="default"/>
          <w:pgSz w:w="11906" w:h="16838"/>
          <w:pgMar w:top="1134" w:right="1134" w:bottom="1134" w:left="1134" w:header="720" w:footer="720" w:gutter="0"/>
          <w:cols w:space="720" w:num="1"/>
          <w:docGrid w:type="lines" w:linePitch="331" w:charSpace="0"/>
        </w:sectPr>
      </w:pPr>
    </w:p>
    <w:sdt>
      <w:sdtPr>
        <w:rPr>
          <w:rFonts w:ascii="宋体" w:hAnsi="宋体" w:eastAsia="宋体" w:cs="Times New Roman"/>
          <w:kern w:val="2"/>
          <w:sz w:val="21"/>
          <w:szCs w:val="21"/>
          <w:lang w:val="en-US" w:eastAsia="zh-CN" w:bidi="ar-SA"/>
        </w:rPr>
        <w:id w:val="14745425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pPr>
            <w:spacing w:before="0" w:beforeLines="0" w:after="0" w:afterLines="0" w:line="720" w:lineRule="auto"/>
            <w:ind w:left="0" w:leftChars="0" w:right="0" w:rightChars="0" w:firstLine="0" w:firstLineChars="0"/>
            <w:jc w:val="center"/>
          </w:pPr>
          <w:r>
            <w:rPr>
              <w:rFonts w:ascii="宋体" w:hAnsi="宋体" w:eastAsia="宋体"/>
              <w:b/>
              <w:bCs/>
              <w:sz w:val="48"/>
              <w:szCs w:val="48"/>
            </w:rPr>
            <w:t>目</w:t>
          </w:r>
          <w:r>
            <w:rPr>
              <w:rFonts w:hint="eastAsia" w:ascii="宋体" w:hAnsi="宋体"/>
              <w:b/>
              <w:bCs/>
              <w:sz w:val="48"/>
              <w:szCs w:val="48"/>
              <w:lang w:val="en-US" w:eastAsia="zh-CN"/>
            </w:rPr>
            <w:t xml:space="preserve">  </w:t>
          </w:r>
          <w:r>
            <w:rPr>
              <w:rFonts w:ascii="宋体" w:hAnsi="宋体" w:eastAsia="宋体"/>
              <w:b/>
              <w:bCs/>
              <w:sz w:val="48"/>
              <w:szCs w:val="48"/>
            </w:rPr>
            <w:t>录</w:t>
          </w:r>
        </w:p>
        <w:p>
          <w:pPr>
            <w:pStyle w:val="13"/>
            <w:tabs>
              <w:tab w:val="right" w:leader="dot" w:pos="9638"/>
            </w:tabs>
            <w:spacing w:line="720" w:lineRule="auto"/>
            <w:rPr>
              <w:b/>
              <w:bCs/>
              <w:sz w:val="24"/>
              <w:szCs w:val="24"/>
            </w:rPr>
          </w:pPr>
          <w:r>
            <w:fldChar w:fldCharType="begin"/>
          </w:r>
          <w:r>
            <w:instrText xml:space="preserve">TOC \o "1-1" \h \u </w:instrText>
          </w:r>
          <w:r>
            <w:fldChar w:fldCharType="separate"/>
          </w:r>
          <w:r>
            <w:rPr>
              <w:b/>
              <w:bCs/>
              <w:sz w:val="24"/>
              <w:szCs w:val="24"/>
            </w:rPr>
            <w:fldChar w:fldCharType="begin"/>
          </w:r>
          <w:r>
            <w:rPr>
              <w:b/>
              <w:bCs/>
              <w:sz w:val="24"/>
              <w:szCs w:val="24"/>
            </w:rPr>
            <w:instrText xml:space="preserve"> HYPERLINK \l _Toc17084 </w:instrText>
          </w:r>
          <w:r>
            <w:rPr>
              <w:b/>
              <w:bCs/>
              <w:sz w:val="24"/>
              <w:szCs w:val="24"/>
            </w:rPr>
            <w:fldChar w:fldCharType="separate"/>
          </w:r>
          <w:r>
            <w:rPr>
              <w:rFonts w:hint="eastAsia" w:ascii="宋体" w:hAnsi="宋体" w:eastAsia="宋体" w:cs="宋体"/>
              <w:b/>
              <w:bCs/>
              <w:sz w:val="24"/>
              <w:szCs w:val="24"/>
            </w:rPr>
            <w:t>第一章  招标公告</w:t>
          </w:r>
          <w:r>
            <w:rPr>
              <w:b/>
              <w:bCs/>
              <w:sz w:val="24"/>
              <w:szCs w:val="24"/>
            </w:rPr>
            <w:tab/>
          </w:r>
          <w:r>
            <w:rPr>
              <w:b/>
              <w:bCs/>
              <w:sz w:val="24"/>
              <w:szCs w:val="24"/>
            </w:rPr>
            <w:fldChar w:fldCharType="begin"/>
          </w:r>
          <w:r>
            <w:rPr>
              <w:b/>
              <w:bCs/>
              <w:sz w:val="24"/>
              <w:szCs w:val="24"/>
            </w:rPr>
            <w:instrText xml:space="preserve"> PAGEREF _Toc17084 \h </w:instrText>
          </w:r>
          <w:r>
            <w:rPr>
              <w:b/>
              <w:bCs/>
              <w:sz w:val="24"/>
              <w:szCs w:val="24"/>
            </w:rPr>
            <w:fldChar w:fldCharType="separate"/>
          </w:r>
          <w:r>
            <w:rPr>
              <w:b/>
              <w:bCs/>
              <w:sz w:val="24"/>
              <w:szCs w:val="24"/>
            </w:rPr>
            <w:t>1</w:t>
          </w:r>
          <w:r>
            <w:rPr>
              <w:b/>
              <w:bCs/>
              <w:sz w:val="24"/>
              <w:szCs w:val="24"/>
            </w:rPr>
            <w:fldChar w:fldCharType="end"/>
          </w:r>
          <w:r>
            <w:rPr>
              <w:b/>
              <w:bCs/>
              <w:sz w:val="24"/>
              <w:szCs w:val="24"/>
            </w:rPr>
            <w:fldChar w:fldCharType="end"/>
          </w:r>
        </w:p>
        <w:p>
          <w:pPr>
            <w:pStyle w:val="13"/>
            <w:tabs>
              <w:tab w:val="right" w:leader="dot" w:pos="9638"/>
            </w:tabs>
            <w:spacing w:line="720" w:lineRule="auto"/>
            <w:rPr>
              <w:b/>
              <w:bCs/>
              <w:sz w:val="24"/>
              <w:szCs w:val="24"/>
            </w:rPr>
          </w:pPr>
          <w:r>
            <w:rPr>
              <w:b/>
              <w:bCs/>
              <w:sz w:val="24"/>
              <w:szCs w:val="24"/>
            </w:rPr>
            <w:fldChar w:fldCharType="begin"/>
          </w:r>
          <w:r>
            <w:rPr>
              <w:b/>
              <w:bCs/>
              <w:sz w:val="24"/>
              <w:szCs w:val="24"/>
            </w:rPr>
            <w:instrText xml:space="preserve"> HYPERLINK \l _Toc18591 </w:instrText>
          </w:r>
          <w:r>
            <w:rPr>
              <w:b/>
              <w:bCs/>
              <w:sz w:val="24"/>
              <w:szCs w:val="24"/>
            </w:rPr>
            <w:fldChar w:fldCharType="separate"/>
          </w:r>
          <w:r>
            <w:rPr>
              <w:rFonts w:hint="eastAsia" w:ascii="宋体" w:hAnsi="宋体" w:eastAsia="宋体" w:cs="宋体"/>
              <w:b/>
              <w:bCs/>
              <w:sz w:val="24"/>
              <w:szCs w:val="24"/>
            </w:rPr>
            <w:t>第二章  采购需求</w:t>
          </w:r>
          <w:r>
            <w:rPr>
              <w:b/>
              <w:bCs/>
              <w:sz w:val="24"/>
              <w:szCs w:val="24"/>
            </w:rPr>
            <w:tab/>
          </w:r>
          <w:r>
            <w:rPr>
              <w:b/>
              <w:bCs/>
              <w:sz w:val="24"/>
              <w:szCs w:val="24"/>
            </w:rPr>
            <w:fldChar w:fldCharType="begin"/>
          </w:r>
          <w:r>
            <w:rPr>
              <w:b/>
              <w:bCs/>
              <w:sz w:val="24"/>
              <w:szCs w:val="24"/>
            </w:rPr>
            <w:instrText xml:space="preserve"> PAGEREF _Toc18591 \h </w:instrText>
          </w:r>
          <w:r>
            <w:rPr>
              <w:b/>
              <w:bCs/>
              <w:sz w:val="24"/>
              <w:szCs w:val="24"/>
            </w:rPr>
            <w:fldChar w:fldCharType="separate"/>
          </w:r>
          <w:r>
            <w:rPr>
              <w:b/>
              <w:bCs/>
              <w:sz w:val="24"/>
              <w:szCs w:val="24"/>
            </w:rPr>
            <w:t>5</w:t>
          </w:r>
          <w:r>
            <w:rPr>
              <w:b/>
              <w:bCs/>
              <w:sz w:val="24"/>
              <w:szCs w:val="24"/>
            </w:rPr>
            <w:fldChar w:fldCharType="end"/>
          </w:r>
          <w:r>
            <w:rPr>
              <w:b/>
              <w:bCs/>
              <w:sz w:val="24"/>
              <w:szCs w:val="24"/>
            </w:rPr>
            <w:fldChar w:fldCharType="end"/>
          </w:r>
        </w:p>
        <w:p>
          <w:pPr>
            <w:pStyle w:val="13"/>
            <w:tabs>
              <w:tab w:val="right" w:leader="dot" w:pos="9638"/>
            </w:tabs>
            <w:spacing w:line="720" w:lineRule="auto"/>
            <w:rPr>
              <w:b/>
              <w:bCs/>
              <w:sz w:val="24"/>
              <w:szCs w:val="24"/>
            </w:rPr>
          </w:pPr>
          <w:r>
            <w:rPr>
              <w:b/>
              <w:bCs/>
              <w:sz w:val="24"/>
              <w:szCs w:val="24"/>
            </w:rPr>
            <w:fldChar w:fldCharType="begin"/>
          </w:r>
          <w:r>
            <w:rPr>
              <w:b/>
              <w:bCs/>
              <w:sz w:val="24"/>
              <w:szCs w:val="24"/>
            </w:rPr>
            <w:instrText xml:space="preserve"> HYPERLINK \l _Toc11762 </w:instrText>
          </w:r>
          <w:r>
            <w:rPr>
              <w:b/>
              <w:bCs/>
              <w:sz w:val="24"/>
              <w:szCs w:val="24"/>
            </w:rPr>
            <w:fldChar w:fldCharType="separate"/>
          </w:r>
          <w:r>
            <w:rPr>
              <w:rFonts w:hint="eastAsia" w:ascii="宋体" w:hAnsi="宋体" w:eastAsia="宋体" w:cs="宋体"/>
              <w:b/>
              <w:bCs/>
              <w:sz w:val="24"/>
              <w:szCs w:val="24"/>
            </w:rPr>
            <w:t>第三章  投标人须知</w:t>
          </w:r>
          <w:r>
            <w:rPr>
              <w:b/>
              <w:bCs/>
              <w:sz w:val="24"/>
              <w:szCs w:val="24"/>
            </w:rPr>
            <w:tab/>
          </w:r>
          <w:r>
            <w:rPr>
              <w:b/>
              <w:bCs/>
              <w:sz w:val="24"/>
              <w:szCs w:val="24"/>
            </w:rPr>
            <w:fldChar w:fldCharType="begin"/>
          </w:r>
          <w:r>
            <w:rPr>
              <w:b/>
              <w:bCs/>
              <w:sz w:val="24"/>
              <w:szCs w:val="24"/>
            </w:rPr>
            <w:instrText xml:space="preserve"> PAGEREF _Toc11762 \h </w:instrText>
          </w:r>
          <w:r>
            <w:rPr>
              <w:b/>
              <w:bCs/>
              <w:sz w:val="24"/>
              <w:szCs w:val="24"/>
            </w:rPr>
            <w:fldChar w:fldCharType="separate"/>
          </w:r>
          <w:r>
            <w:rPr>
              <w:b/>
              <w:bCs/>
              <w:sz w:val="24"/>
              <w:szCs w:val="24"/>
            </w:rPr>
            <w:t>19</w:t>
          </w:r>
          <w:r>
            <w:rPr>
              <w:b/>
              <w:bCs/>
              <w:sz w:val="24"/>
              <w:szCs w:val="24"/>
            </w:rPr>
            <w:fldChar w:fldCharType="end"/>
          </w:r>
          <w:r>
            <w:rPr>
              <w:b/>
              <w:bCs/>
              <w:sz w:val="24"/>
              <w:szCs w:val="24"/>
            </w:rPr>
            <w:fldChar w:fldCharType="end"/>
          </w:r>
        </w:p>
        <w:p>
          <w:pPr>
            <w:pStyle w:val="13"/>
            <w:tabs>
              <w:tab w:val="right" w:leader="dot" w:pos="9638"/>
            </w:tabs>
            <w:spacing w:line="720" w:lineRule="auto"/>
            <w:rPr>
              <w:b/>
              <w:bCs/>
              <w:sz w:val="24"/>
              <w:szCs w:val="24"/>
            </w:rPr>
          </w:pPr>
          <w:r>
            <w:rPr>
              <w:b/>
              <w:bCs/>
              <w:sz w:val="24"/>
              <w:szCs w:val="24"/>
            </w:rPr>
            <w:fldChar w:fldCharType="begin"/>
          </w:r>
          <w:r>
            <w:rPr>
              <w:b/>
              <w:bCs/>
              <w:sz w:val="24"/>
              <w:szCs w:val="24"/>
            </w:rPr>
            <w:instrText xml:space="preserve"> HYPERLINK \l _Toc5682 </w:instrText>
          </w:r>
          <w:r>
            <w:rPr>
              <w:b/>
              <w:bCs/>
              <w:sz w:val="24"/>
              <w:szCs w:val="24"/>
            </w:rPr>
            <w:fldChar w:fldCharType="separate"/>
          </w:r>
          <w:r>
            <w:rPr>
              <w:rFonts w:hint="eastAsia" w:ascii="宋体" w:hAnsi="宋体" w:eastAsia="宋体" w:cs="宋体"/>
              <w:b/>
              <w:bCs/>
              <w:sz w:val="24"/>
              <w:szCs w:val="24"/>
            </w:rPr>
            <w:t>第四章  评标方法及评分标准</w:t>
          </w:r>
          <w:r>
            <w:rPr>
              <w:b/>
              <w:bCs/>
              <w:sz w:val="24"/>
              <w:szCs w:val="24"/>
            </w:rPr>
            <w:tab/>
          </w:r>
          <w:r>
            <w:rPr>
              <w:b/>
              <w:bCs/>
              <w:sz w:val="24"/>
              <w:szCs w:val="24"/>
            </w:rPr>
            <w:fldChar w:fldCharType="begin"/>
          </w:r>
          <w:r>
            <w:rPr>
              <w:b/>
              <w:bCs/>
              <w:sz w:val="24"/>
              <w:szCs w:val="24"/>
            </w:rPr>
            <w:instrText xml:space="preserve"> PAGEREF _Toc5682 \h </w:instrText>
          </w:r>
          <w:r>
            <w:rPr>
              <w:b/>
              <w:bCs/>
              <w:sz w:val="24"/>
              <w:szCs w:val="24"/>
            </w:rPr>
            <w:fldChar w:fldCharType="separate"/>
          </w:r>
          <w:r>
            <w:rPr>
              <w:b/>
              <w:bCs/>
              <w:sz w:val="24"/>
              <w:szCs w:val="24"/>
            </w:rPr>
            <w:t>40</w:t>
          </w:r>
          <w:r>
            <w:rPr>
              <w:b/>
              <w:bCs/>
              <w:sz w:val="24"/>
              <w:szCs w:val="24"/>
            </w:rPr>
            <w:fldChar w:fldCharType="end"/>
          </w:r>
          <w:r>
            <w:rPr>
              <w:b/>
              <w:bCs/>
              <w:sz w:val="24"/>
              <w:szCs w:val="24"/>
            </w:rPr>
            <w:fldChar w:fldCharType="end"/>
          </w:r>
        </w:p>
        <w:p>
          <w:pPr>
            <w:pStyle w:val="13"/>
            <w:tabs>
              <w:tab w:val="right" w:leader="dot" w:pos="9638"/>
            </w:tabs>
            <w:spacing w:line="720" w:lineRule="auto"/>
            <w:rPr>
              <w:b/>
              <w:bCs/>
              <w:sz w:val="24"/>
              <w:szCs w:val="24"/>
            </w:rPr>
          </w:pPr>
          <w:r>
            <w:rPr>
              <w:b/>
              <w:bCs/>
              <w:sz w:val="24"/>
              <w:szCs w:val="24"/>
            </w:rPr>
            <w:fldChar w:fldCharType="begin"/>
          </w:r>
          <w:r>
            <w:rPr>
              <w:b/>
              <w:bCs/>
              <w:sz w:val="24"/>
              <w:szCs w:val="24"/>
            </w:rPr>
            <w:instrText xml:space="preserve"> HYPERLINK \l _Toc23868 </w:instrText>
          </w:r>
          <w:r>
            <w:rPr>
              <w:b/>
              <w:bCs/>
              <w:sz w:val="24"/>
              <w:szCs w:val="24"/>
            </w:rPr>
            <w:fldChar w:fldCharType="separate"/>
          </w:r>
          <w:r>
            <w:rPr>
              <w:rFonts w:hint="eastAsia" w:ascii="宋体" w:hAnsi="宋体" w:eastAsia="宋体" w:cs="宋体"/>
              <w:b/>
              <w:bCs/>
              <w:sz w:val="24"/>
              <w:szCs w:val="24"/>
            </w:rPr>
            <w:t>第五章 拟签订的合同文本</w:t>
          </w:r>
          <w:r>
            <w:rPr>
              <w:b/>
              <w:bCs/>
              <w:sz w:val="24"/>
              <w:szCs w:val="24"/>
            </w:rPr>
            <w:tab/>
          </w:r>
          <w:r>
            <w:rPr>
              <w:b/>
              <w:bCs/>
              <w:sz w:val="24"/>
              <w:szCs w:val="24"/>
            </w:rPr>
            <w:fldChar w:fldCharType="begin"/>
          </w:r>
          <w:r>
            <w:rPr>
              <w:b/>
              <w:bCs/>
              <w:sz w:val="24"/>
              <w:szCs w:val="24"/>
            </w:rPr>
            <w:instrText xml:space="preserve"> PAGEREF _Toc23868 \h </w:instrText>
          </w:r>
          <w:r>
            <w:rPr>
              <w:b/>
              <w:bCs/>
              <w:sz w:val="24"/>
              <w:szCs w:val="24"/>
            </w:rPr>
            <w:fldChar w:fldCharType="separate"/>
          </w:r>
          <w:r>
            <w:rPr>
              <w:b/>
              <w:bCs/>
              <w:sz w:val="24"/>
              <w:szCs w:val="24"/>
            </w:rPr>
            <w:t>47</w:t>
          </w:r>
          <w:r>
            <w:rPr>
              <w:b/>
              <w:bCs/>
              <w:sz w:val="24"/>
              <w:szCs w:val="24"/>
            </w:rPr>
            <w:fldChar w:fldCharType="end"/>
          </w:r>
          <w:r>
            <w:rPr>
              <w:b/>
              <w:bCs/>
              <w:sz w:val="24"/>
              <w:szCs w:val="24"/>
            </w:rPr>
            <w:fldChar w:fldCharType="end"/>
          </w:r>
        </w:p>
        <w:p>
          <w:pPr>
            <w:pStyle w:val="13"/>
            <w:tabs>
              <w:tab w:val="right" w:leader="dot" w:pos="9638"/>
            </w:tabs>
            <w:spacing w:line="720" w:lineRule="auto"/>
            <w:rPr>
              <w:b/>
              <w:bCs/>
              <w:sz w:val="24"/>
              <w:szCs w:val="24"/>
            </w:rPr>
          </w:pPr>
          <w:r>
            <w:rPr>
              <w:b/>
              <w:bCs/>
              <w:sz w:val="24"/>
              <w:szCs w:val="24"/>
            </w:rPr>
            <w:fldChar w:fldCharType="begin"/>
          </w:r>
          <w:r>
            <w:rPr>
              <w:b/>
              <w:bCs/>
              <w:sz w:val="24"/>
              <w:szCs w:val="24"/>
            </w:rPr>
            <w:instrText xml:space="preserve"> HYPERLINK \l _Toc28526 </w:instrText>
          </w:r>
          <w:r>
            <w:rPr>
              <w:b/>
              <w:bCs/>
              <w:sz w:val="24"/>
              <w:szCs w:val="24"/>
            </w:rPr>
            <w:fldChar w:fldCharType="separate"/>
          </w:r>
          <w:r>
            <w:rPr>
              <w:rFonts w:hint="eastAsia" w:ascii="宋体" w:hAnsi="宋体" w:eastAsia="宋体" w:cs="宋体"/>
              <w:b/>
              <w:bCs/>
              <w:sz w:val="24"/>
              <w:szCs w:val="24"/>
            </w:rPr>
            <w:t>第六章 投标文件格式</w:t>
          </w:r>
          <w:r>
            <w:rPr>
              <w:b/>
              <w:bCs/>
              <w:sz w:val="24"/>
              <w:szCs w:val="24"/>
            </w:rPr>
            <w:tab/>
          </w:r>
          <w:r>
            <w:rPr>
              <w:b/>
              <w:bCs/>
              <w:sz w:val="24"/>
              <w:szCs w:val="24"/>
            </w:rPr>
            <w:fldChar w:fldCharType="begin"/>
          </w:r>
          <w:r>
            <w:rPr>
              <w:b/>
              <w:bCs/>
              <w:sz w:val="24"/>
              <w:szCs w:val="24"/>
            </w:rPr>
            <w:instrText xml:space="preserve"> PAGEREF _Toc28526 \h </w:instrText>
          </w:r>
          <w:r>
            <w:rPr>
              <w:b/>
              <w:bCs/>
              <w:sz w:val="24"/>
              <w:szCs w:val="24"/>
            </w:rPr>
            <w:fldChar w:fldCharType="separate"/>
          </w:r>
          <w:r>
            <w:rPr>
              <w:b/>
              <w:bCs/>
              <w:sz w:val="24"/>
              <w:szCs w:val="24"/>
            </w:rPr>
            <w:t>57</w:t>
          </w:r>
          <w:r>
            <w:rPr>
              <w:b/>
              <w:bCs/>
              <w:sz w:val="24"/>
              <w:szCs w:val="24"/>
            </w:rPr>
            <w:fldChar w:fldCharType="end"/>
          </w:r>
          <w:r>
            <w:rPr>
              <w:b/>
              <w:bCs/>
              <w:sz w:val="24"/>
              <w:szCs w:val="24"/>
            </w:rPr>
            <w:fldChar w:fldCharType="end"/>
          </w:r>
        </w:p>
        <w:p>
          <w:pPr>
            <w:pStyle w:val="13"/>
            <w:tabs>
              <w:tab w:val="right" w:leader="dot" w:pos="9638"/>
            </w:tabs>
            <w:spacing w:line="720" w:lineRule="auto"/>
          </w:pPr>
          <w:r>
            <w:rPr>
              <w:b/>
              <w:bCs/>
              <w:sz w:val="24"/>
              <w:szCs w:val="24"/>
            </w:rPr>
            <w:fldChar w:fldCharType="begin"/>
          </w:r>
          <w:r>
            <w:rPr>
              <w:b/>
              <w:bCs/>
              <w:sz w:val="24"/>
              <w:szCs w:val="24"/>
            </w:rPr>
            <w:instrText xml:space="preserve"> HYPERLINK \l _Toc3794 </w:instrText>
          </w:r>
          <w:r>
            <w:rPr>
              <w:b/>
              <w:bCs/>
              <w:sz w:val="24"/>
              <w:szCs w:val="24"/>
            </w:rPr>
            <w:fldChar w:fldCharType="separate"/>
          </w:r>
          <w:r>
            <w:rPr>
              <w:rFonts w:hint="eastAsia" w:ascii="宋体" w:hAnsi="宋体" w:eastAsia="宋体" w:cs="宋体"/>
              <w:b/>
              <w:bCs/>
              <w:sz w:val="24"/>
              <w:szCs w:val="24"/>
            </w:rPr>
            <w:t>第七章 质疑、投诉证明材料格式</w:t>
          </w:r>
          <w:r>
            <w:rPr>
              <w:b/>
              <w:bCs/>
              <w:sz w:val="24"/>
              <w:szCs w:val="24"/>
            </w:rPr>
            <w:tab/>
          </w:r>
          <w:r>
            <w:rPr>
              <w:b/>
              <w:bCs/>
              <w:sz w:val="24"/>
              <w:szCs w:val="24"/>
            </w:rPr>
            <w:fldChar w:fldCharType="begin"/>
          </w:r>
          <w:r>
            <w:rPr>
              <w:b/>
              <w:bCs/>
              <w:sz w:val="24"/>
              <w:szCs w:val="24"/>
            </w:rPr>
            <w:instrText xml:space="preserve"> PAGEREF _Toc3794 \h </w:instrText>
          </w:r>
          <w:r>
            <w:rPr>
              <w:b/>
              <w:bCs/>
              <w:sz w:val="24"/>
              <w:szCs w:val="24"/>
            </w:rPr>
            <w:fldChar w:fldCharType="separate"/>
          </w:r>
          <w:r>
            <w:rPr>
              <w:b/>
              <w:bCs/>
              <w:sz w:val="24"/>
              <w:szCs w:val="24"/>
            </w:rPr>
            <w:t>93</w:t>
          </w:r>
          <w:r>
            <w:rPr>
              <w:b/>
              <w:bCs/>
              <w:sz w:val="24"/>
              <w:szCs w:val="24"/>
            </w:rPr>
            <w:fldChar w:fldCharType="end"/>
          </w:r>
          <w:r>
            <w:rPr>
              <w:b/>
              <w:bCs/>
              <w:sz w:val="24"/>
              <w:szCs w:val="24"/>
            </w:rPr>
            <w:fldChar w:fldCharType="end"/>
          </w:r>
        </w:p>
        <w:p>
          <w:pPr>
            <w:spacing w:line="720" w:lineRule="auto"/>
          </w:pPr>
          <w:r>
            <w:fldChar w:fldCharType="end"/>
          </w:r>
        </w:p>
      </w:sdtContent>
    </w:sdt>
    <w:p>
      <w:pPr>
        <w:spacing w:line="360" w:lineRule="auto"/>
        <w:jc w:val="center"/>
        <w:rPr>
          <w:rFonts w:hint="eastAsia" w:ascii="宋体" w:hAnsi="宋体" w:eastAsia="宋体" w:cs="宋体"/>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rPr>
        <w:tab/>
      </w:r>
      <w:bookmarkStart w:id="1" w:name="_Toc80092990"/>
      <w:bookmarkEnd w:id="1"/>
      <w:bookmarkStart w:id="2" w:name="_Toc532545041"/>
    </w:p>
    <w:p>
      <w:pPr>
        <w:spacing w:line="360" w:lineRule="auto"/>
        <w:jc w:val="center"/>
        <w:outlineLvl w:val="0"/>
        <w:rPr>
          <w:rFonts w:hint="eastAsia" w:ascii="宋体" w:hAnsi="宋体" w:eastAsia="宋体" w:cs="宋体"/>
          <w:b/>
          <w:sz w:val="36"/>
          <w:szCs w:val="36"/>
        </w:rPr>
      </w:pPr>
      <w:bookmarkStart w:id="3" w:name="_Toc17084"/>
      <w:r>
        <w:rPr>
          <w:rFonts w:hint="eastAsia" w:ascii="宋体" w:hAnsi="宋体" w:eastAsia="宋体" w:cs="宋体"/>
          <w:b/>
          <w:sz w:val="36"/>
          <w:szCs w:val="36"/>
        </w:rPr>
        <w:t>第一章</w:t>
      </w:r>
      <w:bookmarkEnd w:id="2"/>
      <w:r>
        <w:rPr>
          <w:rFonts w:hint="eastAsia" w:ascii="宋体" w:hAnsi="宋体" w:eastAsia="宋体" w:cs="宋体"/>
          <w:b/>
          <w:sz w:val="36"/>
          <w:szCs w:val="36"/>
        </w:rPr>
        <w:t xml:space="preserve">  招标公告</w:t>
      </w:r>
      <w:bookmarkEnd w:id="3"/>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525" w:firstLineChars="25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sz w:val="21"/>
          <w:szCs w:val="21"/>
          <w:u w:val="single"/>
        </w:rPr>
        <w:t xml:space="preserve">  </w:t>
      </w:r>
      <w:bookmarkStart w:id="4" w:name="PO_3000001866_PM002_1"/>
      <w:bookmarkEnd w:id="4"/>
      <w:r>
        <w:rPr>
          <w:rFonts w:hint="eastAsia" w:ascii="宋体" w:hAnsi="宋体" w:cs="宋体"/>
          <w:color w:val="000000"/>
          <w:sz w:val="21"/>
          <w:szCs w:val="21"/>
          <w:u w:val="single"/>
          <w:lang w:eastAsia="zh-CN"/>
        </w:rPr>
        <w:t>良庆区3号等1</w:t>
      </w:r>
      <w:r>
        <w:rPr>
          <w:rFonts w:hint="eastAsia" w:ascii="宋体" w:hAnsi="宋体" w:cs="宋体"/>
          <w:color w:val="000000"/>
          <w:sz w:val="21"/>
          <w:szCs w:val="21"/>
          <w:u w:val="single"/>
          <w:lang w:val="en-US" w:eastAsia="zh-CN"/>
        </w:rPr>
        <w:t>1</w:t>
      </w:r>
      <w:r>
        <w:rPr>
          <w:rFonts w:hint="eastAsia" w:ascii="宋体" w:hAnsi="宋体" w:cs="宋体"/>
          <w:color w:val="000000"/>
          <w:sz w:val="21"/>
          <w:szCs w:val="21"/>
          <w:u w:val="single"/>
          <w:lang w:eastAsia="zh-CN"/>
        </w:rPr>
        <w:t>个临时过渡周转房小区物业管理服务项目</w:t>
      </w:r>
      <w:r>
        <w:rPr>
          <w:rFonts w:hint="eastAsia" w:ascii="宋体" w:hAnsi="宋体" w:eastAsia="宋体" w:cs="宋体"/>
          <w:color w:val="000000"/>
          <w:sz w:val="21"/>
          <w:szCs w:val="21"/>
          <w:u w:val="single"/>
        </w:rPr>
        <w:t xml:space="preserve">  </w:t>
      </w:r>
      <w:r>
        <w:rPr>
          <w:rFonts w:hint="eastAsia" w:ascii="宋体" w:hAnsi="宋体"/>
          <w:color w:val="auto"/>
          <w:szCs w:val="21"/>
          <w:highlight w:val="none"/>
          <w:lang w:eastAsia="zh-CN"/>
        </w:rPr>
        <w:t>招标项目的潜在投标人应在“广西政府采购云平台”平台（https://www.zcygov.cn/）获取（下载）招标文件</w:t>
      </w:r>
      <w:r>
        <w:rPr>
          <w:rFonts w:hint="eastAsia" w:ascii="宋体" w:hAnsi="宋体" w:eastAsia="宋体" w:cs="宋体"/>
          <w:sz w:val="21"/>
          <w:szCs w:val="21"/>
        </w:rPr>
        <w:t>，并于</w:t>
      </w:r>
      <w:bookmarkStart w:id="5" w:name="PO_3000001866_PM015"/>
      <w:bookmarkEnd w:id="5"/>
      <w:bookmarkStart w:id="6" w:name="PO_3000001868_PM015_2"/>
      <w:r>
        <w:rPr>
          <w:rFonts w:hint="eastAsia" w:ascii="宋体" w:hAnsi="宋体" w:eastAsia="宋体" w:cs="宋体"/>
          <w:b w:val="0"/>
          <w:bCs w:val="0"/>
          <w:color w:val="auto"/>
          <w:sz w:val="21"/>
          <w:szCs w:val="21"/>
          <w:highlight w:val="none"/>
          <w:u w:val="single"/>
          <w:lang w:val="en-US" w:eastAsia="zh-CN"/>
        </w:rPr>
        <w:t>202</w:t>
      </w:r>
      <w:r>
        <w:rPr>
          <w:rFonts w:hint="eastAsia" w:ascii="宋体" w:hAnsi="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u w:val="single"/>
          <w:lang w:val="en-US" w:eastAsia="zh-CN"/>
        </w:rPr>
        <w:t>年</w:t>
      </w:r>
      <w:r>
        <w:rPr>
          <w:rFonts w:hint="eastAsia" w:ascii="宋体" w:hAnsi="宋体" w:cs="宋体"/>
          <w:b w:val="0"/>
          <w:bCs w:val="0"/>
          <w:color w:val="auto"/>
          <w:sz w:val="21"/>
          <w:szCs w:val="21"/>
          <w:highlight w:val="none"/>
          <w:u w:val="single"/>
          <w:lang w:val="en-US" w:eastAsia="zh-CN"/>
        </w:rPr>
        <w:t>12</w:t>
      </w:r>
      <w:r>
        <w:rPr>
          <w:rFonts w:hint="eastAsia" w:ascii="宋体" w:hAnsi="宋体" w:eastAsia="宋体" w:cs="宋体"/>
          <w:b w:val="0"/>
          <w:bCs w:val="0"/>
          <w:color w:val="auto"/>
          <w:sz w:val="21"/>
          <w:szCs w:val="21"/>
          <w:highlight w:val="none"/>
          <w:u w:val="single"/>
          <w:lang w:val="en-US" w:eastAsia="zh-CN"/>
        </w:rPr>
        <w:t>月</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日0</w:t>
      </w:r>
      <w:r>
        <w:rPr>
          <w:rFonts w:hint="default" w:ascii="宋体" w:hAnsi="宋体" w:cs="宋体"/>
          <w:b w:val="0"/>
          <w:bCs w:val="0"/>
          <w:color w:val="auto"/>
          <w:sz w:val="21"/>
          <w:szCs w:val="21"/>
          <w:highlight w:val="none"/>
          <w:u w:val="single"/>
          <w:lang w:val="en-US" w:eastAsia="zh-CN"/>
        </w:rPr>
        <w:t>9</w:t>
      </w:r>
      <w:r>
        <w:rPr>
          <w:rFonts w:hint="eastAsia" w:ascii="宋体" w:hAnsi="宋体" w:eastAsia="宋体" w:cs="宋体"/>
          <w:b w:val="0"/>
          <w:bCs w:val="0"/>
          <w:color w:val="auto"/>
          <w:sz w:val="21"/>
          <w:szCs w:val="21"/>
          <w:highlight w:val="none"/>
          <w:u w:val="single"/>
          <w:lang w:val="en-US" w:eastAsia="zh-CN"/>
        </w:rPr>
        <w:t>：</w:t>
      </w:r>
      <w:r>
        <w:rPr>
          <w:rFonts w:hint="default" w:ascii="宋体" w:hAnsi="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u w:val="single"/>
          <w:lang w:val="en-US" w:eastAsia="zh-CN"/>
        </w:rPr>
        <w:t>0</w:t>
      </w:r>
      <w:bookmarkEnd w:id="6"/>
      <w:r>
        <w:rPr>
          <w:rFonts w:hint="eastAsia" w:ascii="宋体" w:hAnsi="宋体" w:eastAsia="宋体" w:cs="宋体"/>
          <w:bCs/>
          <w:color w:val="000000" w:themeColor="text1"/>
          <w:sz w:val="21"/>
          <w:szCs w:val="21"/>
          <w:highlight w:val="none"/>
          <w14:textFill>
            <w14:solidFill>
              <w14:schemeClr w14:val="tx1"/>
            </w14:solidFill>
          </w14:textFill>
        </w:rPr>
        <w:t>（北京时间）前</w:t>
      </w:r>
      <w:r>
        <w:rPr>
          <w:rFonts w:hint="eastAsia" w:ascii="宋体" w:hAnsi="宋体" w:eastAsia="宋体" w:cs="宋体"/>
          <w:color w:val="000000" w:themeColor="text1"/>
          <w:sz w:val="21"/>
          <w:szCs w:val="21"/>
          <w:highlight w:val="none"/>
          <w14:textFill>
            <w14:solidFill>
              <w14:schemeClr w14:val="tx1"/>
            </w14:solidFill>
          </w14:textFill>
        </w:rPr>
        <w:t>递交（上传）投标文件。</w:t>
      </w:r>
    </w:p>
    <w:p>
      <w:pPr>
        <w:spacing w:line="360" w:lineRule="auto"/>
        <w:ind w:firstLine="481" w:firstLineChars="200"/>
        <w:rPr>
          <w:rFonts w:hint="eastAsia" w:ascii="宋体" w:hAnsi="宋体" w:eastAsia="宋体" w:cs="宋体"/>
          <w:b/>
          <w:bCs/>
          <w:color w:val="000000"/>
          <w:sz w:val="24"/>
          <w:szCs w:val="24"/>
          <w:highlight w:val="none"/>
        </w:rPr>
      </w:pPr>
      <w:bookmarkStart w:id="7" w:name="_Toc28359002"/>
      <w:bookmarkEnd w:id="7"/>
      <w:bookmarkStart w:id="8" w:name="_Toc35393621"/>
      <w:bookmarkEnd w:id="8"/>
      <w:bookmarkStart w:id="9" w:name="_Toc35393790"/>
      <w:bookmarkEnd w:id="9"/>
      <w:bookmarkStart w:id="10" w:name="_Toc28359079"/>
      <w:bookmarkEnd w:id="10"/>
      <w:bookmarkStart w:id="11" w:name="_Hlk24379207"/>
      <w:r>
        <w:rPr>
          <w:rFonts w:hint="eastAsia" w:ascii="宋体" w:hAnsi="宋体" w:eastAsia="宋体" w:cs="宋体"/>
          <w:b/>
          <w:bCs/>
          <w:color w:val="000000"/>
          <w:sz w:val="24"/>
          <w:szCs w:val="24"/>
          <w:highlight w:val="none"/>
        </w:rPr>
        <w:t>一、项目基本情况</w:t>
      </w:r>
      <w:bookmarkEnd w:id="11"/>
    </w:p>
    <w:p>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项目编号：</w:t>
      </w:r>
      <w:bookmarkStart w:id="12" w:name="PO_3000001866_PM001_1"/>
      <w:bookmarkEnd w:id="12"/>
      <w:r>
        <w:rPr>
          <w:rFonts w:hint="eastAsia" w:ascii="国标宋体" w:hAnsi="国标宋体" w:eastAsia="国标宋体" w:cs="国标宋体"/>
          <w:b w:val="0"/>
          <w:bCs w:val="0"/>
          <w:sz w:val="21"/>
          <w:szCs w:val="21"/>
          <w:lang w:val="en-US" w:eastAsia="zh-CN"/>
        </w:rPr>
        <w:t>NNZC2025-G3-080062-NNSL</w:t>
      </w:r>
    </w:p>
    <w:p>
      <w:pPr>
        <w:spacing w:line="360" w:lineRule="auto"/>
        <w:ind w:firstLine="420" w:firstLineChars="200"/>
        <w:rPr>
          <w:rFonts w:hint="eastAsia" w:ascii="宋体" w:hAnsi="宋体" w:eastAsia="宋体" w:cs="宋体"/>
          <w:color w:val="000000"/>
          <w:highlight w:val="none"/>
          <w:lang w:eastAsia="zh-CN"/>
        </w:rPr>
      </w:pPr>
      <w:r>
        <w:rPr>
          <w:rFonts w:hint="eastAsia" w:ascii="宋体" w:hAnsi="宋体" w:eastAsia="宋体" w:cs="宋体"/>
          <w:color w:val="000000"/>
          <w:highlight w:val="none"/>
        </w:rPr>
        <w:t>项目名称：</w:t>
      </w:r>
      <w:r>
        <w:rPr>
          <w:rFonts w:hint="eastAsia" w:ascii="宋体" w:hAnsi="宋体" w:cs="宋体"/>
          <w:b w:val="0"/>
          <w:bCs w:val="0"/>
          <w:sz w:val="21"/>
          <w:szCs w:val="21"/>
          <w:highlight w:val="none"/>
          <w:lang w:eastAsia="zh-CN"/>
        </w:rPr>
        <w:t>良庆区3号等1</w:t>
      </w:r>
      <w:r>
        <w:rPr>
          <w:rFonts w:hint="eastAsia" w:ascii="宋体" w:hAnsi="宋体" w:cs="宋体"/>
          <w:b w:val="0"/>
          <w:bCs w:val="0"/>
          <w:sz w:val="21"/>
          <w:szCs w:val="21"/>
          <w:highlight w:val="none"/>
          <w:lang w:val="en-US" w:eastAsia="zh-CN"/>
        </w:rPr>
        <w:t>1</w:t>
      </w:r>
      <w:r>
        <w:rPr>
          <w:rFonts w:hint="eastAsia" w:ascii="宋体" w:hAnsi="宋体" w:cs="宋体"/>
          <w:b w:val="0"/>
          <w:bCs w:val="0"/>
          <w:sz w:val="21"/>
          <w:szCs w:val="21"/>
          <w:highlight w:val="none"/>
          <w:lang w:eastAsia="zh-CN"/>
        </w:rPr>
        <w:t>个临时过渡周转房小区物业管理服务项目</w:t>
      </w:r>
    </w:p>
    <w:p>
      <w:pPr>
        <w:spacing w:line="360" w:lineRule="auto"/>
        <w:ind w:firstLine="420" w:firstLineChars="200"/>
        <w:rPr>
          <w:rFonts w:hint="eastAsia" w:ascii="宋体" w:hAnsi="宋体" w:eastAsia="宋体" w:cs="宋体"/>
          <w:color w:val="000000"/>
          <w:highlight w:val="none"/>
          <w:u w:val="single"/>
        </w:rPr>
      </w:pPr>
      <w:r>
        <w:rPr>
          <w:rFonts w:hint="eastAsia" w:ascii="宋体" w:hAnsi="宋体" w:eastAsia="宋体" w:cs="宋体"/>
          <w:color w:val="000000"/>
          <w:highlight w:val="none"/>
        </w:rPr>
        <w:t>预算金额：</w:t>
      </w:r>
      <w:bookmarkStart w:id="13" w:name="PO_3000001866_PM001392"/>
      <w:bookmarkEnd w:id="13"/>
      <w:r>
        <w:rPr>
          <w:rFonts w:hint="eastAsia" w:ascii="宋体" w:hAnsi="宋体" w:eastAsia="宋体" w:cs="宋体"/>
          <w:color w:val="000000"/>
          <w:highlight w:val="none"/>
          <w:lang w:val="en-US" w:eastAsia="zh-CN"/>
        </w:rPr>
        <w:t>叁佰</w:t>
      </w:r>
      <w:r>
        <w:rPr>
          <w:rFonts w:hint="eastAsia" w:ascii="宋体" w:hAnsi="宋体" w:cs="宋体"/>
          <w:color w:val="000000"/>
          <w:highlight w:val="none"/>
          <w:lang w:val="en-US" w:eastAsia="zh-CN"/>
        </w:rPr>
        <w:t>柒</w:t>
      </w:r>
      <w:r>
        <w:rPr>
          <w:rFonts w:hint="eastAsia" w:ascii="宋体" w:hAnsi="宋体" w:eastAsia="宋体" w:cs="宋体"/>
          <w:color w:val="000000"/>
          <w:highlight w:val="none"/>
          <w:lang w:val="en-US" w:eastAsia="zh-CN"/>
        </w:rPr>
        <w:t>拾</w:t>
      </w:r>
      <w:r>
        <w:rPr>
          <w:rFonts w:hint="eastAsia" w:ascii="宋体" w:hAnsi="宋体" w:cs="宋体"/>
          <w:color w:val="000000"/>
          <w:highlight w:val="none"/>
          <w:lang w:val="en-US" w:eastAsia="zh-CN"/>
        </w:rPr>
        <w:t>伍</w:t>
      </w:r>
      <w:r>
        <w:rPr>
          <w:rFonts w:hint="eastAsia" w:ascii="宋体" w:hAnsi="宋体" w:eastAsia="宋体" w:cs="宋体"/>
          <w:color w:val="000000"/>
          <w:highlight w:val="none"/>
          <w:lang w:val="en-US" w:eastAsia="zh-CN"/>
        </w:rPr>
        <w:t>万伍仟</w:t>
      </w:r>
      <w:r>
        <w:rPr>
          <w:rFonts w:hint="eastAsia" w:ascii="宋体" w:hAnsi="宋体" w:cs="宋体"/>
          <w:color w:val="000000"/>
          <w:highlight w:val="none"/>
          <w:lang w:val="en-US" w:eastAsia="zh-CN"/>
        </w:rPr>
        <w:t>壹</w:t>
      </w:r>
      <w:r>
        <w:rPr>
          <w:rFonts w:hint="eastAsia" w:ascii="宋体" w:hAnsi="宋体" w:eastAsia="宋体" w:cs="宋体"/>
          <w:color w:val="000000"/>
          <w:highlight w:val="none"/>
          <w:lang w:val="en-US" w:eastAsia="zh-CN"/>
        </w:rPr>
        <w:t>佰</w:t>
      </w:r>
      <w:r>
        <w:rPr>
          <w:rFonts w:hint="eastAsia" w:ascii="宋体" w:hAnsi="宋体" w:cs="宋体"/>
          <w:color w:val="000000"/>
          <w:highlight w:val="none"/>
          <w:lang w:val="en-US" w:eastAsia="zh-CN"/>
        </w:rPr>
        <w:t>陆</w:t>
      </w:r>
      <w:r>
        <w:rPr>
          <w:rFonts w:hint="eastAsia" w:ascii="宋体" w:hAnsi="宋体" w:eastAsia="宋体" w:cs="宋体"/>
          <w:color w:val="000000"/>
          <w:highlight w:val="none"/>
          <w:lang w:val="en-US" w:eastAsia="zh-CN"/>
        </w:rPr>
        <w:t>拾</w:t>
      </w:r>
      <w:r>
        <w:rPr>
          <w:rFonts w:hint="eastAsia" w:ascii="宋体" w:hAnsi="宋体" w:cs="宋体"/>
          <w:color w:val="000000"/>
          <w:highlight w:val="none"/>
          <w:lang w:val="en-US" w:eastAsia="zh-CN"/>
        </w:rPr>
        <w:t>贰</w:t>
      </w:r>
      <w:r>
        <w:rPr>
          <w:rFonts w:hint="eastAsia" w:ascii="宋体" w:hAnsi="宋体" w:eastAsia="宋体" w:cs="宋体"/>
          <w:color w:val="000000"/>
          <w:highlight w:val="none"/>
          <w:lang w:val="en-US" w:eastAsia="zh-CN"/>
        </w:rPr>
        <w:t>元伍角玖分（￥</w:t>
      </w:r>
      <w:r>
        <w:rPr>
          <w:rFonts w:hint="eastAsia" w:ascii="国标宋体" w:hAnsi="国标宋体" w:eastAsia="国标宋体" w:cs="国标宋体"/>
          <w:b w:val="0"/>
          <w:bCs/>
          <w:color w:val="auto"/>
          <w:sz w:val="21"/>
          <w:szCs w:val="21"/>
          <w:highlight w:val="none"/>
          <w:u w:val="single"/>
          <w:lang w:val="en-US" w:eastAsia="zh-CN"/>
        </w:rPr>
        <w:t>3755162.59</w:t>
      </w:r>
      <w:r>
        <w:rPr>
          <w:rFonts w:hint="eastAsia" w:ascii="宋体" w:hAnsi="宋体" w:eastAsia="宋体" w:cs="宋体"/>
          <w:color w:val="000000"/>
          <w:highlight w:val="none"/>
          <w:lang w:val="en-US" w:eastAsia="zh-CN"/>
        </w:rPr>
        <w:t>）</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采购需求：</w:t>
      </w:r>
      <w:bookmarkStart w:id="14" w:name="PO_3000001866_PM004"/>
      <w:bookmarkEnd w:id="14"/>
      <w:r>
        <w:rPr>
          <w:rFonts w:hint="eastAsia" w:ascii="宋体" w:hAnsi="宋体" w:eastAsia="宋体" w:cs="宋体"/>
          <w:color w:val="000000"/>
          <w:highlight w:val="none"/>
        </w:rPr>
        <w:t xml:space="preserve"> </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2485"/>
        <w:gridCol w:w="775"/>
        <w:gridCol w:w="759"/>
        <w:gridCol w:w="1941"/>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spacing w:line="360" w:lineRule="auto"/>
              <w:jc w:val="center"/>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分标序号</w:t>
            </w:r>
          </w:p>
        </w:tc>
        <w:tc>
          <w:tcPr>
            <w:tcW w:w="1261" w:type="pct"/>
            <w:noWrap w:val="0"/>
            <w:vAlign w:val="center"/>
          </w:tcPr>
          <w:p>
            <w:pPr>
              <w:spacing w:line="360" w:lineRule="auto"/>
              <w:jc w:val="center"/>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分标名称</w:t>
            </w:r>
          </w:p>
        </w:tc>
        <w:tc>
          <w:tcPr>
            <w:tcW w:w="393" w:type="pct"/>
            <w:noWrap w:val="0"/>
            <w:vAlign w:val="center"/>
          </w:tcPr>
          <w:p>
            <w:pPr>
              <w:spacing w:line="360" w:lineRule="auto"/>
              <w:jc w:val="center"/>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数量</w:t>
            </w:r>
          </w:p>
        </w:tc>
        <w:tc>
          <w:tcPr>
            <w:tcW w:w="385" w:type="pct"/>
            <w:noWrap w:val="0"/>
            <w:vAlign w:val="center"/>
          </w:tcPr>
          <w:p>
            <w:pPr>
              <w:spacing w:line="360" w:lineRule="auto"/>
              <w:jc w:val="center"/>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单位</w:t>
            </w:r>
          </w:p>
        </w:tc>
        <w:tc>
          <w:tcPr>
            <w:tcW w:w="985" w:type="pct"/>
            <w:noWrap w:val="0"/>
            <w:vAlign w:val="center"/>
          </w:tcPr>
          <w:p>
            <w:pPr>
              <w:spacing w:line="360" w:lineRule="auto"/>
              <w:jc w:val="center"/>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预算金额(万元)</w:t>
            </w:r>
          </w:p>
        </w:tc>
        <w:tc>
          <w:tcPr>
            <w:tcW w:w="1336" w:type="pct"/>
            <w:noWrap w:val="0"/>
            <w:vAlign w:val="center"/>
          </w:tcPr>
          <w:p>
            <w:pPr>
              <w:spacing w:line="360" w:lineRule="auto"/>
              <w:jc w:val="center"/>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简要规格描述或分标基本概况介绍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noWrap w:val="0"/>
            <w:vAlign w:val="center"/>
          </w:tcPr>
          <w:p>
            <w:pPr>
              <w:spacing w:line="360" w:lineRule="auto"/>
              <w:jc w:val="center"/>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1</w:t>
            </w:r>
          </w:p>
        </w:tc>
        <w:tc>
          <w:tcPr>
            <w:tcW w:w="1261"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Cs w:val="21"/>
                <w:highlight w:val="none"/>
                <w:vertAlign w:val="baseline"/>
                <w:lang w:eastAsia="zh-CN"/>
              </w:rPr>
            </w:pPr>
            <w:r>
              <w:rPr>
                <w:rFonts w:hint="eastAsia" w:ascii="宋体" w:hAnsi="宋体" w:cs="宋体"/>
                <w:b w:val="0"/>
                <w:bCs/>
                <w:sz w:val="21"/>
                <w:szCs w:val="21"/>
                <w:highlight w:val="none"/>
                <w:lang w:eastAsia="zh-CN"/>
              </w:rPr>
              <w:t>良庆区3号等1</w:t>
            </w:r>
            <w:r>
              <w:rPr>
                <w:rFonts w:hint="eastAsia" w:ascii="宋体" w:hAnsi="宋体" w:cs="宋体"/>
                <w:b w:val="0"/>
                <w:bCs/>
                <w:sz w:val="21"/>
                <w:szCs w:val="21"/>
                <w:highlight w:val="none"/>
                <w:lang w:val="en-US" w:eastAsia="zh-CN"/>
              </w:rPr>
              <w:t>1</w:t>
            </w:r>
            <w:r>
              <w:rPr>
                <w:rFonts w:hint="eastAsia" w:ascii="宋体" w:hAnsi="宋体" w:cs="宋体"/>
                <w:b w:val="0"/>
                <w:bCs/>
                <w:sz w:val="21"/>
                <w:szCs w:val="21"/>
                <w:highlight w:val="none"/>
                <w:lang w:eastAsia="zh-CN"/>
              </w:rPr>
              <w:t>个临时过渡周转房小区物业管理服务项目</w:t>
            </w: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1</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项</w:t>
            </w:r>
          </w:p>
        </w:tc>
        <w:tc>
          <w:tcPr>
            <w:tcW w:w="98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highlight w:val="none"/>
                <w:vertAlign w:val="baseline"/>
                <w:lang w:val="en-US" w:eastAsia="zh-CN"/>
              </w:rPr>
            </w:pPr>
            <w:r>
              <w:rPr>
                <w:rFonts w:hint="eastAsia" w:ascii="国标宋体" w:hAnsi="国标宋体" w:eastAsia="国标宋体" w:cs="国标宋体"/>
                <w:b w:val="0"/>
                <w:bCs/>
                <w:color w:val="auto"/>
                <w:sz w:val="21"/>
                <w:szCs w:val="21"/>
                <w:highlight w:val="none"/>
                <w:u w:val="single"/>
                <w:lang w:val="en-US" w:eastAsia="zh-CN"/>
              </w:rPr>
              <w:t>375.516259</w:t>
            </w:r>
          </w:p>
        </w:tc>
        <w:tc>
          <w:tcPr>
            <w:tcW w:w="1336"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szCs w:val="21"/>
                <w:highlight w:val="none"/>
                <w:vertAlign w:val="baseline"/>
                <w:lang w:val="en-US" w:eastAsia="zh-CN"/>
              </w:rPr>
            </w:pPr>
            <w:r>
              <w:rPr>
                <w:rFonts w:hint="eastAsia" w:ascii="宋体" w:hAnsi="宋体" w:cs="宋体"/>
                <w:b w:val="0"/>
                <w:bCs/>
                <w:sz w:val="21"/>
                <w:szCs w:val="21"/>
                <w:highlight w:val="none"/>
                <w:lang w:eastAsia="zh-CN"/>
              </w:rPr>
              <w:t>良庆区3号等1</w:t>
            </w:r>
            <w:r>
              <w:rPr>
                <w:rFonts w:hint="eastAsia" w:ascii="宋体" w:hAnsi="宋体" w:cs="宋体"/>
                <w:b w:val="0"/>
                <w:bCs/>
                <w:sz w:val="21"/>
                <w:szCs w:val="21"/>
                <w:highlight w:val="none"/>
                <w:lang w:val="en-US" w:eastAsia="zh-CN"/>
              </w:rPr>
              <w:t>1</w:t>
            </w:r>
            <w:r>
              <w:rPr>
                <w:rFonts w:hint="eastAsia" w:ascii="宋体" w:hAnsi="宋体" w:cs="宋体"/>
                <w:b w:val="0"/>
                <w:bCs/>
                <w:sz w:val="21"/>
                <w:szCs w:val="21"/>
                <w:highlight w:val="none"/>
                <w:lang w:eastAsia="zh-CN"/>
              </w:rPr>
              <w:t>个临时过渡周转房小区物业管理服务项目</w:t>
            </w:r>
            <w:r>
              <w:rPr>
                <w:rFonts w:hint="eastAsia" w:ascii="宋体" w:hAnsi="宋体" w:eastAsia="宋体" w:cs="宋体"/>
                <w:szCs w:val="21"/>
                <w:highlight w:val="none"/>
                <w:vertAlign w:val="baseline"/>
                <w:lang w:eastAsia="zh-CN"/>
              </w:rPr>
              <w:t>，</w:t>
            </w:r>
            <w:r>
              <w:rPr>
                <w:rFonts w:hint="eastAsia" w:ascii="宋体" w:hAnsi="宋体" w:cs="宋体"/>
                <w:szCs w:val="21"/>
                <w:highlight w:val="none"/>
                <w:vertAlign w:val="baseline"/>
                <w:lang w:eastAsia="zh-CN"/>
              </w:rPr>
              <w:t>具体内容详见招标文件</w:t>
            </w:r>
            <w:r>
              <w:rPr>
                <w:rFonts w:hint="eastAsia" w:ascii="宋体" w:hAnsi="宋体" w:eastAsia="宋体" w:cs="宋体"/>
                <w:szCs w:val="21"/>
                <w:highlight w:val="none"/>
                <w:vertAlign w:val="baseline"/>
                <w:lang w:val="en-US" w:eastAsia="zh-CN"/>
              </w:rPr>
              <w:t>。</w:t>
            </w:r>
          </w:p>
        </w:tc>
      </w:tr>
    </w:tbl>
    <w:p>
      <w:pPr>
        <w:spacing w:line="360" w:lineRule="auto"/>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服务期限：</w:t>
      </w:r>
      <w:r>
        <w:rPr>
          <w:rFonts w:hint="eastAsia" w:ascii="宋体" w:hAnsi="宋体" w:eastAsia="宋体" w:cs="宋体"/>
          <w:b/>
          <w:sz w:val="21"/>
          <w:szCs w:val="21"/>
          <w:highlight w:val="none"/>
        </w:rPr>
        <w:t>自合同签订之日起</w:t>
      </w:r>
      <w:r>
        <w:rPr>
          <w:rFonts w:hint="eastAsia" w:ascii="宋体" w:hAnsi="宋体" w:eastAsia="宋体" w:cs="宋体"/>
          <w:b/>
          <w:sz w:val="21"/>
          <w:szCs w:val="21"/>
          <w:highlight w:val="none"/>
          <w:lang w:val="en-US" w:eastAsia="zh-CN"/>
        </w:rPr>
        <w:t>1年</w:t>
      </w:r>
      <w:r>
        <w:rPr>
          <w:rFonts w:hint="eastAsia" w:ascii="宋体" w:hAnsi="宋体" w:eastAsia="宋体" w:cs="宋体"/>
          <w:b/>
          <w:sz w:val="21"/>
          <w:szCs w:val="21"/>
          <w:highlight w:val="none"/>
        </w:rPr>
        <w:t>。</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本项目是否接受联合体投标：否</w:t>
      </w:r>
    </w:p>
    <w:p>
      <w:pPr>
        <w:spacing w:line="360" w:lineRule="auto"/>
        <w:ind w:firstLine="481" w:firstLineChars="200"/>
        <w:rPr>
          <w:rFonts w:hint="eastAsia" w:ascii="宋体" w:hAnsi="宋体" w:eastAsia="宋体" w:cs="宋体"/>
          <w:b/>
          <w:bCs/>
          <w:color w:val="000000"/>
          <w:sz w:val="24"/>
          <w:szCs w:val="24"/>
          <w:highlight w:val="none"/>
        </w:rPr>
      </w:pPr>
      <w:bookmarkStart w:id="15" w:name="_Toc35393622"/>
      <w:bookmarkEnd w:id="15"/>
      <w:bookmarkStart w:id="16" w:name="_Toc28359080"/>
      <w:bookmarkEnd w:id="16"/>
      <w:bookmarkStart w:id="17" w:name="_Toc35393791"/>
      <w:bookmarkEnd w:id="17"/>
      <w:bookmarkStart w:id="18" w:name="_Toc28359003"/>
      <w:r>
        <w:rPr>
          <w:rFonts w:hint="eastAsia" w:ascii="宋体" w:hAnsi="宋体" w:eastAsia="宋体" w:cs="宋体"/>
          <w:b/>
          <w:bCs/>
          <w:color w:val="000000"/>
          <w:sz w:val="24"/>
          <w:szCs w:val="24"/>
          <w:highlight w:val="none"/>
        </w:rPr>
        <w:t>二、投标人的资格要求：</w:t>
      </w:r>
      <w:bookmarkEnd w:id="18"/>
    </w:p>
    <w:p>
      <w:pPr>
        <w:spacing w:line="360" w:lineRule="auto"/>
        <w:ind w:firstLine="420" w:firstLineChars="200"/>
        <w:rPr>
          <w:rFonts w:hint="eastAsia" w:ascii="宋体" w:hAnsi="宋体"/>
          <w:color w:val="auto"/>
          <w:szCs w:val="21"/>
          <w:highlight w:val="none"/>
        </w:rPr>
      </w:pPr>
      <w:bookmarkStart w:id="19" w:name="_Toc35393623"/>
      <w:bookmarkEnd w:id="19"/>
      <w:bookmarkStart w:id="20" w:name="_Toc28359004"/>
      <w:bookmarkEnd w:id="20"/>
      <w:bookmarkStart w:id="21" w:name="_Toc35393792"/>
      <w:bookmarkEnd w:id="21"/>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u w:val="none"/>
          <w:lang w:val="en-US" w:eastAsia="zh-CN"/>
        </w:rPr>
        <w:t>无</w:t>
      </w:r>
      <w:r>
        <w:rPr>
          <w:rFonts w:hint="eastAsia" w:ascii="宋体" w:hAnsi="宋体"/>
          <w:i/>
          <w:iCs/>
          <w:color w:val="auto"/>
          <w:szCs w:val="21"/>
          <w:highlight w:val="none"/>
          <w:u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本项目的特定条件：</w:t>
      </w:r>
      <w:r>
        <w:rPr>
          <w:rFonts w:hint="eastAsia" w:ascii="宋体" w:hAnsi="宋体"/>
          <w:color w:val="auto"/>
          <w:szCs w:val="21"/>
          <w:highlight w:val="none"/>
          <w:u w:val="none"/>
          <w:lang w:val="en-US" w:eastAsia="zh-CN"/>
        </w:rPr>
        <w:t>无</w:t>
      </w:r>
      <w:r>
        <w:rPr>
          <w:rFonts w:hint="eastAsia" w:ascii="宋体" w:hAnsi="宋体"/>
          <w:i/>
          <w:iCs/>
          <w:color w:val="auto"/>
          <w:szCs w:val="21"/>
          <w:highlight w:val="none"/>
          <w:u w:val="none"/>
        </w:rPr>
        <w:t>。</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1"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三、获取招标文件</w:t>
      </w:r>
    </w:p>
    <w:p>
      <w:pPr>
        <w:snapToGrid w:val="0"/>
        <w:spacing w:line="360" w:lineRule="auto"/>
        <w:ind w:firstLine="472" w:firstLineChars="225"/>
        <w:rPr>
          <w:rFonts w:hint="eastAsia" w:ascii="宋体" w:hAnsi="宋体"/>
          <w:color w:val="auto"/>
          <w:szCs w:val="21"/>
          <w:highlight w:val="none"/>
        </w:rPr>
      </w:pPr>
      <w:bookmarkStart w:id="22" w:name="_Toc28359082"/>
      <w:bookmarkEnd w:id="22"/>
      <w:bookmarkStart w:id="23" w:name="_Toc35393624"/>
      <w:bookmarkEnd w:id="23"/>
      <w:bookmarkStart w:id="24" w:name="_Toc28359005"/>
      <w:bookmarkEnd w:id="24"/>
      <w:r>
        <w:rPr>
          <w:rFonts w:hint="eastAsia" w:ascii="宋体" w:hAnsi="宋体"/>
          <w:color w:val="auto"/>
          <w:szCs w:val="21"/>
          <w:highlight w:val="none"/>
        </w:rPr>
        <w:t>时间：自公告发布之日起。</w:t>
      </w:r>
    </w:p>
    <w:p>
      <w:pP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hint="eastAsia" w:ascii="宋体" w:hAnsi="宋体"/>
          <w:color w:val="auto"/>
          <w:szCs w:val="21"/>
          <w:highlight w:val="none"/>
        </w:rPr>
        <w:fldChar w:fldCharType="end"/>
      </w:r>
      <w:r>
        <w:rPr>
          <w:rFonts w:hint="eastAsia" w:ascii="宋体" w:hAnsi="宋体"/>
          <w:color w:val="auto"/>
          <w:szCs w:val="21"/>
          <w:highlight w:val="none"/>
          <w:lang w:eastAsia="zh-CN"/>
        </w:rPr>
        <w:t>“广西政府采购云平台”平台（http://zfcg.gxzf.gov.cn/）</w:t>
      </w:r>
      <w:r>
        <w:rPr>
          <w:rFonts w:hint="eastAsia" w:ascii="宋体" w:hAnsi="宋体"/>
          <w:color w:val="auto"/>
          <w:szCs w:val="21"/>
          <w:highlight w:val="none"/>
        </w:rPr>
        <w:t>下载招标文件（操作路径：登录</w:t>
      </w:r>
      <w:r>
        <w:rPr>
          <w:rFonts w:hint="eastAsia" w:ascii="宋体" w:hAnsi="宋体"/>
          <w:color w:val="auto"/>
          <w:szCs w:val="21"/>
          <w:highlight w:val="none"/>
          <w:lang w:eastAsia="zh-CN"/>
        </w:rPr>
        <w:t>“广西政府采购云平台”平台</w:t>
      </w:r>
      <w:r>
        <w:rPr>
          <w:rFonts w:hint="eastAsia" w:ascii="宋体" w:hAnsi="宋体"/>
          <w:color w:val="auto"/>
          <w:szCs w:val="21"/>
          <w:highlight w:val="none"/>
        </w:rPr>
        <w:t>-项目采购-获取采购文件-找到本项目-点击“申请获取采购文件”），电子投标文件制作需要基于</w:t>
      </w:r>
      <w:r>
        <w:rPr>
          <w:rFonts w:hint="eastAsia" w:ascii="宋体" w:hAnsi="宋体"/>
          <w:color w:val="auto"/>
          <w:szCs w:val="21"/>
          <w:highlight w:val="none"/>
          <w:lang w:eastAsia="zh-CN"/>
        </w:rPr>
        <w:t>“广西政府采购云平台”平台</w:t>
      </w:r>
      <w:r>
        <w:rPr>
          <w:rFonts w:hint="eastAsia" w:ascii="宋体" w:hAnsi="宋体"/>
          <w:color w:val="auto"/>
          <w:szCs w:val="21"/>
          <w:highlight w:val="none"/>
        </w:rPr>
        <w:t>获取的招标文件编制。</w:t>
      </w:r>
    </w:p>
    <w:p>
      <w:pPr>
        <w:snapToGrid w:val="0"/>
        <w:spacing w:line="360" w:lineRule="auto"/>
        <w:ind w:firstLine="472" w:firstLineChars="225"/>
        <w:rPr>
          <w:rFonts w:hint="eastAsia" w:ascii="宋体" w:hAnsi="宋体" w:eastAsia="宋体" w:cs="宋体"/>
          <w:color w:val="000000"/>
          <w:highlight w:val="none"/>
        </w:rPr>
      </w:pPr>
      <w:r>
        <w:rPr>
          <w:rFonts w:hint="eastAsia" w:ascii="宋体" w:hAnsi="宋体"/>
          <w:color w:val="auto"/>
          <w:szCs w:val="21"/>
          <w:highlight w:val="none"/>
        </w:rPr>
        <w:t>售价：0元。</w:t>
      </w:r>
    </w:p>
    <w:p>
      <w:pPr>
        <w:spacing w:line="360" w:lineRule="auto"/>
        <w:ind w:firstLine="481"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四、提交投标文件截止时间、开标时间和地点</w:t>
      </w:r>
    </w:p>
    <w:p>
      <w:pPr>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1、提交投标文件截止时间和开标时间：</w:t>
      </w:r>
      <w:bookmarkStart w:id="25" w:name="PO_3000001866_PM015_1"/>
      <w:bookmarkEnd w:id="25"/>
      <w:r>
        <w:rPr>
          <w:rFonts w:hint="eastAsia" w:ascii="宋体" w:hAnsi="宋体" w:eastAsia="宋体" w:cs="宋体"/>
          <w:b w:val="0"/>
          <w:bCs w:val="0"/>
          <w:color w:val="auto"/>
          <w:sz w:val="21"/>
          <w:szCs w:val="21"/>
          <w:highlight w:val="none"/>
          <w:u w:val="single"/>
          <w:lang w:val="en-US" w:eastAsia="zh-CN"/>
        </w:rPr>
        <w:t>202</w:t>
      </w:r>
      <w:r>
        <w:rPr>
          <w:rFonts w:hint="eastAsia" w:ascii="宋体" w:hAnsi="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u w:val="single"/>
          <w:lang w:val="en-US" w:eastAsia="zh-CN"/>
        </w:rPr>
        <w:t>年</w:t>
      </w:r>
      <w:r>
        <w:rPr>
          <w:rFonts w:hint="eastAsia" w:ascii="宋体" w:hAnsi="宋体" w:cs="宋体"/>
          <w:b w:val="0"/>
          <w:bCs w:val="0"/>
          <w:color w:val="auto"/>
          <w:sz w:val="21"/>
          <w:szCs w:val="21"/>
          <w:highlight w:val="none"/>
          <w:u w:val="single"/>
          <w:lang w:val="en-US" w:eastAsia="zh-CN"/>
        </w:rPr>
        <w:t>12</w:t>
      </w:r>
      <w:r>
        <w:rPr>
          <w:rFonts w:hint="eastAsia" w:ascii="宋体" w:hAnsi="宋体" w:eastAsia="宋体" w:cs="宋体"/>
          <w:b w:val="0"/>
          <w:bCs w:val="0"/>
          <w:color w:val="auto"/>
          <w:sz w:val="21"/>
          <w:szCs w:val="21"/>
          <w:highlight w:val="none"/>
          <w:u w:val="single"/>
          <w:lang w:val="en-US" w:eastAsia="zh-CN"/>
        </w:rPr>
        <w:t>月</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日0</w:t>
      </w:r>
      <w:r>
        <w:rPr>
          <w:rFonts w:hint="default" w:ascii="宋体" w:hAnsi="宋体" w:cs="宋体"/>
          <w:b w:val="0"/>
          <w:bCs w:val="0"/>
          <w:color w:val="auto"/>
          <w:sz w:val="21"/>
          <w:szCs w:val="21"/>
          <w:highlight w:val="none"/>
          <w:u w:val="single"/>
          <w:lang w:val="en-US" w:eastAsia="zh-CN"/>
        </w:rPr>
        <w:t>9</w:t>
      </w:r>
      <w:r>
        <w:rPr>
          <w:rFonts w:hint="eastAsia" w:ascii="宋体" w:hAnsi="宋体" w:eastAsia="宋体" w:cs="宋体"/>
          <w:b w:val="0"/>
          <w:bCs w:val="0"/>
          <w:color w:val="auto"/>
          <w:sz w:val="21"/>
          <w:szCs w:val="21"/>
          <w:highlight w:val="none"/>
          <w:u w:val="single"/>
          <w:lang w:val="en-US" w:eastAsia="zh-CN"/>
        </w:rPr>
        <w:t>：</w:t>
      </w:r>
      <w:r>
        <w:rPr>
          <w:rFonts w:hint="default" w:ascii="宋体" w:hAnsi="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u w:val="single"/>
          <w:lang w:val="en-US" w:eastAsia="zh-CN"/>
        </w:rPr>
        <w:t>0</w:t>
      </w:r>
      <w:r>
        <w:rPr>
          <w:rFonts w:hint="eastAsia" w:ascii="宋体" w:hAnsi="宋体" w:eastAsia="宋体" w:cs="宋体"/>
          <w:bCs/>
          <w:color w:val="000000" w:themeColor="text1"/>
          <w:highlight w:val="none"/>
          <w14:textFill>
            <w14:solidFill>
              <w14:schemeClr w14:val="tx1"/>
            </w14:solidFill>
          </w14:textFill>
        </w:rPr>
        <w:t>（北京时间）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2、投标和开标地点：</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w:t>
      </w:r>
      <w:r>
        <w:rPr>
          <w:rFonts w:hint="eastAsia" w:ascii="宋体" w:hAnsi="宋体"/>
          <w:color w:val="auto"/>
          <w:szCs w:val="21"/>
          <w:highlight w:val="none"/>
          <w:lang w:eastAsia="zh-CN"/>
        </w:rPr>
        <w:t>“广西政府采购云平台”平台（http://zfcg.gxzf.gov.cn/）</w:t>
      </w:r>
      <w:r>
        <w:rPr>
          <w:rFonts w:hint="eastAsia" w:ascii="宋体" w:hAnsi="宋体"/>
          <w:color w:val="auto"/>
          <w:szCs w:val="21"/>
          <w:highlight w:val="none"/>
        </w:rPr>
        <w:t>实行在线电子投标，供应商应先安装“</w:t>
      </w:r>
      <w:r>
        <w:rPr>
          <w:rFonts w:hint="eastAsia" w:ascii="宋体" w:hAnsi="宋体"/>
          <w:color w:val="auto"/>
          <w:szCs w:val="21"/>
          <w:highlight w:val="none"/>
          <w:lang w:eastAsia="zh-CN"/>
        </w:rPr>
        <w:t>广西政府采购云平台电子交易客户端</w:t>
      </w:r>
      <w:r>
        <w:rPr>
          <w:rFonts w:hint="eastAsia" w:ascii="宋体" w:hAnsi="宋体"/>
          <w:color w:val="auto"/>
          <w:szCs w:val="21"/>
          <w:highlight w:val="none"/>
        </w:rPr>
        <w:t>”（请自行前往</w:t>
      </w:r>
      <w:r>
        <w:rPr>
          <w:rFonts w:hint="eastAsia" w:ascii="宋体" w:hAnsi="宋体"/>
          <w:color w:val="auto"/>
          <w:szCs w:val="21"/>
          <w:highlight w:val="none"/>
          <w:lang w:eastAsia="zh-CN"/>
        </w:rPr>
        <w:t>“广西政府采购云平台”平台</w:t>
      </w:r>
      <w:r>
        <w:rPr>
          <w:rFonts w:hint="eastAsia" w:ascii="宋体" w:hAnsi="宋体"/>
          <w:color w:val="auto"/>
          <w:szCs w:val="21"/>
          <w:highlight w:val="none"/>
        </w:rPr>
        <w:t>进行下载），并按照本项目招标文件和</w:t>
      </w:r>
      <w:r>
        <w:rPr>
          <w:rFonts w:hint="eastAsia" w:ascii="宋体" w:hAnsi="宋体"/>
          <w:color w:val="auto"/>
          <w:szCs w:val="21"/>
          <w:highlight w:val="none"/>
          <w:lang w:eastAsia="zh-CN"/>
        </w:rPr>
        <w:t>“广西政府采购云平台”平台</w:t>
      </w:r>
      <w:r>
        <w:rPr>
          <w:rFonts w:hint="eastAsia" w:ascii="宋体" w:hAnsi="宋体"/>
          <w:color w:val="auto"/>
          <w:szCs w:val="21"/>
          <w:highlight w:val="none"/>
        </w:rPr>
        <w:t>的要求编制、加密后在投标截止时间前通过网络上传至南宁市</w:t>
      </w:r>
      <w:r>
        <w:rPr>
          <w:rFonts w:hint="eastAsia" w:ascii="宋体" w:hAnsi="宋体"/>
          <w:color w:val="auto"/>
          <w:szCs w:val="21"/>
          <w:highlight w:val="none"/>
          <w:lang w:eastAsia="zh-CN"/>
        </w:rPr>
        <w:t>“广西政府采购云平台”平台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“广西政府采购云平台”平台</w:t>
      </w:r>
      <w:r>
        <w:rPr>
          <w:rFonts w:hint="eastAsia" w:ascii="宋体" w:hAnsi="宋体"/>
          <w:b/>
          <w:color w:val="auto"/>
          <w:szCs w:val="21"/>
          <w:highlight w:val="none"/>
        </w:rPr>
        <w:t>提交电子版投标文件时，请填写参加远程开标活动经办人联系方式，</w:t>
      </w:r>
      <w:r>
        <w:rPr>
          <w:rFonts w:hint="eastAsia" w:ascii="宋体" w:hAnsi="宋体"/>
          <w:color w:val="auto"/>
          <w:szCs w:val="21"/>
          <w:highlight w:val="none"/>
        </w:rPr>
        <w:t>电子投标具体操作流程详见本公告附件</w:t>
      </w:r>
      <w:r>
        <w:rPr>
          <w:rFonts w:hint="eastAsia" w:ascii="宋体" w:hAnsi="宋体"/>
          <w:color w:val="auto"/>
          <w:szCs w:val="21"/>
          <w:highlight w:val="none"/>
          <w:lang w:val="en-US" w:eastAsia="zh-CN"/>
        </w:rPr>
        <w:t>1</w:t>
      </w:r>
      <w:r>
        <w:rPr>
          <w:rFonts w:hint="eastAsia" w:ascii="宋体" w:hAnsi="宋体"/>
          <w:color w:val="auto"/>
          <w:szCs w:val="21"/>
          <w:highlight w:val="none"/>
        </w:rPr>
        <w:t>。</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pPr>
        <w:widowControl/>
        <w:spacing w:line="360" w:lineRule="auto"/>
        <w:ind w:firstLine="420" w:firstLineChars="200"/>
        <w:jc w:val="left"/>
        <w:rPr>
          <w:rFonts w:hint="eastAsia"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Cs/>
          <w:color w:val="auto"/>
          <w:szCs w:val="21"/>
          <w:highlight w:val="none"/>
          <w:u w:val="single"/>
          <w:lang w:eastAsia="zh-CN"/>
        </w:rPr>
        <w:t>“广西政府采购云平台”平台</w:t>
      </w:r>
      <w:r>
        <w:rPr>
          <w:rFonts w:hint="eastAsia" w:ascii="宋体" w:hAnsi="宋体"/>
          <w:bCs/>
          <w:color w:val="auto"/>
          <w:szCs w:val="21"/>
          <w:highlight w:val="none"/>
          <w:u w:val="single"/>
        </w:rPr>
        <w:t>将予以拒收。</w:t>
      </w:r>
    </w:p>
    <w:p>
      <w:pPr>
        <w:widowControl/>
        <w:spacing w:line="360" w:lineRule="auto"/>
        <w:ind w:firstLine="420" w:firstLineChars="200"/>
        <w:jc w:val="left"/>
        <w:rPr>
          <w:rFonts w:hint="eastAsia" w:ascii="宋体" w:hAnsi="宋体"/>
          <w:color w:val="auto"/>
          <w:szCs w:val="21"/>
          <w:highlight w:val="none"/>
        </w:rPr>
      </w:pPr>
      <w:bookmarkStart w:id="26" w:name="_Toc28359007"/>
      <w:bookmarkEnd w:id="26"/>
      <w:bookmarkStart w:id="27" w:name="_Toc28359084"/>
      <w:bookmarkEnd w:id="27"/>
      <w:bookmarkStart w:id="28" w:name="_Toc35393794"/>
      <w:bookmarkEnd w:id="28"/>
      <w:bookmarkStart w:id="29" w:name="_Toc35393625"/>
      <w:r>
        <w:rPr>
          <w:rFonts w:hint="eastAsia" w:ascii="宋体" w:hAnsi="宋体"/>
          <w:color w:val="auto"/>
          <w:szCs w:val="21"/>
          <w:highlight w:val="none"/>
        </w:rPr>
        <w:t>（4）开标地点：本次招标将</w:t>
      </w:r>
      <w:r>
        <w:rPr>
          <w:rFonts w:hint="eastAsia" w:ascii="宋体" w:hAnsi="宋体"/>
          <w:color w:val="auto"/>
          <w:szCs w:val="21"/>
          <w:highlight w:val="none"/>
          <w:u w:val="single"/>
        </w:rPr>
        <w:t>于</w:t>
      </w:r>
      <w:bookmarkStart w:id="30" w:name="PO_3000001866_PM015_2"/>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09:30:00</w:t>
      </w:r>
      <w:bookmarkEnd w:id="30"/>
      <w:r>
        <w:rPr>
          <w:rFonts w:hint="eastAsia" w:ascii="宋体" w:hAnsi="宋体"/>
          <w:color w:val="auto"/>
          <w:szCs w:val="21"/>
          <w:highlight w:val="none"/>
        </w:rPr>
        <w:t>在</w:t>
      </w:r>
      <w:r>
        <w:rPr>
          <w:rFonts w:hint="eastAsia" w:ascii="宋体" w:hAnsi="宋体"/>
          <w:color w:val="auto"/>
          <w:szCs w:val="21"/>
          <w:highlight w:val="none"/>
          <w:lang w:eastAsia="zh-CN"/>
        </w:rPr>
        <w:t>“广西政府采购云平台”平台</w:t>
      </w:r>
      <w:r>
        <w:rPr>
          <w:rFonts w:hint="eastAsia" w:ascii="宋体" w:hAnsi="宋体"/>
          <w:color w:val="auto"/>
          <w:szCs w:val="21"/>
          <w:highlight w:val="none"/>
        </w:rPr>
        <w:t>电子开标大厅开标。</w:t>
      </w:r>
    </w:p>
    <w:p>
      <w:pPr>
        <w:snapToGrid w:val="0"/>
        <w:spacing w:line="360" w:lineRule="auto"/>
        <w:ind w:firstLine="420" w:firstLineChars="200"/>
        <w:rPr>
          <w:rStyle w:val="19"/>
          <w:color w:val="auto"/>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w:t>
      </w:r>
      <w:r>
        <w:rPr>
          <w:rFonts w:hint="eastAsia" w:ascii="宋体" w:hAnsi="宋体" w:cs="宋体"/>
          <w:color w:val="auto"/>
          <w:kern w:val="0"/>
          <w:szCs w:val="21"/>
          <w:highlight w:val="none"/>
          <w:lang w:eastAsia="zh-CN"/>
        </w:rPr>
        <w:t>“广西政府采购云平台”平台</w:t>
      </w:r>
      <w:r>
        <w:rPr>
          <w:rFonts w:hint="eastAsia" w:ascii="宋体" w:hAnsi="宋体" w:cs="宋体"/>
          <w:color w:val="auto"/>
          <w:kern w:val="0"/>
          <w:szCs w:val="21"/>
          <w:highlight w:val="none"/>
        </w:rPr>
        <w:t>电子开标大厅现场按规定时间对加密的投标文件进行解密，未能按要求进行解密的，由此产生的后果由投标人自行承担。</w:t>
      </w:r>
    </w:p>
    <w:p>
      <w:pPr>
        <w:spacing w:line="360" w:lineRule="auto"/>
        <w:ind w:firstLine="481"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五、公告期限</w:t>
      </w:r>
      <w:bookmarkEnd w:id="29"/>
    </w:p>
    <w:p>
      <w:pPr>
        <w:spacing w:line="360" w:lineRule="auto"/>
        <w:ind w:firstLine="42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rPr>
        <w:t>自本公告发布之日起5个工作日。</w:t>
      </w:r>
    </w:p>
    <w:p>
      <w:pPr>
        <w:spacing w:line="360" w:lineRule="auto"/>
        <w:ind w:firstLine="481" w:firstLineChars="200"/>
        <w:rPr>
          <w:rFonts w:hint="eastAsia" w:ascii="宋体" w:hAnsi="宋体" w:eastAsia="宋体" w:cs="宋体"/>
          <w:b/>
          <w:bCs/>
          <w:color w:val="000000"/>
          <w:sz w:val="24"/>
          <w:szCs w:val="24"/>
          <w:highlight w:val="none"/>
        </w:rPr>
      </w:pPr>
      <w:bookmarkStart w:id="31" w:name="_Toc35393795"/>
      <w:bookmarkEnd w:id="31"/>
      <w:bookmarkStart w:id="32" w:name="_Toc35393626"/>
      <w:r>
        <w:rPr>
          <w:rFonts w:hint="eastAsia" w:ascii="宋体" w:hAnsi="宋体" w:eastAsia="宋体" w:cs="宋体"/>
          <w:b/>
          <w:bCs/>
          <w:color w:val="000000"/>
          <w:sz w:val="24"/>
          <w:szCs w:val="24"/>
          <w:highlight w:val="none"/>
        </w:rPr>
        <w:t>六、其他补充事宜</w:t>
      </w:r>
      <w:bookmarkEnd w:id="32"/>
    </w:p>
    <w:p>
      <w:pPr>
        <w:spacing w:line="360" w:lineRule="auto"/>
        <w:ind w:firstLine="315" w:firstLineChars="150"/>
        <w:rPr>
          <w:rFonts w:hint="eastAsia" w:ascii="宋体" w:hAnsi="宋体" w:cs="宋体"/>
          <w:color w:val="auto"/>
          <w:kern w:val="0"/>
          <w:szCs w:val="21"/>
          <w:highlight w:val="none"/>
        </w:rPr>
      </w:pPr>
      <w:bookmarkStart w:id="33" w:name="_Toc28359085"/>
      <w:bookmarkEnd w:id="33"/>
      <w:bookmarkStart w:id="34" w:name="_Toc35393627"/>
      <w:bookmarkEnd w:id="34"/>
      <w:bookmarkStart w:id="35" w:name="_Toc28359008"/>
      <w:bookmarkEnd w:id="35"/>
      <w:r>
        <w:rPr>
          <w:rFonts w:hint="eastAsia" w:ascii="宋体" w:hAnsi="宋体" w:cs="宋体"/>
          <w:color w:val="auto"/>
          <w:kern w:val="0"/>
          <w:szCs w:val="21"/>
          <w:highlight w:val="none"/>
        </w:rPr>
        <w:t>1.投标保证金：本项目不收取投标保证金</w:t>
      </w:r>
    </w:p>
    <w:p>
      <w:pPr>
        <w:spacing w:line="360" w:lineRule="auto"/>
        <w:ind w:firstLine="315" w:firstLineChars="150"/>
        <w:rPr>
          <w:rFonts w:hint="eastAsia" w:ascii="宋体" w:hAnsi="宋体" w:cs="宋体"/>
          <w:color w:val="auto"/>
          <w:kern w:val="0"/>
          <w:szCs w:val="21"/>
          <w:highlight w:val="none"/>
          <w:u w:val="single"/>
          <w:vertAlign w:val="baseline"/>
          <w:lang w:eastAsia="zh-CN"/>
        </w:rPr>
      </w:pPr>
      <w:r>
        <w:rPr>
          <w:rFonts w:hint="eastAsia" w:ascii="宋体" w:hAnsi="宋体" w:cs="宋体"/>
          <w:color w:val="auto"/>
          <w:kern w:val="0"/>
          <w:szCs w:val="21"/>
          <w:highlight w:val="none"/>
        </w:rPr>
        <w:t>2.采购意向公开链接：</w:t>
      </w:r>
      <w:bookmarkStart w:id="36" w:name="PO_3000001866_PM100"/>
      <w:r>
        <w:rPr>
          <w:rFonts w:hint="eastAsia" w:ascii="宋体" w:hAnsi="宋体" w:cs="宋体"/>
          <w:color w:val="auto"/>
          <w:kern w:val="0"/>
          <w:szCs w:val="21"/>
          <w:highlight w:val="none"/>
          <w:u w:val="single"/>
          <w:lang w:eastAsia="zh-CN"/>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spacing w:line="360" w:lineRule="auto"/>
              <w:rPr>
                <w:rFonts w:hint="eastAsia" w:ascii="宋体" w:hAnsi="宋体" w:cs="宋体"/>
                <w:color w:val="auto"/>
                <w:kern w:val="0"/>
                <w:szCs w:val="21"/>
                <w:highlight w:val="none"/>
                <w:u w:val="single"/>
                <w:vertAlign w:val="baseline"/>
                <w:lang w:eastAsia="zh-CN"/>
              </w:rPr>
            </w:pPr>
            <w:r>
              <w:rPr>
                <w:rFonts w:hint="eastAsia" w:ascii="宋体" w:hAnsi="宋体" w:cs="宋体"/>
                <w:color w:val="auto"/>
                <w:kern w:val="0"/>
                <w:szCs w:val="21"/>
                <w:highlight w:val="none"/>
                <w:u w:val="single"/>
                <w:vertAlign w:val="baseline"/>
                <w:lang w:eastAsia="zh-CN"/>
              </w:rPr>
              <w:t>采购意向公示链接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spacing w:line="360" w:lineRule="auto"/>
              <w:rPr>
                <w:rFonts w:hint="eastAsia" w:ascii="宋体" w:hAnsi="宋体" w:cs="宋体"/>
                <w:color w:val="auto"/>
                <w:kern w:val="0"/>
                <w:szCs w:val="21"/>
                <w:highlight w:val="none"/>
                <w:u w:val="single"/>
                <w:vertAlign w:val="baseline"/>
                <w:lang w:eastAsia="zh-CN"/>
              </w:rPr>
            </w:pPr>
            <w:r>
              <w:rPr>
                <w:rFonts w:hint="eastAsia" w:ascii="宋体" w:hAnsi="宋体" w:cs="宋体"/>
                <w:color w:val="auto"/>
                <w:kern w:val="0"/>
                <w:szCs w:val="21"/>
                <w:highlight w:val="none"/>
                <w:u w:val="single"/>
                <w:vertAlign w:val="baseline"/>
                <w:lang w:eastAsia="zh-CN"/>
              </w:rPr>
              <w:t>https://zfcg.gxzf.gov.cn/site/detail?parentId=66485&amp;articleId=+ARWVt4cFDxCixjhDMFeOw==</w:t>
            </w:r>
          </w:p>
        </w:tc>
      </w:tr>
      <w:bookmarkEnd w:id="36"/>
    </w:tbl>
    <w:p>
      <w:pPr>
        <w:spacing w:line="360" w:lineRule="auto"/>
        <w:rPr>
          <w:rFonts w:hint="eastAsia" w:ascii="宋体" w:hAnsi="宋体" w:eastAsia="宋体" w:cs="宋体"/>
          <w:color w:val="auto"/>
          <w:kern w:val="0"/>
          <w:szCs w:val="21"/>
          <w:highlight w:val="none"/>
          <w:u w:val="single"/>
          <w:lang w:eastAsia="zh-CN"/>
        </w:rPr>
      </w:pPr>
    </w:p>
    <w:p>
      <w:pPr>
        <w:spacing w:line="360" w:lineRule="auto"/>
        <w:ind w:firstLine="315" w:firstLineChars="150"/>
        <w:rPr>
          <w:rFonts w:hint="eastAsia" w:ascii="宋体" w:hAnsi="宋体" w:cs="宋体"/>
          <w:color w:val="auto"/>
          <w:kern w:val="0"/>
          <w:szCs w:val="21"/>
          <w:highlight w:val="none"/>
        </w:rPr>
      </w:pPr>
      <w:bookmarkStart w:id="37" w:name="_Hlk37429585"/>
      <w:r>
        <w:rPr>
          <w:rFonts w:hint="eastAsia" w:ascii="宋体" w:hAnsi="宋体" w:cs="宋体"/>
          <w:color w:val="auto"/>
          <w:kern w:val="0"/>
          <w:szCs w:val="21"/>
          <w:highlight w:val="none"/>
        </w:rPr>
        <w:t>3.</w:t>
      </w:r>
      <w:r>
        <w:rPr>
          <w:rFonts w:hint="eastAsia" w:ascii="宋体" w:hAnsi="宋体"/>
          <w:color w:val="auto"/>
          <w:szCs w:val="21"/>
          <w:highlight w:val="none"/>
        </w:rPr>
        <w:t xml:space="preserve"> </w:t>
      </w:r>
      <w:bookmarkStart w:id="38" w:name="_Hlk37429595"/>
      <w:r>
        <w:rPr>
          <w:rFonts w:hint="eastAsia" w:ascii="宋体" w:hAnsi="宋体" w:cs="宋体"/>
          <w:color w:val="auto"/>
          <w:kern w:val="0"/>
          <w:szCs w:val="21"/>
          <w:highlight w:val="none"/>
        </w:rPr>
        <w:t>网上查询地址</w:t>
      </w:r>
    </w:p>
    <w:bookmarkEnd w:id="37"/>
    <w:bookmarkEnd w:id="38"/>
    <w:p>
      <w:pPr>
        <w:spacing w:line="360" w:lineRule="auto"/>
        <w:ind w:firstLine="315" w:firstLineChars="150"/>
        <w:rPr>
          <w:rFonts w:hint="eastAsia" w:ascii="宋体" w:hAnsi="宋体" w:cs="宋体"/>
          <w:color w:val="auto"/>
          <w:kern w:val="0"/>
          <w:szCs w:val="21"/>
          <w:highlight w:val="none"/>
        </w:rPr>
      </w:pPr>
      <w:bookmarkStart w:id="39" w:name="_Hlk37429674"/>
      <w:r>
        <w:rPr>
          <w:rFonts w:hint="eastAsia" w:ascii="宋体" w:hAnsi="宋体" w:cs="宋体"/>
          <w:color w:val="auto"/>
          <w:kern w:val="0"/>
          <w:szCs w:val="21"/>
          <w:highlight w:val="none"/>
        </w:rPr>
        <w:t>http://www.ccgp.gov.cn (中国政府采购网),http://zfcg.gxzf.gov.cn (广西政府采购网)，http://ggzy.jgswj.gxzf.gov.cn/nnggzy（全国公共资源交易平台（广西・南宁）。</w:t>
      </w:r>
    </w:p>
    <w:p>
      <w:pPr>
        <w:spacing w:line="360" w:lineRule="auto"/>
        <w:ind w:firstLine="315" w:firstLineChars="150"/>
        <w:rPr>
          <w:rFonts w:hint="eastAsia" w:ascii="宋体" w:hAnsi="宋体" w:cs="宋体"/>
          <w:color w:val="auto"/>
          <w:kern w:val="0"/>
          <w:szCs w:val="21"/>
          <w:highlight w:val="none"/>
        </w:rPr>
      </w:pPr>
      <w:r>
        <w:rPr>
          <w:rFonts w:hint="eastAsia" w:ascii="宋体" w:hAnsi="宋体"/>
          <w:color w:val="auto"/>
          <w:szCs w:val="21"/>
          <w:highlight w:val="none"/>
        </w:rPr>
        <w:t xml:space="preserve">4. </w:t>
      </w:r>
      <w:r>
        <w:rPr>
          <w:rFonts w:hint="eastAsia" w:ascii="宋体" w:hAnsi="宋体" w:cs="宋体"/>
          <w:color w:val="auto"/>
          <w:kern w:val="0"/>
          <w:szCs w:val="21"/>
          <w:highlight w:val="none"/>
        </w:rPr>
        <w:t>本项目需要落实的政府采购政策：</w:t>
      </w:r>
    </w:p>
    <w:p>
      <w:pPr>
        <w:spacing w:line="360" w:lineRule="auto"/>
        <w:ind w:firstLine="315" w:firstLineChars="150"/>
        <w:rPr>
          <w:rFonts w:hint="eastAsia" w:ascii="宋体" w:hAnsi="宋体" w:eastAsia="宋体" w:cs="宋体"/>
          <w:color w:val="auto"/>
          <w:kern w:val="0"/>
          <w:szCs w:val="21"/>
          <w:highlight w:val="none"/>
          <w:lang w:eastAsia="zh-CN"/>
        </w:rPr>
      </w:pPr>
      <w:bookmarkStart w:id="40" w:name="PO_3000001866_PM023_1"/>
      <w:r>
        <w:rPr>
          <w:rFonts w:hint="eastAsia" w:ascii="宋体" w:hAnsi="宋体"/>
          <w:color w:val="auto"/>
          <w:szCs w:val="21"/>
          <w:highlight w:val="none"/>
          <w:lang w:eastAsia="zh-CN"/>
        </w:rPr>
        <w:t>☑</w:t>
      </w:r>
      <w:r>
        <w:rPr>
          <w:rFonts w:hint="eastAsia" w:ascii="宋体" w:hAnsi="宋体" w:cs="宋体"/>
          <w:color w:val="auto"/>
          <w:kern w:val="0"/>
          <w:szCs w:val="21"/>
          <w:highlight w:val="none"/>
          <w:lang w:eastAsia="zh-CN"/>
        </w:rPr>
        <w:t>分标1专门面向小微企业采购的项目（供应商应为小微企业、监狱企业、残疾人福利性单位)</w:t>
      </w:r>
      <w:bookmarkEnd w:id="40"/>
    </w:p>
    <w:bookmarkEnd w:id="39"/>
    <w:p>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6. 若对项目采购电子交易系统操作有疑问，可登录</w:t>
      </w:r>
      <w:r>
        <w:rPr>
          <w:rFonts w:hint="eastAsia" w:ascii="宋体" w:hAnsi="宋体" w:cs="宋体"/>
          <w:color w:val="auto"/>
          <w:kern w:val="0"/>
          <w:szCs w:val="21"/>
          <w:highlight w:val="none"/>
          <w:lang w:eastAsia="zh-CN"/>
        </w:rPr>
        <w:t>“广西政府采购云平台”平台</w:t>
      </w:r>
      <w:r>
        <w:rPr>
          <w:rFonts w:hint="eastAsia" w:ascii="宋体" w:hAnsi="宋体" w:cs="宋体"/>
          <w:color w:val="auto"/>
          <w:kern w:val="0"/>
          <w:szCs w:val="21"/>
          <w:highlight w:val="none"/>
        </w:rPr>
        <w:t>（https://www.zcygov.cn/），点击右侧咨询小采，获取采小蜜智能服务管家帮助，或拨打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服务热线9</w:t>
      </w:r>
      <w:r>
        <w:rPr>
          <w:rFonts w:ascii="宋体" w:hAnsi="宋体" w:cs="宋体"/>
          <w:color w:val="auto"/>
          <w:kern w:val="0"/>
          <w:szCs w:val="21"/>
          <w:highlight w:val="none"/>
        </w:rPr>
        <w:t>5763</w:t>
      </w:r>
      <w:r>
        <w:rPr>
          <w:rFonts w:hint="eastAsia" w:ascii="宋体" w:hAnsi="宋体" w:cs="宋体"/>
          <w:color w:val="auto"/>
          <w:kern w:val="0"/>
          <w:szCs w:val="21"/>
          <w:highlight w:val="none"/>
        </w:rPr>
        <w:t>获取热线服务帮助。</w:t>
      </w:r>
    </w:p>
    <w:p>
      <w:pPr>
        <w:spacing w:line="360" w:lineRule="auto"/>
        <w:ind w:firstLine="481"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七、对本次招标提出询问，请按以下方式联系。</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60" w:lineRule="auto"/>
        <w:ind w:firstLine="420" w:firstLineChars="200"/>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南宁市良庆区房屋征收补偿和征地拆迁中心</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i w:val="0"/>
          <w:iCs w:val="0"/>
          <w:caps w:val="0"/>
          <w:color w:val="auto"/>
          <w:spacing w:val="0"/>
          <w:sz w:val="21"/>
          <w:szCs w:val="21"/>
          <w:highlight w:val="none"/>
          <w:shd w:val="clear" w:color="auto" w:fill="FFFFFF"/>
        </w:rPr>
        <w:t>广西壮族自治区南宁市良庆区玉洞大道18号恒大御景小区10栋</w:t>
      </w:r>
    </w:p>
    <w:p>
      <w:pPr>
        <w:pStyle w:val="9"/>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rPr>
        <w:t>项目联系人：</w:t>
      </w:r>
      <w:r>
        <w:rPr>
          <w:rFonts w:hint="eastAsia" w:hAnsi="宋体" w:cs="宋体"/>
          <w:i w:val="0"/>
          <w:iCs w:val="0"/>
          <w:caps w:val="0"/>
          <w:color w:val="auto"/>
          <w:spacing w:val="0"/>
          <w:sz w:val="21"/>
          <w:szCs w:val="21"/>
          <w:highlight w:val="none"/>
          <w:shd w:val="clear" w:color="auto" w:fill="FFFFFF"/>
          <w:lang w:val="en-US" w:eastAsia="zh-CN"/>
        </w:rPr>
        <w:t>李工</w:t>
      </w:r>
    </w:p>
    <w:p>
      <w:pPr>
        <w:spacing w:line="360" w:lineRule="auto"/>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szCs w:val="21"/>
          <w:highlight w:val="none"/>
        </w:rPr>
        <w:t>联系电话：</w:t>
      </w:r>
      <w:bookmarkStart w:id="41" w:name="PO_3000001868_PM028"/>
      <w:r>
        <w:rPr>
          <w:rFonts w:hint="eastAsia" w:ascii="宋体" w:hAnsi="宋体" w:eastAsia="宋体" w:cs="宋体"/>
          <w:color w:val="auto"/>
          <w:szCs w:val="21"/>
          <w:highlight w:val="none"/>
          <w:u w:val="none"/>
          <w:lang w:eastAsia="zh-CN"/>
        </w:rPr>
        <w:t>0771-</w:t>
      </w:r>
      <w:bookmarkEnd w:id="41"/>
      <w:r>
        <w:rPr>
          <w:rFonts w:hint="eastAsia" w:ascii="宋体" w:hAnsi="宋体" w:eastAsia="宋体" w:cs="宋体"/>
          <w:i w:val="0"/>
          <w:iCs w:val="0"/>
          <w:caps w:val="0"/>
          <w:color w:val="auto"/>
          <w:spacing w:val="0"/>
          <w:sz w:val="21"/>
          <w:szCs w:val="21"/>
          <w:highlight w:val="none"/>
          <w:u w:val="none"/>
          <w:shd w:val="clear" w:color="auto" w:fill="FFFFFF"/>
          <w:lang w:val="en-US" w:eastAsia="zh-CN"/>
        </w:rPr>
        <w:t>4928637</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名 称：</w:t>
      </w:r>
      <w:bookmarkStart w:id="42" w:name="PO_3000001868_PM031_1"/>
      <w:r>
        <w:rPr>
          <w:rFonts w:hint="eastAsia" w:ascii="宋体" w:hAnsi="宋体" w:eastAsia="宋体" w:cs="宋体"/>
          <w:color w:val="auto"/>
          <w:szCs w:val="21"/>
          <w:highlight w:val="none"/>
          <w:u w:val="single"/>
          <w:lang w:eastAsia="zh-CN"/>
        </w:rPr>
        <w:t>南宁市良庆区政府采购中心</w:t>
      </w:r>
      <w:bookmarkEnd w:id="42"/>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bookmarkStart w:id="43" w:name="PO_3000001868_PM035"/>
      <w:r>
        <w:rPr>
          <w:rFonts w:hint="eastAsia" w:ascii="宋体" w:hAnsi="宋体" w:eastAsia="宋体" w:cs="宋体"/>
          <w:color w:val="auto"/>
          <w:szCs w:val="21"/>
          <w:highlight w:val="none"/>
          <w:u w:val="single"/>
          <w:lang w:eastAsia="zh-CN"/>
        </w:rPr>
        <w:t>南宁市玉洞大道</w:t>
      </w:r>
      <w:r>
        <w:rPr>
          <w:rFonts w:hint="eastAsia" w:ascii="宋体" w:hAnsi="宋体" w:eastAsia="宋体" w:cs="宋体"/>
          <w:color w:val="auto"/>
          <w:szCs w:val="21"/>
          <w:highlight w:val="none"/>
          <w:u w:val="single"/>
          <w:lang w:val="en-US" w:eastAsia="zh-CN"/>
        </w:rPr>
        <w:t>11号良庆区</w:t>
      </w:r>
      <w:r>
        <w:rPr>
          <w:rFonts w:hint="eastAsia" w:ascii="宋体" w:hAnsi="宋体" w:eastAsia="宋体" w:cs="宋体"/>
          <w:color w:val="auto"/>
          <w:szCs w:val="21"/>
          <w:highlight w:val="none"/>
          <w:u w:val="single"/>
          <w:lang w:eastAsia="zh-CN"/>
        </w:rPr>
        <w:t>政务服务中心</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楼</w:t>
      </w:r>
      <w:r>
        <w:rPr>
          <w:rFonts w:hint="eastAsia" w:ascii="宋体" w:hAnsi="宋体" w:eastAsia="宋体" w:cs="宋体"/>
          <w:color w:val="auto"/>
          <w:szCs w:val="21"/>
          <w:highlight w:val="none"/>
          <w:u w:val="single"/>
          <w:lang w:val="en-US" w:eastAsia="zh-CN"/>
        </w:rPr>
        <w:t>315</w:t>
      </w:r>
      <w:r>
        <w:rPr>
          <w:rFonts w:hint="eastAsia" w:ascii="宋体" w:hAnsi="宋体" w:eastAsia="宋体" w:cs="宋体"/>
          <w:color w:val="auto"/>
          <w:szCs w:val="21"/>
          <w:highlight w:val="none"/>
          <w:u w:val="single"/>
          <w:lang w:eastAsia="zh-CN"/>
        </w:rPr>
        <w:t>室</w:t>
      </w:r>
      <w:bookmarkEnd w:id="43"/>
    </w:p>
    <w:p>
      <w:pPr>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联系电话：</w:t>
      </w:r>
      <w:bookmarkStart w:id="44" w:name="PO_3000001868_PM033"/>
      <w:r>
        <w:rPr>
          <w:rFonts w:hint="eastAsia" w:ascii="宋体" w:hAnsi="宋体" w:eastAsia="宋体" w:cs="宋体"/>
          <w:color w:val="auto"/>
          <w:szCs w:val="21"/>
          <w:highlight w:val="none"/>
          <w:u w:val="single"/>
          <w:lang w:eastAsia="zh-CN"/>
        </w:rPr>
        <w:t>0771-</w:t>
      </w:r>
      <w:bookmarkEnd w:id="44"/>
      <w:r>
        <w:rPr>
          <w:rFonts w:hint="eastAsia" w:ascii="宋体" w:hAnsi="宋体" w:eastAsia="宋体" w:cs="宋体"/>
          <w:color w:val="auto"/>
          <w:szCs w:val="21"/>
          <w:highlight w:val="none"/>
          <w:u w:val="single"/>
          <w:lang w:val="en-US" w:eastAsia="zh-CN"/>
        </w:rPr>
        <w:t>4504250</w:t>
      </w:r>
    </w:p>
    <w:p>
      <w:pPr>
        <w:spacing w:line="360" w:lineRule="auto"/>
        <w:rPr>
          <w:rFonts w:hint="default" w:ascii="宋体" w:hAnsi="宋体" w:eastAsia="宋体" w:cs="宋体"/>
          <w:color w:val="000000"/>
          <w:highlight w:val="none"/>
          <w:lang w:val="en-US"/>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u w:val="single"/>
          <w:lang w:val="en-US" w:eastAsia="zh-CN"/>
        </w:rPr>
        <w:t>李工</w:t>
      </w:r>
    </w:p>
    <w:p>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pPr>
        <w:pStyle w:val="7"/>
        <w:spacing w:line="360" w:lineRule="auto"/>
        <w:ind w:firstLine="420" w:firstLineChars="200"/>
        <w:rPr>
          <w:rFonts w:hint="eastAsia"/>
          <w:color w:val="auto"/>
          <w:highlight w:val="none"/>
        </w:rPr>
      </w:pPr>
      <w:r>
        <w:rPr>
          <w:rFonts w:hint="eastAsia" w:ascii="宋体" w:hAnsi="宋体"/>
          <w:color w:val="auto"/>
          <w:szCs w:val="21"/>
          <w:highlight w:val="none"/>
        </w:rPr>
        <w:t>附件：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18"/>
          <w:color w:val="auto"/>
          <w:highlight w:val="non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w:t>
      </w:r>
      <w:r>
        <w:rPr>
          <w:color w:val="auto"/>
          <w:highlight w:val="none"/>
        </w:rPr>
        <w:t>-</w:t>
      </w:r>
      <w:r>
        <w:rPr>
          <w:rFonts w:hint="eastAsia"/>
          <w:color w:val="auto"/>
          <w:highlight w:val="none"/>
        </w:rPr>
        <w:t>“广西</w:t>
      </w:r>
      <w:r>
        <w:rPr>
          <w:rFonts w:hint="eastAsia"/>
          <w:color w:val="auto"/>
          <w:highlight w:val="none"/>
          <w:lang w:eastAsia="zh-CN"/>
        </w:rPr>
        <w:t>广西政府采购云平台</w:t>
      </w:r>
      <w:r>
        <w:rPr>
          <w:rFonts w:hint="eastAsia"/>
          <w:color w:val="auto"/>
          <w:highlight w:val="none"/>
        </w:rPr>
        <w:t>西部</w:t>
      </w:r>
      <w:r>
        <w:rPr>
          <w:color w:val="auto"/>
          <w:highlight w:val="none"/>
        </w:rPr>
        <w:t>CA</w:t>
      </w:r>
      <w:r>
        <w:rPr>
          <w:rFonts w:hint="eastAsia"/>
          <w:color w:val="auto"/>
          <w:highlight w:val="none"/>
        </w:rPr>
        <w:t>办理方式”或“南宁市</w:t>
      </w:r>
      <w:r>
        <w:rPr>
          <w:rFonts w:hint="eastAsia"/>
          <w:color w:val="auto"/>
          <w:highlight w:val="none"/>
          <w:lang w:eastAsia="zh-CN"/>
        </w:rPr>
        <w:t>广西政府采购云平台</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pPr>
        <w:pStyle w:val="7"/>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18"/>
          <w:color w:val="auto"/>
          <w:highlight w:val="none"/>
        </w:rPr>
        <w:t>http://nncz.nanning.gov.cn/</w:t>
      </w:r>
      <w:r>
        <w:rPr>
          <w:color w:val="auto"/>
          <w:highlight w:val="none"/>
        </w:rPr>
        <w:fldChar w:fldCharType="end"/>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业务专题-政府采购监督管理-资料下载-南宁市政府采购项目全流程电子化交易操作指南</w:t>
      </w:r>
      <w:r>
        <w:rPr>
          <w:rFonts w:hint="eastAsia" w:ascii="宋体" w:hAnsi="宋体"/>
          <w:color w:val="auto"/>
          <w:szCs w:val="21"/>
          <w:highlight w:val="none"/>
        </w:rPr>
        <w:t>）</w:t>
      </w:r>
    </w:p>
    <w:p>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pPr>
        <w:spacing w:line="360" w:lineRule="auto"/>
        <w:jc w:val="right"/>
        <w:rPr>
          <w:rFonts w:hint="eastAsia" w:ascii="宋体" w:hAnsi="宋体" w:eastAsia="宋体" w:cs="宋体"/>
          <w:color w:val="000000"/>
          <w:highlight w:val="none"/>
          <w:lang w:eastAsia="zh-CN"/>
        </w:rPr>
      </w:pPr>
      <w:bookmarkStart w:id="45" w:name="PO_3000001866_PM031_2"/>
      <w:bookmarkEnd w:id="45"/>
      <w:r>
        <w:rPr>
          <w:rFonts w:hint="eastAsia" w:ascii="宋体" w:hAnsi="宋体" w:eastAsia="宋体" w:cs="宋体"/>
          <w:color w:val="000000"/>
          <w:highlight w:val="none"/>
          <w:u w:val="single"/>
          <w:lang w:eastAsia="zh-CN"/>
        </w:rPr>
        <w:t>南宁市良庆区政府集中采购中心</w:t>
      </w:r>
    </w:p>
    <w:p>
      <w:pPr>
        <w:wordWrap w:val="0"/>
        <w:spacing w:line="360" w:lineRule="auto"/>
        <w:ind w:firstLine="210" w:firstLineChars="100"/>
        <w:jc w:val="right"/>
        <w:rPr>
          <w:rFonts w:hint="eastAsia" w:ascii="宋体" w:hAnsi="宋体" w:eastAsia="宋体" w:cs="宋体"/>
          <w:color w:val="000000"/>
          <w:highlight w:val="none"/>
        </w:rPr>
      </w:pPr>
      <w:r>
        <w:rPr>
          <w:rFonts w:hint="eastAsia" w:ascii="宋体" w:hAnsi="宋体" w:eastAsia="宋体" w:cs="宋体"/>
          <w:color w:val="000000"/>
          <w:highlight w:val="none"/>
          <w:u w:val="single"/>
        </w:rPr>
        <w:t>202</w:t>
      </w:r>
      <w:r>
        <w:rPr>
          <w:rFonts w:hint="eastAsia" w:ascii="宋体" w:hAnsi="宋体" w:cs="宋体"/>
          <w:color w:val="000000"/>
          <w:highlight w:val="none"/>
          <w:u w:val="single"/>
          <w:lang w:val="en-US" w:eastAsia="zh-CN"/>
        </w:rPr>
        <w:t>5</w:t>
      </w:r>
      <w:r>
        <w:rPr>
          <w:rFonts w:hint="eastAsia" w:ascii="宋体" w:hAnsi="宋体" w:eastAsia="宋体" w:cs="宋体"/>
          <w:color w:val="000000"/>
          <w:highlight w:val="none"/>
        </w:rPr>
        <w:t>年</w:t>
      </w:r>
      <w:r>
        <w:rPr>
          <w:rFonts w:hint="eastAsia" w:ascii="宋体" w:hAnsi="宋体" w:eastAsia="宋体" w:cs="宋体"/>
          <w:color w:val="000000"/>
          <w:highlight w:val="none"/>
          <w:u w:val="single"/>
          <w:lang w:val="en-US" w:eastAsia="zh-CN"/>
        </w:rPr>
        <w:t xml:space="preserve"> </w:t>
      </w:r>
      <w:r>
        <w:rPr>
          <w:rFonts w:hint="eastAsia" w:ascii="宋体" w:hAnsi="宋体" w:cs="宋体"/>
          <w:color w:val="000000"/>
          <w:highlight w:val="none"/>
          <w:u w:val="single"/>
          <w:lang w:val="en-US" w:eastAsia="zh-CN"/>
        </w:rPr>
        <w:t>11</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rPr>
        <w:t>月</w:t>
      </w:r>
      <w:r>
        <w:rPr>
          <w:rFonts w:hint="eastAsia" w:ascii="宋体" w:hAnsi="宋体" w:cs="宋体"/>
          <w:color w:val="000000"/>
          <w:highlight w:val="none"/>
          <w:u w:val="single"/>
          <w:lang w:val="en-US" w:eastAsia="zh-CN"/>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rPr>
        <w:t>日</w:t>
      </w:r>
    </w:p>
    <w:p>
      <w:pPr>
        <w:widowControl/>
        <w:spacing w:line="360" w:lineRule="auto"/>
        <w:jc w:val="left"/>
        <w:rPr>
          <w:rFonts w:hint="eastAsia" w:ascii="宋体" w:hAnsi="宋体" w:eastAsia="宋体" w:cs="宋体"/>
          <w:sz w:val="24"/>
          <w:szCs w:val="24"/>
          <w:highlight w:val="none"/>
        </w:rPr>
        <w:sectPr>
          <w:footerReference r:id="rId4" w:type="default"/>
          <w:pgSz w:w="11906" w:h="16838"/>
          <w:pgMar w:top="1134" w:right="1134" w:bottom="1134" w:left="1134" w:header="720" w:footer="720" w:gutter="0"/>
          <w:pgNumType w:fmt="decimal" w:start="1"/>
          <w:cols w:space="720" w:num="1"/>
          <w:docGrid w:type="lines" w:linePitch="331" w:charSpace="0"/>
        </w:sectPr>
      </w:pPr>
    </w:p>
    <w:p>
      <w:pPr>
        <w:spacing w:line="360" w:lineRule="auto"/>
        <w:jc w:val="center"/>
        <w:outlineLvl w:val="0"/>
        <w:rPr>
          <w:rFonts w:hint="eastAsia" w:ascii="宋体" w:hAnsi="宋体" w:eastAsia="宋体" w:cs="宋体"/>
          <w:b/>
          <w:sz w:val="36"/>
          <w:szCs w:val="36"/>
        </w:rPr>
      </w:pPr>
      <w:bookmarkStart w:id="46" w:name="_Toc532545042"/>
      <w:bookmarkEnd w:id="46"/>
      <w:bookmarkStart w:id="47" w:name="_Toc80092991"/>
      <w:bookmarkStart w:id="48" w:name="_Toc18591"/>
      <w:r>
        <w:rPr>
          <w:rFonts w:hint="eastAsia" w:ascii="宋体" w:hAnsi="宋体" w:eastAsia="宋体" w:cs="宋体"/>
          <w:b/>
          <w:sz w:val="36"/>
          <w:szCs w:val="36"/>
        </w:rPr>
        <w:t>第二章</w:t>
      </w:r>
      <w:bookmarkEnd w:id="47"/>
      <w:r>
        <w:rPr>
          <w:rFonts w:hint="eastAsia" w:ascii="宋体" w:hAnsi="宋体" w:eastAsia="宋体" w:cs="宋体"/>
          <w:b/>
          <w:sz w:val="36"/>
          <w:szCs w:val="36"/>
        </w:rPr>
        <w:t xml:space="preserve">  采购需求</w:t>
      </w:r>
      <w:bookmarkEnd w:id="48"/>
    </w:p>
    <w:p>
      <w:pPr>
        <w:adjustRightInd w:val="0"/>
        <w:spacing w:line="360" w:lineRule="auto"/>
        <w:rPr>
          <w:rFonts w:hint="eastAsia" w:ascii="宋体" w:hAnsi="宋体" w:eastAsia="宋体" w:cs="宋体"/>
          <w:b/>
        </w:rPr>
      </w:pPr>
      <w:r>
        <w:rPr>
          <w:rFonts w:hint="eastAsia" w:ascii="宋体" w:hAnsi="宋体" w:eastAsia="宋体" w:cs="宋体"/>
          <w:b/>
        </w:rPr>
        <w:t xml:space="preserve"> </w:t>
      </w:r>
    </w:p>
    <w:p>
      <w:pPr>
        <w:adjustRightInd w:val="0"/>
        <w:spacing w:line="360" w:lineRule="auto"/>
        <w:rPr>
          <w:rFonts w:hint="eastAsia" w:ascii="宋体" w:hAnsi="宋体" w:eastAsia="宋体" w:cs="宋体"/>
          <w:b/>
        </w:rPr>
      </w:pPr>
      <w:r>
        <w:rPr>
          <w:rFonts w:hint="eastAsia" w:ascii="宋体" w:hAnsi="宋体" w:eastAsia="宋体" w:cs="宋体"/>
          <w:b/>
        </w:rPr>
        <w:t>说明：</w:t>
      </w:r>
    </w:p>
    <w:p>
      <w:pPr>
        <w:spacing w:line="360" w:lineRule="auto"/>
        <w:ind w:firstLine="420" w:firstLineChars="200"/>
        <w:jc w:val="left"/>
        <w:rPr>
          <w:rFonts w:hint="eastAsia" w:ascii="宋体" w:hAnsi="宋体" w:eastAsia="宋体" w:cs="宋体"/>
        </w:rPr>
      </w:pPr>
      <w:r>
        <w:rPr>
          <w:rFonts w:hint="eastAsia" w:ascii="宋体" w:hAnsi="宋体" w:eastAsia="宋体" w:cs="宋体"/>
        </w:rPr>
        <w:t>1. 为落实政府采购政策需满足的要求（根据项目实际情况填写内容）</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rPr>
        <w:t>（1）</w:t>
      </w:r>
      <w:r>
        <w:rPr>
          <w:rFonts w:hint="eastAsia" w:ascii="宋体" w:hAnsi="宋体" w:eastAsia="宋体" w:cs="宋体"/>
          <w:color w:val="auto"/>
          <w:szCs w:val="21"/>
          <w:highlight w:val="none"/>
        </w:rPr>
        <w:t>本招标文件所称中小企业必须符合《政府采购促进中小企业发展管理办法》（财库〔2020〕46号）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《财政部关于进一步加大政府采购支持中小企业力度的通知》（财库〔2022〕19号）及《广西壮族自治区财政厅关于贯彻落实政府采购支持中小企业发展政策的通知》（桂财采〔2022〕31号） 的规定</w:t>
      </w:r>
      <w:r>
        <w:rPr>
          <w:rFonts w:hint="eastAsia" w:ascii="宋体" w:hAnsi="宋体" w:eastAsia="宋体" w:cs="宋体"/>
          <w:color w:val="auto"/>
          <w:szCs w:val="21"/>
          <w:highlight w:val="none"/>
          <w:lang w:eastAsia="zh-CN"/>
        </w:rPr>
        <w:t>。</w:t>
      </w:r>
    </w:p>
    <w:p>
      <w:pPr>
        <w:spacing w:line="360" w:lineRule="auto"/>
        <w:ind w:firstLine="424" w:firstLineChars="202"/>
        <w:jc w:val="left"/>
        <w:rPr>
          <w:rFonts w:hint="eastAsia" w:ascii="宋体" w:hAnsi="宋体" w:eastAsia="宋体" w:cs="宋体"/>
        </w:rPr>
      </w:pPr>
      <w:r>
        <w:rPr>
          <w:rFonts w:hint="eastAsia" w:ascii="宋体" w:hAnsi="宋体" w:eastAsia="宋体" w:cs="宋体"/>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pPr>
        <w:spacing w:line="360" w:lineRule="auto"/>
        <w:ind w:firstLine="424" w:firstLineChars="202"/>
        <w:jc w:val="left"/>
        <w:rPr>
          <w:rFonts w:hint="eastAsia" w:ascii="宋体" w:hAnsi="宋体" w:eastAsia="宋体" w:cs="宋体"/>
        </w:rPr>
      </w:pPr>
      <w:r>
        <w:rPr>
          <w:rFonts w:hint="eastAsia" w:ascii="宋体" w:hAnsi="宋体" w:eastAsia="宋体" w:cs="宋体"/>
        </w:rPr>
        <w:t>2.“实质性要求”是指招标文件中已经指明不满足则投标无效的条款，或者不能负偏离的条款，或者采购需求中带“▲”的条款。</w:t>
      </w:r>
    </w:p>
    <w:p>
      <w:pPr>
        <w:spacing w:line="360" w:lineRule="auto"/>
        <w:ind w:firstLine="424" w:firstLineChars="202"/>
        <w:jc w:val="left"/>
        <w:rPr>
          <w:rFonts w:hint="eastAsia" w:ascii="宋体" w:hAnsi="宋体" w:eastAsia="宋体" w:cs="宋体"/>
        </w:rPr>
      </w:pPr>
      <w:r>
        <w:rPr>
          <w:rFonts w:hint="eastAsia" w:ascii="宋体" w:hAnsi="宋体" w:eastAsia="宋体" w:cs="宋体"/>
        </w:rPr>
        <w:t>3.如投标人投标产品存在侵犯他人的知识产权或者专利成果行为的，应承担相应法律责任。</w:t>
      </w:r>
    </w:p>
    <w:p>
      <w:pPr>
        <w:adjustRightInd w:val="0"/>
        <w:spacing w:line="360" w:lineRule="auto"/>
        <w:jc w:val="both"/>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pPr>
        <w:spacing w:line="360" w:lineRule="auto"/>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良庆区3号等1</w:t>
      </w:r>
      <w:r>
        <w:rPr>
          <w:rFonts w:hint="eastAsia" w:ascii="宋体" w:hAnsi="宋体" w:cs="宋体"/>
          <w:b/>
          <w:color w:val="auto"/>
          <w:sz w:val="32"/>
          <w:szCs w:val="32"/>
          <w:lang w:val="en-US" w:eastAsia="zh-CN"/>
        </w:rPr>
        <w:t>1</w:t>
      </w:r>
      <w:r>
        <w:rPr>
          <w:rFonts w:hint="eastAsia" w:ascii="宋体" w:hAnsi="宋体" w:cs="宋体"/>
          <w:b/>
          <w:color w:val="auto"/>
          <w:sz w:val="32"/>
          <w:szCs w:val="32"/>
          <w:lang w:eastAsia="zh-CN"/>
        </w:rPr>
        <w:t>个临时过渡周转房小区物业管理服务项目</w:t>
      </w:r>
      <w:r>
        <w:rPr>
          <w:rFonts w:hint="eastAsia" w:ascii="宋体" w:hAnsi="宋体" w:eastAsia="宋体" w:cs="宋体"/>
          <w:b/>
          <w:color w:val="auto"/>
          <w:sz w:val="32"/>
          <w:szCs w:val="32"/>
          <w:lang w:eastAsia="zh-CN"/>
        </w:rPr>
        <w:t>采购项目</w:t>
      </w:r>
    </w:p>
    <w:p>
      <w:pPr>
        <w:spacing w:line="360" w:lineRule="auto"/>
        <w:jc w:val="center"/>
        <w:rPr>
          <w:rFonts w:hint="eastAsia" w:ascii="宋体" w:hAnsi="宋体" w:eastAsia="宋体" w:cs="宋体"/>
          <w:b/>
          <w:color w:val="auto"/>
          <w:sz w:val="36"/>
        </w:rPr>
      </w:pPr>
      <w:r>
        <w:rPr>
          <w:rFonts w:hint="eastAsia" w:ascii="宋体" w:hAnsi="宋体" w:eastAsia="宋体" w:cs="宋体"/>
          <w:b/>
          <w:color w:val="auto"/>
          <w:sz w:val="36"/>
          <w:lang w:eastAsia="zh-CN"/>
        </w:rPr>
        <w:t>服务</w:t>
      </w:r>
      <w:r>
        <w:rPr>
          <w:rFonts w:hint="eastAsia" w:ascii="宋体" w:hAnsi="宋体" w:eastAsia="宋体" w:cs="宋体"/>
          <w:b/>
          <w:color w:val="auto"/>
          <w:sz w:val="36"/>
        </w:rPr>
        <w:t>需求一览表</w:t>
      </w:r>
    </w:p>
    <w:p>
      <w:pPr>
        <w:adjustRightIn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Cs w:val="21"/>
        </w:rPr>
        <w:t>说明：</w:t>
      </w:r>
    </w:p>
    <w:p>
      <w:pPr>
        <w:adjustRightInd w:val="0"/>
        <w:spacing w:line="360" w:lineRule="auto"/>
        <w:ind w:left="6" w:firstLine="431"/>
        <w:rPr>
          <w:rFonts w:hint="eastAsia" w:ascii="宋体" w:hAnsi="宋体" w:eastAsia="宋体" w:cs="宋体"/>
          <w:color w:val="auto"/>
          <w:sz w:val="21"/>
          <w:szCs w:val="21"/>
        </w:rPr>
      </w:pPr>
      <w:r>
        <w:rPr>
          <w:rFonts w:hint="eastAsia" w:ascii="宋体" w:hAnsi="宋体" w:eastAsia="宋体" w:cs="宋体"/>
          <w:color w:val="auto"/>
          <w:sz w:val="21"/>
          <w:szCs w:val="21"/>
        </w:rPr>
        <w:t>1.本一览表中的服务项目要求</w:t>
      </w:r>
      <w:r>
        <w:rPr>
          <w:rFonts w:hint="eastAsia" w:ascii="宋体" w:hAnsi="宋体" w:eastAsia="宋体" w:cs="宋体"/>
          <w:b/>
          <w:bCs/>
          <w:color w:val="auto"/>
          <w:sz w:val="21"/>
          <w:szCs w:val="21"/>
        </w:rPr>
        <w:t>仅起参考作用</w:t>
      </w:r>
      <w:r>
        <w:rPr>
          <w:rFonts w:hint="eastAsia" w:ascii="宋体" w:hAnsi="宋体" w:eastAsia="宋体" w:cs="宋体"/>
          <w:color w:val="auto"/>
          <w:sz w:val="21"/>
          <w:szCs w:val="21"/>
        </w:rPr>
        <w:t>，投标人同时填写服务内容和条款偏离表。</w:t>
      </w:r>
    </w:p>
    <w:p>
      <w:pPr>
        <w:adjustRightInd w:val="0"/>
        <w:spacing w:line="360" w:lineRule="auto"/>
        <w:ind w:left="6" w:firstLine="431"/>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bCs/>
          <w:color w:val="auto"/>
          <w:sz w:val="21"/>
          <w:szCs w:val="21"/>
        </w:rPr>
        <w:t>本服务需求一览表中标注</w:t>
      </w:r>
      <w:r>
        <w:rPr>
          <w:rFonts w:hint="eastAsia" w:ascii="宋体" w:hAnsi="宋体" w:eastAsia="宋体" w:cs="宋体"/>
          <w:b/>
          <w:bCs/>
          <w:sz w:val="21"/>
          <w:szCs w:val="21"/>
        </w:rPr>
        <w:t>▲</w:t>
      </w:r>
      <w:r>
        <w:rPr>
          <w:rFonts w:hint="eastAsia" w:ascii="宋体" w:hAnsi="宋体" w:eastAsia="宋体" w:cs="宋体"/>
          <w:bCs/>
          <w:color w:val="auto"/>
          <w:sz w:val="21"/>
          <w:szCs w:val="21"/>
        </w:rPr>
        <w:t>号的部分为实质性要求和条件（由采购人根据实际情况设置），投标人必须作出满足或者优于原要求和条件的承诺，否则投标无效。</w:t>
      </w:r>
    </w:p>
    <w:p>
      <w:pPr>
        <w:pStyle w:val="9"/>
        <w:spacing w:line="360" w:lineRule="auto"/>
        <w:ind w:firstLine="420" w:firstLineChars="200"/>
        <w:outlineLvl w:val="9"/>
        <w:rPr>
          <w:rFonts w:hint="eastAsia" w:ascii="宋体" w:hAnsi="宋体" w:eastAsia="宋体" w:cs="宋体"/>
          <w:b/>
          <w:bCs/>
          <w:sz w:val="24"/>
          <w:highlight w:val="none"/>
        </w:rPr>
      </w:pPr>
      <w:r>
        <w:rPr>
          <w:rFonts w:hint="eastAsia" w:ascii="宋体" w:hAnsi="宋体" w:eastAsia="宋体" w:cs="宋体"/>
          <w:bCs/>
          <w:color w:val="auto"/>
          <w:sz w:val="21"/>
          <w:szCs w:val="21"/>
          <w:highlight w:val="none"/>
        </w:rPr>
        <w:t>3.本次采购最高限价为</w:t>
      </w:r>
      <w:r>
        <w:rPr>
          <w:rFonts w:hint="eastAsia" w:hAnsi="宋体" w:cs="宋体"/>
          <w:b/>
          <w:bCs w:val="0"/>
          <w:color w:val="auto"/>
          <w:sz w:val="21"/>
          <w:szCs w:val="21"/>
          <w:highlight w:val="none"/>
          <w:u w:val="single"/>
          <w:lang w:val="en-US" w:eastAsia="zh-CN"/>
        </w:rPr>
        <w:t>375.516259</w:t>
      </w:r>
      <w:r>
        <w:rPr>
          <w:rFonts w:hint="eastAsia" w:ascii="宋体" w:hAnsi="宋体" w:eastAsia="宋体" w:cs="宋体"/>
          <w:bCs/>
          <w:color w:val="auto"/>
          <w:sz w:val="21"/>
          <w:szCs w:val="21"/>
          <w:highlight w:val="none"/>
        </w:rPr>
        <w:t>万元。</w:t>
      </w: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58"/>
        <w:gridCol w:w="87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sz w:val="21"/>
                <w:szCs w:val="21"/>
                <w:highlight w:val="none"/>
                <w:lang w:eastAsia="zh-CN"/>
              </w:rPr>
              <w:t>项目名称</w:t>
            </w:r>
          </w:p>
        </w:tc>
        <w:tc>
          <w:tcPr>
            <w:tcW w:w="446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sz w:val="32"/>
                <w:szCs w:val="32"/>
                <w:highlight w:val="none"/>
              </w:rPr>
              <w:t>服务</w:t>
            </w:r>
            <w:r>
              <w:rPr>
                <w:rFonts w:hint="eastAsia" w:ascii="宋体" w:hAnsi="宋体" w:eastAsia="宋体" w:cs="宋体"/>
                <w:b/>
                <w:bCs/>
                <w:sz w:val="32"/>
                <w:szCs w:val="32"/>
                <w:highlight w:val="none"/>
                <w:lang w:eastAsia="zh-CN"/>
              </w:rPr>
              <w:t>内容、范围及要求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良庆区3号等</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lang w:eastAsia="zh-CN"/>
              </w:rPr>
              <w:t>个临时过渡周转房小区物业管理服务项目</w:t>
            </w:r>
            <w:r>
              <w:rPr>
                <w:rFonts w:hint="eastAsia" w:ascii="宋体" w:hAnsi="宋体" w:eastAsia="宋体" w:cs="宋体"/>
                <w:b/>
                <w:bCs/>
                <w:color w:val="auto"/>
                <w:szCs w:val="21"/>
                <w:highlight w:val="none"/>
                <w:lang w:eastAsia="zh-CN"/>
              </w:rPr>
              <w:t>采购项目</w:t>
            </w:r>
          </w:p>
        </w:tc>
        <w:tc>
          <w:tcPr>
            <w:tcW w:w="4462" w:type="pct"/>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一、基本概况</w:t>
            </w:r>
          </w:p>
          <w:p>
            <w:pPr>
              <w:widowControl/>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）物业名称：</w:t>
            </w:r>
            <w:r>
              <w:rPr>
                <w:rFonts w:hint="eastAsia" w:ascii="宋体" w:hAnsi="宋体" w:cs="宋体"/>
                <w:color w:val="auto"/>
                <w:highlight w:val="none"/>
                <w:lang w:eastAsia="zh-CN"/>
              </w:rPr>
              <w:t>良庆区3号等1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个临时过渡周转房小区物业管理服务项目</w:t>
            </w:r>
          </w:p>
          <w:p>
            <w:pPr>
              <w:widowControl/>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（二）物业类型：</w:t>
            </w:r>
            <w:r>
              <w:rPr>
                <w:rFonts w:hint="eastAsia" w:ascii="宋体" w:hAnsi="宋体" w:eastAsia="宋体" w:cs="宋体"/>
                <w:color w:val="auto"/>
                <w:highlight w:val="none"/>
                <w:lang w:eastAsia="zh-CN"/>
              </w:rPr>
              <w:t>良庆区3号等1</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个临时过渡周转房小区所有范围</w:t>
            </w:r>
          </w:p>
          <w:p>
            <w:pPr>
              <w:widowControl/>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（三）物业地址：良庆区那黄村1号、良庆区3号、良庆区4号、良庆区9号、良庆区13号、良庆区14号、良庆区玉洞街道那平村西片区、良庆区那平村周转房（地块一）、那平村2号、南宁国际旅游度假区（那马）</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良庆区平乐村4号临时过渡周转房</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802"/>
              <w:gridCol w:w="3870"/>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2" w:type="pct"/>
                  <w:noWrap w:val="0"/>
                  <w:vAlign w:val="center"/>
                </w:tcPr>
                <w:p>
                  <w:pPr>
                    <w:snapToGrid w:val="0"/>
                    <w:spacing w:line="360" w:lineRule="auto"/>
                    <w:jc w:val="center"/>
                    <w:rPr>
                      <w:sz w:val="21"/>
                      <w:szCs w:val="21"/>
                      <w:highlight w:val="none"/>
                    </w:rPr>
                  </w:pPr>
                  <w:r>
                    <w:rPr>
                      <w:rFonts w:hint="eastAsia" w:cs="宋体"/>
                      <w:sz w:val="21"/>
                      <w:szCs w:val="21"/>
                      <w:highlight w:val="none"/>
                    </w:rPr>
                    <w:t>序号</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周转房名称</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周转房地址</w:t>
                  </w:r>
                </w:p>
              </w:tc>
              <w:tc>
                <w:tcPr>
                  <w:tcW w:w="572" w:type="pct"/>
                  <w:noWrap w:val="0"/>
                  <w:vAlign w:val="center"/>
                </w:tcPr>
                <w:p>
                  <w:pPr>
                    <w:snapToGrid w:val="0"/>
                    <w:spacing w:line="360" w:lineRule="auto"/>
                    <w:jc w:val="center"/>
                    <w:rPr>
                      <w:sz w:val="21"/>
                      <w:szCs w:val="21"/>
                      <w:highlight w:val="none"/>
                    </w:rPr>
                  </w:pPr>
                  <w:r>
                    <w:rPr>
                      <w:rFonts w:hint="eastAsia" w:cs="宋体"/>
                      <w:sz w:val="21"/>
                      <w:szCs w:val="21"/>
                      <w:highlight w:val="none"/>
                    </w:rPr>
                    <w:t>楼栋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1</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那黄村周转房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良庆镇那黄村（纬七路、体强路）</w:t>
                  </w:r>
                </w:p>
              </w:tc>
              <w:tc>
                <w:tcPr>
                  <w:tcW w:w="572" w:type="pct"/>
                  <w:noWrap w:val="0"/>
                  <w:vAlign w:val="center"/>
                </w:tcPr>
                <w:p>
                  <w:pPr>
                    <w:snapToGrid w:val="0"/>
                    <w:spacing w:line="360" w:lineRule="auto"/>
                    <w:jc w:val="center"/>
                    <w:rPr>
                      <w:sz w:val="21"/>
                      <w:szCs w:val="21"/>
                      <w:highlight w:val="none"/>
                    </w:rPr>
                  </w:pPr>
                  <w:r>
                    <w:rPr>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2</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良庆区</w:t>
                  </w:r>
                  <w:r>
                    <w:rPr>
                      <w:sz w:val="21"/>
                      <w:szCs w:val="21"/>
                      <w:highlight w:val="none"/>
                    </w:rPr>
                    <w:t>3</w:t>
                  </w:r>
                  <w:r>
                    <w:rPr>
                      <w:rFonts w:hint="eastAsia" w:cs="宋体"/>
                      <w:sz w:val="21"/>
                      <w:szCs w:val="21"/>
                      <w:highlight w:val="none"/>
                    </w:rPr>
                    <w:t>号周转房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良庆区良兴路、延庆路以东</w:t>
                  </w:r>
                </w:p>
              </w:tc>
              <w:tc>
                <w:tcPr>
                  <w:tcW w:w="572" w:type="pct"/>
                  <w:noWrap w:val="0"/>
                  <w:vAlign w:val="center"/>
                </w:tcPr>
                <w:p>
                  <w:pPr>
                    <w:snapToGrid w:val="0"/>
                    <w:spacing w:line="360" w:lineRule="auto"/>
                    <w:jc w:val="center"/>
                    <w:rPr>
                      <w:sz w:val="21"/>
                      <w:szCs w:val="21"/>
                      <w:highlight w:val="none"/>
                    </w:rPr>
                  </w:pPr>
                  <w:r>
                    <w:rPr>
                      <w:sz w:val="21"/>
                      <w:szCs w:val="21"/>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3</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良庆区</w:t>
                  </w:r>
                  <w:r>
                    <w:rPr>
                      <w:sz w:val="21"/>
                      <w:szCs w:val="21"/>
                      <w:highlight w:val="none"/>
                    </w:rPr>
                    <w:t>4</w:t>
                  </w:r>
                  <w:r>
                    <w:rPr>
                      <w:rFonts w:hint="eastAsia" w:cs="宋体"/>
                      <w:sz w:val="21"/>
                      <w:szCs w:val="21"/>
                      <w:highlight w:val="none"/>
                    </w:rPr>
                    <w:t>号周转房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玉洞大道北侧、玉象路东侧</w:t>
                  </w:r>
                </w:p>
              </w:tc>
              <w:tc>
                <w:tcPr>
                  <w:tcW w:w="572" w:type="pct"/>
                  <w:noWrap w:val="0"/>
                  <w:vAlign w:val="center"/>
                </w:tcPr>
                <w:p>
                  <w:pPr>
                    <w:snapToGrid w:val="0"/>
                    <w:spacing w:line="360" w:lineRule="auto"/>
                    <w:jc w:val="center"/>
                    <w:rPr>
                      <w:sz w:val="21"/>
                      <w:szCs w:val="21"/>
                      <w:highlight w:val="none"/>
                    </w:rPr>
                  </w:pPr>
                  <w:r>
                    <w:rPr>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4</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良庆区</w:t>
                  </w:r>
                  <w:r>
                    <w:rPr>
                      <w:sz w:val="21"/>
                      <w:szCs w:val="21"/>
                      <w:highlight w:val="none"/>
                    </w:rPr>
                    <w:t>9</w:t>
                  </w:r>
                  <w:r>
                    <w:rPr>
                      <w:rFonts w:hint="eastAsia" w:cs="宋体"/>
                      <w:sz w:val="21"/>
                      <w:szCs w:val="21"/>
                      <w:highlight w:val="none"/>
                    </w:rPr>
                    <w:t>号周转房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玉象路东侧、环城高速以北地块</w:t>
                  </w:r>
                </w:p>
              </w:tc>
              <w:tc>
                <w:tcPr>
                  <w:tcW w:w="572" w:type="pct"/>
                  <w:noWrap w:val="0"/>
                  <w:vAlign w:val="center"/>
                </w:tcPr>
                <w:p>
                  <w:pPr>
                    <w:snapToGrid w:val="0"/>
                    <w:spacing w:line="360" w:lineRule="auto"/>
                    <w:jc w:val="center"/>
                    <w:rPr>
                      <w:sz w:val="21"/>
                      <w:szCs w:val="21"/>
                      <w:highlight w:val="none"/>
                    </w:rPr>
                  </w:pPr>
                  <w:r>
                    <w:rPr>
                      <w:sz w:val="21"/>
                      <w:szCs w:val="21"/>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5</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良庆区</w:t>
                  </w:r>
                  <w:r>
                    <w:rPr>
                      <w:sz w:val="21"/>
                      <w:szCs w:val="21"/>
                      <w:highlight w:val="none"/>
                    </w:rPr>
                    <w:t>13</w:t>
                  </w:r>
                  <w:r>
                    <w:rPr>
                      <w:rFonts w:hint="eastAsia" w:cs="宋体"/>
                      <w:sz w:val="21"/>
                      <w:szCs w:val="21"/>
                      <w:highlight w:val="none"/>
                    </w:rPr>
                    <w:t>号周转房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体强路以东、庆林路以北地块</w:t>
                  </w:r>
                </w:p>
              </w:tc>
              <w:tc>
                <w:tcPr>
                  <w:tcW w:w="572" w:type="pct"/>
                  <w:noWrap w:val="0"/>
                  <w:vAlign w:val="center"/>
                </w:tcPr>
                <w:p>
                  <w:pPr>
                    <w:snapToGrid w:val="0"/>
                    <w:spacing w:line="360" w:lineRule="auto"/>
                    <w:jc w:val="center"/>
                    <w:rPr>
                      <w:sz w:val="21"/>
                      <w:szCs w:val="21"/>
                      <w:highlight w:val="none"/>
                    </w:rPr>
                  </w:pPr>
                  <w:r>
                    <w:rPr>
                      <w:sz w:val="21"/>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6</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良庆区</w:t>
                  </w:r>
                  <w:r>
                    <w:rPr>
                      <w:sz w:val="21"/>
                      <w:szCs w:val="21"/>
                      <w:highlight w:val="none"/>
                    </w:rPr>
                    <w:t>14</w:t>
                  </w:r>
                  <w:r>
                    <w:rPr>
                      <w:rFonts w:hint="eastAsia" w:cs="宋体"/>
                      <w:sz w:val="21"/>
                      <w:szCs w:val="21"/>
                      <w:highlight w:val="none"/>
                    </w:rPr>
                    <w:t>号周转房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体强路以东、庆林路以北地块</w:t>
                  </w:r>
                </w:p>
              </w:tc>
              <w:tc>
                <w:tcPr>
                  <w:tcW w:w="572" w:type="pct"/>
                  <w:noWrap w:val="0"/>
                  <w:vAlign w:val="center"/>
                </w:tcPr>
                <w:p>
                  <w:pPr>
                    <w:snapToGrid w:val="0"/>
                    <w:spacing w:line="360" w:lineRule="auto"/>
                    <w:jc w:val="center"/>
                    <w:rPr>
                      <w:sz w:val="21"/>
                      <w:szCs w:val="21"/>
                      <w:highlight w:val="none"/>
                    </w:rPr>
                  </w:pPr>
                  <w:r>
                    <w:rPr>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7</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那平村西片区周转房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银海大道南侧、</w:t>
                  </w:r>
                  <w:r>
                    <w:rPr>
                      <w:sz w:val="21"/>
                      <w:szCs w:val="21"/>
                      <w:highlight w:val="none"/>
                    </w:rPr>
                    <w:t>49</w:t>
                  </w:r>
                  <w:r>
                    <w:rPr>
                      <w:rFonts w:hint="eastAsia" w:cs="宋体"/>
                      <w:sz w:val="21"/>
                      <w:szCs w:val="21"/>
                      <w:highlight w:val="none"/>
                    </w:rPr>
                    <w:t>号路东侧</w:t>
                  </w:r>
                </w:p>
              </w:tc>
              <w:tc>
                <w:tcPr>
                  <w:tcW w:w="572" w:type="pct"/>
                  <w:noWrap w:val="0"/>
                  <w:vAlign w:val="center"/>
                </w:tcPr>
                <w:p>
                  <w:pPr>
                    <w:snapToGrid w:val="0"/>
                    <w:spacing w:line="360" w:lineRule="auto"/>
                    <w:jc w:val="center"/>
                    <w:rPr>
                      <w:sz w:val="21"/>
                      <w:szCs w:val="21"/>
                      <w:highlight w:val="none"/>
                    </w:rPr>
                  </w:pPr>
                  <w:r>
                    <w:rPr>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8</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那平村周转房（地块一）</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云村路以北，海晖路东侧</w:t>
                  </w:r>
                </w:p>
              </w:tc>
              <w:tc>
                <w:tcPr>
                  <w:tcW w:w="572" w:type="pct"/>
                  <w:noWrap w:val="0"/>
                  <w:vAlign w:val="center"/>
                </w:tcPr>
                <w:p>
                  <w:pPr>
                    <w:snapToGrid w:val="0"/>
                    <w:spacing w:line="360" w:lineRule="auto"/>
                    <w:jc w:val="center"/>
                    <w:rPr>
                      <w:sz w:val="21"/>
                      <w:szCs w:val="21"/>
                      <w:highlight w:val="none"/>
                    </w:rPr>
                  </w:pPr>
                  <w:r>
                    <w:rPr>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9</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那平村</w:t>
                  </w:r>
                  <w:r>
                    <w:rPr>
                      <w:sz w:val="21"/>
                      <w:szCs w:val="21"/>
                      <w:highlight w:val="none"/>
                    </w:rPr>
                    <w:t>2</w:t>
                  </w:r>
                  <w:r>
                    <w:rPr>
                      <w:rFonts w:hint="eastAsia" w:cs="宋体"/>
                      <w:sz w:val="21"/>
                      <w:szCs w:val="21"/>
                      <w:highlight w:val="none"/>
                    </w:rPr>
                    <w:t>号周转房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云村路以北，海晖路西侧</w:t>
                  </w:r>
                </w:p>
              </w:tc>
              <w:tc>
                <w:tcPr>
                  <w:tcW w:w="572" w:type="pct"/>
                  <w:noWrap w:val="0"/>
                  <w:vAlign w:val="center"/>
                </w:tcPr>
                <w:p>
                  <w:pPr>
                    <w:snapToGrid w:val="0"/>
                    <w:spacing w:line="360" w:lineRule="auto"/>
                    <w:jc w:val="center"/>
                    <w:rPr>
                      <w:sz w:val="21"/>
                      <w:szCs w:val="21"/>
                      <w:highlight w:val="none"/>
                    </w:rPr>
                  </w:pPr>
                  <w:r>
                    <w:rPr>
                      <w:sz w:val="21"/>
                      <w:szCs w:val="21"/>
                      <w:highlight w:val="none"/>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sz w:val="21"/>
                      <w:szCs w:val="21"/>
                      <w:highlight w:val="none"/>
                    </w:rPr>
                  </w:pPr>
                  <w:r>
                    <w:rPr>
                      <w:sz w:val="21"/>
                      <w:szCs w:val="21"/>
                      <w:highlight w:val="none"/>
                    </w:rPr>
                    <w:t>10</w:t>
                  </w:r>
                </w:p>
              </w:tc>
              <w:tc>
                <w:tcPr>
                  <w:tcW w:w="1635" w:type="pct"/>
                  <w:noWrap w:val="0"/>
                  <w:vAlign w:val="center"/>
                </w:tcPr>
                <w:p>
                  <w:pPr>
                    <w:snapToGrid w:val="0"/>
                    <w:spacing w:line="360" w:lineRule="auto"/>
                    <w:jc w:val="center"/>
                    <w:rPr>
                      <w:sz w:val="21"/>
                      <w:szCs w:val="21"/>
                      <w:highlight w:val="none"/>
                    </w:rPr>
                  </w:pPr>
                  <w:r>
                    <w:rPr>
                      <w:rFonts w:hint="eastAsia" w:cs="宋体"/>
                      <w:sz w:val="21"/>
                      <w:szCs w:val="21"/>
                      <w:highlight w:val="none"/>
                    </w:rPr>
                    <w:t>那马周转房</w:t>
                  </w:r>
                </w:p>
              </w:tc>
              <w:tc>
                <w:tcPr>
                  <w:tcW w:w="2258" w:type="pct"/>
                  <w:noWrap w:val="0"/>
                  <w:vAlign w:val="center"/>
                </w:tcPr>
                <w:p>
                  <w:pPr>
                    <w:snapToGrid w:val="0"/>
                    <w:spacing w:line="360" w:lineRule="auto"/>
                    <w:jc w:val="center"/>
                    <w:rPr>
                      <w:sz w:val="21"/>
                      <w:szCs w:val="21"/>
                      <w:highlight w:val="none"/>
                    </w:rPr>
                  </w:pPr>
                  <w:r>
                    <w:rPr>
                      <w:rFonts w:hint="eastAsia" w:cs="宋体"/>
                      <w:sz w:val="21"/>
                      <w:szCs w:val="21"/>
                      <w:highlight w:val="none"/>
                    </w:rPr>
                    <w:t>那马镇纬二路以南、经二路以西</w:t>
                  </w:r>
                </w:p>
              </w:tc>
              <w:tc>
                <w:tcPr>
                  <w:tcW w:w="572" w:type="pct"/>
                  <w:noWrap w:val="0"/>
                  <w:vAlign w:val="center"/>
                </w:tcPr>
                <w:p>
                  <w:pPr>
                    <w:snapToGrid w:val="0"/>
                    <w:spacing w:line="360" w:lineRule="auto"/>
                    <w:jc w:val="center"/>
                    <w:rPr>
                      <w:sz w:val="21"/>
                      <w:szCs w:val="21"/>
                      <w:highlight w:val="none"/>
                    </w:rPr>
                  </w:pPr>
                  <w:r>
                    <w:rPr>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noWrap w:val="0"/>
                  <w:vAlign w:val="center"/>
                </w:tcPr>
                <w:p>
                  <w:pPr>
                    <w:snapToGrid w:val="0"/>
                    <w:spacing w:line="360" w:lineRule="auto"/>
                    <w:jc w:val="center"/>
                    <w:rPr>
                      <w:rFonts w:hint="default" w:eastAsia="宋体"/>
                      <w:sz w:val="21"/>
                      <w:szCs w:val="21"/>
                      <w:highlight w:val="none"/>
                      <w:lang w:val="en-US" w:eastAsia="zh-CN"/>
                    </w:rPr>
                  </w:pPr>
                  <w:r>
                    <w:rPr>
                      <w:rFonts w:hint="eastAsia"/>
                      <w:sz w:val="21"/>
                      <w:szCs w:val="21"/>
                      <w:highlight w:val="none"/>
                      <w:lang w:val="en-US" w:eastAsia="zh-CN"/>
                    </w:rPr>
                    <w:t>11</w:t>
                  </w:r>
                </w:p>
              </w:tc>
              <w:tc>
                <w:tcPr>
                  <w:tcW w:w="1635" w:type="pct"/>
                  <w:noWrap w:val="0"/>
                  <w:vAlign w:val="center"/>
                </w:tcPr>
                <w:p>
                  <w:pPr>
                    <w:snapToGrid w:val="0"/>
                    <w:spacing w:line="360" w:lineRule="auto"/>
                    <w:jc w:val="center"/>
                    <w:rPr>
                      <w:rFonts w:hint="default" w:eastAsia="宋体" w:cs="宋体"/>
                      <w:sz w:val="21"/>
                      <w:szCs w:val="21"/>
                      <w:highlight w:val="none"/>
                      <w:lang w:val="en-US" w:eastAsia="zh-CN"/>
                    </w:rPr>
                  </w:pPr>
                  <w:r>
                    <w:rPr>
                      <w:rFonts w:hint="eastAsia" w:cs="宋体"/>
                      <w:sz w:val="21"/>
                      <w:szCs w:val="21"/>
                      <w:highlight w:val="none"/>
                      <w:lang w:val="en-US" w:eastAsia="zh-CN"/>
                    </w:rPr>
                    <w:t>平乐村4号周转房</w:t>
                  </w:r>
                </w:p>
              </w:tc>
              <w:tc>
                <w:tcPr>
                  <w:tcW w:w="2258" w:type="pct"/>
                  <w:noWrap w:val="0"/>
                  <w:vAlign w:val="center"/>
                </w:tcPr>
                <w:p>
                  <w:pPr>
                    <w:snapToGrid w:val="0"/>
                    <w:spacing w:line="360" w:lineRule="auto"/>
                    <w:jc w:val="center"/>
                    <w:rPr>
                      <w:rFonts w:hint="eastAsia" w:cs="宋体"/>
                      <w:sz w:val="21"/>
                      <w:szCs w:val="21"/>
                      <w:highlight w:val="none"/>
                      <w:lang w:val="en-US" w:eastAsia="zh-CN"/>
                    </w:rPr>
                  </w:pPr>
                  <w:r>
                    <w:rPr>
                      <w:rFonts w:hint="eastAsia" w:cs="宋体"/>
                      <w:sz w:val="21"/>
                      <w:szCs w:val="21"/>
                      <w:highlight w:val="none"/>
                    </w:rPr>
                    <w:t>银海大道与物流基地原20号路</w:t>
                  </w:r>
                  <w:r>
                    <w:rPr>
                      <w:rFonts w:hint="eastAsia" w:cs="宋体"/>
                      <w:sz w:val="21"/>
                      <w:szCs w:val="21"/>
                      <w:highlight w:val="none"/>
                      <w:lang w:val="en-US" w:eastAsia="zh-CN"/>
                    </w:rPr>
                    <w:t>交汇处</w:t>
                  </w:r>
                </w:p>
              </w:tc>
              <w:tc>
                <w:tcPr>
                  <w:tcW w:w="572" w:type="pct"/>
                  <w:noWrap w:val="0"/>
                  <w:vAlign w:val="center"/>
                </w:tcPr>
                <w:p>
                  <w:pPr>
                    <w:snapToGrid w:val="0"/>
                    <w:spacing w:line="360" w:lineRule="auto"/>
                    <w:jc w:val="center"/>
                    <w:rPr>
                      <w:rFonts w:hint="default" w:eastAsia="宋体" w:cs="宋体"/>
                      <w:sz w:val="21"/>
                      <w:szCs w:val="21"/>
                      <w:highlight w:val="none"/>
                      <w:lang w:val="en-US" w:eastAsia="zh-CN"/>
                    </w:rPr>
                  </w:pPr>
                  <w:r>
                    <w:rPr>
                      <w:rFonts w:hint="eastAsia" w:cs="宋体"/>
                      <w:sz w:val="21"/>
                      <w:szCs w:val="21"/>
                      <w:highlight w:val="none"/>
                      <w:lang w:val="en-US" w:eastAsia="zh-CN"/>
                    </w:rPr>
                    <w:t>52</w:t>
                  </w:r>
                </w:p>
              </w:tc>
            </w:tr>
          </w:tbl>
          <w:p>
            <w:pPr>
              <w:widowControl/>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cs="宋体"/>
                <w:color w:val="auto"/>
                <w:highlight w:val="none"/>
                <w:lang w:val="en-US" w:eastAsia="zh-CN"/>
              </w:rPr>
              <w:t>四至六层砖混、框架结构，</w:t>
            </w:r>
            <w:r>
              <w:rPr>
                <w:rFonts w:hint="eastAsia" w:ascii="宋体" w:hAnsi="宋体" w:eastAsia="宋体" w:cs="宋体"/>
                <w:color w:val="auto"/>
                <w:highlight w:val="none"/>
              </w:rPr>
              <w:t>总建筑面积：</w:t>
            </w:r>
            <w:r>
              <w:rPr>
                <w:rFonts w:hint="eastAsia" w:ascii="宋体" w:hAnsi="宋体" w:cs="宋体"/>
                <w:color w:val="auto"/>
                <w:highlight w:val="none"/>
                <w:lang w:val="en-US" w:eastAsia="zh-CN"/>
              </w:rPr>
              <w:t>391162</w:t>
            </w:r>
            <w:r>
              <w:rPr>
                <w:rFonts w:hint="eastAsia" w:ascii="宋体" w:hAnsi="宋体" w:eastAsia="宋体" w:cs="宋体"/>
                <w:color w:val="auto"/>
                <w:highlight w:val="none"/>
                <w:lang w:val="en-US" w:eastAsia="zh-CN"/>
              </w:rPr>
              <w:t>.77</w:t>
            </w:r>
            <w:r>
              <w:rPr>
                <w:rFonts w:hint="eastAsia" w:ascii="宋体" w:hAnsi="宋体" w:eastAsia="宋体" w:cs="宋体"/>
                <w:color w:val="auto"/>
                <w:highlight w:val="none"/>
              </w:rPr>
              <w:t>平方米。</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（五）委托管理的物业构成</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项目位于南宁市良庆区，总占地面积</w:t>
            </w:r>
            <w:r>
              <w:rPr>
                <w:rFonts w:hint="eastAsia" w:ascii="宋体" w:hAnsi="宋体" w:cs="宋体"/>
                <w:color w:val="auto"/>
                <w:highlight w:val="none"/>
                <w:lang w:val="en-US" w:eastAsia="zh-CN"/>
              </w:rPr>
              <w:t>539</w:t>
            </w:r>
            <w:r>
              <w:rPr>
                <w:rFonts w:hint="eastAsia" w:ascii="宋体" w:hAnsi="宋体" w:eastAsia="宋体" w:cs="宋体"/>
                <w:color w:val="auto"/>
                <w:highlight w:val="none"/>
              </w:rPr>
              <w:t>.21亩。项目主要建筑为</w:t>
            </w:r>
            <w:r>
              <w:rPr>
                <w:rFonts w:hint="eastAsia" w:ascii="宋体" w:hAnsi="宋体" w:eastAsia="宋体" w:cs="宋体"/>
                <w:color w:val="auto"/>
                <w:highlight w:val="none"/>
                <w:lang w:val="en-US" w:eastAsia="zh-CN"/>
              </w:rPr>
              <w:t>良庆区3号等1</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个临时过渡周转房小区</w:t>
            </w:r>
            <w:r>
              <w:rPr>
                <w:rFonts w:hint="eastAsia" w:ascii="宋体" w:hAnsi="宋体" w:eastAsia="宋体" w:cs="宋体"/>
                <w:color w:val="auto"/>
                <w:highlight w:val="none"/>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（六）需求服务时间</w:t>
            </w:r>
          </w:p>
          <w:p>
            <w:pPr>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服务期为</w:t>
            </w:r>
            <w:r>
              <w:rPr>
                <w:rFonts w:hint="eastAsia" w:ascii="宋体" w:hAnsi="宋体" w:eastAsia="宋体" w:cs="宋体"/>
                <w:color w:val="auto"/>
                <w:highlight w:val="none"/>
                <w:lang w:val="en-US" w:eastAsia="zh-CN"/>
              </w:rPr>
              <w:t>1年</w:t>
            </w:r>
            <w:r>
              <w:rPr>
                <w:rFonts w:hint="eastAsia" w:ascii="宋体" w:hAnsi="宋体" w:eastAsia="宋体" w:cs="宋体"/>
                <w:color w:val="auto"/>
                <w:highlight w:val="none"/>
              </w:rPr>
              <w:t>，自签订合同后驻场服务起算。</w:t>
            </w:r>
          </w:p>
          <w:p>
            <w:pPr>
              <w:keepNext w:val="0"/>
              <w:keepLines w:val="0"/>
              <w:pageBreakBefore w:val="0"/>
              <w:widowControl/>
              <w:kinsoku/>
              <w:wordWrap/>
              <w:overflowPunct/>
              <w:topLinePunct w:val="0"/>
              <w:autoSpaceDE/>
              <w:autoSpaceDN/>
              <w:bidi w:val="0"/>
              <w:adjustRightInd/>
              <w:snapToGrid/>
              <w:spacing w:line="300" w:lineRule="exact"/>
              <w:ind w:firstLine="421" w:firstLineChars="200"/>
              <w:textAlignment w:val="auto"/>
              <w:rPr>
                <w:rFonts w:ascii="黑体" w:hAnsi="黑体" w:eastAsia="黑体" w:cs="黑体"/>
                <w:sz w:val="32"/>
                <w:szCs w:val="32"/>
              </w:rPr>
            </w:pPr>
            <w:r>
              <w:rPr>
                <w:rFonts w:hint="eastAsia" w:ascii="宋体" w:hAnsi="宋体" w:eastAsia="宋体" w:cs="宋体"/>
                <w:b/>
                <w:bCs/>
                <w:color w:val="auto"/>
                <w:highlight w:val="none"/>
              </w:rPr>
              <w:t>二、物业服务内容、标准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（一）设立物业服务办公室</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应在每个周转房小区设立物业服务办公室，负责本小区的日常物业服务管理工作，并委派具有一定物业管理经验和具备专业物业服务水平的人员作为本物业管理区域的负责人。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（二）实行物业服务项目负责人制度</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指定物业服务项目负责人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rPr>
              <w:t>更换项目负责人的，应当于7日内在本物业管理区域内的显著位置公示。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承诺参照《广西普通住宅小区前期物业服务等级指导标准》，并按</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确定的物业服务内容、标准及要求提供物业服务</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）物业服务内容包括以下</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1.制定物业服务工作计划，根据法律法规和物业管理规约的授权制订物业服务的有关计划和制度，并组织实施</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2.物业共用部位的日常维护、保养、管理及维修</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共用部位：一般包括建筑物的基础、承重墙体、柱、梁、楼板、屋顶以及外墙、门厅、楼梯间、走廊、楼道、扶手、护栏、架空层及设备间的维护管理及维修</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3.小区共用设施设备的日常维护、保养、运行、管理及维修</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（1）共用设备：一般包括水泵、水箱、避雷设施、消防设备、楼道灯、变配电设备、给排水管线、电线、供水加压设备等维护管理及维修</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共用设施：一般包括道路、绿地、人造景观、围墙、大门、信报箱、宣传栏、路灯、排水沟、污水井、化粪池、垃圾池、污水处理设施、机动车（非机动车）停车设施、休闲娱乐设施、消防设施、安防监控设施、垃圾转运设施及物业服务用房等维护、管理及维修</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4.物业共用部位、共用设施设备和相关场地的清洁卫生和生活垃圾、大件家具的收集和管理，公共雨水、污水管道的疏通</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5.公共绿化的日常养护和管理服务</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6.车辆进出、停放秩序管理服务</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7.公共秩序和环境卫生的维护、安全防范等事项的服务管理，拟订年度消防安全工作计划和组织保障方案，建立消防安全检查台账，定期分析通报消防安全情况和安全风险。开展日常防火巡查、消防设施检查，及时消除安全隐患</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8.物业管理区域内的供水、供电、消防安全、应急处置等工作，并与业主约定设施运行、维修养护、更新改造等责任和物业服务事项；协助公安部门维护物业管理区域内的公共秩序，包括安全监控、巡视、门岗执勤</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9.按《良庆区临时过渡周转房小区物业服务管理方案》和投标文件中服务承诺履约：</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物业服务企业、对物业使用人违反《关于印发南宁市良庆区服务五象新区开发建设指挥部临时过渡周转房管理办法的通知》（良五象指发〔2023〕2号）、《业主公约》和《物业使用守则》以及相关法律法规禁止的行为，并根据情节轻重采取劝阻、制止，劝阻、制止无效向有关行政主管部门报告</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（2）物业服务企业不得开展有损害周转房小区利益的商业活动及行为，以小区安全稳定工作为主，开发商业活动必须经过良庆区人民政府同意</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物业服务企业依据供水/供电部门发布的居民目录水、电价格，履行水电费代收代缴职责，向小区全体住户代收水电费，同时通过规范催缴拖欠费用，保障小区整体供水、供电系统稳定运行，避免因欠费导致服务中断，进而维护周转房住户正常生活及小区公共设施的有序运转</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（4）物业服务企业要积极配合相关部门监督检查，并协同业主开展周转房小区房源清退等相关工作。</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）物业服务时应符合下列标准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1.小区房源：外观完好，保持现状，根据住户使用情况进行修护</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2.设备运行：泵房、高压厢变、公共照明及监控摄像头等设备运行正常，确保小区住户的正常生活，一般情况在24小时内维修到位</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3.公共环境卫生</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（1）道路保洁：每日清扫1次，确保地面无垃圾、无杂物、无卫生死角，目视基本干净</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楼道保洁：每周打扫1次各楼层通道和楼梯台阶，每周清洁1次楼梯扶手；每周擦抹1次各层消防器材、玻璃箱门、指示牌等公共设施；每季度中旬楼梯间墙面全面除尘1次；每季度下旬擦1次楼梯过道共用门窗玻璃；确保楼道干净，无垃圾、无杂物；楼梯间顶面无蜘蛛网、灰尘</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（3）绿化带保洁：每日清扫1次绿化带及草地的杂物（枯枝败叶），确保绿化带干净整洁</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绿化养护：定期修剪、养护小区绿植，做到草坪无成块斑秃，树木无病死，树木枝叶不影响小区路灯照明和监控使用，如因未及时修剪导致小区出现安全事故和财产损失的均由物业服务企业承担；绿地基本整洁，无堆放杂物，无较为严重的人为破坏。每三个月（3、6、8、10月）修剪一次，夏季每月上旬治虫一次，11月份防病虫害一次</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5.小区秩序：小区设置明显的通行标志，车辆停放有序，禁止停占草地和消防通道，因货车负载造成小区通道路面损坏，由当事人负责修复。未发现当事人，属值班人员失职，由物业公司负责修复</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6.安保职责：小区当班安保人员应佩戴明显标志，穿戴统一制服，制服干净整齐，实行24小时值班保卫，值班人员在小区内巡逻白天不少于4次，夜间不少于6次。及时发现和处理安全隐患，确保小区安全稳定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并认真填写值班巡逻记录</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7.电子监控管理。值班室设立电子监控屏，监控摄像头分布安装到位，经常检查维护监控设备，确保正常运行</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物业共用部位，共用设施设备急修、小修，做到快捷、安全、保质。严重影响小区正常使用的紧急情况时，需要立即对共用部位、共用设施设备进行紧急维修、更新、改造的，应当及时制定维修、更新、改造方案，并按</w:t>
            </w:r>
            <w:r>
              <w:rPr>
                <w:rFonts w:hint="eastAsia" w:ascii="宋体" w:hAnsi="宋体" w:eastAsia="宋体" w:cs="宋体"/>
                <w:color w:val="auto"/>
                <w:highlight w:val="none"/>
                <w:lang w:val="en-US" w:eastAsia="zh-CN"/>
              </w:rPr>
              <w:t>良庆区服务五象新区开发建设</w:t>
            </w:r>
            <w:r>
              <w:rPr>
                <w:rFonts w:hint="eastAsia" w:ascii="宋体" w:hAnsi="宋体" w:eastAsia="宋体" w:cs="宋体"/>
                <w:color w:val="auto"/>
                <w:highlight w:val="none"/>
              </w:rPr>
              <w:t>指挥部《关于进一步规范临时过渡周转房资金管理使用的通知》涉及周转房维修经费管理规定执行：</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（1）水泵、水箱（池）发生故障，影响正常使用；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（2）外墙墙面、建筑附属构件有脱落危险，有资质的鉴定机构出具鉴定文件；</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（3）屋顶或者外墙渗漏，严重影响房屋使用，有资质的鉴定机构出具鉴定文件；</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（4）专用给排水设施坍塌、堵塞、爆裂；</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（5）消防设施和消防器材缺失、破损严重，危及公共安全，消防救援机构出具整改通知书；</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（6）其他紧急情况。</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前款规定的维修、更新、改造事项不属于工程质量保修范围，由业主</w:t>
            </w:r>
            <w:r>
              <w:rPr>
                <w:rFonts w:hint="eastAsia" w:ascii="宋体" w:hAnsi="宋体" w:eastAsia="宋体" w:cs="宋体"/>
                <w:color w:val="auto"/>
                <w:highlight w:val="none"/>
                <w:lang w:val="en-US" w:eastAsia="zh-CN"/>
              </w:rPr>
              <w:t>承担</w:t>
            </w:r>
            <w:r>
              <w:rPr>
                <w:rFonts w:hint="eastAsia" w:ascii="宋体" w:hAnsi="宋体" w:eastAsia="宋体" w:cs="宋体"/>
                <w:color w:val="auto"/>
                <w:highlight w:val="none"/>
              </w:rPr>
              <w:t>维修资金的，由物业服务企业先行垫付资金开展紧急维修、更新、改造工作，在工程竣工验收合格后，按规定办理相关经费申报手续。</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9.小区物业使用人对物业服务企业的满意率要达到80%以上。</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10.提供相关物业服务管理标准及规定，受相关部门及业主的监督。</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11.物业管理人员配置按《关于印发南宁市良庆区服务五象新区开发建设指挥部临时过渡周转房管理办法的通知》（良五象指发〔2023〕2号）执行：居住1000人以下配置3人（物业1人、保安1人、保洁1人）；居住1000</w:t>
            </w:r>
            <w:r>
              <w:rPr>
                <w:rFonts w:hint="eastAsia" w:ascii="宋体" w:hAnsi="宋体" w:eastAsia="宋体" w:cs="宋体"/>
                <w:color w:val="0000FF"/>
                <w:highlight w:val="none"/>
              </w:rPr>
              <w:t>＜X≦</w:t>
            </w:r>
            <w:r>
              <w:rPr>
                <w:rFonts w:hint="eastAsia" w:ascii="宋体" w:hAnsi="宋体" w:eastAsia="宋体" w:cs="宋体"/>
                <w:color w:val="auto"/>
                <w:highlight w:val="none"/>
              </w:rPr>
              <w:t>1500人配置6人（物业2人、保安2人、保洁2人）；居住1500</w:t>
            </w:r>
            <w:r>
              <w:rPr>
                <w:rFonts w:hint="eastAsia" w:ascii="宋体" w:hAnsi="宋体" w:eastAsia="宋体" w:cs="宋体"/>
                <w:color w:val="0000FF"/>
                <w:highlight w:val="none"/>
              </w:rPr>
              <w:t>＜X≦2</w:t>
            </w:r>
            <w:r>
              <w:rPr>
                <w:rFonts w:hint="eastAsia" w:ascii="宋体" w:hAnsi="宋体" w:eastAsia="宋体" w:cs="宋体"/>
                <w:color w:val="auto"/>
                <w:highlight w:val="none"/>
              </w:rPr>
              <w:t>000人配置7人（物业2人、保安3人、保洁2人）；居住2000</w:t>
            </w:r>
            <w:r>
              <w:rPr>
                <w:rFonts w:hint="eastAsia" w:ascii="宋体" w:hAnsi="宋体" w:eastAsia="宋体" w:cs="宋体"/>
                <w:color w:val="0000FF"/>
                <w:highlight w:val="none"/>
              </w:rPr>
              <w:t>＜X≦</w:t>
            </w:r>
            <w:r>
              <w:rPr>
                <w:rFonts w:hint="eastAsia" w:ascii="宋体" w:hAnsi="宋体" w:eastAsia="宋体" w:cs="宋体"/>
                <w:color w:val="auto"/>
                <w:highlight w:val="none"/>
              </w:rPr>
              <w:t>2500人配置8人（物业2人、保安3人、保洁3人）；居住2500以上配置9人（物业3人、保安3人、保洁3人）。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所有派驻本物业服务项目的物业服务人员最低工资标准须符合《中华人民共和国劳动法》《最低工资规定》（劳动和社会保障部令2004年第21号）和广西壮族自治区人民政府最新发布的《广西自治区关于调整全区最低工资标准的通知（2025年）》桂政发〔2025〕16号文件的规定。</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物业服务企业必须对所有派驻本物业服务的人员按规定签订劳动合同，缴纳保安人员的意外伤害险等。工作人员在岗履行工作职责期间，发生自身的人身伤害、伤亡，均由物业服务企业负责处理并承担经济和道义上的责任，业主不承担任何责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auto"/>
                <w:highlight w:val="green"/>
                <w:lang w:val="en-US" w:eastAsia="zh-CN"/>
              </w:rPr>
            </w:pPr>
            <w:r>
              <w:rPr>
                <w:rFonts w:hint="eastAsia" w:ascii="宋体" w:hAnsi="宋体" w:eastAsia="宋体" w:cs="宋体"/>
                <w:color w:val="auto"/>
                <w:highlight w:val="none"/>
              </w:rPr>
              <w:t>（3）物业服务企业人员违反国家相关法规，均由服务企业负责调解与处理，业主不承担任何责任。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商务条款</w:t>
            </w:r>
          </w:p>
        </w:tc>
        <w:tc>
          <w:tcPr>
            <w:tcW w:w="446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bCs/>
                <w:szCs w:val="21"/>
                <w:highlight w:val="none"/>
              </w:rPr>
              <w:t>▲</w:t>
            </w:r>
            <w:r>
              <w:rPr>
                <w:rFonts w:hint="eastAsia" w:ascii="宋体" w:hAnsi="宋体" w:eastAsia="宋体" w:cs="宋体"/>
                <w:b/>
                <w:color w:val="auto"/>
                <w:szCs w:val="21"/>
                <w:highlight w:val="none"/>
              </w:rPr>
              <w:t>一、合同签订期：自中标通知书发出之日起</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日内。</w:t>
            </w:r>
          </w:p>
          <w:p>
            <w:pPr>
              <w:keepNext w:val="0"/>
              <w:keepLines w:val="0"/>
              <w:pageBreakBefore w:val="0"/>
              <w:kinsoku/>
              <w:wordWrap/>
              <w:overflowPunct/>
              <w:topLinePunct w:val="0"/>
              <w:autoSpaceDE/>
              <w:autoSpaceDN/>
              <w:bidi w:val="0"/>
              <w:adjustRightInd/>
              <w:snapToGrid/>
              <w:spacing w:line="300" w:lineRule="exact"/>
              <w:ind w:firstLine="421" w:firstLineChars="200"/>
              <w:jc w:val="left"/>
              <w:textAlignment w:val="auto"/>
              <w:rPr>
                <w:rFonts w:hint="eastAsia" w:ascii="宋体" w:hAnsi="宋体" w:eastAsia="宋体" w:cs="宋体"/>
                <w:color w:val="auto"/>
                <w:highlight w:val="none"/>
              </w:rPr>
            </w:pPr>
            <w:r>
              <w:rPr>
                <w:rFonts w:hint="eastAsia" w:ascii="宋体" w:hAnsi="宋体" w:eastAsia="宋体" w:cs="宋体"/>
                <w:b/>
                <w:bCs/>
                <w:szCs w:val="21"/>
                <w:highlight w:val="none"/>
              </w:rPr>
              <w:t>▲</w:t>
            </w:r>
            <w:r>
              <w:rPr>
                <w:rFonts w:hint="eastAsia" w:ascii="宋体" w:hAnsi="宋体" w:eastAsia="宋体" w:cs="宋体"/>
                <w:b/>
                <w:color w:val="auto"/>
                <w:szCs w:val="21"/>
                <w:highlight w:val="none"/>
              </w:rPr>
              <w:t>二、服务期限：自合同签订之日起</w:t>
            </w:r>
            <w:r>
              <w:rPr>
                <w:rFonts w:hint="eastAsia" w:ascii="宋体" w:hAnsi="宋体" w:eastAsia="宋体" w:cs="宋体"/>
                <w:b/>
                <w:color w:val="auto"/>
                <w:szCs w:val="21"/>
                <w:highlight w:val="none"/>
                <w:lang w:val="en-US" w:eastAsia="zh-CN"/>
              </w:rPr>
              <w:t>1年</w:t>
            </w:r>
            <w:r>
              <w:rPr>
                <w:rFonts w:hint="eastAsia" w:ascii="宋体" w:hAnsi="宋体" w:eastAsia="宋体" w:cs="宋体"/>
                <w:b/>
                <w:color w:val="auto"/>
                <w:szCs w:val="21"/>
                <w:highlight w:val="none"/>
              </w:rPr>
              <w:t>。</w:t>
            </w:r>
            <w:r>
              <w:rPr>
                <w:rFonts w:hint="eastAsia" w:ascii="宋体" w:hAnsi="宋体" w:eastAsia="宋体" w:cs="宋体"/>
                <w:color w:val="auto"/>
                <w:highlight w:val="none"/>
              </w:rPr>
              <w:t>项目服务期采用“1+1+1年”框架模式，具体约定如下：</w:t>
            </w:r>
          </w:p>
          <w:p>
            <w:pPr>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（一）首次服务期：期限壹年，自甲乙双方签订合同后，物业服务企业正式驻场服务当日起算，合同按年度签订。</w:t>
            </w:r>
          </w:p>
          <w:p>
            <w:pPr>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（二）续签条件：每年度物业服务期满前，业主对物业服务企业进行履约评价，经评价合格且业主年度预算可保障的情况下，方可续签</w:t>
            </w:r>
            <w:bookmarkStart w:id="49" w:name="OLE_LINK32"/>
            <w:r>
              <w:rPr>
                <w:rFonts w:hint="eastAsia" w:ascii="宋体" w:hAnsi="宋体" w:eastAsia="宋体" w:cs="宋体"/>
                <w:color w:val="auto"/>
                <w:highlight w:val="none"/>
              </w:rPr>
              <w:t xml:space="preserve"> 壹 </w:t>
            </w:r>
            <w:bookmarkEnd w:id="49"/>
            <w:r>
              <w:rPr>
                <w:rFonts w:hint="eastAsia" w:ascii="宋体" w:hAnsi="宋体" w:eastAsia="宋体" w:cs="宋体"/>
                <w:color w:val="auto"/>
                <w:highlight w:val="none"/>
              </w:rPr>
              <w:t>年合同（续签需另行签订合同）。</w:t>
            </w:r>
          </w:p>
          <w:p>
            <w:pPr>
              <w:keepNext w:val="0"/>
              <w:keepLines w:val="0"/>
              <w:pageBreakBefore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（三）续签限制：累计续签次数不超过2次，即累计服务期最长不超过3年；续签合同不得变更原合同的服务范围、内容、标准、人员数量、合同价等实质性条款。</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Cs w:val="21"/>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三、服务地点：采购人指定地点。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highlight w:val="none"/>
              </w:rPr>
            </w:pPr>
            <w:r>
              <w:rPr>
                <w:rFonts w:hint="eastAsia" w:ascii="宋体" w:hAnsi="宋体" w:eastAsia="宋体" w:cs="宋体"/>
                <w:b/>
                <w:bCs/>
                <w:szCs w:val="21"/>
                <w:highlight w:val="none"/>
              </w:rPr>
              <w:t>▲</w:t>
            </w:r>
            <w:r>
              <w:rPr>
                <w:rFonts w:hint="eastAsia" w:ascii="宋体" w:hAnsi="宋体" w:eastAsia="宋体" w:cs="宋体"/>
                <w:b/>
                <w:color w:val="auto"/>
                <w:highlight w:val="none"/>
              </w:rPr>
              <w:t>四、服务要求：</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按照国家和自治区有关物业服务的规范及本合同约定，实施物业服务；</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2.物业服务企业应将物业的共用部位、共用设施设备的使用方法、维护要求、注意事项等有关规定书面告知物业使用人；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3.根据物业管理区域的实际情况提供所需的安保、巡逻、秩序维护等服务，建立健全应急救援预案、应急疏散预案等各项管理制度，做好物业管理区域内的安全防范工作；</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4.定期对物业共用部位、共用设施设备进行养护，发现共用部位、共用设施设备损坏时，应当立即采取维护措施，并按照合同相关约定进行维修；</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5.做好物业维修、养护、更新及其费用收支的各项记录，定期向业主报告利用共用部位、共用设施设备经营的收支情况，妥善保管物业档案资料和有关财务账册；</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6.听取业主、物业使用人的意见，改进和完善物业服务；</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7.配合城管、消防、人防、住房城乡建设、公安、环保、水务等相关部门做好小区垃圾分类、消防、治安、公共卫生等事务；</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发现违反国家《民法典》《物业管理条例》《广西壮族自治区物业管理条例》及本物业管理区域的管理规约等相关规定或约定的行为，应立即进行劝阻、制止，并向街道办事处、乡镇人民政府和有关主管部门报告，配合有关主管部门开展执法工作；</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应当在物业管理办公室内显著位置如实公示并及时更新下列信息，同时通过其他便捷方式告知物业使用人：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（1）物业服务企业的服务咨询投诉电话，项目负责人的基本情况和联系方式；</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（2）物业服务内容、质量及标准，有偿服务项目的收费标准、收费方式等；</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（3）物业承接的查验情况和查验协议；</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（4）消防、供水加压等专项设备的日常维修保养单位的名称、资质、联系方式和应急处置方案等；</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（5）法律、法规规定及物业服务合同约定应当公示的其他信息</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第一项至第四项应当持续公示并及时更新，小区住户对公示内容有异议的，</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应当及时解答。</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不得在物业管理区域内进行下列活动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1.将物业管理区域内的全部物业服务委托给第三方或者将全部物业服务支解后分别转委托给第三方；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2.擅自改变物业共用部位、共用设施设备和物业服务用房用途；</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3.擅自占用、挖掘物业管理区域内道路、场地，擅自侵占绿地、砍伐树木；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4.擅自利用、许可或者默许他人在公共场地、共用部位从事经营活动，或者利用公共场地、共用部位、共用设施设备进行广告宣传等；</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5.未依法终止物业服务合同，擅自停止服务或者退出物业管理区域；</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6.不得以本物业服务区域为临时周转</w:t>
            </w:r>
            <w:r>
              <w:rPr>
                <w:rFonts w:hint="eastAsia" w:ascii="宋体" w:hAnsi="宋体" w:eastAsia="宋体" w:cs="宋体"/>
                <w:color w:val="auto"/>
                <w:highlight w:val="none"/>
                <w:lang w:val="en-US" w:eastAsia="zh-CN"/>
              </w:rPr>
              <w:t>房</w:t>
            </w:r>
            <w:r>
              <w:rPr>
                <w:rFonts w:hint="eastAsia" w:ascii="宋体" w:hAnsi="宋体" w:eastAsia="宋体" w:cs="宋体"/>
                <w:color w:val="auto"/>
                <w:highlight w:val="none"/>
              </w:rPr>
              <w:t>小区而减少服务内容、降低服务质量标准；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7.不得采取停止供电、供水、方式催交水电费；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8.泄露或者擅自使用物业使用人信息，或者影响物业使用人正常生活的行为；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9.损害业主权益的其他行为</w:t>
            </w:r>
            <w:r>
              <w:rPr>
                <w:rFonts w:hint="eastAsia" w:ascii="宋体" w:hAnsi="宋体" w:eastAsia="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highlight w:val="none"/>
              </w:rPr>
            </w:pPr>
            <w:r>
              <w:rPr>
                <w:rFonts w:hint="eastAsia" w:ascii="宋体" w:hAnsi="宋体" w:eastAsia="宋体" w:cs="宋体"/>
                <w:b/>
                <w:bCs/>
                <w:szCs w:val="21"/>
                <w:highlight w:val="none"/>
              </w:rPr>
              <w:t>▲</w:t>
            </w:r>
            <w:r>
              <w:rPr>
                <w:rFonts w:hint="eastAsia" w:ascii="宋体" w:hAnsi="宋体" w:eastAsia="宋体" w:cs="宋体"/>
                <w:b/>
                <w:color w:val="auto"/>
                <w:highlight w:val="none"/>
              </w:rPr>
              <w:t>五、付款方式：</w:t>
            </w:r>
          </w:p>
          <w:p>
            <w:pPr>
              <w:keepNext w:val="0"/>
              <w:keepLines w:val="0"/>
              <w:pageBreakBefore w:val="0"/>
              <w:widowControl/>
              <w:kinsoku/>
              <w:wordWrap/>
              <w:overflowPunct/>
              <w:topLinePunct w:val="0"/>
              <w:autoSpaceDE/>
              <w:autoSpaceDN/>
              <w:bidi w:val="0"/>
              <w:adjustRightInd/>
              <w:snapToGrid/>
              <w:spacing w:line="300" w:lineRule="exact"/>
              <w:ind w:firstLine="421" w:firstLineChars="200"/>
              <w:jc w:val="left"/>
              <w:textAlignment w:val="auto"/>
              <w:rPr>
                <w:rFonts w:hint="eastAsia" w:ascii="宋体" w:hAnsi="宋体" w:eastAsia="宋体" w:cs="宋体"/>
                <w:b/>
                <w:bCs/>
                <w:strike/>
                <w:color w:val="auto"/>
                <w:highlight w:val="none"/>
              </w:rPr>
            </w:pPr>
            <w:r>
              <w:rPr>
                <w:rFonts w:hint="eastAsia" w:ascii="宋体" w:hAnsi="宋体" w:eastAsia="宋体" w:cs="宋体"/>
                <w:b/>
                <w:bCs/>
                <w:color w:val="auto"/>
                <w:highlight w:val="none"/>
              </w:rPr>
              <w:t>本项目无预付款，</w:t>
            </w:r>
            <w:r>
              <w:rPr>
                <w:rFonts w:hint="eastAsia" w:ascii="宋体" w:hAnsi="宋体" w:eastAsia="宋体" w:cs="宋体"/>
                <w:b/>
                <w:bCs/>
                <w:color w:val="auto"/>
                <w:highlight w:val="none"/>
                <w:lang w:val="en-US" w:eastAsia="zh-CN"/>
              </w:rPr>
              <w:t>自合同签订之日起30日内，业主按良庆区3号等11个临时过渡周转房小区物业服务项目中标金额向物业服务企业支付一个季度的物业服务费，后续按季度支付物业管理服务费</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甲方以转账方式足额转入乙方指定账户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转账前乙方将相应金额的发票交给甲方。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六、现场考察：</w:t>
            </w:r>
            <w:r>
              <w:rPr>
                <w:rFonts w:hint="eastAsia" w:ascii="宋体" w:hAnsi="宋体" w:cs="宋体"/>
                <w:b/>
                <w:bCs/>
                <w:color w:val="auto"/>
                <w:sz w:val="21"/>
                <w:szCs w:val="21"/>
                <w:highlight w:val="none"/>
                <w:lang w:eastAsia="zh-CN"/>
              </w:rPr>
              <w:t>投标人</w:t>
            </w:r>
            <w:r>
              <w:rPr>
                <w:rFonts w:hint="eastAsia" w:ascii="宋体" w:hAnsi="宋体" w:cs="宋体"/>
                <w:b/>
                <w:bCs/>
                <w:color w:val="auto"/>
                <w:sz w:val="21"/>
                <w:szCs w:val="21"/>
                <w:highlight w:val="none"/>
                <w:lang w:val="en-US" w:eastAsia="zh-CN"/>
              </w:rPr>
              <w:t>可</w:t>
            </w:r>
            <w:r>
              <w:rPr>
                <w:rFonts w:hint="eastAsia" w:ascii="宋体" w:hAnsi="宋体" w:cs="宋体"/>
                <w:b/>
                <w:bCs/>
                <w:color w:val="auto"/>
                <w:sz w:val="21"/>
                <w:szCs w:val="21"/>
                <w:highlight w:val="none"/>
              </w:rPr>
              <w:t>自行</w:t>
            </w:r>
            <w:r>
              <w:rPr>
                <w:rFonts w:hint="eastAsia" w:ascii="宋体" w:hAnsi="宋体" w:cs="宋体"/>
                <w:b/>
                <w:bCs/>
                <w:color w:val="auto"/>
                <w:sz w:val="21"/>
                <w:szCs w:val="21"/>
                <w:highlight w:val="none"/>
                <w:lang w:eastAsia="zh-CN"/>
              </w:rPr>
              <w:t>前进往</w:t>
            </w:r>
            <w:r>
              <w:rPr>
                <w:rFonts w:hint="eastAsia" w:ascii="宋体" w:hAnsi="宋体" w:cs="宋体"/>
                <w:b/>
                <w:bCs/>
                <w:color w:val="auto"/>
                <w:sz w:val="21"/>
                <w:szCs w:val="21"/>
                <w:highlight w:val="none"/>
              </w:rPr>
              <w:t>现场勘察，采购人</w:t>
            </w:r>
            <w:r>
              <w:rPr>
                <w:rFonts w:hint="eastAsia" w:ascii="宋体" w:hAnsi="宋体" w:cs="宋体"/>
                <w:b/>
                <w:bCs/>
                <w:color w:val="auto"/>
                <w:sz w:val="21"/>
                <w:szCs w:val="21"/>
                <w:highlight w:val="none"/>
                <w:lang w:eastAsia="zh-CN"/>
              </w:rPr>
              <w:t>不</w:t>
            </w:r>
            <w:r>
              <w:rPr>
                <w:rFonts w:hint="eastAsia" w:ascii="宋体" w:hAnsi="宋体" w:cs="宋体"/>
                <w:b/>
                <w:bCs/>
                <w:color w:val="auto"/>
                <w:sz w:val="21"/>
                <w:szCs w:val="21"/>
                <w:highlight w:val="none"/>
              </w:rPr>
              <w:t>组织勘察</w:t>
            </w:r>
            <w:r>
              <w:rPr>
                <w:rFonts w:hint="eastAsia" w:ascii="宋体" w:hAnsi="宋体" w:eastAsia="宋体" w:cs="宋体"/>
                <w:b/>
                <w:bCs/>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七</w:t>
            </w:r>
            <w:r>
              <w:rPr>
                <w:rFonts w:hint="eastAsia" w:ascii="宋体" w:hAnsi="宋体" w:eastAsia="宋体" w:cs="宋体"/>
                <w:b/>
                <w:color w:val="auto"/>
                <w:highlight w:val="none"/>
              </w:rPr>
              <w:t>、物业服务费用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（一）物业服务费：本物业管理区域的物业服务费标准在招投标前确定。并采用招标方式选聘物业服务企业，最终以中标结果作为合同计价依据。物业服务费是指按照物业服务合同约定，</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提供综合管理服务、物业共用部位和共用设施设备维护和维修、小区高压维护费、公共秩序维护、保洁服务、绿化养护、等服务的费用，以0.8元/㎡计算，11个周转房项目预算金额为3755162.59元/年，作为物业服务的最高限价。若因城市建设等需要，要拆除周转房项目的，后续按物业服务区域的实际面积计算物业服务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物业服务费投标报价包括下列各项费用及物业管理所发生的一切成本费用的总和：</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default" w:ascii="宋体" w:hAnsi="宋体" w:eastAsia="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物业小区管理、服务人员的各项人员费用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注：所有人员需按相关规定执行，员工工资不能低于2200元/月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低于此标准按无效标处理）；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物业服务实施对象及范围内的共用部分、共用设施（设备）、公共环境卫生的管理维护及维修费用；各小区物业公共部位、公共设施设备维修、更新和改造单项维修（含材料）费在0.2万元以内（包括本数）均列入物业服务成本；</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周转房小区高压维护、保养及维修费；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二次供水设备运行维护、清洗、水质监测等费用；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消防设施安全运行的专业年检、维保支出的费用；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物业公司合理利润、管理费；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法定税费。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0000FF"/>
                <w:highlight w:val="none"/>
                <w:lang w:eastAsia="zh-CN"/>
              </w:rPr>
              <w:t>（</w:t>
            </w:r>
            <w:r>
              <w:rPr>
                <w:rFonts w:hint="eastAsia" w:ascii="宋体" w:hAnsi="宋体" w:cs="宋体"/>
                <w:color w:val="0000FF"/>
                <w:highlight w:val="none"/>
                <w:lang w:val="en-US" w:eastAsia="zh-CN"/>
              </w:rPr>
              <w:t>二</w:t>
            </w:r>
            <w:r>
              <w:rPr>
                <w:rFonts w:hint="eastAsia" w:ascii="宋体" w:hAnsi="宋体" w:cs="宋体"/>
                <w:color w:val="0000FF"/>
                <w:highlight w:val="none"/>
                <w:lang w:eastAsia="zh-CN"/>
              </w:rPr>
              <w:t>）</w:t>
            </w:r>
            <w:r>
              <w:rPr>
                <w:rFonts w:hint="eastAsia" w:ascii="宋体" w:hAnsi="宋体" w:eastAsia="宋体" w:cs="宋体"/>
                <w:color w:val="auto"/>
                <w:highlight w:val="none"/>
              </w:rPr>
              <w:t>生活垃圾清运费：小区生活垃圾清运费</w:t>
            </w:r>
            <w:r>
              <w:rPr>
                <w:rFonts w:hint="eastAsia" w:ascii="宋体" w:hAnsi="宋体" w:eastAsia="宋体" w:cs="宋体"/>
                <w:color w:val="auto"/>
                <w:highlight w:val="none"/>
                <w:lang w:val="en-US" w:eastAsia="zh-CN"/>
              </w:rPr>
              <w:t>目前由业主承担，后续拟调整收缴方式，委托物业服务企业</w:t>
            </w:r>
            <w:r>
              <w:rPr>
                <w:rFonts w:hint="eastAsia" w:ascii="宋体" w:hAnsi="宋体" w:eastAsia="宋体" w:cs="宋体"/>
                <w:color w:val="auto"/>
                <w:highlight w:val="none"/>
              </w:rPr>
              <w:t>向物业使用人代收代缴。生活垃圾清运费代收标准拟定为：8元/月/户。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（三）水电损耗公摊：小区住户产生的水电费按属地水厂、电网部门的收费标准缴纳，水电公摊及损耗费用由</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按实际发生额向</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申报，同时应采取多种方式告知和收缴住户（外接单位）水电费，必要时按法律程序对长期拖欠水电费住户开展追缴工作。</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）物业服务费的结算方式：物业服务费采取包干制方式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在物业服务期间的盈余或者亏损均由</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享有或者承担。</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确保物业服务正常运行，自合同签订之日起30日内，业主按良庆区3号等11个临时过渡周转房小区物业服务项目中标金额向物业服务企业支付一个季度的物业服务费，后续按季度支付物业管理服务费，水电公摊费按月核算拨付；小区环卫清运生活垃圾以小区实际居住户数（以环卫单位开出的单据为准）按季度向</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申请支付给服务单位。</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以单位转账方式据实将物业服务费、公摊水电等费用转入</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指定的银行账户。</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八</w:t>
            </w:r>
            <w:r>
              <w:rPr>
                <w:rFonts w:hint="eastAsia" w:ascii="宋体" w:hAnsi="宋体" w:eastAsia="宋体" w:cs="宋体"/>
                <w:b/>
                <w:color w:val="auto"/>
                <w:highlight w:val="none"/>
              </w:rPr>
              <w:t>、物业的使用、管理与经营</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（一）物业的使用：物业服务区域内的共用部位、共用设施设备及物业服务用房等，未经业主同意，不得擅自改变用途。</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应当告知物业使用人相关的禁止行为、注意事项、垃圾堆放和清运要求，</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是周转房小区物业安全管理的第一责任人。在物业服务过程中，不得擅自从事下列行为：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（1）周转房管理规定禁止的行为；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（2）在房屋内或公共部位堆放易燃易爆或有毒物质等危险物品；</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（3）在房屋内或公共部位超负荷堆放物品；</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（4）在房屋用地或公共部位范围内乱搭乱盖建（构）筑物，或在房屋顶层加建、扩建；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（5）其他危及房屋结构安全的行为。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2.按照服务协议约定加强巡查检查，发现违法违规行为的，要采取合理措施制止，并及时报告属地政府及有关部门依法处理。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3.物业使用人、物业服务企业应当按照国家规定、合同及《住宅使用说明书》约定的使用要求和使用注意事项使用物业。</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4.物业使用人不按时足额缴纳水电费，</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可督促其限期缴纳；逾期不交纳的，</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可向物业使用人采取必要的追缴措施。</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（二）物业的管理：本物业服务</w:t>
            </w:r>
            <w:bookmarkStart w:id="50" w:name="OLE_LINK23"/>
            <w:r>
              <w:rPr>
                <w:rFonts w:hint="eastAsia" w:ascii="宋体" w:hAnsi="宋体" w:eastAsia="宋体" w:cs="宋体"/>
                <w:color w:val="auto"/>
                <w:highlight w:val="none"/>
              </w:rPr>
              <w:t>区域内物业共用部位、共用设施设备等由</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负责服务管理；</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应当建立健全安全管理制度，定期检查物业服务管理区域内各项安全防范措施的落实情况，发现安全隐患，应及时设置警示标志，并督促物业人员采取措施消除安全隐患，同时向相关专业单位和业主报告。</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2.发生安全事故或者其他紧急情况时，物业服务企业应当及时按应急方案果断处置，并按照规定向有关主管部门或者相关专业经营单位报告。</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（三）物业经营：</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可充分挖掘物业小区的商业价值，从事商业经营活动：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开发商业活动必须经过良庆区人民政府同意，并在业主及有关部门的指导和监督下开展经营工作。</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不得违反法律法规和管理规约将小区</w:t>
            </w:r>
            <w:bookmarkStart w:id="51" w:name="OLE_LINK11"/>
            <w:bookmarkStart w:id="52" w:name="OLE_LINK13"/>
            <w:r>
              <w:rPr>
                <w:rFonts w:hint="eastAsia" w:ascii="宋体" w:hAnsi="宋体" w:eastAsia="宋体" w:cs="宋体"/>
                <w:color w:val="auto"/>
                <w:highlight w:val="none"/>
              </w:rPr>
              <w:t>共用部位</w:t>
            </w:r>
            <w:bookmarkEnd w:id="51"/>
            <w:bookmarkEnd w:id="52"/>
            <w:r>
              <w:rPr>
                <w:rFonts w:hint="eastAsia" w:ascii="宋体" w:hAnsi="宋体" w:eastAsia="宋体" w:cs="宋体"/>
                <w:color w:val="auto"/>
                <w:highlight w:val="none"/>
              </w:rPr>
              <w:t>、住宅及车位等改变为经营性用房或者经营场所，确需将共用部位、住宅及车位等改变为经营性用房或者经营场所的，应当依法办理相关手续，并积极配合各职能部门的检查。</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3.经营活动必须符合法律法规和当地政府相关规定，且不能影响物业小区正常生活环境和秩序。</w:t>
            </w:r>
            <w:bookmarkEnd w:id="50"/>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4.商业开发要因地制宜、科学投入，经营收费不得超出市场价，所得收益（商业成本支出后）报请</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同意后用于周转房小区物业服务成本以外的经费支出。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九</w:t>
            </w:r>
            <w:r>
              <w:rPr>
                <w:rFonts w:hint="eastAsia" w:ascii="宋体" w:hAnsi="宋体" w:eastAsia="宋体" w:cs="宋体"/>
                <w:b/>
                <w:color w:val="auto"/>
                <w:highlight w:val="none"/>
              </w:rPr>
              <w:t>、物业的维护及维修</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（一）物业保修期内的维修：物业使用人使用房屋部位（人为损坏除外）、物业管理房屋共用部位、共用设施设备、公共场地的维修费用由施工单位承担。</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（二）物业保修期后的维修、更新、改造责任和费用，按下列规定执行：</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bookmarkStart w:id="53" w:name="OLE_LINK15"/>
            <w:bookmarkStart w:id="54" w:name="OLE_LINK14"/>
            <w:r>
              <w:rPr>
                <w:rFonts w:hint="eastAsia" w:ascii="宋体" w:hAnsi="宋体" w:eastAsia="宋体" w:cs="宋体"/>
                <w:color w:val="auto"/>
                <w:highlight w:val="none"/>
              </w:rPr>
              <w:t>物业使用人</w:t>
            </w:r>
            <w:bookmarkEnd w:id="53"/>
            <w:bookmarkEnd w:id="54"/>
            <w:r>
              <w:rPr>
                <w:rFonts w:hint="eastAsia" w:ascii="宋体" w:hAnsi="宋体" w:eastAsia="宋体" w:cs="宋体"/>
                <w:color w:val="auto"/>
                <w:highlight w:val="none"/>
              </w:rPr>
              <w:t>因使用不当或人为损坏的房屋的设施，门、窗、间隔、灯具、插座、天花板等损坏，由物业使用人自行完成维修，</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应督其按相关要求完成；</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2.业主共用部位、共用设施设备，按相关约定进行维修；</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3.物业管理区域内供水、供电等专业经营设施设备部分，按照有关规定和合同约定承担；</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4.属于</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出资维修的项目，</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应及时维修，其费用标准及支付方式等具体事项由</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与维修单位双方约定，费用在物业服务费中列支；</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（1）因</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管理不到位、维护、维修不及时，或者维修不当产生的费用由</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承担；</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（2）因</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（或住户）使用、维修不当发生安全事故造成</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及第三方人身、财产损失的，当事人（</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或住户）承担全部责任；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发现</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行为涉及损害房屋结构安全的，</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有权组织施工力量进行排除险情，</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必须承担维修排危的费用，同时</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承担相应责任；</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5.在物业管理区域内，业主、物业使用人如需委托</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提供其他有偿服务，服务费用由委托方另行支付，费用标准由委托方与</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协商确定；</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6.小区被拆迁户居住期满、无《协议》违规居住及其他原因腾退时，在结清居住时所产生水、电等费用后，办理退房手续后，如住户造成房屋设施损坏的，</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按物业管理服务的维修标准收取维修费用；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的委托维修的其他项目，另行约定。</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十</w:t>
            </w:r>
            <w:r>
              <w:rPr>
                <w:rFonts w:hint="eastAsia" w:ascii="宋体" w:hAnsi="宋体" w:eastAsia="宋体" w:cs="宋体"/>
                <w:b/>
                <w:color w:val="auto"/>
                <w:highlight w:val="none"/>
              </w:rPr>
              <w:t>、物业服务费以外的经费申请与使用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（一）物业服务费以外的经费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bookmarkStart w:id="55" w:name="OLE_LINK3"/>
            <w:bookmarkStart w:id="56" w:name="OLE_LINK4"/>
            <w:r>
              <w:rPr>
                <w:rFonts w:hint="eastAsia" w:ascii="宋体" w:hAnsi="宋体" w:eastAsia="宋体" w:cs="宋体"/>
                <w:color w:val="auto"/>
                <w:highlight w:val="none"/>
              </w:rPr>
              <w:t>根据广西壮族自治区物价局与广西壮族自治区住房和城乡建设厅《关于印发&lt;广西壮族自治区住宅物业服务收费管理工作指导意见&gt;的通知》（桂价格〔2018〕108号）相关规定，物业公共部位、公用设施设备的维修和更新、改造等按规定应当由专项维修资金列支的，不得计入物业服务成本，结合良庆区临时过渡周转房小区物业服务管理实际进行明确</w:t>
            </w:r>
            <w:bookmarkEnd w:id="55"/>
            <w:bookmarkEnd w:id="56"/>
            <w:r>
              <w:rPr>
                <w:rFonts w:hint="eastAsia" w:ascii="宋体" w:hAnsi="宋体" w:eastAsia="宋体" w:cs="宋体"/>
                <w:color w:val="auto"/>
                <w:highlight w:val="none"/>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bookmarkStart w:id="57" w:name="OLE_LINK27"/>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物业公共部位、公共设施设备维修、更新和改造费用，各小区单项维修（含材料）费超过0.2万元（不包括本数）由城区指挥部承担</w:t>
            </w:r>
            <w:bookmarkEnd w:id="57"/>
            <w:r>
              <w:rPr>
                <w:rFonts w:hint="eastAsia" w:ascii="宋体" w:hAnsi="宋体" w:eastAsia="宋体" w:cs="宋体"/>
                <w:color w:val="auto"/>
                <w:highlight w:val="none"/>
              </w:rPr>
              <w:t>；</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物业服务费不含小区外排水（污）系统接入、小区一体化污水处理设施运营费、环卫费、腾退费（腾退维修）、水电公摊费、周转房应配未配监控（含已配数量不够）设备费、超出使用年限设施（备）及移交前未完善设施的改造或更换费用。如：路灯更换（安装）、监控安装、非机动停车棚安装、大批量更换小区水电表（含预付式水电表）、消防设施（器材）等产生的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bookmarkStart w:id="58" w:name="OLE_LINK44"/>
            <w:bookmarkStart w:id="59" w:name="OLE_LINK43"/>
            <w:r>
              <w:rPr>
                <w:rFonts w:hint="eastAsia" w:ascii="宋体" w:hAnsi="宋体" w:eastAsia="宋体" w:cs="宋体"/>
                <w:color w:val="auto"/>
                <w:highlight w:val="none"/>
              </w:rPr>
              <w:t>（二）物业服务费以外的经费申请</w:t>
            </w:r>
            <w:bookmarkEnd w:id="58"/>
            <w:bookmarkEnd w:id="59"/>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1.物业服务过程中，如涉及方案约定以外可能产生的经费，</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按</w:t>
            </w:r>
            <w:r>
              <w:rPr>
                <w:rFonts w:hint="eastAsia" w:ascii="宋体" w:hAnsi="宋体" w:eastAsia="宋体" w:cs="宋体"/>
                <w:color w:val="auto"/>
                <w:highlight w:val="none"/>
                <w:lang w:val="en-US" w:eastAsia="zh-CN"/>
              </w:rPr>
              <w:t>良庆区服务五象新区开发建设</w:t>
            </w:r>
            <w:r>
              <w:rPr>
                <w:rFonts w:hint="eastAsia" w:ascii="宋体" w:hAnsi="宋体" w:eastAsia="宋体" w:cs="宋体"/>
                <w:color w:val="auto"/>
                <w:highlight w:val="none"/>
              </w:rPr>
              <w:t>指挥部《关于进一步规范临时过渡周转房资金管理使用的通知》文件规定向</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提出书面申请，</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在7个工作日内给予答复。</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委托，并按要求完成维修、更新和改造等工程完工后，15日内向</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申报相关经费。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对资金情况有异议的，</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应向</w:t>
            </w:r>
            <w:r>
              <w:rPr>
                <w:rFonts w:hint="eastAsia" w:ascii="宋体" w:hAnsi="宋体" w:eastAsia="宋体" w:cs="宋体"/>
                <w:color w:val="auto"/>
                <w:highlight w:val="none"/>
                <w:lang w:eastAsia="zh-CN"/>
              </w:rPr>
              <w:t>业主</w:t>
            </w:r>
            <w:r>
              <w:rPr>
                <w:rFonts w:hint="eastAsia" w:ascii="宋体" w:hAnsi="宋体" w:eastAsia="宋体" w:cs="宋体"/>
                <w:color w:val="auto"/>
                <w:highlight w:val="none"/>
              </w:rPr>
              <w:t>提供有关材料及发票原件等进行核对。</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（三）下列情况不符合物业服务费以外的经费申请</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1.应当由物业使用人承担的专有部位和自用设施设备的维修、更新费用；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2.依法应由建设单位或者施工单位承担保修的住宅共用部位、共用设施设备维修、更新和改造费用；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3.依法应由相关单位承担的供水、供电、通讯等管线和设施设备的养护、维修费用；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4.应当由当事人承担的因人为损坏物业共用部位、共用设施设备所需的维修费用；</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5.根据约定，应当由</w:t>
            </w:r>
            <w:r>
              <w:rPr>
                <w:rFonts w:hint="eastAsia" w:ascii="宋体" w:hAnsi="宋体" w:eastAsia="宋体" w:cs="宋体"/>
                <w:color w:val="auto"/>
                <w:highlight w:val="none"/>
                <w:lang w:eastAsia="zh-CN"/>
              </w:rPr>
              <w:t>物业服务企业</w:t>
            </w:r>
            <w:r>
              <w:rPr>
                <w:rFonts w:hint="eastAsia" w:ascii="宋体" w:hAnsi="宋体" w:eastAsia="宋体" w:cs="宋体"/>
                <w:color w:val="auto"/>
                <w:highlight w:val="none"/>
              </w:rPr>
              <w:t>从物业服务费用中支出的物业共用部位、共用设施设备的日常养护、维护及维修费用。</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、其他要求</w:t>
            </w:r>
          </w:p>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物业服务管理中的其他事项在物业服务合同中进行明确。</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p>
        </w:tc>
      </w:tr>
    </w:tbl>
    <w:p>
      <w:pPr>
        <w:adjustRightInd w:val="0"/>
        <w:spacing w:line="360" w:lineRule="auto"/>
        <w:jc w:val="both"/>
        <w:rPr>
          <w:rFonts w:hint="eastAsia" w:ascii="宋体" w:hAnsi="宋体" w:eastAsia="宋体" w:cs="宋体"/>
          <w:highlight w:val="none"/>
        </w:rPr>
        <w:sectPr>
          <w:pgSz w:w="11906" w:h="16838"/>
          <w:pgMar w:top="1134" w:right="1134" w:bottom="1134" w:left="1134" w:header="720" w:footer="720" w:gutter="0"/>
          <w:pgNumType w:fmt="decimal"/>
          <w:cols w:space="720" w:num="1"/>
          <w:docGrid w:type="lines" w:linePitch="331" w:charSpace="0"/>
        </w:sectPr>
      </w:pPr>
    </w:p>
    <w:p>
      <w:pPr>
        <w:widowControl/>
        <w:spacing w:line="360" w:lineRule="auto"/>
        <w:ind w:firstLine="3684" w:firstLineChars="1147"/>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满意度测评表</w:t>
      </w:r>
    </w:p>
    <w:tbl>
      <w:tblPr>
        <w:tblStyle w:val="14"/>
        <w:tblW w:w="10173" w:type="dxa"/>
        <w:tblInd w:w="-543" w:type="dxa"/>
        <w:tblLayout w:type="autofit"/>
        <w:tblCellMar>
          <w:top w:w="0" w:type="dxa"/>
          <w:left w:w="108" w:type="dxa"/>
          <w:bottom w:w="0" w:type="dxa"/>
          <w:right w:w="108" w:type="dxa"/>
        </w:tblCellMar>
      </w:tblPr>
      <w:tblGrid>
        <w:gridCol w:w="1101"/>
        <w:gridCol w:w="3719"/>
        <w:gridCol w:w="817"/>
        <w:gridCol w:w="943"/>
        <w:gridCol w:w="758"/>
        <w:gridCol w:w="1134"/>
        <w:gridCol w:w="992"/>
        <w:gridCol w:w="709"/>
      </w:tblGrid>
      <w:tr>
        <w:tblPrEx>
          <w:tblCellMar>
            <w:top w:w="0" w:type="dxa"/>
            <w:left w:w="108" w:type="dxa"/>
            <w:bottom w:w="0" w:type="dxa"/>
            <w:right w:w="108" w:type="dxa"/>
          </w:tblCellMar>
        </w:tblPrEx>
        <w:trPr>
          <w:trHeight w:val="315" w:hRule="atLeast"/>
        </w:trPr>
        <w:tc>
          <w:tcPr>
            <w:tcW w:w="1101"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项目</w:t>
            </w:r>
          </w:p>
        </w:tc>
        <w:tc>
          <w:tcPr>
            <w:tcW w:w="3719"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内容</w:t>
            </w:r>
          </w:p>
        </w:tc>
        <w:tc>
          <w:tcPr>
            <w:tcW w:w="4644" w:type="dxa"/>
            <w:gridSpan w:val="5"/>
            <w:tcBorders>
              <w:top w:val="single" w:color="auto" w:sz="4" w:space="0"/>
              <w:left w:val="nil"/>
              <w:bottom w:val="single" w:color="auto" w:sz="4" w:space="0"/>
              <w:right w:val="nil"/>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标  准</w:t>
            </w:r>
          </w:p>
        </w:tc>
        <w:tc>
          <w:tcPr>
            <w:tcW w:w="70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得分</w:t>
            </w:r>
          </w:p>
        </w:tc>
      </w:tr>
      <w:tr>
        <w:tblPrEx>
          <w:tblCellMar>
            <w:top w:w="0" w:type="dxa"/>
            <w:left w:w="108" w:type="dxa"/>
            <w:bottom w:w="0" w:type="dxa"/>
            <w:right w:w="108" w:type="dxa"/>
          </w:tblCellMar>
        </w:tblPrEx>
        <w:trPr>
          <w:trHeight w:val="315" w:hRule="atLeast"/>
        </w:trPr>
        <w:tc>
          <w:tcPr>
            <w:tcW w:w="110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22"/>
                <w:szCs w:val="22"/>
                <w:highlight w:val="none"/>
              </w:rPr>
            </w:pPr>
          </w:p>
        </w:tc>
        <w:tc>
          <w:tcPr>
            <w:tcW w:w="371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22"/>
                <w:szCs w:val="22"/>
                <w:highlight w:val="none"/>
              </w:rPr>
            </w:pP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满意</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较满意</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一般</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较不满意</w:t>
            </w:r>
          </w:p>
        </w:tc>
        <w:tc>
          <w:tcPr>
            <w:tcW w:w="992" w:type="dxa"/>
            <w:tcBorders>
              <w:top w:val="nil"/>
              <w:left w:val="nil"/>
              <w:bottom w:val="single" w:color="auto" w:sz="4" w:space="0"/>
              <w:right w:val="nil"/>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不满意</w:t>
            </w:r>
          </w:p>
        </w:tc>
        <w:tc>
          <w:tcPr>
            <w:tcW w:w="70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22"/>
                <w:szCs w:val="22"/>
                <w:highlight w:val="none"/>
              </w:rPr>
            </w:pPr>
          </w:p>
        </w:tc>
      </w:tr>
      <w:tr>
        <w:tblPrEx>
          <w:tblCellMar>
            <w:top w:w="0" w:type="dxa"/>
            <w:left w:w="108" w:type="dxa"/>
            <w:bottom w:w="0" w:type="dxa"/>
            <w:right w:w="108" w:type="dxa"/>
          </w:tblCellMar>
        </w:tblPrEx>
        <w:trPr>
          <w:trHeight w:val="315" w:hRule="atLeast"/>
        </w:trPr>
        <w:tc>
          <w:tcPr>
            <w:tcW w:w="110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22"/>
                <w:szCs w:val="22"/>
                <w:highlight w:val="none"/>
              </w:rPr>
            </w:pPr>
          </w:p>
        </w:tc>
        <w:tc>
          <w:tcPr>
            <w:tcW w:w="371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22"/>
                <w:szCs w:val="22"/>
                <w:highlight w:val="none"/>
              </w:rPr>
            </w:pP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5分</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4分</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3分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2分</w:t>
            </w:r>
          </w:p>
        </w:tc>
        <w:tc>
          <w:tcPr>
            <w:tcW w:w="992" w:type="dxa"/>
            <w:tcBorders>
              <w:top w:val="nil"/>
              <w:left w:val="nil"/>
              <w:bottom w:val="single" w:color="auto" w:sz="4" w:space="0"/>
              <w:right w:val="nil"/>
            </w:tcBorders>
            <w:noWrap/>
            <w:vAlign w:val="center"/>
          </w:tcPr>
          <w:p>
            <w:pPr>
              <w:widowControl/>
              <w:spacing w:line="360" w:lineRule="auto"/>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1分</w:t>
            </w:r>
          </w:p>
        </w:tc>
        <w:tc>
          <w:tcPr>
            <w:tcW w:w="70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22"/>
                <w:szCs w:val="22"/>
                <w:highlight w:val="none"/>
              </w:rPr>
            </w:pPr>
          </w:p>
        </w:tc>
      </w:tr>
      <w:tr>
        <w:tblPrEx>
          <w:tblCellMar>
            <w:top w:w="0" w:type="dxa"/>
            <w:left w:w="108" w:type="dxa"/>
            <w:bottom w:w="0" w:type="dxa"/>
            <w:right w:w="108" w:type="dxa"/>
          </w:tblCellMar>
        </w:tblPrEx>
        <w:trPr>
          <w:trHeight w:val="480" w:hRule="atLeast"/>
        </w:trPr>
        <w:tc>
          <w:tcPr>
            <w:tcW w:w="1101"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客户服务中心</w:t>
            </w:r>
          </w:p>
        </w:tc>
        <w:tc>
          <w:tcPr>
            <w:tcW w:w="371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(1)物业接待办公场所的环境卫生</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450"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(2)服务接待人员的岗位规范服务</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522"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(3)公开办事制度、公开办事纪律、公开收费项目与标准 </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522"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(4)日常管理／投诉事项处理(处理时限，处理绩效、反馈与回访等)</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1"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(5)与业主（甲方）的交流与沟通、协调 </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68"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（6）会务服务</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522"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秩序维护服务</w:t>
            </w: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(1)秩序员岗位规范服务(仪表仪容举止行为、文明用语、服务态度等)</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(2)24小时秩序维护安全服务</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48"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(3)外来人员、访客物品的进出管理</w:t>
            </w:r>
          </w:p>
        </w:tc>
        <w:tc>
          <w:tcPr>
            <w:tcW w:w="81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81"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(4)机动车辆管理(车辆登记、车辆指挥)</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73"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(5)消防及安全设施管理</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522" w:hRule="atLeast"/>
        </w:trPr>
        <w:tc>
          <w:tcPr>
            <w:tcW w:w="1101" w:type="dxa"/>
            <w:vMerge w:val="restart"/>
            <w:tcBorders>
              <w:top w:val="nil"/>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环境保洁服务</w:t>
            </w: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(1)清洁人员的岗位规范服务(仪表仪容、举止文明、服务态度等)</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18" w:hRule="atLeast"/>
        </w:trPr>
        <w:tc>
          <w:tcPr>
            <w:tcW w:w="1101"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(2)室内、室外公用部位清洁服务</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266" w:hRule="atLeast"/>
        </w:trPr>
        <w:tc>
          <w:tcPr>
            <w:tcW w:w="1101"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(3)垃圾的清运与管理 </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540" w:hRule="atLeast"/>
        </w:trPr>
        <w:tc>
          <w:tcPr>
            <w:tcW w:w="1101"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绿化养护服务</w:t>
            </w: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（1）公共绿化养护现状（花草树木长势、修剪状况等）</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68" w:hRule="atLeast"/>
        </w:trPr>
        <w:tc>
          <w:tcPr>
            <w:tcW w:w="110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（2）绿化区域内环境卫生</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522" w:hRule="atLeast"/>
        </w:trPr>
        <w:tc>
          <w:tcPr>
            <w:tcW w:w="1101"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工程维修服务</w:t>
            </w: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(1)维修人员的岗位规范服务(仪表仪容举止行为、文明用语、服务态度等)</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522"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(2)各类报修项目的维修情况(维修时限、维修质量、验收签字、维修回访等)</w:t>
            </w:r>
          </w:p>
        </w:tc>
        <w:tc>
          <w:tcPr>
            <w:tcW w:w="8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992" w:type="dxa"/>
            <w:tcBorders>
              <w:top w:val="nil"/>
              <w:left w:val="nil"/>
              <w:bottom w:val="single" w:color="auto" w:sz="4" w:space="0"/>
              <w:right w:val="nil"/>
            </w:tcBorders>
            <w:noWrap/>
            <w:vAlign w:val="center"/>
          </w:tcPr>
          <w:p>
            <w:pPr>
              <w:widowControl/>
              <w:spacing w:line="360" w:lineRule="auto"/>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　</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78"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（3）建筑房屋维修保养情况</w:t>
            </w:r>
          </w:p>
        </w:tc>
        <w:tc>
          <w:tcPr>
            <w:tcW w:w="8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9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75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709"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r>
      <w:tr>
        <w:tblPrEx>
          <w:tblCellMar>
            <w:top w:w="0" w:type="dxa"/>
            <w:left w:w="108" w:type="dxa"/>
            <w:bottom w:w="0" w:type="dxa"/>
            <w:right w:w="108" w:type="dxa"/>
          </w:tblCellMar>
        </w:tblPrEx>
        <w:trPr>
          <w:trHeight w:val="355" w:hRule="atLeast"/>
        </w:trPr>
        <w:tc>
          <w:tcPr>
            <w:tcW w:w="1101"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c>
          <w:tcPr>
            <w:tcW w:w="3719" w:type="dxa"/>
            <w:tcBorders>
              <w:top w:val="nil"/>
              <w:left w:val="nil"/>
              <w:bottom w:val="nil"/>
              <w:right w:val="single" w:color="auto" w:sz="4" w:space="0"/>
            </w:tcBorders>
            <w:noWrap w:val="0"/>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（4）各设施设备运行情况</w:t>
            </w:r>
          </w:p>
        </w:tc>
        <w:tc>
          <w:tcPr>
            <w:tcW w:w="817" w:type="dxa"/>
            <w:tcBorders>
              <w:top w:val="nil"/>
              <w:left w:val="nil"/>
              <w:bottom w:val="nil"/>
              <w:right w:val="single" w:color="auto" w:sz="4" w:space="0"/>
            </w:tcBorders>
            <w:noWrap w:val="0"/>
            <w:vAlign w:val="top"/>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43" w:type="dxa"/>
            <w:tcBorders>
              <w:top w:val="nil"/>
              <w:left w:val="nil"/>
              <w:bottom w:val="nil"/>
              <w:right w:val="single" w:color="auto" w:sz="4" w:space="0"/>
            </w:tcBorders>
            <w:noWrap w:val="0"/>
            <w:vAlign w:val="top"/>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758" w:type="dxa"/>
            <w:tcBorders>
              <w:top w:val="nil"/>
              <w:left w:val="nil"/>
              <w:bottom w:val="nil"/>
              <w:right w:val="single" w:color="auto" w:sz="4" w:space="0"/>
            </w:tcBorders>
            <w:noWrap w:val="0"/>
            <w:vAlign w:val="top"/>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34" w:type="dxa"/>
            <w:tcBorders>
              <w:top w:val="nil"/>
              <w:left w:val="nil"/>
              <w:bottom w:val="nil"/>
              <w:right w:val="single" w:color="auto" w:sz="4" w:space="0"/>
            </w:tcBorders>
            <w:noWrap w:val="0"/>
            <w:vAlign w:val="top"/>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92" w:type="dxa"/>
            <w:tcBorders>
              <w:top w:val="nil"/>
              <w:left w:val="nil"/>
              <w:bottom w:val="nil"/>
              <w:right w:val="single" w:color="auto" w:sz="4" w:space="0"/>
            </w:tcBorders>
            <w:noWrap w:val="0"/>
            <w:vAlign w:val="top"/>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709" w:type="dxa"/>
            <w:tcBorders>
              <w:top w:val="nil"/>
              <w:left w:val="nil"/>
              <w:bottom w:val="nil"/>
              <w:right w:val="single" w:color="auto" w:sz="4" w:space="0"/>
            </w:tcBorders>
            <w:noWrap w:val="0"/>
            <w:vAlign w:val="top"/>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tblPrEx>
          <w:tblCellMar>
            <w:top w:w="0" w:type="dxa"/>
            <w:left w:w="108" w:type="dxa"/>
            <w:bottom w:w="0" w:type="dxa"/>
            <w:right w:w="108" w:type="dxa"/>
          </w:tblCellMar>
        </w:tblPrEx>
        <w:trPr>
          <w:trHeight w:val="439" w:hRule="atLeast"/>
        </w:trPr>
        <w:tc>
          <w:tcPr>
            <w:tcW w:w="1101" w:type="dxa"/>
            <w:tcBorders>
              <w:top w:val="nil"/>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总得分</w:t>
            </w:r>
          </w:p>
        </w:tc>
        <w:tc>
          <w:tcPr>
            <w:tcW w:w="3719" w:type="dxa"/>
            <w:tcBorders>
              <w:top w:val="single" w:color="auto" w:sz="4" w:space="0"/>
              <w:left w:val="nil"/>
              <w:bottom w:val="nil"/>
              <w:right w:val="single" w:color="auto" w:sz="4" w:space="0"/>
            </w:tcBorders>
            <w:noWrap/>
            <w:vAlign w:val="center"/>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817" w:type="dxa"/>
            <w:tcBorders>
              <w:top w:val="single" w:color="auto" w:sz="4" w:space="0"/>
              <w:left w:val="nil"/>
              <w:bottom w:val="nil"/>
              <w:right w:val="single" w:color="auto" w:sz="4" w:space="0"/>
            </w:tcBorders>
            <w:noWrap/>
            <w:vAlign w:val="center"/>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43" w:type="dxa"/>
            <w:tcBorders>
              <w:top w:val="single" w:color="auto" w:sz="4" w:space="0"/>
              <w:left w:val="nil"/>
              <w:bottom w:val="nil"/>
              <w:right w:val="single" w:color="auto" w:sz="4" w:space="0"/>
            </w:tcBorders>
            <w:noWrap/>
            <w:vAlign w:val="center"/>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758" w:type="dxa"/>
            <w:tcBorders>
              <w:top w:val="single" w:color="auto" w:sz="4" w:space="0"/>
              <w:left w:val="nil"/>
              <w:bottom w:val="nil"/>
              <w:right w:val="single" w:color="auto" w:sz="4" w:space="0"/>
            </w:tcBorders>
            <w:noWrap/>
            <w:vAlign w:val="center"/>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1134" w:type="dxa"/>
            <w:tcBorders>
              <w:top w:val="single" w:color="auto" w:sz="4" w:space="0"/>
              <w:left w:val="nil"/>
              <w:bottom w:val="nil"/>
              <w:right w:val="single" w:color="auto" w:sz="4" w:space="0"/>
            </w:tcBorders>
            <w:noWrap/>
            <w:vAlign w:val="center"/>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992" w:type="dxa"/>
            <w:tcBorders>
              <w:top w:val="single" w:color="auto" w:sz="4" w:space="0"/>
              <w:left w:val="nil"/>
              <w:bottom w:val="nil"/>
              <w:right w:val="single" w:color="auto" w:sz="4" w:space="0"/>
            </w:tcBorders>
            <w:noWrap/>
            <w:vAlign w:val="center"/>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c>
          <w:tcPr>
            <w:tcW w:w="709" w:type="dxa"/>
            <w:tcBorders>
              <w:top w:val="single" w:color="auto" w:sz="4" w:space="0"/>
              <w:left w:val="nil"/>
              <w:bottom w:val="nil"/>
              <w:right w:val="single" w:color="auto" w:sz="4" w:space="0"/>
            </w:tcBorders>
            <w:noWrap w:val="0"/>
            <w:vAlign w:val="center"/>
          </w:tcPr>
          <w:p>
            <w:pPr>
              <w:widowControl/>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w:t>
            </w:r>
          </w:p>
        </w:tc>
      </w:tr>
      <w:tr>
        <w:tblPrEx>
          <w:tblCellMar>
            <w:top w:w="0" w:type="dxa"/>
            <w:left w:w="108" w:type="dxa"/>
            <w:bottom w:w="0" w:type="dxa"/>
            <w:right w:w="108" w:type="dxa"/>
          </w:tblCellMar>
        </w:tblPrEx>
        <w:trPr>
          <w:trHeight w:val="439" w:hRule="atLeast"/>
        </w:trPr>
        <w:tc>
          <w:tcPr>
            <w:tcW w:w="10173" w:type="dxa"/>
            <w:gridSpan w:val="8"/>
            <w:vMerge w:val="restart"/>
            <w:tcBorders>
              <w:top w:val="single" w:color="auto" w:sz="4" w:space="0"/>
              <w:left w:val="single" w:color="auto" w:sz="4" w:space="0"/>
              <w:bottom w:val="nil"/>
              <w:right w:val="single" w:color="000000" w:sz="4" w:space="0"/>
            </w:tcBorders>
            <w:noWrap/>
            <w:vAlign w:val="top"/>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您对我们的物业服务有什么意见、要求、建议（可另附页）：</w:t>
            </w:r>
          </w:p>
        </w:tc>
      </w:tr>
      <w:tr>
        <w:tblPrEx>
          <w:tblCellMar>
            <w:top w:w="0" w:type="dxa"/>
            <w:left w:w="108" w:type="dxa"/>
            <w:bottom w:w="0" w:type="dxa"/>
            <w:right w:w="108" w:type="dxa"/>
          </w:tblCellMar>
        </w:tblPrEx>
        <w:trPr>
          <w:trHeight w:val="439" w:hRule="atLeast"/>
        </w:trPr>
        <w:tc>
          <w:tcPr>
            <w:tcW w:w="10173" w:type="dxa"/>
            <w:gridSpan w:val="8"/>
            <w:vMerge w:val="continue"/>
            <w:tcBorders>
              <w:top w:val="single" w:color="auto" w:sz="4" w:space="0"/>
              <w:left w:val="single" w:color="auto" w:sz="4" w:space="0"/>
              <w:bottom w:val="nil"/>
              <w:right w:val="single" w:color="000000"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780" w:hRule="atLeast"/>
        </w:trPr>
        <w:tc>
          <w:tcPr>
            <w:tcW w:w="10173" w:type="dxa"/>
            <w:gridSpan w:val="8"/>
            <w:vMerge w:val="continue"/>
            <w:tcBorders>
              <w:top w:val="single" w:color="auto" w:sz="4" w:space="0"/>
              <w:left w:val="single" w:color="auto" w:sz="4" w:space="0"/>
              <w:bottom w:val="nil"/>
              <w:right w:val="single" w:color="000000" w:sz="4" w:space="0"/>
            </w:tcBorders>
            <w:noWrap w:val="0"/>
            <w:vAlign w:val="center"/>
          </w:tcPr>
          <w:p>
            <w:pPr>
              <w:widowControl/>
              <w:spacing w:line="360" w:lineRule="auto"/>
              <w:jc w:val="left"/>
              <w:rPr>
                <w:rFonts w:hint="eastAsia" w:ascii="宋体" w:hAnsi="宋体" w:eastAsia="宋体" w:cs="宋体"/>
                <w:kern w:val="0"/>
                <w:sz w:val="20"/>
                <w:szCs w:val="20"/>
                <w:highlight w:val="none"/>
              </w:rPr>
            </w:pPr>
          </w:p>
        </w:tc>
      </w:tr>
      <w:tr>
        <w:tblPrEx>
          <w:tblCellMar>
            <w:top w:w="0" w:type="dxa"/>
            <w:left w:w="108" w:type="dxa"/>
            <w:bottom w:w="0" w:type="dxa"/>
            <w:right w:w="108" w:type="dxa"/>
          </w:tblCellMar>
        </w:tblPrEx>
        <w:trPr>
          <w:trHeight w:val="402" w:hRule="atLeast"/>
        </w:trPr>
        <w:tc>
          <w:tcPr>
            <w:tcW w:w="10173" w:type="dxa"/>
            <w:gridSpan w:val="8"/>
            <w:tcBorders>
              <w:top w:val="single" w:color="auto" w:sz="4" w:space="0"/>
              <w:left w:val="single" w:color="auto" w:sz="4" w:space="0"/>
              <w:bottom w:val="single" w:color="000000" w:sz="4" w:space="0"/>
              <w:right w:val="single" w:color="000000" w:sz="4" w:space="0"/>
            </w:tcBorders>
            <w:noWrap/>
            <w:vAlign w:val="center"/>
          </w:tcPr>
          <w:p>
            <w:pPr>
              <w:widowControl/>
              <w:spacing w:line="360" w:lineRule="auto"/>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甲方代表：                                                    日期：   年   月   日</w:t>
            </w:r>
          </w:p>
        </w:tc>
      </w:tr>
    </w:tbl>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pPr>
        <w:spacing w:line="360" w:lineRule="auto"/>
        <w:ind w:left="119"/>
        <w:rPr>
          <w:rFonts w:hint="eastAsia" w:ascii="宋体" w:hAnsi="宋体" w:eastAsia="宋体" w:cs="宋体"/>
          <w:sz w:val="32"/>
          <w:szCs w:val="32"/>
          <w:highlight w:val="none"/>
        </w:rPr>
        <w:sectPr>
          <w:pgSz w:w="11906" w:h="16838"/>
          <w:pgMar w:top="1134" w:right="1134" w:bottom="1134" w:left="1134" w:header="720" w:footer="720" w:gutter="0"/>
          <w:pgNumType w:fmt="decimal"/>
          <w:cols w:space="720" w:num="1"/>
          <w:docGrid w:type="lines" w:linePitch="331" w:charSpace="0"/>
        </w:sectPr>
      </w:pPr>
    </w:p>
    <w:p>
      <w:pPr>
        <w:spacing w:line="360" w:lineRule="auto"/>
        <w:ind w:left="119"/>
        <w:rPr>
          <w:rFonts w:hint="eastAsia" w:ascii="宋体" w:hAnsi="宋体" w:eastAsia="宋体" w:cs="宋体"/>
          <w:sz w:val="32"/>
          <w:szCs w:val="32"/>
        </w:rPr>
      </w:pPr>
      <w:r>
        <w:rPr>
          <w:rFonts w:hint="eastAsia" w:ascii="宋体" w:hAnsi="宋体" w:eastAsia="宋体" w:cs="宋体"/>
          <w:sz w:val="32"/>
          <w:szCs w:val="32"/>
        </w:rPr>
        <w:t>附件1：</w:t>
      </w:r>
    </w:p>
    <w:p>
      <w:pPr>
        <w:spacing w:before="7" w:line="360" w:lineRule="auto"/>
        <w:rPr>
          <w:rFonts w:hint="eastAsia" w:ascii="宋体" w:hAnsi="宋体" w:eastAsia="宋体" w:cs="宋体"/>
          <w:sz w:val="17"/>
          <w:szCs w:val="17"/>
        </w:rPr>
      </w:pPr>
      <w:r>
        <w:rPr>
          <w:rFonts w:hint="eastAsia" w:ascii="宋体" w:hAnsi="宋体" w:eastAsia="宋体" w:cs="宋体"/>
          <w:sz w:val="17"/>
          <w:szCs w:val="17"/>
        </w:rPr>
        <w:t xml:space="preserve"> </w:t>
      </w:r>
    </w:p>
    <w:p>
      <w:pPr>
        <w:spacing w:line="360" w:lineRule="auto"/>
        <w:ind w:left="1871"/>
        <w:rPr>
          <w:rFonts w:hint="eastAsia" w:ascii="宋体" w:hAnsi="宋体" w:eastAsia="宋体" w:cs="宋体"/>
          <w:sz w:val="40"/>
          <w:szCs w:val="40"/>
        </w:rPr>
      </w:pPr>
      <w:r>
        <w:rPr>
          <w:rFonts w:hint="eastAsia" w:ascii="宋体" w:hAnsi="宋体" w:eastAsia="宋体" w:cs="宋体"/>
          <w:sz w:val="40"/>
          <w:szCs w:val="40"/>
        </w:rPr>
        <w:t>节能产品政府采购品目清单</w:t>
      </w:r>
    </w:p>
    <w:tbl>
      <w:tblPr>
        <w:tblStyle w:val="14"/>
        <w:tblW w:w="9220" w:type="dxa"/>
        <w:tblInd w:w="93" w:type="dxa"/>
        <w:tblLayout w:type="autofit"/>
        <w:tblCellMar>
          <w:top w:w="0" w:type="dxa"/>
          <w:left w:w="108" w:type="dxa"/>
          <w:bottom w:w="0" w:type="dxa"/>
          <w:right w:w="108" w:type="dxa"/>
        </w:tblCellMar>
      </w:tblPr>
      <w:tblGrid>
        <w:gridCol w:w="636"/>
        <w:gridCol w:w="1149"/>
        <w:gridCol w:w="1549"/>
        <w:gridCol w:w="1612"/>
        <w:gridCol w:w="4274"/>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A020106输入输出设备</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A020523制冷空调设备</w:t>
            </w:r>
          </w:p>
        </w:tc>
        <w:tc>
          <w:tcPr>
            <w:tcW w:w="132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08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08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080"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《淋浴器用水效率限定值及用水效率等级》（GB28378）</w:t>
            </w:r>
          </w:p>
        </w:tc>
      </w:tr>
    </w:tbl>
    <w:p>
      <w:pPr>
        <w:keepNext w:val="0"/>
        <w:keepLines w:val="0"/>
        <w:pageBreakBefore w:val="0"/>
        <w:kinsoku/>
        <w:wordWrap/>
        <w:overflowPunct/>
        <w:topLinePunct w:val="0"/>
        <w:autoSpaceDE/>
        <w:autoSpaceDN/>
        <w:bidi w:val="0"/>
        <w:adjustRightInd/>
        <w:snapToGrid/>
        <w:spacing w:after="120" w:line="240" w:lineRule="auto"/>
        <w:textAlignment w:val="auto"/>
        <w:rPr>
          <w:rFonts w:hint="eastAsia" w:ascii="宋体" w:hAnsi="宋体" w:eastAsia="宋体" w:cs="宋体"/>
          <w:spacing w:val="-3"/>
        </w:rPr>
      </w:pPr>
      <w:r>
        <w:rPr>
          <w:rFonts w:hint="eastAsia" w:ascii="宋体" w:hAnsi="宋体" w:eastAsia="宋体" w:cs="宋体"/>
          <w:spacing w:val="-3"/>
        </w:rPr>
        <w:t xml:space="preserve"> </w:t>
      </w:r>
    </w:p>
    <w:p>
      <w:pPr>
        <w:keepNext w:val="0"/>
        <w:keepLines w:val="0"/>
        <w:pageBreakBefore w:val="0"/>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spacing w:val="-3"/>
        </w:rPr>
        <w:t>注：1.节能产品认证应依据相关国家标准的最新版本，依据国家标准中二级能效（水效）</w:t>
      </w:r>
      <w:r>
        <w:rPr>
          <w:rFonts w:hint="eastAsia" w:ascii="宋体" w:hAnsi="宋体" w:eastAsia="宋体" w:cs="宋体"/>
        </w:rPr>
        <w:t>指标。</w:t>
      </w:r>
    </w:p>
    <w:p>
      <w:pPr>
        <w:keepNext w:val="0"/>
        <w:keepLines w:val="0"/>
        <w:pageBreakBefore w:val="0"/>
        <w:kinsoku/>
        <w:wordWrap/>
        <w:overflowPunct/>
        <w:topLinePunct w:val="0"/>
        <w:autoSpaceDE/>
        <w:autoSpaceDN/>
        <w:bidi w:val="0"/>
        <w:adjustRightInd/>
        <w:snapToGrid/>
        <w:spacing w:after="120" w:line="240" w:lineRule="auto"/>
        <w:textAlignment w:val="auto"/>
        <w:rPr>
          <w:rFonts w:hint="eastAsia" w:ascii="宋体" w:hAnsi="宋体" w:eastAsia="宋体" w:cs="宋体"/>
          <w:b/>
          <w:bCs/>
        </w:rPr>
      </w:pPr>
      <w:r>
        <w:rPr>
          <w:rFonts w:hint="eastAsia" w:ascii="宋体" w:hAnsi="宋体" w:eastAsia="宋体" w:cs="宋体"/>
        </w:rPr>
        <w:t xml:space="preserve">    2</w:t>
      </w:r>
      <w:r>
        <w:rPr>
          <w:rFonts w:hint="eastAsia" w:ascii="宋体" w:hAnsi="宋体" w:eastAsia="宋体" w:cs="宋体"/>
          <w:b/>
          <w:bCs/>
        </w:rPr>
        <w:t>.以“★”标注的为政府强制采购产品。</w:t>
      </w:r>
    </w:p>
    <w:p>
      <w:pPr>
        <w:spacing w:line="360" w:lineRule="auto"/>
        <w:jc w:val="left"/>
        <w:rPr>
          <w:rFonts w:hint="eastAsia" w:ascii="宋体" w:hAnsi="宋体" w:eastAsia="宋体" w:cs="宋体"/>
          <w:sz w:val="32"/>
          <w:szCs w:val="32"/>
        </w:rPr>
      </w:pPr>
      <w:r>
        <w:rPr>
          <w:rFonts w:hint="eastAsia" w:ascii="宋体" w:hAnsi="宋体" w:eastAsia="宋体" w:cs="宋体"/>
        </w:rPr>
        <w:br w:type="page"/>
      </w:r>
      <w:r>
        <w:rPr>
          <w:rFonts w:hint="eastAsia" w:ascii="宋体" w:hAnsi="宋体" w:eastAsia="宋体" w:cs="宋体"/>
          <w:sz w:val="32"/>
          <w:szCs w:val="32"/>
        </w:rPr>
        <w:t>附件2：</w:t>
      </w:r>
    </w:p>
    <w:p>
      <w:pPr>
        <w:spacing w:line="360" w:lineRule="auto"/>
        <w:jc w:val="center"/>
        <w:rPr>
          <w:rFonts w:hint="eastAsia" w:ascii="宋体" w:hAnsi="宋体" w:eastAsia="宋体" w:cs="宋体"/>
          <w:sz w:val="40"/>
          <w:szCs w:val="40"/>
        </w:rPr>
      </w:pPr>
      <w:r>
        <w:rPr>
          <w:rFonts w:hint="eastAsia" w:ascii="宋体" w:hAnsi="宋体" w:eastAsia="宋体" w:cs="宋体"/>
          <w:sz w:val="40"/>
          <w:szCs w:val="40"/>
        </w:rPr>
        <w:t>中小微企业划型标准</w:t>
      </w:r>
    </w:p>
    <w:tbl>
      <w:tblPr>
        <w:tblStyle w:val="14"/>
        <w:tblW w:w="4997" w:type="pct"/>
        <w:tblInd w:w="0" w:type="dxa"/>
        <w:tblLayout w:type="autofit"/>
        <w:tblCellMar>
          <w:top w:w="0" w:type="dxa"/>
          <w:left w:w="108" w:type="dxa"/>
          <w:bottom w:w="0" w:type="dxa"/>
          <w:right w:w="108" w:type="dxa"/>
        </w:tblCellMar>
      </w:tblPr>
      <w:tblGrid>
        <w:gridCol w:w="2098"/>
        <w:gridCol w:w="1708"/>
        <w:gridCol w:w="1125"/>
        <w:gridCol w:w="1998"/>
        <w:gridCol w:w="1777"/>
        <w:gridCol w:w="1142"/>
      </w:tblGrid>
      <w:tr>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行业名称</w:t>
            </w:r>
          </w:p>
        </w:tc>
        <w:tc>
          <w:tcPr>
            <w:tcW w:w="867" w:type="pct"/>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指标名称</w:t>
            </w:r>
          </w:p>
        </w:tc>
        <w:tc>
          <w:tcPr>
            <w:tcW w:w="571" w:type="pct"/>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计量单位</w:t>
            </w:r>
          </w:p>
        </w:tc>
        <w:tc>
          <w:tcPr>
            <w:tcW w:w="1014" w:type="pct"/>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中型</w:t>
            </w:r>
          </w:p>
        </w:tc>
        <w:tc>
          <w:tcPr>
            <w:tcW w:w="902" w:type="pct"/>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小型</w:t>
            </w:r>
          </w:p>
        </w:tc>
        <w:tc>
          <w:tcPr>
            <w:tcW w:w="579" w:type="pct"/>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微型</w:t>
            </w:r>
          </w:p>
        </w:tc>
      </w:tr>
      <w:tr>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Z＜300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X＜5</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Y＜200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Y＜2000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Y＜500</w:t>
            </w:r>
          </w:p>
        </w:tc>
      </w:tr>
      <w:tr>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kern w:val="0"/>
                <w:sz w:val="18"/>
                <w:szCs w:val="18"/>
              </w:rPr>
            </w:pP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pPr>
              <w:widowControl/>
              <w:spacing w:line="36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867"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571"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14"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579" w:type="pct"/>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pPr>
        <w:spacing w:line="360" w:lineRule="auto"/>
        <w:ind w:firstLine="525" w:firstLineChars="250"/>
        <w:rPr>
          <w:rFonts w:hint="eastAsia" w:ascii="宋体" w:hAnsi="宋体" w:eastAsia="宋体" w:cs="宋体"/>
        </w:rPr>
      </w:pPr>
      <w:r>
        <w:rPr>
          <w:rFonts w:hint="eastAsia" w:ascii="宋体" w:hAnsi="宋体" w:eastAsia="宋体" w:cs="宋体"/>
        </w:rPr>
        <w:t>说明：上述标准参照《关于印发中小企业划型标准规定的通知》（工信部联企业[2011]300号），大型、中型和小型企业须同时满足所列指标的下限，否则下划一档；微型企业只须满足所列指标中的一项即可。</w:t>
      </w:r>
    </w:p>
    <w:p>
      <w:pPr>
        <w:widowControl/>
        <w:spacing w:line="360" w:lineRule="auto"/>
        <w:jc w:val="left"/>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pPr>
        <w:spacing w:line="360" w:lineRule="auto"/>
        <w:jc w:val="center"/>
        <w:outlineLvl w:val="0"/>
        <w:rPr>
          <w:rFonts w:hint="eastAsia" w:ascii="宋体" w:hAnsi="宋体" w:eastAsia="宋体" w:cs="宋体"/>
          <w:b/>
          <w:sz w:val="36"/>
          <w:szCs w:val="36"/>
        </w:rPr>
      </w:pPr>
      <w:bookmarkStart w:id="60" w:name="_Toc532545044"/>
      <w:bookmarkEnd w:id="60"/>
      <w:bookmarkStart w:id="61" w:name="_Toc80092992"/>
      <w:bookmarkStart w:id="62" w:name="_Toc11762"/>
      <w:r>
        <w:rPr>
          <w:rFonts w:hint="eastAsia" w:ascii="宋体" w:hAnsi="宋体" w:eastAsia="宋体" w:cs="宋体"/>
          <w:b/>
          <w:sz w:val="36"/>
          <w:szCs w:val="36"/>
        </w:rPr>
        <w:t>第三章</w:t>
      </w:r>
      <w:bookmarkEnd w:id="61"/>
      <w:r>
        <w:rPr>
          <w:rFonts w:hint="eastAsia" w:ascii="宋体" w:hAnsi="宋体" w:eastAsia="宋体" w:cs="宋体"/>
          <w:b/>
          <w:sz w:val="36"/>
          <w:szCs w:val="36"/>
        </w:rPr>
        <w:t xml:space="preserve">  投标人须知</w:t>
      </w:r>
      <w:bookmarkEnd w:id="62"/>
    </w:p>
    <w:p>
      <w:pPr>
        <w:spacing w:line="360" w:lineRule="auto"/>
        <w:jc w:val="center"/>
        <w:outlineLvl w:val="1"/>
        <w:rPr>
          <w:rFonts w:hint="eastAsia" w:ascii="宋体" w:hAnsi="宋体" w:eastAsia="宋体" w:cs="宋体"/>
          <w:b/>
          <w:sz w:val="30"/>
          <w:szCs w:val="30"/>
        </w:rPr>
      </w:pPr>
      <w:bookmarkStart w:id="63" w:name="_Toc80092993"/>
      <w:bookmarkEnd w:id="63"/>
      <w:r>
        <w:rPr>
          <w:rFonts w:hint="eastAsia" w:ascii="宋体" w:hAnsi="宋体" w:eastAsia="宋体" w:cs="宋体"/>
          <w:b/>
          <w:sz w:val="30"/>
          <w:szCs w:val="30"/>
        </w:rPr>
        <w:t>第一节 投标人须知前附表</w:t>
      </w:r>
    </w:p>
    <w:tbl>
      <w:tblPr>
        <w:tblStyle w:val="14"/>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b/>
                <w:bCs/>
                <w:color w:val="auto"/>
              </w:rPr>
            </w:pPr>
            <w:r>
              <w:rPr>
                <w:rFonts w:hint="eastAsia" w:ascii="宋体" w:hAnsi="宋体" w:eastAsia="宋体" w:cs="宋体"/>
                <w:b/>
                <w:bCs/>
                <w:color w:val="auto"/>
              </w:rPr>
              <w:t>条款号</w:t>
            </w:r>
          </w:p>
        </w:tc>
        <w:tc>
          <w:tcPr>
            <w:tcW w:w="2268"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b/>
                <w:bCs/>
                <w:color w:val="auto"/>
              </w:rPr>
            </w:pPr>
            <w:r>
              <w:rPr>
                <w:rFonts w:hint="eastAsia" w:ascii="宋体" w:hAnsi="宋体" w:eastAsia="宋体" w:cs="宋体"/>
                <w:b/>
                <w:bCs/>
                <w:color w:val="auto"/>
              </w:rPr>
              <w:t>项目内容</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6.1</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64" w:name="_5"/>
            <w:bookmarkEnd w:id="64"/>
            <w:r>
              <w:rPr>
                <w:rFonts w:hint="eastAsia" w:ascii="宋体" w:hAnsi="宋体" w:eastAsia="宋体" w:cs="宋体"/>
                <w:color w:val="auto"/>
              </w:rPr>
              <w:t>是否接受联合体投标</w:t>
            </w:r>
          </w:p>
        </w:tc>
        <w:tc>
          <w:tcPr>
            <w:tcW w:w="729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rPr>
            </w:pPr>
            <w:bookmarkStart w:id="65" w:name="PO_3000001866_PM007"/>
            <w:r>
              <w:rPr>
                <w:rFonts w:hint="eastAsia" w:ascii="宋体" w:hAnsi="宋体" w:eastAsia="宋体" w:cs="宋体"/>
                <w:color w:val="auto"/>
              </w:rPr>
              <w:t>不</w:t>
            </w:r>
            <w:bookmarkEnd w:id="65"/>
            <w:r>
              <w:rPr>
                <w:rFonts w:hint="eastAsia" w:ascii="宋体" w:hAnsi="宋体" w:eastAsia="宋体" w:cs="宋体"/>
                <w:color w:val="auto"/>
              </w:rPr>
              <w:t>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6.2</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联合体投标要求</w:t>
            </w:r>
          </w:p>
        </w:tc>
        <w:tc>
          <w:tcPr>
            <w:tcW w:w="729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rPr>
            </w:pPr>
            <w:r>
              <w:rPr>
                <w:rFonts w:hint="eastAsia" w:ascii="宋体" w:hAnsi="宋体" w:eastAsia="宋体" w:cs="宋体"/>
                <w:color w:val="auto"/>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7.2</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是否允许转包/分包</w:t>
            </w:r>
          </w:p>
        </w:tc>
        <w:tc>
          <w:tcPr>
            <w:tcW w:w="7297"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rPr>
            </w:pPr>
            <w:bookmarkStart w:id="66" w:name="PO_3000001866_PM044"/>
            <w:r>
              <w:rPr>
                <w:rFonts w:hint="eastAsia" w:ascii="宋体" w:hAnsi="宋体" w:eastAsia="宋体" w:cs="宋体"/>
                <w:color w:val="auto"/>
              </w:rPr>
              <w:t>不允许分包</w:t>
            </w:r>
            <w:bookmarkEnd w:id="66"/>
          </w:p>
          <w:p>
            <w:pPr>
              <w:spacing w:line="360" w:lineRule="auto"/>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11.4</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媒体发布渠道</w:t>
            </w:r>
          </w:p>
        </w:tc>
        <w:tc>
          <w:tcPr>
            <w:tcW w:w="7297"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rPr>
              <w:t>与本项目相关的政府采购业务澄清、更正及与之相关的事项将在采购公告中“六、其他补充事宜”中网上查询地址上发布</w:t>
            </w:r>
            <w:r>
              <w:rPr>
                <w:rFonts w:hint="eastAsia" w:ascii="宋体" w:hAnsi="宋体" w:eastAsia="宋体" w:cs="宋体"/>
                <w:color w:val="auto"/>
                <w:kern w:val="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11.6</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是否组织标前答疑会</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u w:val="single"/>
              </w:rPr>
            </w:pPr>
            <w:r>
              <w:rPr>
                <w:rFonts w:hint="eastAsia" w:ascii="宋体" w:hAnsi="宋体" w:eastAsia="宋体" w:cs="宋体"/>
                <w:color w:val="auto"/>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13.1</w:t>
            </w:r>
          </w:p>
        </w:tc>
        <w:tc>
          <w:tcPr>
            <w:tcW w:w="2268"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bookmarkStart w:id="67" w:name="_13.2"/>
            <w:bookmarkEnd w:id="67"/>
            <w:r>
              <w:rPr>
                <w:rFonts w:hint="eastAsia" w:ascii="宋体" w:hAnsi="宋体" w:eastAsia="宋体" w:cs="宋体"/>
                <w:color w:val="auto"/>
              </w:rPr>
              <w:t>资格证明文件组成</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1、投标人为法人或者其他组织的，提供营业执照等证明文件（如营业执照或者事业单位法人证书或者</w:t>
            </w:r>
            <w:r>
              <w:rPr>
                <w:rFonts w:hint="eastAsia" w:ascii="宋体" w:hAnsi="宋体" w:eastAsia="宋体" w:cs="宋体"/>
                <w:color w:val="auto"/>
                <w:sz w:val="22"/>
                <w:szCs w:val="22"/>
              </w:rPr>
              <w:t>执业许可证</w:t>
            </w:r>
            <w:r>
              <w:rPr>
                <w:rFonts w:hint="eastAsia" w:ascii="宋体" w:hAnsi="宋体" w:eastAsia="宋体" w:cs="宋体"/>
                <w:color w:val="auto"/>
              </w:rPr>
              <w:t>等），投标人为自然人的，提供身份证</w:t>
            </w:r>
            <w:r>
              <w:rPr>
                <w:rFonts w:hint="eastAsia" w:ascii="宋体" w:hAnsi="宋体" w:eastAsia="宋体" w:cs="宋体"/>
                <w:b/>
                <w:color w:val="auto"/>
              </w:rPr>
              <w:t>原件扫描件或其他电子文件</w:t>
            </w:r>
            <w:r>
              <w:rPr>
                <w:rFonts w:hint="eastAsia" w:ascii="宋体" w:hAnsi="宋体" w:eastAsia="宋体" w:cs="宋体"/>
                <w:color w:val="auto"/>
              </w:rPr>
              <w:t>。（</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2、投标人依法缴纳税收的相关材料(投标截止日期之前半年中任意连续三个月的依法缴纳税收的凭据原件扫描件或其他电子文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3、投标人依法缴纳社会保障资金的相关材料投标截止日期之前半年中任意连续三个月的依法缴纳社会保障资金的缴费凭证（专用收据或者社会保险缴纳清单）原件扫描件或其他电子文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4、投标人财务状况报告：[2024年]财务状况报告原件扫描件或其他电子文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5、投标人直接控股、管理关系信息表。（</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numPr>
                <w:ilvl w:val="0"/>
                <w:numId w:val="1"/>
              </w:numPr>
              <w:snapToGrid w:val="0"/>
              <w:spacing w:line="360" w:lineRule="auto"/>
              <w:jc w:val="left"/>
              <w:rPr>
                <w:rFonts w:hint="eastAsia" w:ascii="宋体" w:hAnsi="宋体" w:eastAsia="宋体" w:cs="宋体"/>
                <w:color w:val="auto"/>
              </w:rPr>
            </w:pPr>
            <w:r>
              <w:rPr>
                <w:rFonts w:hint="eastAsia" w:ascii="宋体" w:hAnsi="宋体" w:eastAsia="宋体" w:cs="宋体"/>
                <w:color w:val="auto"/>
              </w:rPr>
              <w:t>投标资格声明。（</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7、供应商为中小微企业、监狱企业、残疾人福利性单位的证明材料（格式及要求详见第六章投标文件格式）；（</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b/>
                <w:color w:val="auto"/>
              </w:rPr>
            </w:pPr>
            <w:r>
              <w:rPr>
                <w:rFonts w:hint="eastAsia" w:ascii="宋体" w:hAnsi="宋体" w:eastAsia="宋体" w:cs="宋体"/>
                <w:color w:val="auto"/>
              </w:rPr>
              <w:t>8、除招标文件规定必须提供以外，投标人认为需要提供的其他证明材料。</w:t>
            </w:r>
            <w:r>
              <w:rPr>
                <w:rFonts w:hint="eastAsia" w:ascii="宋体" w:hAnsi="宋体" w:eastAsia="宋体" w:cs="宋体"/>
                <w:b/>
                <w:color w:val="auto"/>
              </w:rPr>
              <w:t>（如有请提供）</w:t>
            </w:r>
          </w:p>
          <w:p>
            <w:pPr>
              <w:snapToGrid w:val="0"/>
              <w:spacing w:line="360" w:lineRule="auto"/>
              <w:jc w:val="left"/>
              <w:rPr>
                <w:rFonts w:hint="eastAsia" w:ascii="宋体" w:hAnsi="宋体" w:eastAsia="宋体" w:cs="宋体"/>
                <w:b/>
                <w:color w:val="auto"/>
              </w:rPr>
            </w:pPr>
            <w:r>
              <w:rPr>
                <w:rFonts w:hint="eastAsia" w:ascii="宋体" w:hAnsi="宋体" w:eastAsia="宋体" w:cs="宋体"/>
                <w:b/>
                <w:bCs/>
                <w:color w:val="auto"/>
              </w:rPr>
              <w:t>注：1.</w:t>
            </w:r>
            <w:r>
              <w:rPr>
                <w:rFonts w:hint="eastAsia" w:ascii="宋体" w:hAnsi="宋体" w:eastAsia="宋体" w:cs="宋体"/>
                <w:color w:val="auto"/>
              </w:rPr>
              <w:t xml:space="preserve"> </w:t>
            </w:r>
            <w:r>
              <w:rPr>
                <w:rFonts w:hint="eastAsia" w:ascii="宋体" w:hAnsi="宋体" w:eastAsia="宋体" w:cs="宋体"/>
                <w:b/>
                <w:bCs/>
                <w:color w:val="auto"/>
              </w:rPr>
              <w:t>以上标明“必须提供”的材料，必须加盖投标人电子公章，否则</w:t>
            </w:r>
            <w:r>
              <w:rPr>
                <w:rFonts w:hint="eastAsia" w:ascii="宋体" w:hAnsi="宋体" w:eastAsia="宋体" w:cs="宋体"/>
                <w:b/>
                <w:color w:val="auto"/>
              </w:rPr>
              <w:t>作无效投标处理。</w:t>
            </w:r>
          </w:p>
          <w:p>
            <w:pPr>
              <w:snapToGrid w:val="0"/>
              <w:spacing w:line="360" w:lineRule="auto"/>
              <w:ind w:firstLine="421" w:firstLineChars="200"/>
              <w:jc w:val="left"/>
              <w:rPr>
                <w:rFonts w:hint="eastAsia" w:ascii="宋体" w:hAnsi="宋体" w:eastAsia="宋体" w:cs="宋体"/>
                <w:b/>
                <w:bCs/>
                <w:color w:val="auto"/>
              </w:rPr>
            </w:pPr>
            <w:r>
              <w:rPr>
                <w:rFonts w:hint="eastAsia" w:ascii="宋体" w:hAnsi="宋体" w:eastAsia="宋体" w:cs="宋体"/>
                <w:b/>
                <w:color w:val="auto"/>
              </w:rPr>
              <w:t>2</w:t>
            </w:r>
            <w:r>
              <w:rPr>
                <w:rFonts w:hint="eastAsia" w:ascii="宋体" w:hAnsi="宋体" w:eastAsia="宋体" w:cs="宋体"/>
                <w:b/>
                <w:bCs/>
                <w:color w:val="auto"/>
              </w:rPr>
              <w:t>.联合体投标时，第1-5项资格证明文件联合体各方均必须分别提供，联合体各方分别盖章和签字，否则投标文件按无效响应处理。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75" w:type="dxa"/>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bookmarkStart w:id="68" w:name="_13.3"/>
            <w:bookmarkEnd w:id="68"/>
            <w:r>
              <w:rPr>
                <w:rFonts w:hint="eastAsia" w:ascii="宋体" w:hAnsi="宋体" w:eastAsia="宋体" w:cs="宋体"/>
                <w:color w:val="auto"/>
              </w:rPr>
              <w:t>商务文件组成</w:t>
            </w:r>
          </w:p>
          <w:p>
            <w:pPr>
              <w:spacing w:line="360" w:lineRule="auto"/>
              <w:rPr>
                <w:rFonts w:hint="eastAsia" w:ascii="宋体" w:hAnsi="宋体" w:eastAsia="宋体" w:cs="宋体"/>
                <w:color w:val="auto"/>
              </w:rPr>
            </w:pP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1、无串通投标行为的承诺函；（</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2、法定代表人身份证明及法定代表人有效身份证正反面扫描件；（</w:t>
            </w:r>
            <w:r>
              <w:rPr>
                <w:rFonts w:hint="eastAsia" w:ascii="宋体" w:hAnsi="宋体" w:eastAsia="宋体" w:cs="宋体"/>
                <w:b/>
                <w:bCs/>
                <w:color w:val="auto"/>
              </w:rPr>
              <w:t>除自然人投标外</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3、法定代表人授权委托书及委托代理人有效身份证正反面扫描件；（</w:t>
            </w:r>
            <w:r>
              <w:rPr>
                <w:rFonts w:hint="eastAsia" w:ascii="宋体" w:hAnsi="宋体" w:eastAsia="宋体" w:cs="宋体"/>
                <w:b/>
                <w:color w:val="auto"/>
              </w:rPr>
              <w:t>委托时必须提供，否则作无效投标处理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4、商务条款偏离表；（</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5、投标人情况介绍；（</w:t>
            </w:r>
            <w:r>
              <w:rPr>
                <w:rFonts w:hint="eastAsia" w:ascii="宋体" w:hAnsi="宋体" w:eastAsia="宋体" w:cs="宋体"/>
                <w:b/>
                <w:color w:val="auto"/>
              </w:rPr>
              <w:t>如有请提供</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6、除招标文件规定必须提供以外，投标人认为需要提供的其他证明材料。（投标人根据“第二章 采购需求”及“第四章 评标方法及评标标准”提供有关证明材料）。（</w:t>
            </w:r>
            <w:r>
              <w:rPr>
                <w:rFonts w:hint="eastAsia" w:ascii="宋体" w:hAnsi="宋体" w:eastAsia="宋体" w:cs="宋体"/>
                <w:b/>
                <w:color w:val="auto"/>
              </w:rPr>
              <w:t>如有请提供</w:t>
            </w:r>
            <w:r>
              <w:rPr>
                <w:rFonts w:hint="eastAsia" w:ascii="宋体" w:hAnsi="宋体" w:eastAsia="宋体" w:cs="宋体"/>
                <w:color w:val="auto"/>
              </w:rPr>
              <w:t>）</w:t>
            </w:r>
          </w:p>
          <w:p>
            <w:pPr>
              <w:snapToGrid w:val="0"/>
              <w:spacing w:line="360" w:lineRule="auto"/>
              <w:jc w:val="left"/>
              <w:rPr>
                <w:rFonts w:hint="eastAsia" w:ascii="宋体" w:hAnsi="宋体" w:eastAsia="宋体" w:cs="宋体"/>
                <w:b/>
                <w:bCs/>
                <w:color w:val="auto"/>
              </w:rPr>
            </w:pPr>
            <w:r>
              <w:rPr>
                <w:rFonts w:hint="eastAsia" w:ascii="宋体" w:hAnsi="宋体" w:eastAsia="宋体" w:cs="宋体"/>
                <w:b/>
                <w:bCs/>
                <w:color w:val="auto"/>
              </w:rPr>
              <w:t>注： 1.法定代表人授权委托书必须由法定代表人及委托代理人签字，并加盖投标人公章，否则作无效投标处理。</w:t>
            </w:r>
          </w:p>
          <w:p>
            <w:pPr>
              <w:snapToGrid w:val="0"/>
              <w:spacing w:line="360" w:lineRule="auto"/>
              <w:ind w:firstLine="421" w:firstLineChars="200"/>
              <w:jc w:val="left"/>
              <w:rPr>
                <w:rFonts w:hint="eastAsia" w:ascii="宋体" w:hAnsi="宋体" w:eastAsia="宋体" w:cs="宋体"/>
                <w:b/>
                <w:color w:val="auto"/>
              </w:rPr>
            </w:pPr>
            <w:r>
              <w:rPr>
                <w:rFonts w:hint="eastAsia" w:ascii="宋体" w:hAnsi="宋体" w:eastAsia="宋体" w:cs="宋体"/>
                <w:b/>
                <w:bCs/>
                <w:color w:val="auto"/>
              </w:rPr>
              <w:t>2.</w:t>
            </w:r>
            <w:r>
              <w:rPr>
                <w:rFonts w:hint="eastAsia" w:ascii="宋体" w:hAnsi="宋体" w:eastAsia="宋体" w:cs="宋体"/>
                <w:color w:val="auto"/>
              </w:rPr>
              <w:t xml:space="preserve"> </w:t>
            </w:r>
            <w:r>
              <w:rPr>
                <w:rFonts w:hint="eastAsia" w:ascii="宋体" w:hAnsi="宋体" w:eastAsia="宋体" w:cs="宋体"/>
                <w:b/>
                <w:bCs/>
                <w:color w:val="auto"/>
              </w:rPr>
              <w:t>以上标明“必须提供”的材料，必须加盖投标人电子公章，否则</w:t>
            </w:r>
            <w:r>
              <w:rPr>
                <w:rFonts w:hint="eastAsia" w:ascii="宋体" w:hAnsi="宋体" w:eastAsia="宋体" w:cs="宋体"/>
                <w:b/>
                <w:color w:val="auto"/>
              </w:rPr>
              <w:t>作无效投标处理</w:t>
            </w:r>
            <w:r>
              <w:rPr>
                <w:rFonts w:hint="eastAsia" w:ascii="宋体" w:hAnsi="宋体" w:eastAsia="宋体" w:cs="宋体"/>
                <w:b/>
                <w:bCs/>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bookmarkStart w:id="69" w:name="_13.4"/>
            <w:bookmarkEnd w:id="69"/>
            <w:r>
              <w:rPr>
                <w:rFonts w:hint="eastAsia" w:ascii="宋体" w:hAnsi="宋体" w:eastAsia="宋体" w:cs="宋体"/>
                <w:color w:val="auto"/>
              </w:rPr>
              <w:t>技术文件组成</w:t>
            </w:r>
          </w:p>
          <w:p>
            <w:pPr>
              <w:spacing w:line="360" w:lineRule="auto"/>
              <w:rPr>
                <w:rFonts w:hint="eastAsia" w:ascii="宋体" w:hAnsi="宋体" w:eastAsia="宋体" w:cs="宋体"/>
                <w:color w:val="auto"/>
              </w:rPr>
            </w:pP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1、服务需求、技术需求偏离表；（</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2、组织服务方案；（</w:t>
            </w:r>
            <w:r>
              <w:rPr>
                <w:rFonts w:hint="eastAsia" w:ascii="宋体" w:hAnsi="宋体" w:eastAsia="宋体" w:cs="宋体"/>
                <w:b/>
                <w:color w:val="auto"/>
              </w:rPr>
              <w:t>如有请提供</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3、售后服务方案；（</w:t>
            </w:r>
            <w:r>
              <w:rPr>
                <w:rFonts w:hint="eastAsia" w:ascii="宋体" w:hAnsi="宋体" w:eastAsia="宋体" w:cs="宋体"/>
                <w:b/>
                <w:color w:val="auto"/>
              </w:rPr>
              <w:t>如有请提供</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4、项目实施人员一览表；（</w:t>
            </w:r>
            <w:r>
              <w:rPr>
                <w:rFonts w:hint="eastAsia" w:ascii="宋体" w:hAnsi="宋体" w:eastAsia="宋体" w:cs="宋体"/>
                <w:b/>
                <w:color w:val="auto"/>
              </w:rPr>
              <w:t>如有请提供</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5、投标人对本项目的合理化建议和改进措施；（</w:t>
            </w:r>
            <w:r>
              <w:rPr>
                <w:rFonts w:hint="eastAsia" w:ascii="宋体" w:hAnsi="宋体" w:eastAsia="宋体" w:cs="宋体"/>
                <w:b/>
                <w:color w:val="auto"/>
              </w:rPr>
              <w:t>如有请提供</w:t>
            </w:r>
            <w:r>
              <w:rPr>
                <w:rFonts w:hint="eastAsia" w:ascii="宋体" w:hAnsi="宋体" w:eastAsia="宋体" w:cs="宋体"/>
                <w:color w:val="auto"/>
              </w:rPr>
              <w:t>）</w:t>
            </w:r>
          </w:p>
          <w:p>
            <w:pPr>
              <w:snapToGrid w:val="0"/>
              <w:spacing w:line="360" w:lineRule="auto"/>
              <w:jc w:val="left"/>
              <w:rPr>
                <w:rFonts w:hint="eastAsia" w:ascii="宋体" w:hAnsi="宋体" w:eastAsia="宋体" w:cs="宋体"/>
                <w:bCs/>
                <w:color w:val="auto"/>
              </w:rPr>
            </w:pPr>
            <w:r>
              <w:rPr>
                <w:rFonts w:hint="eastAsia" w:ascii="宋体" w:hAnsi="宋体" w:eastAsia="宋体" w:cs="宋体"/>
                <w:color w:val="auto"/>
              </w:rPr>
              <w:t>6、除招标文件规定必须提供以外，投标人需要说明的其他文件和说明。（</w:t>
            </w:r>
            <w:r>
              <w:rPr>
                <w:rFonts w:hint="eastAsia" w:ascii="宋体" w:hAnsi="宋体" w:eastAsia="宋体" w:cs="宋体"/>
                <w:b/>
                <w:color w:val="auto"/>
              </w:rPr>
              <w:t>如有请提供</w:t>
            </w:r>
            <w:r>
              <w:rPr>
                <w:rFonts w:hint="eastAsia" w:ascii="宋体" w:hAnsi="宋体" w:eastAsia="宋体" w:cs="宋体"/>
                <w:color w:val="auto"/>
              </w:rPr>
              <w:t>）</w:t>
            </w:r>
          </w:p>
          <w:p>
            <w:pPr>
              <w:snapToGrid w:val="0"/>
              <w:spacing w:line="360" w:lineRule="auto"/>
              <w:jc w:val="left"/>
              <w:rPr>
                <w:rFonts w:hint="eastAsia" w:ascii="宋体" w:hAnsi="宋体" w:eastAsia="宋体" w:cs="宋体"/>
                <w:b/>
                <w:bCs/>
                <w:color w:val="auto"/>
              </w:rPr>
            </w:pPr>
            <w:r>
              <w:rPr>
                <w:rFonts w:hint="eastAsia" w:ascii="宋体" w:hAnsi="宋体" w:eastAsia="宋体" w:cs="宋体"/>
                <w:b/>
                <w:bCs/>
                <w:color w:val="auto"/>
              </w:rPr>
              <w:t>注：以上标明“必须提供”的材料，必须加盖投标人电子公章，否则</w:t>
            </w:r>
            <w:r>
              <w:rPr>
                <w:rFonts w:hint="eastAsia" w:ascii="宋体" w:hAnsi="宋体" w:eastAsia="宋体" w:cs="宋体"/>
                <w:b/>
                <w:color w:val="auto"/>
              </w:rPr>
              <w:t>作无效投标处理</w:t>
            </w:r>
            <w:r>
              <w:rPr>
                <w:rFonts w:hint="eastAsia" w:ascii="宋体" w:hAnsi="宋体" w:eastAsia="宋体" w:cs="宋体"/>
                <w:b/>
                <w:bCs/>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报价文件组成</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1、投标函；</w:t>
            </w:r>
            <w:r>
              <w:rPr>
                <w:rFonts w:hint="eastAsia" w:ascii="宋体" w:hAnsi="宋体" w:eastAsia="宋体" w:cs="宋体"/>
                <w:b/>
                <w:color w:val="auto"/>
              </w:rPr>
              <w:t>（必须提供，否则作无效投标处理）</w:t>
            </w:r>
          </w:p>
          <w:p>
            <w:pPr>
              <w:snapToGrid w:val="0"/>
              <w:spacing w:line="360" w:lineRule="auto"/>
              <w:jc w:val="left"/>
              <w:rPr>
                <w:rFonts w:hint="eastAsia" w:ascii="宋体" w:hAnsi="宋体" w:eastAsia="宋体" w:cs="宋体"/>
                <w:color w:val="auto"/>
              </w:rPr>
            </w:pPr>
            <w:r>
              <w:rPr>
                <w:rFonts w:hint="eastAsia" w:ascii="宋体" w:hAnsi="宋体" w:eastAsia="宋体" w:cs="宋体"/>
                <w:color w:val="auto"/>
              </w:rPr>
              <w:t>2、开标一览表；（</w:t>
            </w:r>
            <w:r>
              <w:rPr>
                <w:rFonts w:hint="eastAsia" w:ascii="宋体" w:hAnsi="宋体" w:eastAsia="宋体" w:cs="宋体"/>
                <w:b/>
                <w:color w:val="auto"/>
              </w:rPr>
              <w:t>必须提供，否则作无效投标处理</w:t>
            </w:r>
            <w:r>
              <w:rPr>
                <w:rFonts w:hint="eastAsia" w:ascii="宋体" w:hAnsi="宋体" w:eastAsia="宋体" w:cs="宋体"/>
                <w:color w:val="auto"/>
              </w:rPr>
              <w:t>）</w:t>
            </w:r>
          </w:p>
          <w:p>
            <w:pPr>
              <w:snapToGrid w:val="0"/>
              <w:spacing w:line="360" w:lineRule="auto"/>
              <w:jc w:val="left"/>
              <w:rPr>
                <w:rFonts w:hint="eastAsia" w:ascii="宋体" w:hAnsi="宋体" w:eastAsia="宋体" w:cs="宋体"/>
                <w:color w:val="auto"/>
              </w:rPr>
            </w:pPr>
            <w:r>
              <w:rPr>
                <w:rFonts w:hint="eastAsia" w:ascii="宋体" w:hAnsi="宋体" w:eastAsia="宋体" w:cs="宋体"/>
                <w:color w:val="000000"/>
                <w:szCs w:val="21"/>
              </w:rPr>
              <w:t>3.中小企业声明函。</w:t>
            </w:r>
            <w:r>
              <w:rPr>
                <w:rFonts w:hint="eastAsia" w:ascii="宋体" w:hAnsi="宋体" w:eastAsia="宋体" w:cs="宋体"/>
                <w:szCs w:val="21"/>
              </w:rPr>
              <w:t>（</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16.2</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0" w:name="_16.2"/>
            <w:bookmarkEnd w:id="70"/>
            <w:r>
              <w:rPr>
                <w:rFonts w:hint="eastAsia" w:ascii="宋体" w:hAnsi="宋体" w:eastAsia="宋体" w:cs="宋体"/>
                <w:color w:val="auto"/>
              </w:rPr>
              <w:t>投标报价要求</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b/>
                <w:color w:val="auto"/>
              </w:rPr>
            </w:pPr>
            <w:r>
              <w:rPr>
                <w:rFonts w:hint="eastAsia" w:ascii="宋体" w:hAnsi="宋体" w:eastAsia="宋体" w:cs="宋体"/>
                <w:color w:val="auto"/>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17.2</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1" w:name="_17.1"/>
            <w:bookmarkEnd w:id="71"/>
            <w:r>
              <w:rPr>
                <w:rFonts w:hint="eastAsia" w:ascii="宋体" w:hAnsi="宋体" w:eastAsia="宋体" w:cs="宋体"/>
                <w:color w:val="auto"/>
              </w:rPr>
              <w:t>投标有效期</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自投标截止之日起</w:t>
            </w:r>
            <w:r>
              <w:rPr>
                <w:rFonts w:hint="eastAsia" w:ascii="宋体" w:hAnsi="宋体" w:eastAsia="宋体" w:cs="宋体"/>
                <w:color w:val="auto"/>
                <w:highlight w:val="none"/>
                <w:u w:val="single"/>
              </w:rPr>
              <w:t xml:space="preserve"> </w:t>
            </w:r>
            <w:bookmarkStart w:id="72" w:name="PO_3000001866_PM046"/>
            <w:r>
              <w:rPr>
                <w:rFonts w:hint="eastAsia" w:ascii="宋体" w:hAnsi="宋体" w:eastAsia="宋体" w:cs="宋体"/>
                <w:color w:val="auto"/>
                <w:highlight w:val="none"/>
                <w:u w:val="single"/>
              </w:rPr>
              <w:t>60日历天</w:t>
            </w:r>
            <w:bookmarkEnd w:id="72"/>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18</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3" w:name="_18"/>
            <w:bookmarkEnd w:id="73"/>
            <w:r>
              <w:rPr>
                <w:rFonts w:hint="eastAsia" w:ascii="宋体" w:hAnsi="宋体" w:eastAsia="宋体" w:cs="宋体"/>
                <w:color w:val="auto"/>
              </w:rPr>
              <w:t>投标保证金金额</w:t>
            </w:r>
          </w:p>
        </w:tc>
        <w:tc>
          <w:tcPr>
            <w:tcW w:w="7297"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rPr>
            </w:pPr>
            <w:r>
              <w:rPr>
                <w:rFonts w:hint="eastAsia" w:ascii="宋体" w:hAnsi="宋体" w:eastAsia="宋体" w:cs="宋体"/>
                <w:color w:val="auto"/>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19.1</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投标文件编制要求</w:t>
            </w:r>
          </w:p>
        </w:tc>
        <w:tc>
          <w:tcPr>
            <w:tcW w:w="7297"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b/>
                <w:color w:val="auto"/>
                <w:u w:val="single"/>
              </w:rPr>
            </w:pPr>
            <w:r>
              <w:rPr>
                <w:rFonts w:hint="eastAsia" w:ascii="宋体" w:hAnsi="宋体" w:eastAsia="宋体" w:cs="宋体"/>
                <w:color w:val="auto"/>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u w:val="single"/>
              </w:rPr>
              <w:t>电子版投标文件制作方式见招标公告附件。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20</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备份投标文件</w:t>
            </w:r>
          </w:p>
        </w:tc>
        <w:tc>
          <w:tcPr>
            <w:tcW w:w="7297"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rPr>
            </w:pPr>
            <w:r>
              <w:rPr>
                <w:rFonts w:hint="eastAsia" w:ascii="宋体" w:hAnsi="宋体" w:eastAsia="宋体" w:cs="宋体"/>
                <w:color w:val="auto"/>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21.1</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4" w:name="_21.1"/>
            <w:bookmarkEnd w:id="74"/>
            <w:r>
              <w:rPr>
                <w:rFonts w:hint="eastAsia" w:ascii="宋体" w:hAnsi="宋体" w:eastAsia="宋体" w:cs="宋体"/>
                <w:color w:val="auto"/>
              </w:rPr>
              <w:t>投标截止时间</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u w:val="single"/>
              </w:rPr>
            </w:pPr>
            <w:r>
              <w:rPr>
                <w:rFonts w:hint="eastAsia" w:ascii="宋体" w:hAnsi="宋体" w:eastAsia="宋体" w:cs="宋体"/>
                <w:color w:val="auto"/>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投标文件提交起止时间</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投标地点</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投标人递交投标样品截止时间及地点</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bCs/>
                <w:color w:val="auto"/>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23</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5" w:name="_23"/>
            <w:bookmarkEnd w:id="75"/>
            <w:r>
              <w:rPr>
                <w:rFonts w:hint="eastAsia" w:ascii="宋体" w:hAnsi="宋体" w:eastAsia="宋体" w:cs="宋体"/>
                <w:color w:val="auto"/>
              </w:rPr>
              <w:t>开标时间、地点</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25.3（2）</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6" w:name="_25.3"/>
            <w:bookmarkEnd w:id="76"/>
            <w:r>
              <w:rPr>
                <w:rFonts w:hint="eastAsia" w:ascii="宋体" w:hAnsi="宋体" w:eastAsia="宋体" w:cs="宋体"/>
                <w:color w:val="auto"/>
              </w:rPr>
              <w:t>投标人信用查询渠道</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采购人或者采购代理机构在资格审查结束前，对投标人进行信用查询。</w:t>
            </w:r>
          </w:p>
          <w:p>
            <w:pPr>
              <w:snapToGrid w:val="0"/>
              <w:spacing w:line="360" w:lineRule="auto"/>
              <w:rPr>
                <w:rFonts w:hint="eastAsia" w:ascii="宋体" w:hAnsi="宋体" w:eastAsia="宋体" w:cs="宋体"/>
                <w:color w:val="auto"/>
              </w:rPr>
            </w:pPr>
            <w:r>
              <w:rPr>
                <w:rFonts w:hint="eastAsia" w:ascii="宋体" w:hAnsi="宋体" w:eastAsia="宋体" w:cs="宋体"/>
                <w:color w:val="auto"/>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信用查询截止时点</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查询记录和证据留存方式</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在查询网站中直接截图查询记录，截图作为在“政采云”平台作为附件上传保存。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信用信息使用规则</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rPr>
              <w:t>应当拒绝其参与政府采购活动</w:t>
            </w:r>
            <w:r>
              <w:rPr>
                <w:rFonts w:hint="eastAsia" w:ascii="宋体" w:hAnsi="宋体" w:eastAsia="宋体" w:cs="宋体"/>
                <w:color w:val="auto"/>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29.1</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7" w:name="_26"/>
            <w:bookmarkEnd w:id="77"/>
            <w:r>
              <w:rPr>
                <w:rFonts w:hint="eastAsia" w:ascii="宋体" w:hAnsi="宋体" w:eastAsia="宋体" w:cs="宋体"/>
                <w:color w:val="auto"/>
              </w:rPr>
              <w:t>评标方法</w:t>
            </w:r>
          </w:p>
        </w:tc>
        <w:tc>
          <w:tcPr>
            <w:tcW w:w="7297"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rPr>
            </w:pPr>
            <w:r>
              <w:rPr>
                <w:rFonts w:hint="eastAsia" w:ascii="宋体" w:hAnsi="宋体" w:eastAsia="宋体" w:cs="宋体"/>
                <w:color w:va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30.1</w:t>
            </w:r>
          </w:p>
        </w:tc>
        <w:tc>
          <w:tcPr>
            <w:tcW w:w="2268"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rPr>
            </w:pPr>
            <w:r>
              <w:rPr>
                <w:rFonts w:hint="eastAsia" w:ascii="宋体" w:hAnsi="宋体" w:eastAsia="宋体" w:cs="宋体"/>
                <w:color w:val="auto"/>
              </w:rPr>
              <w:t xml:space="preserve">确定中标人时，出现中标候选人分数并列的情形，确定中标人方式 </w:t>
            </w:r>
          </w:p>
        </w:tc>
        <w:tc>
          <w:tcPr>
            <w:tcW w:w="7297"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b/>
                <w:color w:val="auto"/>
              </w:rPr>
            </w:pPr>
            <w:r>
              <w:rPr>
                <w:rFonts w:hint="eastAsia" w:ascii="宋体" w:hAnsi="宋体" w:eastAsia="宋体" w:cs="宋体"/>
                <w:color w:val="auto"/>
              </w:rPr>
              <w:t>采用综合评分法的，按投标报价由低到高顺序排列。得分且投标报价相同的并列。投标文件满足招标文件全部实质性要求，且按照评审因素的量化指标评审得分最高的投标人为排名第一的中标候选人。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35</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8" w:name="_39.1"/>
            <w:bookmarkEnd w:id="78"/>
            <w:r>
              <w:rPr>
                <w:rFonts w:hint="eastAsia" w:ascii="宋体" w:hAnsi="宋体" w:eastAsia="宋体" w:cs="宋体"/>
                <w:color w:val="auto"/>
              </w:rPr>
              <w:t>履约保证金金额</w:t>
            </w:r>
          </w:p>
        </w:tc>
        <w:tc>
          <w:tcPr>
            <w:tcW w:w="7297" w:type="dxa"/>
            <w:tcBorders>
              <w:top w:val="single" w:color="auto" w:sz="4" w:space="0"/>
              <w:left w:val="nil"/>
              <w:bottom w:val="single" w:color="auto" w:sz="4" w:space="0"/>
              <w:right w:val="single" w:color="auto" w:sz="4" w:space="0"/>
            </w:tcBorders>
            <w:noWrap w:val="0"/>
            <w:vAlign w:val="bottom"/>
          </w:tcPr>
          <w:p>
            <w:pPr>
              <w:autoSpaceDE w:val="0"/>
              <w:autoSpaceDN w:val="0"/>
              <w:snapToGrid w:val="0"/>
              <w:spacing w:line="360" w:lineRule="auto"/>
              <w:jc w:val="left"/>
              <w:textAlignment w:val="bottom"/>
              <w:rPr>
                <w:rFonts w:hint="eastAsia" w:ascii="宋体" w:hAnsi="宋体" w:eastAsia="宋体" w:cs="宋体"/>
                <w:color w:val="auto"/>
              </w:rPr>
            </w:pPr>
            <w:r>
              <w:rPr>
                <w:rFonts w:hint="eastAsia" w:ascii="宋体" w:hAnsi="宋体" w:eastAsia="宋体" w:cs="宋体"/>
                <w:color w:val="auto"/>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36.1</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bookmarkStart w:id="79" w:name="_40.1"/>
            <w:bookmarkEnd w:id="79"/>
            <w:r>
              <w:rPr>
                <w:rFonts w:hint="eastAsia" w:ascii="宋体" w:hAnsi="宋体" w:eastAsia="宋体" w:cs="宋体"/>
                <w:color w:val="auto"/>
              </w:rPr>
              <w:t>签订电子合同携带的材料</w:t>
            </w:r>
          </w:p>
        </w:tc>
        <w:tc>
          <w:tcPr>
            <w:tcW w:w="7297" w:type="dxa"/>
            <w:tcBorders>
              <w:top w:val="single" w:color="auto" w:sz="4" w:space="0"/>
              <w:left w:val="nil"/>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rPr>
            </w:pPr>
            <w:r>
              <w:rPr>
                <w:rFonts w:hint="eastAsia" w:ascii="宋体" w:hAnsi="宋体" w:eastAsia="宋体" w:cs="宋体"/>
                <w:color w:val="auto"/>
              </w:rPr>
              <w:t>电子采购合同需要供应商通过有效CA证书进行电子签署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38.2.1</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接收质疑函方式</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质疑联系部门及联系方式</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u w:val="single"/>
              </w:rPr>
              <w:t>（1）</w:t>
            </w:r>
            <w:bookmarkStart w:id="80" w:name="PO_3000001868_PM031_3"/>
            <w:r>
              <w:rPr>
                <w:rFonts w:hint="eastAsia" w:ascii="宋体" w:hAnsi="宋体" w:eastAsia="宋体" w:cs="宋体"/>
                <w:color w:val="000000"/>
                <w:szCs w:val="21"/>
                <w:u w:val="single"/>
                <w:lang w:eastAsia="zh-CN"/>
              </w:rPr>
              <w:t>南宁市良庆区政府采购中心</w:t>
            </w:r>
            <w:bookmarkEnd w:id="80"/>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联系电话：</w:t>
            </w:r>
            <w:bookmarkStart w:id="81" w:name="PO_3000001868_PM033_1"/>
            <w:r>
              <w:rPr>
                <w:rFonts w:hint="eastAsia" w:ascii="宋体" w:hAnsi="宋体" w:eastAsia="宋体" w:cs="宋体"/>
                <w:color w:val="000000"/>
                <w:szCs w:val="21"/>
                <w:lang w:eastAsia="zh-CN"/>
              </w:rPr>
              <w:t>0771-</w:t>
            </w:r>
            <w:bookmarkEnd w:id="81"/>
            <w:r>
              <w:rPr>
                <w:rFonts w:hint="eastAsia" w:ascii="宋体" w:hAnsi="宋体" w:eastAsia="宋体" w:cs="宋体"/>
                <w:color w:val="000000"/>
                <w:szCs w:val="21"/>
                <w:lang w:val="en-US" w:eastAsia="zh-CN"/>
              </w:rPr>
              <w:t>4504250</w:t>
            </w:r>
            <w:r>
              <w:rPr>
                <w:rFonts w:hint="eastAsia" w:ascii="宋体" w:hAnsi="宋体" w:eastAsia="宋体" w:cs="宋体"/>
                <w:color w:val="000000"/>
                <w:szCs w:val="21"/>
              </w:rPr>
              <w:t>，</w:t>
            </w:r>
          </w:p>
          <w:p>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通讯地址：</w:t>
            </w:r>
            <w:r>
              <w:rPr>
                <w:rFonts w:hint="eastAsia" w:ascii="宋体" w:hAnsi="宋体" w:eastAsia="宋体" w:cs="宋体"/>
                <w:color w:val="000000"/>
                <w:szCs w:val="21"/>
                <w:u w:val="single"/>
              </w:rPr>
              <w:t xml:space="preserve"> </w:t>
            </w:r>
            <w:bookmarkStart w:id="82" w:name="PO_3000001868_PM035_1"/>
            <w:r>
              <w:rPr>
                <w:rFonts w:hint="eastAsia" w:ascii="宋体" w:hAnsi="宋体" w:eastAsia="宋体" w:cs="宋体"/>
                <w:color w:val="000000"/>
                <w:szCs w:val="21"/>
                <w:u w:val="single"/>
                <w:lang w:eastAsia="zh-CN"/>
              </w:rPr>
              <w:t>南宁市</w:t>
            </w:r>
            <w:bookmarkEnd w:id="82"/>
            <w:r>
              <w:rPr>
                <w:rFonts w:hint="eastAsia" w:ascii="宋体" w:hAnsi="宋体" w:eastAsia="宋体" w:cs="宋体"/>
                <w:color w:val="000000"/>
                <w:szCs w:val="21"/>
                <w:u w:val="single"/>
                <w:lang w:eastAsia="zh-CN"/>
              </w:rPr>
              <w:t>玉洞大道</w:t>
            </w:r>
            <w:r>
              <w:rPr>
                <w:rFonts w:hint="eastAsia" w:ascii="宋体" w:hAnsi="宋体" w:eastAsia="宋体" w:cs="宋体"/>
                <w:color w:val="000000"/>
                <w:szCs w:val="21"/>
                <w:u w:val="single"/>
                <w:lang w:val="en-US" w:eastAsia="zh-CN"/>
              </w:rPr>
              <w:t>11号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u w:val="single"/>
              </w:rPr>
              <w:t>（2）</w:t>
            </w:r>
            <w:r>
              <w:rPr>
                <w:rFonts w:hint="eastAsia" w:ascii="宋体" w:hAnsi="宋体" w:eastAsia="宋体" w:cs="宋体"/>
                <w:color w:val="000000"/>
                <w:szCs w:val="21"/>
                <w:u w:val="single"/>
                <w:lang w:eastAsia="zh-CN"/>
              </w:rPr>
              <w:t>南宁市良庆区房屋征收补偿和征地拆迁中心</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rPr>
              <w:t>联系电话：</w:t>
            </w:r>
            <w:r>
              <w:rPr>
                <w:rFonts w:hint="eastAsia" w:ascii="宋体" w:hAnsi="宋体" w:eastAsia="宋体" w:cs="宋体"/>
                <w:color w:val="auto"/>
                <w:szCs w:val="21"/>
                <w:highlight w:val="none"/>
                <w:u w:val="none"/>
                <w:lang w:eastAsia="zh-CN"/>
              </w:rPr>
              <w:t>0771-</w:t>
            </w:r>
            <w:r>
              <w:rPr>
                <w:rFonts w:hint="eastAsia" w:ascii="宋体" w:hAnsi="宋体" w:cs="宋体"/>
                <w:i w:val="0"/>
                <w:iCs w:val="0"/>
                <w:caps w:val="0"/>
                <w:color w:val="auto"/>
                <w:spacing w:val="0"/>
                <w:sz w:val="21"/>
                <w:szCs w:val="21"/>
                <w:highlight w:val="none"/>
                <w:u w:val="none"/>
                <w:shd w:val="clear" w:color="auto" w:fill="FFFFFF"/>
                <w:lang w:val="en-US" w:eastAsia="zh-CN"/>
              </w:rPr>
              <w:t>4928637</w:t>
            </w:r>
            <w:r>
              <w:rPr>
                <w:rFonts w:hint="eastAsia" w:ascii="宋体" w:hAnsi="宋体" w:eastAsia="宋体" w:cs="宋体"/>
                <w:color w:val="000000"/>
                <w:szCs w:val="21"/>
                <w:highlight w:val="none"/>
              </w:rPr>
              <w:t>，</w:t>
            </w:r>
          </w:p>
          <w:p>
            <w:pPr>
              <w:snapToGrid w:val="0"/>
              <w:spacing w:line="360" w:lineRule="auto"/>
              <w:rPr>
                <w:rFonts w:hint="eastAsia" w:ascii="宋体" w:hAnsi="宋体" w:eastAsia="宋体" w:cs="宋体"/>
                <w:color w:val="auto"/>
              </w:rPr>
            </w:pPr>
            <w:r>
              <w:rPr>
                <w:rFonts w:hint="eastAsia" w:ascii="宋体" w:hAnsi="宋体" w:eastAsia="宋体" w:cs="宋体"/>
                <w:color w:val="000000"/>
                <w:szCs w:val="21"/>
                <w:highlight w:val="none"/>
              </w:rPr>
              <w:t>通讯地址：</w:t>
            </w:r>
            <w:r>
              <w:rPr>
                <w:rFonts w:hint="eastAsia" w:ascii="宋体" w:hAnsi="宋体" w:eastAsia="宋体" w:cs="宋体"/>
                <w:color w:val="000000"/>
                <w:szCs w:val="21"/>
                <w:highlight w:val="none"/>
                <w:u w:val="single"/>
              </w:rPr>
              <w:t>广西壮族自治区南宁市良庆区玉洞大道18号恒大御景小区10栋</w:t>
            </w:r>
            <w:r>
              <w:rPr>
                <w:rFonts w:hint="eastAsia" w:ascii="宋体" w:hAnsi="宋体" w:eastAsia="宋体" w:cs="宋体"/>
                <w:color w:val="auto"/>
                <w:highlight w:val="none"/>
                <w:u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现场提交质疑办理业务时间</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质疑期内每个工作日</w:t>
            </w:r>
            <w:r>
              <w:rPr>
                <w:rFonts w:hint="eastAsia" w:ascii="宋体" w:hAnsi="宋体" w:eastAsia="宋体" w:cs="宋体"/>
                <w:color w:val="auto"/>
                <w:u w:val="single"/>
              </w:rPr>
              <w:t>09</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分到</w:t>
            </w:r>
            <w:r>
              <w:rPr>
                <w:rFonts w:hint="eastAsia" w:ascii="宋体" w:hAnsi="宋体" w:eastAsia="宋体" w:cs="宋体"/>
                <w:color w:val="auto"/>
                <w:u w:val="single"/>
              </w:rPr>
              <w:t>12</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w:t>
            </w:r>
            <w:r>
              <w:rPr>
                <w:rFonts w:hint="eastAsia" w:ascii="宋体" w:hAnsi="宋体" w:eastAsia="宋体" w:cs="宋体"/>
                <w:color w:val="auto"/>
                <w:u w:val="single"/>
              </w:rPr>
              <w:t>13</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分到</w:t>
            </w:r>
            <w:r>
              <w:rPr>
                <w:rFonts w:hint="eastAsia" w:ascii="宋体" w:hAnsi="宋体" w:eastAsia="宋体" w:cs="宋体"/>
                <w:color w:val="auto"/>
                <w:u w:val="single"/>
              </w:rPr>
              <w:t>17</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38.3.1</w:t>
            </w:r>
          </w:p>
        </w:tc>
        <w:tc>
          <w:tcPr>
            <w:tcW w:w="22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投诉受理方式</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rPr>
            </w:pPr>
            <w:r>
              <w:rPr>
                <w:rFonts w:hint="eastAsia" w:ascii="宋体" w:hAnsi="宋体" w:eastAsia="宋体" w:cs="宋体"/>
                <w:color w:val="000000"/>
              </w:rPr>
              <w:t>1、受理方式：纸质方式受理，投诉书正、副本（经过质疑的事项才可投诉）。</w:t>
            </w:r>
          </w:p>
          <w:p>
            <w:pPr>
              <w:snapToGrid w:val="0"/>
              <w:spacing w:line="360" w:lineRule="auto"/>
              <w:rPr>
                <w:rFonts w:hint="eastAsia" w:ascii="宋体" w:hAnsi="宋体" w:eastAsia="宋体" w:cs="宋体"/>
                <w:color w:val="000000"/>
              </w:rPr>
            </w:pPr>
            <w:r>
              <w:rPr>
                <w:rFonts w:hint="eastAsia" w:ascii="宋体" w:hAnsi="宋体" w:eastAsia="宋体" w:cs="宋体"/>
                <w:color w:val="000000"/>
              </w:rPr>
              <w:t>名称：南宁市</w:t>
            </w:r>
            <w:r>
              <w:rPr>
                <w:rFonts w:hint="eastAsia" w:ascii="宋体" w:hAnsi="宋体" w:eastAsia="宋体" w:cs="宋体"/>
                <w:color w:val="000000"/>
                <w:lang w:eastAsia="zh-CN"/>
              </w:rPr>
              <w:t>良庆</w:t>
            </w:r>
            <w:r>
              <w:rPr>
                <w:rFonts w:hint="eastAsia" w:ascii="宋体" w:hAnsi="宋体" w:eastAsia="宋体" w:cs="宋体"/>
                <w:color w:val="000000"/>
              </w:rPr>
              <w:t xml:space="preserve">区财政局  </w:t>
            </w:r>
            <w:bookmarkStart w:id="83" w:name="PO_3000001868_PM036"/>
            <w:r>
              <w:rPr>
                <w:rFonts w:hint="eastAsia" w:ascii="宋体" w:hAnsi="宋体" w:eastAsia="宋体" w:cs="宋体"/>
                <w:color w:val="000000"/>
                <w:lang w:eastAsia="zh-CN"/>
              </w:rPr>
              <w:t xml:space="preserve"> </w:t>
            </w:r>
            <w:bookmarkEnd w:id="83"/>
          </w:p>
          <w:p>
            <w:pPr>
              <w:snapToGrid w:val="0"/>
              <w:spacing w:line="360" w:lineRule="auto"/>
              <w:rPr>
                <w:rFonts w:hint="eastAsia" w:ascii="宋体" w:hAnsi="宋体" w:eastAsia="宋体" w:cs="宋体"/>
                <w:color w:val="000000"/>
              </w:rPr>
            </w:pPr>
            <w:r>
              <w:rPr>
                <w:rFonts w:hint="eastAsia" w:ascii="宋体" w:hAnsi="宋体" w:eastAsia="宋体" w:cs="宋体"/>
                <w:color w:val="000000"/>
              </w:rPr>
              <w:t>地址：</w:t>
            </w:r>
            <w:r>
              <w:rPr>
                <w:rFonts w:hint="eastAsia" w:ascii="宋体" w:hAnsi="宋体" w:eastAsia="宋体" w:cs="宋体"/>
                <w:color w:val="000000"/>
                <w:lang w:val="en-US" w:eastAsia="zh-CN"/>
              </w:rPr>
              <w:t>南宁市五象大道歌海路9号</w:t>
            </w:r>
            <w:r>
              <w:rPr>
                <w:rFonts w:hint="eastAsia" w:ascii="宋体" w:hAnsi="宋体" w:eastAsia="宋体" w:cs="宋体"/>
                <w:color w:val="000000"/>
              </w:rPr>
              <w:t xml:space="preserve"> </w:t>
            </w:r>
            <w:bookmarkStart w:id="84" w:name="PO_3000001868_PM039"/>
            <w:r>
              <w:rPr>
                <w:rFonts w:hint="eastAsia" w:ascii="宋体" w:hAnsi="宋体" w:eastAsia="宋体" w:cs="宋体"/>
                <w:color w:val="000000"/>
                <w:lang w:eastAsia="zh-CN"/>
              </w:rPr>
              <w:t xml:space="preserve"> </w:t>
            </w:r>
            <w:bookmarkEnd w:id="84"/>
          </w:p>
          <w:p>
            <w:pPr>
              <w:snapToGrid w:val="0"/>
              <w:spacing w:line="360" w:lineRule="auto"/>
              <w:rPr>
                <w:rFonts w:hint="eastAsia" w:ascii="宋体" w:hAnsi="宋体" w:eastAsia="宋体" w:cs="宋体"/>
                <w:color w:val="auto"/>
                <w:lang w:val="en-US" w:eastAsia="zh-CN"/>
              </w:rPr>
            </w:pPr>
            <w:r>
              <w:rPr>
                <w:rFonts w:hint="eastAsia" w:ascii="宋体" w:hAnsi="宋体" w:eastAsia="宋体" w:cs="宋体"/>
                <w:color w:val="000000"/>
              </w:rPr>
              <w:t>联系电话</w:t>
            </w:r>
            <w:r>
              <w:rPr>
                <w:rFonts w:hint="eastAsia" w:ascii="宋体" w:hAnsi="宋体" w:eastAsia="宋体" w:cs="宋体"/>
                <w:color w:val="000000"/>
                <w:highlight w:val="none"/>
              </w:rPr>
              <w:t>：</w:t>
            </w:r>
            <w:r>
              <w:rPr>
                <w:rFonts w:hint="eastAsia" w:ascii="宋体" w:hAnsi="宋体" w:eastAsia="宋体" w:cs="宋体"/>
                <w:color w:val="000000"/>
                <w:szCs w:val="21"/>
                <w:highlight w:val="none"/>
                <w:u w:val="single"/>
                <w:lang w:eastAsia="zh-CN"/>
              </w:rPr>
              <w:t>0771-</w:t>
            </w:r>
            <w:r>
              <w:rPr>
                <w:rFonts w:hint="eastAsia" w:ascii="宋体" w:hAnsi="宋体" w:eastAsia="宋体" w:cs="宋体"/>
                <w:color w:val="000000"/>
                <w:szCs w:val="21"/>
                <w:highlight w:val="none"/>
                <w:u w:val="single"/>
                <w:lang w:val="en-US" w:eastAsia="zh-CN"/>
              </w:rPr>
              <w:t>4950646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75" w:type="dxa"/>
            <w:vMerge w:val="restart"/>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40</w:t>
            </w:r>
          </w:p>
        </w:tc>
        <w:tc>
          <w:tcPr>
            <w:tcW w:w="2268" w:type="dxa"/>
            <w:tcBorders>
              <w:top w:val="single" w:color="auto" w:sz="4" w:space="0"/>
              <w:left w:val="nil"/>
              <w:bottom w:val="single" w:color="auto" w:sz="4" w:space="0"/>
              <w:right w:val="single" w:color="auto" w:sz="4" w:space="0"/>
            </w:tcBorders>
            <w:noWrap w:val="0"/>
            <w:vAlign w:val="center"/>
          </w:tcPr>
          <w:p>
            <w:pPr>
              <w:bidi w:val="0"/>
              <w:rPr>
                <w:rFonts w:hint="eastAsia"/>
              </w:rPr>
            </w:pPr>
            <w:bookmarkStart w:id="85" w:name="_41"/>
            <w:bookmarkEnd w:id="85"/>
            <w:r>
              <w:rPr>
                <w:rFonts w:hint="eastAsia"/>
              </w:rPr>
              <w:t>采购代理费支付方式</w:t>
            </w:r>
          </w:p>
        </w:tc>
        <w:tc>
          <w:tcPr>
            <w:tcW w:w="7297"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rPr>
              <w:t>本项目不收取代理服务费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675" w:type="dxa"/>
            <w:vMerge w:val="continue"/>
            <w:tcBorders>
              <w:top w:val="nil"/>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rPr>
            </w:pPr>
          </w:p>
        </w:tc>
        <w:tc>
          <w:tcPr>
            <w:tcW w:w="2268"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rPr>
              <w:t>采购代理费收取标准</w:t>
            </w:r>
          </w:p>
        </w:tc>
        <w:tc>
          <w:tcPr>
            <w:tcW w:w="7297" w:type="dxa"/>
            <w:tcBorders>
              <w:top w:val="single" w:color="auto" w:sz="4" w:space="0"/>
              <w:left w:val="nil"/>
              <w:bottom w:val="single" w:color="auto" w:sz="4" w:space="0"/>
              <w:right w:val="single" w:color="auto" w:sz="4" w:space="0"/>
            </w:tcBorders>
            <w:noWrap w:val="0"/>
            <w:vAlign w:val="center"/>
          </w:tcPr>
          <w:p>
            <w:pPr>
              <w:bidi w:val="0"/>
              <w:rPr>
                <w:rFonts w:hint="eastAsia"/>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rPr>
            </w:pPr>
            <w:r>
              <w:rPr>
                <w:rFonts w:hint="eastAsia" w:ascii="宋体" w:hAnsi="宋体" w:eastAsia="宋体" w:cs="宋体"/>
                <w:color w:val="auto"/>
              </w:rPr>
              <w:t>41.1</w:t>
            </w:r>
          </w:p>
        </w:tc>
        <w:tc>
          <w:tcPr>
            <w:tcW w:w="2268"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解释</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b/>
                <w:color w:val="auto"/>
              </w:rPr>
            </w:pPr>
            <w:r>
              <w:rPr>
                <w:rFonts w:hint="eastAsia" w:ascii="宋体" w:hAnsi="宋体" w:eastAsia="宋体" w:cs="宋体"/>
                <w:b/>
                <w:color w:val="auto"/>
              </w:rPr>
              <w:t>解释权：</w:t>
            </w:r>
            <w:r>
              <w:rPr>
                <w:rFonts w:hint="eastAsia" w:ascii="宋体" w:hAnsi="宋体" w:eastAsia="宋体" w:cs="宋体"/>
                <w:color w:val="auto"/>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rPr>
              <w:t>，由采购人或者采购代理机构负责解释。</w:t>
            </w:r>
          </w:p>
          <w:p>
            <w:pPr>
              <w:snapToGrid w:val="0"/>
              <w:spacing w:line="360" w:lineRule="auto"/>
              <w:rPr>
                <w:rFonts w:hint="eastAsia" w:ascii="宋体" w:hAnsi="宋体" w:eastAsia="宋体" w:cs="宋体"/>
                <w:b/>
                <w:color w:val="auto"/>
              </w:rPr>
            </w:pPr>
            <w:r>
              <w:rPr>
                <w:rFonts w:hint="eastAsia" w:ascii="宋体" w:hAnsi="宋体" w:eastAsia="宋体" w:cs="宋体"/>
                <w:b/>
                <w:color w:val="auto"/>
              </w:rPr>
              <w:t>法律责任：</w:t>
            </w:r>
          </w:p>
          <w:p>
            <w:pPr>
              <w:snapToGrid w:val="0"/>
              <w:spacing w:line="360" w:lineRule="auto"/>
              <w:rPr>
                <w:rFonts w:hint="eastAsia" w:ascii="宋体" w:hAnsi="宋体" w:eastAsia="宋体" w:cs="宋体"/>
                <w:color w:val="auto"/>
              </w:rPr>
            </w:pPr>
            <w:r>
              <w:rPr>
                <w:rFonts w:hint="eastAsia" w:ascii="宋体" w:hAnsi="宋体" w:eastAsia="宋体" w:cs="宋体"/>
                <w:color w:val="auto"/>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rPr>
            </w:pPr>
            <w:r>
              <w:rPr>
                <w:rFonts w:hint="eastAsia" w:ascii="宋体" w:hAnsi="宋体" w:eastAsia="宋体" w:cs="宋体"/>
                <w:color w:val="auto"/>
              </w:rPr>
              <w:t>41.2</w:t>
            </w:r>
          </w:p>
        </w:tc>
        <w:tc>
          <w:tcPr>
            <w:tcW w:w="2268"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rPr>
            </w:pPr>
            <w:r>
              <w:rPr>
                <w:rFonts w:hint="eastAsia" w:ascii="宋体" w:hAnsi="宋体" w:eastAsia="宋体" w:cs="宋体"/>
                <w:color w:val="auto"/>
              </w:rPr>
              <w:t>其他释义</w:t>
            </w:r>
          </w:p>
        </w:tc>
        <w:tc>
          <w:tcPr>
            <w:tcW w:w="7297" w:type="dxa"/>
            <w:tcBorders>
              <w:top w:val="single" w:color="auto" w:sz="4" w:space="0"/>
              <w:left w:val="nil"/>
              <w:bottom w:val="single" w:color="auto" w:sz="4" w:space="0"/>
              <w:right w:val="single" w:color="auto" w:sz="4" w:space="0"/>
            </w:tcBorders>
            <w:noWrap w:val="0"/>
            <w:vAlign w:val="center"/>
          </w:tcPr>
          <w:p>
            <w:pPr>
              <w:snapToGrid w:val="0"/>
              <w:spacing w:line="360" w:lineRule="auto"/>
              <w:rPr>
                <w:rFonts w:hint="eastAsia" w:ascii="宋体" w:hAnsi="宋体" w:eastAsia="宋体" w:cs="宋体"/>
                <w:b w:val="0"/>
                <w:bCs w:val="0"/>
                <w:color w:val="auto"/>
              </w:rPr>
            </w:pPr>
            <w:r>
              <w:rPr>
                <w:rFonts w:hint="eastAsia" w:ascii="宋体" w:hAnsi="宋体" w:eastAsia="宋体" w:cs="宋体"/>
                <w:b w:val="0"/>
                <w:bCs w:val="0"/>
                <w:color w:val="auto"/>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snapToGrid w:val="0"/>
              <w:spacing w:line="360" w:lineRule="auto"/>
              <w:rPr>
                <w:rFonts w:hint="eastAsia" w:ascii="宋体" w:hAnsi="宋体" w:eastAsia="宋体" w:cs="宋体"/>
                <w:b w:val="0"/>
                <w:bCs w:val="0"/>
                <w:color w:val="auto"/>
              </w:rPr>
            </w:pPr>
            <w:r>
              <w:rPr>
                <w:rFonts w:hint="eastAsia" w:ascii="宋体" w:hAnsi="宋体" w:eastAsia="宋体" w:cs="宋体"/>
                <w:b w:val="0"/>
                <w:bCs w:val="0"/>
                <w:color w:val="auto"/>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line="360" w:lineRule="auto"/>
              <w:rPr>
                <w:rFonts w:hint="eastAsia" w:ascii="宋体" w:hAnsi="宋体" w:eastAsia="宋体" w:cs="宋体"/>
                <w:b w:val="0"/>
                <w:bCs w:val="0"/>
                <w:color w:val="auto"/>
              </w:rPr>
            </w:pPr>
            <w:r>
              <w:rPr>
                <w:rFonts w:hint="eastAsia" w:ascii="宋体" w:hAnsi="宋体" w:eastAsia="宋体" w:cs="宋体"/>
                <w:b w:val="0"/>
                <w:bCs w:val="0"/>
                <w:color w:val="auto"/>
              </w:rPr>
              <w:t>3.本招标文件中描述投标人的“签字”是指投标人的法定代表人或者委托代理人亲自在文件规定签署处亲笔写上个人的名字的行为，私章、签字章、印鉴、影印等其他形式均不能代替亲笔签字。</w:t>
            </w:r>
          </w:p>
          <w:p>
            <w:pPr>
              <w:snapToGrid w:val="0"/>
              <w:spacing w:line="360" w:lineRule="auto"/>
              <w:rPr>
                <w:rFonts w:hint="eastAsia" w:ascii="宋体" w:hAnsi="宋体" w:eastAsia="宋体" w:cs="宋体"/>
                <w:b w:val="0"/>
                <w:bCs w:val="0"/>
                <w:color w:val="auto"/>
              </w:rPr>
            </w:pPr>
            <w:r>
              <w:rPr>
                <w:rFonts w:hint="eastAsia" w:ascii="宋体" w:hAnsi="宋体" w:eastAsia="宋体" w:cs="宋体"/>
                <w:b w:val="0"/>
                <w:bCs w:val="0"/>
                <w:color w:val="auto"/>
              </w:rPr>
              <w:t>4.自然人投标的，招标文件规定盖公章处由自然人摁手指指印。</w:t>
            </w:r>
          </w:p>
          <w:p>
            <w:pPr>
              <w:spacing w:line="360" w:lineRule="auto"/>
              <w:jc w:val="left"/>
              <w:rPr>
                <w:rFonts w:hint="eastAsia" w:ascii="宋体" w:hAnsi="宋体" w:eastAsia="宋体" w:cs="宋体"/>
                <w:color w:val="auto"/>
              </w:rPr>
            </w:pPr>
            <w:r>
              <w:rPr>
                <w:rFonts w:hint="eastAsia" w:ascii="宋体" w:hAnsi="宋体" w:eastAsia="宋体" w:cs="宋体"/>
                <w:b w:val="0"/>
                <w:bCs w:val="0"/>
                <w:color w:val="auto"/>
              </w:rPr>
              <w:t>5.本招标文件所称的“以上”“以下”“以内”“届满”，包括本数；所称的“不满”“超过”“以外”，不包括本数。</w:t>
            </w:r>
          </w:p>
        </w:tc>
      </w:tr>
    </w:tbl>
    <w:p>
      <w:pPr>
        <w:widowControl/>
        <w:spacing w:line="360" w:lineRule="auto"/>
        <w:jc w:val="left"/>
        <w:rPr>
          <w:rFonts w:hint="eastAsia" w:ascii="宋体" w:hAnsi="宋体" w:eastAsia="宋体" w:cs="宋体"/>
          <w:b/>
          <w:bCs/>
          <w:color w:val="000000"/>
          <w:sz w:val="32"/>
          <w:szCs w:val="32"/>
        </w:rPr>
        <w:sectPr>
          <w:pgSz w:w="11906" w:h="16838"/>
          <w:pgMar w:top="1134" w:right="1134" w:bottom="1134" w:left="1134" w:header="720" w:footer="720" w:gutter="0"/>
          <w:pgNumType w:fmt="decimal"/>
          <w:cols w:space="720" w:num="1"/>
          <w:docGrid w:type="lines" w:linePitch="331" w:charSpace="0"/>
        </w:sectPr>
      </w:pPr>
    </w:p>
    <w:p>
      <w:pPr>
        <w:pStyle w:val="3"/>
        <w:jc w:val="center"/>
        <w:rPr>
          <w:color w:val="auto"/>
          <w:highlight w:val="none"/>
        </w:rPr>
      </w:pPr>
      <w:bookmarkStart w:id="86" w:name="_Toc80092994"/>
      <w:bookmarkEnd w:id="86"/>
      <w:bookmarkStart w:id="87" w:name="_Toc532545043"/>
      <w:bookmarkEnd w:id="87"/>
      <w:bookmarkStart w:id="88" w:name="_Toc11336"/>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88"/>
    </w:p>
    <w:p>
      <w:pPr>
        <w:pStyle w:val="4"/>
        <w:keepNext w:val="0"/>
        <w:keepLines w:val="0"/>
        <w:spacing w:line="400" w:lineRule="exact"/>
        <w:jc w:val="center"/>
        <w:rPr>
          <w:color w:val="auto"/>
          <w:highlight w:val="none"/>
        </w:rPr>
      </w:pPr>
      <w:bookmarkStart w:id="89" w:name="_Toc22266"/>
      <w:r>
        <w:rPr>
          <w:rFonts w:hint="eastAsia"/>
          <w:color w:val="auto"/>
          <w:highlight w:val="none"/>
        </w:rPr>
        <w:t>一、总</w:t>
      </w:r>
      <w:r>
        <w:rPr>
          <w:color w:val="auto"/>
          <w:highlight w:val="none"/>
        </w:rPr>
        <w:t xml:space="preserve">  </w:t>
      </w:r>
      <w:r>
        <w:rPr>
          <w:rFonts w:hint="eastAsia"/>
          <w:color w:val="auto"/>
          <w:highlight w:val="none"/>
        </w:rPr>
        <w:t>则</w:t>
      </w:r>
      <w:bookmarkEnd w:id="89"/>
    </w:p>
    <w:p>
      <w:pPr>
        <w:spacing w:line="360" w:lineRule="auto"/>
        <w:ind w:firstLine="480" w:firstLineChars="200"/>
        <w:rPr>
          <w:rFonts w:ascii="黑体" w:hAnsi="黑体" w:eastAsia="黑体"/>
          <w:color w:val="auto"/>
          <w:sz w:val="24"/>
          <w:highlight w:val="none"/>
        </w:rPr>
      </w:pPr>
      <w:bookmarkStart w:id="90" w:name="_Toc254970668"/>
      <w:bookmarkStart w:id="91" w:name="_Toc254970527"/>
      <w:r>
        <w:rPr>
          <w:rFonts w:hint="eastAsia" w:ascii="黑体" w:hAnsi="黑体" w:eastAsia="黑体"/>
          <w:color w:val="auto"/>
          <w:sz w:val="24"/>
          <w:highlight w:val="none"/>
        </w:rPr>
        <w:t>1.适用范围</w:t>
      </w:r>
      <w:bookmarkEnd w:id="90"/>
      <w:bookmarkEnd w:id="91"/>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bookmarkStart w:id="92" w:name="_Toc254970669"/>
      <w:bookmarkStart w:id="93" w:name="_Toc254970528"/>
      <w:r>
        <w:rPr>
          <w:rFonts w:hint="eastAsia" w:ascii="黑体" w:hAnsi="黑体" w:eastAsia="黑体"/>
          <w:color w:val="auto"/>
          <w:sz w:val="24"/>
          <w:highlight w:val="none"/>
        </w:rPr>
        <w:t>2.定义</w:t>
      </w:r>
      <w:bookmarkEnd w:id="92"/>
      <w:bookmarkEnd w:id="93"/>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bookmarkStart w:id="94" w:name="_Toc254970670"/>
      <w:bookmarkStart w:id="95" w:name="_Toc254970529"/>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w:t>
      </w:r>
      <w:bookmarkEnd w:id="94"/>
      <w:bookmarkEnd w:id="95"/>
      <w:r>
        <w:rPr>
          <w:rFonts w:hint="eastAsia" w:ascii="黑体" w:hAnsi="黑体" w:eastAsia="黑体"/>
          <w:color w:val="auto"/>
          <w:sz w:val="24"/>
          <w:highlight w:val="none"/>
        </w:rPr>
        <w:t>投标人的资格要求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bookmarkStart w:id="96" w:name="_Toc254970671"/>
      <w:bookmarkStart w:id="97" w:name="_Toc254970530"/>
      <w:r>
        <w:rPr>
          <w:rFonts w:hint="eastAsia" w:ascii="黑体" w:hAnsi="黑体" w:eastAsia="黑体"/>
          <w:color w:val="auto"/>
          <w:sz w:val="24"/>
          <w:highlight w:val="none"/>
        </w:rPr>
        <w:t>4.投标委托</w:t>
      </w:r>
      <w:bookmarkEnd w:id="96"/>
      <w:bookmarkEnd w:id="97"/>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bookmarkStart w:id="98" w:name="_5.投标费用"/>
      <w:bookmarkEnd w:id="98"/>
      <w:bookmarkStart w:id="99" w:name="_Toc254970672"/>
      <w:bookmarkStart w:id="100" w:name="_Toc254970531"/>
      <w:r>
        <w:rPr>
          <w:rFonts w:hint="eastAsia" w:ascii="黑体" w:hAnsi="黑体" w:eastAsia="黑体"/>
          <w:color w:val="auto"/>
          <w:sz w:val="24"/>
          <w:highlight w:val="none"/>
        </w:rPr>
        <w:t>5.投标费用</w:t>
      </w:r>
      <w:bookmarkEnd w:id="99"/>
      <w:bookmarkEnd w:id="100"/>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bookmarkStart w:id="101" w:name="_Toc254970532"/>
      <w:bookmarkStart w:id="102" w:name="_Toc254970673"/>
      <w:r>
        <w:rPr>
          <w:rFonts w:hint="eastAsia" w:ascii="黑体" w:hAnsi="黑体" w:eastAsia="黑体"/>
          <w:color w:val="auto"/>
          <w:sz w:val="24"/>
          <w:highlight w:val="none"/>
        </w:rPr>
        <w:t>8.特别说明：</w:t>
      </w:r>
      <w:bookmarkEnd w:id="101"/>
      <w:bookmarkEnd w:id="102"/>
      <w:bookmarkStart w:id="103" w:name="_8.1提供相同品牌产品且通过资格审查、符合性审查的不同投标人参加同一合"/>
      <w:bookmarkEnd w:id="103"/>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pPr>
        <w:pStyle w:val="9"/>
        <w:snapToGrid w:val="0"/>
        <w:spacing w:line="360" w:lineRule="auto"/>
        <w:ind w:left="2" w:leftChars="1" w:firstLine="421" w:firstLineChars="200"/>
        <w:rPr>
          <w:rFonts w:hAnsi="宋体"/>
          <w:b/>
          <w:color w:val="auto"/>
          <w:highlight w:val="none"/>
        </w:rPr>
      </w:pPr>
    </w:p>
    <w:p>
      <w:pPr>
        <w:pStyle w:val="4"/>
        <w:keepNext w:val="0"/>
        <w:keepLines w:val="0"/>
        <w:spacing w:line="400" w:lineRule="exact"/>
        <w:jc w:val="center"/>
        <w:rPr>
          <w:rFonts w:hint="eastAsia"/>
          <w:color w:val="auto"/>
          <w:highlight w:val="none"/>
        </w:rPr>
      </w:pPr>
      <w:bookmarkStart w:id="104" w:name="_Toc254970534"/>
      <w:bookmarkStart w:id="105" w:name="_Toc9988"/>
      <w:bookmarkStart w:id="106" w:name="_Toc254970675"/>
      <w:r>
        <w:rPr>
          <w:rFonts w:hint="eastAsia"/>
          <w:color w:val="auto"/>
          <w:highlight w:val="none"/>
        </w:rPr>
        <w:t>二、招标文件</w:t>
      </w:r>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10.招标文件的组成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第一章 招标公告；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第二章 采购需求；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第三章 投标人须知；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第四章 评标方法及评标标准；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第五章 拟签订的合同文本；</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第六章 投标文件格式；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第七章 质疑、投诉材料格式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Ansi="宋体"/>
          <w:color w:val="auto"/>
          <w:highlight w:val="none"/>
        </w:rPr>
        <w:t>11.</w:t>
      </w:r>
      <w:bookmarkStart w:id="107" w:name="_Hlk53134511"/>
      <w:r>
        <w:rPr>
          <w:rFonts w:hAnsi="宋体"/>
          <w:color w:val="auto"/>
          <w:highlight w:val="none"/>
        </w:rPr>
        <w:t>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bookmarkEnd w:id="107"/>
    <w:p>
      <w:pPr>
        <w:pStyle w:val="4"/>
        <w:keepNext w:val="0"/>
        <w:keepLines w:val="0"/>
        <w:spacing w:line="400" w:lineRule="exact"/>
        <w:jc w:val="center"/>
        <w:rPr>
          <w:color w:val="auto"/>
          <w:highlight w:val="none"/>
        </w:rPr>
      </w:pPr>
      <w:bookmarkStart w:id="108" w:name="_Toc254970535"/>
      <w:bookmarkStart w:id="109" w:name="_Toc254970676"/>
      <w:bookmarkStart w:id="110" w:name="_Toc12080"/>
      <w:r>
        <w:rPr>
          <w:rFonts w:hint="eastAsia"/>
          <w:color w:val="auto"/>
          <w:highlight w:val="none"/>
        </w:rPr>
        <w:t>三、投标文件的编制</w:t>
      </w:r>
      <w:bookmarkEnd w:id="108"/>
      <w:bookmarkEnd w:id="109"/>
      <w:bookmarkEnd w:id="110"/>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黑体" w:hAnsi="黑体" w:eastAsia="黑体"/>
          <w:color w:val="auto"/>
          <w:sz w:val="24"/>
          <w:highlight w:val="none"/>
        </w:rPr>
      </w:pPr>
      <w:bookmarkStart w:id="111" w:name="_Toc254970677"/>
      <w:bookmarkStart w:id="112" w:name="_Toc254970536"/>
      <w:r>
        <w:rPr>
          <w:rFonts w:hint="eastAsia" w:ascii="黑体" w:hAnsi="黑体" w:eastAsia="黑体"/>
          <w:color w:val="auto"/>
          <w:sz w:val="24"/>
          <w:highlight w:val="none"/>
        </w:rPr>
        <w:t>12.投标文件的编制原则</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11"/>
      <w:bookmarkEnd w:id="112"/>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bookmarkStart w:id="113" w:name="_13.1报价文件:_具体材料见“投标人须知前附表”。"/>
      <w:bookmarkEnd w:id="113"/>
      <w:bookmarkStart w:id="114" w:name="_13.2资格证明文件：具体材料见“投标人须知前附表”。"/>
      <w:bookmarkEnd w:id="114"/>
      <w:r>
        <w:rPr>
          <w:rFonts w:hint="eastAsia" w:ascii="宋体" w:hAnsi="宋体"/>
          <w:bCs/>
          <w:color w:val="auto"/>
          <w:szCs w:val="21"/>
          <w:highlight w:val="none"/>
        </w:rPr>
        <w:t>（1）资格证明文件：具体材料见“投标人须知前附表”。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bookmarkStart w:id="115" w:name="_13.3商务文件:_具体材料见“投标人须知前附表”。"/>
      <w:bookmarkEnd w:id="115"/>
      <w:r>
        <w:rPr>
          <w:rFonts w:hint="eastAsia" w:ascii="宋体" w:hAnsi="宋体"/>
          <w:bCs/>
          <w:color w:val="auto"/>
          <w:szCs w:val="21"/>
          <w:highlight w:val="none"/>
        </w:rPr>
        <w:t>（2）商务文件：具体材料见“投标人须知前附表”。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bookmarkStart w:id="116" w:name="_13.4技术文件：具体材料见“投标人须知前附表”。"/>
      <w:bookmarkEnd w:id="116"/>
      <w:r>
        <w:rPr>
          <w:rFonts w:hint="eastAsia" w:ascii="宋体" w:hAnsi="宋体"/>
          <w:bCs/>
          <w:color w:val="auto"/>
          <w:szCs w:val="21"/>
          <w:highlight w:val="none"/>
        </w:rPr>
        <w:t xml:space="preserve">（3）技术文件：具体材料见“投标人须知前附表”。 </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bookmarkStart w:id="117" w:name="_13.5投标文件电子版：具体材料见“投标人须知前附表”。"/>
      <w:bookmarkEnd w:id="117"/>
      <w:r>
        <w:rPr>
          <w:rFonts w:hint="eastAsia" w:ascii="宋体" w:hAnsi="宋体"/>
          <w:bCs/>
          <w:color w:val="auto"/>
          <w:szCs w:val="21"/>
          <w:highlight w:val="none"/>
        </w:rPr>
        <w:t>13.2投标文件电子版：具体要求见本节19.投标文件编制。</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bookmarkStart w:id="118" w:name="_Toc254970537"/>
      <w:bookmarkStart w:id="119" w:name="_Toc254970678"/>
      <w:r>
        <w:rPr>
          <w:rFonts w:hint="eastAsia" w:ascii="黑体" w:hAnsi="黑体" w:eastAsia="黑体"/>
          <w:color w:val="auto"/>
          <w:sz w:val="24"/>
          <w:highlight w:val="none"/>
        </w:rPr>
        <w:t>14.投标文件的语言及计量</w:t>
      </w:r>
      <w:bookmarkEnd w:id="118"/>
      <w:bookmarkEnd w:id="119"/>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14.1语言文字</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14.2投标计量单位</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15.投标文件提交的风险</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highlight w:val="none"/>
        </w:rPr>
        <w:t>投标文件内容不齐全、未按规定的文件格式编制的、没有对招标文件作出实质性响应，投标无效；</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黑体" w:hAnsi="黑体" w:eastAsia="黑体"/>
          <w:color w:val="auto"/>
          <w:sz w:val="24"/>
          <w:highlight w:val="none"/>
        </w:rPr>
      </w:pPr>
      <w:bookmarkStart w:id="120" w:name="_Toc254970679"/>
      <w:bookmarkStart w:id="121" w:name="_Toc254970538"/>
      <w:r>
        <w:rPr>
          <w:rFonts w:hint="eastAsia" w:ascii="黑体" w:hAnsi="黑体" w:eastAsia="黑体"/>
          <w:color w:val="auto"/>
          <w:sz w:val="24"/>
          <w:highlight w:val="none"/>
        </w:rPr>
        <w:t>16.投标报价</w:t>
      </w:r>
      <w:bookmarkEnd w:id="120"/>
      <w:bookmarkEnd w:id="121"/>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bookmarkStart w:id="122" w:name="_16.2投标报价具体定义见投标人须知前附表。"/>
      <w:bookmarkEnd w:id="122"/>
      <w:r>
        <w:rPr>
          <w:rFonts w:hint="eastAsia" w:ascii="宋体" w:hAnsi="宋体"/>
          <w:bCs/>
          <w:color w:val="auto"/>
          <w:szCs w:val="21"/>
          <w:highlight w:val="none"/>
        </w:rPr>
        <w:t>16.2投标报价具体包括内容详见“投标人须知前附表”。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bookmarkStart w:id="123" w:name="_17.1投标有效期应按“投标人须知中的前附表”规定的期限。"/>
      <w:bookmarkEnd w:id="123"/>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17.2</w:t>
      </w:r>
      <w:bookmarkStart w:id="124" w:name="_Toc254970681"/>
      <w:bookmarkStart w:id="125" w:name="_Toc254970540"/>
      <w:r>
        <w:rPr>
          <w:rFonts w:hint="eastAsia" w:ascii="宋体" w:hAnsi="宋体"/>
          <w:bCs/>
          <w:color w:val="auto"/>
          <w:szCs w:val="21"/>
          <w:highlight w:val="none"/>
        </w:rPr>
        <w:t xml:space="preserve"> 投标有效期应按规定的期限作出承诺，具体详见“投标人须知前附表”。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24"/>
      <w:bookmarkEnd w:id="125"/>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bookmarkStart w:id="126" w:name="_18.投标保证金"/>
      <w:bookmarkEnd w:id="126"/>
      <w:bookmarkStart w:id="127" w:name="_Toc254970541"/>
      <w:bookmarkStart w:id="128" w:name="_Toc254970682"/>
      <w:r>
        <w:rPr>
          <w:rFonts w:hint="eastAsia" w:ascii="黑体" w:hAnsi="黑体" w:eastAsia="黑体"/>
          <w:color w:val="auto"/>
          <w:sz w:val="24"/>
          <w:highlight w:val="none"/>
        </w:rPr>
        <w:t>18.投标保证金</w:t>
      </w:r>
      <w:bookmarkEnd w:id="127"/>
      <w:bookmarkEnd w:id="128"/>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Ansi="宋体"/>
          <w:color w:val="auto"/>
          <w:szCs w:val="21"/>
          <w:highlight w:val="none"/>
        </w:rPr>
      </w:pPr>
      <w:bookmarkStart w:id="129" w:name="_Toc254970683"/>
      <w:bookmarkStart w:id="130" w:name="_Toc254970542"/>
      <w:r>
        <w:rPr>
          <w:rFonts w:hint="eastAsia" w:hAnsi="宋体"/>
          <w:color w:val="auto"/>
          <w:szCs w:val="21"/>
          <w:highlight w:val="none"/>
        </w:rPr>
        <w:t>见“投标人须知前附表”。</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19.投标文件的</w:t>
      </w:r>
      <w:bookmarkEnd w:id="129"/>
      <w:bookmarkEnd w:id="130"/>
      <w:r>
        <w:rPr>
          <w:rFonts w:hint="eastAsia" w:ascii="黑体" w:hAnsi="黑体" w:eastAsia="黑体"/>
          <w:color w:val="auto"/>
          <w:sz w:val="24"/>
          <w:highlight w:val="none"/>
        </w:rPr>
        <w:t>编制</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hint="eastAsia" w:hAnsi="宋体"/>
          <w:color w:val="auto"/>
          <w:szCs w:val="21"/>
          <w:highlight w:val="none"/>
        </w:rPr>
      </w:pPr>
      <w:r>
        <w:rPr>
          <w:rFonts w:hint="eastAsia" w:ascii="宋体" w:hAnsi="宋体"/>
          <w:b/>
          <w:color w:val="auto"/>
          <w:szCs w:val="21"/>
          <w:highlight w:val="none"/>
        </w:rPr>
        <w:t xml:space="preserve"> </w:t>
      </w: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1" w:name="_19.2投标文件应按报价文件、资格证明文件、商务文件、技术文件分别编制"/>
      <w:bookmarkEnd w:id="131"/>
      <w:r>
        <w:rPr>
          <w:rFonts w:hAnsi="宋体"/>
          <w:color w:val="auto"/>
          <w:szCs w:val="21"/>
          <w:highlight w:val="none"/>
        </w:rPr>
        <w:t xml:space="preserve"> </w:t>
      </w:r>
    </w:p>
    <w:p>
      <w:pPr>
        <w:pStyle w:val="29"/>
        <w:keepNext w:val="0"/>
        <w:keepLines w:val="0"/>
        <w:pageBreakBefore w:val="0"/>
        <w:widowControl w:val="0"/>
        <w:kinsoku/>
        <w:wordWrap/>
        <w:overflowPunct/>
        <w:topLinePunct w:val="0"/>
        <w:autoSpaceDE/>
        <w:autoSpaceDN/>
        <w:bidi w:val="0"/>
        <w:snapToGrid w:val="0"/>
        <w:spacing w:before="0" w:line="240" w:lineRule="auto"/>
        <w:ind w:firstLine="420"/>
        <w:textAlignment w:val="auto"/>
        <w:rPr>
          <w:rFonts w:hAnsi="宋体"/>
          <w:color w:val="auto"/>
          <w:sz w:val="21"/>
          <w:szCs w:val="21"/>
          <w:highlight w:val="none"/>
        </w:rPr>
      </w:pPr>
      <w:r>
        <w:rPr>
          <w:rFonts w:hAnsi="宋体"/>
          <w:color w:val="auto"/>
          <w:sz w:val="21"/>
          <w:szCs w:val="21"/>
          <w:highlight w:val="none"/>
        </w:rPr>
        <w:t>19.2</w:t>
      </w:r>
      <w:r>
        <w:rPr>
          <w:rFonts w:hint="eastAsia" w:hAnsi="宋体"/>
          <w:color w:val="auto"/>
          <w:sz w:val="21"/>
          <w:szCs w:val="21"/>
          <w:highlight w:val="none"/>
        </w:rPr>
        <w:t>投标文件按照招标文件第六章格式要求在规定位置进行签署、盖章。投标人的投标文件未按照招标文件要求签署、盖章的，</w:t>
      </w:r>
      <w:r>
        <w:rPr>
          <w:rFonts w:hint="eastAsia" w:hAnsi="宋体"/>
          <w:b/>
          <w:color w:val="auto"/>
          <w:sz w:val="21"/>
          <w:szCs w:val="21"/>
          <w:highlight w:val="none"/>
        </w:rPr>
        <w:t>其投标无效。</w:t>
      </w:r>
      <w:r>
        <w:rPr>
          <w:rFonts w:hint="eastAsia" w:hAnsi="宋体"/>
          <w:color w:val="auto"/>
          <w:sz w:val="21"/>
          <w:szCs w:val="21"/>
          <w:highlight w:val="none"/>
        </w:rPr>
        <w:t>骑缝盖公章不视为在规定位置盖章。</w:t>
      </w:r>
    </w:p>
    <w:p>
      <w:pPr>
        <w:pStyle w:val="29"/>
        <w:keepNext w:val="0"/>
        <w:keepLines w:val="0"/>
        <w:pageBreakBefore w:val="0"/>
        <w:widowControl w:val="0"/>
        <w:kinsoku/>
        <w:wordWrap/>
        <w:overflowPunct/>
        <w:topLinePunct w:val="0"/>
        <w:autoSpaceDE/>
        <w:autoSpaceDN/>
        <w:bidi w:val="0"/>
        <w:snapToGrid w:val="0"/>
        <w:spacing w:before="0" w:line="240" w:lineRule="auto"/>
        <w:ind w:firstLine="420"/>
        <w:textAlignment w:val="auto"/>
        <w:rPr>
          <w:rFonts w:hAnsi="宋体"/>
          <w:color w:val="auto"/>
          <w:sz w:val="21"/>
          <w:szCs w:val="21"/>
          <w:highlight w:val="none"/>
        </w:rPr>
      </w:pPr>
      <w:r>
        <w:rPr>
          <w:rFonts w:hAnsi="宋体"/>
          <w:color w:val="auto"/>
          <w:sz w:val="21"/>
          <w:szCs w:val="21"/>
          <w:highlight w:val="none"/>
        </w:rPr>
        <w:t>19.3</w:t>
      </w:r>
      <w:r>
        <w:rPr>
          <w:rFonts w:hint="eastAsia" w:hAnsi="宋体"/>
          <w:color w:val="auto"/>
          <w:sz w:val="21"/>
          <w:szCs w:val="21"/>
          <w:highlight w:val="none"/>
        </w:rPr>
        <w:t>为确保网上操作合法、有效和安全，投标人应当在投标截止时间前完成在</w:t>
      </w:r>
      <w:r>
        <w:rPr>
          <w:rFonts w:hint="eastAsia" w:hAnsi="宋体"/>
          <w:color w:val="auto"/>
          <w:sz w:val="21"/>
          <w:szCs w:val="21"/>
          <w:highlight w:val="none"/>
          <w:lang w:eastAsia="zh-CN"/>
        </w:rPr>
        <w:t>“广西政府采购云平台”平台</w:t>
      </w:r>
      <w:r>
        <w:rPr>
          <w:rFonts w:hint="eastAsia" w:hAnsi="宋体"/>
          <w:color w:val="auto"/>
          <w:sz w:val="21"/>
          <w:szCs w:val="21"/>
          <w:highlight w:val="none"/>
        </w:rPr>
        <w:t>的身份认证，确保在电子投标过程中能够对相关数据电文进行加密和使用电子签名。</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s="宋体"/>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pPr>
        <w:keepNext w:val="0"/>
        <w:keepLines w:val="0"/>
        <w:pageBreakBefore w:val="0"/>
        <w:widowControl w:val="0"/>
        <w:kinsoku/>
        <w:wordWrap/>
        <w:overflowPunct/>
        <w:topLinePunct w:val="0"/>
        <w:autoSpaceDE/>
        <w:autoSpaceDN/>
        <w:bidi w:val="0"/>
        <w:spacing w:line="240" w:lineRule="auto"/>
        <w:ind w:firstLine="525" w:firstLineChars="250"/>
        <w:textAlignment w:val="auto"/>
        <w:rPr>
          <w:rFonts w:hint="eastAsia"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投标人须知正文”中“四、24.2开标程序。</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olor w:val="auto"/>
          <w:sz w:val="24"/>
          <w:highlight w:val="none"/>
        </w:rPr>
      </w:pPr>
      <w:r>
        <w:rPr>
          <w:rFonts w:hint="eastAsia" w:hAnsi="宋体"/>
          <w:bCs/>
          <w:color w:val="auto"/>
          <w:szCs w:val="21"/>
          <w:highlight w:val="none"/>
        </w:rPr>
        <w:t>详见在“投标人须知前附表”。</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Ansi="宋体"/>
          <w:b/>
          <w:color w:val="auto"/>
          <w:highlight w:val="none"/>
        </w:rPr>
      </w:pPr>
      <w:bookmarkStart w:id="132" w:name="_21.1投标人必须在“投标人须知中的前附表”规定的投标文件接收时间和投"/>
      <w:bookmarkEnd w:id="132"/>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认证锁）进行电子签章、加密，然后通过网络将加密的电子投标文件递交至“南宁市</w:t>
      </w:r>
      <w:r>
        <w:rPr>
          <w:rFonts w:hint="eastAsia" w:hAnsi="宋体"/>
          <w:bCs/>
          <w:color w:val="auto"/>
          <w:szCs w:val="21"/>
          <w:highlight w:val="none"/>
          <w:lang w:eastAsia="zh-CN"/>
        </w:rPr>
        <w:t>广西政府采购云平台</w:t>
      </w:r>
      <w:r>
        <w:rPr>
          <w:rFonts w:hint="eastAsia" w:hAnsi="宋体"/>
          <w:bCs/>
          <w:color w:val="auto"/>
          <w:szCs w:val="21"/>
          <w:highlight w:val="none"/>
        </w:rPr>
        <w:t>平台”。</w:t>
      </w:r>
      <w:r>
        <w:rPr>
          <w:rFonts w:hAnsi="宋体"/>
          <w:bCs/>
          <w:color w:val="auto"/>
          <w:szCs w:val="21"/>
          <w:highlight w:val="none"/>
        </w:rPr>
        <w:t xml:space="preserve"> </w:t>
      </w:r>
      <w:r>
        <w:rPr>
          <w:rFonts w:hAnsi="宋体"/>
          <w:b/>
          <w:color w:val="auto"/>
          <w:highlight w:val="none"/>
        </w:rPr>
        <w:t xml:space="preserve"> </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w:t>
      </w:r>
      <w:r>
        <w:rPr>
          <w:rFonts w:hint="eastAsia" w:ascii="宋体" w:hAnsi="宋体"/>
          <w:b/>
          <w:color w:val="auto"/>
          <w:szCs w:val="21"/>
          <w:highlight w:val="none"/>
          <w:lang w:eastAsia="zh-CN"/>
        </w:rPr>
        <w:t>“广西政府采购云平台”平台</w:t>
      </w:r>
      <w:r>
        <w:rPr>
          <w:rFonts w:hint="eastAsia" w:ascii="宋体" w:hAnsi="宋体"/>
          <w:b/>
          <w:color w:val="auto"/>
          <w:szCs w:val="21"/>
          <w:highlight w:val="none"/>
        </w:rPr>
        <w:t>将拒收。</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33" w:name="_Toc254970543"/>
      <w:bookmarkStart w:id="134" w:name="_Toc254970684"/>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“广西政府采购云平台”平台</w:t>
      </w:r>
      <w:r>
        <w:rPr>
          <w:rFonts w:hint="eastAsia" w:ascii="宋体" w:hAnsi="宋体" w:cs="宋体"/>
          <w:color w:val="auto"/>
          <w:szCs w:val="21"/>
          <w:highlight w:val="none"/>
        </w:rPr>
        <w:t>将拒收。（补充、修改或者撤回方式见公告附件“电子投标文件制作与投送教程”）</w:t>
      </w:r>
    </w:p>
    <w:p>
      <w:pPr>
        <w:pStyle w:val="29"/>
        <w:keepNext w:val="0"/>
        <w:keepLines w:val="0"/>
        <w:pageBreakBefore w:val="0"/>
        <w:widowControl w:val="0"/>
        <w:kinsoku/>
        <w:wordWrap/>
        <w:overflowPunct/>
        <w:topLinePunct w:val="0"/>
        <w:autoSpaceDE/>
        <w:autoSpaceDN/>
        <w:bidi w:val="0"/>
        <w:spacing w:before="0" w:line="240" w:lineRule="auto"/>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“广西政府采购云平台”平台</w:t>
      </w:r>
      <w:r>
        <w:rPr>
          <w:rFonts w:hint="eastAsia" w:ascii="宋体" w:hAnsi="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33"/>
    <w:bookmarkEnd w:id="134"/>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“广西政府采购云平台”平台</w:t>
      </w:r>
      <w:r>
        <w:rPr>
          <w:rFonts w:hint="eastAsia" w:ascii="宋体" w:hAnsi="宋体" w:cs="宋体"/>
          <w:color w:val="auto"/>
          <w:szCs w:val="21"/>
          <w:highlight w:val="none"/>
        </w:rPr>
        <w:t>操作退回，除此之外采购人和采购代理机构对已提交的投标文件概不退回。</w:t>
      </w:r>
    </w:p>
    <w:p>
      <w:pPr>
        <w:pStyle w:val="8"/>
        <w:snapToGrid w:val="0"/>
        <w:spacing w:line="400" w:lineRule="exact"/>
        <w:ind w:firstLine="739"/>
        <w:rPr>
          <w:rFonts w:hint="eastAsia" w:hAnsi="宋体"/>
          <w:snapToGrid w:val="0"/>
          <w:color w:val="auto"/>
          <w:sz w:val="21"/>
          <w:szCs w:val="21"/>
          <w:highlight w:val="none"/>
        </w:rPr>
      </w:pPr>
    </w:p>
    <w:p>
      <w:pPr>
        <w:pStyle w:val="4"/>
        <w:keepNext w:val="0"/>
        <w:keepLines w:val="0"/>
        <w:spacing w:line="400" w:lineRule="exact"/>
        <w:jc w:val="center"/>
        <w:rPr>
          <w:rFonts w:hint="eastAsia"/>
          <w:color w:val="auto"/>
          <w:highlight w:val="none"/>
        </w:rPr>
      </w:pPr>
      <w:bookmarkStart w:id="135" w:name="_Toc254970685"/>
      <w:bookmarkStart w:id="136" w:name="_Toc254970544"/>
      <w:bookmarkStart w:id="137" w:name="_Toc13250"/>
      <w:r>
        <w:rPr>
          <w:rFonts w:hint="eastAsia"/>
          <w:color w:val="auto"/>
          <w:highlight w:val="none"/>
        </w:rPr>
        <w:t>四、开</w:t>
      </w:r>
      <w:r>
        <w:rPr>
          <w:color w:val="auto"/>
          <w:highlight w:val="none"/>
        </w:rPr>
        <w:t xml:space="preserve">    </w:t>
      </w:r>
      <w:r>
        <w:rPr>
          <w:rFonts w:hint="eastAsia"/>
          <w:color w:val="auto"/>
          <w:highlight w:val="none"/>
        </w:rPr>
        <w:t>标</w:t>
      </w:r>
      <w:bookmarkEnd w:id="135"/>
      <w:bookmarkEnd w:id="136"/>
      <w:bookmarkEnd w:id="137"/>
    </w:p>
    <w:p>
      <w:pPr>
        <w:keepNext w:val="0"/>
        <w:keepLines w:val="0"/>
        <w:pageBreakBefore w:val="0"/>
        <w:widowControl w:val="0"/>
        <w:kinsoku/>
        <w:wordWrap/>
        <w:overflowPunct/>
        <w:topLinePunct w:val="0"/>
        <w:bidi w:val="0"/>
        <w:spacing w:line="240" w:lineRule="auto"/>
        <w:ind w:firstLine="480" w:firstLineChars="200"/>
        <w:textAlignment w:val="auto"/>
        <w:rPr>
          <w:rFonts w:ascii="黑体" w:hAnsi="黑体" w:eastAsia="黑体"/>
          <w:color w:val="auto"/>
          <w:sz w:val="24"/>
          <w:highlight w:val="none"/>
        </w:rPr>
      </w:pPr>
      <w:bookmarkStart w:id="138" w:name="_23.开标时间和地点"/>
      <w:bookmarkEnd w:id="138"/>
      <w:r>
        <w:rPr>
          <w:rFonts w:hint="eastAsia" w:ascii="黑体" w:hAnsi="黑体" w:eastAsia="黑体"/>
          <w:color w:val="auto"/>
          <w:sz w:val="24"/>
          <w:highlight w:val="none"/>
        </w:rPr>
        <w:t>23.开标时间和地点</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pPr>
        <w:keepNext w:val="0"/>
        <w:keepLines w:val="0"/>
        <w:pageBreakBefore w:val="0"/>
        <w:widowControl w:val="0"/>
        <w:kinsoku/>
        <w:wordWrap/>
        <w:overflowPunct/>
        <w:topLinePunct w:val="0"/>
        <w:bidi w:val="0"/>
        <w:spacing w:line="240" w:lineRule="auto"/>
        <w:ind w:firstLine="420" w:firstLineChars="200"/>
        <w:textAlignment w:val="auto"/>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w:t>
      </w:r>
      <w:r>
        <w:rPr>
          <w:rFonts w:hint="eastAsia" w:hAnsi="宋体"/>
          <w:bCs/>
          <w:color w:val="auto"/>
          <w:highlight w:val="none"/>
          <w:lang w:eastAsia="zh-CN"/>
        </w:rPr>
        <w:t>广西政府采购云平台</w:t>
      </w:r>
      <w:r>
        <w:rPr>
          <w:rFonts w:hint="eastAsia" w:hAnsi="宋体"/>
          <w:bCs/>
          <w:color w:val="auto"/>
          <w:highlight w:val="none"/>
        </w:rPr>
        <w:t>”电子开标大厅参加开标的，视同认可开标过程和结果，</w:t>
      </w:r>
      <w:r>
        <w:rPr>
          <w:rFonts w:hint="eastAsia" w:hAnsi="宋体"/>
          <w:color w:val="auto"/>
          <w:highlight w:val="none"/>
        </w:rPr>
        <w:t>由此产生的后果由投标人自行负责。</w:t>
      </w:r>
      <w:r>
        <w:rPr>
          <w:rFonts w:hAnsi="宋体"/>
          <w:color w:val="auto"/>
          <w:highlight w:val="none"/>
        </w:rPr>
        <w:t xml:space="preserve"> </w:t>
      </w:r>
      <w:r>
        <w:rPr>
          <w:rFonts w:hint="eastAsia"/>
          <w:color w:val="auto"/>
          <w:highlight w:val="none"/>
        </w:rPr>
        <w:t>投标人不足</w:t>
      </w:r>
      <w:r>
        <w:rPr>
          <w:color w:val="auto"/>
          <w:highlight w:val="none"/>
        </w:rPr>
        <w:t>3</w:t>
      </w:r>
      <w:r>
        <w:rPr>
          <w:rFonts w:hint="eastAsia"/>
          <w:color w:val="auto"/>
          <w:highlight w:val="none"/>
        </w:rPr>
        <w:t>家的，不得开标。</w:t>
      </w:r>
    </w:p>
    <w:p>
      <w:pPr>
        <w:keepNext w:val="0"/>
        <w:keepLines w:val="0"/>
        <w:pageBreakBefore w:val="0"/>
        <w:widowControl w:val="0"/>
        <w:kinsoku/>
        <w:wordWrap/>
        <w:overflowPunct/>
        <w:topLinePunct w:val="0"/>
        <w:bidi w:val="0"/>
        <w:spacing w:line="240" w:lineRule="auto"/>
        <w:ind w:firstLine="480"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24.开标程序</w:t>
      </w:r>
    </w:p>
    <w:p>
      <w:pPr>
        <w:keepNext w:val="0"/>
        <w:keepLines w:val="0"/>
        <w:pageBreakBefore w:val="0"/>
        <w:widowControl w:val="0"/>
        <w:kinsoku/>
        <w:wordWrap/>
        <w:overflowPunct/>
        <w:topLinePunct w:val="0"/>
        <w:autoSpaceDE w:val="0"/>
        <w:autoSpaceDN w:val="0"/>
        <w:bidi w:val="0"/>
        <w:adjustRightInd w:val="0"/>
        <w:spacing w:line="240" w:lineRule="auto"/>
        <w:ind w:firstLine="420" w:firstLineChars="200"/>
        <w:textAlignment w:val="auto"/>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pPr>
        <w:keepNext w:val="0"/>
        <w:keepLines w:val="0"/>
        <w:pageBreakBefore w:val="0"/>
        <w:widowControl w:val="0"/>
        <w:kinsoku/>
        <w:wordWrap/>
        <w:overflowPunct/>
        <w:topLinePunct w:val="0"/>
        <w:autoSpaceDE w:val="0"/>
        <w:autoSpaceDN w:val="0"/>
        <w:bidi w:val="0"/>
        <w:adjustRightInd w:val="0"/>
        <w:spacing w:line="240" w:lineRule="auto"/>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bCs/>
          <w:color w:val="auto"/>
          <w:szCs w:val="21"/>
          <w:highlight w:val="none"/>
          <w:lang w:eastAsia="zh-CN"/>
        </w:rPr>
        <w:t>“广西政府采购云平台”平台</w:t>
      </w:r>
      <w:r>
        <w:rPr>
          <w:rFonts w:hint="eastAsia" w:ascii="宋体" w:hAnsi="宋体"/>
          <w:bCs/>
          <w:color w:val="auto"/>
          <w:szCs w:val="21"/>
          <w:highlight w:val="none"/>
        </w:rPr>
        <w:t>选取评审专家，如采购代理机构未按规定选取专家的，视为本次开评标无效，应当重新采购；</w:t>
      </w:r>
    </w:p>
    <w:p>
      <w:pPr>
        <w:keepNext w:val="0"/>
        <w:keepLines w:val="0"/>
        <w:pageBreakBefore w:val="0"/>
        <w:widowControl w:val="0"/>
        <w:kinsoku/>
        <w:wordWrap/>
        <w:overflowPunct/>
        <w:topLinePunct w:val="0"/>
        <w:autoSpaceDE w:val="0"/>
        <w:autoSpaceDN w:val="0"/>
        <w:bidi w:val="0"/>
        <w:adjustRightInd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bCs/>
          <w:color w:val="auto"/>
          <w:szCs w:val="21"/>
          <w:highlight w:val="none"/>
          <w:lang w:eastAsia="zh-CN"/>
        </w:rPr>
        <w:t>“广西政府采购云平台”平台</w:t>
      </w:r>
      <w:r>
        <w:rPr>
          <w:rFonts w:hint="eastAsia" w:ascii="宋体" w:hAnsi="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keepNext w:val="0"/>
        <w:keepLines w:val="0"/>
        <w:pageBreakBefore w:val="0"/>
        <w:widowControl w:val="0"/>
        <w:kinsoku/>
        <w:wordWrap/>
        <w:overflowPunct/>
        <w:topLinePunct w:val="0"/>
        <w:autoSpaceDE w:val="0"/>
        <w:autoSpaceDN w:val="0"/>
        <w:bidi w:val="0"/>
        <w:adjustRightInd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24.2开标程序：</w:t>
      </w:r>
    </w:p>
    <w:p>
      <w:pPr>
        <w:pStyle w:val="9"/>
        <w:keepNext w:val="0"/>
        <w:keepLines w:val="0"/>
        <w:pageBreakBefore w:val="0"/>
        <w:widowControl w:val="0"/>
        <w:kinsoku/>
        <w:wordWrap/>
        <w:overflowPunct/>
        <w:topLinePunct w:val="0"/>
        <w:bidi w:val="0"/>
        <w:snapToGrid w:val="0"/>
        <w:spacing w:line="240" w:lineRule="auto"/>
        <w:ind w:firstLine="421" w:firstLineChars="200"/>
        <w:textAlignment w:val="auto"/>
        <w:rPr>
          <w:rFonts w:hint="eastAsia"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lang w:eastAsia="zh-CN"/>
        </w:rPr>
        <w:t>“广西政府采购云平台”平台</w:t>
      </w:r>
      <w:r>
        <w:rPr>
          <w:rFonts w:hint="eastAsia" w:hAnsi="宋体" w:cs="仿宋_GB2312"/>
          <w:color w:val="auto"/>
          <w:szCs w:val="21"/>
          <w:highlight w:val="none"/>
        </w:rPr>
        <w:t>按开标时间自动提取所有投标文件。采购代理机构依托</w:t>
      </w:r>
      <w:r>
        <w:rPr>
          <w:rFonts w:hint="eastAsia" w:hAnsi="宋体" w:cs="仿宋_GB2312"/>
          <w:color w:val="auto"/>
          <w:szCs w:val="21"/>
          <w:highlight w:val="none"/>
          <w:lang w:eastAsia="zh-CN"/>
        </w:rPr>
        <w:t>“广西政府采购云平台”平台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w:t>
      </w:r>
      <w:r>
        <w:rPr>
          <w:rFonts w:hint="eastAsia" w:hAnsi="宋体"/>
          <w:b/>
          <w:color w:val="auto"/>
          <w:szCs w:val="21"/>
          <w:highlight w:val="none"/>
          <w:lang w:eastAsia="zh-CN"/>
        </w:rPr>
        <w:t>“广西政府采购云平台”平台</w:t>
      </w:r>
      <w:r>
        <w:rPr>
          <w:rFonts w:hint="eastAsia" w:hAnsi="宋体"/>
          <w:b/>
          <w:color w:val="auto"/>
          <w:szCs w:val="21"/>
          <w:highlight w:val="none"/>
        </w:rPr>
        <w:t>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pPr>
        <w:pStyle w:val="9"/>
        <w:keepNext w:val="0"/>
        <w:keepLines w:val="0"/>
        <w:pageBreakBefore w:val="0"/>
        <w:widowControl w:val="0"/>
        <w:kinsoku/>
        <w:wordWrap/>
        <w:overflowPunct/>
        <w:topLinePunct w:val="0"/>
        <w:bidi w:val="0"/>
        <w:snapToGrid w:val="0"/>
        <w:spacing w:line="240" w:lineRule="auto"/>
        <w:ind w:firstLine="420" w:firstLineChars="200"/>
        <w:textAlignment w:val="auto"/>
        <w:rPr>
          <w:rFonts w:hint="eastAsia"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w:t>
      </w:r>
      <w:r>
        <w:rPr>
          <w:rFonts w:hint="eastAsia" w:ascii="宋体" w:hAnsi="宋体"/>
          <w:color w:val="auto"/>
          <w:szCs w:val="21"/>
          <w:highlight w:val="none"/>
          <w:lang w:eastAsia="zh-CN"/>
        </w:rPr>
        <w:t>“广西政府采购云平台”平台</w:t>
      </w:r>
      <w:r>
        <w:rPr>
          <w:rFonts w:hint="eastAsia" w:ascii="宋体" w:hAnsi="宋体"/>
          <w:color w:val="auto"/>
          <w:szCs w:val="21"/>
          <w:highlight w:val="none"/>
        </w:rPr>
        <w:t>远程不见面开标大厅展示；</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（6）开标结束。</w:t>
      </w:r>
    </w:p>
    <w:p>
      <w:pPr>
        <w:pStyle w:val="9"/>
        <w:keepNext w:val="0"/>
        <w:keepLines w:val="0"/>
        <w:pageBreakBefore w:val="0"/>
        <w:widowControl w:val="0"/>
        <w:kinsoku/>
        <w:wordWrap/>
        <w:overflowPunct/>
        <w:topLinePunct w:val="0"/>
        <w:bidi w:val="0"/>
        <w:snapToGrid w:val="0"/>
        <w:spacing w:line="240" w:lineRule="auto"/>
        <w:ind w:firstLine="421" w:firstLineChars="200"/>
        <w:textAlignment w:val="auto"/>
        <w:rPr>
          <w:rFonts w:hint="eastAsia"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olor w:val="auto"/>
          <w:szCs w:val="21"/>
          <w:highlight w:val="none"/>
          <w:lang w:eastAsia="zh-CN"/>
        </w:rPr>
        <w:t>“广西政府采购云平台”平台</w:t>
      </w:r>
      <w:r>
        <w:rPr>
          <w:rFonts w:hint="eastAsia" w:hAnsi="宋体"/>
          <w:color w:val="auto"/>
          <w:szCs w:val="21"/>
          <w:highlight w:val="none"/>
        </w:rPr>
        <w:t>电子化开标或评审程序调整的，按调整后执行。</w:t>
      </w:r>
    </w:p>
    <w:p>
      <w:pPr>
        <w:pStyle w:val="9"/>
        <w:keepNext w:val="0"/>
        <w:keepLines w:val="0"/>
        <w:pageBreakBefore w:val="0"/>
        <w:widowControl w:val="0"/>
        <w:kinsoku/>
        <w:wordWrap/>
        <w:overflowPunct/>
        <w:topLinePunct w:val="0"/>
        <w:bidi w:val="0"/>
        <w:snapToGrid w:val="0"/>
        <w:spacing w:line="240" w:lineRule="auto"/>
        <w:ind w:left="689" w:leftChars="228" w:hanging="210" w:hangingChars="100"/>
        <w:textAlignment w:val="auto"/>
        <w:rPr>
          <w:rFonts w:hint="eastAsia" w:hAnsi="宋体"/>
          <w:color w:val="auto"/>
          <w:highlight w:val="none"/>
        </w:rPr>
      </w:pPr>
    </w:p>
    <w:p>
      <w:pPr>
        <w:pStyle w:val="4"/>
        <w:keepNext w:val="0"/>
        <w:keepLines w:val="0"/>
        <w:spacing w:line="400" w:lineRule="exact"/>
        <w:jc w:val="center"/>
        <w:rPr>
          <w:rFonts w:hint="eastAsia"/>
          <w:color w:val="auto"/>
          <w:highlight w:val="none"/>
        </w:rPr>
      </w:pPr>
      <w:bookmarkStart w:id="139" w:name="_Toc31994"/>
      <w:r>
        <w:rPr>
          <w:rFonts w:hint="eastAsia"/>
          <w:color w:val="auto"/>
          <w:highlight w:val="none"/>
        </w:rPr>
        <w:t>五、资格审查</w:t>
      </w:r>
      <w:bookmarkEnd w:id="139"/>
    </w:p>
    <w:p>
      <w:pPr>
        <w:pStyle w:val="6"/>
        <w:keepNext w:val="0"/>
        <w:keepLines w:val="0"/>
        <w:pageBreakBefore w:val="0"/>
        <w:widowControl w:val="0"/>
        <w:kinsoku/>
        <w:wordWrap/>
        <w:overflowPunct/>
        <w:topLinePunct w:val="0"/>
        <w:autoSpaceDE/>
        <w:autoSpaceDN/>
        <w:bidi w:val="0"/>
        <w:adjustRightInd/>
        <w:snapToGrid/>
        <w:spacing w:before="0" w:after="0" w:line="240" w:lineRule="auto"/>
        <w:ind w:firstLine="481"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25.资格审查</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b/>
          <w:bCs/>
          <w:color w:val="auto"/>
          <w:szCs w:val="20"/>
          <w:highlight w:val="none"/>
        </w:rPr>
      </w:pPr>
      <w:bookmarkStart w:id="140" w:name="_25.3_投标人有下列情形之一的，资格审查不通过而导致其投标无效："/>
      <w:bookmarkEnd w:id="140"/>
      <w:r>
        <w:rPr>
          <w:rFonts w:hint="eastAsia" w:ascii="宋体" w:hAnsi="宋体"/>
          <w:b/>
          <w:bCs/>
          <w:color w:val="auto"/>
          <w:szCs w:val="20"/>
          <w:highlight w:val="none"/>
        </w:rPr>
        <w:t>25.4投标人有下列情形之一的，资格审查不通过，作无效投标处理：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w:t>
      </w:r>
      <w:r>
        <w:rPr>
          <w:rFonts w:hint="eastAsia" w:hAnsi="宋体"/>
          <w:color w:val="auto"/>
          <w:highlight w:val="none"/>
          <w:lang w:eastAsia="zh-CN"/>
        </w:rPr>
        <w:t>“广西政府采购云平台”平台</w:t>
      </w:r>
      <w:r>
        <w:rPr>
          <w:rFonts w:hint="eastAsia" w:hAnsi="宋体"/>
          <w:color w:val="auto"/>
          <w:highlight w:val="none"/>
        </w:rPr>
        <w:t>已与“信用中国”平台做接口，审查专家可直接在线查询）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pPr>
        <w:pStyle w:val="6"/>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textAlignment w:val="auto"/>
        <w:rPr>
          <w:rFonts w:ascii="宋体" w:hAnsi="宋体"/>
          <w:b w:val="0"/>
          <w:bCs w:val="0"/>
          <w:color w:val="auto"/>
          <w:sz w:val="21"/>
          <w:szCs w:val="20"/>
          <w:highlight w:val="none"/>
        </w:rPr>
      </w:pPr>
      <w:r>
        <w:rPr>
          <w:rFonts w:hint="eastAsia" w:ascii="宋体" w:hAnsi="宋体"/>
          <w:b w:val="0"/>
          <w:bCs w:val="0"/>
          <w:color w:val="auto"/>
          <w:sz w:val="21"/>
          <w:szCs w:val="20"/>
          <w:highlight w:val="none"/>
        </w:rPr>
        <w:t>25.5资格审查的合格投标人不足3家的，不得评标。</w:t>
      </w:r>
    </w:p>
    <w:p>
      <w:pPr>
        <w:pStyle w:val="4"/>
        <w:keepNext w:val="0"/>
        <w:keepLines w:val="0"/>
        <w:spacing w:line="360" w:lineRule="auto"/>
        <w:jc w:val="center"/>
        <w:rPr>
          <w:rFonts w:hint="eastAsia"/>
          <w:color w:val="auto"/>
          <w:highlight w:val="none"/>
        </w:rPr>
      </w:pPr>
      <w:bookmarkStart w:id="141" w:name="_Toc20983"/>
      <w:r>
        <w:rPr>
          <w:rFonts w:hint="eastAsia"/>
          <w:color w:val="auto"/>
          <w:highlight w:val="none"/>
        </w:rPr>
        <w:t>六、评</w:t>
      </w:r>
      <w:r>
        <w:rPr>
          <w:color w:val="auto"/>
          <w:highlight w:val="none"/>
        </w:rPr>
        <w:t xml:space="preserve">   </w:t>
      </w:r>
      <w:r>
        <w:rPr>
          <w:rFonts w:hint="eastAsia"/>
          <w:color w:val="auto"/>
          <w:highlight w:val="none"/>
        </w:rPr>
        <w:t>标</w:t>
      </w:r>
      <w:bookmarkEnd w:id="141"/>
    </w:p>
    <w:p>
      <w:pPr>
        <w:keepNext w:val="0"/>
        <w:keepLines w:val="0"/>
        <w:pageBreakBefore w:val="0"/>
        <w:kinsoku/>
        <w:wordWrap/>
        <w:overflowPunct/>
        <w:topLinePunct w:val="0"/>
        <w:autoSpaceDE/>
        <w:autoSpaceDN/>
        <w:bidi w:val="0"/>
        <w:adjustRightInd/>
        <w:spacing w:line="240" w:lineRule="auto"/>
        <w:ind w:firstLine="480" w:firstLineChars="200"/>
        <w:rPr>
          <w:rFonts w:ascii="黑体" w:hAnsi="黑体" w:eastAsia="黑体"/>
          <w:color w:val="auto"/>
          <w:sz w:val="24"/>
          <w:highlight w:val="none"/>
        </w:rPr>
      </w:pPr>
      <w:bookmarkStart w:id="142" w:name="_26.组建评标委员会"/>
      <w:bookmarkEnd w:id="142"/>
      <w:r>
        <w:rPr>
          <w:rFonts w:hint="eastAsia" w:ascii="黑体" w:hAnsi="黑体" w:eastAsia="黑体"/>
          <w:color w:val="auto"/>
          <w:sz w:val="24"/>
          <w:highlight w:val="none"/>
        </w:rPr>
        <w:t>26.组建评标委员会</w:t>
      </w:r>
    </w:p>
    <w:p>
      <w:pPr>
        <w:keepNext w:val="0"/>
        <w:keepLines w:val="0"/>
        <w:pageBreakBefore w:val="0"/>
        <w:kinsoku/>
        <w:wordWrap/>
        <w:overflowPunct/>
        <w:topLinePunct w:val="0"/>
        <w:autoSpaceDE/>
        <w:autoSpaceDN/>
        <w:bidi w:val="0"/>
        <w:adjustRightInd/>
        <w:spacing w:line="24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pPr>
        <w:keepNext w:val="0"/>
        <w:keepLines w:val="0"/>
        <w:pageBreakBefore w:val="0"/>
        <w:kinsoku/>
        <w:wordWrap/>
        <w:overflowPunct/>
        <w:topLinePunct w:val="0"/>
        <w:autoSpaceDE/>
        <w:autoSpaceDN/>
        <w:bidi w:val="0"/>
        <w:adjustRightInd/>
        <w:spacing w:line="24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pPr>
        <w:keepNext w:val="0"/>
        <w:keepLines w:val="0"/>
        <w:pageBreakBefore w:val="0"/>
        <w:kinsoku/>
        <w:wordWrap/>
        <w:overflowPunct/>
        <w:topLinePunct w:val="0"/>
        <w:autoSpaceDE/>
        <w:autoSpaceDN/>
        <w:bidi w:val="0"/>
        <w:adjustRightInd/>
        <w:spacing w:line="24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pPr>
        <w:keepNext w:val="0"/>
        <w:keepLines w:val="0"/>
        <w:pageBreakBefore w:val="0"/>
        <w:kinsoku/>
        <w:wordWrap/>
        <w:overflowPunct/>
        <w:topLinePunct w:val="0"/>
        <w:autoSpaceDE/>
        <w:autoSpaceDN/>
        <w:bidi w:val="0"/>
        <w:adjustRightInd/>
        <w:spacing w:line="24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pPr>
        <w:keepNext w:val="0"/>
        <w:keepLines w:val="0"/>
        <w:pageBreakBefore w:val="0"/>
        <w:kinsoku/>
        <w:wordWrap/>
        <w:overflowPunct/>
        <w:topLinePunct w:val="0"/>
        <w:autoSpaceDE/>
        <w:autoSpaceDN/>
        <w:bidi w:val="0"/>
        <w:adjustRightInd/>
        <w:spacing w:line="24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43" w:name="_28.3评标方法。本项目将按须知前附表规定的评标办法进行评标，具体评标"/>
      <w:bookmarkEnd w:id="143"/>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pPr>
        <w:keepNext w:val="0"/>
        <w:keepLines w:val="0"/>
        <w:pageBreakBefore w:val="0"/>
        <w:widowControl/>
        <w:kinsoku/>
        <w:wordWrap/>
        <w:overflowPunct/>
        <w:topLinePunct w:val="0"/>
        <w:autoSpaceDE/>
        <w:autoSpaceDN/>
        <w:bidi w:val="0"/>
        <w:adjustRightInd/>
        <w:spacing w:line="240" w:lineRule="auto"/>
        <w:ind w:firstLine="420" w:firstLineChars="200"/>
        <w:jc w:val="left"/>
        <w:textAlignment w:val="baseline"/>
        <w:rPr>
          <w:rFonts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kinsoku/>
        <w:wordWrap/>
        <w:overflowPunct/>
        <w:topLinePunct w:val="0"/>
        <w:autoSpaceDE/>
        <w:autoSpaceDN/>
        <w:bidi w:val="0"/>
        <w:adjustRightInd/>
        <w:spacing w:line="24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pPr>
        <w:keepNext w:val="0"/>
        <w:keepLines w:val="0"/>
        <w:pageBreakBefore w:val="0"/>
        <w:kinsoku/>
        <w:wordWrap/>
        <w:overflowPunct/>
        <w:topLinePunct w:val="0"/>
        <w:autoSpaceDE/>
        <w:autoSpaceDN/>
        <w:bidi w:val="0"/>
        <w:adjustRightInd/>
        <w:spacing w:line="24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Ansi="宋体"/>
          <w:color w:val="auto"/>
          <w:highlight w:val="none"/>
        </w:rPr>
        <w:t>29.2</w:t>
      </w:r>
      <w:r>
        <w:rPr>
          <w:rFonts w:hAnsi="宋体" w:cs="宋体"/>
          <w:color w:val="auto"/>
          <w:highlight w:val="none"/>
        </w:rPr>
        <w:t xml:space="preserve"> </w:t>
      </w:r>
      <w:r>
        <w:rPr>
          <w:rFonts w:hint="eastAsia" w:hAnsi="宋体"/>
          <w:color w:val="auto"/>
          <w:highlight w:val="none"/>
        </w:rPr>
        <w:t>评标委员会按照</w:t>
      </w:r>
      <w:r>
        <w:rPr>
          <w:rFonts w:hint="eastAsia" w:hAnsi="宋体" w:cs="宋体"/>
          <w:b/>
          <w:color w:val="auto"/>
          <w:highlight w:val="none"/>
        </w:rPr>
        <w:t>“第四章</w:t>
      </w:r>
      <w:r>
        <w:rPr>
          <w:rFonts w:hAnsi="宋体" w:cs="宋体"/>
          <w:b/>
          <w:color w:val="auto"/>
          <w:highlight w:val="none"/>
        </w:rPr>
        <w:t xml:space="preserve"> </w:t>
      </w:r>
      <w:r>
        <w:rPr>
          <w:rFonts w:hint="eastAsia" w:hAnsi="宋体" w:cs="宋体"/>
          <w:b/>
          <w:color w:val="auto"/>
          <w:highlight w:val="none"/>
        </w:rPr>
        <w:t>评标方法和评标标准”</w:t>
      </w:r>
      <w:r>
        <w:rPr>
          <w:rFonts w:hint="eastAsia" w:hAnsi="宋体"/>
          <w:color w:val="auto"/>
          <w:highlight w:val="none"/>
        </w:rPr>
        <w:t>规定的方法、评审因素、标准和程序对投标文件进行评审。</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r>
        <w:rPr>
          <w:rFonts w:hAnsi="宋体"/>
          <w:color w:val="auto"/>
          <w:highlight w:val="none"/>
        </w:rPr>
        <w:t xml:space="preserve"> </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r>
        <w:rPr>
          <w:rFonts w:hAnsi="宋体"/>
          <w:color w:val="auto"/>
          <w:highlight w:val="none"/>
        </w:rPr>
        <w:t xml:space="preserve"> </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pPr>
        <w:keepNext w:val="0"/>
        <w:keepLines w:val="0"/>
        <w:pageBreakBefore w:val="0"/>
        <w:kinsoku/>
        <w:wordWrap/>
        <w:overflowPunct/>
        <w:topLinePunct w:val="0"/>
        <w:autoSpaceDE/>
        <w:autoSpaceDN/>
        <w:bidi w:val="0"/>
        <w:adjustRightInd/>
        <w:spacing w:line="240" w:lineRule="auto"/>
        <w:ind w:firstLine="420" w:firstLineChars="200"/>
        <w:rPr>
          <w:rFonts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9"/>
        <w:keepNext w:val="0"/>
        <w:keepLines w:val="0"/>
        <w:pageBreakBefore w:val="0"/>
        <w:kinsoku/>
        <w:wordWrap/>
        <w:overflowPunct/>
        <w:topLinePunct w:val="0"/>
        <w:autoSpaceDE/>
        <w:autoSpaceDN/>
        <w:bidi w:val="0"/>
        <w:adjustRightInd/>
        <w:snapToGrid w:val="0"/>
        <w:spacing w:line="240" w:lineRule="auto"/>
        <w:ind w:firstLine="420" w:firstLineChars="200"/>
        <w:rPr>
          <w:rFonts w:hAnsi="宋体"/>
          <w:color w:val="auto"/>
          <w:highlight w:val="none"/>
        </w:rPr>
      </w:pPr>
    </w:p>
    <w:p>
      <w:pPr>
        <w:pStyle w:val="4"/>
        <w:keepNext w:val="0"/>
        <w:keepLines w:val="0"/>
        <w:spacing w:line="400" w:lineRule="exact"/>
        <w:jc w:val="center"/>
        <w:rPr>
          <w:rFonts w:hint="eastAsia"/>
          <w:color w:val="auto"/>
          <w:highlight w:val="none"/>
        </w:rPr>
      </w:pPr>
      <w:bookmarkStart w:id="144" w:name="_Toc254970687"/>
      <w:bookmarkStart w:id="145" w:name="_Toc254970546"/>
      <w:bookmarkStart w:id="146" w:name="_Toc24771"/>
      <w:r>
        <w:rPr>
          <w:rFonts w:hint="eastAsia"/>
          <w:color w:val="auto"/>
          <w:highlight w:val="none"/>
        </w:rPr>
        <w:t>七、</w:t>
      </w:r>
      <w:bookmarkEnd w:id="144"/>
      <w:bookmarkEnd w:id="145"/>
      <w:r>
        <w:rPr>
          <w:rFonts w:hint="eastAsia"/>
          <w:color w:val="auto"/>
          <w:highlight w:val="none"/>
        </w:rPr>
        <w:t>中标和合同</w:t>
      </w:r>
      <w:bookmarkEnd w:id="146"/>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30.确定中标人</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w:t>
      </w:r>
      <w:r>
        <w:rPr>
          <w:rFonts w:hint="eastAsia" w:ascii="宋体" w:hAnsi="宋体"/>
          <w:b/>
          <w:color w:val="auto"/>
          <w:szCs w:val="21"/>
          <w:highlight w:val="none"/>
          <w:lang w:eastAsia="zh-CN"/>
        </w:rPr>
        <w:t>“广西政府采购云平台”平台</w:t>
      </w:r>
      <w:r>
        <w:rPr>
          <w:rFonts w:hint="eastAsia" w:ascii="宋体" w:hAnsi="宋体"/>
          <w:b/>
          <w:color w:val="auto"/>
          <w:szCs w:val="21"/>
          <w:highlight w:val="none"/>
        </w:rPr>
        <w:t>发出电子中标通知书。</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s="仿宋_GB2312"/>
          <w:color w:val="auto"/>
          <w:szCs w:val="21"/>
          <w:highlight w:val="none"/>
        </w:rPr>
      </w:pPr>
      <w:bookmarkStart w:id="147" w:name="_39.1中标人须于签订合同前按本须知前附表规定的金额转账或电汇到指定账"/>
      <w:bookmarkEnd w:id="147"/>
      <w:r>
        <w:rPr>
          <w:rFonts w:hint="eastAsia" w:ascii="宋体" w:hAnsi="宋体" w:cs="仿宋_GB2312"/>
          <w:color w:val="auto"/>
          <w:szCs w:val="21"/>
          <w:highlight w:val="none"/>
        </w:rPr>
        <w:t>见“投标人须知前附表”。</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pPr>
        <w:pStyle w:val="29"/>
        <w:keepNext w:val="0"/>
        <w:keepLines w:val="0"/>
        <w:pageBreakBefore w:val="0"/>
        <w:widowControl w:val="0"/>
        <w:kinsoku/>
        <w:wordWrap/>
        <w:overflowPunct/>
        <w:topLinePunct w:val="0"/>
        <w:autoSpaceDE/>
        <w:autoSpaceDN/>
        <w:bidi w:val="0"/>
        <w:snapToGrid w:val="0"/>
        <w:spacing w:before="0" w:line="240" w:lineRule="auto"/>
        <w:ind w:firstLine="422"/>
        <w:textAlignment w:val="auto"/>
        <w:rPr>
          <w:rFonts w:hint="eastAsia" w:ascii="宋体" w:hAnsi="宋体"/>
          <w:color w:val="auto"/>
          <w:kern w:val="0"/>
          <w:sz w:val="21"/>
          <w:szCs w:val="21"/>
          <w:highlight w:val="none"/>
          <w:lang w:val="zh-CN"/>
        </w:rPr>
      </w:pPr>
      <w:bookmarkStart w:id="148" w:name="_40.1投标人接到中标通知书后，按须知前附表规定向采购人出示相关资格证"/>
      <w:bookmarkEnd w:id="148"/>
      <w:r>
        <w:rPr>
          <w:rFonts w:hint="eastAsia" w:ascii="宋体" w:hAnsi="宋体"/>
          <w:b/>
          <w:color w:val="auto"/>
          <w:sz w:val="21"/>
          <w:szCs w:val="21"/>
          <w:highlight w:val="none"/>
        </w:rPr>
        <w:t xml:space="preserve"> 36.1中标人领取电子中标通知书后，</w:t>
      </w:r>
      <w:r>
        <w:rPr>
          <w:rFonts w:hint="eastAsia" w:ascii="宋体" w:hAnsi="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pPr>
        <w:pStyle w:val="29"/>
        <w:keepNext w:val="0"/>
        <w:keepLines w:val="0"/>
        <w:pageBreakBefore w:val="0"/>
        <w:widowControl w:val="0"/>
        <w:kinsoku/>
        <w:wordWrap/>
        <w:overflowPunct/>
        <w:topLinePunct w:val="0"/>
        <w:autoSpaceDE/>
        <w:autoSpaceDN/>
        <w:bidi w:val="0"/>
        <w:snapToGrid w:val="0"/>
        <w:spacing w:before="0" w:line="240" w:lineRule="auto"/>
        <w:ind w:firstLine="420"/>
        <w:textAlignment w:val="auto"/>
        <w:rPr>
          <w:rFonts w:hint="eastAsia"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hint="eastAsia" w:ascii="宋体" w:hAnsi="宋体" w:cs="仿宋_GB2312"/>
          <w:color w:val="auto"/>
          <w:sz w:val="21"/>
          <w:szCs w:val="21"/>
          <w:highlight w:val="none"/>
        </w:rPr>
        <w:t>采购合同由采购人与中标供应商根据招标文件、投标文件等内容通过政府采购电子交易平台在线签订，自动备案。</w:t>
      </w:r>
    </w:p>
    <w:p>
      <w:pPr>
        <w:pStyle w:val="29"/>
        <w:keepNext w:val="0"/>
        <w:keepLines w:val="0"/>
        <w:pageBreakBefore w:val="0"/>
        <w:widowControl w:val="0"/>
        <w:kinsoku/>
        <w:wordWrap/>
        <w:overflowPunct/>
        <w:topLinePunct w:val="0"/>
        <w:autoSpaceDE/>
        <w:autoSpaceDN/>
        <w:bidi w:val="0"/>
        <w:snapToGrid w:val="0"/>
        <w:spacing w:before="0" w:line="240" w:lineRule="auto"/>
        <w:ind w:firstLine="420"/>
        <w:textAlignment w:val="auto"/>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pPr>
        <w:keepNext w:val="0"/>
        <w:keepLines w:val="0"/>
        <w:pageBreakBefore w:val="0"/>
        <w:widowControl w:val="0"/>
        <w:kinsoku/>
        <w:wordWrap/>
        <w:overflowPunct/>
        <w:topLinePunct w:val="0"/>
        <w:autoSpaceDE/>
        <w:autoSpaceDN/>
        <w:bidi w:val="0"/>
        <w:spacing w:line="240" w:lineRule="auto"/>
        <w:ind w:firstLine="421" w:firstLineChars="200"/>
        <w:textAlignment w:val="auto"/>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黑体" w:hAnsi="黑体" w:eastAsia="黑体"/>
          <w:color w:val="auto"/>
          <w:sz w:val="24"/>
          <w:highlight w:val="none"/>
        </w:rPr>
      </w:pPr>
      <w:bookmarkStart w:id="149" w:name="_41.政府采购合同公告"/>
      <w:bookmarkEnd w:id="149"/>
      <w:r>
        <w:rPr>
          <w:rFonts w:hint="eastAsia" w:ascii="黑体" w:hAnsi="黑体" w:eastAsia="黑体"/>
          <w:color w:val="auto"/>
          <w:sz w:val="24"/>
          <w:highlight w:val="none"/>
        </w:rPr>
        <w:t>37.政府采购合同公告</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38.2质疑</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r>
        <w:rPr>
          <w:rFonts w:hAnsi="宋体"/>
          <w:bCs/>
          <w:color w:val="auto"/>
          <w:highlight w:val="none"/>
        </w:rPr>
        <w:t xml:space="preserve"> </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ascii="宋体" w:hAnsi="宋体"/>
          <w:b/>
          <w:color w:val="auto"/>
          <w:szCs w:val="21"/>
          <w:highlight w:val="none"/>
        </w:rPr>
      </w:pPr>
      <w:bookmarkStart w:id="150" w:name="_9.2质疑、投诉应当采用书面形式，质疑函、投诉书均应明确阐述招标文件、"/>
      <w:bookmarkEnd w:id="150"/>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Style w:val="30"/>
        </w:rPr>
      </w:pPr>
      <w:r>
        <w:rPr>
          <w:rFonts w:hint="eastAsia" w:hAnsi="宋体"/>
          <w:bCs/>
          <w:color w:val="auto"/>
          <w:highlight w:val="none"/>
        </w:rPr>
        <w:t>　</w:t>
      </w:r>
      <w:r>
        <w:rPr>
          <w:rStyle w:val="30"/>
          <w:rFonts w:hint="eastAsia"/>
        </w:rPr>
        <w:t>　（二）对采购过程、中标结果提出的质疑，合格供应商符合法定数量时，可以从合格的中标候选人中另行确定中标供应商的，应当依法另行确定中标供应商；否则应当重新开展采购活动。</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Ansi="宋体"/>
          <w:b/>
          <w:color w:val="auto"/>
          <w:highlight w:val="none"/>
        </w:rPr>
      </w:pPr>
      <w:r>
        <w:rPr>
          <w:rFonts w:hAnsi="宋体"/>
          <w:b/>
          <w:color w:val="auto"/>
          <w:highlight w:val="none"/>
        </w:rPr>
        <w:t>38.3</w:t>
      </w:r>
      <w:r>
        <w:rPr>
          <w:rFonts w:hint="eastAsia" w:hAnsi="宋体"/>
          <w:b/>
          <w:color w:val="auto"/>
          <w:highlight w:val="none"/>
        </w:rPr>
        <w:t>投诉</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Style w:val="30"/>
          <w:rFonts w:hint="eastAsia"/>
        </w:rPr>
        <w:t>供应商认为采购文件、采购过程、中标和成交结果使自己的合法权益受到损害的，应当首先依法向采购人或采购人委托的采购代理机构提出质疑。对采购人、采购代理机构的答复不满意，或者采购人、采购代理机构未在规定期限内做出答复的，供应商可以在答复期满后</w:t>
      </w:r>
      <w:r>
        <w:rPr>
          <w:rStyle w:val="30"/>
        </w:rPr>
        <w:t>15</w:t>
      </w:r>
      <w:r>
        <w:rPr>
          <w:rStyle w:val="30"/>
          <w:rFonts w:hint="eastAsia"/>
        </w:rPr>
        <w:t>个工作日内向南宁市政府采购监督管理部门提起投诉，投诉方式见“投标人须知前附表”。</w:t>
      </w:r>
    </w:p>
    <w:p>
      <w:pPr>
        <w:pStyle w:val="31"/>
        <w:keepNext w:val="0"/>
        <w:keepLines w:val="0"/>
        <w:pageBreakBefore w:val="0"/>
        <w:widowControl w:val="0"/>
        <w:kinsoku/>
        <w:wordWrap/>
        <w:overflowPunct/>
        <w:topLinePunct w:val="0"/>
        <w:autoSpaceDE/>
        <w:autoSpaceDN/>
        <w:bidi w:val="0"/>
        <w:snapToGrid/>
        <w:spacing w:line="240" w:lineRule="auto"/>
        <w:textAlignment w:val="auto"/>
      </w:pPr>
      <w:r>
        <w:t xml:space="preserve">38.3.2  </w:t>
      </w:r>
      <w:r>
        <w:rPr>
          <w:rFonts w:hint="eastAsia"/>
        </w:rPr>
        <w:t>投诉人投诉时，应当提交投诉书，并按照被投诉采购人、采购代理机构和与投诉事项有关的供应商数量提供投诉书的副本。投诉书应当包括下列主要内容（如材料中有外文资料应同时附上对应的中文译本）（投诉书格式后附）：</w:t>
      </w:r>
    </w:p>
    <w:p>
      <w:pPr>
        <w:pStyle w:val="31"/>
        <w:keepNext w:val="0"/>
        <w:keepLines w:val="0"/>
        <w:pageBreakBefore w:val="0"/>
        <w:widowControl w:val="0"/>
        <w:kinsoku/>
        <w:wordWrap/>
        <w:overflowPunct/>
        <w:topLinePunct w:val="0"/>
        <w:autoSpaceDE/>
        <w:autoSpaceDN/>
        <w:bidi w:val="0"/>
        <w:snapToGrid/>
        <w:spacing w:line="240" w:lineRule="auto"/>
        <w:textAlignment w:val="auto"/>
      </w:pPr>
      <w:r>
        <w:rPr>
          <w:rFonts w:hint="eastAsia"/>
        </w:rPr>
        <w:t>（</w:t>
      </w:r>
      <w:r>
        <w:t>1</w:t>
      </w:r>
      <w:r>
        <w:rPr>
          <w:rFonts w:hint="eastAsia"/>
        </w:rPr>
        <w:t>）投诉人和被投诉人的名称、地址、邮编、联系人及联系电话等；</w:t>
      </w:r>
      <w:r>
        <w:t xml:space="preserve"> </w:t>
      </w:r>
    </w:p>
    <w:p>
      <w:pPr>
        <w:pStyle w:val="31"/>
        <w:keepNext w:val="0"/>
        <w:keepLines w:val="0"/>
        <w:pageBreakBefore w:val="0"/>
        <w:widowControl w:val="0"/>
        <w:kinsoku/>
        <w:wordWrap/>
        <w:overflowPunct/>
        <w:topLinePunct w:val="0"/>
        <w:autoSpaceDE/>
        <w:autoSpaceDN/>
        <w:bidi w:val="0"/>
        <w:snapToGrid/>
        <w:spacing w:line="240" w:lineRule="auto"/>
        <w:textAlignment w:val="auto"/>
      </w:pPr>
      <w:r>
        <w:rPr>
          <w:rFonts w:hint="eastAsia"/>
        </w:rPr>
        <w:t>（</w:t>
      </w:r>
      <w:r>
        <w:t>2</w:t>
      </w:r>
      <w:r>
        <w:rPr>
          <w:rFonts w:hint="eastAsia"/>
        </w:rPr>
        <w:t>）质疑和质疑答复情况及相关证明材料；</w:t>
      </w:r>
      <w:r>
        <w:t xml:space="preserve"> </w:t>
      </w:r>
    </w:p>
    <w:p>
      <w:pPr>
        <w:pStyle w:val="31"/>
        <w:keepNext w:val="0"/>
        <w:keepLines w:val="0"/>
        <w:pageBreakBefore w:val="0"/>
        <w:widowControl w:val="0"/>
        <w:kinsoku/>
        <w:wordWrap/>
        <w:overflowPunct/>
        <w:topLinePunct w:val="0"/>
        <w:autoSpaceDE/>
        <w:autoSpaceDN/>
        <w:bidi w:val="0"/>
        <w:snapToGrid/>
        <w:spacing w:line="240" w:lineRule="auto"/>
        <w:textAlignment w:val="auto"/>
      </w:pPr>
      <w:r>
        <w:rPr>
          <w:rFonts w:hint="eastAsia"/>
        </w:rPr>
        <w:t>（</w:t>
      </w:r>
      <w:r>
        <w:t>3</w:t>
      </w:r>
      <w:r>
        <w:rPr>
          <w:rFonts w:hint="eastAsia"/>
        </w:rPr>
        <w:t>）具体、明确的投诉事项和与投诉事项相关的投诉请求；</w:t>
      </w:r>
    </w:p>
    <w:p>
      <w:pPr>
        <w:pStyle w:val="31"/>
        <w:keepNext w:val="0"/>
        <w:keepLines w:val="0"/>
        <w:pageBreakBefore w:val="0"/>
        <w:widowControl w:val="0"/>
        <w:kinsoku/>
        <w:wordWrap/>
        <w:overflowPunct/>
        <w:topLinePunct w:val="0"/>
        <w:autoSpaceDE/>
        <w:autoSpaceDN/>
        <w:bidi w:val="0"/>
        <w:snapToGrid/>
        <w:spacing w:line="240" w:lineRule="auto"/>
        <w:textAlignment w:val="auto"/>
      </w:pPr>
      <w:r>
        <w:rPr>
          <w:rFonts w:hint="eastAsia"/>
        </w:rPr>
        <w:t>（</w:t>
      </w:r>
      <w:r>
        <w:t>4</w:t>
      </w:r>
      <w:r>
        <w:rPr>
          <w:rFonts w:hint="eastAsia"/>
        </w:rPr>
        <w:t>）事实依据；</w:t>
      </w:r>
    </w:p>
    <w:p>
      <w:pPr>
        <w:pStyle w:val="31"/>
        <w:keepNext w:val="0"/>
        <w:keepLines w:val="0"/>
        <w:pageBreakBefore w:val="0"/>
        <w:widowControl w:val="0"/>
        <w:kinsoku/>
        <w:wordWrap/>
        <w:overflowPunct/>
        <w:topLinePunct w:val="0"/>
        <w:autoSpaceDE/>
        <w:autoSpaceDN/>
        <w:bidi w:val="0"/>
        <w:snapToGrid/>
        <w:spacing w:line="240" w:lineRule="auto"/>
        <w:textAlignment w:val="auto"/>
      </w:pPr>
      <w:r>
        <w:rPr>
          <w:rFonts w:hint="eastAsia"/>
        </w:rPr>
        <w:t>（</w:t>
      </w:r>
      <w:r>
        <w:t>5</w:t>
      </w:r>
      <w:r>
        <w:rPr>
          <w:rFonts w:hint="eastAsia"/>
        </w:rPr>
        <w:t>）法律依据；</w:t>
      </w:r>
    </w:p>
    <w:p>
      <w:pPr>
        <w:pStyle w:val="31"/>
        <w:keepNext w:val="0"/>
        <w:keepLines w:val="0"/>
        <w:pageBreakBefore w:val="0"/>
        <w:widowControl w:val="0"/>
        <w:kinsoku/>
        <w:wordWrap/>
        <w:overflowPunct/>
        <w:topLinePunct w:val="0"/>
        <w:autoSpaceDE/>
        <w:autoSpaceDN/>
        <w:bidi w:val="0"/>
        <w:snapToGrid/>
        <w:spacing w:line="240" w:lineRule="auto"/>
        <w:textAlignment w:val="auto"/>
      </w:pPr>
      <w:r>
        <w:rPr>
          <w:rFonts w:hint="eastAsia"/>
        </w:rPr>
        <w:t>（</w:t>
      </w:r>
      <w:r>
        <w:t>6</w:t>
      </w:r>
      <w:r>
        <w:rPr>
          <w:rFonts w:hint="eastAsia"/>
        </w:rPr>
        <w:t>）提起投诉的日期。</w:t>
      </w:r>
    </w:p>
    <w:p>
      <w:pPr>
        <w:pStyle w:val="31"/>
        <w:keepNext w:val="0"/>
        <w:keepLines w:val="0"/>
        <w:pageBreakBefore w:val="0"/>
        <w:widowControl w:val="0"/>
        <w:kinsoku/>
        <w:wordWrap/>
        <w:overflowPunct/>
        <w:topLinePunct w:val="0"/>
        <w:autoSpaceDE/>
        <w:autoSpaceDN/>
        <w:bidi w:val="0"/>
        <w:snapToGrid/>
        <w:spacing w:line="240" w:lineRule="auto"/>
        <w:textAlignment w:val="auto"/>
      </w:pPr>
      <w:r>
        <w:rPr>
          <w:rFonts w:hint="eastAsia"/>
        </w:rPr>
        <w:t>（</w:t>
      </w:r>
      <w:r>
        <w:t>7</w:t>
      </w:r>
      <w:r>
        <w:rPr>
          <w:rFonts w:hint="eastAsia"/>
        </w:rPr>
        <w:t>）附件材料：营业执照副本内页复印件（要求证件有效并清晰反映企业法人经营范围；近期连续三个月依法缴纳税收和在职职工社会保障资金证明材料（复印件）。</w:t>
      </w:r>
      <w:r>
        <w:tab/>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color w:val="auto"/>
          <w:highlight w:val="none"/>
        </w:rPr>
        <w:t>投诉人提起投诉应当符合下列条件：</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ascii="宋体" w:hAnsi="宋体"/>
          <w:color w:val="auto"/>
          <w:highlight w:val="none"/>
        </w:rPr>
      </w:pPr>
      <w:r>
        <w:rPr>
          <w:rFonts w:hint="eastAsia" w:ascii="宋体" w:hAnsi="宋体"/>
          <w:color w:val="auto"/>
          <w:highlight w:val="none"/>
        </w:rPr>
        <w:t>（1）投诉人是参与所投诉政府采购活动的供应商；</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rPr>
        <w:t>（2）提起投诉前已依法进行质疑；</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rPr>
        <w:t>（3）投诉书内容符合本章第38.3.2项的规定；</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rPr>
        <w:t>（4）在投诉有效期限内提起投诉；</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rPr>
        <w:t>（5）属于南宁市政府采购监督管理部门管辖；</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color w:val="auto"/>
          <w:highlight w:val="none"/>
        </w:rPr>
      </w:pPr>
      <w:r>
        <w:rPr>
          <w:rFonts w:hint="eastAsia" w:ascii="宋体"/>
          <w:color w:val="auto"/>
          <w:highlight w:val="none"/>
        </w:rPr>
        <w:t>（7）国务院财政部门规定的其他条件。</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hint="eastAsia"/>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pPr>
        <w:keepNext w:val="0"/>
        <w:keepLines w:val="0"/>
        <w:pageBreakBefore w:val="0"/>
        <w:widowControl w:val="0"/>
        <w:kinsoku/>
        <w:wordWrap/>
        <w:overflowPunct/>
        <w:topLinePunct w:val="0"/>
        <w:autoSpaceDE/>
        <w:autoSpaceDN/>
        <w:bidi w:val="0"/>
        <w:snapToGrid/>
        <w:spacing w:line="240" w:lineRule="auto"/>
        <w:ind w:firstLine="421" w:firstLineChars="200"/>
        <w:textAlignment w:val="auto"/>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pPr>
        <w:snapToGrid w:val="0"/>
        <w:spacing w:line="360" w:lineRule="auto"/>
        <w:ind w:left="120" w:leftChars="57" w:firstLine="481" w:firstLineChars="150"/>
        <w:jc w:val="center"/>
        <w:outlineLvl w:val="2"/>
        <w:rPr>
          <w:rFonts w:hint="eastAsia"/>
          <w:b/>
          <w:bCs/>
          <w:color w:val="auto"/>
          <w:sz w:val="32"/>
          <w:szCs w:val="32"/>
          <w:highlight w:val="none"/>
        </w:rPr>
      </w:pPr>
      <w:bookmarkStart w:id="151" w:name="_Toc27653"/>
      <w:r>
        <w:rPr>
          <w:rFonts w:hint="eastAsia"/>
          <w:b/>
          <w:bCs/>
          <w:color w:val="auto"/>
          <w:sz w:val="32"/>
          <w:szCs w:val="32"/>
          <w:highlight w:val="none"/>
        </w:rPr>
        <w:t>八、验收</w:t>
      </w:r>
      <w:bookmarkEnd w:id="151"/>
    </w:p>
    <w:p>
      <w:pPr>
        <w:spacing w:line="360" w:lineRule="auto"/>
        <w:ind w:firstLine="421"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pPr>
        <w:pStyle w:val="31"/>
        <w:bidi w:val="0"/>
      </w:pPr>
      <w:r>
        <w:t>39.1</w:t>
      </w:r>
      <w:r>
        <w:rPr>
          <w:rFonts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Style w:val="31"/>
        <w:bidi w:val="0"/>
      </w:pPr>
      <w:r>
        <w:t>39.2</w:t>
      </w:r>
      <w:r>
        <w:rPr>
          <w:rFonts w:hint="eastAsia"/>
        </w:rPr>
        <w:t>采购人可以邀请参加本项目的其他投标人或者第三方机构参与验收。参与验收的投标人或者第三方机构的意见作为验收书的参考资料一并存档。</w:t>
      </w:r>
    </w:p>
    <w:p>
      <w:pPr>
        <w:pStyle w:val="31"/>
        <w:bidi w:val="0"/>
        <w:rPr>
          <w:rFonts w:hAnsi="宋体"/>
          <w:color w:val="auto"/>
          <w:highlight w:val="none"/>
        </w:rPr>
      </w:pPr>
      <w:r>
        <w:t>39.3</w:t>
      </w:r>
      <w:r>
        <w:rPr>
          <w:rFonts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w:t>
      </w:r>
      <w:r>
        <w:rPr>
          <w:rFonts w:hint="eastAsia" w:hAnsi="宋体"/>
          <w:color w:val="auto"/>
          <w:highlight w:val="none"/>
        </w:rPr>
        <w:t>购合同约定的资金支付及履约保证金返还条件挂钩。履约验收的各项资料应当存档备查。</w:t>
      </w:r>
    </w:p>
    <w:p>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9"/>
        <w:snapToGrid w:val="0"/>
        <w:spacing w:line="400" w:lineRule="exact"/>
        <w:rPr>
          <w:rFonts w:hAnsi="宋体"/>
          <w:color w:val="auto"/>
          <w:highlight w:val="none"/>
        </w:rPr>
      </w:pPr>
    </w:p>
    <w:p>
      <w:pPr>
        <w:pStyle w:val="4"/>
        <w:keepNext w:val="0"/>
        <w:keepLines w:val="0"/>
        <w:spacing w:line="360" w:lineRule="auto"/>
        <w:jc w:val="center"/>
        <w:rPr>
          <w:rFonts w:hint="eastAsia"/>
          <w:color w:val="auto"/>
          <w:highlight w:val="none"/>
        </w:rPr>
      </w:pPr>
      <w:bookmarkStart w:id="152" w:name="_八、其他事项"/>
      <w:bookmarkEnd w:id="152"/>
      <w:bookmarkStart w:id="153" w:name="_Toc16509"/>
      <w:r>
        <w:rPr>
          <w:rFonts w:hint="eastAsia"/>
          <w:color w:val="auto"/>
          <w:highlight w:val="none"/>
        </w:rPr>
        <w:t>九、其他事项</w:t>
      </w:r>
      <w:bookmarkEnd w:id="153"/>
    </w:p>
    <w:p>
      <w:pPr>
        <w:spacing w:line="360" w:lineRule="auto"/>
        <w:ind w:firstLine="480" w:firstLineChars="200"/>
        <w:rPr>
          <w:rFonts w:ascii="黑体" w:hAnsi="黑体" w:eastAsia="黑体"/>
          <w:color w:val="auto"/>
          <w:sz w:val="24"/>
          <w:highlight w:val="none"/>
        </w:rPr>
      </w:pPr>
      <w:bookmarkStart w:id="154" w:name="_42.代理服务费"/>
      <w:bookmarkEnd w:id="154"/>
      <w:r>
        <w:rPr>
          <w:rFonts w:hint="eastAsia" w:ascii="黑体" w:hAnsi="黑体" w:eastAsia="黑体"/>
          <w:color w:val="auto"/>
          <w:sz w:val="24"/>
          <w:highlight w:val="none"/>
        </w:rPr>
        <w:t>40.代理服务费</w:t>
      </w:r>
    </w:p>
    <w:p>
      <w:pPr>
        <w:spacing w:line="360" w:lineRule="auto"/>
        <w:ind w:firstLine="421"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pPr>
        <w:pStyle w:val="31"/>
        <w:bidi w:val="0"/>
        <w:rPr>
          <w:rFonts w:hint="eastAsia"/>
        </w:rPr>
      </w:pPr>
      <w:r>
        <w:t>41.1</w:t>
      </w:r>
      <w:r>
        <w:rPr>
          <w:rFonts w:hint="eastAsia"/>
        </w:rPr>
        <w:t>本招标文件解释规则详见“投标人须知前附表”。</w:t>
      </w:r>
    </w:p>
    <w:p>
      <w:pPr>
        <w:pStyle w:val="31"/>
        <w:bidi w:val="0"/>
      </w:pPr>
      <w:r>
        <w:t xml:space="preserve">41.2 </w:t>
      </w:r>
      <w:r>
        <w:rPr>
          <w:rFonts w:hint="eastAsia"/>
        </w:rPr>
        <w:t>其他事项详见“投标人须知前附表”。</w:t>
      </w:r>
    </w:p>
    <w:p>
      <w:pPr>
        <w:pStyle w:val="31"/>
        <w:bidi w:val="0"/>
      </w:pPr>
      <w:r>
        <w:t>41.3</w:t>
      </w:r>
      <w:r>
        <w:rPr>
          <w:rFonts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pPr>
        <w:pStyle w:val="31"/>
        <w:bidi w:val="0"/>
      </w:pPr>
      <w:r>
        <w:rPr>
          <w:rFonts w:hint="eastAsia"/>
        </w:rPr>
        <w:t>以联合体形式参加政府采购活动，联合体各方均为中小企业的，联合体视同中小企业。其中，联合体各方均为小微企业的，联合体视同小微企业。</w:t>
      </w:r>
    </w:p>
    <w:p>
      <w:pPr>
        <w:pStyle w:val="31"/>
        <w:bidi w:val="0"/>
      </w:pPr>
      <w:r>
        <w:rPr>
          <w:rFonts w:hint="eastAsia"/>
        </w:rPr>
        <w:t>依据本文件规定享受扶持政策获得政府采购合同的，小微企业不得将合同分包给大中型企业，中型企业不得将合同分包给大型企业。</w:t>
      </w:r>
    </w:p>
    <w:p>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政采贷相关说明</w:t>
      </w:r>
    </w:p>
    <w:p>
      <w:pPr>
        <w:pStyle w:val="31"/>
        <w:bidi w:val="0"/>
        <w:rPr>
          <w:rFonts w:hint="eastAsia"/>
        </w:rPr>
      </w:pPr>
      <w:r>
        <w:rPr>
          <w:rFonts w:hint="eastAsia"/>
        </w:rPr>
        <w:t>为优化政府采购营商环境，缓解供应商资金难题，南宁市政府采购试行政府采购信用融资制度，中标供应商如有融资需求，可凭政府采购合同通过以下方式申请政府采购信用融资贷款：</w:t>
      </w:r>
    </w:p>
    <w:p>
      <w:pPr>
        <w:pStyle w:val="31"/>
        <w:bidi w:val="0"/>
        <w:rPr>
          <w:rFonts w:hint="eastAsia"/>
        </w:rPr>
      </w:pPr>
      <w:r>
        <w:rPr>
          <w:rFonts w:hint="eastAsia"/>
        </w:rPr>
        <w:t>线下渠道：在“南宁市公共资源交易中心”官网（网址：</w:t>
      </w:r>
      <w:r>
        <w:fldChar w:fldCharType="begin"/>
      </w:r>
      <w:r>
        <w:instrText xml:space="preserve"> HYPERLINK "http://www.nnggzy.org.cn）\“交易信息-政府采购-政府采购信用融资\”中融资银行和南宁市企业融资服务中心专栏信息申请政府采购信用融资。" </w:instrText>
      </w:r>
      <w:r>
        <w:fldChar w:fldCharType="separate"/>
      </w:r>
      <w:r>
        <w:rPr>
          <w:rStyle w:val="18"/>
          <w:rFonts w:hAnsi="宋体"/>
          <w:color w:val="auto"/>
          <w:highlight w:val="none"/>
        </w:rPr>
        <w:t>http://www.nnggzy.org.cn</w:t>
      </w:r>
      <w:r>
        <w:rPr>
          <w:rStyle w:val="18"/>
          <w:rFonts w:hint="eastAsia" w:hAnsi="宋体"/>
          <w:color w:val="auto"/>
          <w:highlight w:val="none"/>
        </w:rPr>
        <w:t>）“交易信息</w:t>
      </w:r>
      <w:r>
        <w:rPr>
          <w:rStyle w:val="18"/>
          <w:rFonts w:hAnsi="宋体"/>
          <w:color w:val="auto"/>
          <w:highlight w:val="none"/>
        </w:rPr>
        <w:t>-</w:t>
      </w:r>
      <w:r>
        <w:rPr>
          <w:rStyle w:val="18"/>
          <w:rFonts w:hint="eastAsia" w:hAnsi="宋体"/>
          <w:color w:val="auto"/>
          <w:highlight w:val="none"/>
        </w:rPr>
        <w:t>政府采购</w:t>
      </w:r>
      <w:r>
        <w:rPr>
          <w:rStyle w:val="18"/>
          <w:rFonts w:hAnsi="宋体"/>
          <w:color w:val="auto"/>
          <w:highlight w:val="none"/>
        </w:rPr>
        <w:t>-</w:t>
      </w:r>
      <w:r>
        <w:rPr>
          <w:rStyle w:val="18"/>
          <w:rFonts w:hint="eastAsia" w:hAnsi="宋体"/>
          <w:color w:val="auto"/>
          <w:highlight w:val="none"/>
        </w:rPr>
        <w:t>政府采购信用融资”中融资银行和南宁市企业融资服务中心专栏信息申请政府采购信用融资。</w:t>
      </w:r>
      <w:r>
        <w:fldChar w:fldCharType="end"/>
      </w:r>
    </w:p>
    <w:p>
      <w:pPr>
        <w:spacing w:line="360" w:lineRule="auto"/>
        <w:ind w:firstLine="420" w:firstLineChars="200"/>
        <w:jc w:val="left"/>
        <w:rPr>
          <w:rFonts w:hint="eastAsia" w:ascii="宋体" w:hAnsi="宋体" w:eastAsia="宋体" w:cs="宋体"/>
        </w:rPr>
      </w:pPr>
      <w:r>
        <w:rPr>
          <w:rFonts w:hint="eastAsia"/>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hAnsi="宋体"/>
          <w:color w:val="auto"/>
          <w:highlight w:val="none"/>
        </w:rPr>
        <w:t>http://www.ccgp-guangxi.gov.cn/AdministrativeRegulations/AutonomousRegion/9830442.html）</w:t>
      </w:r>
      <w:r>
        <w:rPr>
          <w:rFonts w:hAnsi="宋体"/>
          <w:color w:val="auto"/>
          <w:highlight w:val="none"/>
        </w:rPr>
        <w:br w:type="page"/>
      </w:r>
    </w:p>
    <w:p>
      <w:pPr>
        <w:spacing w:line="360" w:lineRule="auto"/>
        <w:jc w:val="center"/>
        <w:outlineLvl w:val="0"/>
        <w:rPr>
          <w:rFonts w:hint="eastAsia" w:ascii="宋体" w:hAnsi="宋体" w:eastAsia="宋体" w:cs="宋体"/>
          <w:b/>
          <w:sz w:val="36"/>
          <w:szCs w:val="36"/>
        </w:rPr>
      </w:pPr>
      <w:bookmarkStart w:id="155" w:name="_Toc80093003"/>
      <w:bookmarkEnd w:id="155"/>
      <w:bookmarkStart w:id="156" w:name="_Toc5682"/>
      <w:r>
        <w:rPr>
          <w:rFonts w:hint="eastAsia" w:ascii="宋体" w:hAnsi="宋体" w:eastAsia="宋体" w:cs="宋体"/>
          <w:b/>
          <w:sz w:val="36"/>
          <w:szCs w:val="36"/>
        </w:rPr>
        <w:t>第四章  评标方法及评分标准</w:t>
      </w:r>
      <w:bookmarkEnd w:id="156"/>
    </w:p>
    <w:p>
      <w:pPr>
        <w:spacing w:line="360" w:lineRule="auto"/>
        <w:jc w:val="center"/>
        <w:outlineLvl w:val="1"/>
        <w:rPr>
          <w:rFonts w:hint="eastAsia" w:ascii="宋体" w:hAnsi="宋体" w:eastAsia="宋体" w:cs="宋体"/>
          <w:b/>
          <w:bCs/>
          <w:color w:val="000000"/>
          <w:sz w:val="32"/>
          <w:szCs w:val="32"/>
        </w:rPr>
      </w:pPr>
      <w:bookmarkStart w:id="157" w:name="_Toc80093004"/>
      <w:bookmarkEnd w:id="157"/>
      <w:r>
        <w:rPr>
          <w:rFonts w:hint="eastAsia" w:ascii="宋体" w:hAnsi="宋体" w:eastAsia="宋体" w:cs="宋体"/>
          <w:b/>
          <w:bCs/>
          <w:color w:val="000000"/>
          <w:sz w:val="32"/>
          <w:szCs w:val="32"/>
        </w:rPr>
        <w:t>第一节 评标方法</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color w:val="FF0000"/>
        </w:rPr>
      </w:pPr>
      <w:r>
        <w:rPr>
          <w:rFonts w:hint="eastAsia" w:ascii="宋体" w:hAnsi="宋体" w:eastAsia="宋体" w:cs="宋体"/>
        </w:rPr>
        <w:t>本项目采用</w:t>
      </w:r>
      <w:r>
        <w:rPr>
          <w:rFonts w:hint="eastAsia" w:ascii="宋体" w:hAnsi="宋体" w:eastAsia="宋体" w:cs="宋体"/>
          <w:color w:val="000000"/>
        </w:rPr>
        <w:t>综合评分法</w:t>
      </w:r>
      <w:r>
        <w:rPr>
          <w:rFonts w:hint="eastAsia" w:ascii="宋体" w:hAnsi="宋体" w:eastAsia="宋体" w:cs="宋体"/>
        </w:rPr>
        <w:t>进行评审。</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 xml:space="preserve">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pPr>
        <w:spacing w:line="360" w:lineRule="auto"/>
        <w:jc w:val="center"/>
        <w:outlineLvl w:val="1"/>
        <w:rPr>
          <w:rFonts w:hint="eastAsia" w:ascii="宋体" w:hAnsi="宋体" w:eastAsia="宋体" w:cs="宋体"/>
          <w:b/>
          <w:bCs/>
          <w:color w:val="000000"/>
          <w:sz w:val="32"/>
          <w:szCs w:val="32"/>
        </w:rPr>
      </w:pPr>
      <w:bookmarkStart w:id="158" w:name="_Toc80093005"/>
      <w:bookmarkEnd w:id="158"/>
      <w:r>
        <w:rPr>
          <w:rFonts w:hint="eastAsia" w:ascii="宋体" w:hAnsi="宋体" w:eastAsia="宋体" w:cs="宋体"/>
          <w:b/>
          <w:bCs/>
          <w:color w:val="000000"/>
          <w:sz w:val="32"/>
          <w:szCs w:val="32"/>
        </w:rPr>
        <w:t>第二节 评标程序</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eastAsia="宋体" w:cs="宋体"/>
          <w:b/>
          <w:color w:val="000000"/>
        </w:rPr>
      </w:pPr>
      <w:r>
        <w:rPr>
          <w:rFonts w:hint="eastAsia" w:ascii="宋体" w:hAnsi="宋体" w:eastAsia="宋体" w:cs="宋体"/>
          <w:b/>
          <w:color w:val="000000"/>
        </w:rPr>
        <w:t>1.符合性审查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评标委员会应当对符合资格的投标人的投标文件进行投标报价、商务、技术等实质性内容符合性审查，以确定其是否满足招标文件的实质性要求。</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eastAsia="宋体" w:cs="宋体"/>
          <w:b/>
          <w:color w:val="000000"/>
        </w:rPr>
      </w:pPr>
      <w:r>
        <w:rPr>
          <w:rFonts w:hint="eastAsia" w:ascii="宋体" w:hAnsi="宋体" w:eastAsia="宋体" w:cs="宋体"/>
          <w:b/>
          <w:color w:val="000000"/>
        </w:rPr>
        <w:t>2.符合性审查不通过而导致投标无效的情形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投标人的投标文件中存在对招标文件的任何实质性要求和条件的负偏离，将被视为投标无效。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2.1在报价评审时，如发现下列情形之一的，将被视为投标无效：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（1）投标文件未提供“投标人须知前附表”第13.1条规定中“必须提供”的文件资料的;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（2）未采用人民币报价或者未按照招标文件标明的币种报价的；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（3）报价超出招标文件规定最高限价，或者超出采购预算金额（包括分项预算）的；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（5）修正后的报价，投标人不确认的；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（6）投标人属于本章第5条第（2）项情形的。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2.2在商务评审时，如发现下列情形之一的，将被视为投标无效：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（1）投标文件未按招标文件要求签署、盖章的；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 xml:space="preserve">（2）委托代理人未能出具有效身份证明或者出具的身份证明与授权委托书中的信息不符的；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（3）投标文件未提供“投标人须知前附表”第13.1条规定中“必须提供”或者“委托时必须提供”的文件资料的;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（4）投标有效期、项目完成时间（交货时间、服务完成时间或者服务期等）、质保期、售后服务等招标文件中标“▲”的商务条款发生负偏离的；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（5）商务条款评审允许负偏离的条款数超过“投标人须知前附表”规定项数的。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（6）投标文件的实质性内容未使用中文表述、使用计量单位不符合招标文件要求的；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（7）投标文件中的文件资料因填写不齐全或者内容虚假或者出现其他情形而导致被评标委员会认定无效的；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（8）投标文件含有采购人不能接受的附加条件的；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（9）未响应招标文件实质性要求的；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（10）属于投标人须知正文第9.2条情形的；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（11）法律、法规和招标文件规定的其他无效情形。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2.3在技术评审时，如发现下列情形之一的，将被视为投标无效：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（1）不满足招标文件要求的服务内容、技术要求、安全、质量标准，或者与招标文件中标“▲”的技术需求发生负偏离的；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（2）技术需求评审允许负偏离的条款数超过“投标人须知前附表”规定项数的；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（3）投标文件未提供“投标人须知前附表”第13.1条规定中“必须提供”的文件资料的;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（4）虚假投标，或者出现其他情形而导致被评标委员会认定无效的；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（5）如招标文件需要提供技术方案的，投标技术方案不明确，招标文件未允许但存在一个或者一个以上备选（替代）投标方案的。</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eastAsia="宋体" w:cs="宋体"/>
          <w:b/>
          <w:color w:val="000000"/>
        </w:rPr>
      </w:pPr>
      <w:r>
        <w:rPr>
          <w:rFonts w:hint="eastAsia" w:ascii="宋体" w:hAnsi="宋体" w:eastAsia="宋体" w:cs="宋体"/>
          <w:b/>
          <w:color w:val="000000"/>
        </w:rPr>
        <w:t>3.澄清补正、说明或者补正</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eastAsia="宋体" w:cs="宋体"/>
          <w:b/>
          <w:color w:val="000000"/>
        </w:rPr>
      </w:pPr>
      <w:r>
        <w:rPr>
          <w:rFonts w:hint="eastAsia" w:ascii="宋体" w:hAnsi="宋体" w:eastAsia="宋体" w:cs="宋体"/>
          <w:b/>
          <w:color w:val="000000"/>
        </w:rPr>
        <w:t>4.投标文件修正</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 xml:space="preserve">4.1投标文件报价出现前后不一致的，按照下列规定修正：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（1）报价文件中“开标一览表”内容与投标文件中相应内容不一致的，以“开标一览表”为准；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同时出现两种以上不一致的，按照以上（1）-（4）规定的顺序修正。修正后的报价经投标人确认后产生约束力，投标人不确认的，其投标无效。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4.2经投标人确认修正后的报价若超过采购预算金额或者最高限价，投标人的投标文件作无效投标处理。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4.3经投标人确认修正后的报价作为签订合同的依据，并以此报价计算价格分。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5.比较与评价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（1）评标委员会按照招标文件中规定的评标方法和评标标准，对符合性审查合格的投标文件进行商务和技术评估，综合比较与评价。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（2）评标委员会独立对每个投标人的投标文件进行评价，并汇总每个投标人的得分。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（3）评标委员会按照招标文件中规定的评标方法和标准计算各投标人的报价得分。在计算过程中，不得去掉最高报价或者最低报价。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（4）各投标人的得分为所有评委的有效评分的算术平均数。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（5）评标委员会按照招标文件中的规定推荐中标候选人。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rPr>
      </w:pPr>
      <w:r>
        <w:rPr>
          <w:rFonts w:hint="eastAsia" w:ascii="宋体" w:hAnsi="宋体" w:eastAsia="宋体" w:cs="宋体"/>
          <w:color w:val="000000"/>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pStyle w:val="2"/>
        <w:spacing w:line="360" w:lineRule="auto"/>
        <w:ind w:left="0" w:leftChars="0" w:firstLine="0" w:firstLineChars="0"/>
        <w:rPr>
          <w:rFonts w:hint="eastAsia" w:ascii="宋体" w:hAnsi="宋体" w:eastAsia="宋体" w:cs="宋体"/>
          <w:color w:val="000000"/>
        </w:rPr>
      </w:pPr>
    </w:p>
    <w:p>
      <w:pPr>
        <w:pStyle w:val="2"/>
        <w:spacing w:line="360" w:lineRule="auto"/>
        <w:rPr>
          <w:rFonts w:hint="eastAsia" w:ascii="宋体" w:hAnsi="宋体" w:eastAsia="宋体" w:cs="宋体"/>
          <w:color w:val="000000"/>
        </w:rPr>
      </w:pPr>
    </w:p>
    <w:p>
      <w:pPr>
        <w:keepNext/>
        <w:keepLines/>
        <w:spacing w:before="260" w:after="260" w:line="360" w:lineRule="auto"/>
        <w:jc w:val="center"/>
        <w:outlineLvl w:val="1"/>
        <w:rPr>
          <w:rFonts w:hint="eastAsia" w:ascii="宋体" w:hAnsi="宋体" w:eastAsia="宋体" w:cs="宋体"/>
          <w:bCs/>
          <w:sz w:val="30"/>
          <w:szCs w:val="30"/>
        </w:rPr>
      </w:pPr>
      <w:bookmarkStart w:id="159" w:name="_Toc80093006"/>
      <w:bookmarkEnd w:id="159"/>
      <w:r>
        <w:rPr>
          <w:rFonts w:hint="eastAsia" w:ascii="宋体" w:hAnsi="宋体" w:eastAsia="宋体" w:cs="宋体"/>
          <w:bCs/>
          <w:sz w:val="30"/>
          <w:szCs w:val="30"/>
        </w:rPr>
        <w:t>第三节 评分标准</w:t>
      </w:r>
    </w:p>
    <w:p>
      <w:pPr>
        <w:spacing w:line="360" w:lineRule="auto"/>
        <w:jc w:val="center"/>
        <w:rPr>
          <w:rFonts w:ascii="宋体" w:hAnsi="宋体"/>
          <w:b/>
          <w:sz w:val="32"/>
          <w:szCs w:val="32"/>
        </w:rPr>
      </w:pPr>
      <w:r>
        <w:rPr>
          <w:rFonts w:hint="eastAsia" w:ascii="宋体" w:hAnsi="宋体"/>
          <w:b/>
          <w:sz w:val="32"/>
          <w:szCs w:val="32"/>
        </w:rPr>
        <w:t>综合评分法</w:t>
      </w:r>
    </w:p>
    <w:p>
      <w:pPr>
        <w:spacing w:line="360" w:lineRule="auto"/>
        <w:ind w:firstLine="420" w:firstLineChars="200"/>
        <w:rPr>
          <w:rFonts w:hint="eastAsia" w:ascii="宋体" w:hAnsi="宋体"/>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（一）评标委员会以招标文件为依据，对投标文件进行评审，对投标人的投标报价、技术文件及商务文件等三部分内容按百分制打分，其中价格分</w:t>
      </w:r>
      <w:r>
        <w:rPr>
          <w:rFonts w:hint="eastAsia" w:ascii="宋体" w:hAnsi="宋体" w:eastAsia="宋体" w:cs="宋体"/>
          <w:sz w:val="21"/>
          <w:szCs w:val="21"/>
          <w:lang w:val="en-US" w:eastAsia="zh-CN"/>
        </w:rPr>
        <w:t>30</w:t>
      </w:r>
      <w:r>
        <w:rPr>
          <w:rFonts w:hint="eastAsia" w:ascii="宋体" w:hAnsi="宋体" w:eastAsia="宋体" w:cs="宋体"/>
          <w:sz w:val="21"/>
          <w:szCs w:val="21"/>
        </w:rPr>
        <w:t>分，技术分</w:t>
      </w:r>
      <w:r>
        <w:rPr>
          <w:rFonts w:hint="eastAsia" w:ascii="宋体" w:hAnsi="宋体" w:eastAsia="宋体" w:cs="宋体"/>
          <w:sz w:val="21"/>
          <w:szCs w:val="21"/>
          <w:lang w:val="en-US" w:eastAsia="zh-CN"/>
        </w:rPr>
        <w:t>6</w:t>
      </w:r>
      <w:r>
        <w:rPr>
          <w:rFonts w:hint="eastAsia" w:ascii="宋体" w:hAnsi="宋体" w:eastAsia="宋体" w:cs="宋体"/>
          <w:sz w:val="21"/>
          <w:szCs w:val="21"/>
        </w:rPr>
        <w:t>0分，商务分</w:t>
      </w:r>
      <w:r>
        <w:rPr>
          <w:rFonts w:hint="eastAsia" w:ascii="宋体" w:hAnsi="宋体" w:eastAsia="宋体" w:cs="宋体"/>
          <w:sz w:val="21"/>
          <w:szCs w:val="21"/>
          <w:lang w:val="en-US" w:eastAsia="zh-CN"/>
        </w:rPr>
        <w:t>10</w:t>
      </w:r>
      <w:r>
        <w:rPr>
          <w:rFonts w:hint="eastAsia" w:ascii="宋体" w:hAnsi="宋体" w:eastAsia="宋体" w:cs="宋体"/>
          <w:sz w:val="21"/>
          <w:szCs w:val="21"/>
        </w:rPr>
        <w:t>分。（评标时，对于带有主观因素的评分，由评委讨论进档，各评委档内独立进行评价、打分，不允许讨论。）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（二）评分细则：（按四舍五入取至小数点后四位）</w:t>
      </w: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textAlignment w:val="auto"/>
        <w:rPr>
          <w:rFonts w:hint="eastAsia" w:ascii="宋体" w:hAnsi="宋体" w:eastAsia="宋体" w:cs="宋体"/>
          <w:b/>
          <w:sz w:val="21"/>
          <w:szCs w:val="21"/>
        </w:rPr>
      </w:pPr>
      <w:r>
        <w:rPr>
          <w:rFonts w:hint="eastAsia" w:ascii="宋体" w:hAnsi="宋体" w:eastAsia="宋体" w:cs="宋体"/>
          <w:b/>
          <w:sz w:val="21"/>
          <w:szCs w:val="21"/>
        </w:rPr>
        <w:t>1、价格分…………………………………………………………………………………</w:t>
      </w:r>
      <w:r>
        <w:rPr>
          <w:rFonts w:hint="eastAsia" w:ascii="宋体" w:hAnsi="宋体" w:eastAsia="宋体" w:cs="宋体"/>
          <w:b/>
          <w:sz w:val="21"/>
          <w:szCs w:val="21"/>
          <w:highlight w:val="none"/>
          <w:lang w:val="en-US" w:eastAsia="zh-CN"/>
        </w:rPr>
        <w:t>30</w:t>
      </w:r>
      <w:r>
        <w:rPr>
          <w:rFonts w:hint="eastAsia" w:ascii="宋体" w:hAnsi="宋体" w:eastAsia="宋体" w:cs="宋体"/>
          <w:b/>
          <w:sz w:val="21"/>
          <w:szCs w:val="21"/>
          <w:highlight w:val="none"/>
        </w:rPr>
        <w:t>分</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hAnsi="宋体" w:cs="Courier New"/>
          <w:bCs/>
          <w:color w:val="auto"/>
          <w:szCs w:val="21"/>
          <w:highlight w:val="none"/>
        </w:rPr>
        <w:t>本项目为专门面向小微企业采购的项目，不再执行价格评审优惠的扶持政策</w:t>
      </w:r>
      <w:r>
        <w:rPr>
          <w:rFonts w:hint="eastAsia" w:hAnsi="宋体" w:cs="Courier New"/>
          <w:bCs/>
          <w:color w:val="auto"/>
          <w:szCs w:val="21"/>
          <w:highlight w:val="none"/>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（2）以进入评标的最低的评标价为</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p>
      <w:pPr>
        <w:pStyle w:val="8"/>
        <w:keepNext w:val="0"/>
        <w:keepLines w:val="0"/>
        <w:pageBreakBefore w:val="0"/>
        <w:widowControl w:val="0"/>
        <w:kinsoku/>
        <w:wordWrap/>
        <w:overflowPunct/>
        <w:topLinePunct w:val="0"/>
        <w:autoSpaceDE/>
        <w:autoSpaceDN/>
        <w:bidi w:val="0"/>
        <w:adjustRightInd/>
        <w:snapToGrid/>
        <w:spacing w:line="280" w:lineRule="exact"/>
        <w:ind w:firstLine="404"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投标人最低评标价金额</w:t>
      </w:r>
    </w:p>
    <w:p>
      <w:pPr>
        <w:pStyle w:val="8"/>
        <w:keepNext w:val="0"/>
        <w:keepLines w:val="0"/>
        <w:pageBreakBefore w:val="0"/>
        <w:widowControl w:val="0"/>
        <w:kinsoku/>
        <w:wordWrap/>
        <w:overflowPunct/>
        <w:topLinePunct w:val="0"/>
        <w:autoSpaceDE/>
        <w:autoSpaceDN/>
        <w:bidi w:val="0"/>
        <w:adjustRightInd/>
        <w:snapToGrid/>
        <w:spacing w:line="280" w:lineRule="exact"/>
        <w:ind w:firstLine="404"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107315</wp:posOffset>
                </wp:positionV>
                <wp:extent cx="16002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0.25pt;margin-top:8.45pt;height:0pt;width:126pt;z-index:251659264;mso-width-relative:page;mso-height-relative:page;" filled="f" stroked="t" coordsize="21600,21600" o:gfxdata="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kEpfPVAAAACQEA&#10;AA8AAAAAAAAAAQAgAAAAOAAAAGRycy9kb3ducmV2LnhtbFBLAQIUABQAAAAIAIdO4kCzbqPlzgEA&#10;AG0DAAAOAAAAAAAAAAEAIAAAADoBAABkcnMvZTJvRG9jLnhtbFBLBQYAAAAABgAGAFkBAAB6BQAA&#10;AAA=&#10;">
                <v:fill on="f" focussize="0,0"/>
                <v:stroke color="#000000" joinstyle="round"/>
                <v:imagedata o:title=""/>
                <o:lock v:ext="edit" aspectratio="f"/>
              </v:line>
            </w:pict>
          </mc:Fallback>
        </mc:AlternateContent>
      </w:r>
      <w:r>
        <w:rPr>
          <w:rFonts w:hint="eastAsia" w:ascii="宋体" w:hAnsi="宋体" w:eastAsia="宋体" w:cs="宋体"/>
          <w:sz w:val="21"/>
          <w:szCs w:val="21"/>
        </w:rPr>
        <w:t>某投标人价格分 ＝                            ×　</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p>
      <w:pPr>
        <w:pStyle w:val="8"/>
        <w:keepNext w:val="0"/>
        <w:keepLines w:val="0"/>
        <w:pageBreakBefore w:val="0"/>
        <w:widowControl w:val="0"/>
        <w:kinsoku/>
        <w:wordWrap/>
        <w:overflowPunct/>
        <w:topLinePunct w:val="0"/>
        <w:autoSpaceDE/>
        <w:autoSpaceDN/>
        <w:bidi w:val="0"/>
        <w:adjustRightInd/>
        <w:snapToGrid/>
        <w:spacing w:line="280" w:lineRule="exact"/>
        <w:ind w:firstLine="404"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某投标人评标价金额</w:t>
      </w:r>
    </w:p>
    <w:p>
      <w:pPr>
        <w:pStyle w:val="8"/>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2、技术分……………………………………………………………………………</w:t>
      </w:r>
      <w:r>
        <w:rPr>
          <w:rFonts w:hint="eastAsia" w:ascii="宋体" w:hAnsi="宋体" w:eastAsia="宋体" w:cs="宋体"/>
          <w:b/>
          <w:sz w:val="21"/>
          <w:szCs w:val="21"/>
          <w:highlight w:val="none"/>
          <w:lang w:val="en-US" w:eastAsia="zh-CN"/>
        </w:rPr>
        <w:t>60</w:t>
      </w:r>
      <w:r>
        <w:rPr>
          <w:rFonts w:hint="eastAsia" w:ascii="宋体" w:hAnsi="宋体" w:eastAsia="宋体" w:cs="宋体"/>
          <w:b/>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（1）质量保证措施分（满分</w:t>
      </w: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分）：投标人未能提供具体质量保证措施的或提供质量保障措施不具体且没有可操作性的；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分）：投标人能提供质量保证措施的，内容简单，操作基本可行；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分）：投标人能提供具体质量保证措施的，且措施比较合理、操作性比较强的；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分）：投标人能提供具体质量保证措施的，内容非常详细和比较全面，且措施非常合理、操作性非常强的，完全满足项目的采购需求</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（2）管理规章制度与档案管理制度分（满分</w:t>
      </w: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分）：为本项目提供相关的规章管理制度与档案管理制度；</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二档（4分）：为本项目建立有相关的规章管理制度与档案管理制度，内容简单且不够不全面，没有操作性；</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分）：为本项目建立完善的规章管理制度与档案管理制度，基本满足项目服务需求；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为本项目建立完善、详细、可行的规章管理制度与档案管理制度，其中维修档案、巡视记录、运行档案、投诉与回访记录、其他管理服务活动记录等管理内容，完整、齐全。规范管理；档案收集、储存、使用等管理严格；</w:t>
      </w:r>
    </w:p>
    <w:p>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（3）人员、物资配置方案分</w:t>
      </w:r>
      <w:r>
        <w:rPr>
          <w:rFonts w:hint="eastAsia" w:ascii="宋体" w:hAnsi="宋体" w:eastAsia="宋体" w:cs="宋体"/>
          <w:sz w:val="21"/>
          <w:szCs w:val="21"/>
          <w:highlight w:val="none"/>
        </w:rPr>
        <w:t>①管理人员的配备，包括：管理处经理简历，各类人员数量，文化素质和专业素质、各岗人员的配置等。②管理人员的培训。③管理人员的管理，包括：录用及考核，淘汰机制，协调关系，服务意识等。</w:t>
      </w:r>
      <w:r>
        <w:rPr>
          <w:rFonts w:hint="eastAsia" w:ascii="宋体" w:hAnsi="宋体" w:eastAsia="宋体" w:cs="宋体"/>
          <w:b/>
          <w:sz w:val="21"/>
          <w:szCs w:val="21"/>
          <w:highlight w:val="none"/>
        </w:rPr>
        <w:t>（满分</w:t>
      </w:r>
      <w:r>
        <w:rPr>
          <w:rFonts w:hint="eastAsia" w:ascii="宋体" w:hAnsi="宋体" w:eastAsia="宋体" w:cs="宋体"/>
          <w:b/>
          <w:sz w:val="21"/>
          <w:szCs w:val="21"/>
          <w:highlight w:val="none"/>
          <w:lang w:val="en-US" w:eastAsia="zh-CN"/>
        </w:rPr>
        <w:t>20</w:t>
      </w:r>
      <w:r>
        <w:rPr>
          <w:rFonts w:hint="eastAsia" w:ascii="宋体" w:hAnsi="宋体" w:eastAsia="宋体" w:cs="宋体"/>
          <w:b/>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分）：制订有人员、物资配置方案；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分）：人员、物资配置基本满足项目服务需求，主要的服务内容有四项（含四项）以上优于招标文件要求的，拟投入的项目经理同时具有全日制大专学历及初级职称的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须提供项目经理相关证明材料并提供其在职证明材料复印件（如社保、劳动合同等）并加盖电子公章，未提供相关证明材料的视为“一档”等级）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分）：人员、物资配置方案详细、完善、可行，主要的服务内容有七项（含七项）以上优于招标文件要求的，拟投入的项目经理同时具有全日制本科学历及初级职称或全日制大专学历及中级职称的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须提供项目经理相关证明材料并提供其在职证明材料复印件（如社保、劳动合同等）并加盖电子公章，未提供相关证明材料的视为“一档”等级）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分）：人员、物资配置方案详细、完善、可行，主要的服务内容有十项（含十项）以上优于招标文件要求的，拟投入的项目经理同时具有</w:t>
      </w:r>
      <w:r>
        <w:rPr>
          <w:rFonts w:hint="eastAsia" w:ascii="宋体" w:hAnsi="宋体" w:eastAsia="宋体" w:cs="宋体"/>
          <w:color w:val="auto"/>
          <w:sz w:val="21"/>
          <w:szCs w:val="21"/>
          <w:highlight w:val="none"/>
        </w:rPr>
        <w:t>全日制本科学历及中级职称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须提供项目经理相关证明材料并提供其在职证明材料复印件（如社保、劳动合同等）并加盖电子公章，未提供相关证明材料的视为“一档”等级）</w:t>
      </w:r>
      <w:r>
        <w:rPr>
          <w:rFonts w:hint="eastAsia" w:ascii="宋体" w:hAnsi="宋体" w:eastAsia="宋体" w:cs="宋体"/>
          <w:sz w:val="21"/>
          <w:szCs w:val="21"/>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208" w:leftChars="0" w:firstLine="422" w:firstLineChars="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服务方案分</w:t>
      </w:r>
      <w:r>
        <w:rPr>
          <w:rFonts w:hint="eastAsia" w:ascii="宋体" w:hAnsi="宋体" w:eastAsia="宋体" w:cs="宋体"/>
          <w:sz w:val="21"/>
          <w:szCs w:val="21"/>
          <w:highlight w:val="none"/>
        </w:rPr>
        <w:t>包括：结合项目的实际情况完善拟采取的管理方式（包括：内部管理构架、管理运作机制、激励机制、监督机制、自我约束机制、信息反馈处理机制）。工作计划和物资装备情况（包括：器械、交通工具以及通讯、安全防范装备以及办公用品等）、安保服务方案（治安、消防、车辆管理）、保洁服务方案、绿化养护服务方案、设备设施维护服务方案、应急预案包括：安全、消防、保洁应急预案、设备故障处置措施。</w:t>
      </w:r>
      <w:r>
        <w:rPr>
          <w:rFonts w:hint="eastAsia" w:ascii="宋体" w:hAnsi="宋体" w:eastAsia="宋体" w:cs="宋体"/>
          <w:b/>
          <w:sz w:val="21"/>
          <w:szCs w:val="21"/>
          <w:highlight w:val="none"/>
        </w:rPr>
        <w:t>（满分</w:t>
      </w:r>
      <w:r>
        <w:rPr>
          <w:rFonts w:hint="eastAsia" w:ascii="宋体" w:hAnsi="宋体" w:eastAsia="宋体" w:cs="宋体"/>
          <w:b/>
          <w:sz w:val="21"/>
          <w:szCs w:val="21"/>
          <w:highlight w:val="none"/>
          <w:lang w:val="en-US" w:eastAsia="zh-CN"/>
        </w:rPr>
        <w:t>20</w:t>
      </w:r>
      <w:r>
        <w:rPr>
          <w:rFonts w:hint="eastAsia" w:ascii="宋体" w:hAnsi="宋体" w:eastAsia="宋体" w:cs="宋体"/>
          <w:b/>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分）：服务方案简单，没有可操作性；</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分）：服务方案详细、可行、可操作；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4"/>
          <w:sz w:val="21"/>
          <w:szCs w:val="21"/>
          <w:highlight w:val="none"/>
        </w:rPr>
      </w:pPr>
      <w:r>
        <w:rPr>
          <w:rFonts w:hint="eastAsia" w:ascii="宋体" w:hAnsi="宋体" w:eastAsia="宋体" w:cs="宋体"/>
          <w:sz w:val="21"/>
          <w:szCs w:val="21"/>
          <w:highlight w:val="none"/>
        </w:rPr>
        <w:t>三档（1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分）：服务方案详细、可行、针对性、可操作性强，有适合本项目特点的办公楼管理方案、管理制度、应急处理预案、管理具体措施。</w:t>
      </w:r>
      <w:r>
        <w:rPr>
          <w:rFonts w:hint="eastAsia" w:ascii="宋体" w:hAnsi="宋体" w:eastAsia="宋体" w:cs="宋体"/>
          <w:kern w:val="4"/>
          <w:sz w:val="21"/>
          <w:szCs w:val="21"/>
          <w:highlight w:val="none"/>
        </w:rPr>
        <w:t>投标方对本项目进行现场调研，计划的方案有针对性，符合实际情况，计划详细具体、有保证；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4"/>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服务方案详细、可行、针对性、可操作性强，有适合本项目特点的管理方案、管理制度、管理具体措施、消防管理方案、治安管理方案、公共环境管理方案、通勤服务方案、设备设施维护服务方案、应急处理预案及疫情防控方案，且完善可行。</w:t>
      </w:r>
      <w:r>
        <w:rPr>
          <w:rFonts w:hint="eastAsia" w:ascii="宋体" w:hAnsi="宋体" w:eastAsia="宋体" w:cs="宋体"/>
          <w:kern w:val="4"/>
          <w:sz w:val="21"/>
          <w:szCs w:val="21"/>
          <w:highlight w:val="none"/>
        </w:rPr>
        <w:t>投标方对本项目进行现场调研，计划的方案有针对性，符合实际情况，计划详细具体、有保证。</w:t>
      </w:r>
    </w:p>
    <w:p>
      <w:pPr>
        <w:keepNext w:val="0"/>
        <w:keepLines w:val="0"/>
        <w:pageBreakBefore w:val="0"/>
        <w:widowControl w:val="0"/>
        <w:kinsoku/>
        <w:wordWrap/>
        <w:overflowPunct/>
        <w:topLinePunct w:val="0"/>
        <w:autoSpaceDE/>
        <w:autoSpaceDN/>
        <w:bidi w:val="0"/>
        <w:adjustRightInd/>
        <w:snapToGrid/>
        <w:spacing w:line="360" w:lineRule="exact"/>
        <w:ind w:firstLine="421" w:firstLineChars="200"/>
        <w:textAlignment w:val="auto"/>
        <w:rPr>
          <w:rFonts w:ascii="宋体" w:hAnsi="宋体"/>
          <w:b/>
          <w:szCs w:val="21"/>
          <w:highlight w:val="none"/>
        </w:rPr>
      </w:pPr>
      <w:r>
        <w:rPr>
          <w:rFonts w:hint="eastAsia" w:ascii="宋体" w:hAnsi="宋体"/>
          <w:b/>
          <w:szCs w:val="21"/>
          <w:highlight w:val="none"/>
        </w:rPr>
        <w:t>3、商务分………………………………………………………………………………</w:t>
      </w:r>
      <w:r>
        <w:rPr>
          <w:rFonts w:hint="eastAsia" w:ascii="宋体" w:hAnsi="宋体"/>
          <w:b/>
          <w:szCs w:val="21"/>
          <w:highlight w:val="none"/>
          <w:lang w:val="en-US" w:eastAsia="zh-CN"/>
        </w:rPr>
        <w:t>10</w:t>
      </w:r>
      <w:r>
        <w:rPr>
          <w:rFonts w:hint="eastAsia" w:ascii="宋体" w:hAnsi="宋体"/>
          <w:b/>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Courier New"/>
          <w:szCs w:val="21"/>
          <w:highlight w:val="none"/>
        </w:rPr>
      </w:pPr>
      <w:r>
        <w:rPr>
          <w:rFonts w:hint="eastAsia" w:ascii="宋体" w:hAnsi="宋体"/>
          <w:color w:val="000000"/>
          <w:szCs w:val="21"/>
          <w:highlight w:val="none"/>
        </w:rPr>
        <w:t>（1）</w:t>
      </w:r>
      <w:r>
        <w:rPr>
          <w:rFonts w:hint="eastAsia" w:ascii="宋体" w:hAnsi="宋体" w:cs="Arial"/>
          <w:kern w:val="0"/>
          <w:szCs w:val="21"/>
          <w:highlight w:val="none"/>
        </w:rPr>
        <w:t>投标人</w:t>
      </w:r>
      <w:r>
        <w:rPr>
          <w:rFonts w:ascii="宋体" w:hAnsi="宋体" w:cs="Arial"/>
          <w:kern w:val="0"/>
          <w:szCs w:val="21"/>
          <w:highlight w:val="none"/>
        </w:rPr>
        <w:t>20</w:t>
      </w:r>
      <w:r>
        <w:rPr>
          <w:rFonts w:hint="eastAsia" w:ascii="宋体" w:hAnsi="宋体" w:cs="Arial"/>
          <w:kern w:val="0"/>
          <w:szCs w:val="21"/>
          <w:highlight w:val="none"/>
          <w:lang w:val="en-US" w:eastAsia="zh-CN"/>
        </w:rPr>
        <w:t>20</w:t>
      </w:r>
      <w:r>
        <w:rPr>
          <w:rFonts w:ascii="宋体" w:hAnsi="宋体" w:cs="Arial"/>
          <w:kern w:val="0"/>
          <w:szCs w:val="21"/>
          <w:highlight w:val="none"/>
        </w:rPr>
        <w:t>年</w:t>
      </w:r>
      <w:r>
        <w:rPr>
          <w:rFonts w:hint="eastAsia" w:ascii="宋体" w:hAnsi="宋体" w:cs="Arial"/>
          <w:kern w:val="0"/>
          <w:szCs w:val="21"/>
          <w:highlight w:val="none"/>
        </w:rPr>
        <w:t>以来承接过物业服务项目业绩分，每项得</w:t>
      </w:r>
      <w:r>
        <w:rPr>
          <w:rFonts w:hint="eastAsia" w:ascii="宋体" w:hAnsi="宋体" w:cs="Arial"/>
          <w:kern w:val="0"/>
          <w:szCs w:val="21"/>
          <w:highlight w:val="none"/>
          <w:lang w:val="en-US" w:eastAsia="zh-CN"/>
        </w:rPr>
        <w:t>2.5</w:t>
      </w:r>
      <w:r>
        <w:rPr>
          <w:rFonts w:hint="eastAsia" w:ascii="宋体" w:hAnsi="宋体" w:cs="Arial"/>
          <w:kern w:val="0"/>
          <w:szCs w:val="21"/>
          <w:highlight w:val="none"/>
        </w:rPr>
        <w:t>分。</w:t>
      </w:r>
      <w:r>
        <w:rPr>
          <w:rFonts w:hint="eastAsia" w:ascii="宋体" w:hAnsi="宋体" w:cs="Arial"/>
          <w:b/>
          <w:kern w:val="0"/>
          <w:szCs w:val="21"/>
          <w:highlight w:val="none"/>
        </w:rPr>
        <w:t>满分</w:t>
      </w:r>
      <w:r>
        <w:rPr>
          <w:rFonts w:hint="eastAsia" w:ascii="宋体" w:hAnsi="宋体" w:cs="Arial"/>
          <w:b/>
          <w:kern w:val="0"/>
          <w:szCs w:val="21"/>
          <w:highlight w:val="none"/>
          <w:lang w:val="en-US" w:eastAsia="zh-CN"/>
        </w:rPr>
        <w:t>10</w:t>
      </w:r>
      <w:r>
        <w:rPr>
          <w:rFonts w:hint="eastAsia" w:ascii="宋体" w:hAnsi="宋体" w:cs="Arial"/>
          <w:b/>
          <w:kern w:val="0"/>
          <w:szCs w:val="21"/>
          <w:highlight w:val="none"/>
        </w:rPr>
        <w:t>分</w:t>
      </w:r>
      <w:r>
        <w:rPr>
          <w:rFonts w:hint="eastAsia" w:ascii="宋体" w:hAnsi="宋体" w:cs="Arial"/>
          <w:kern w:val="0"/>
          <w:szCs w:val="21"/>
          <w:highlight w:val="none"/>
        </w:rPr>
        <w:t>（业绩指全委项目，保安</w:t>
      </w:r>
      <w:r>
        <w:rPr>
          <w:rFonts w:hint="eastAsia" w:ascii="宋体" w:hAnsi="宋体" w:cs="Arial"/>
          <w:kern w:val="0"/>
          <w:szCs w:val="21"/>
          <w:highlight w:val="none"/>
          <w:lang w:eastAsia="zh-CN"/>
        </w:rPr>
        <w:t>、</w:t>
      </w:r>
      <w:r>
        <w:rPr>
          <w:rFonts w:hint="eastAsia" w:ascii="宋体" w:hAnsi="宋体" w:cs="Arial"/>
          <w:kern w:val="0"/>
          <w:szCs w:val="21"/>
          <w:highlight w:val="none"/>
        </w:rPr>
        <w:t>保洁的单项业务不得分，以中标通知书或服务合同复印件为准，</w:t>
      </w:r>
      <w:r>
        <w:rPr>
          <w:rFonts w:hint="eastAsia"/>
          <w:highlight w:val="none"/>
          <w:lang w:val="en-US" w:eastAsia="zh-CN"/>
        </w:rPr>
        <w:t>中标单位在签订合同时提供原件核查</w:t>
      </w:r>
      <w:r>
        <w:rPr>
          <w:rFonts w:hint="eastAsia" w:ascii="宋体" w:hAnsi="宋体" w:cs="Arial"/>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4.诚信分</w:t>
      </w:r>
    </w:p>
    <w:p>
      <w:pPr>
        <w:keepNext w:val="0"/>
        <w:keepLines w:val="0"/>
        <w:pageBreakBefore w:val="0"/>
        <w:widowControl w:val="0"/>
        <w:kinsoku/>
        <w:wordWrap/>
        <w:overflowPunct/>
        <w:topLinePunct w:val="0"/>
        <w:autoSpaceDE/>
        <w:autoSpaceDN/>
        <w:bidi w:val="0"/>
        <w:adjustRightInd/>
        <w:snapToGrid/>
        <w:spacing w:line="360" w:lineRule="exact"/>
        <w:ind w:left="145" w:leftChars="69"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1）投标人在截标日前1年内在政府采购活动中存在违约违规情形的（以财政部门出具的书面材料为评分依据），每次扣除3分，最高扣分6分扣完为止。</w:t>
      </w:r>
    </w:p>
    <w:p>
      <w:pPr>
        <w:keepNext w:val="0"/>
        <w:keepLines w:val="0"/>
        <w:pageBreakBefore w:val="0"/>
        <w:widowControl w:val="0"/>
        <w:kinsoku/>
        <w:wordWrap/>
        <w:overflowPunct/>
        <w:topLinePunct w:val="0"/>
        <w:autoSpaceDE/>
        <w:autoSpaceDN/>
        <w:bidi w:val="0"/>
        <w:adjustRightInd/>
        <w:snapToGrid/>
        <w:spacing w:line="360" w:lineRule="exact"/>
        <w:ind w:left="145" w:leftChars="69"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2）投标人在截标日前1年内有列入“信用中国”网站（www.creditchina.gov.cn）守信红名单的（以“信用中国”网站的信用查询页面打印文件作为评分依据），</w:t>
      </w:r>
      <w:r>
        <w:rPr>
          <w:rFonts w:hint="eastAsia" w:ascii="宋体" w:hAnsi="宋体" w:cs="宋体"/>
          <w:bCs/>
          <w:sz w:val="21"/>
          <w:szCs w:val="21"/>
          <w:highlight w:val="none"/>
          <w:lang w:eastAsia="zh-CN"/>
        </w:rPr>
        <w:t>扣</w:t>
      </w:r>
      <w:bookmarkStart w:id="193" w:name="_GoBack"/>
      <w:bookmarkEnd w:id="193"/>
      <w:r>
        <w:rPr>
          <w:rFonts w:hint="eastAsia" w:ascii="宋体" w:hAnsi="宋体" w:eastAsia="宋体" w:cs="宋体"/>
          <w:bCs/>
          <w:sz w:val="21"/>
          <w:szCs w:val="21"/>
          <w:highlight w:val="none"/>
        </w:rPr>
        <w:t>6分。</w:t>
      </w:r>
    </w:p>
    <w:p>
      <w:pPr>
        <w:keepNext w:val="0"/>
        <w:keepLines w:val="0"/>
        <w:pageBreakBefore w:val="0"/>
        <w:widowControl w:val="0"/>
        <w:kinsoku/>
        <w:wordWrap/>
        <w:overflowPunct/>
        <w:topLinePunct w:val="0"/>
        <w:autoSpaceDE/>
        <w:autoSpaceDN/>
        <w:bidi w:val="0"/>
        <w:adjustRightInd/>
        <w:snapToGrid/>
        <w:spacing w:line="360" w:lineRule="exact"/>
        <w:ind w:left="145" w:leftChars="69"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（三）总得分＝1＋2＋3＋4</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rPr>
        <w:t>（四）中标标准：</w:t>
      </w:r>
      <w:r>
        <w:rPr>
          <w:rFonts w:hint="eastAsia" w:ascii="宋体" w:hAnsi="宋体" w:eastAsia="宋体" w:cs="宋体"/>
          <w:bCs/>
          <w:sz w:val="21"/>
          <w:szCs w:val="21"/>
          <w:highlight w:val="none"/>
        </w:rPr>
        <w:t>评标委员会</w:t>
      </w:r>
      <w:r>
        <w:rPr>
          <w:rFonts w:hint="eastAsia" w:ascii="宋体" w:hAnsi="宋体" w:eastAsia="宋体" w:cs="宋体"/>
          <w:sz w:val="21"/>
          <w:szCs w:val="21"/>
          <w:highlight w:val="none"/>
        </w:rPr>
        <w:t>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pPr>
        <w:keepNext/>
        <w:keepLines/>
        <w:spacing w:before="260" w:after="260" w:line="360" w:lineRule="auto"/>
        <w:jc w:val="center"/>
        <w:outlineLvl w:val="1"/>
        <w:rPr>
          <w:rFonts w:hint="eastAsia" w:ascii="宋体" w:hAnsi="宋体" w:eastAsia="宋体" w:cs="宋体"/>
          <w:bCs/>
          <w:sz w:val="21"/>
          <w:szCs w:val="21"/>
        </w:rPr>
      </w:pPr>
      <w:bookmarkStart w:id="160" w:name="_Toc80093007"/>
      <w:bookmarkEnd w:id="160"/>
      <w:r>
        <w:rPr>
          <w:rFonts w:hint="eastAsia" w:ascii="宋体" w:hAnsi="宋体" w:eastAsia="宋体" w:cs="宋体"/>
          <w:bCs/>
          <w:sz w:val="30"/>
          <w:szCs w:val="30"/>
        </w:rPr>
        <w:t>第四节 中标候选人推荐原则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contextualSpacing/>
        <w:textAlignment w:val="auto"/>
        <w:rPr>
          <w:rFonts w:hint="eastAsia" w:ascii="宋体" w:hAnsi="宋体" w:eastAsia="宋体" w:cs="宋体"/>
          <w:b/>
          <w:bCs/>
          <w:sz w:val="21"/>
          <w:szCs w:val="21"/>
        </w:rPr>
      </w:pPr>
      <w:r>
        <w:rPr>
          <w:rFonts w:hint="eastAsia" w:ascii="宋体" w:hAnsi="宋体" w:eastAsia="宋体" w:cs="宋体"/>
          <w:b/>
          <w:bCs/>
          <w:sz w:val="21"/>
          <w:szCs w:val="21"/>
        </w:rPr>
        <w:t>综合评分法</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rPr>
      </w:pPr>
      <w:r>
        <w:rPr>
          <w:rFonts w:hint="eastAsia" w:ascii="宋体" w:hAnsi="宋体" w:eastAsia="宋体" w:cs="宋体"/>
          <w:szCs w:val="21"/>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s="宋体"/>
          <w:bCs/>
          <w:color w:val="0C0C0C"/>
          <w:szCs w:val="21"/>
        </w:rPr>
        <w:t>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contextualSpacing/>
        <w:textAlignment w:val="auto"/>
        <w:rPr>
          <w:rFonts w:hint="eastAsia" w:ascii="宋体" w:hAnsi="宋体" w:eastAsia="宋体" w:cs="宋体"/>
          <w:sz w:val="21"/>
          <w:szCs w:val="21"/>
        </w:rPr>
      </w:pPr>
      <w:r>
        <w:rPr>
          <w:rFonts w:hint="eastAsia" w:ascii="宋体" w:hAnsi="宋体" w:eastAsia="宋体" w:cs="宋体"/>
          <w:b/>
          <w:bCs/>
          <w:sz w:val="21"/>
          <w:szCs w:val="21"/>
        </w:rPr>
        <w:t>（二）最低评标报价法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pPr>
        <w:keepNext/>
        <w:keepLines/>
        <w:spacing w:line="360" w:lineRule="auto"/>
        <w:ind w:firstLine="420" w:firstLineChars="200"/>
        <w:jc w:val="center"/>
        <w:outlineLvl w:val="9"/>
        <w:rPr>
          <w:rFonts w:hint="eastAsia" w:ascii="宋体" w:hAnsi="宋体" w:eastAsia="宋体" w:cs="宋体"/>
          <w:bCs/>
          <w:sz w:val="21"/>
          <w:szCs w:val="21"/>
        </w:rPr>
      </w:pPr>
      <w:bookmarkStart w:id="161" w:name="_Toc80093008"/>
      <w:bookmarkEnd w:id="161"/>
    </w:p>
    <w:p>
      <w:pPr>
        <w:keepNext/>
        <w:keepLines/>
        <w:spacing w:line="360" w:lineRule="auto"/>
        <w:ind w:firstLine="600" w:firstLineChars="200"/>
        <w:jc w:val="center"/>
        <w:outlineLvl w:val="1"/>
        <w:rPr>
          <w:rFonts w:hint="eastAsia" w:ascii="宋体" w:hAnsi="宋体" w:eastAsia="宋体" w:cs="宋体"/>
          <w:bCs/>
          <w:sz w:val="30"/>
          <w:szCs w:val="30"/>
        </w:rPr>
      </w:pPr>
      <w:r>
        <w:rPr>
          <w:rFonts w:hint="eastAsia" w:ascii="宋体" w:hAnsi="宋体" w:eastAsia="宋体" w:cs="宋体"/>
          <w:bCs/>
          <w:sz w:val="30"/>
          <w:szCs w:val="30"/>
        </w:rPr>
        <w:t>第五节 评标报告</w:t>
      </w:r>
    </w:p>
    <w:p>
      <w:pPr>
        <w:adjustRightInd w:val="0"/>
        <w:spacing w:line="360" w:lineRule="auto"/>
        <w:ind w:firstLine="481" w:firstLineChars="200"/>
        <w:rPr>
          <w:rFonts w:hint="eastAsia" w:ascii="宋体" w:hAnsi="宋体" w:eastAsia="宋体" w:cs="宋体"/>
          <w:b/>
          <w:bCs/>
          <w:sz w:val="24"/>
          <w:szCs w:val="24"/>
        </w:rPr>
      </w:pPr>
      <w:r>
        <w:rPr>
          <w:rFonts w:hint="eastAsia" w:ascii="宋体" w:hAnsi="宋体" w:eastAsia="宋体" w:cs="宋体"/>
          <w:b/>
          <w:bCs/>
          <w:sz w:val="24"/>
          <w:szCs w:val="24"/>
        </w:rPr>
        <w:t>（一）评标报告与推荐中标候选人</w:t>
      </w:r>
    </w:p>
    <w:p>
      <w:pPr>
        <w:spacing w:line="360" w:lineRule="auto"/>
        <w:ind w:firstLine="420" w:firstLineChars="200"/>
        <w:rPr>
          <w:rFonts w:hint="eastAsia" w:ascii="宋体" w:hAnsi="宋体" w:eastAsia="宋体" w:cs="宋体"/>
        </w:rPr>
      </w:pPr>
      <w:r>
        <w:rPr>
          <w:rFonts w:hint="eastAsia" w:ascii="宋体" w:hAnsi="宋体" w:eastAsia="宋体" w:cs="宋体"/>
        </w:rPr>
        <w:t>评标委员会根据原始评标记录和评标结果编写评标报告，并通过电子交易平台向采购人、采购代理机构提交。</w:t>
      </w:r>
    </w:p>
    <w:p>
      <w:pPr>
        <w:widowControl/>
        <w:spacing w:line="360" w:lineRule="auto"/>
        <w:ind w:firstLine="481" w:firstLineChars="200"/>
        <w:jc w:val="left"/>
        <w:rPr>
          <w:rFonts w:hint="eastAsia" w:ascii="宋体" w:hAnsi="宋体" w:eastAsia="宋体" w:cs="宋体"/>
          <w:b/>
          <w:bCs/>
          <w:sz w:val="24"/>
          <w:szCs w:val="24"/>
        </w:rPr>
      </w:pPr>
      <w:r>
        <w:rPr>
          <w:rFonts w:hint="eastAsia" w:ascii="宋体" w:hAnsi="宋体" w:eastAsia="宋体" w:cs="宋体"/>
          <w:b/>
          <w:bCs/>
          <w:sz w:val="24"/>
          <w:szCs w:val="24"/>
        </w:rPr>
        <w:t>（二）评标争议事项处理</w:t>
      </w:r>
    </w:p>
    <w:p>
      <w:pPr>
        <w:spacing w:line="360" w:lineRule="auto"/>
        <w:ind w:firstLine="420" w:firstLineChars="200"/>
        <w:rPr>
          <w:rFonts w:hint="eastAsia" w:ascii="宋体" w:hAnsi="宋体" w:eastAsia="宋体" w:cs="宋体"/>
          <w:b/>
          <w:sz w:val="36"/>
          <w:szCs w:val="36"/>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jc w:val="both"/>
        <w:rPr>
          <w:rFonts w:hint="eastAsia" w:ascii="宋体" w:hAnsi="宋体" w:eastAsia="宋体" w:cs="宋体"/>
          <w:b/>
          <w:sz w:val="36"/>
          <w:szCs w:val="36"/>
        </w:rPr>
      </w:pPr>
      <w:r>
        <w:rPr>
          <w:rFonts w:hint="eastAsia" w:ascii="宋体" w:hAnsi="宋体" w:eastAsia="宋体" w:cs="宋体"/>
          <w:b/>
          <w:sz w:val="36"/>
          <w:szCs w:val="36"/>
        </w:rPr>
        <w:t xml:space="preserve">  </w:t>
      </w:r>
    </w:p>
    <w:p>
      <w:pPr>
        <w:numPr>
          <w:ilvl w:val="0"/>
          <w:numId w:val="4"/>
        </w:numPr>
        <w:spacing w:line="360" w:lineRule="auto"/>
        <w:jc w:val="center"/>
        <w:outlineLvl w:val="0"/>
        <w:rPr>
          <w:rFonts w:hint="eastAsia" w:ascii="宋体" w:hAnsi="宋体" w:eastAsia="宋体" w:cs="宋体"/>
          <w:b/>
          <w:sz w:val="36"/>
          <w:szCs w:val="36"/>
        </w:rPr>
      </w:pPr>
      <w:bookmarkStart w:id="162" w:name="_Toc80093009"/>
      <w:bookmarkEnd w:id="162"/>
      <w:bookmarkStart w:id="163" w:name="_Toc23868"/>
      <w:r>
        <w:rPr>
          <w:rFonts w:hint="eastAsia" w:ascii="宋体" w:hAnsi="宋体" w:eastAsia="宋体" w:cs="宋体"/>
          <w:b/>
          <w:sz w:val="36"/>
          <w:szCs w:val="36"/>
        </w:rPr>
        <w:t>合同文本</w:t>
      </w:r>
      <w:bookmarkEnd w:id="163"/>
    </w:p>
    <w:p>
      <w:pPr>
        <w:pStyle w:val="28"/>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南宁市良庆区3号等1</w:t>
      </w:r>
      <w:r>
        <w:rPr>
          <w:rFonts w:hint="eastAsia" w:ascii="宋体" w:hAnsi="宋体" w:cs="宋体"/>
          <w:b/>
          <w:bCs/>
          <w:kern w:val="2"/>
          <w:sz w:val="32"/>
          <w:szCs w:val="32"/>
          <w:lang w:val="en-US" w:eastAsia="zh-CN" w:bidi="ar-SA"/>
        </w:rPr>
        <w:t>1</w:t>
      </w:r>
      <w:r>
        <w:rPr>
          <w:rFonts w:hint="eastAsia" w:ascii="宋体" w:hAnsi="宋体" w:eastAsia="宋体" w:cs="宋体"/>
          <w:b/>
          <w:bCs/>
          <w:kern w:val="2"/>
          <w:sz w:val="32"/>
          <w:szCs w:val="32"/>
          <w:lang w:val="en-US" w:eastAsia="zh-CN" w:bidi="ar-SA"/>
        </w:rPr>
        <w:t>个临时过渡周转房</w:t>
      </w:r>
    </w:p>
    <w:p>
      <w:pPr>
        <w:pStyle w:val="28"/>
        <w:jc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32"/>
          <w:szCs w:val="32"/>
          <w:lang w:val="en-US" w:eastAsia="zh-CN" w:bidi="ar-SA"/>
        </w:rPr>
        <w:t>小区物业管理合同范本</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委托方（以下简称为甲方）：</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受委托方（以下简称乙方）：</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cs="宋体"/>
          <w:lang w:val="en-US" w:eastAsia="zh-CN"/>
        </w:rPr>
        <w:t>经公开招标，</w:t>
      </w:r>
      <w:r>
        <w:rPr>
          <w:rFonts w:hint="eastAsia" w:ascii="宋体" w:hAnsi="宋体" w:eastAsia="宋体" w:cs="宋体"/>
        </w:rPr>
        <w:t>为明确物业委托管理双方的权利和义务，根据《中华人民共和国民法典》、《南宁市良庆区服务五象指挥部临时过渡周转房管理办法》等法律、法规及文件的规定，甲、乙双方就下列周转房物业管理事宜，经协商一致，订立本合同。</w:t>
      </w:r>
    </w:p>
    <w:p>
      <w:pPr>
        <w:widowControl/>
        <w:spacing w:line="360" w:lineRule="auto"/>
        <w:rPr>
          <w:rFonts w:hint="eastAsia" w:ascii="宋体" w:hAnsi="宋体" w:eastAsia="宋体" w:cs="宋体"/>
        </w:rPr>
      </w:pPr>
      <w:r>
        <w:rPr>
          <w:rFonts w:hint="eastAsia" w:ascii="宋体" w:hAnsi="宋体" w:eastAsia="宋体" w:cs="宋体"/>
        </w:rPr>
        <w:t>一、甲方委托乙方对良庆区</w:t>
      </w:r>
      <w:r>
        <w:rPr>
          <w:rFonts w:hint="eastAsia" w:ascii="宋体" w:hAnsi="宋体" w:cs="宋体"/>
          <w:lang w:val="en-US" w:eastAsia="zh-CN"/>
        </w:rPr>
        <w:t>3号等11</w:t>
      </w:r>
      <w:r>
        <w:rPr>
          <w:rFonts w:hint="eastAsia" w:ascii="宋体" w:hAnsi="宋体" w:eastAsia="宋体" w:cs="宋体"/>
        </w:rPr>
        <w:t>个临时过渡周转房进行物业管理：</w:t>
      </w:r>
      <w:r>
        <w:rPr>
          <w:rFonts w:hint="eastAsia" w:ascii="宋体" w:hAnsi="宋体" w:eastAsia="宋体" w:cs="宋体"/>
          <w:color w:val="auto"/>
          <w:highlight w:val="none"/>
        </w:rPr>
        <w:t>良庆区那黄村1号、良庆区3号、良庆区4号、良庆区9号、良庆区13号、良庆区14号、良庆区玉洞街道那平村西片区、良庆区那平村周转房（地块一）、那平村2号、南宁国际旅游度假区（那马）</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良庆区平乐村4号临时过渡周转房</w:t>
      </w:r>
      <w:r>
        <w:rPr>
          <w:rFonts w:hint="eastAsia" w:ascii="宋体" w:hAnsi="宋体" w:eastAsia="宋体" w:cs="宋体"/>
          <w:lang w:eastAsia="zh-CN"/>
        </w:rPr>
        <w:t>，</w:t>
      </w:r>
      <w:r>
        <w:rPr>
          <w:rFonts w:hint="eastAsia" w:ascii="宋体" w:hAnsi="宋体" w:eastAsia="宋体" w:cs="宋体"/>
        </w:rPr>
        <w:t>总占地面积</w:t>
      </w:r>
      <w:r>
        <w:rPr>
          <w:rFonts w:hint="eastAsia" w:ascii="宋体" w:hAnsi="宋体" w:cs="宋体"/>
          <w:color w:val="auto"/>
          <w:highlight w:val="none"/>
          <w:lang w:val="en-US" w:eastAsia="zh-CN"/>
        </w:rPr>
        <w:t>539</w:t>
      </w:r>
      <w:r>
        <w:rPr>
          <w:rFonts w:hint="eastAsia" w:ascii="宋体" w:hAnsi="宋体" w:eastAsia="宋体" w:cs="宋体"/>
          <w:color w:val="auto"/>
          <w:highlight w:val="none"/>
        </w:rPr>
        <w:t>.21</w:t>
      </w:r>
      <w:r>
        <w:rPr>
          <w:rFonts w:hint="eastAsia" w:ascii="宋体" w:hAnsi="宋体" w:eastAsia="宋体" w:cs="宋体"/>
        </w:rPr>
        <w:t>亩，总建筑面积</w:t>
      </w:r>
      <w:r>
        <w:rPr>
          <w:rFonts w:hint="eastAsia" w:ascii="宋体" w:hAnsi="宋体" w:cs="宋体"/>
          <w:color w:val="auto"/>
          <w:highlight w:val="none"/>
          <w:lang w:val="en-US" w:eastAsia="zh-CN"/>
        </w:rPr>
        <w:t>391162</w:t>
      </w:r>
      <w:r>
        <w:rPr>
          <w:rFonts w:hint="eastAsia" w:ascii="宋体" w:hAnsi="宋体" w:eastAsia="宋体" w:cs="宋体"/>
          <w:color w:val="auto"/>
          <w:highlight w:val="none"/>
          <w:lang w:val="en-US" w:eastAsia="zh-CN"/>
        </w:rPr>
        <w:t>.77</w:t>
      </w:r>
      <w:r>
        <w:rPr>
          <w:rFonts w:hint="eastAsia" w:ascii="宋体" w:hAnsi="宋体" w:eastAsia="宋体" w:cs="宋体"/>
        </w:rPr>
        <w:t>平方米，房屋用途为住宅。</w:t>
      </w:r>
    </w:p>
    <w:p>
      <w:pPr>
        <w:spacing w:line="360" w:lineRule="auto"/>
        <w:ind w:firstLine="420" w:firstLineChars="200"/>
        <w:rPr>
          <w:rFonts w:hint="default" w:ascii="宋体" w:hAnsi="宋体" w:eastAsia="宋体" w:cs="宋体"/>
          <w:u w:val="single"/>
          <w:lang w:val="en-US" w:eastAsia="zh-CN"/>
        </w:rPr>
      </w:pPr>
      <w:r>
        <w:rPr>
          <w:rFonts w:hint="eastAsia" w:ascii="宋体" w:hAnsi="宋体" w:eastAsia="宋体" w:cs="宋体"/>
        </w:rPr>
        <w:t>二、乙方负责管理的周转房小区，作为临时安置良庆区范围内被征拆项目的被拆迁户。</w:t>
      </w:r>
      <w:r>
        <w:rPr>
          <w:rFonts w:hint="eastAsia" w:ascii="宋体" w:hAnsi="宋体" w:cs="宋体"/>
          <w:lang w:val="en-US" w:eastAsia="zh-CN"/>
        </w:rPr>
        <w:t>经公开招标</w:t>
      </w:r>
      <w:r>
        <w:rPr>
          <w:rFonts w:hint="eastAsia" w:ascii="宋体" w:hAnsi="宋体" w:eastAsia="宋体" w:cs="宋体"/>
        </w:rPr>
        <w:t>，乙方受委托管理的</w:t>
      </w:r>
      <w:r>
        <w:rPr>
          <w:rFonts w:hint="eastAsia" w:ascii="宋体" w:hAnsi="宋体" w:cs="宋体"/>
          <w:lang w:val="en-US" w:eastAsia="zh-CN"/>
        </w:rPr>
        <w:t>11</w:t>
      </w:r>
      <w:r>
        <w:rPr>
          <w:rFonts w:hint="eastAsia" w:ascii="宋体" w:hAnsi="宋体" w:eastAsia="宋体" w:cs="宋体"/>
        </w:rPr>
        <w:t>个</w:t>
      </w:r>
      <w:r>
        <w:rPr>
          <w:rFonts w:hint="eastAsia" w:ascii="宋体" w:hAnsi="宋体" w:cs="宋体"/>
          <w:lang w:val="en-US" w:eastAsia="zh-CN"/>
        </w:rPr>
        <w:t>周转房</w:t>
      </w:r>
      <w:r>
        <w:rPr>
          <w:rFonts w:hint="eastAsia" w:ascii="宋体" w:hAnsi="宋体" w:eastAsia="宋体" w:cs="宋体"/>
        </w:rPr>
        <w:t>小区的物业费按建筑施工图纸面积</w:t>
      </w:r>
      <w:r>
        <w:rPr>
          <w:rFonts w:hint="eastAsia" w:ascii="宋体" w:hAnsi="宋体" w:eastAsia="宋体" w:cs="宋体"/>
          <w:lang w:val="en-US" w:eastAsia="zh-CN"/>
        </w:rPr>
        <w:t xml:space="preserve">   </w:t>
      </w:r>
      <w:r>
        <w:rPr>
          <w:rFonts w:hint="eastAsia" w:ascii="宋体" w:hAnsi="宋体" w:eastAsia="宋体" w:cs="宋体"/>
        </w:rPr>
        <w:t>元/㎡/月标准（包干）核算，物业管理服务费共计人民币</w:t>
      </w:r>
      <w:r>
        <w:rPr>
          <w:rFonts w:hint="eastAsia" w:ascii="宋体" w:hAnsi="宋体" w:eastAsia="宋体" w:cs="宋体"/>
          <w:lang w:val="en-US" w:eastAsia="zh-CN"/>
        </w:rPr>
        <w:t xml:space="preserve">    </w:t>
      </w:r>
      <w:r>
        <w:rPr>
          <w:rFonts w:hint="eastAsia" w:ascii="宋体" w:hAnsi="宋体" w:eastAsia="宋体" w:cs="宋体"/>
        </w:rPr>
        <w:t>元/月,具体为：</w:t>
      </w:r>
      <w:r>
        <w:rPr>
          <w:rFonts w:hint="eastAsia" w:ascii="宋体" w:hAnsi="宋体" w:cs="宋体"/>
          <w:u w:val="single"/>
          <w:lang w:val="en-US" w:eastAsia="zh-CN"/>
        </w:rPr>
        <w:t xml:space="preserve">                               </w:t>
      </w:r>
    </w:p>
    <w:p>
      <w:pPr>
        <w:spacing w:line="550" w:lineRule="exact"/>
        <w:ind w:firstLine="420" w:firstLineChars="200"/>
        <w:jc w:val="left"/>
        <w:rPr>
          <w:rFonts w:hint="eastAsia" w:ascii="宋体" w:hAnsi="宋体" w:eastAsia="宋体" w:cs="宋体"/>
          <w:color w:val="auto"/>
          <w:highlight w:val="none"/>
        </w:rPr>
      </w:pPr>
      <w:r>
        <w:rPr>
          <w:rFonts w:hint="eastAsia" w:ascii="宋体" w:hAnsi="宋体" w:eastAsia="宋体" w:cs="宋体"/>
        </w:rPr>
        <w:t>三、管理期限</w:t>
      </w:r>
      <w:r>
        <w:rPr>
          <w:rFonts w:hint="eastAsia" w:ascii="宋体" w:hAnsi="宋体" w:eastAsia="宋体" w:cs="宋体"/>
          <w:color w:val="auto"/>
          <w:highlight w:val="none"/>
        </w:rPr>
        <w:t>自合同签订之日起</w:t>
      </w:r>
      <w:r>
        <w:rPr>
          <w:rFonts w:hint="eastAsia" w:ascii="宋体" w:hAnsi="宋体" w:eastAsia="宋体" w:cs="宋体"/>
          <w:color w:val="auto"/>
          <w:highlight w:val="none"/>
          <w:lang w:val="en-US" w:eastAsia="zh-CN"/>
        </w:rPr>
        <w:t>1年</w:t>
      </w:r>
      <w:r>
        <w:rPr>
          <w:rFonts w:hint="eastAsia" w:ascii="宋体" w:hAnsi="宋体" w:eastAsia="宋体" w:cs="宋体"/>
          <w:color w:val="auto"/>
          <w:highlight w:val="none"/>
        </w:rPr>
        <w:t>。项目服务期采用“1+1+1年”框架模式，具体约定如下：</w:t>
      </w:r>
    </w:p>
    <w:p>
      <w:pPr>
        <w:spacing w:line="55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（一）首次服务期：期限壹年，自甲乙双方签订合同后，物业服务企业正式驻场服务当日起算，合同按年度签订。</w:t>
      </w:r>
    </w:p>
    <w:p>
      <w:pPr>
        <w:spacing w:line="55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（二）续签条件：每年度物业服务期满前，业主对物业服务企业进行履约评价，经评价合格且业主年度预算可保障的情况下，方可续签 壹 年合同（续签需另行签订合同）。</w:t>
      </w:r>
    </w:p>
    <w:p>
      <w:pPr>
        <w:spacing w:line="360" w:lineRule="auto"/>
        <w:ind w:firstLine="420" w:firstLineChars="200"/>
        <w:rPr>
          <w:rFonts w:hint="eastAsia" w:ascii="宋体" w:hAnsi="宋体" w:eastAsia="宋体" w:cs="宋体"/>
        </w:rPr>
      </w:pPr>
    </w:p>
    <w:p>
      <w:pPr>
        <w:widowControl/>
        <w:numPr>
          <w:ilvl w:val="0"/>
          <w:numId w:val="5"/>
        </w:numPr>
        <w:spacing w:line="360" w:lineRule="auto"/>
        <w:ind w:firstLine="420" w:firstLineChars="200"/>
        <w:jc w:val="left"/>
        <w:rPr>
          <w:rFonts w:hint="default"/>
          <w:lang w:val="en-US" w:eastAsia="zh-CN"/>
        </w:rPr>
      </w:pPr>
      <w:r>
        <w:rPr>
          <w:rFonts w:hint="eastAsia" w:ascii="宋体" w:hAnsi="宋体" w:eastAsia="宋体" w:cs="宋体"/>
          <w:color w:val="auto"/>
          <w:highlight w:val="none"/>
        </w:rPr>
        <w:t>本项目无预付款，</w:t>
      </w:r>
      <w:r>
        <w:rPr>
          <w:rFonts w:hint="eastAsia" w:ascii="宋体" w:hAnsi="宋体" w:eastAsia="宋体" w:cs="宋体"/>
          <w:color w:val="auto"/>
          <w:highlight w:val="none"/>
          <w:lang w:val="en-US" w:eastAsia="zh-CN"/>
        </w:rPr>
        <w:t>自合同签订之日起30日内，业主按良庆区3号等11个临时过渡周转房小区物业服务项目中标金额向物业服务企业支付一个季度的物业服务费，后续按季度支付物业管理服务费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甲方以转账方式足额转入乙方指定账户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转账前乙方将相应金额的发票交给甲方。</w:t>
      </w:r>
    </w:p>
    <w:p>
      <w:pPr>
        <w:pStyle w:val="2"/>
        <w:rPr>
          <w:rFonts w:hint="eastAsia" w:ascii="宋体" w:hAnsi="宋体" w:cs="宋体"/>
          <w:color w:val="auto"/>
          <w:highlight w:val="none"/>
          <w:lang w:val="en-US" w:eastAsia="zh-CN"/>
        </w:rPr>
      </w:pPr>
      <w:r>
        <w:rPr>
          <w:rFonts w:hint="eastAsia" w:ascii="宋体" w:hAnsi="宋体" w:cs="宋体"/>
          <w:color w:val="auto"/>
          <w:highlight w:val="none"/>
          <w:lang w:val="en-US" w:eastAsia="zh-CN"/>
        </w:rPr>
        <w:t>乙方收款账户信息：</w:t>
      </w:r>
    </w:p>
    <w:p>
      <w:pPr>
        <w:pStyle w:val="2"/>
        <w:rPr>
          <w:rFonts w:hint="default" w:ascii="宋体" w:hAnsi="宋体" w:cs="宋体"/>
          <w:color w:val="auto"/>
          <w:highlight w:val="none"/>
          <w:lang w:val="en-US" w:eastAsia="zh-CN"/>
        </w:rPr>
      </w:pPr>
    </w:p>
    <w:p>
      <w:pPr>
        <w:spacing w:line="360" w:lineRule="auto"/>
        <w:ind w:firstLine="420" w:firstLineChars="200"/>
        <w:rPr>
          <w:rFonts w:hint="eastAsia" w:ascii="宋体" w:hAnsi="宋体" w:eastAsia="宋体" w:cs="宋体"/>
        </w:rPr>
      </w:pPr>
      <w:r>
        <w:rPr>
          <w:rFonts w:hint="eastAsia" w:ascii="宋体" w:hAnsi="宋体" w:cs="宋体"/>
          <w:color w:val="0000FF"/>
          <w:lang w:eastAsia="zh-CN"/>
        </w:rPr>
        <w:t>（</w:t>
      </w:r>
      <w:r>
        <w:rPr>
          <w:rFonts w:hint="eastAsia" w:ascii="宋体" w:hAnsi="宋体" w:cs="宋体"/>
          <w:color w:val="0000FF"/>
          <w:lang w:val="en-US" w:eastAsia="zh-CN"/>
        </w:rPr>
        <w:t>一</w:t>
      </w:r>
      <w:r>
        <w:rPr>
          <w:rFonts w:hint="eastAsia" w:ascii="宋体" w:hAnsi="宋体" w:cs="宋体"/>
          <w:color w:val="0000FF"/>
          <w:lang w:eastAsia="zh-CN"/>
        </w:rPr>
        <w:t>）</w:t>
      </w:r>
      <w:r>
        <w:rPr>
          <w:rFonts w:hint="eastAsia" w:ascii="宋体" w:hAnsi="宋体" w:eastAsia="宋体" w:cs="宋体"/>
        </w:rPr>
        <w:t>物业服务费投标报价包括下列各项费用及物业管理所发生的一切成本费用的总和：</w:t>
      </w:r>
    </w:p>
    <w:p>
      <w:pPr>
        <w:spacing w:line="360" w:lineRule="auto"/>
        <w:ind w:firstLine="420" w:firstLineChars="200"/>
        <w:rPr>
          <w:rFonts w:hint="eastAsia" w:ascii="宋体" w:hAnsi="宋体" w:eastAsia="宋体" w:cs="宋体"/>
        </w:rPr>
      </w:pPr>
      <w:r>
        <w:rPr>
          <w:rFonts w:hint="default" w:ascii="宋体" w:hAnsi="宋体" w:eastAsia="宋体" w:cs="宋体"/>
          <w:lang w:val="en-US" w:eastAsia="zh-CN"/>
        </w:rPr>
        <w:t>1</w:t>
      </w:r>
      <w:r>
        <w:rPr>
          <w:rFonts w:hint="eastAsia" w:ascii="宋体" w:hAnsi="宋体" w:eastAsia="宋体" w:cs="宋体"/>
          <w:lang w:val="en-US" w:eastAsia="zh-CN"/>
        </w:rPr>
        <w:t>.</w:t>
      </w:r>
      <w:r>
        <w:rPr>
          <w:rFonts w:hint="eastAsia" w:ascii="宋体" w:hAnsi="宋体" w:eastAsia="宋体" w:cs="宋体"/>
        </w:rPr>
        <w:t>物业小区管理、服务人员的各项人员费用</w:t>
      </w:r>
      <w:r>
        <w:rPr>
          <w:rFonts w:hint="eastAsia" w:ascii="宋体" w:hAnsi="宋体" w:eastAsia="宋体" w:cs="宋体"/>
          <w:lang w:eastAsia="zh-CN"/>
        </w:rPr>
        <w:t>（</w:t>
      </w:r>
      <w:r>
        <w:rPr>
          <w:rFonts w:hint="eastAsia" w:ascii="宋体" w:hAnsi="宋体" w:eastAsia="宋体" w:cs="宋体"/>
        </w:rPr>
        <w:t>注：所有人员需按相关规定执行，员工工资不能低于2200元/月</w:t>
      </w:r>
      <w:r>
        <w:rPr>
          <w:rFonts w:hint="eastAsia" w:ascii="宋体" w:hAnsi="宋体" w:eastAsia="宋体" w:cs="宋体"/>
          <w:lang w:eastAsia="zh-CN"/>
        </w:rPr>
        <w:t>，</w:t>
      </w:r>
      <w:r>
        <w:rPr>
          <w:rFonts w:hint="eastAsia" w:ascii="宋体" w:hAnsi="宋体" w:eastAsia="宋体" w:cs="宋体"/>
        </w:rPr>
        <w:t>低于此标准按无效标处理）；</w:t>
      </w:r>
    </w:p>
    <w:p>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物业服务实施对象及范围内的共用部分、共用设施（设备）、公共环境卫生的管理维护及维修费用；各小区物业公共部位、公共设施设备维修、更新和改造单项维修（含材料）费在0.2万元以内（包括本数）均列入物业服务成本；</w:t>
      </w:r>
    </w:p>
    <w:p>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周转房小区高压维护、保养及维修费；</w:t>
      </w:r>
    </w:p>
    <w:p>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二次供水设备运行维护、清洗、水质监测等费用；</w:t>
      </w:r>
    </w:p>
    <w:p>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消防设施安全运行的专业年检、维保支出的费用；</w:t>
      </w:r>
    </w:p>
    <w:p>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物业公司合理利润、管理费；</w:t>
      </w:r>
    </w:p>
    <w:p>
      <w:p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法定税费。</w:t>
      </w:r>
    </w:p>
    <w:p>
      <w:pPr>
        <w:spacing w:line="360" w:lineRule="auto"/>
        <w:ind w:firstLine="420" w:firstLineChars="200"/>
        <w:rPr>
          <w:rFonts w:hint="eastAsia" w:ascii="宋体" w:hAnsi="宋体" w:eastAsia="宋体" w:cs="宋体"/>
        </w:rPr>
      </w:pPr>
      <w:r>
        <w:rPr>
          <w:rFonts w:hint="eastAsia" w:ascii="宋体" w:hAnsi="宋体" w:cs="宋体"/>
          <w:color w:val="0000FF"/>
          <w:lang w:eastAsia="zh-CN"/>
        </w:rPr>
        <w:t>（</w:t>
      </w:r>
      <w:r>
        <w:rPr>
          <w:rFonts w:hint="eastAsia" w:ascii="宋体" w:hAnsi="宋体" w:cs="宋体"/>
          <w:color w:val="0000FF"/>
          <w:lang w:val="en-US" w:eastAsia="zh-CN"/>
        </w:rPr>
        <w:t>二</w:t>
      </w:r>
      <w:r>
        <w:rPr>
          <w:rFonts w:hint="eastAsia" w:ascii="宋体" w:hAnsi="宋体" w:cs="宋体"/>
          <w:color w:val="0000FF"/>
          <w:lang w:eastAsia="zh-CN"/>
        </w:rPr>
        <w:t>）</w:t>
      </w:r>
      <w:r>
        <w:rPr>
          <w:rFonts w:hint="eastAsia" w:ascii="宋体" w:hAnsi="宋体" w:eastAsia="宋体" w:cs="宋体"/>
        </w:rPr>
        <w:t>生活垃圾清运费：小区生活垃圾清运费</w:t>
      </w:r>
      <w:r>
        <w:rPr>
          <w:rFonts w:hint="eastAsia" w:ascii="宋体" w:hAnsi="宋体" w:eastAsia="宋体" w:cs="宋体"/>
          <w:lang w:val="en-US" w:eastAsia="zh-CN"/>
        </w:rPr>
        <w:t>目前由业主承担，后续拟调整收缴方式，委托物业服务企业</w:t>
      </w:r>
      <w:r>
        <w:rPr>
          <w:rFonts w:hint="eastAsia" w:ascii="宋体" w:hAnsi="宋体" w:eastAsia="宋体" w:cs="宋体"/>
        </w:rPr>
        <w:t>向物业使用人代收代缴。生活垃圾清运费代收标准拟定为：8元/月/户。</w:t>
      </w:r>
    </w:p>
    <w:p>
      <w:pPr>
        <w:spacing w:line="360" w:lineRule="auto"/>
        <w:ind w:firstLine="420" w:firstLineChars="200"/>
        <w:rPr>
          <w:rFonts w:hint="eastAsia" w:ascii="宋体" w:hAnsi="宋体" w:eastAsia="宋体" w:cs="宋体"/>
        </w:rPr>
      </w:pPr>
      <w:r>
        <w:rPr>
          <w:rFonts w:hint="eastAsia" w:ascii="宋体" w:hAnsi="宋体" w:eastAsia="宋体" w:cs="宋体"/>
        </w:rPr>
        <w:t>（三）水电损耗公摊：小区住户产生的水电费按属地水厂、电网部门的收费标准缴纳，水电公摊及损耗费用由</w:t>
      </w:r>
      <w:r>
        <w:rPr>
          <w:rFonts w:hint="eastAsia" w:ascii="宋体" w:hAnsi="宋体" w:eastAsia="宋体" w:cs="宋体"/>
          <w:lang w:eastAsia="zh-CN"/>
        </w:rPr>
        <w:t>物业服务企业</w:t>
      </w:r>
      <w:r>
        <w:rPr>
          <w:rFonts w:hint="eastAsia" w:ascii="宋体" w:hAnsi="宋体" w:eastAsia="宋体" w:cs="宋体"/>
        </w:rPr>
        <w:t>按实际发生额向</w:t>
      </w:r>
      <w:r>
        <w:rPr>
          <w:rFonts w:hint="eastAsia" w:ascii="宋体" w:hAnsi="宋体" w:eastAsia="宋体" w:cs="宋体"/>
          <w:lang w:eastAsia="zh-CN"/>
        </w:rPr>
        <w:t>业主</w:t>
      </w:r>
      <w:r>
        <w:rPr>
          <w:rFonts w:hint="eastAsia" w:ascii="宋体" w:hAnsi="宋体" w:eastAsia="宋体" w:cs="宋体"/>
          <w:lang w:val="en-US" w:eastAsia="zh-CN"/>
        </w:rPr>
        <w:t>单位</w:t>
      </w:r>
      <w:r>
        <w:rPr>
          <w:rFonts w:hint="eastAsia" w:ascii="宋体" w:hAnsi="宋体" w:eastAsia="宋体" w:cs="宋体"/>
        </w:rPr>
        <w:t>申报，同时应采取多种方式告知和收缴住户（外接单位）水电费，必要时按法律程序对长期拖欠水电费住户开展追缴工作。</w:t>
      </w:r>
    </w:p>
    <w:p>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四</w:t>
      </w:r>
      <w:r>
        <w:rPr>
          <w:rFonts w:hint="eastAsia" w:ascii="宋体" w:hAnsi="宋体" w:eastAsia="宋体" w:cs="宋体"/>
        </w:rPr>
        <w:t>）物业服务费的结算方式：物业服务费采取包干制方式</w:t>
      </w:r>
      <w:r>
        <w:rPr>
          <w:rFonts w:hint="eastAsia" w:ascii="宋体" w:hAnsi="宋体" w:eastAsia="宋体" w:cs="宋体"/>
          <w:lang w:eastAsia="zh-CN"/>
        </w:rPr>
        <w:t>，</w:t>
      </w:r>
      <w:r>
        <w:rPr>
          <w:rFonts w:hint="eastAsia" w:ascii="宋体" w:hAnsi="宋体" w:eastAsia="宋体" w:cs="宋体"/>
        </w:rPr>
        <w:t>在物业服务期间的盈余或者亏损均由</w:t>
      </w:r>
      <w:r>
        <w:rPr>
          <w:rFonts w:hint="eastAsia" w:ascii="宋体" w:hAnsi="宋体" w:eastAsia="宋体" w:cs="宋体"/>
          <w:lang w:eastAsia="zh-CN"/>
        </w:rPr>
        <w:t>物业服务企业</w:t>
      </w:r>
      <w:r>
        <w:rPr>
          <w:rFonts w:hint="eastAsia" w:ascii="宋体" w:hAnsi="宋体" w:eastAsia="宋体" w:cs="宋体"/>
        </w:rPr>
        <w:t>享有或者承担。</w:t>
      </w:r>
    </w:p>
    <w:p>
      <w:pPr>
        <w:spacing w:line="360" w:lineRule="auto"/>
        <w:ind w:firstLine="420" w:firstLineChars="200"/>
        <w:rPr>
          <w:rFonts w:hint="eastAsia" w:ascii="宋体" w:hAnsi="宋体" w:eastAsia="宋体" w:cs="宋体"/>
        </w:rPr>
      </w:pPr>
      <w:r>
        <w:rPr>
          <w:rFonts w:hint="eastAsia" w:ascii="宋体" w:hAnsi="宋体" w:eastAsia="宋体" w:cs="宋体"/>
        </w:rPr>
        <w:t>1.为确保物业服务正常运行，自合同签订之日起30日内，业主按良庆区3号等11个临时过渡周转房小区物业服务项目中标金额向物业服务企业支付一个季度的物业服务费，后续按季度支付物业管理服务费，水电公摊费按月核算拨付；小区环卫清运生活垃圾以小区实际居住户数（以环卫单位开出的单据为准）按季度向</w:t>
      </w:r>
      <w:r>
        <w:rPr>
          <w:rFonts w:hint="eastAsia" w:ascii="宋体" w:hAnsi="宋体" w:eastAsia="宋体" w:cs="宋体"/>
          <w:lang w:eastAsia="zh-CN"/>
        </w:rPr>
        <w:t>业主</w:t>
      </w:r>
      <w:r>
        <w:rPr>
          <w:rFonts w:hint="eastAsia" w:ascii="宋体" w:hAnsi="宋体" w:eastAsia="宋体" w:cs="宋体"/>
        </w:rPr>
        <w:t>申请支付给服务单位。</w:t>
      </w:r>
    </w:p>
    <w:p>
      <w:pPr>
        <w:spacing w:line="360" w:lineRule="auto"/>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业主</w:t>
      </w:r>
      <w:r>
        <w:rPr>
          <w:rFonts w:hint="eastAsia" w:ascii="宋体" w:hAnsi="宋体" w:eastAsia="宋体" w:cs="宋体"/>
        </w:rPr>
        <w:t>以单位转账方式据实将物业服务费、公摊水电等费用转入</w:t>
      </w:r>
      <w:r>
        <w:rPr>
          <w:rFonts w:hint="eastAsia" w:ascii="宋体" w:hAnsi="宋体" w:eastAsia="宋体" w:cs="宋体"/>
          <w:lang w:eastAsia="zh-CN"/>
        </w:rPr>
        <w:t>物业服务企业</w:t>
      </w:r>
      <w:r>
        <w:rPr>
          <w:rFonts w:hint="eastAsia" w:ascii="宋体" w:hAnsi="宋体" w:eastAsia="宋体" w:cs="宋体"/>
        </w:rPr>
        <w:t>指定的银行账户。</w:t>
      </w:r>
    </w:p>
    <w:p>
      <w:pPr>
        <w:spacing w:line="360" w:lineRule="auto"/>
        <w:ind w:firstLine="420" w:firstLineChars="200"/>
        <w:rPr>
          <w:rFonts w:hint="eastAsia" w:ascii="宋体" w:hAnsi="宋体" w:eastAsia="宋体" w:cs="宋体"/>
        </w:rPr>
      </w:pPr>
      <w:r>
        <w:rPr>
          <w:rFonts w:hint="eastAsia" w:ascii="宋体" w:hAnsi="宋体" w:eastAsia="宋体" w:cs="宋体"/>
        </w:rPr>
        <w:t>五、乙方应在签订委托管理合同之日起，认真履行合同的约定，乙方因违约造成甲方损失的，甲方有权从物业管理经费中扣抵损失。</w:t>
      </w:r>
    </w:p>
    <w:p>
      <w:pPr>
        <w:spacing w:line="360" w:lineRule="auto"/>
        <w:ind w:firstLine="420" w:firstLineChars="200"/>
        <w:rPr>
          <w:rFonts w:hint="eastAsia" w:ascii="宋体" w:hAnsi="宋体" w:eastAsia="宋体" w:cs="宋体"/>
        </w:rPr>
      </w:pPr>
      <w:r>
        <w:rPr>
          <w:rFonts w:hint="eastAsia" w:ascii="宋体" w:hAnsi="宋体" w:eastAsia="宋体" w:cs="宋体"/>
        </w:rPr>
        <w:t>六、乙方自本合同签订之日起加强各小区物业管理，按甲方要求对小区所有住户收缴水电保证金，在居住期满后无拖欠水电费费等各项自付费用；入住房屋的设施：门、窗、间隔、灯具、插座、天花板、主体结构等无损坏，乙方将水电保证金不计息返还住户；水电保证金不足以抵补甲方损失的，乙方应督促住户足额赔偿。</w:t>
      </w:r>
    </w:p>
    <w:p>
      <w:pPr>
        <w:spacing w:line="360" w:lineRule="auto"/>
        <w:ind w:firstLine="420" w:firstLineChars="200"/>
        <w:rPr>
          <w:rFonts w:hint="eastAsia" w:ascii="宋体" w:hAnsi="宋体" w:eastAsia="宋体" w:cs="宋体"/>
        </w:rPr>
      </w:pPr>
      <w:r>
        <w:rPr>
          <w:rFonts w:hint="eastAsia" w:ascii="宋体" w:hAnsi="宋体" w:eastAsia="宋体" w:cs="宋体"/>
        </w:rPr>
        <w:t>七、由于该房屋性质为城区自建临时过渡周转用房，如甲方对房屋居住对象提出异议的，乙方应在接到甲方通知后立即配合做好人员信息核查工作。</w:t>
      </w:r>
    </w:p>
    <w:p>
      <w:pPr>
        <w:spacing w:line="360" w:lineRule="auto"/>
        <w:ind w:firstLine="420" w:firstLineChars="200"/>
        <w:rPr>
          <w:rFonts w:hint="eastAsia" w:ascii="宋体" w:hAnsi="宋体" w:eastAsia="宋体" w:cs="宋体"/>
        </w:rPr>
      </w:pPr>
      <w:r>
        <w:rPr>
          <w:rFonts w:hint="eastAsia" w:ascii="宋体" w:hAnsi="宋体" w:eastAsia="宋体" w:cs="宋体"/>
        </w:rPr>
        <w:t>八、本合同附件一、附件二与本合同具有同等法律效力。</w:t>
      </w:r>
    </w:p>
    <w:p>
      <w:pPr>
        <w:spacing w:line="360" w:lineRule="auto"/>
        <w:ind w:firstLine="420" w:firstLineChars="200"/>
        <w:rPr>
          <w:rFonts w:hint="eastAsia" w:ascii="宋体" w:hAnsi="宋体" w:eastAsia="宋体" w:cs="宋体"/>
        </w:rPr>
      </w:pPr>
      <w:r>
        <w:rPr>
          <w:rFonts w:hint="eastAsia" w:ascii="宋体" w:hAnsi="宋体" w:eastAsia="宋体" w:cs="宋体"/>
        </w:rPr>
        <w:t>九、本合同壹式叁份，甲方执贰份、乙方执壹份，自双方签章后生效。</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甲方(签章)：</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乙方(签章)：</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法定代表人：                            法定代表人:</w:t>
      </w:r>
    </w:p>
    <w:p>
      <w:pPr>
        <w:spacing w:line="360" w:lineRule="auto"/>
        <w:ind w:firstLine="420" w:firstLineChars="200"/>
        <w:rPr>
          <w:rFonts w:hint="eastAsia" w:ascii="宋体" w:hAnsi="宋体" w:eastAsia="宋体" w:cs="宋体"/>
        </w:rPr>
      </w:pPr>
      <w:r>
        <w:rPr>
          <w:rFonts w:hint="eastAsia" w:ascii="宋体" w:hAnsi="宋体" w:eastAsia="宋体" w:cs="宋体"/>
        </w:rPr>
        <w:t>经办部门：</w:t>
      </w:r>
      <w:r>
        <w:rPr>
          <w:rFonts w:hint="eastAsia" w:ascii="宋体" w:hAnsi="宋体" w:eastAsia="宋体" w:cs="宋体"/>
          <w:lang w:val="en-US" w:eastAsia="zh-CN"/>
        </w:rPr>
        <w:t xml:space="preserve"> </w:t>
      </w:r>
      <w:r>
        <w:rPr>
          <w:rFonts w:hint="eastAsia" w:ascii="宋体" w:hAnsi="宋体" w:eastAsia="宋体" w:cs="宋体"/>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经办人                     </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联系电话：</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联系电话：</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签订时间：202</w:t>
      </w:r>
      <w:r>
        <w:rPr>
          <w:rFonts w:hint="eastAsia" w:ascii="宋体" w:hAnsi="宋体" w:cs="宋体"/>
          <w:lang w:val="en-US" w:eastAsia="zh-CN"/>
        </w:rPr>
        <w:t>5</w:t>
      </w:r>
      <w:r>
        <w:rPr>
          <w:rFonts w:hint="eastAsia" w:ascii="宋体" w:hAnsi="宋体" w:eastAsia="宋体" w:cs="宋体"/>
        </w:rPr>
        <w:t>年 月  日                签订时间:202</w:t>
      </w:r>
      <w:r>
        <w:rPr>
          <w:rFonts w:hint="eastAsia" w:ascii="宋体" w:hAnsi="宋体" w:cs="宋体"/>
          <w:lang w:val="en-US" w:eastAsia="zh-CN"/>
        </w:rPr>
        <w:t>5</w:t>
      </w:r>
      <w:r>
        <w:rPr>
          <w:rFonts w:hint="eastAsia" w:ascii="宋体" w:hAnsi="宋体" w:eastAsia="宋体" w:cs="宋体"/>
        </w:rPr>
        <w:t>年  月  日</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p>
    <w:p>
      <w:pPr>
        <w:spacing w:line="360" w:lineRule="auto"/>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pPr>
        <w:spacing w:line="360" w:lineRule="auto"/>
        <w:jc w:val="center"/>
        <w:rPr>
          <w:rFonts w:hint="eastAsia" w:ascii="宋体" w:hAnsi="宋体" w:eastAsia="宋体" w:cs="宋体"/>
          <w:b/>
          <w:bCs/>
        </w:rPr>
      </w:pPr>
      <w:r>
        <w:rPr>
          <w:rFonts w:hint="eastAsia" w:ascii="宋体" w:hAnsi="宋体" w:eastAsia="宋体" w:cs="宋体"/>
          <w:b/>
          <w:bCs/>
        </w:rPr>
        <w:t>第一章</w:t>
      </w:r>
      <w:r>
        <w:rPr>
          <w:rFonts w:hint="eastAsia" w:ascii="宋体" w:hAnsi="宋体" w:eastAsia="宋体" w:cs="宋体"/>
          <w:b/>
          <w:bCs/>
          <w:lang w:val="en-US" w:eastAsia="zh-CN"/>
        </w:rPr>
        <w:t xml:space="preserve">  </w:t>
      </w:r>
      <w:r>
        <w:rPr>
          <w:rFonts w:hint="eastAsia" w:ascii="宋体" w:hAnsi="宋体" w:eastAsia="宋体" w:cs="宋体"/>
          <w:b/>
          <w:bCs/>
        </w:rPr>
        <w:t>总则</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第一条  乙方受委托的物业管理为良庆区临时过渡周转房小区，用于临时安置良庆区范围内被征地拆迁项目、且符合安置的被拆迁户，使用性质为住宅，乙方不得擅自改变房屋的使用性质。除甲方核定的良庆区范围内征拆项目的被拆迁户外，乙方不得向他人转让、转租、转借房屋使用权。</w:t>
      </w:r>
    </w:p>
    <w:p>
      <w:pPr>
        <w:spacing w:line="360" w:lineRule="auto"/>
        <w:ind w:firstLine="420" w:firstLineChars="200"/>
        <w:rPr>
          <w:rFonts w:hint="eastAsia" w:ascii="宋体" w:hAnsi="宋体" w:eastAsia="宋体" w:cs="宋体"/>
        </w:rPr>
      </w:pPr>
      <w:r>
        <w:rPr>
          <w:rFonts w:hint="eastAsia" w:ascii="宋体" w:hAnsi="宋体" w:eastAsia="宋体" w:cs="宋体"/>
        </w:rPr>
        <w:t>第二条  乙方除了履行本合同约定外，还应督促和监督房屋居住人严格按《南宁市良庆区服务五象新区开发建设指挥部临时过渡周转房管理办法》（下称“《周转房管理办法》”）的规定执行。房屋居住人违反相关规定，乙方应及时制止并配合甲方进行处理。</w:t>
      </w:r>
    </w:p>
    <w:p>
      <w:pPr>
        <w:spacing w:line="360" w:lineRule="auto"/>
        <w:ind w:firstLine="420" w:firstLineChars="200"/>
        <w:rPr>
          <w:rFonts w:hint="eastAsia" w:ascii="宋体" w:hAnsi="宋体" w:eastAsia="宋体" w:cs="宋体"/>
        </w:rPr>
      </w:pPr>
    </w:p>
    <w:p>
      <w:pPr>
        <w:spacing w:line="360" w:lineRule="auto"/>
        <w:ind w:firstLine="421" w:firstLineChars="200"/>
        <w:jc w:val="center"/>
        <w:rPr>
          <w:rFonts w:hint="eastAsia" w:ascii="宋体" w:hAnsi="宋体" w:eastAsia="宋体" w:cs="宋体"/>
          <w:b/>
          <w:bCs/>
        </w:rPr>
      </w:pPr>
      <w:r>
        <w:rPr>
          <w:rFonts w:hint="eastAsia" w:ascii="宋体" w:hAnsi="宋体" w:eastAsia="宋体" w:cs="宋体"/>
          <w:b/>
          <w:bCs/>
        </w:rPr>
        <w:t>第二章</w:t>
      </w:r>
      <w:r>
        <w:rPr>
          <w:rFonts w:hint="eastAsia" w:ascii="宋体" w:hAnsi="宋体" w:eastAsia="宋体" w:cs="宋体"/>
          <w:b/>
          <w:bCs/>
          <w:lang w:val="en-US" w:eastAsia="zh-CN"/>
        </w:rPr>
        <w:t xml:space="preserve">  </w:t>
      </w:r>
      <w:r>
        <w:rPr>
          <w:rFonts w:hint="eastAsia" w:ascii="宋体" w:hAnsi="宋体" w:eastAsia="宋体" w:cs="宋体"/>
          <w:b/>
          <w:bCs/>
        </w:rPr>
        <w:t>物业管理的约定</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第三条  物业管理事项。</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（一）临时周转房小区使用房源的维修及空置房源的维护</w:t>
      </w:r>
      <w:r>
        <w:rPr>
          <w:rFonts w:hint="eastAsia" w:ascii="宋体" w:hAnsi="宋体" w:eastAsia="宋体" w:cs="宋体"/>
          <w:lang w:eastAsia="zh-CN"/>
        </w:rPr>
        <w:t>。</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（二）共用部位：一般包括建筑物的基础、承重墙体、柱、梁、楼板、屋顶以及外墙、门厅、楼梯间、走廊、楼道、扶手、护栏、架空层及设备间等</w:t>
      </w:r>
      <w:r>
        <w:rPr>
          <w:rFonts w:hint="eastAsia" w:ascii="宋体" w:hAnsi="宋体" w:eastAsia="宋体" w:cs="宋体"/>
          <w:lang w:eastAsia="zh-CN"/>
        </w:rPr>
        <w:t>。</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（三）共用设备：一般包括水泵、水箱、避雷设施、消防设备、楼道灯、变配电设备、给排水管线、电线、供水加压设备、一体化污水处理设施等</w:t>
      </w:r>
      <w:r>
        <w:rPr>
          <w:rFonts w:hint="eastAsia" w:ascii="宋体" w:hAnsi="宋体" w:eastAsia="宋体" w:cs="宋体"/>
          <w:lang w:eastAsia="zh-CN"/>
        </w:rPr>
        <w:t>。</w:t>
      </w:r>
    </w:p>
    <w:p>
      <w:pPr>
        <w:spacing w:line="360" w:lineRule="auto"/>
        <w:ind w:firstLine="420" w:firstLineChars="200"/>
        <w:rPr>
          <w:rFonts w:hint="eastAsia" w:ascii="宋体" w:hAnsi="宋体" w:eastAsia="宋体" w:cs="宋体"/>
        </w:rPr>
      </w:pPr>
      <w:r>
        <w:rPr>
          <w:rFonts w:hint="eastAsia" w:ascii="宋体" w:hAnsi="宋体" w:eastAsia="宋体" w:cs="宋体"/>
        </w:rPr>
        <w:t>（四）共用设施：一般包括道路、绿地、人造景观、围墙、大门、信报箱、宣传栏、路灯、排水沟、污水井、化粪池、垃圾池、污水处理设施、机动车（非机动车）停车设施、休闲娱乐设施、消防设施、安防监控设施（安装、或完善监控设备）、人防设施、垃圾转运设施以及物业服务用房等。</w:t>
      </w:r>
    </w:p>
    <w:p>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五</w:t>
      </w:r>
      <w:r>
        <w:rPr>
          <w:rFonts w:hint="eastAsia" w:ascii="宋体" w:hAnsi="宋体" w:eastAsia="宋体" w:cs="宋体"/>
        </w:rPr>
        <w:t>）公共环境卫生，包括公共场所、房屋共用部位的清洁卫生、垃圾的收集、清运，共用绿地、花木、等的维护与管理。</w:t>
      </w:r>
    </w:p>
    <w:p>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六</w:t>
      </w:r>
      <w:r>
        <w:rPr>
          <w:rFonts w:hint="eastAsia" w:ascii="宋体" w:hAnsi="宋体" w:eastAsia="宋体" w:cs="宋体"/>
        </w:rPr>
        <w:t>）协助公安部门维护物业管理区域内的公共秩序，包括安全监控、巡视、门岗执勤。</w:t>
      </w:r>
    </w:p>
    <w:p>
      <w:pPr>
        <w:spacing w:line="360" w:lineRule="auto"/>
        <w:ind w:firstLine="42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七</w:t>
      </w:r>
      <w:r>
        <w:rPr>
          <w:rFonts w:hint="eastAsia" w:ascii="宋体" w:hAnsi="宋体" w:eastAsia="宋体" w:cs="宋体"/>
        </w:rPr>
        <w:t>）对住户和物业使用人违反《周转房管理办法》、《业主公约》和《物业使用守则》的行为，以及相关法律法规禁止的行为，针对具体行为并根据情节轻重采取劝阻、制止，劝阻、制止无效向有关行政主管部门报告。</w:t>
      </w:r>
    </w:p>
    <w:p>
      <w:pPr>
        <w:spacing w:line="360" w:lineRule="auto"/>
        <w:ind w:firstLine="420" w:firstLineChars="200"/>
        <w:rPr>
          <w:rFonts w:hint="eastAsia" w:ascii="宋体" w:hAnsi="宋体" w:eastAsia="宋体" w:cs="宋体"/>
        </w:rPr>
      </w:pPr>
      <w:r>
        <w:rPr>
          <w:rFonts w:hint="eastAsia" w:ascii="宋体" w:hAnsi="宋体" w:eastAsia="宋体" w:cs="宋体"/>
        </w:rPr>
        <w:t>第四条  物业管理达到的标准。</w:t>
      </w:r>
    </w:p>
    <w:p>
      <w:pPr>
        <w:spacing w:line="360" w:lineRule="auto"/>
        <w:ind w:firstLine="420" w:firstLineChars="200"/>
        <w:rPr>
          <w:rFonts w:hint="eastAsia" w:ascii="宋体" w:hAnsi="宋体" w:eastAsia="宋体" w:cs="宋体"/>
        </w:rPr>
      </w:pPr>
      <w:r>
        <w:rPr>
          <w:rFonts w:hint="eastAsia" w:ascii="宋体" w:hAnsi="宋体" w:eastAsia="宋体" w:cs="宋体"/>
        </w:rPr>
        <w:t>（一）小区房源：外观完好，保持现状，根据住户使用情况进行维修；</w:t>
      </w:r>
    </w:p>
    <w:p>
      <w:pPr>
        <w:spacing w:line="360" w:lineRule="auto"/>
        <w:ind w:firstLine="420" w:firstLineChars="200"/>
        <w:rPr>
          <w:rFonts w:hint="eastAsia" w:ascii="宋体" w:hAnsi="宋体" w:eastAsia="宋体" w:cs="宋体"/>
        </w:rPr>
      </w:pPr>
      <w:r>
        <w:rPr>
          <w:rFonts w:hint="eastAsia" w:ascii="宋体" w:hAnsi="宋体" w:eastAsia="宋体" w:cs="宋体"/>
        </w:rPr>
        <w:t>（二）设备运行：泵房设备、高压箱变、一体化污水处理设备等运行正常，确保不影响群众的正常生活，一般情况在24小时以内维修到位。</w:t>
      </w:r>
    </w:p>
    <w:p>
      <w:pPr>
        <w:spacing w:line="360" w:lineRule="auto"/>
        <w:ind w:firstLine="420" w:firstLineChars="200"/>
        <w:rPr>
          <w:rFonts w:hint="eastAsia" w:ascii="宋体" w:hAnsi="宋体" w:eastAsia="宋体" w:cs="宋体"/>
        </w:rPr>
      </w:pPr>
      <w:r>
        <w:rPr>
          <w:rFonts w:hint="eastAsia" w:ascii="宋体" w:hAnsi="宋体" w:eastAsia="宋体" w:cs="宋体"/>
        </w:rPr>
        <w:t>（三）公共环境卫生</w:t>
      </w:r>
    </w:p>
    <w:p>
      <w:pPr>
        <w:spacing w:line="360" w:lineRule="auto"/>
        <w:ind w:firstLine="420" w:firstLineChars="200"/>
        <w:rPr>
          <w:rFonts w:hint="eastAsia" w:ascii="宋体" w:hAnsi="宋体" w:eastAsia="宋体" w:cs="宋体"/>
        </w:rPr>
      </w:pPr>
      <w:r>
        <w:rPr>
          <w:rFonts w:hint="eastAsia" w:ascii="宋体" w:hAnsi="宋体" w:eastAsia="宋体" w:cs="宋体"/>
        </w:rPr>
        <w:t>1.道路保洁：每日清扫1次，清扫结束地面无垃圾、无杂物、无卫生死角，目视基本干净。</w:t>
      </w:r>
    </w:p>
    <w:p>
      <w:pPr>
        <w:spacing w:line="360" w:lineRule="auto"/>
        <w:ind w:firstLine="420" w:firstLineChars="200"/>
        <w:rPr>
          <w:rFonts w:hint="eastAsia" w:ascii="宋体" w:hAnsi="宋体" w:eastAsia="宋体" w:cs="宋体"/>
        </w:rPr>
      </w:pPr>
      <w:r>
        <w:rPr>
          <w:rFonts w:hint="eastAsia" w:ascii="宋体" w:hAnsi="宋体" w:eastAsia="宋体" w:cs="宋体"/>
        </w:rPr>
        <w:t>2.楼道保洁：每周打扫1次各楼层通道和楼梯台阶，每周清洁1次楼梯扶手；每周擦抹1次各层消防栓、玻璃箱门、指示牌等公共设施；每季度中旬楼梯间墙面除尘1次；每季度下旬擦1次楼梯过道共用门窗玻璃；目视基本干净，无垃圾、无杂物；楼梯间顶面无明显蜘蛛网、灰尘。</w:t>
      </w:r>
    </w:p>
    <w:p>
      <w:pPr>
        <w:spacing w:line="360" w:lineRule="auto"/>
        <w:ind w:firstLine="420" w:firstLineChars="200"/>
        <w:rPr>
          <w:rFonts w:hint="eastAsia" w:ascii="宋体" w:hAnsi="宋体" w:eastAsia="宋体" w:cs="宋体"/>
        </w:rPr>
      </w:pPr>
      <w:r>
        <w:rPr>
          <w:rFonts w:hint="eastAsia" w:ascii="宋体" w:hAnsi="宋体" w:eastAsia="宋体" w:cs="宋体"/>
        </w:rPr>
        <w:t>3.绿化带保洁：每日清扫1次绿化带、草地上的垃圾，清除1次草坪绿化带上杂物（枯枝败叶），目视基本干净，花坛表面基本洁净。</w:t>
      </w:r>
    </w:p>
    <w:p>
      <w:pPr>
        <w:spacing w:line="360" w:lineRule="auto"/>
        <w:ind w:firstLine="420" w:firstLineChars="200"/>
        <w:rPr>
          <w:rFonts w:hint="eastAsia" w:ascii="宋体" w:hAnsi="宋体" w:eastAsia="宋体" w:cs="宋体"/>
        </w:rPr>
      </w:pPr>
      <w:r>
        <w:rPr>
          <w:rFonts w:hint="eastAsia" w:ascii="宋体" w:hAnsi="宋体" w:eastAsia="宋体" w:cs="宋体"/>
        </w:rPr>
        <w:t>4.绿化维护：修剪整齐，定期养护。做到草坪无成块斑秃，树木无病死，绿地基本整洁，无明显的堆放杂物，无较为严重的人为破坏。每三个月（3、6、8、10月）修剪一次，夏季每月上旬治虫一次，11月份防病虫害一次。</w:t>
      </w:r>
    </w:p>
    <w:p>
      <w:pPr>
        <w:spacing w:line="360" w:lineRule="auto"/>
        <w:ind w:firstLine="420" w:firstLineChars="200"/>
        <w:rPr>
          <w:rFonts w:hint="eastAsia" w:ascii="宋体" w:hAnsi="宋体" w:eastAsia="宋体" w:cs="宋体"/>
        </w:rPr>
      </w:pPr>
      <w:r>
        <w:rPr>
          <w:rFonts w:hint="eastAsia" w:ascii="宋体" w:hAnsi="宋体" w:eastAsia="宋体" w:cs="宋体"/>
        </w:rPr>
        <w:t>5.交通秩序：正常有序。小区设置明显的交通标志，住户车辆有序停放到临时车位，无乱停乱放现象，禁止车辆停到草坪上，大型货车严禁停占消防通道，因货车负载造成小区通道路面损坏，由当事人负责修复。未发现当事人，属值班人员失职，由物业公司负责修复。</w:t>
      </w:r>
    </w:p>
    <w:p>
      <w:pPr>
        <w:spacing w:line="360" w:lineRule="auto"/>
        <w:ind w:firstLine="420" w:firstLineChars="200"/>
        <w:rPr>
          <w:rFonts w:hint="eastAsia" w:ascii="宋体" w:hAnsi="宋体" w:eastAsia="宋体" w:cs="宋体"/>
        </w:rPr>
      </w:pPr>
      <w:r>
        <w:rPr>
          <w:rFonts w:hint="eastAsia" w:ascii="宋体" w:hAnsi="宋体" w:eastAsia="宋体" w:cs="宋体"/>
        </w:rPr>
        <w:t>6.保安职责：当班人员应佩戴明显标志，穿戴统一制服，制服干净、整齐，实行24小时值班保卫，确保小区正常的治安和公共交通秩序。值班人员在小区内巡逻白天不少于4次，夜间不少于6次。及时发现和处理安全隐患。认真填写值班巡逻记录。</w:t>
      </w:r>
    </w:p>
    <w:p>
      <w:pPr>
        <w:spacing w:line="360" w:lineRule="auto"/>
        <w:ind w:firstLine="420" w:firstLineChars="200"/>
        <w:rPr>
          <w:rFonts w:hint="eastAsia" w:ascii="宋体" w:hAnsi="宋体" w:eastAsia="宋体" w:cs="宋体"/>
        </w:rPr>
      </w:pPr>
      <w:r>
        <w:rPr>
          <w:rFonts w:hint="eastAsia" w:ascii="宋体" w:hAnsi="宋体" w:eastAsia="宋体" w:cs="宋体"/>
        </w:rPr>
        <w:t>7.电子监控管理。值班室设立电子监控屏，监控探头分布安装到位，监控设备经常检查维护，确保正常运行。</w:t>
      </w:r>
    </w:p>
    <w:p>
      <w:pPr>
        <w:spacing w:line="360" w:lineRule="auto"/>
        <w:ind w:firstLine="420" w:firstLineChars="200"/>
        <w:rPr>
          <w:rFonts w:hint="eastAsia" w:ascii="宋体" w:hAnsi="宋体" w:eastAsia="宋体" w:cs="宋体"/>
        </w:rPr>
      </w:pPr>
      <w:r>
        <w:rPr>
          <w:rFonts w:hint="eastAsia" w:ascii="宋体" w:hAnsi="宋体" w:eastAsia="宋体" w:cs="宋体"/>
        </w:rPr>
        <w:t>8.房屋共用部位，共用设施设备急修、小修，做到快捷、安全、保质。</w:t>
      </w:r>
    </w:p>
    <w:p>
      <w:pPr>
        <w:spacing w:line="360" w:lineRule="auto"/>
        <w:ind w:firstLine="420" w:firstLineChars="200"/>
        <w:rPr>
          <w:rFonts w:hint="eastAsia" w:ascii="宋体" w:hAnsi="宋体" w:eastAsia="宋体" w:cs="宋体"/>
        </w:rPr>
      </w:pPr>
      <w:r>
        <w:rPr>
          <w:rFonts w:hint="eastAsia" w:ascii="宋体" w:hAnsi="宋体" w:eastAsia="宋体" w:cs="宋体"/>
        </w:rPr>
        <w:t>9.小区住户对乙方的满意率达到80%以上。</w:t>
      </w:r>
    </w:p>
    <w:p>
      <w:pPr>
        <w:spacing w:line="360" w:lineRule="auto"/>
        <w:ind w:firstLine="420" w:firstLineChars="200"/>
        <w:rPr>
          <w:rFonts w:hint="eastAsia" w:ascii="宋体" w:hAnsi="宋体" w:eastAsia="宋体" w:cs="宋体"/>
        </w:rPr>
      </w:pPr>
      <w:r>
        <w:rPr>
          <w:rFonts w:hint="eastAsia" w:ascii="宋体" w:hAnsi="宋体" w:eastAsia="宋体" w:cs="宋体"/>
        </w:rPr>
        <w:t>10.提供相关物业管理服务标准及规定，受甲方及相关部门监督。</w:t>
      </w:r>
    </w:p>
    <w:p>
      <w:pPr>
        <w:spacing w:line="360" w:lineRule="auto"/>
        <w:ind w:firstLine="420" w:firstLineChars="200"/>
        <w:rPr>
          <w:rFonts w:hint="eastAsia" w:ascii="宋体" w:hAnsi="宋体" w:eastAsia="宋体" w:cs="宋体"/>
        </w:rPr>
      </w:pPr>
      <w:r>
        <w:rPr>
          <w:rFonts w:hint="eastAsia" w:ascii="宋体" w:hAnsi="宋体" w:eastAsia="宋体" w:cs="宋体"/>
        </w:rPr>
        <w:t>第五条  签订物业管理合同后，将周转房小区的用水、供电账户变更到乙方名下。</w:t>
      </w:r>
    </w:p>
    <w:p>
      <w:pPr>
        <w:spacing w:line="360" w:lineRule="auto"/>
        <w:ind w:firstLine="420" w:firstLineChars="200"/>
        <w:rPr>
          <w:rFonts w:hint="eastAsia" w:ascii="宋体" w:hAnsi="宋体" w:eastAsia="宋体" w:cs="宋体"/>
        </w:rPr>
      </w:pPr>
      <w:r>
        <w:rPr>
          <w:rFonts w:hint="eastAsia" w:ascii="宋体" w:hAnsi="宋体" w:eastAsia="宋体" w:cs="宋体"/>
        </w:rPr>
        <w:t>第六条  乙方应督促小区住户遵守物业管理有关规定及物业服务合同各项约定，按时交纳水费、电费及其他相关自付费用。乙方每月及时对小区水电费进行核算申报，确保小区正常供水供电。</w:t>
      </w:r>
    </w:p>
    <w:p>
      <w:pPr>
        <w:spacing w:line="360" w:lineRule="auto"/>
        <w:ind w:firstLine="420" w:firstLineChars="200"/>
        <w:rPr>
          <w:rFonts w:hint="eastAsia" w:ascii="宋体" w:hAnsi="宋体" w:eastAsia="宋体" w:cs="宋体"/>
        </w:rPr>
      </w:pPr>
      <w:r>
        <w:rPr>
          <w:rFonts w:hint="eastAsia" w:ascii="宋体" w:hAnsi="宋体" w:eastAsia="宋体" w:cs="宋体"/>
        </w:rPr>
        <w:t>第七条  乙方要严格按照《周转房管理办法》执行，住户腾退时应结清所发生的水、电、通讯、有线电视、等费用，同时乙方应监管原住户清空室内可搬动的非原房屋物品，保持清洁卫生，房屋及设施、设备处于完好状态，如不清理或设施有损坏则从住户保证金扣除，确保房屋正常使用。</w:t>
      </w:r>
    </w:p>
    <w:p>
      <w:pPr>
        <w:spacing w:line="360" w:lineRule="auto"/>
        <w:ind w:firstLine="420" w:firstLineChars="200"/>
        <w:rPr>
          <w:rFonts w:hint="eastAsia" w:ascii="宋体" w:hAnsi="宋体" w:eastAsia="宋体" w:cs="宋体"/>
        </w:rPr>
      </w:pPr>
      <w:r>
        <w:rPr>
          <w:rFonts w:hint="eastAsia" w:ascii="宋体" w:hAnsi="宋体" w:eastAsia="宋体" w:cs="宋体"/>
        </w:rPr>
        <w:t>第八条  乙方应自觉接受社区居委会、镇（街道）或甲方的环境卫生检查，保持所管理小区的环境整洁，严禁其他单位或者个人在周转房小区的房屋及周围张贴小广告、乱扔乱倒废弃物、乱贴乱挂、乱设摊点、私搭乱建、乱停车辆等不文明行为的，并予以劝阻、制止。</w:t>
      </w:r>
    </w:p>
    <w:p>
      <w:pPr>
        <w:spacing w:line="360" w:lineRule="auto"/>
        <w:ind w:firstLine="420" w:firstLineChars="200"/>
        <w:rPr>
          <w:rFonts w:hint="eastAsia" w:ascii="宋体" w:hAnsi="宋体" w:eastAsia="宋体" w:cs="宋体"/>
        </w:rPr>
      </w:pPr>
      <w:r>
        <w:rPr>
          <w:rFonts w:hint="eastAsia" w:ascii="宋体" w:hAnsi="宋体" w:eastAsia="宋体" w:cs="宋体"/>
        </w:rPr>
        <w:t>第九条  房屋及设施使用中的安全：</w:t>
      </w:r>
    </w:p>
    <w:p>
      <w:pPr>
        <w:spacing w:line="360" w:lineRule="auto"/>
        <w:ind w:firstLine="420" w:firstLineChars="200"/>
        <w:rPr>
          <w:rFonts w:hint="eastAsia" w:ascii="宋体" w:hAnsi="宋体" w:eastAsia="宋体" w:cs="宋体"/>
        </w:rPr>
      </w:pPr>
      <w:r>
        <w:rPr>
          <w:rFonts w:hint="eastAsia" w:ascii="宋体" w:hAnsi="宋体" w:eastAsia="宋体" w:cs="宋体"/>
        </w:rPr>
        <w:t>（一）乙方应严格管理及使用房屋及其附属设施。因管理使用不当造成房屋及设施损坏的，乙方应立即负责修复或者赔偿。</w:t>
      </w:r>
    </w:p>
    <w:p>
      <w:pPr>
        <w:spacing w:line="360" w:lineRule="auto"/>
        <w:ind w:firstLine="420" w:firstLineChars="200"/>
        <w:rPr>
          <w:rFonts w:hint="eastAsia" w:ascii="宋体" w:hAnsi="宋体" w:eastAsia="宋体" w:cs="宋体"/>
        </w:rPr>
      </w:pPr>
      <w:r>
        <w:rPr>
          <w:rFonts w:hint="eastAsia" w:ascii="宋体" w:hAnsi="宋体" w:eastAsia="宋体" w:cs="宋体"/>
        </w:rPr>
        <w:t>（二）乙方是周转房小区安全的第一责任人。管理使用过程中，不得擅自从事下列行为：</w:t>
      </w:r>
    </w:p>
    <w:p>
      <w:pPr>
        <w:spacing w:line="360" w:lineRule="auto"/>
        <w:ind w:firstLine="420" w:firstLineChars="200"/>
        <w:rPr>
          <w:rFonts w:hint="eastAsia" w:ascii="宋体" w:hAnsi="宋体" w:eastAsia="宋体" w:cs="宋体"/>
        </w:rPr>
      </w:pPr>
      <w:r>
        <w:rPr>
          <w:rFonts w:hint="eastAsia" w:ascii="宋体" w:hAnsi="宋体" w:eastAsia="宋体" w:cs="宋体"/>
        </w:rPr>
        <w:t>1.周转房管理规定禁止的行为；</w:t>
      </w:r>
    </w:p>
    <w:p>
      <w:pPr>
        <w:spacing w:line="360" w:lineRule="auto"/>
        <w:ind w:firstLine="420" w:firstLineChars="200"/>
        <w:rPr>
          <w:rFonts w:hint="eastAsia" w:ascii="宋体" w:hAnsi="宋体" w:eastAsia="宋体" w:cs="宋体"/>
        </w:rPr>
      </w:pPr>
      <w:r>
        <w:rPr>
          <w:rFonts w:hint="eastAsia" w:ascii="宋体" w:hAnsi="宋体" w:eastAsia="宋体" w:cs="宋体"/>
        </w:rPr>
        <w:t>2.在房屋内或公共部位堆放易燃易爆或有毒物质等危险物品；</w:t>
      </w:r>
    </w:p>
    <w:p>
      <w:pPr>
        <w:spacing w:line="360" w:lineRule="auto"/>
        <w:ind w:firstLine="420" w:firstLineChars="200"/>
        <w:rPr>
          <w:rFonts w:hint="eastAsia" w:ascii="宋体" w:hAnsi="宋体" w:eastAsia="宋体" w:cs="宋体"/>
        </w:rPr>
      </w:pPr>
      <w:r>
        <w:rPr>
          <w:rFonts w:hint="eastAsia" w:ascii="宋体" w:hAnsi="宋体" w:eastAsia="宋体" w:cs="宋体"/>
        </w:rPr>
        <w:t>3.在房屋内或公共部位超负荷堆放物品；</w:t>
      </w:r>
    </w:p>
    <w:p>
      <w:pPr>
        <w:spacing w:line="360" w:lineRule="auto"/>
        <w:ind w:firstLine="420" w:firstLineChars="200"/>
        <w:rPr>
          <w:rFonts w:hint="eastAsia" w:ascii="宋体" w:hAnsi="宋体" w:eastAsia="宋体" w:cs="宋体"/>
        </w:rPr>
      </w:pPr>
      <w:r>
        <w:rPr>
          <w:rFonts w:hint="eastAsia" w:ascii="宋体" w:hAnsi="宋体" w:eastAsia="宋体" w:cs="宋体"/>
        </w:rPr>
        <w:t>4.在房屋用地或公共部位范围内乱搭乱盖建（构）筑物，或在房屋顶层加建、扩建；</w:t>
      </w:r>
    </w:p>
    <w:p>
      <w:pPr>
        <w:spacing w:line="360" w:lineRule="auto"/>
        <w:ind w:firstLine="420" w:firstLineChars="200"/>
        <w:rPr>
          <w:rFonts w:hint="eastAsia" w:ascii="宋体" w:hAnsi="宋体" w:eastAsia="宋体" w:cs="宋体"/>
        </w:rPr>
      </w:pPr>
      <w:r>
        <w:rPr>
          <w:rFonts w:hint="eastAsia" w:ascii="宋体" w:hAnsi="宋体" w:eastAsia="宋体" w:cs="宋体"/>
        </w:rPr>
        <w:t>5.其他危及房屋结构安全的行为。</w:t>
      </w:r>
    </w:p>
    <w:p>
      <w:pPr>
        <w:spacing w:line="360" w:lineRule="auto"/>
        <w:ind w:firstLine="420" w:firstLineChars="200"/>
        <w:rPr>
          <w:rFonts w:hint="eastAsia" w:ascii="宋体" w:hAnsi="宋体" w:eastAsia="宋体" w:cs="宋体"/>
        </w:rPr>
      </w:pPr>
      <w:r>
        <w:rPr>
          <w:rFonts w:hint="eastAsia" w:ascii="宋体" w:hAnsi="宋体" w:eastAsia="宋体" w:cs="宋体"/>
        </w:rPr>
        <w:t>（三）周转房在使用期间经房屋安全鉴定部门鉴定为危房的，房屋主体不能保证正常使用的，乙方应给予积极配合，按甲方要求及时腾退住户。</w:t>
      </w:r>
    </w:p>
    <w:p>
      <w:pPr>
        <w:spacing w:line="360" w:lineRule="auto"/>
        <w:ind w:firstLine="420" w:firstLineChars="200"/>
        <w:rPr>
          <w:rFonts w:hint="eastAsia" w:ascii="宋体" w:hAnsi="宋体" w:eastAsia="宋体" w:cs="宋体"/>
        </w:rPr>
      </w:pPr>
      <w:r>
        <w:rPr>
          <w:rFonts w:hint="eastAsia" w:ascii="宋体" w:hAnsi="宋体" w:eastAsia="宋体" w:cs="宋体"/>
        </w:rPr>
        <w:t>（四）房屋发生倒塌等结构安全事故，经有关部门鉴定确认事故原因，并追究相关单位或人的责任。</w:t>
      </w:r>
    </w:p>
    <w:p>
      <w:pPr>
        <w:spacing w:line="360" w:lineRule="auto"/>
        <w:ind w:firstLine="420" w:firstLineChars="200"/>
        <w:rPr>
          <w:rFonts w:hint="eastAsia" w:ascii="宋体" w:hAnsi="宋体" w:eastAsia="宋体" w:cs="宋体"/>
        </w:rPr>
      </w:pPr>
      <w:r>
        <w:rPr>
          <w:rFonts w:hint="eastAsia" w:ascii="宋体" w:hAnsi="宋体" w:eastAsia="宋体" w:cs="宋体"/>
        </w:rPr>
        <w:t>第十条  物业管理中消防安全：</w:t>
      </w:r>
    </w:p>
    <w:p>
      <w:pPr>
        <w:spacing w:line="360" w:lineRule="auto"/>
        <w:ind w:firstLine="420" w:firstLineChars="200"/>
        <w:rPr>
          <w:rFonts w:hint="eastAsia" w:ascii="宋体" w:hAnsi="宋体" w:eastAsia="宋体" w:cs="宋体"/>
        </w:rPr>
      </w:pPr>
      <w:r>
        <w:rPr>
          <w:rFonts w:hint="eastAsia" w:ascii="宋体" w:hAnsi="宋体" w:eastAsia="宋体" w:cs="宋体"/>
        </w:rPr>
        <w:t>（一）根据我国《民法典》、《消防法》、《广西壮族自治区消防条例》等法律法规的规定以及“谁使用谁负责”的原则，住户承但使用的房屋的消防安全责任，乙方作为小区房屋公用部分、公共设施（设备）及公共场所的消防安全的责任人，乙方负责对小区房屋公用部分、公共设施（设备）及公共场所的消防安全承担全部安全管理、使用责任。</w:t>
      </w:r>
    </w:p>
    <w:p>
      <w:pPr>
        <w:spacing w:line="360" w:lineRule="auto"/>
        <w:ind w:firstLine="420" w:firstLineChars="200"/>
        <w:rPr>
          <w:rFonts w:hint="eastAsia" w:ascii="宋体" w:hAnsi="宋体" w:eastAsia="宋体" w:cs="宋体"/>
        </w:rPr>
      </w:pPr>
      <w:r>
        <w:rPr>
          <w:rFonts w:hint="eastAsia" w:ascii="宋体" w:hAnsi="宋体" w:eastAsia="宋体" w:cs="宋体"/>
        </w:rPr>
        <w:t>（二）管理使用期间，乙方及住户应按以下约定规范用电，并对本房屋所安装、使用的全部电气线路、设施设备承担全部安全责任：</w:t>
      </w:r>
    </w:p>
    <w:p>
      <w:pPr>
        <w:spacing w:line="360" w:lineRule="auto"/>
        <w:ind w:firstLine="420" w:firstLineChars="200"/>
        <w:rPr>
          <w:rFonts w:hint="eastAsia" w:ascii="宋体" w:hAnsi="宋体" w:eastAsia="宋体" w:cs="宋体"/>
        </w:rPr>
      </w:pPr>
      <w:r>
        <w:rPr>
          <w:rFonts w:hint="eastAsia" w:ascii="宋体" w:hAnsi="宋体" w:eastAsia="宋体" w:cs="宋体"/>
        </w:rPr>
        <w:t>1.日常维修时采用符合设计要求及国家或行业标准的电线、开关、插座、照明器具等电气设备材料和产品，并确保各类设备材料和产品的质量合格，满足用电负荷要求。</w:t>
      </w:r>
    </w:p>
    <w:p>
      <w:pPr>
        <w:spacing w:line="360" w:lineRule="auto"/>
        <w:ind w:firstLine="420" w:firstLineChars="200"/>
        <w:rPr>
          <w:rFonts w:hint="eastAsia" w:ascii="宋体" w:hAnsi="宋体" w:eastAsia="宋体" w:cs="宋体"/>
        </w:rPr>
      </w:pPr>
      <w:r>
        <w:rPr>
          <w:rFonts w:hint="eastAsia" w:ascii="宋体" w:hAnsi="宋体" w:eastAsia="宋体" w:cs="宋体"/>
        </w:rPr>
        <w:t>2.进行电气线路敷设及设备安装的，应进行申请批准后且严格按照《民用建筑电气设计规范》（JGJ/T16-2008）的规定委托有资质的施工单位实施并且使用具有相关资质单位签章的电气施工图，使用符合国家标准或行业标准的电线、插座、开关等电气设备、材料，电线应套入线槽或线管，安装防短路、过负荷的电路保护开关装置，每组回路应安装符合规范的自动空气开关和漏电开关。</w:t>
      </w:r>
    </w:p>
    <w:p>
      <w:pPr>
        <w:spacing w:line="360" w:lineRule="auto"/>
        <w:ind w:firstLine="420" w:firstLineChars="200"/>
        <w:rPr>
          <w:rFonts w:hint="eastAsia" w:ascii="宋体" w:hAnsi="宋体" w:eastAsia="宋体" w:cs="宋体"/>
        </w:rPr>
      </w:pPr>
      <w:r>
        <w:rPr>
          <w:rFonts w:hint="eastAsia" w:ascii="宋体" w:hAnsi="宋体" w:eastAsia="宋体" w:cs="宋体"/>
        </w:rPr>
        <w:t>（三）应规范用电，不得有下列危及用电安全的行为：</w:t>
      </w:r>
    </w:p>
    <w:p>
      <w:pPr>
        <w:spacing w:line="360" w:lineRule="auto"/>
        <w:ind w:firstLine="420" w:firstLineChars="200"/>
        <w:rPr>
          <w:rFonts w:hint="eastAsia" w:ascii="宋体" w:hAnsi="宋体" w:eastAsia="宋体" w:cs="宋体"/>
        </w:rPr>
      </w:pPr>
      <w:r>
        <w:rPr>
          <w:rFonts w:hint="eastAsia" w:ascii="宋体" w:hAnsi="宋体" w:eastAsia="宋体" w:cs="宋体"/>
        </w:rPr>
        <w:t>1.私自拉接电线或使用不合格的电线、插座、开关等设备或超负荷用电；</w:t>
      </w:r>
    </w:p>
    <w:p>
      <w:pPr>
        <w:spacing w:line="360" w:lineRule="auto"/>
        <w:ind w:firstLine="420" w:firstLineChars="200"/>
        <w:rPr>
          <w:rFonts w:hint="eastAsia" w:ascii="宋体" w:hAnsi="宋体" w:eastAsia="宋体" w:cs="宋体"/>
        </w:rPr>
      </w:pPr>
      <w:r>
        <w:rPr>
          <w:rFonts w:hint="eastAsia" w:ascii="宋体" w:hAnsi="宋体" w:eastAsia="宋体" w:cs="宋体"/>
        </w:rPr>
        <w:t>2.使用质量不合格或不满足负荷要求的移动电线及排插；</w:t>
      </w:r>
    </w:p>
    <w:p>
      <w:pPr>
        <w:spacing w:line="360" w:lineRule="auto"/>
        <w:ind w:firstLine="420" w:firstLineChars="200"/>
        <w:rPr>
          <w:rFonts w:hint="eastAsia" w:ascii="宋体" w:hAnsi="宋体" w:eastAsia="宋体" w:cs="宋体"/>
        </w:rPr>
      </w:pPr>
      <w:r>
        <w:rPr>
          <w:rFonts w:hint="eastAsia" w:ascii="宋体" w:hAnsi="宋体" w:eastAsia="宋体" w:cs="宋体"/>
        </w:rPr>
        <w:t>3.使用质量不合格或存在消防安全隐患的电器产品；</w:t>
      </w:r>
    </w:p>
    <w:p>
      <w:pPr>
        <w:spacing w:line="360" w:lineRule="auto"/>
        <w:ind w:firstLine="420" w:firstLineChars="200"/>
        <w:rPr>
          <w:rFonts w:hint="eastAsia" w:ascii="宋体" w:hAnsi="宋体" w:eastAsia="宋体" w:cs="宋体"/>
        </w:rPr>
      </w:pPr>
      <w:r>
        <w:rPr>
          <w:rFonts w:hint="eastAsia" w:ascii="宋体" w:hAnsi="宋体" w:eastAsia="宋体" w:cs="宋体"/>
        </w:rPr>
        <w:t>4.从事其他危险用电行为。</w:t>
      </w:r>
    </w:p>
    <w:p>
      <w:pPr>
        <w:spacing w:line="360" w:lineRule="auto"/>
        <w:ind w:firstLine="420" w:firstLineChars="200"/>
        <w:rPr>
          <w:rFonts w:hint="eastAsia" w:ascii="宋体" w:hAnsi="宋体" w:eastAsia="宋体" w:cs="宋体"/>
        </w:rPr>
      </w:pPr>
      <w:r>
        <w:rPr>
          <w:rFonts w:hint="eastAsia" w:ascii="宋体" w:hAnsi="宋体" w:eastAsia="宋体" w:cs="宋体"/>
        </w:rPr>
        <w:t>（四）管理使用期间，乙方应做小区住户安全用火宣传教育工作，并督促和监管住户按下列约定规范用火，住户不规定执行，承担由此带来的一切后果：</w:t>
      </w:r>
    </w:p>
    <w:p>
      <w:pPr>
        <w:spacing w:line="360" w:lineRule="auto"/>
        <w:ind w:firstLine="420" w:firstLineChars="200"/>
        <w:rPr>
          <w:rFonts w:hint="eastAsia" w:ascii="宋体" w:hAnsi="宋体" w:eastAsia="宋体" w:cs="宋体"/>
        </w:rPr>
      </w:pPr>
      <w:r>
        <w:rPr>
          <w:rFonts w:hint="eastAsia" w:ascii="宋体" w:hAnsi="宋体" w:eastAsia="宋体" w:cs="宋体"/>
        </w:rPr>
        <w:t>1.不得在房屋内或公共走道等非厨房部位生火煮食；</w:t>
      </w:r>
    </w:p>
    <w:p>
      <w:pPr>
        <w:spacing w:line="360" w:lineRule="auto"/>
        <w:ind w:firstLine="420" w:firstLineChars="200"/>
        <w:rPr>
          <w:rFonts w:hint="eastAsia" w:ascii="宋体" w:hAnsi="宋体" w:eastAsia="宋体" w:cs="宋体"/>
        </w:rPr>
      </w:pPr>
      <w:r>
        <w:rPr>
          <w:rFonts w:hint="eastAsia" w:ascii="宋体" w:hAnsi="宋体" w:eastAsia="宋体" w:cs="宋体"/>
        </w:rPr>
        <w:t>2.不得在房屋内外摆设产生明火的神台香炉等；</w:t>
      </w:r>
    </w:p>
    <w:p>
      <w:pPr>
        <w:spacing w:line="360" w:lineRule="auto"/>
        <w:ind w:firstLine="420" w:firstLineChars="200"/>
        <w:rPr>
          <w:rFonts w:hint="eastAsia" w:ascii="宋体" w:hAnsi="宋体" w:eastAsia="宋体" w:cs="宋体"/>
        </w:rPr>
      </w:pPr>
      <w:r>
        <w:rPr>
          <w:rFonts w:hint="eastAsia" w:ascii="宋体" w:hAnsi="宋体" w:eastAsia="宋体" w:cs="宋体"/>
        </w:rPr>
        <w:t>3.不得在房屋内或公共部位存放易燃、易爆或有毒物品；</w:t>
      </w:r>
    </w:p>
    <w:p>
      <w:pPr>
        <w:spacing w:line="360" w:lineRule="auto"/>
        <w:ind w:firstLine="420" w:firstLineChars="200"/>
        <w:rPr>
          <w:rFonts w:hint="eastAsia" w:ascii="宋体" w:hAnsi="宋体" w:eastAsia="宋体" w:cs="宋体"/>
        </w:rPr>
      </w:pPr>
      <w:r>
        <w:rPr>
          <w:rFonts w:hint="eastAsia" w:ascii="宋体" w:hAnsi="宋体" w:eastAsia="宋体" w:cs="宋体"/>
        </w:rPr>
        <w:t>4.使用合格的炉灶、排烟设备，并按使用说明书定时清洗，确保清洁、无油烟堆积，安全使用燃气、煤气等；</w:t>
      </w:r>
    </w:p>
    <w:p>
      <w:pPr>
        <w:spacing w:line="360" w:lineRule="auto"/>
        <w:ind w:firstLine="420" w:firstLineChars="200"/>
        <w:rPr>
          <w:rFonts w:hint="eastAsia" w:ascii="宋体" w:hAnsi="宋体" w:eastAsia="宋体" w:cs="宋体"/>
        </w:rPr>
      </w:pPr>
      <w:r>
        <w:rPr>
          <w:rFonts w:hint="eastAsia" w:ascii="宋体" w:hAnsi="宋体" w:eastAsia="宋体" w:cs="宋体"/>
        </w:rPr>
        <w:t>5.不得有其他危险用火行为。</w:t>
      </w:r>
    </w:p>
    <w:p>
      <w:pPr>
        <w:spacing w:line="360" w:lineRule="auto"/>
        <w:ind w:firstLine="420" w:firstLineChars="200"/>
        <w:rPr>
          <w:rFonts w:hint="eastAsia" w:ascii="宋体" w:hAnsi="宋体" w:eastAsia="宋体" w:cs="宋体"/>
        </w:rPr>
      </w:pPr>
      <w:r>
        <w:rPr>
          <w:rFonts w:hint="eastAsia" w:ascii="宋体" w:hAnsi="宋体" w:eastAsia="宋体" w:cs="宋体"/>
        </w:rPr>
        <w:t>（五）管理使用期间，乙方应监督管理房屋内部及周边消防（公共）通道和出入口的畅通，不得有下列堵塞消防（公共）通道和出入口的行为：</w:t>
      </w:r>
    </w:p>
    <w:p>
      <w:pPr>
        <w:spacing w:line="360" w:lineRule="auto"/>
        <w:ind w:firstLine="420" w:firstLineChars="200"/>
        <w:rPr>
          <w:rFonts w:hint="eastAsia" w:ascii="宋体" w:hAnsi="宋体" w:eastAsia="宋体" w:cs="宋体"/>
        </w:rPr>
      </w:pPr>
      <w:r>
        <w:rPr>
          <w:rFonts w:hint="eastAsia" w:ascii="宋体" w:hAnsi="宋体" w:eastAsia="宋体" w:cs="宋体"/>
        </w:rPr>
        <w:t>1.占用公共走道、消防通道等乱堆杂物或改为其他用途；</w:t>
      </w:r>
    </w:p>
    <w:p>
      <w:pPr>
        <w:spacing w:line="360" w:lineRule="auto"/>
        <w:ind w:firstLine="420" w:firstLineChars="200"/>
        <w:rPr>
          <w:rFonts w:hint="eastAsia" w:ascii="宋体" w:hAnsi="宋体" w:eastAsia="宋体" w:cs="宋体"/>
        </w:rPr>
      </w:pPr>
      <w:r>
        <w:rPr>
          <w:rFonts w:hint="eastAsia" w:ascii="宋体" w:hAnsi="宋体" w:eastAsia="宋体" w:cs="宋体"/>
        </w:rPr>
        <w:t>2.在公共通道、楼梯间等处安装向内开启的各类门；</w:t>
      </w:r>
    </w:p>
    <w:p>
      <w:pPr>
        <w:spacing w:line="360" w:lineRule="auto"/>
        <w:ind w:firstLine="420" w:firstLineChars="200"/>
        <w:rPr>
          <w:rFonts w:hint="eastAsia" w:ascii="宋体" w:hAnsi="宋体" w:eastAsia="宋体" w:cs="宋体"/>
        </w:rPr>
      </w:pPr>
      <w:r>
        <w:rPr>
          <w:rFonts w:hint="eastAsia" w:ascii="宋体" w:hAnsi="宋体" w:eastAsia="宋体" w:cs="宋体"/>
        </w:rPr>
        <w:t>3.其他堵塞消防通道的行为。</w:t>
      </w:r>
    </w:p>
    <w:p>
      <w:pPr>
        <w:spacing w:line="360" w:lineRule="auto"/>
        <w:ind w:firstLine="420" w:firstLineChars="200"/>
        <w:rPr>
          <w:rFonts w:hint="eastAsia" w:ascii="宋体" w:hAnsi="宋体" w:eastAsia="宋体" w:cs="宋体"/>
        </w:rPr>
      </w:pPr>
      <w:r>
        <w:rPr>
          <w:rFonts w:hint="eastAsia" w:ascii="宋体" w:hAnsi="宋体" w:eastAsia="宋体" w:cs="宋体"/>
        </w:rPr>
        <w:t>（六）乙方应督促居住的户主加强对家庭内有精神病患者、智力残障者、老年痴呆者、未成年人等的监管：</w:t>
      </w:r>
    </w:p>
    <w:p>
      <w:pPr>
        <w:spacing w:line="360" w:lineRule="auto"/>
        <w:ind w:firstLine="420" w:firstLineChars="200"/>
        <w:rPr>
          <w:rFonts w:hint="eastAsia" w:ascii="宋体" w:hAnsi="宋体" w:eastAsia="宋体" w:cs="宋体"/>
        </w:rPr>
      </w:pPr>
      <w:r>
        <w:rPr>
          <w:rFonts w:hint="eastAsia" w:ascii="宋体" w:hAnsi="宋体" w:eastAsia="宋体" w:cs="宋体"/>
        </w:rPr>
        <w:t>1.避免其独自留守家中；</w:t>
      </w:r>
    </w:p>
    <w:p>
      <w:pPr>
        <w:spacing w:line="360" w:lineRule="auto"/>
        <w:ind w:firstLine="420" w:firstLineChars="200"/>
        <w:rPr>
          <w:rFonts w:hint="eastAsia" w:ascii="宋体" w:hAnsi="宋体" w:eastAsia="宋体" w:cs="宋体"/>
        </w:rPr>
      </w:pPr>
      <w:r>
        <w:rPr>
          <w:rFonts w:hint="eastAsia" w:ascii="宋体" w:hAnsi="宋体" w:eastAsia="宋体" w:cs="宋体"/>
        </w:rPr>
        <w:t>2.提醒其不要玩火、玩打火机和燃烧物品，家中易燃物品、打火机、通电设备等应妥善保管或放置，避免其轻易获取；</w:t>
      </w:r>
    </w:p>
    <w:p>
      <w:pPr>
        <w:spacing w:line="360" w:lineRule="auto"/>
        <w:ind w:firstLine="420" w:firstLineChars="200"/>
        <w:rPr>
          <w:rFonts w:hint="eastAsia" w:ascii="宋体" w:hAnsi="宋体" w:eastAsia="宋体" w:cs="宋体"/>
        </w:rPr>
      </w:pPr>
      <w:r>
        <w:rPr>
          <w:rFonts w:hint="eastAsia" w:ascii="宋体" w:hAnsi="宋体" w:eastAsia="宋体" w:cs="宋体"/>
        </w:rPr>
        <w:t>3.引导家庭成员改变不良生活习惯，避免安全事故发生。</w:t>
      </w:r>
    </w:p>
    <w:p>
      <w:pPr>
        <w:spacing w:line="360" w:lineRule="auto"/>
        <w:ind w:firstLine="420" w:firstLineChars="200"/>
        <w:rPr>
          <w:rFonts w:hint="eastAsia" w:ascii="宋体" w:hAnsi="宋体" w:eastAsia="宋体" w:cs="宋体"/>
        </w:rPr>
      </w:pPr>
      <w:r>
        <w:rPr>
          <w:rFonts w:hint="eastAsia" w:ascii="宋体" w:hAnsi="宋体" w:eastAsia="宋体" w:cs="宋体"/>
        </w:rPr>
        <w:t>第十一条  乙方应做好住户防范非职业性一氧化碳中毒宣传和检查工作：</w:t>
      </w:r>
    </w:p>
    <w:p>
      <w:pPr>
        <w:spacing w:line="360" w:lineRule="auto"/>
        <w:ind w:firstLine="420" w:firstLineChars="200"/>
        <w:rPr>
          <w:rFonts w:hint="eastAsia" w:ascii="宋体" w:hAnsi="宋体" w:eastAsia="宋体" w:cs="宋体"/>
        </w:rPr>
      </w:pPr>
      <w:r>
        <w:rPr>
          <w:rFonts w:hint="eastAsia" w:ascii="宋体" w:hAnsi="宋体" w:eastAsia="宋体" w:cs="宋体"/>
        </w:rPr>
        <w:t>（一）住户使用的燃气设施及燃气器具的安装、改造、检测与维修，应由专业有资质的单位承担，不得擅自接通使用燃气，燃气器具应安装在通风良好的专用房间内，严禁在卧室、浴室安装燃气管道设施和使用燃气，高层建筑严禁使用瓶装燃气。</w:t>
      </w:r>
    </w:p>
    <w:p>
      <w:pPr>
        <w:spacing w:line="360" w:lineRule="auto"/>
        <w:ind w:firstLine="420" w:firstLineChars="200"/>
        <w:rPr>
          <w:rFonts w:hint="eastAsia" w:ascii="宋体" w:hAnsi="宋体" w:eastAsia="宋体" w:cs="宋体"/>
        </w:rPr>
      </w:pPr>
      <w:r>
        <w:rPr>
          <w:rFonts w:hint="eastAsia" w:ascii="宋体" w:hAnsi="宋体" w:eastAsia="宋体" w:cs="宋体"/>
        </w:rPr>
        <w:t>（二）</w:t>
      </w:r>
      <w:r>
        <w:rPr>
          <w:rFonts w:hint="eastAsia" w:ascii="宋体" w:hAnsi="宋体" w:eastAsia="宋体" w:cs="宋体"/>
        </w:rPr>
        <w:fldChar w:fldCharType="begin"/>
      </w:r>
      <w:r>
        <w:rPr>
          <w:rFonts w:hint="eastAsia" w:ascii="宋体" w:hAnsi="宋体" w:eastAsia="宋体" w:cs="宋体"/>
        </w:rPr>
        <w:instrText xml:space="preserve"> HYPERLINK "http://www.so.com/s?q=%E7%87%83%E6%B0%94&amp;ie=utf-8&amp;src=internal_wenda_recommend_textn" \t "_blank" </w:instrText>
      </w:r>
      <w:r>
        <w:rPr>
          <w:rFonts w:hint="eastAsia" w:ascii="宋体" w:hAnsi="宋体" w:eastAsia="宋体" w:cs="宋体"/>
        </w:rPr>
        <w:fldChar w:fldCharType="separate"/>
      </w:r>
      <w:r>
        <w:rPr>
          <w:rFonts w:hint="eastAsia" w:ascii="宋体" w:hAnsi="宋体" w:eastAsia="宋体" w:cs="宋体"/>
        </w:rPr>
        <w:t>燃气</w:t>
      </w:r>
      <w:r>
        <w:rPr>
          <w:rFonts w:hint="eastAsia" w:ascii="宋体" w:hAnsi="宋体" w:eastAsia="宋体" w:cs="宋体"/>
        </w:rPr>
        <w:fldChar w:fldCharType="end"/>
      </w:r>
      <w:r>
        <w:rPr>
          <w:rFonts w:hint="eastAsia" w:ascii="宋体" w:hAnsi="宋体" w:eastAsia="宋体" w:cs="宋体"/>
        </w:rPr>
        <w:t>器具旁边不准摆放</w:t>
      </w:r>
      <w:r>
        <w:rPr>
          <w:rFonts w:hint="eastAsia" w:ascii="宋体" w:hAnsi="宋体" w:eastAsia="宋体" w:cs="宋体"/>
        </w:rPr>
        <w:fldChar w:fldCharType="begin"/>
      </w:r>
      <w:r>
        <w:rPr>
          <w:rFonts w:hint="eastAsia" w:ascii="宋体" w:hAnsi="宋体" w:eastAsia="宋体" w:cs="宋体"/>
        </w:rPr>
        <w:instrText xml:space="preserve"> HYPERLINK "http://www.so.com/s?q=%E6%98%93%E7%87%83%E6%98%93%E7%88%86%E7%89%A9%E5%93%81&amp;ie=utf-8&amp;src=internal_wenda_recommend_textn" \t "_blank" </w:instrText>
      </w:r>
      <w:r>
        <w:rPr>
          <w:rFonts w:hint="eastAsia" w:ascii="宋体" w:hAnsi="宋体" w:eastAsia="宋体" w:cs="宋体"/>
        </w:rPr>
        <w:fldChar w:fldCharType="separate"/>
      </w:r>
      <w:r>
        <w:rPr>
          <w:rFonts w:hint="eastAsia" w:ascii="宋体" w:hAnsi="宋体" w:eastAsia="宋体" w:cs="宋体"/>
        </w:rPr>
        <w:t>易燃易爆物品</w:t>
      </w:r>
      <w:r>
        <w:rPr>
          <w:rFonts w:hint="eastAsia" w:ascii="宋体" w:hAnsi="宋体" w:eastAsia="宋体" w:cs="宋体"/>
        </w:rPr>
        <w:fldChar w:fldCharType="end"/>
      </w:r>
      <w:r>
        <w:rPr>
          <w:rFonts w:hint="eastAsia" w:ascii="宋体" w:hAnsi="宋体" w:eastAsia="宋体" w:cs="宋体"/>
        </w:rPr>
        <w:t>，如</w:t>
      </w:r>
      <w:r>
        <w:rPr>
          <w:rFonts w:hint="eastAsia" w:ascii="宋体" w:hAnsi="宋体" w:eastAsia="宋体" w:cs="宋体"/>
        </w:rPr>
        <w:fldChar w:fldCharType="begin"/>
      </w:r>
      <w:r>
        <w:rPr>
          <w:rFonts w:hint="eastAsia" w:ascii="宋体" w:hAnsi="宋体" w:eastAsia="宋体" w:cs="宋体"/>
        </w:rPr>
        <w:instrText xml:space="preserve"> HYPERLINK "http://www.so.com/s?q=%E6%B1%BD%E6%B2%B9&amp;ie=utf-8&amp;src=internal_wenda_recommend_textn" \t "_blank" </w:instrText>
      </w:r>
      <w:r>
        <w:rPr>
          <w:rFonts w:hint="eastAsia" w:ascii="宋体" w:hAnsi="宋体" w:eastAsia="宋体" w:cs="宋体"/>
        </w:rPr>
        <w:fldChar w:fldCharType="separate"/>
      </w:r>
      <w:r>
        <w:rPr>
          <w:rFonts w:hint="eastAsia" w:ascii="宋体" w:hAnsi="宋体" w:eastAsia="宋体" w:cs="宋体"/>
        </w:rPr>
        <w:t>汽油</w:t>
      </w:r>
      <w:r>
        <w:rPr>
          <w:rFonts w:hint="eastAsia" w:ascii="宋体" w:hAnsi="宋体" w:eastAsia="宋体" w:cs="宋体"/>
        </w:rPr>
        <w:fldChar w:fldCharType="end"/>
      </w:r>
      <w:r>
        <w:rPr>
          <w:rFonts w:hint="eastAsia" w:ascii="宋体" w:hAnsi="宋体" w:eastAsia="宋体" w:cs="宋体"/>
        </w:rPr>
        <w:t>、酒精等，避免使用其它</w:t>
      </w:r>
      <w:r>
        <w:rPr>
          <w:rFonts w:hint="eastAsia" w:ascii="宋体" w:hAnsi="宋体" w:eastAsia="宋体" w:cs="宋体"/>
        </w:rPr>
        <w:fldChar w:fldCharType="begin"/>
      </w:r>
      <w:r>
        <w:rPr>
          <w:rFonts w:hint="eastAsia" w:ascii="宋体" w:hAnsi="宋体" w:eastAsia="宋体" w:cs="宋体"/>
        </w:rPr>
        <w:instrText xml:space="preserve"> HYPERLINK "http://www.so.com/s?q=%E7%81%B6%E7%81%AB&amp;ie=utf-8&amp;src=internal_wenda_recommend_textn" \t "_blank" </w:instrText>
      </w:r>
      <w:r>
        <w:rPr>
          <w:rFonts w:hint="eastAsia" w:ascii="宋体" w:hAnsi="宋体" w:eastAsia="宋体" w:cs="宋体"/>
        </w:rPr>
        <w:fldChar w:fldCharType="separate"/>
      </w:r>
      <w:r>
        <w:rPr>
          <w:rFonts w:hint="eastAsia" w:ascii="宋体" w:hAnsi="宋体" w:eastAsia="宋体" w:cs="宋体"/>
        </w:rPr>
        <w:t>灶火</w:t>
      </w:r>
      <w:r>
        <w:rPr>
          <w:rFonts w:hint="eastAsia" w:ascii="宋体" w:hAnsi="宋体" w:eastAsia="宋体" w:cs="宋体"/>
        </w:rPr>
        <w:fldChar w:fldCharType="end"/>
      </w:r>
      <w:r>
        <w:rPr>
          <w:rFonts w:hint="eastAsia" w:ascii="宋体" w:hAnsi="宋体" w:eastAsia="宋体" w:cs="宋体"/>
        </w:rPr>
        <w:t>，使用燃气时要有人照管、防止汤水沸溢、浇灭火焰，使</w:t>
      </w:r>
      <w:r>
        <w:rPr>
          <w:rFonts w:hint="eastAsia" w:ascii="宋体" w:hAnsi="宋体" w:eastAsia="宋体" w:cs="宋体"/>
        </w:rPr>
        <w:fldChar w:fldCharType="begin"/>
      </w:r>
      <w:r>
        <w:rPr>
          <w:rFonts w:hint="eastAsia" w:ascii="宋体" w:hAnsi="宋体" w:eastAsia="宋体" w:cs="宋体"/>
        </w:rPr>
        <w:instrText xml:space="preserve"> HYPERLINK "http://www.so.com/s?q=%E6%B0%94%E4%BD%93&amp;ie=utf-8&amp;src=internal_wenda_recommend_textn" \t "_blank" </w:instrText>
      </w:r>
      <w:r>
        <w:rPr>
          <w:rFonts w:hint="eastAsia" w:ascii="宋体" w:hAnsi="宋体" w:eastAsia="宋体" w:cs="宋体"/>
        </w:rPr>
        <w:fldChar w:fldCharType="separate"/>
      </w:r>
      <w:r>
        <w:rPr>
          <w:rFonts w:hint="eastAsia" w:ascii="宋体" w:hAnsi="宋体" w:eastAsia="宋体" w:cs="宋体"/>
        </w:rPr>
        <w:t>气体</w:t>
      </w:r>
      <w:r>
        <w:rPr>
          <w:rFonts w:hint="eastAsia" w:ascii="宋体" w:hAnsi="宋体" w:eastAsia="宋体" w:cs="宋体"/>
        </w:rPr>
        <w:fldChar w:fldCharType="end"/>
      </w:r>
      <w:r>
        <w:rPr>
          <w:rFonts w:hint="eastAsia" w:ascii="宋体" w:hAnsi="宋体" w:eastAsia="宋体" w:cs="宋体"/>
        </w:rPr>
        <w:t>漏出引起危险。</w:t>
      </w:r>
    </w:p>
    <w:p>
      <w:pPr>
        <w:spacing w:line="360" w:lineRule="auto"/>
        <w:ind w:firstLine="420" w:firstLineChars="200"/>
        <w:rPr>
          <w:rFonts w:hint="eastAsia" w:ascii="宋体" w:hAnsi="宋体" w:eastAsia="宋体" w:cs="宋体"/>
        </w:rPr>
      </w:pPr>
      <w:r>
        <w:rPr>
          <w:rFonts w:hint="eastAsia" w:ascii="宋体" w:hAnsi="宋体" w:eastAsia="宋体" w:cs="宋体"/>
        </w:rPr>
        <w:t>（三）禁止私自拉长胶管穿屋过墙使用，禁止燃气</w:t>
      </w:r>
      <w:r>
        <w:rPr>
          <w:rFonts w:hint="eastAsia" w:ascii="宋体" w:hAnsi="宋体" w:eastAsia="宋体" w:cs="宋体"/>
        </w:rPr>
        <w:fldChar w:fldCharType="begin"/>
      </w:r>
      <w:r>
        <w:rPr>
          <w:rFonts w:hint="eastAsia" w:ascii="宋体" w:hAnsi="宋体" w:eastAsia="宋体" w:cs="宋体"/>
        </w:rPr>
        <w:instrText xml:space="preserve"> HYPERLINK "http://www.so.com/s?q=%E7%AE%A1%E9%81%93&amp;ie=utf-8&amp;src=internal_wenda_recommend_textn" \t "_blank" </w:instrText>
      </w:r>
      <w:r>
        <w:rPr>
          <w:rFonts w:hint="eastAsia" w:ascii="宋体" w:hAnsi="宋体" w:eastAsia="宋体" w:cs="宋体"/>
        </w:rPr>
        <w:fldChar w:fldCharType="separate"/>
      </w:r>
      <w:r>
        <w:rPr>
          <w:rFonts w:hint="eastAsia" w:ascii="宋体" w:hAnsi="宋体" w:eastAsia="宋体" w:cs="宋体"/>
        </w:rPr>
        <w:t>管道</w:t>
      </w:r>
      <w:r>
        <w:rPr>
          <w:rFonts w:hint="eastAsia" w:ascii="宋体" w:hAnsi="宋体" w:eastAsia="宋体" w:cs="宋体"/>
        </w:rPr>
        <w:fldChar w:fldCharType="end"/>
      </w:r>
      <w:r>
        <w:rPr>
          <w:rFonts w:hint="eastAsia" w:ascii="宋体" w:hAnsi="宋体" w:eastAsia="宋体" w:cs="宋体"/>
        </w:rPr>
        <w:t>上拉绳挂物。教育小孩不要玩弄</w:t>
      </w:r>
      <w:r>
        <w:rPr>
          <w:rFonts w:hint="eastAsia" w:ascii="宋体" w:hAnsi="宋体" w:eastAsia="宋体" w:cs="宋体"/>
        </w:rPr>
        <w:fldChar w:fldCharType="begin"/>
      </w:r>
      <w:r>
        <w:rPr>
          <w:rFonts w:hint="eastAsia" w:ascii="宋体" w:hAnsi="宋体" w:eastAsia="宋体" w:cs="宋体"/>
        </w:rPr>
        <w:instrText xml:space="preserve"> HYPERLINK "http://www.so.com/s?q=%E7%87%83%E6%B0%94%E9%98%80&amp;ie=utf-8&amp;src=internal_wenda_recommend_textn" \t "_blank" </w:instrText>
      </w:r>
      <w:r>
        <w:rPr>
          <w:rFonts w:hint="eastAsia" w:ascii="宋体" w:hAnsi="宋体" w:eastAsia="宋体" w:cs="宋体"/>
        </w:rPr>
        <w:fldChar w:fldCharType="separate"/>
      </w:r>
      <w:r>
        <w:rPr>
          <w:rFonts w:hint="eastAsia" w:ascii="宋体" w:hAnsi="宋体" w:eastAsia="宋体" w:cs="宋体"/>
        </w:rPr>
        <w:t>燃气阀</w:t>
      </w:r>
      <w:r>
        <w:rPr>
          <w:rFonts w:hint="eastAsia" w:ascii="宋体" w:hAnsi="宋体" w:eastAsia="宋体" w:cs="宋体"/>
        </w:rPr>
        <w:fldChar w:fldCharType="end"/>
      </w:r>
      <w:r>
        <w:rPr>
          <w:rFonts w:hint="eastAsia" w:ascii="宋体" w:hAnsi="宋体" w:eastAsia="宋体" w:cs="宋体"/>
        </w:rPr>
        <w:t>和灶具开关，</w:t>
      </w:r>
    </w:p>
    <w:p>
      <w:pPr>
        <w:spacing w:line="360" w:lineRule="auto"/>
        <w:ind w:firstLine="420" w:firstLineChars="200"/>
        <w:rPr>
          <w:rFonts w:hint="eastAsia" w:ascii="宋体" w:hAnsi="宋体" w:eastAsia="宋体" w:cs="宋体"/>
        </w:rPr>
      </w:pPr>
      <w:r>
        <w:rPr>
          <w:rFonts w:hint="eastAsia" w:ascii="宋体" w:hAnsi="宋体" w:eastAsia="宋体" w:cs="宋体"/>
        </w:rPr>
        <w:t>（四）发现漏气时，要立即关阀，迅速打开</w:t>
      </w:r>
      <w:r>
        <w:rPr>
          <w:rFonts w:hint="eastAsia" w:ascii="宋体" w:hAnsi="宋体" w:eastAsia="宋体" w:cs="宋体"/>
        </w:rPr>
        <w:fldChar w:fldCharType="begin"/>
      </w:r>
      <w:r>
        <w:rPr>
          <w:rFonts w:hint="eastAsia" w:ascii="宋体" w:hAnsi="宋体" w:eastAsia="宋体" w:cs="宋体"/>
        </w:rPr>
        <w:instrText xml:space="preserve"> HYPERLINK "http://www.so.com/s?q=%E9%97%A8%E7%AA%97&amp;ie=utf-8&amp;src=internal_wenda_recommend_textn" \t "_blank" </w:instrText>
      </w:r>
      <w:r>
        <w:rPr>
          <w:rFonts w:hint="eastAsia" w:ascii="宋体" w:hAnsi="宋体" w:eastAsia="宋体" w:cs="宋体"/>
        </w:rPr>
        <w:fldChar w:fldCharType="separate"/>
      </w:r>
      <w:r>
        <w:rPr>
          <w:rFonts w:hint="eastAsia" w:ascii="宋体" w:hAnsi="宋体" w:eastAsia="宋体" w:cs="宋体"/>
        </w:rPr>
        <w:t>门窗</w:t>
      </w:r>
      <w:r>
        <w:rPr>
          <w:rFonts w:hint="eastAsia" w:ascii="宋体" w:hAnsi="宋体" w:eastAsia="宋体" w:cs="宋体"/>
        </w:rPr>
        <w:fldChar w:fldCharType="end"/>
      </w:r>
      <w:r>
        <w:rPr>
          <w:rFonts w:hint="eastAsia" w:ascii="宋体" w:hAnsi="宋体" w:eastAsia="宋体" w:cs="宋体"/>
        </w:rPr>
        <w:t>，加强通风，必要时家庭人员暂时撤离，</w:t>
      </w:r>
      <w:r>
        <w:rPr>
          <w:rFonts w:hint="eastAsia" w:ascii="宋体" w:hAnsi="宋体" w:eastAsia="宋体" w:cs="宋体"/>
        </w:rPr>
        <w:fldChar w:fldCharType="begin"/>
      </w:r>
      <w:r>
        <w:rPr>
          <w:rFonts w:hint="eastAsia" w:ascii="宋体" w:hAnsi="宋体" w:eastAsia="宋体" w:cs="宋体"/>
        </w:rPr>
        <w:instrText xml:space="preserve"> HYPERLINK "http://www.so.com/s?q=%E5%AE%A4%E5%86%85&amp;ie=utf-8&amp;src=internal_wenda_recommend_textn" \t "_blank" </w:instrText>
      </w:r>
      <w:r>
        <w:rPr>
          <w:rFonts w:hint="eastAsia" w:ascii="宋体" w:hAnsi="宋体" w:eastAsia="宋体" w:cs="宋体"/>
        </w:rPr>
        <w:fldChar w:fldCharType="separate"/>
      </w:r>
      <w:r>
        <w:rPr>
          <w:rFonts w:hint="eastAsia" w:ascii="宋体" w:hAnsi="宋体" w:eastAsia="宋体" w:cs="宋体"/>
        </w:rPr>
        <w:t>室内</w:t>
      </w:r>
      <w:r>
        <w:rPr>
          <w:rFonts w:hint="eastAsia" w:ascii="宋体" w:hAnsi="宋体" w:eastAsia="宋体" w:cs="宋体"/>
        </w:rPr>
        <w:fldChar w:fldCharType="end"/>
      </w:r>
      <w:r>
        <w:rPr>
          <w:rFonts w:hint="eastAsia" w:ascii="宋体" w:hAnsi="宋体" w:eastAsia="宋体" w:cs="宋体"/>
        </w:rPr>
        <w:t>禁止一切火种，禁止开关任何</w:t>
      </w:r>
      <w:r>
        <w:rPr>
          <w:rFonts w:hint="eastAsia" w:ascii="宋体" w:hAnsi="宋体" w:eastAsia="宋体" w:cs="宋体"/>
        </w:rPr>
        <w:fldChar w:fldCharType="begin"/>
      </w:r>
      <w:r>
        <w:rPr>
          <w:rFonts w:hint="eastAsia" w:ascii="宋体" w:hAnsi="宋体" w:eastAsia="宋体" w:cs="宋体"/>
        </w:rPr>
        <w:instrText xml:space="preserve"> HYPERLINK "http://www.so.com/s?q=%E7%94%B5%E6%BA%90&amp;ie=utf-8&amp;src=internal_wenda_recommend_textn" \t "_blank" </w:instrText>
      </w:r>
      <w:r>
        <w:rPr>
          <w:rFonts w:hint="eastAsia" w:ascii="宋体" w:hAnsi="宋体" w:eastAsia="宋体" w:cs="宋体"/>
        </w:rPr>
        <w:fldChar w:fldCharType="separate"/>
      </w:r>
      <w:r>
        <w:rPr>
          <w:rFonts w:hint="eastAsia" w:ascii="宋体" w:hAnsi="宋体" w:eastAsia="宋体" w:cs="宋体"/>
        </w:rPr>
        <w:t>电源</w:t>
      </w:r>
      <w:r>
        <w:rPr>
          <w:rFonts w:hint="eastAsia" w:ascii="宋体" w:hAnsi="宋体" w:eastAsia="宋体" w:cs="宋体"/>
        </w:rPr>
        <w:fldChar w:fldCharType="end"/>
      </w:r>
      <w:r>
        <w:rPr>
          <w:rFonts w:hint="eastAsia" w:ascii="宋体" w:hAnsi="宋体" w:eastAsia="宋体" w:cs="宋体"/>
        </w:rPr>
        <w:t>，以免产生</w:t>
      </w:r>
      <w:r>
        <w:rPr>
          <w:rFonts w:hint="eastAsia" w:ascii="宋体" w:hAnsi="宋体" w:eastAsia="宋体" w:cs="宋体"/>
        </w:rPr>
        <w:fldChar w:fldCharType="begin"/>
      </w:r>
      <w:r>
        <w:rPr>
          <w:rFonts w:hint="eastAsia" w:ascii="宋体" w:hAnsi="宋体" w:eastAsia="宋体" w:cs="宋体"/>
        </w:rPr>
        <w:instrText xml:space="preserve"> HYPERLINK "http://www.so.com/s?q=%E7%94%B5%E7%81%AB%E8%8A%B1&amp;ie=utf-8&amp;src=internal_wenda_recommend_textn" \t "_blank" </w:instrText>
      </w:r>
      <w:r>
        <w:rPr>
          <w:rFonts w:hint="eastAsia" w:ascii="宋体" w:hAnsi="宋体" w:eastAsia="宋体" w:cs="宋体"/>
        </w:rPr>
        <w:fldChar w:fldCharType="separate"/>
      </w:r>
      <w:r>
        <w:rPr>
          <w:rFonts w:hint="eastAsia" w:ascii="宋体" w:hAnsi="宋体" w:eastAsia="宋体" w:cs="宋体"/>
        </w:rPr>
        <w:t>电火花</w:t>
      </w:r>
      <w:r>
        <w:rPr>
          <w:rFonts w:hint="eastAsia" w:ascii="宋体" w:hAnsi="宋体" w:eastAsia="宋体" w:cs="宋体"/>
        </w:rPr>
        <w:fldChar w:fldCharType="end"/>
      </w:r>
      <w:r>
        <w:rPr>
          <w:rFonts w:hint="eastAsia" w:ascii="宋体" w:hAnsi="宋体" w:eastAsia="宋体" w:cs="宋体"/>
        </w:rPr>
        <w:t>引燃燃气。</w:t>
      </w:r>
    </w:p>
    <w:p>
      <w:pPr>
        <w:spacing w:line="360" w:lineRule="auto"/>
        <w:ind w:firstLine="420" w:firstLineChars="200"/>
        <w:rPr>
          <w:rFonts w:hint="eastAsia" w:ascii="宋体" w:hAnsi="宋体" w:eastAsia="宋体" w:cs="宋体"/>
        </w:rPr>
      </w:pPr>
      <w:r>
        <w:rPr>
          <w:rFonts w:hint="eastAsia" w:ascii="宋体" w:hAnsi="宋体" w:eastAsia="宋体" w:cs="宋体"/>
        </w:rPr>
        <w:t>第十二条  乙方应督促小区住户自觉接受消防部门、派出所、社区居委会、小区物业的消防、及燃气安全检查，并积极主动落实整改：</w:t>
      </w:r>
    </w:p>
    <w:p>
      <w:pPr>
        <w:spacing w:line="360" w:lineRule="auto"/>
        <w:ind w:firstLine="420" w:firstLineChars="200"/>
        <w:rPr>
          <w:rFonts w:hint="eastAsia" w:ascii="宋体" w:hAnsi="宋体" w:eastAsia="宋体" w:cs="宋体"/>
        </w:rPr>
      </w:pPr>
      <w:r>
        <w:rPr>
          <w:rFonts w:hint="eastAsia" w:ascii="宋体" w:hAnsi="宋体" w:eastAsia="宋体" w:cs="宋体"/>
        </w:rPr>
        <w:t>1.甲方委托乙方管理小区的房屋配置有灭火器材，乙方负责日常保管及维护，如清洁、检查气压表的压力值等。</w:t>
      </w:r>
    </w:p>
    <w:p>
      <w:pPr>
        <w:spacing w:line="360" w:lineRule="auto"/>
        <w:ind w:firstLine="420" w:firstLineChars="200"/>
        <w:rPr>
          <w:rFonts w:hint="eastAsia" w:ascii="宋体" w:hAnsi="宋体" w:eastAsia="宋体" w:cs="宋体"/>
        </w:rPr>
      </w:pPr>
      <w:r>
        <w:rPr>
          <w:rFonts w:hint="eastAsia" w:ascii="宋体" w:hAnsi="宋体" w:eastAsia="宋体" w:cs="宋体"/>
        </w:rPr>
        <w:t>2.乙方对乙方作为小区房屋公用部分、公共设施（设备）及公共场所消防及燃气安全承担监管责任，小区内发生火灾（住户人为造成的除外）、一氧化碳中毒等安全事故的（住户人为造成的除外），按照“谁使用、管理谁负责”。发生安全事故时，乙方应立即向有关部门和甲方如实报告，并积极组织人员疏散、抢险救灾，同时主动协助相关部门及甲方开展事故调查。</w:t>
      </w:r>
    </w:p>
    <w:p>
      <w:pPr>
        <w:spacing w:line="360" w:lineRule="auto"/>
        <w:ind w:firstLine="420" w:firstLineChars="200"/>
        <w:rPr>
          <w:rFonts w:hint="eastAsia" w:ascii="宋体" w:hAnsi="宋体" w:eastAsia="宋体" w:cs="宋体"/>
        </w:rPr>
      </w:pPr>
    </w:p>
    <w:p>
      <w:pPr>
        <w:spacing w:line="360" w:lineRule="auto"/>
        <w:ind w:firstLine="421" w:firstLineChars="200"/>
        <w:jc w:val="center"/>
        <w:rPr>
          <w:rFonts w:hint="eastAsia" w:ascii="宋体" w:hAnsi="宋体" w:eastAsia="宋体" w:cs="宋体"/>
          <w:b/>
          <w:bCs/>
        </w:rPr>
      </w:pPr>
      <w:r>
        <w:rPr>
          <w:rFonts w:hint="eastAsia" w:ascii="宋体" w:hAnsi="宋体" w:eastAsia="宋体" w:cs="宋体"/>
          <w:b/>
          <w:bCs/>
        </w:rPr>
        <w:t>第三章</w:t>
      </w:r>
      <w:r>
        <w:rPr>
          <w:rFonts w:hint="eastAsia" w:ascii="宋体" w:hAnsi="宋体" w:eastAsia="宋体" w:cs="宋体"/>
          <w:b/>
          <w:bCs/>
          <w:lang w:val="en-US" w:eastAsia="zh-CN"/>
        </w:rPr>
        <w:t xml:space="preserve">  </w:t>
      </w:r>
      <w:r>
        <w:rPr>
          <w:rFonts w:hint="eastAsia" w:ascii="宋体" w:hAnsi="宋体" w:eastAsia="宋体" w:cs="宋体"/>
          <w:b/>
          <w:bCs/>
        </w:rPr>
        <w:t>物业管理经费的约定</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第十三条  临时过渡周转房小区物业管理服务经费，按小区建筑面积</w:t>
      </w:r>
      <w:r>
        <w:rPr>
          <w:rFonts w:hint="eastAsia" w:ascii="宋体" w:hAnsi="宋体" w:eastAsia="宋体" w:cs="宋体"/>
          <w:lang w:val="en-US" w:eastAsia="zh-CN"/>
        </w:rPr>
        <w:t xml:space="preserve">   </w:t>
      </w:r>
      <w:r>
        <w:rPr>
          <w:rFonts w:hint="eastAsia" w:ascii="宋体" w:hAnsi="宋体" w:eastAsia="宋体" w:cs="宋体"/>
        </w:rPr>
        <w:t>元/㎡/月标准</w:t>
      </w:r>
      <w:r>
        <w:rPr>
          <w:rFonts w:hint="eastAsia" w:ascii="宋体" w:hAnsi="宋体" w:eastAsia="宋体" w:cs="宋体"/>
          <w:lang w:eastAsia="zh-CN"/>
        </w:rPr>
        <w:t>（</w:t>
      </w:r>
      <w:r>
        <w:rPr>
          <w:rFonts w:hint="eastAsia" w:ascii="宋体" w:hAnsi="宋体" w:eastAsia="宋体" w:cs="宋体"/>
          <w:lang w:val="en-US" w:eastAsia="zh-CN"/>
        </w:rPr>
        <w:t>中标价</w:t>
      </w:r>
      <w:r>
        <w:rPr>
          <w:rFonts w:hint="eastAsia" w:ascii="宋体" w:hAnsi="宋体" w:eastAsia="宋体" w:cs="宋体"/>
          <w:lang w:eastAsia="zh-CN"/>
        </w:rPr>
        <w:t>）</w:t>
      </w:r>
      <w:r>
        <w:rPr>
          <w:rFonts w:hint="eastAsia" w:ascii="宋体" w:hAnsi="宋体" w:eastAsia="宋体" w:cs="宋体"/>
        </w:rPr>
        <w:t>核算（按合同约定的项目实行包干）。</w:t>
      </w:r>
    </w:p>
    <w:p>
      <w:pPr>
        <w:spacing w:line="360" w:lineRule="auto"/>
        <w:ind w:firstLine="420" w:firstLineChars="200"/>
        <w:rPr>
          <w:rFonts w:hint="eastAsia" w:ascii="宋体" w:hAnsi="宋体" w:eastAsia="宋体" w:cs="宋体"/>
        </w:rPr>
      </w:pPr>
      <w:r>
        <w:rPr>
          <w:rFonts w:hint="eastAsia" w:ascii="宋体" w:hAnsi="宋体" w:eastAsia="宋体" w:cs="宋体"/>
        </w:rPr>
        <w:t>第十四条  包干的物业服务经费不含小区外排水排污系统接入、环卫费、腾退费（腾退维修）、水电公摊费、被拆迁群众子女上下学租车服务费、周转房应配未配监控（已配数量不够）</w:t>
      </w:r>
      <w:r>
        <w:rPr>
          <w:rFonts w:hint="eastAsia" w:ascii="宋体" w:hAnsi="宋体" w:eastAsia="宋体" w:cs="宋体"/>
          <w:lang w:eastAsia="zh-CN"/>
        </w:rPr>
        <w:t>、</w:t>
      </w:r>
      <w:r>
        <w:rPr>
          <w:rFonts w:hint="eastAsia" w:ascii="宋体" w:hAnsi="宋体" w:eastAsia="宋体" w:cs="宋体"/>
          <w:lang w:val="en-US" w:eastAsia="zh-CN"/>
        </w:rPr>
        <w:t>超出使用年限设施及移交前未完善设施的改造或更换费用</w:t>
      </w:r>
      <w:r>
        <w:rPr>
          <w:rFonts w:hint="eastAsia" w:ascii="宋体" w:hAnsi="宋体" w:eastAsia="宋体" w:cs="宋体"/>
        </w:rPr>
        <w:t>及其他合同约定以外需要修缮的设施费用。</w:t>
      </w:r>
    </w:p>
    <w:p>
      <w:pPr>
        <w:spacing w:line="360" w:lineRule="auto"/>
        <w:ind w:firstLine="420" w:firstLineChars="200"/>
        <w:rPr>
          <w:rFonts w:hint="eastAsia" w:ascii="宋体" w:hAnsi="宋体" w:eastAsia="宋体" w:cs="宋体"/>
        </w:rPr>
      </w:pPr>
      <w:r>
        <w:rPr>
          <w:rFonts w:hint="eastAsia" w:ascii="宋体" w:hAnsi="宋体" w:eastAsia="宋体" w:cs="宋体"/>
        </w:rPr>
        <w:t>第十五条  物业管理过程中，如涉及本服务合同约定以外所产生的经费用，乙方按《指挥部周转房维修经费管理规定》的程序，以书面形式向甲方申请。</w:t>
      </w:r>
    </w:p>
    <w:p>
      <w:pPr>
        <w:spacing w:line="360" w:lineRule="auto"/>
        <w:ind w:firstLine="420" w:firstLineChars="200"/>
        <w:rPr>
          <w:rFonts w:hint="eastAsia" w:ascii="宋体" w:hAnsi="宋体" w:eastAsia="宋体" w:cs="宋体"/>
        </w:rPr>
      </w:pPr>
      <w:r>
        <w:rPr>
          <w:rFonts w:hint="eastAsia" w:ascii="宋体" w:hAnsi="宋体" w:eastAsia="宋体" w:cs="宋体"/>
        </w:rPr>
        <w:t>第十六条  为确保物业管理正常运行，自合同签订之日起30日内，甲方向乙方支付两个季度的物业管理服务费，之后按季度支付物业管理服务费，水电公摊费按月核算拨付；环卫费以小区实际居住户数按季度申请支付。</w:t>
      </w:r>
    </w:p>
    <w:p>
      <w:pPr>
        <w:spacing w:line="360" w:lineRule="auto"/>
        <w:ind w:firstLine="420" w:firstLineChars="200"/>
        <w:rPr>
          <w:rFonts w:hint="eastAsia" w:ascii="宋体" w:hAnsi="宋体" w:eastAsia="宋体" w:cs="宋体"/>
        </w:rPr>
      </w:pPr>
      <w:r>
        <w:rPr>
          <w:rFonts w:hint="eastAsia" w:ascii="宋体" w:hAnsi="宋体" w:eastAsia="宋体" w:cs="宋体"/>
        </w:rPr>
        <w:t>第十七条  甲方以单位转账方式将物业管理服务经费、公摊水电等费用转入乙方银行账户：</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户</w:t>
      </w:r>
      <w:r>
        <w:rPr>
          <w:rFonts w:hint="eastAsia" w:ascii="宋体" w:hAnsi="宋体" w:eastAsia="宋体" w:cs="宋体"/>
          <w:lang w:val="en-US" w:eastAsia="zh-CN"/>
        </w:rPr>
        <w:t xml:space="preserve">  </w:t>
      </w:r>
      <w:r>
        <w:rPr>
          <w:rFonts w:hint="eastAsia" w:ascii="宋体" w:hAnsi="宋体" w:eastAsia="宋体" w:cs="宋体"/>
        </w:rPr>
        <w:t>名：</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开户行：</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账</w:t>
      </w:r>
      <w:r>
        <w:rPr>
          <w:rFonts w:hint="eastAsia" w:ascii="宋体" w:hAnsi="宋体" w:eastAsia="宋体" w:cs="宋体"/>
          <w:lang w:val="en-US" w:eastAsia="zh-CN"/>
        </w:rPr>
        <w:t xml:space="preserve">  </w:t>
      </w:r>
      <w:r>
        <w:rPr>
          <w:rFonts w:hint="eastAsia" w:ascii="宋体" w:hAnsi="宋体" w:eastAsia="宋体" w:cs="宋体"/>
        </w:rPr>
        <w:t>号：</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第十八条  自202</w:t>
      </w:r>
      <w:r>
        <w:rPr>
          <w:rFonts w:hint="eastAsia" w:ascii="宋体" w:hAnsi="宋体" w:cs="宋体"/>
          <w:lang w:val="en-US" w:eastAsia="zh-CN"/>
        </w:rPr>
        <w:t>5</w:t>
      </w: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日起，不再对入住周转房的被拆迁群众实行水电补贴，住户产生的水电费按属地水厂、电网部门的收费标准缴纳，水电公摊及损耗费用由乙方按实际发生金额向</w:t>
      </w:r>
      <w:r>
        <w:rPr>
          <w:rFonts w:hint="eastAsia" w:ascii="宋体" w:hAnsi="宋体" w:eastAsia="宋体" w:cs="宋体"/>
          <w:lang w:val="en-US" w:eastAsia="zh-CN"/>
        </w:rPr>
        <w:t>甲方</w:t>
      </w:r>
      <w:r>
        <w:rPr>
          <w:rFonts w:hint="eastAsia" w:ascii="宋体" w:hAnsi="宋体" w:eastAsia="宋体" w:cs="宋体"/>
        </w:rPr>
        <w:t>申报。</w:t>
      </w:r>
    </w:p>
    <w:p>
      <w:pPr>
        <w:spacing w:line="360" w:lineRule="auto"/>
        <w:ind w:firstLine="420" w:firstLineChars="200"/>
        <w:rPr>
          <w:rFonts w:hint="eastAsia" w:ascii="宋体" w:hAnsi="宋体" w:eastAsia="宋体" w:cs="宋体"/>
        </w:rPr>
      </w:pPr>
      <w:r>
        <w:rPr>
          <w:rFonts w:hint="eastAsia" w:ascii="宋体" w:hAnsi="宋体" w:eastAsia="宋体" w:cs="宋体"/>
        </w:rPr>
        <w:t>第十九条  甲方安排被拆迁户入住时，乙方应按《临时过渡周转房管理规定》的标准，向住户收缴水电保证金。临时过渡期满，住户结清所有自付费用后不计息退给住户，保证金存入乙方提供的以下银行账户：</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户</w:t>
      </w:r>
      <w:r>
        <w:rPr>
          <w:rFonts w:hint="eastAsia" w:ascii="宋体" w:hAnsi="宋体" w:eastAsia="宋体" w:cs="宋体"/>
          <w:lang w:val="en-US" w:eastAsia="zh-CN"/>
        </w:rPr>
        <w:t xml:space="preserve">  </w:t>
      </w:r>
      <w:r>
        <w:rPr>
          <w:rFonts w:hint="eastAsia" w:ascii="宋体" w:hAnsi="宋体" w:eastAsia="宋体" w:cs="宋体"/>
        </w:rPr>
        <w:t>名：</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开户行：</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账</w:t>
      </w:r>
      <w:r>
        <w:rPr>
          <w:rFonts w:hint="eastAsia" w:ascii="宋体" w:hAnsi="宋体" w:eastAsia="宋体" w:cs="宋体"/>
          <w:lang w:val="en-US" w:eastAsia="zh-CN"/>
        </w:rPr>
        <w:t xml:space="preserve">  </w:t>
      </w:r>
      <w:r>
        <w:rPr>
          <w:rFonts w:hint="eastAsia" w:ascii="宋体" w:hAnsi="宋体" w:eastAsia="宋体" w:cs="宋体"/>
        </w:rPr>
        <w:t>号：</w:t>
      </w:r>
      <w:r>
        <w:rPr>
          <w:rFonts w:hint="eastAsia" w:ascii="宋体" w:hAnsi="宋体" w:eastAsia="宋体" w:cs="宋体"/>
          <w:lang w:val="en-US" w:eastAsia="zh-CN"/>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第二十条  被拆迁户居住期满或其他原因腾退时，无《协议》规定的违约行为，在结清居住时所产生水、电、通讯、有线电视等自付费用，并办理退房手续后，乙方按水电保证金收据原件将保证金全额(不计息)退还住户，如住户违约造成房屋设施损坏的，乙方有权从其水电保证金中扣除相关费用抵补损失。住户不能提供保证金发票原件或其他声明遗失有效证明材料的，乙方不予退还水电保证金。</w:t>
      </w:r>
    </w:p>
    <w:p>
      <w:pPr>
        <w:spacing w:line="360" w:lineRule="auto"/>
        <w:ind w:firstLine="420" w:firstLineChars="200"/>
        <w:rPr>
          <w:rFonts w:hint="eastAsia" w:ascii="宋体" w:hAnsi="宋体" w:eastAsia="宋体" w:cs="宋体"/>
        </w:rPr>
      </w:pPr>
      <w:r>
        <w:rPr>
          <w:rFonts w:hint="eastAsia" w:ascii="宋体" w:hAnsi="宋体" w:eastAsia="宋体" w:cs="宋体"/>
        </w:rPr>
        <w:t>第二十一条  乙方应充分挖掘周转房小区的商业价值，商业收益填补物业管理经费支出：</w:t>
      </w:r>
    </w:p>
    <w:p>
      <w:pPr>
        <w:spacing w:line="360" w:lineRule="auto"/>
        <w:ind w:firstLine="420" w:firstLineChars="200"/>
        <w:rPr>
          <w:rFonts w:hint="eastAsia" w:ascii="宋体" w:hAnsi="宋体" w:eastAsia="宋体" w:cs="宋体"/>
        </w:rPr>
      </w:pPr>
      <w:r>
        <w:rPr>
          <w:rFonts w:hint="eastAsia" w:ascii="宋体" w:hAnsi="宋体" w:eastAsia="宋体" w:cs="宋体"/>
        </w:rPr>
        <w:t>（一）利用小区共用部位、共用设施设备进行经营的，应当按照规定办理有关手续，所得收益用于补入物业管理资金；</w:t>
      </w:r>
    </w:p>
    <w:p>
      <w:pPr>
        <w:spacing w:line="360" w:lineRule="auto"/>
        <w:ind w:firstLine="420" w:firstLineChars="200"/>
        <w:rPr>
          <w:rFonts w:hint="eastAsia" w:ascii="宋体" w:hAnsi="宋体" w:eastAsia="宋体" w:cs="宋体"/>
        </w:rPr>
      </w:pPr>
      <w:r>
        <w:rPr>
          <w:rFonts w:hint="eastAsia" w:ascii="宋体" w:hAnsi="宋体" w:eastAsia="宋体" w:cs="宋体"/>
        </w:rPr>
        <w:t>（二）商业开发必须确保周转房小区群众的维稳，各项收费不得超出市场价；</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（三）商业开发要因地制宜、深入调查、科学投入，所得收益（填补商业成本支出后）用于物业管理支出</w:t>
      </w:r>
      <w:r>
        <w:rPr>
          <w:rFonts w:hint="eastAsia" w:ascii="宋体" w:hAnsi="宋体" w:eastAsia="宋体" w:cs="宋体"/>
          <w:lang w:eastAsia="zh-CN"/>
        </w:rPr>
        <w:t>；</w:t>
      </w:r>
    </w:p>
    <w:p>
      <w:pPr>
        <w:spacing w:line="360" w:lineRule="auto"/>
        <w:ind w:firstLine="420" w:firstLineChars="200"/>
        <w:rPr>
          <w:rFonts w:hint="eastAsia" w:ascii="宋体" w:hAnsi="宋体" w:eastAsia="宋体" w:cs="宋体"/>
        </w:rPr>
      </w:pPr>
      <w:r>
        <w:rPr>
          <w:rFonts w:hint="eastAsia" w:ascii="宋体" w:hAnsi="宋体" w:eastAsia="宋体" w:cs="宋体"/>
        </w:rPr>
        <w:t>（四）若所得商业收益仍无法弥补物业管理服务所需经费的不足，则由乙方提供详细经费收支明细，并向甲方申请解决。</w:t>
      </w:r>
    </w:p>
    <w:p>
      <w:pPr>
        <w:spacing w:line="360" w:lineRule="auto"/>
        <w:ind w:firstLine="420" w:firstLineChars="200"/>
        <w:rPr>
          <w:rFonts w:hint="eastAsia" w:ascii="宋体" w:hAnsi="宋体" w:eastAsia="宋体" w:cs="宋体"/>
        </w:rPr>
      </w:pPr>
    </w:p>
    <w:p>
      <w:pPr>
        <w:spacing w:line="360" w:lineRule="auto"/>
        <w:ind w:firstLine="421" w:firstLineChars="200"/>
        <w:jc w:val="center"/>
        <w:rPr>
          <w:rFonts w:hint="eastAsia" w:ascii="宋体" w:hAnsi="宋体" w:eastAsia="宋体" w:cs="宋体"/>
          <w:b/>
          <w:bCs/>
        </w:rPr>
      </w:pPr>
      <w:r>
        <w:rPr>
          <w:rFonts w:hint="eastAsia" w:ascii="宋体" w:hAnsi="宋体" w:eastAsia="宋体" w:cs="宋体"/>
          <w:b/>
          <w:bCs/>
        </w:rPr>
        <w:t>第四章</w:t>
      </w:r>
      <w:r>
        <w:rPr>
          <w:rFonts w:hint="eastAsia" w:ascii="宋体" w:hAnsi="宋体" w:eastAsia="宋体" w:cs="宋体"/>
          <w:b/>
          <w:bCs/>
          <w:lang w:val="en-US" w:eastAsia="zh-CN"/>
        </w:rPr>
        <w:t xml:space="preserve">  </w:t>
      </w:r>
      <w:r>
        <w:rPr>
          <w:rFonts w:hint="eastAsia" w:ascii="宋体" w:hAnsi="宋体" w:eastAsia="宋体" w:cs="宋体"/>
          <w:b/>
          <w:bCs/>
        </w:rPr>
        <w:t>物业管理移交的约定</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第二十二条  物业管理移交时，甲方保证房屋结构共用部位、共用设施（设备）处于正常使用状态，并对物业共用部位、共用设施设备进行现场检查和验收，双方办理物业管理交接手续。</w:t>
      </w:r>
    </w:p>
    <w:p>
      <w:pPr>
        <w:spacing w:line="360" w:lineRule="auto"/>
        <w:ind w:firstLine="420" w:firstLineChars="200"/>
        <w:rPr>
          <w:rFonts w:hint="eastAsia" w:ascii="宋体" w:hAnsi="宋体" w:eastAsia="宋体" w:cs="宋体"/>
        </w:rPr>
      </w:pPr>
      <w:r>
        <w:rPr>
          <w:rFonts w:hint="eastAsia" w:ascii="宋体" w:hAnsi="宋体" w:eastAsia="宋体" w:cs="宋体"/>
        </w:rPr>
        <w:t>第二十三条  物业管理交接验收时，甲方协调各镇（街道）及相关单位向乙方移交下列资料：</w:t>
      </w:r>
    </w:p>
    <w:p>
      <w:pPr>
        <w:spacing w:line="360" w:lineRule="auto"/>
        <w:ind w:firstLine="420" w:firstLineChars="200"/>
        <w:rPr>
          <w:rFonts w:hint="eastAsia" w:ascii="宋体" w:hAnsi="宋体" w:eastAsia="宋体" w:cs="宋体"/>
        </w:rPr>
      </w:pPr>
      <w:r>
        <w:rPr>
          <w:rFonts w:hint="eastAsia" w:ascii="宋体" w:hAnsi="宋体" w:eastAsia="宋体" w:cs="宋体"/>
        </w:rPr>
        <w:t>（一）竣工总平面图，单体建筑、结构、设备竣工图，附属配套设施、地下管网工程竣工图等竣工验收资料。</w:t>
      </w:r>
    </w:p>
    <w:p>
      <w:pPr>
        <w:spacing w:line="360" w:lineRule="auto"/>
        <w:ind w:firstLine="420" w:firstLineChars="200"/>
        <w:rPr>
          <w:rFonts w:hint="eastAsia" w:ascii="宋体" w:hAnsi="宋体" w:eastAsia="宋体" w:cs="宋体"/>
        </w:rPr>
      </w:pPr>
      <w:r>
        <w:rPr>
          <w:rFonts w:hint="eastAsia" w:ascii="宋体" w:hAnsi="宋体" w:eastAsia="宋体" w:cs="宋体"/>
        </w:rPr>
        <w:t>（二）设备设施的安装、使用和维护保养技术资料。</w:t>
      </w:r>
    </w:p>
    <w:p>
      <w:pPr>
        <w:spacing w:line="360" w:lineRule="auto"/>
        <w:ind w:firstLine="420" w:firstLineChars="200"/>
        <w:rPr>
          <w:rFonts w:hint="eastAsia" w:ascii="宋体" w:hAnsi="宋体" w:eastAsia="宋体" w:cs="宋体"/>
        </w:rPr>
      </w:pPr>
      <w:r>
        <w:rPr>
          <w:rFonts w:hint="eastAsia" w:ascii="宋体" w:hAnsi="宋体" w:eastAsia="宋体" w:cs="宋体"/>
        </w:rPr>
        <w:t>（三）各小区前期物业管理的其他资料。</w:t>
      </w:r>
    </w:p>
    <w:p>
      <w:pPr>
        <w:spacing w:line="360" w:lineRule="auto"/>
        <w:ind w:firstLine="420" w:firstLineChars="200"/>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二十四</w:t>
      </w:r>
      <w:r>
        <w:rPr>
          <w:rFonts w:hint="eastAsia" w:ascii="宋体" w:hAnsi="宋体" w:eastAsia="宋体" w:cs="宋体"/>
        </w:rPr>
        <w:t>条</w:t>
      </w:r>
      <w:r>
        <w:rPr>
          <w:rFonts w:hint="eastAsia" w:ascii="宋体" w:hAnsi="宋体" w:eastAsia="宋体" w:cs="宋体"/>
          <w:lang w:val="en-US" w:eastAsia="zh-CN"/>
        </w:rPr>
        <w:t xml:space="preserve">  </w:t>
      </w:r>
      <w:r>
        <w:rPr>
          <w:rFonts w:hint="eastAsia" w:ascii="宋体" w:hAnsi="宋体" w:eastAsia="宋体" w:cs="宋体"/>
        </w:rPr>
        <w:t>物业管理移交前由甲方协调解决乙方提出的合理化建议和问题。</w:t>
      </w:r>
    </w:p>
    <w:p>
      <w:pPr>
        <w:spacing w:line="360" w:lineRule="auto"/>
        <w:ind w:firstLine="420" w:firstLineChars="200"/>
        <w:rPr>
          <w:rFonts w:hint="eastAsia" w:ascii="宋体" w:hAnsi="宋体" w:eastAsia="宋体" w:cs="宋体"/>
        </w:rPr>
      </w:pPr>
      <w:r>
        <w:rPr>
          <w:rFonts w:hint="eastAsia" w:ascii="宋体" w:hAnsi="宋体" w:eastAsia="宋体" w:cs="宋体"/>
        </w:rPr>
        <w:t>（一）协助乙方做好物业管理服务和宣传教育工作。</w:t>
      </w:r>
    </w:p>
    <w:p>
      <w:pPr>
        <w:spacing w:line="360" w:lineRule="auto"/>
        <w:ind w:firstLine="420" w:firstLineChars="200"/>
        <w:rPr>
          <w:rFonts w:hint="eastAsia" w:ascii="宋体" w:hAnsi="宋体" w:eastAsia="宋体" w:cs="宋体"/>
        </w:rPr>
      </w:pPr>
      <w:r>
        <w:rPr>
          <w:rFonts w:hint="eastAsia" w:ascii="宋体" w:hAnsi="宋体" w:eastAsia="宋体" w:cs="宋体"/>
        </w:rPr>
        <w:t>（二）协调属地镇政府（街道）对周转房小区开展按属地水厂、电网部门的收费标准收缴的宣传工作。</w:t>
      </w:r>
    </w:p>
    <w:p>
      <w:pPr>
        <w:spacing w:line="360" w:lineRule="auto"/>
        <w:ind w:firstLine="420" w:firstLineChars="200"/>
        <w:rPr>
          <w:rFonts w:hint="eastAsia" w:ascii="宋体" w:hAnsi="宋体" w:eastAsia="宋体" w:cs="宋体"/>
        </w:rPr>
      </w:pPr>
      <w:r>
        <w:rPr>
          <w:rFonts w:hint="eastAsia" w:ascii="宋体" w:hAnsi="宋体" w:eastAsia="宋体" w:cs="宋体"/>
        </w:rPr>
        <w:t>（三）协助乙方处理好小区原物业人员去留的维稳工作。</w:t>
      </w:r>
    </w:p>
    <w:p>
      <w:pPr>
        <w:spacing w:line="360" w:lineRule="auto"/>
        <w:ind w:firstLine="420" w:firstLineChars="200"/>
        <w:rPr>
          <w:rFonts w:hint="eastAsia" w:ascii="宋体" w:hAnsi="宋体" w:eastAsia="宋体" w:cs="宋体"/>
        </w:rPr>
      </w:pPr>
      <w:r>
        <w:rPr>
          <w:rFonts w:hint="eastAsia" w:ascii="宋体" w:hAnsi="宋体" w:eastAsia="宋体" w:cs="宋体"/>
        </w:rPr>
        <w:t>（四）做好高压箱变维护、小区清污、一体化污水处理运营服务单位平行移交手续。</w:t>
      </w:r>
    </w:p>
    <w:p>
      <w:pPr>
        <w:spacing w:line="360" w:lineRule="auto"/>
        <w:ind w:firstLine="420" w:firstLineChars="200"/>
        <w:rPr>
          <w:rFonts w:hint="eastAsia" w:ascii="宋体" w:hAnsi="宋体" w:eastAsia="宋体" w:cs="宋体"/>
        </w:rPr>
      </w:pPr>
      <w:r>
        <w:rPr>
          <w:rFonts w:hint="eastAsia" w:ascii="宋体" w:hAnsi="宋体" w:eastAsia="宋体" w:cs="宋体"/>
        </w:rPr>
        <w:t>（五）甲方协同镇政府（街道）对周转房小区内开展私拉电线、占用公共资源、乱搭乱建、公共通道堆放杂物、强占绿化地种菜、拖欠水电费等综合整治。</w:t>
      </w:r>
    </w:p>
    <w:p>
      <w:pPr>
        <w:spacing w:line="360" w:lineRule="auto"/>
        <w:ind w:firstLine="420" w:firstLineChars="200"/>
        <w:rPr>
          <w:rFonts w:hint="eastAsia" w:ascii="宋体" w:hAnsi="宋体" w:eastAsia="宋体" w:cs="宋体"/>
        </w:rPr>
      </w:pPr>
    </w:p>
    <w:p>
      <w:pPr>
        <w:spacing w:line="360" w:lineRule="auto"/>
        <w:ind w:firstLine="421" w:firstLineChars="200"/>
        <w:jc w:val="center"/>
        <w:rPr>
          <w:rFonts w:hint="eastAsia" w:ascii="宋体" w:hAnsi="宋体" w:eastAsia="宋体" w:cs="宋体"/>
          <w:b/>
          <w:bCs/>
        </w:rPr>
      </w:pPr>
      <w:r>
        <w:rPr>
          <w:rFonts w:hint="eastAsia" w:ascii="宋体" w:hAnsi="宋体" w:eastAsia="宋体" w:cs="宋体"/>
          <w:b/>
          <w:bCs/>
        </w:rPr>
        <w:t>第五章</w:t>
      </w:r>
      <w:r>
        <w:rPr>
          <w:rFonts w:hint="eastAsia" w:ascii="宋体" w:hAnsi="宋体" w:eastAsia="宋体" w:cs="宋体"/>
          <w:b/>
          <w:bCs/>
          <w:lang w:val="en-US" w:eastAsia="zh-CN"/>
        </w:rPr>
        <w:t xml:space="preserve">  </w:t>
      </w:r>
      <w:r>
        <w:rPr>
          <w:rFonts w:hint="eastAsia" w:ascii="宋体" w:hAnsi="宋体" w:eastAsia="宋体" w:cs="宋体"/>
          <w:b/>
          <w:bCs/>
        </w:rPr>
        <w:t>物业管理维修的约定</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第二十</w:t>
      </w:r>
      <w:r>
        <w:rPr>
          <w:rFonts w:hint="eastAsia" w:ascii="宋体" w:hAnsi="宋体" w:eastAsia="宋体" w:cs="宋体"/>
          <w:lang w:val="en-US" w:eastAsia="zh-CN"/>
        </w:rPr>
        <w:t>六</w:t>
      </w:r>
      <w:r>
        <w:rPr>
          <w:rFonts w:hint="eastAsia" w:ascii="宋体" w:hAnsi="宋体" w:eastAsia="宋体" w:cs="宋体"/>
        </w:rPr>
        <w:t>条  物业管理维修：</w:t>
      </w:r>
    </w:p>
    <w:p>
      <w:pPr>
        <w:spacing w:line="360" w:lineRule="auto"/>
        <w:ind w:firstLine="420" w:firstLineChars="200"/>
        <w:rPr>
          <w:rFonts w:hint="eastAsia" w:ascii="宋体" w:hAnsi="宋体" w:eastAsia="宋体" w:cs="宋体"/>
        </w:rPr>
      </w:pPr>
      <w:r>
        <w:rPr>
          <w:rFonts w:hint="eastAsia" w:ascii="宋体" w:hAnsi="宋体" w:eastAsia="宋体" w:cs="宋体"/>
        </w:rPr>
        <w:t>（一）保修期内：周转房住户使用房屋部位、房屋共用部位、共用设施设备、公共场地的维修、养护费用由施工单位承担，甲乙双方共同协调协助工作；</w:t>
      </w:r>
    </w:p>
    <w:p>
      <w:pPr>
        <w:spacing w:line="360" w:lineRule="auto"/>
        <w:ind w:firstLine="420" w:firstLineChars="200"/>
        <w:rPr>
          <w:rFonts w:hint="eastAsia" w:ascii="宋体" w:hAnsi="宋体" w:eastAsia="宋体" w:cs="宋体"/>
        </w:rPr>
      </w:pPr>
      <w:r>
        <w:rPr>
          <w:rFonts w:hint="eastAsia" w:ascii="宋体" w:hAnsi="宋体" w:eastAsia="宋体" w:cs="宋体"/>
        </w:rPr>
        <w:t>（二）保修期满后：周转房住户房屋使用部位非人为造成的维修、房屋共用部位、共用设施设备、公共场地的日常维修、由乙方负责维修，列入包干物业管理服务经费</w:t>
      </w:r>
      <w:r>
        <w:rPr>
          <w:rFonts w:hint="eastAsia" w:ascii="宋体" w:hAnsi="宋体" w:eastAsia="宋体" w:cs="宋体"/>
          <w:lang w:eastAsia="zh-CN"/>
        </w:rPr>
        <w:t>（</w:t>
      </w:r>
      <w:r>
        <w:rPr>
          <w:rFonts w:hint="eastAsia" w:ascii="宋体" w:hAnsi="宋体" w:eastAsia="宋体" w:cs="宋体"/>
          <w:lang w:val="en-US" w:eastAsia="zh-CN"/>
        </w:rPr>
        <w:t>超出使用年限设施及移交前未完善设施的改造或更换费用除外</w:t>
      </w:r>
      <w:r>
        <w:rPr>
          <w:rFonts w:hint="eastAsia" w:ascii="宋体" w:hAnsi="宋体" w:eastAsia="宋体" w:cs="宋体"/>
          <w:lang w:eastAsia="zh-CN"/>
        </w:rPr>
        <w:t>）</w:t>
      </w:r>
      <w:r>
        <w:rPr>
          <w:rFonts w:hint="eastAsia" w:ascii="宋体" w:hAnsi="宋体" w:eastAsia="宋体" w:cs="宋体"/>
        </w:rPr>
        <w:t>。批量腾退的维修由甲方负责维修，若委托乙方进行维修，费用另行协商。</w:t>
      </w:r>
    </w:p>
    <w:p>
      <w:pPr>
        <w:spacing w:line="360" w:lineRule="auto"/>
        <w:ind w:firstLine="420" w:firstLineChars="200"/>
        <w:rPr>
          <w:rFonts w:hint="eastAsia" w:ascii="宋体" w:hAnsi="宋体" w:eastAsia="宋体" w:cs="宋体"/>
        </w:rPr>
      </w:pPr>
      <w:r>
        <w:rPr>
          <w:rFonts w:hint="eastAsia" w:ascii="宋体" w:hAnsi="宋体" w:eastAsia="宋体" w:cs="宋体"/>
        </w:rPr>
        <w:t>（三）保修期满后，周转房住户房屋使用部位非人为造成的维修、共用部位、共用设施设备的大修、中修、更新、改造费用</w:t>
      </w:r>
      <w:r>
        <w:rPr>
          <w:rFonts w:hint="eastAsia" w:ascii="宋体" w:hAnsi="宋体" w:eastAsia="宋体" w:cs="宋体"/>
          <w:lang w:eastAsia="zh-CN"/>
        </w:rPr>
        <w:t>、</w:t>
      </w:r>
      <w:r>
        <w:rPr>
          <w:rFonts w:hint="eastAsia" w:ascii="宋体" w:hAnsi="宋体" w:eastAsia="宋体" w:cs="宋体"/>
          <w:lang w:val="en-US" w:eastAsia="zh-CN"/>
        </w:rPr>
        <w:t>超出使用年限设施及移交前未完善设施的改造或更换费用</w:t>
      </w:r>
      <w:r>
        <w:rPr>
          <w:rFonts w:hint="eastAsia" w:ascii="宋体" w:hAnsi="宋体" w:eastAsia="宋体" w:cs="宋体"/>
        </w:rPr>
        <w:t>的开支单项造价超出</w:t>
      </w:r>
      <w:r>
        <w:rPr>
          <w:rFonts w:hint="eastAsia" w:ascii="宋体" w:hAnsi="宋体" w:eastAsia="宋体" w:cs="宋体"/>
          <w:lang w:val="en-US" w:eastAsia="zh-CN"/>
        </w:rPr>
        <w:t>2</w:t>
      </w:r>
      <w:r>
        <w:rPr>
          <w:rFonts w:hint="eastAsia" w:ascii="宋体" w:hAnsi="宋体" w:eastAsia="宋体" w:cs="宋体"/>
        </w:rPr>
        <w:t>万元（含本数）的维修由乙方按《周转房维修经费管理规定》向甲方申报，经甲方核实后组织实施，水电抢修，可边维修边按程序申报。</w:t>
      </w:r>
    </w:p>
    <w:p>
      <w:pPr>
        <w:spacing w:line="360" w:lineRule="auto"/>
        <w:ind w:firstLine="420" w:firstLineChars="200"/>
        <w:rPr>
          <w:rFonts w:hint="eastAsia" w:ascii="宋体" w:hAnsi="宋体" w:eastAsia="宋体" w:cs="宋体"/>
        </w:rPr>
      </w:pPr>
      <w:r>
        <w:rPr>
          <w:rFonts w:hint="eastAsia" w:ascii="宋体" w:hAnsi="宋体" w:eastAsia="宋体" w:cs="宋体"/>
        </w:rPr>
        <w:t>（四）住户使用期间或因使用不当等原因而损坏的房屋构件及配套设施由住户负责维修。</w:t>
      </w:r>
    </w:p>
    <w:p>
      <w:pPr>
        <w:spacing w:line="360" w:lineRule="auto"/>
        <w:ind w:firstLine="420" w:firstLineChars="200"/>
        <w:rPr>
          <w:rFonts w:hint="eastAsia" w:ascii="宋体" w:hAnsi="宋体" w:eastAsia="宋体" w:cs="宋体"/>
        </w:rPr>
      </w:pPr>
      <w:r>
        <w:rPr>
          <w:rFonts w:hint="eastAsia" w:ascii="宋体" w:hAnsi="宋体" w:eastAsia="宋体" w:cs="宋体"/>
        </w:rPr>
        <w:t>第二十</w:t>
      </w:r>
      <w:r>
        <w:rPr>
          <w:rFonts w:hint="eastAsia" w:ascii="宋体" w:hAnsi="宋体" w:eastAsia="宋体" w:cs="宋体"/>
          <w:lang w:val="en-US" w:eastAsia="zh-CN"/>
        </w:rPr>
        <w:t>七</w:t>
      </w:r>
      <w:r>
        <w:rPr>
          <w:rFonts w:hint="eastAsia" w:ascii="宋体" w:hAnsi="宋体" w:eastAsia="宋体" w:cs="宋体"/>
        </w:rPr>
        <w:t>条  属于甲方维修的项目，乙方向书面甲方提出维修申请，甲方按《指挥部周转房维修规定》在5个工作日内给予答复。</w:t>
      </w:r>
    </w:p>
    <w:p>
      <w:pPr>
        <w:spacing w:line="360" w:lineRule="auto"/>
        <w:ind w:firstLine="420" w:firstLineChars="200"/>
        <w:rPr>
          <w:rFonts w:hint="eastAsia" w:ascii="宋体" w:hAnsi="宋体" w:eastAsia="宋体" w:cs="宋体"/>
        </w:rPr>
      </w:pPr>
      <w:r>
        <w:rPr>
          <w:rFonts w:hint="eastAsia" w:ascii="宋体" w:hAnsi="宋体" w:eastAsia="宋体" w:cs="宋体"/>
        </w:rPr>
        <w:t>第二十</w:t>
      </w:r>
      <w:r>
        <w:rPr>
          <w:rFonts w:hint="eastAsia" w:ascii="宋体" w:hAnsi="宋体" w:eastAsia="宋体" w:cs="宋体"/>
          <w:lang w:val="en-US" w:eastAsia="zh-CN"/>
        </w:rPr>
        <w:t>八</w:t>
      </w:r>
      <w:r>
        <w:rPr>
          <w:rFonts w:hint="eastAsia" w:ascii="宋体" w:hAnsi="宋体" w:eastAsia="宋体" w:cs="宋体"/>
        </w:rPr>
        <w:t>条  属于乙方负责维修的项目，乙方应及时维修，其费用标准及支付方式等具体事项由乙方与维修单位双方自行约定，维修经费在物业包经费中列支。</w:t>
      </w:r>
    </w:p>
    <w:p>
      <w:pPr>
        <w:spacing w:line="360" w:lineRule="auto"/>
        <w:ind w:firstLine="420" w:firstLineChars="200"/>
        <w:rPr>
          <w:rFonts w:hint="eastAsia" w:ascii="宋体" w:hAnsi="宋体" w:eastAsia="宋体" w:cs="宋体"/>
        </w:rPr>
      </w:pPr>
      <w:r>
        <w:rPr>
          <w:rFonts w:hint="eastAsia" w:ascii="宋体" w:hAnsi="宋体" w:eastAsia="宋体" w:cs="宋体"/>
        </w:rPr>
        <w:t>（一）因乙方管理不到位、维修不及时维及修不当造成的大额费用由乙方自行承担。</w:t>
      </w:r>
    </w:p>
    <w:p>
      <w:pPr>
        <w:spacing w:line="360" w:lineRule="auto"/>
        <w:ind w:firstLine="420" w:firstLineChars="200"/>
        <w:rPr>
          <w:rFonts w:hint="eastAsia" w:ascii="宋体" w:hAnsi="宋体" w:eastAsia="宋体" w:cs="宋体"/>
        </w:rPr>
      </w:pPr>
      <w:r>
        <w:rPr>
          <w:rFonts w:hint="eastAsia" w:ascii="宋体" w:hAnsi="宋体" w:eastAsia="宋体" w:cs="宋体"/>
        </w:rPr>
        <w:t>（二）因乙方（或住户）使用、维修不当发生安全事故造成甲方及第三方人身、财产损失的，当事人（乙方或住户）承担全部责任。</w:t>
      </w:r>
    </w:p>
    <w:p>
      <w:pPr>
        <w:spacing w:line="360" w:lineRule="auto"/>
        <w:ind w:firstLine="420" w:firstLineChars="200"/>
        <w:rPr>
          <w:rFonts w:hint="eastAsia" w:ascii="宋体" w:hAnsi="宋体" w:eastAsia="宋体" w:cs="宋体"/>
        </w:rPr>
      </w:pPr>
      <w:r>
        <w:rPr>
          <w:rFonts w:hint="eastAsia" w:ascii="宋体" w:hAnsi="宋体" w:eastAsia="宋体" w:cs="宋体"/>
        </w:rPr>
        <w:t>（三）甲方发现乙方行为涉及损害房屋结构安全的，甲方有权组织施工力量进行排除险情，乙方必须承担维修排危的费用，同时乙方承担相应责任。</w:t>
      </w:r>
    </w:p>
    <w:p>
      <w:pPr>
        <w:spacing w:line="360" w:lineRule="auto"/>
        <w:ind w:firstLine="420" w:firstLineChars="200"/>
        <w:rPr>
          <w:rFonts w:hint="eastAsia" w:ascii="宋体" w:hAnsi="宋体" w:eastAsia="宋体" w:cs="宋体"/>
        </w:rPr>
      </w:pPr>
      <w:r>
        <w:rPr>
          <w:rFonts w:hint="eastAsia" w:ascii="宋体" w:hAnsi="宋体" w:eastAsia="宋体" w:cs="宋体"/>
        </w:rPr>
        <w:t>第二十</w:t>
      </w:r>
      <w:r>
        <w:rPr>
          <w:rFonts w:hint="eastAsia" w:ascii="宋体" w:hAnsi="宋体" w:eastAsia="宋体" w:cs="宋体"/>
          <w:lang w:val="en-US" w:eastAsia="zh-CN"/>
        </w:rPr>
        <w:t>九</w:t>
      </w:r>
      <w:r>
        <w:rPr>
          <w:rFonts w:hint="eastAsia" w:ascii="宋体" w:hAnsi="宋体" w:eastAsia="宋体" w:cs="宋体"/>
        </w:rPr>
        <w:t>条  甲方需要对周转房房屋进行安全检查或维修的，乙方应按甲方要求给予积极配合，确保甲方能及时完成对房屋的检查或维修。</w:t>
      </w:r>
    </w:p>
    <w:p>
      <w:pPr>
        <w:spacing w:line="360" w:lineRule="auto"/>
        <w:ind w:firstLine="420" w:firstLineChars="200"/>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三十</w:t>
      </w:r>
      <w:r>
        <w:rPr>
          <w:rFonts w:hint="eastAsia" w:ascii="宋体" w:hAnsi="宋体" w:eastAsia="宋体" w:cs="宋体"/>
        </w:rPr>
        <w:t>条  乙方受甲方的委托维修的项目费用，另行约定。</w:t>
      </w:r>
    </w:p>
    <w:p>
      <w:pPr>
        <w:spacing w:line="360" w:lineRule="auto"/>
        <w:ind w:firstLine="420" w:firstLineChars="200"/>
        <w:rPr>
          <w:rFonts w:hint="eastAsia" w:ascii="宋体" w:hAnsi="宋体" w:eastAsia="宋体" w:cs="宋体"/>
        </w:rPr>
      </w:pPr>
    </w:p>
    <w:p>
      <w:pPr>
        <w:spacing w:line="360" w:lineRule="auto"/>
        <w:ind w:firstLine="421" w:firstLineChars="200"/>
        <w:jc w:val="center"/>
        <w:rPr>
          <w:rFonts w:hint="eastAsia" w:ascii="宋体" w:hAnsi="宋体" w:eastAsia="宋体" w:cs="宋体"/>
          <w:b/>
          <w:bCs/>
        </w:rPr>
      </w:pPr>
      <w:r>
        <w:rPr>
          <w:rFonts w:hint="eastAsia" w:ascii="宋体" w:hAnsi="宋体" w:eastAsia="宋体" w:cs="宋体"/>
          <w:b/>
          <w:bCs/>
        </w:rPr>
        <w:t>第六章</w:t>
      </w:r>
      <w:r>
        <w:rPr>
          <w:rFonts w:hint="eastAsia" w:ascii="宋体" w:hAnsi="宋体" w:eastAsia="宋体" w:cs="宋体"/>
          <w:b/>
          <w:bCs/>
          <w:lang w:val="en-US" w:eastAsia="zh-CN"/>
        </w:rPr>
        <w:t xml:space="preserve">  </w:t>
      </w:r>
      <w:r>
        <w:rPr>
          <w:rFonts w:hint="eastAsia" w:ascii="宋体" w:hAnsi="宋体" w:eastAsia="宋体" w:cs="宋体"/>
          <w:b/>
          <w:bCs/>
        </w:rPr>
        <w:t>合同解除、终止的约定</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第三十</w:t>
      </w:r>
      <w:r>
        <w:rPr>
          <w:rFonts w:hint="eastAsia" w:ascii="宋体" w:hAnsi="宋体" w:eastAsia="宋体" w:cs="宋体"/>
          <w:lang w:val="en-US" w:eastAsia="zh-CN"/>
        </w:rPr>
        <w:t>一</w:t>
      </w:r>
      <w:r>
        <w:rPr>
          <w:rFonts w:hint="eastAsia" w:ascii="宋体" w:hAnsi="宋体" w:eastAsia="宋体" w:cs="宋体"/>
        </w:rPr>
        <w:t>条  管理期间，因城市规划建设的需要而发生房屋征收时（以南宁市政府发布的征收公告为依据），小区物业管理合同自行终止，乙方应在甲方通知的期限内及时协助甲方做好住户腾退搬迁。</w:t>
      </w:r>
    </w:p>
    <w:p>
      <w:pPr>
        <w:spacing w:line="360" w:lineRule="auto"/>
        <w:ind w:firstLine="420" w:firstLineChars="200"/>
        <w:rPr>
          <w:rFonts w:hint="eastAsia" w:ascii="宋体" w:hAnsi="宋体" w:eastAsia="宋体" w:cs="宋体"/>
        </w:rPr>
      </w:pPr>
      <w:r>
        <w:rPr>
          <w:rFonts w:hint="eastAsia" w:ascii="宋体" w:hAnsi="宋体" w:eastAsia="宋体" w:cs="宋体"/>
        </w:rPr>
        <w:t>第三十</w:t>
      </w:r>
      <w:r>
        <w:rPr>
          <w:rFonts w:hint="eastAsia" w:ascii="宋体" w:hAnsi="宋体" w:eastAsia="宋体" w:cs="宋体"/>
          <w:lang w:val="en-US" w:eastAsia="zh-CN"/>
        </w:rPr>
        <w:t>二</w:t>
      </w:r>
      <w:r>
        <w:rPr>
          <w:rFonts w:hint="eastAsia" w:ascii="宋体" w:hAnsi="宋体" w:eastAsia="宋体" w:cs="宋体"/>
        </w:rPr>
        <w:t>条  管理期间发生房屋征收时，有关征收的补偿补助费用按以下约定执行：房屋产权补偿归甲方所有；房屋原有的设备的迁移费归甲方所有；乙方增设的各类设施设备（不列入包干物业经费开支的）迁移费归乙方所有；乙方投入的各项费用，甲方不予补偿。</w:t>
      </w:r>
    </w:p>
    <w:p>
      <w:pPr>
        <w:spacing w:line="360" w:lineRule="auto"/>
        <w:ind w:firstLine="420" w:firstLineChars="200"/>
        <w:rPr>
          <w:rFonts w:hint="eastAsia" w:ascii="宋体" w:hAnsi="宋体" w:eastAsia="宋体" w:cs="宋体"/>
        </w:rPr>
      </w:pPr>
      <w:r>
        <w:rPr>
          <w:rFonts w:hint="eastAsia" w:ascii="宋体" w:hAnsi="宋体" w:eastAsia="宋体" w:cs="宋体"/>
        </w:rPr>
        <w:t>第三十</w:t>
      </w:r>
      <w:r>
        <w:rPr>
          <w:rFonts w:hint="eastAsia" w:ascii="宋体" w:hAnsi="宋体" w:eastAsia="宋体" w:cs="宋体"/>
          <w:lang w:val="en-US" w:eastAsia="zh-CN"/>
        </w:rPr>
        <w:t>三</w:t>
      </w:r>
      <w:r>
        <w:rPr>
          <w:rFonts w:hint="eastAsia" w:ascii="宋体" w:hAnsi="宋体" w:eastAsia="宋体" w:cs="宋体"/>
        </w:rPr>
        <w:t>条  管理期满，因其他原因导致本合同提前终止的，乙方应在甲方通知要求下及时将周转房物业管理移交甲方。</w:t>
      </w:r>
    </w:p>
    <w:p>
      <w:pPr>
        <w:spacing w:line="360" w:lineRule="auto"/>
        <w:ind w:firstLine="420" w:firstLineChars="200"/>
        <w:rPr>
          <w:rFonts w:hint="eastAsia" w:ascii="宋体" w:hAnsi="宋体" w:eastAsia="宋体" w:cs="宋体"/>
        </w:rPr>
      </w:pPr>
    </w:p>
    <w:p>
      <w:pPr>
        <w:spacing w:line="360" w:lineRule="auto"/>
        <w:ind w:firstLine="421" w:firstLineChars="200"/>
        <w:rPr>
          <w:rFonts w:hint="eastAsia" w:ascii="宋体" w:hAnsi="宋体" w:eastAsia="宋体" w:cs="宋体"/>
          <w:b/>
          <w:bCs/>
        </w:rPr>
      </w:pPr>
      <w:r>
        <w:rPr>
          <w:rFonts w:hint="eastAsia" w:ascii="宋体" w:hAnsi="宋体" w:eastAsia="宋体" w:cs="宋体"/>
          <w:b/>
          <w:bCs/>
        </w:rPr>
        <w:t>第七章</w:t>
      </w:r>
      <w:r>
        <w:rPr>
          <w:rFonts w:hint="eastAsia" w:ascii="宋体" w:hAnsi="宋体" w:eastAsia="宋体" w:cs="宋体"/>
          <w:b/>
          <w:bCs/>
          <w:lang w:val="en-US" w:eastAsia="zh-CN"/>
        </w:rPr>
        <w:t xml:space="preserve">  </w:t>
      </w:r>
      <w:r>
        <w:rPr>
          <w:rFonts w:hint="eastAsia" w:ascii="宋体" w:hAnsi="宋体" w:eastAsia="宋体" w:cs="宋体"/>
          <w:b/>
          <w:bCs/>
        </w:rPr>
        <w:t>附则</w:t>
      </w:r>
    </w:p>
    <w:p>
      <w:pPr>
        <w:spacing w:line="360" w:lineRule="auto"/>
        <w:ind w:firstLine="420" w:firstLineChars="200"/>
        <w:rPr>
          <w:rFonts w:hint="eastAsia" w:ascii="宋体" w:hAnsi="宋体" w:eastAsia="宋体" w:cs="宋体"/>
        </w:rPr>
      </w:pPr>
    </w:p>
    <w:p>
      <w:pPr>
        <w:spacing w:line="360" w:lineRule="auto"/>
        <w:ind w:firstLine="420" w:firstLineChars="200"/>
        <w:rPr>
          <w:rFonts w:hint="eastAsia" w:ascii="宋体" w:hAnsi="宋体" w:eastAsia="宋体" w:cs="宋体"/>
        </w:rPr>
      </w:pPr>
      <w:r>
        <w:rPr>
          <w:rFonts w:hint="eastAsia" w:ascii="宋体" w:hAnsi="宋体" w:eastAsia="宋体" w:cs="宋体"/>
        </w:rPr>
        <w:t>第三十</w:t>
      </w:r>
      <w:r>
        <w:rPr>
          <w:rFonts w:hint="eastAsia" w:ascii="宋体" w:hAnsi="宋体" w:eastAsia="宋体" w:cs="宋体"/>
          <w:lang w:val="en-US" w:eastAsia="zh-CN"/>
        </w:rPr>
        <w:t>四</w:t>
      </w:r>
      <w:r>
        <w:rPr>
          <w:rFonts w:hint="eastAsia" w:ascii="宋体" w:hAnsi="宋体" w:eastAsia="宋体" w:cs="宋体"/>
        </w:rPr>
        <w:t>条  为便于统一管理，乙方向甲方出具《安全管理承诺书》，乙方承诺对良庆区范围内被拆迁户的入住和腾退、水电费等相关费用的统一收缴和交纳，以及房屋使用及人身安全等方面承担相应责任，《安全管理承诺书》作为本合同的附件之一。</w:t>
      </w:r>
    </w:p>
    <w:p>
      <w:pPr>
        <w:spacing w:line="360" w:lineRule="auto"/>
        <w:ind w:firstLine="420" w:firstLineChars="200"/>
        <w:rPr>
          <w:rFonts w:hint="eastAsia" w:ascii="宋体" w:hAnsi="宋体" w:eastAsia="宋体" w:cs="宋体"/>
        </w:rPr>
      </w:pPr>
      <w:r>
        <w:rPr>
          <w:rFonts w:hint="eastAsia" w:ascii="宋体" w:hAnsi="宋体" w:eastAsia="宋体" w:cs="宋体"/>
        </w:rPr>
        <w:t>第三十</w:t>
      </w:r>
      <w:r>
        <w:rPr>
          <w:rFonts w:hint="eastAsia" w:ascii="宋体" w:hAnsi="宋体" w:eastAsia="宋体" w:cs="宋体"/>
          <w:lang w:val="en-US" w:eastAsia="zh-CN"/>
        </w:rPr>
        <w:t>五</w:t>
      </w:r>
      <w:r>
        <w:rPr>
          <w:rFonts w:hint="eastAsia" w:ascii="宋体" w:hAnsi="宋体" w:eastAsia="宋体" w:cs="宋体"/>
        </w:rPr>
        <w:t>条  本合同如有未尽事宜，经甲、乙双方协商一致，可订立补充协议。</w:t>
      </w:r>
    </w:p>
    <w:p>
      <w:pPr>
        <w:spacing w:line="360" w:lineRule="auto"/>
        <w:ind w:firstLine="420" w:firstLineChars="200"/>
        <w:rPr>
          <w:rFonts w:hint="eastAsia" w:ascii="宋体" w:hAnsi="宋体" w:eastAsia="宋体" w:cs="宋体"/>
        </w:rPr>
      </w:pPr>
      <w:r>
        <w:rPr>
          <w:rFonts w:hint="eastAsia" w:ascii="宋体" w:hAnsi="宋体" w:eastAsia="宋体" w:cs="宋体"/>
        </w:rPr>
        <w:t>第三十</w:t>
      </w:r>
      <w:r>
        <w:rPr>
          <w:rFonts w:hint="eastAsia" w:ascii="宋体" w:hAnsi="宋体" w:eastAsia="宋体" w:cs="宋体"/>
          <w:lang w:val="en-US" w:eastAsia="zh-CN"/>
        </w:rPr>
        <w:t>六</w:t>
      </w:r>
      <w:r>
        <w:rPr>
          <w:rFonts w:hint="eastAsia" w:ascii="宋体" w:hAnsi="宋体" w:eastAsia="宋体" w:cs="宋体"/>
        </w:rPr>
        <w:t>条  本合同发生的争议，由双方当事人协商；协商不成的，双方有权向良庆区人民政府或向有管辖权的人民法院起诉。</w:t>
      </w:r>
    </w:p>
    <w:p>
      <w:pPr>
        <w:spacing w:line="360" w:lineRule="auto"/>
        <w:ind w:firstLine="420" w:firstLineChars="200"/>
        <w:rPr>
          <w:rFonts w:hint="eastAsia" w:ascii="宋体" w:hAnsi="宋体" w:eastAsia="宋体" w:cs="宋体"/>
        </w:rPr>
      </w:pPr>
      <w:r>
        <w:rPr>
          <w:rFonts w:hint="eastAsia" w:ascii="宋体" w:hAnsi="宋体" w:eastAsia="宋体" w:cs="宋体"/>
        </w:rPr>
        <w:t>第三十</w:t>
      </w:r>
      <w:r>
        <w:rPr>
          <w:rFonts w:hint="eastAsia" w:ascii="宋体" w:hAnsi="宋体" w:eastAsia="宋体" w:cs="宋体"/>
          <w:lang w:val="en-US" w:eastAsia="zh-CN"/>
        </w:rPr>
        <w:t>七</w:t>
      </w:r>
      <w:r>
        <w:rPr>
          <w:rFonts w:hint="eastAsia" w:ascii="宋体" w:hAnsi="宋体" w:eastAsia="宋体" w:cs="宋体"/>
        </w:rPr>
        <w:t>条  本合同自202</w:t>
      </w:r>
      <w:r>
        <w:rPr>
          <w:rFonts w:hint="eastAsia" w:ascii="宋体" w:hAnsi="宋体" w:cs="宋体"/>
          <w:lang w:val="en-US" w:eastAsia="zh-CN"/>
        </w:rPr>
        <w:t>5</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日起生效。</w:t>
      </w:r>
    </w:p>
    <w:p>
      <w:pPr>
        <w:spacing w:line="360" w:lineRule="auto"/>
        <w:ind w:firstLine="420" w:firstLineChars="200"/>
        <w:rPr>
          <w:rFonts w:hint="eastAsia" w:ascii="宋体" w:hAnsi="宋体" w:eastAsia="宋体" w:cs="宋体"/>
          <w:lang w:val="en-US" w:eastAsia="zh-CN"/>
        </w:rPr>
      </w:pPr>
    </w:p>
    <w:p>
      <w:pPr>
        <w:spacing w:line="360" w:lineRule="auto"/>
        <w:ind w:firstLine="420" w:firstLineChars="200"/>
        <w:rPr>
          <w:rFonts w:hint="eastAsia" w:ascii="宋体" w:hAnsi="宋体" w:eastAsia="宋体" w:cs="宋体"/>
          <w:lang w:val="en-US" w:eastAsia="zh-CN"/>
        </w:rPr>
      </w:pPr>
    </w:p>
    <w:p>
      <w:pPr>
        <w:spacing w:line="360" w:lineRule="auto"/>
        <w:ind w:firstLine="420" w:firstLineChars="200"/>
        <w:jc w:val="center"/>
        <w:rPr>
          <w:rFonts w:hint="eastAsia" w:ascii="宋体" w:hAnsi="宋体" w:eastAsia="宋体" w:cs="宋体"/>
          <w:lang w:val="en-US" w:eastAsia="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lang w:val="en-US" w:eastAsia="zh-CN"/>
        </w:rPr>
        <w:t>（本合同为合同模板，以实际签订为准）</w:t>
      </w:r>
    </w:p>
    <w:p>
      <w:pPr>
        <w:spacing w:line="360" w:lineRule="auto"/>
        <w:ind w:left="178" w:leftChars="85"/>
        <w:rPr>
          <w:rFonts w:hint="eastAsia" w:ascii="宋体" w:hAnsi="宋体" w:eastAsia="宋体" w:cs="宋体"/>
        </w:rPr>
      </w:pPr>
      <w:r>
        <w:rPr>
          <w:rFonts w:hint="eastAsia" w:ascii="宋体" w:hAnsi="宋体" w:eastAsia="宋体" w:cs="宋体"/>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outlineLvl w:val="0"/>
        <w:rPr>
          <w:rFonts w:hint="eastAsia" w:ascii="宋体" w:hAnsi="宋体" w:eastAsia="宋体" w:cs="宋体"/>
          <w:b/>
          <w:sz w:val="36"/>
          <w:szCs w:val="36"/>
        </w:rPr>
      </w:pPr>
      <w:bookmarkStart w:id="164" w:name="_Toc80093010"/>
      <w:bookmarkEnd w:id="164"/>
      <w:bookmarkStart w:id="165" w:name="_Toc28526"/>
      <w:r>
        <w:rPr>
          <w:rFonts w:hint="eastAsia" w:ascii="宋体" w:hAnsi="宋体" w:eastAsia="宋体" w:cs="宋体"/>
          <w:b/>
          <w:sz w:val="36"/>
          <w:szCs w:val="36"/>
        </w:rPr>
        <w:t>第六章 投标文件格式</w:t>
      </w:r>
      <w:bookmarkEnd w:id="165"/>
    </w:p>
    <w:p>
      <w:pPr>
        <w:widowControl/>
        <w:spacing w:line="360" w:lineRule="auto"/>
        <w:jc w:val="left"/>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pPr>
        <w:spacing w:line="360" w:lineRule="auto"/>
        <w:ind w:firstLine="550" w:firstLineChars="196"/>
        <w:jc w:val="center"/>
        <w:outlineLvl w:val="1"/>
        <w:rPr>
          <w:rFonts w:hint="eastAsia" w:ascii="宋体" w:hAnsi="宋体" w:eastAsia="宋体" w:cs="宋体"/>
          <w:b/>
          <w:bCs/>
          <w:color w:val="000000"/>
          <w:sz w:val="28"/>
          <w:szCs w:val="28"/>
        </w:rPr>
      </w:pPr>
      <w:bookmarkStart w:id="166" w:name="_Toc80093011"/>
      <w:bookmarkEnd w:id="166"/>
      <w:r>
        <w:rPr>
          <w:rFonts w:hint="eastAsia" w:ascii="宋体" w:hAnsi="宋体" w:eastAsia="宋体" w:cs="宋体"/>
          <w:b/>
          <w:bCs/>
          <w:color w:val="000000"/>
          <w:sz w:val="28"/>
          <w:szCs w:val="28"/>
        </w:rPr>
        <w:t>第一节 投标文件外层包装封面</w:t>
      </w:r>
    </w:p>
    <w:p>
      <w:pPr>
        <w:spacing w:before="142" w:beforeLines="50" w:after="142" w:afterLines="50" w:line="360" w:lineRule="auto"/>
        <w:jc w:val="center"/>
        <w:rPr>
          <w:rFonts w:hint="eastAsia" w:ascii="宋体" w:hAnsi="宋体" w:eastAsia="宋体" w:cs="宋体"/>
          <w:spacing w:val="20"/>
          <w:sz w:val="44"/>
          <w:szCs w:val="44"/>
        </w:rPr>
      </w:pPr>
      <w:r>
        <w:rPr>
          <w:rFonts w:hint="eastAsia" w:ascii="宋体" w:hAnsi="宋体" w:eastAsia="宋体" w:cs="宋体"/>
          <w:spacing w:val="20"/>
          <w:sz w:val="44"/>
          <w:szCs w:val="44"/>
        </w:rPr>
        <w:t xml:space="preserve"> </w:t>
      </w:r>
    </w:p>
    <w:p>
      <w:pPr>
        <w:spacing w:before="142" w:beforeLines="50" w:after="142" w:afterLines="50" w:line="360" w:lineRule="auto"/>
        <w:jc w:val="center"/>
        <w:rPr>
          <w:rFonts w:hint="eastAsia" w:ascii="宋体" w:hAnsi="宋体" w:eastAsia="宋体" w:cs="宋体"/>
          <w:spacing w:val="20"/>
          <w:sz w:val="44"/>
          <w:szCs w:val="44"/>
        </w:rPr>
      </w:pPr>
      <w:r>
        <w:rPr>
          <w:rFonts w:hint="eastAsia" w:ascii="宋体" w:hAnsi="宋体" w:eastAsia="宋体" w:cs="宋体"/>
          <w:spacing w:val="20"/>
          <w:sz w:val="44"/>
          <w:szCs w:val="44"/>
        </w:rPr>
        <w:t xml:space="preserve"> </w:t>
      </w:r>
    </w:p>
    <w:p>
      <w:pPr>
        <w:spacing w:before="142" w:beforeLines="50" w:after="142" w:afterLines="50" w:line="360" w:lineRule="auto"/>
        <w:jc w:val="center"/>
        <w:rPr>
          <w:rFonts w:hint="eastAsia" w:ascii="宋体" w:hAnsi="宋体" w:eastAsia="宋体" w:cs="宋体"/>
          <w:spacing w:val="20"/>
          <w:sz w:val="44"/>
          <w:szCs w:val="44"/>
        </w:rPr>
      </w:pPr>
      <w:bookmarkStart w:id="167" w:name="PO_3000001866_PM002_12"/>
      <w:bookmarkEnd w:id="167"/>
      <w:r>
        <w:rPr>
          <w:rFonts w:hint="eastAsia" w:ascii="宋体" w:hAnsi="宋体" w:cs="宋体"/>
          <w:spacing w:val="20"/>
          <w:sz w:val="44"/>
          <w:szCs w:val="44"/>
          <w:lang w:eastAsia="zh-CN"/>
        </w:rPr>
        <w:t>良庆区3号等1</w:t>
      </w:r>
      <w:r>
        <w:rPr>
          <w:rFonts w:hint="eastAsia" w:ascii="宋体" w:hAnsi="宋体" w:cs="宋体"/>
          <w:spacing w:val="20"/>
          <w:sz w:val="44"/>
          <w:szCs w:val="44"/>
          <w:lang w:val="en-US" w:eastAsia="zh-CN"/>
        </w:rPr>
        <w:t>1</w:t>
      </w:r>
      <w:r>
        <w:rPr>
          <w:rFonts w:hint="eastAsia" w:ascii="宋体" w:hAnsi="宋体" w:cs="宋体"/>
          <w:spacing w:val="20"/>
          <w:sz w:val="44"/>
          <w:szCs w:val="44"/>
          <w:lang w:eastAsia="zh-CN"/>
        </w:rPr>
        <w:t>个临时过渡周转房小区物业管理服务项目</w:t>
      </w:r>
    </w:p>
    <w:p>
      <w:pPr>
        <w:spacing w:before="142" w:beforeLines="50" w:after="142" w:afterLines="50" w:line="360" w:lineRule="auto"/>
        <w:jc w:val="center"/>
        <w:rPr>
          <w:rFonts w:hint="eastAsia" w:ascii="宋体" w:hAnsi="宋体" w:eastAsia="宋体" w:cs="宋体"/>
          <w:spacing w:val="40"/>
          <w:sz w:val="44"/>
          <w:szCs w:val="44"/>
        </w:rPr>
      </w:pPr>
      <w:r>
        <w:rPr>
          <w:rFonts w:hint="eastAsia" w:ascii="宋体" w:hAnsi="宋体" w:eastAsia="宋体" w:cs="宋体"/>
          <w:spacing w:val="40"/>
          <w:sz w:val="44"/>
          <w:szCs w:val="44"/>
        </w:rPr>
        <w:t>投标文件</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（电子投标文件）</w:t>
      </w:r>
    </w:p>
    <w:tbl>
      <w:tblPr>
        <w:tblStyle w:val="14"/>
        <w:tblW w:w="0" w:type="auto"/>
        <w:jc w:val="center"/>
        <w:tblLayout w:type="fixed"/>
        <w:tblCellMar>
          <w:top w:w="0" w:type="dxa"/>
          <w:left w:w="108" w:type="dxa"/>
          <w:bottom w:w="0" w:type="dxa"/>
          <w:right w:w="108" w:type="dxa"/>
        </w:tblCellMar>
      </w:tblPr>
      <w:tblGrid>
        <w:gridCol w:w="1601"/>
        <w:gridCol w:w="6172"/>
      </w:tblGrid>
      <w:tr>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pPr>
              <w:spacing w:line="360" w:lineRule="auto"/>
              <w:jc w:val="distribute"/>
              <w:rPr>
                <w:rFonts w:hint="eastAsia" w:ascii="宋体" w:hAnsi="宋体" w:eastAsia="宋体" w:cs="宋体"/>
                <w:sz w:val="24"/>
                <w:szCs w:val="24"/>
              </w:rPr>
            </w:pPr>
            <w:r>
              <w:rPr>
                <w:rFonts w:hint="eastAsia" w:ascii="宋体" w:hAnsi="宋体" w:eastAsia="宋体" w:cs="宋体"/>
                <w:sz w:val="24"/>
                <w:szCs w:val="24"/>
              </w:rPr>
              <w:t>项目名称：</w:t>
            </w:r>
          </w:p>
        </w:tc>
        <w:tc>
          <w:tcPr>
            <w:tcW w:w="6172" w:type="dxa"/>
            <w:tcBorders>
              <w:top w:val="nil"/>
              <w:left w:val="nil"/>
              <w:bottom w:val="single" w:color="000000" w:sz="4" w:space="0"/>
              <w:right w:val="nil"/>
            </w:tcBorders>
            <w:noWrap w:val="0"/>
            <w:vAlign w:val="bottom"/>
          </w:tcPr>
          <w:p>
            <w:pPr>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pPr>
              <w:spacing w:line="360" w:lineRule="auto"/>
              <w:jc w:val="distribute"/>
              <w:rPr>
                <w:rFonts w:hint="eastAsia" w:ascii="宋体" w:hAnsi="宋体" w:eastAsia="宋体" w:cs="宋体"/>
                <w:sz w:val="24"/>
                <w:szCs w:val="24"/>
              </w:rPr>
            </w:pPr>
            <w:r>
              <w:rPr>
                <w:rFonts w:hint="eastAsia" w:ascii="宋体" w:hAnsi="宋体" w:eastAsia="宋体" w:cs="宋体"/>
                <w:sz w:val="24"/>
                <w:szCs w:val="24"/>
              </w:rPr>
              <w:t>采购方式：</w:t>
            </w:r>
          </w:p>
        </w:tc>
        <w:tc>
          <w:tcPr>
            <w:tcW w:w="6172" w:type="dxa"/>
            <w:tcBorders>
              <w:top w:val="single" w:color="000000" w:sz="4" w:space="0"/>
              <w:left w:val="nil"/>
              <w:bottom w:val="single" w:color="000000" w:sz="4" w:space="0"/>
              <w:right w:val="nil"/>
            </w:tcBorders>
            <w:noWrap w:val="0"/>
            <w:vAlign w:val="bottom"/>
          </w:tcPr>
          <w:p>
            <w:pPr>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pPr>
              <w:spacing w:line="360" w:lineRule="auto"/>
              <w:jc w:val="distribute"/>
              <w:rPr>
                <w:rFonts w:hint="eastAsia" w:ascii="宋体" w:hAnsi="宋体" w:eastAsia="宋体" w:cs="宋体"/>
                <w:sz w:val="24"/>
                <w:szCs w:val="24"/>
              </w:rPr>
            </w:pPr>
            <w:r>
              <w:rPr>
                <w:rFonts w:hint="eastAsia" w:ascii="宋体" w:hAnsi="宋体" w:eastAsia="宋体" w:cs="宋体"/>
                <w:sz w:val="24"/>
                <w:szCs w:val="24"/>
              </w:rPr>
              <w:t>项目编号：</w:t>
            </w:r>
          </w:p>
        </w:tc>
        <w:tc>
          <w:tcPr>
            <w:tcW w:w="6172" w:type="dxa"/>
            <w:tcBorders>
              <w:top w:val="single" w:color="000000" w:sz="4" w:space="0"/>
              <w:left w:val="nil"/>
              <w:bottom w:val="single" w:color="000000" w:sz="4" w:space="0"/>
              <w:right w:val="nil"/>
            </w:tcBorders>
            <w:noWrap w:val="0"/>
            <w:vAlign w:val="bottom"/>
          </w:tcPr>
          <w:p>
            <w:pPr>
              <w:spacing w:line="360" w:lineRule="auto"/>
              <w:jc w:val="left"/>
              <w:rPr>
                <w:rFonts w:hint="eastAsia" w:ascii="宋体" w:hAnsi="宋体" w:eastAsia="宋体" w:cs="宋体"/>
                <w:sz w:val="24"/>
                <w:szCs w:val="24"/>
                <w:lang w:eastAsia="zh-CN"/>
              </w:rPr>
            </w:pPr>
          </w:p>
        </w:tc>
      </w:tr>
      <w:tr>
        <w:trPr>
          <w:jc w:val="center"/>
        </w:trPr>
        <w:tc>
          <w:tcPr>
            <w:tcW w:w="1601" w:type="dxa"/>
            <w:tcBorders>
              <w:top w:val="nil"/>
              <w:left w:val="nil"/>
              <w:bottom w:val="nil"/>
              <w:right w:val="nil"/>
            </w:tcBorders>
            <w:noWrap w:val="0"/>
            <w:vAlign w:val="bottom"/>
          </w:tcPr>
          <w:p>
            <w:pPr>
              <w:spacing w:line="360" w:lineRule="auto"/>
              <w:jc w:val="distribute"/>
              <w:rPr>
                <w:rFonts w:hint="eastAsia" w:ascii="宋体" w:hAnsi="宋体" w:eastAsia="宋体" w:cs="宋体"/>
                <w:sz w:val="24"/>
                <w:szCs w:val="24"/>
              </w:rPr>
            </w:pPr>
            <w:r>
              <w:rPr>
                <w:rFonts w:hint="eastAsia" w:ascii="宋体" w:hAnsi="宋体" w:eastAsia="宋体" w:cs="宋体"/>
                <w:sz w:val="24"/>
                <w:szCs w:val="24"/>
              </w:rPr>
              <w:t>所投分标：</w:t>
            </w:r>
          </w:p>
        </w:tc>
        <w:tc>
          <w:tcPr>
            <w:tcW w:w="6172" w:type="dxa"/>
            <w:tcBorders>
              <w:top w:val="single" w:color="000000" w:sz="4" w:space="0"/>
              <w:left w:val="nil"/>
              <w:bottom w:val="single" w:color="000000" w:sz="4" w:space="0"/>
              <w:right w:val="nil"/>
            </w:tcBorders>
            <w:noWrap w:val="0"/>
            <w:vAlign w:val="bottom"/>
          </w:tcPr>
          <w:p>
            <w:pPr>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pPr>
              <w:spacing w:line="360" w:lineRule="auto"/>
              <w:jc w:val="distribute"/>
              <w:rPr>
                <w:rFonts w:hint="eastAsia" w:ascii="宋体" w:hAnsi="宋体" w:eastAsia="宋体" w:cs="宋体"/>
                <w:sz w:val="24"/>
                <w:szCs w:val="24"/>
              </w:rPr>
            </w:pPr>
            <w:r>
              <w:rPr>
                <w:rFonts w:hint="eastAsia" w:ascii="宋体" w:hAnsi="宋体" w:eastAsia="宋体" w:cs="宋体"/>
                <w:sz w:val="24"/>
                <w:szCs w:val="24"/>
              </w:rPr>
              <w:t>投标人名称：</w:t>
            </w:r>
          </w:p>
        </w:tc>
        <w:tc>
          <w:tcPr>
            <w:tcW w:w="6172" w:type="dxa"/>
            <w:tcBorders>
              <w:top w:val="single" w:color="000000" w:sz="4" w:space="0"/>
              <w:left w:val="nil"/>
              <w:bottom w:val="single" w:color="000000" w:sz="4" w:space="0"/>
              <w:right w:val="nil"/>
            </w:tcBorders>
            <w:noWrap w:val="0"/>
            <w:vAlign w:val="bottom"/>
          </w:tcPr>
          <w:p>
            <w:pPr>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pPr>
              <w:spacing w:line="360" w:lineRule="auto"/>
              <w:jc w:val="distribute"/>
              <w:rPr>
                <w:rFonts w:hint="eastAsia" w:ascii="宋体" w:hAnsi="宋体" w:eastAsia="宋体" w:cs="宋体"/>
                <w:sz w:val="24"/>
                <w:szCs w:val="24"/>
              </w:rPr>
            </w:pPr>
            <w:r>
              <w:rPr>
                <w:rFonts w:hint="eastAsia" w:ascii="宋体" w:hAnsi="宋体" w:eastAsia="宋体" w:cs="宋体"/>
                <w:sz w:val="24"/>
                <w:szCs w:val="24"/>
              </w:rPr>
              <w:t>投标人地址：</w:t>
            </w:r>
          </w:p>
        </w:tc>
        <w:tc>
          <w:tcPr>
            <w:tcW w:w="6172" w:type="dxa"/>
            <w:tcBorders>
              <w:top w:val="single" w:color="000000" w:sz="4" w:space="0"/>
              <w:left w:val="nil"/>
              <w:bottom w:val="single" w:color="000000" w:sz="4" w:space="0"/>
              <w:right w:val="nil"/>
            </w:tcBorders>
            <w:noWrap w:val="0"/>
            <w:vAlign w:val="bottom"/>
          </w:tcPr>
          <w:p>
            <w:pPr>
              <w:spacing w:line="360" w:lineRule="auto"/>
              <w:jc w:val="left"/>
              <w:rPr>
                <w:rFonts w:hint="eastAsia" w:ascii="宋体" w:hAnsi="宋体" w:eastAsia="宋体" w:cs="宋体"/>
                <w:sz w:val="24"/>
                <w:szCs w:val="24"/>
              </w:rPr>
            </w:pPr>
          </w:p>
        </w:tc>
      </w:tr>
    </w:tbl>
    <w:p>
      <w:pPr>
        <w:spacing w:line="360" w:lineRule="auto"/>
        <w:ind w:firstLine="4200" w:firstLineChars="175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200" w:firstLineChars="175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200" w:firstLineChars="175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5880" w:firstLineChars="2450"/>
        <w:rPr>
          <w:rFonts w:hint="eastAsia" w:ascii="宋体" w:hAnsi="宋体" w:eastAsia="宋体" w:cs="宋体"/>
          <w:sz w:val="24"/>
          <w:szCs w:val="24"/>
        </w:rPr>
      </w:pPr>
      <w:r>
        <w:rPr>
          <w:rFonts w:hint="eastAsia" w:ascii="宋体" w:hAnsi="宋体" w:eastAsia="宋体" w:cs="宋体"/>
          <w:sz w:val="24"/>
          <w:szCs w:val="24"/>
        </w:rPr>
        <w:t>投标截止时间前不得解密</w:t>
      </w:r>
    </w:p>
    <w:p>
      <w:pPr>
        <w:spacing w:line="360" w:lineRule="auto"/>
        <w:ind w:firstLine="6480" w:firstLineChars="2700"/>
        <w:rPr>
          <w:rFonts w:hint="eastAsia" w:ascii="宋体" w:hAnsi="宋体" w:eastAsia="宋体" w:cs="宋体"/>
        </w:rPr>
      </w:pPr>
      <w:r>
        <w:rPr>
          <w:rFonts w:hint="eastAsia" w:ascii="宋体" w:hAnsi="宋体" w:eastAsia="宋体" w:cs="宋体"/>
          <w:sz w:val="24"/>
          <w:szCs w:val="24"/>
        </w:rPr>
        <w:t>年   月   日</w:t>
      </w:r>
    </w:p>
    <w:p>
      <w:pPr>
        <w:widowControl/>
        <w:spacing w:line="360" w:lineRule="auto"/>
        <w:jc w:val="left"/>
        <w:rPr>
          <w:rFonts w:hint="eastAsia" w:ascii="宋体" w:hAnsi="宋体" w:eastAsia="宋体" w:cs="宋体"/>
          <w:sz w:val="24"/>
          <w:szCs w:val="24"/>
        </w:rPr>
        <w:sectPr>
          <w:pgSz w:w="11907" w:h="16840"/>
          <w:pgMar w:top="1531" w:right="1418" w:bottom="1361" w:left="1418" w:header="720" w:footer="720" w:gutter="0"/>
          <w:pgNumType w:fmt="decimal"/>
          <w:cols w:space="720" w:num="1"/>
          <w:docGrid w:type="lines" w:linePitch="285" w:charSpace="0"/>
        </w:sectPr>
      </w:pPr>
    </w:p>
    <w:p>
      <w:pPr>
        <w:spacing w:line="360" w:lineRule="auto"/>
        <w:jc w:val="center"/>
        <w:outlineLvl w:val="1"/>
        <w:rPr>
          <w:rFonts w:hint="eastAsia" w:ascii="宋体" w:hAnsi="宋体" w:eastAsia="宋体" w:cs="宋体"/>
          <w:b/>
          <w:bCs/>
          <w:color w:val="000000"/>
          <w:sz w:val="28"/>
          <w:szCs w:val="28"/>
        </w:rPr>
      </w:pPr>
      <w:bookmarkStart w:id="168" w:name="_Toc80093012"/>
      <w:bookmarkEnd w:id="168"/>
      <w:r>
        <w:rPr>
          <w:rFonts w:hint="eastAsia" w:ascii="宋体" w:hAnsi="宋体" w:eastAsia="宋体" w:cs="宋体"/>
          <w:b/>
          <w:bCs/>
          <w:color w:val="000000"/>
          <w:sz w:val="28"/>
          <w:szCs w:val="28"/>
        </w:rPr>
        <w:t>第二节 资格证明文件格式</w:t>
      </w:r>
    </w:p>
    <w:p>
      <w:pPr>
        <w:spacing w:line="360" w:lineRule="auto"/>
        <w:ind w:firstLine="42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w:t>
      </w:r>
    </w:p>
    <w:p>
      <w:pPr>
        <w:snapToGrid w:val="0"/>
        <w:spacing w:before="165" w:beforeLines="50" w:after="50" w:line="360" w:lineRule="auto"/>
        <w:rPr>
          <w:rFonts w:hint="eastAsia" w:ascii="宋体" w:hAnsi="宋体" w:eastAsia="宋体" w:cs="宋体"/>
          <w:bCs/>
          <w:color w:val="000000"/>
          <w:sz w:val="32"/>
          <w:szCs w:val="32"/>
        </w:rPr>
      </w:pPr>
      <w:r>
        <w:rPr>
          <w:rFonts w:hint="eastAsia" w:ascii="宋体" w:hAnsi="宋体" w:eastAsia="宋体" w:cs="宋体"/>
          <w:color w:val="000000"/>
          <w:sz w:val="24"/>
          <w:szCs w:val="24"/>
        </w:rPr>
        <w:t xml:space="preserve">                                                         </w:t>
      </w:r>
      <w:r>
        <w:rPr>
          <w:rFonts w:hint="eastAsia" w:ascii="宋体" w:hAnsi="宋体" w:eastAsia="宋体" w:cs="宋体"/>
          <w:bCs/>
          <w:color w:val="000000"/>
        </w:rPr>
        <w:t>电子投标文件</w:t>
      </w:r>
    </w:p>
    <w:p>
      <w:pPr>
        <w:snapToGrid w:val="0"/>
        <w:spacing w:before="165" w:beforeLines="50" w:after="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165" w:beforeLines="50" w:after="5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32"/>
          <w:szCs w:val="32"/>
        </w:rPr>
        <w:t>资格证明文件（封面）</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540" w:firstLineChars="225"/>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项目编号：</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所投分标：</w:t>
      </w:r>
    </w:p>
    <w:p>
      <w:pPr>
        <w:snapToGrid w:val="0"/>
        <w:spacing w:before="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投标人名称：</w:t>
      </w:r>
    </w:p>
    <w:p>
      <w:pPr>
        <w:snapToGrid w:val="0"/>
        <w:spacing w:before="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50" w:after="50" w:line="360" w:lineRule="auto"/>
        <w:ind w:firstLine="960" w:firstLineChars="4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6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widowControl/>
        <w:spacing w:line="360" w:lineRule="auto"/>
        <w:jc w:val="left"/>
        <w:rPr>
          <w:rFonts w:hint="eastAsia" w:ascii="宋体" w:hAnsi="宋体" w:eastAsia="宋体" w:cs="宋体"/>
          <w:color w:val="000000"/>
          <w:sz w:val="30"/>
          <w:szCs w:val="30"/>
        </w:rPr>
        <w:sectPr>
          <w:pgSz w:w="11906" w:h="16838"/>
          <w:pgMar w:top="1134" w:right="1134" w:bottom="1134" w:left="1134" w:header="720" w:footer="720" w:gutter="0"/>
          <w:pgNumType w:fmt="decimal"/>
          <w:cols w:space="720" w:num="1"/>
          <w:docGrid w:type="lines" w:linePitch="331" w:charSpace="0"/>
        </w:sectPr>
      </w:pPr>
    </w:p>
    <w:p>
      <w:pPr>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资格证明文件目录</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sz w:val="24"/>
          <w:szCs w:val="24"/>
        </w:rPr>
        <w:t>营业执照(或事业法人登记证或其他工商等登记证明材料)复印件（投标人为自然人的，须提供</w:t>
      </w:r>
      <w:r>
        <w:rPr>
          <w:rFonts w:hint="eastAsia" w:ascii="宋体" w:hAnsi="宋体" w:eastAsia="宋体" w:cs="宋体"/>
          <w:kern w:val="0"/>
          <w:sz w:val="24"/>
          <w:szCs w:val="24"/>
        </w:rPr>
        <w:t>自然人的身份证明</w:t>
      </w:r>
      <w:r>
        <w:rPr>
          <w:rFonts w:hint="eastAsia" w:ascii="宋体" w:hAnsi="宋体" w:eastAsia="宋体" w:cs="宋体"/>
          <w:sz w:val="24"/>
          <w:szCs w:val="24"/>
        </w:rPr>
        <w:t>）</w:t>
      </w:r>
      <w:r>
        <w:rPr>
          <w:rFonts w:hint="eastAsia" w:ascii="宋体" w:hAnsi="宋体" w:eastAsia="宋体" w:cs="宋体"/>
          <w:kern w:val="0"/>
          <w:sz w:val="24"/>
          <w:szCs w:val="24"/>
        </w:rPr>
        <w:t>……………………………………………………………（页码）</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二、符合参与政府采购活动的资格条件依法缴纳税收、社会保障资金等方面的材料…………………………………………………………………………………………（页码）</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三、财务状况报告方面的材料…………………………………………………………（页码）</w:t>
      </w:r>
    </w:p>
    <w:p>
      <w:pPr>
        <w:snapToGrid w:val="0"/>
        <w:spacing w:line="360" w:lineRule="auto"/>
        <w:rPr>
          <w:rFonts w:hint="eastAsia" w:ascii="宋体" w:hAnsi="宋体" w:eastAsia="宋体" w:cs="宋体"/>
          <w:kern w:val="0"/>
          <w:sz w:val="24"/>
          <w:szCs w:val="24"/>
        </w:rPr>
      </w:pPr>
      <w:r>
        <w:rPr>
          <w:rFonts w:hint="eastAsia" w:ascii="宋体" w:hAnsi="宋体" w:eastAsia="宋体" w:cs="宋体"/>
          <w:sz w:val="24"/>
          <w:szCs w:val="24"/>
        </w:rPr>
        <w:t>四、投标人直接控股股东信息</w:t>
      </w:r>
      <w:r>
        <w:rPr>
          <w:rFonts w:hint="eastAsia" w:ascii="宋体" w:hAnsi="宋体" w:eastAsia="宋体" w:cs="宋体"/>
          <w:kern w:val="0"/>
          <w:sz w:val="24"/>
          <w:szCs w:val="24"/>
        </w:rPr>
        <w:t>…………………………………………………………（页码）</w:t>
      </w:r>
    </w:p>
    <w:p>
      <w:pPr>
        <w:snapToGrid w:val="0"/>
        <w:spacing w:line="360" w:lineRule="auto"/>
        <w:rPr>
          <w:rFonts w:hint="eastAsia" w:ascii="宋体" w:hAnsi="宋体" w:eastAsia="宋体" w:cs="宋体"/>
          <w:kern w:val="0"/>
          <w:sz w:val="24"/>
          <w:szCs w:val="24"/>
        </w:rPr>
      </w:pPr>
      <w:r>
        <w:rPr>
          <w:rFonts w:hint="eastAsia" w:ascii="宋体" w:hAnsi="宋体" w:eastAsia="宋体" w:cs="宋体"/>
          <w:sz w:val="24"/>
          <w:szCs w:val="24"/>
        </w:rPr>
        <w:t>五、投标人直接关联关系信息表</w:t>
      </w:r>
      <w:r>
        <w:rPr>
          <w:rFonts w:hint="eastAsia" w:ascii="宋体" w:hAnsi="宋体" w:eastAsia="宋体" w:cs="宋体"/>
          <w:kern w:val="0"/>
          <w:sz w:val="24"/>
          <w:szCs w:val="24"/>
        </w:rPr>
        <w:t>………………………………………………………（页码）</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六、投标资格声明函……………………………………………………………………（页码）</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七、联合体协议书（</w:t>
      </w:r>
      <w:r>
        <w:rPr>
          <w:rFonts w:hint="eastAsia" w:ascii="宋体" w:hAnsi="宋体" w:eastAsia="宋体" w:cs="宋体"/>
          <w:sz w:val="24"/>
          <w:szCs w:val="24"/>
        </w:rPr>
        <w:t>以联合体形式投标的，提供联合体协议；本项目不接受联合体投标或者投标人不以联合体形式投标的，则不需要提供</w:t>
      </w:r>
      <w:r>
        <w:rPr>
          <w:rFonts w:hint="eastAsia" w:ascii="宋体" w:hAnsi="宋体" w:eastAsia="宋体" w:cs="宋体"/>
          <w:kern w:val="0"/>
          <w:sz w:val="24"/>
          <w:szCs w:val="24"/>
        </w:rPr>
        <w:t>）……………………………………（页码）</w:t>
      </w:r>
    </w:p>
    <w:p>
      <w:pPr>
        <w:snapToGrid w:val="0"/>
        <w:spacing w:line="360" w:lineRule="auto"/>
        <w:rPr>
          <w:rFonts w:hint="eastAsia" w:ascii="宋体" w:hAnsi="宋体" w:eastAsia="宋体" w:cs="宋体"/>
          <w:kern w:val="0"/>
          <w:sz w:val="24"/>
          <w:szCs w:val="24"/>
        </w:rPr>
      </w:pPr>
      <w:r>
        <w:rPr>
          <w:rFonts w:hint="eastAsia" w:ascii="宋体" w:hAnsi="宋体" w:eastAsia="宋体" w:cs="宋体"/>
          <w:sz w:val="24"/>
          <w:szCs w:val="24"/>
        </w:rPr>
        <w:t>八、符合特定资格条件（如有）的有关证明材料（复印件）</w:t>
      </w:r>
      <w:r>
        <w:rPr>
          <w:rFonts w:hint="eastAsia" w:ascii="宋体" w:hAnsi="宋体" w:eastAsia="宋体" w:cs="宋体"/>
          <w:kern w:val="0"/>
          <w:sz w:val="24"/>
          <w:szCs w:val="24"/>
        </w:rPr>
        <w:t>………………………（页码）</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注：以上目录是基本格式要求，各投标人可根据自身情况进一步向下增加内容或细化。</w:t>
      </w:r>
    </w:p>
    <w:p>
      <w:pPr>
        <w:widowControl/>
        <w:spacing w:line="360" w:lineRule="auto"/>
        <w:jc w:val="left"/>
        <w:rPr>
          <w:rFonts w:hint="eastAsia" w:ascii="宋体" w:hAnsi="宋体" w:eastAsia="宋体" w:cs="宋体"/>
          <w:color w:val="000000"/>
          <w:sz w:val="30"/>
          <w:szCs w:val="30"/>
        </w:rPr>
        <w:sectPr>
          <w:pgSz w:w="11906" w:h="16838"/>
          <w:pgMar w:top="1134" w:right="1134" w:bottom="1134" w:left="1134" w:header="720" w:footer="720" w:gutter="0"/>
          <w:pgNumType w:fmt="decimal"/>
          <w:cols w:space="720" w:num="1"/>
          <w:docGrid w:type="lines" w:linePitch="331" w:charSpace="0"/>
        </w:sectPr>
      </w:pPr>
    </w:p>
    <w:p>
      <w:pPr>
        <w:snapToGrid w:val="0"/>
        <w:spacing w:line="360" w:lineRule="auto"/>
        <w:rPr>
          <w:rFonts w:hint="eastAsia" w:ascii="宋体" w:hAnsi="宋体" w:eastAsia="宋体" w:cs="宋体"/>
          <w:b/>
          <w:kern w:val="0"/>
          <w:sz w:val="32"/>
          <w:szCs w:val="32"/>
        </w:rPr>
      </w:pPr>
      <w:r>
        <w:rPr>
          <w:rFonts w:hint="eastAsia" w:ascii="宋体" w:hAnsi="宋体" w:eastAsia="宋体" w:cs="宋体"/>
          <w:b/>
          <w:kern w:val="0"/>
          <w:sz w:val="32"/>
          <w:szCs w:val="32"/>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b/>
          <w:kern w:val="0"/>
          <w:sz w:val="32"/>
          <w:szCs w:val="32"/>
        </w:rPr>
        <w:t>一、</w:t>
      </w:r>
      <w:r>
        <w:rPr>
          <w:rFonts w:hint="eastAsia" w:ascii="宋体" w:hAnsi="宋体" w:eastAsia="宋体" w:cs="宋体"/>
          <w:b/>
          <w:sz w:val="30"/>
          <w:szCs w:val="30"/>
        </w:rPr>
        <w:t>营业执照(或事业法人登记证或其他工商等登记证明材料)复印件（投标人为自然人的，提供自然人的身份证明）</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 xml:space="preserve"> </w:t>
      </w:r>
    </w:p>
    <w:p>
      <w:pPr>
        <w:snapToGrid w:val="0"/>
        <w:spacing w:line="360" w:lineRule="auto"/>
        <w:ind w:firstLine="576"/>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投标人名称(电子签章)：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rPr>
        <w:t xml:space="preserve">                   日期：  年  月</w:t>
      </w: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 xml:space="preserve"> </w:t>
      </w:r>
    </w:p>
    <w:p>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sz w:val="30"/>
          <w:szCs w:val="30"/>
        </w:rPr>
        <w:t>二、</w:t>
      </w:r>
      <w:r>
        <w:rPr>
          <w:rFonts w:hint="eastAsia" w:ascii="宋体" w:hAnsi="宋体" w:eastAsia="宋体" w:cs="宋体"/>
          <w:b/>
          <w:kern w:val="0"/>
          <w:sz w:val="32"/>
          <w:szCs w:val="32"/>
        </w:rPr>
        <w:t>符合参与政府采购活动的资格条件依法缴纳税收、社会保障资金等方面的材料</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 xml:space="preserve"> 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sz w:val="30"/>
          <w:szCs w:val="30"/>
        </w:rPr>
        <w:t>三、</w:t>
      </w:r>
      <w:r>
        <w:rPr>
          <w:rFonts w:hint="eastAsia" w:ascii="宋体" w:hAnsi="宋体" w:eastAsia="宋体" w:cs="宋体"/>
          <w:b/>
          <w:kern w:val="0"/>
          <w:sz w:val="32"/>
          <w:szCs w:val="32"/>
        </w:rPr>
        <w:t>财务状况报告方面的材料</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 xml:space="preserve"> 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w:t>
      </w:r>
    </w:p>
    <w:p>
      <w:pPr>
        <w:snapToGrid w:val="0"/>
        <w:spacing w:line="360" w:lineRule="auto"/>
        <w:ind w:right="480"/>
        <w:jc w:val="center"/>
        <w:rPr>
          <w:rFonts w:hint="eastAsia" w:ascii="宋体" w:hAnsi="宋体" w:eastAsia="宋体" w:cs="宋体"/>
          <w:b/>
          <w:color w:val="000000"/>
          <w:sz w:val="28"/>
          <w:szCs w:val="28"/>
        </w:rPr>
      </w:pPr>
      <w:r>
        <w:rPr>
          <w:rFonts w:hint="eastAsia" w:ascii="宋体" w:hAnsi="宋体" w:eastAsia="宋体" w:cs="宋体"/>
          <w:b/>
          <w:kern w:val="0"/>
          <w:sz w:val="32"/>
          <w:szCs w:val="32"/>
        </w:rPr>
        <w:br w:type="page"/>
      </w:r>
    </w:p>
    <w:p>
      <w:pPr>
        <w:snapToGrid w:val="0"/>
        <w:spacing w:before="50" w:after="165" w:afterLines="50"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四、投标人直接控股股东信息表</w:t>
      </w:r>
    </w:p>
    <w:tbl>
      <w:tblPr>
        <w:tblStyle w:val="14"/>
        <w:tblW w:w="4998" w:type="pct"/>
        <w:tblInd w:w="0" w:type="dxa"/>
        <w:tblLayout w:type="autofit"/>
        <w:tblCellMar>
          <w:top w:w="0" w:type="dxa"/>
          <w:left w:w="0" w:type="dxa"/>
          <w:bottom w:w="0" w:type="dxa"/>
          <w:right w:w="0" w:type="dxa"/>
        </w:tblCellMar>
      </w:tblPr>
      <w:tblGrid>
        <w:gridCol w:w="862"/>
        <w:gridCol w:w="2365"/>
        <w:gridCol w:w="1290"/>
        <w:gridCol w:w="3879"/>
        <w:gridCol w:w="1478"/>
      </w:tblGrid>
      <w:tr>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197" w:type="pct"/>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直接控股股东名称</w:t>
            </w:r>
          </w:p>
        </w:tc>
        <w:tc>
          <w:tcPr>
            <w:tcW w:w="653" w:type="pct"/>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出资比例</w:t>
            </w:r>
          </w:p>
        </w:tc>
        <w:tc>
          <w:tcPr>
            <w:tcW w:w="1963" w:type="pct"/>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身份证号码或者统一社会信用代码</w:t>
            </w:r>
          </w:p>
        </w:tc>
        <w:tc>
          <w:tcPr>
            <w:tcW w:w="748" w:type="pct"/>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9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96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748"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9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96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748"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9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96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748"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c>
          <w:tcPr>
            <w:tcW w:w="436"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9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65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963"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748"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bl>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3.供应商不存在直接控股股东的，则填“无”。</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napToGrid w:val="0"/>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pPr>
        <w:snapToGrid w:val="0"/>
        <w:spacing w:line="360" w:lineRule="auto"/>
        <w:jc w:val="center"/>
        <w:rPr>
          <w:rFonts w:hint="eastAsia" w:ascii="宋体" w:hAnsi="宋体" w:eastAsia="宋体" w:cs="宋体"/>
          <w:color w:val="000000"/>
          <w:sz w:val="32"/>
          <w:szCs w:val="32"/>
        </w:rPr>
      </w:pPr>
      <w:r>
        <w:rPr>
          <w:rFonts w:hint="eastAsia" w:ascii="宋体" w:hAnsi="宋体" w:eastAsia="宋体" w:cs="宋体"/>
          <w:b/>
          <w:color w:val="000000"/>
          <w:sz w:val="32"/>
          <w:szCs w:val="32"/>
        </w:rPr>
        <w:t>五、投标人直接管理关系信息表</w:t>
      </w:r>
    </w:p>
    <w:tbl>
      <w:tblPr>
        <w:tblStyle w:val="14"/>
        <w:tblW w:w="4998" w:type="pct"/>
        <w:tblInd w:w="0" w:type="dxa"/>
        <w:tblLayout w:type="autofit"/>
        <w:tblCellMar>
          <w:top w:w="0" w:type="dxa"/>
          <w:left w:w="0" w:type="dxa"/>
          <w:bottom w:w="0" w:type="dxa"/>
          <w:right w:w="0" w:type="dxa"/>
        </w:tblCellMar>
      </w:tblPr>
      <w:tblGrid>
        <w:gridCol w:w="1027"/>
        <w:gridCol w:w="2720"/>
        <w:gridCol w:w="4014"/>
        <w:gridCol w:w="2113"/>
      </w:tblGrid>
      <w:tr>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377" w:type="pct"/>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直接管理关系单位名称</w:t>
            </w:r>
          </w:p>
        </w:tc>
        <w:tc>
          <w:tcPr>
            <w:tcW w:w="2032" w:type="pct"/>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统一社会信用代码</w:t>
            </w:r>
          </w:p>
        </w:tc>
        <w:tc>
          <w:tcPr>
            <w:tcW w:w="1069" w:type="pct"/>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7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2032"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069"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37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2032"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069"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r>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37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2032"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069"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c>
          <w:tcPr>
            <w:tcW w:w="520" w:type="pct"/>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77"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2032"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c>
          <w:tcPr>
            <w:tcW w:w="1069" w:type="pct"/>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eastAsia="宋体" w:cs="宋体"/>
                <w:color w:val="000000"/>
                <w:kern w:val="0"/>
                <w:sz w:val="24"/>
                <w:szCs w:val="24"/>
              </w:rPr>
            </w:pPr>
          </w:p>
        </w:tc>
      </w:tr>
    </w:tbl>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w:t>
      </w:r>
    </w:p>
    <w:p>
      <w:pPr>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pacing w:val="-6"/>
          <w:sz w:val="24"/>
          <w:szCs w:val="24"/>
        </w:rPr>
        <w:t>本表所指的管理关系仅限于直接管理关系，不包括间接的管理关系。</w:t>
      </w:r>
    </w:p>
    <w:p>
      <w:pPr>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3.供应商不存在直接管理关系的，则填“无”。</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napToGrid w:val="0"/>
        <w:spacing w:before="50" w:after="165" w:afterLines="50" w:line="360" w:lineRule="auto"/>
        <w:jc w:val="left"/>
        <w:rPr>
          <w:rFonts w:hint="eastAsia" w:ascii="宋体" w:hAnsi="宋体" w:eastAsia="宋体" w:cs="宋体"/>
          <w:color w:val="000000"/>
        </w:rPr>
      </w:pPr>
      <w:r>
        <w:rPr>
          <w:rFonts w:hint="eastAsia" w:ascii="宋体" w:hAnsi="宋体" w:eastAsia="宋体" w:cs="宋体"/>
          <w:color w:val="000000"/>
        </w:rPr>
        <w:t xml:space="preserve"> </w:t>
      </w:r>
    </w:p>
    <w:p>
      <w:pPr>
        <w:snapToGrid w:val="0"/>
        <w:spacing w:before="165" w:beforeLines="50" w:after="50"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p>
    <w:p>
      <w:pPr>
        <w:snapToGrid w:val="0"/>
        <w:spacing w:before="50" w:after="165" w:afterLines="50" w:line="360" w:lineRule="auto"/>
        <w:jc w:val="left"/>
        <w:rPr>
          <w:rFonts w:hint="eastAsia" w:ascii="宋体" w:hAnsi="宋体" w:eastAsia="宋体" w:cs="宋体"/>
          <w:color w:val="000000"/>
        </w:rPr>
      </w:pPr>
      <w:r>
        <w:rPr>
          <w:rFonts w:hint="eastAsia" w:ascii="宋体" w:hAnsi="宋体" w:eastAsia="宋体" w:cs="宋体"/>
          <w:color w:val="000000"/>
        </w:rPr>
        <w:t xml:space="preserve"> </w:t>
      </w:r>
    </w:p>
    <w:p>
      <w:pPr>
        <w:snapToGrid w:val="0"/>
        <w:spacing w:before="50" w:after="165" w:afterLines="5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六、投标资格声明函</w:t>
      </w:r>
    </w:p>
    <w:p>
      <w:pPr>
        <w:spacing w:line="360" w:lineRule="auto"/>
        <w:rPr>
          <w:rFonts w:hint="eastAsia" w:ascii="宋体" w:hAnsi="宋体" w:eastAsia="宋体" w:cs="宋体"/>
          <w:color w:val="000000"/>
          <w:u w:val="single"/>
        </w:rPr>
      </w:pPr>
      <w:r>
        <w:rPr>
          <w:rFonts w:hint="eastAsia" w:ascii="宋体" w:hAnsi="宋体" w:eastAsia="宋体" w:cs="宋体"/>
          <w:color w:val="000000"/>
        </w:rPr>
        <w:t>致：</w:t>
      </w:r>
      <w:bookmarkStart w:id="169" w:name="PO_3000001866_PM031_5"/>
      <w:bookmarkEnd w:id="169"/>
      <w:r>
        <w:rPr>
          <w:rFonts w:hint="eastAsia" w:ascii="宋体" w:hAnsi="宋体" w:eastAsia="宋体" w:cs="宋体"/>
          <w:color w:val="000000"/>
          <w:u w:val="single"/>
          <w:lang w:eastAsia="zh-CN"/>
        </w:rPr>
        <w:t>南宁市良庆区政府集中采购中心</w:t>
      </w:r>
      <w:r>
        <w:rPr>
          <w:rFonts w:hint="eastAsia" w:ascii="宋体" w:hAnsi="宋体" w:eastAsia="宋体" w:cs="宋体"/>
          <w:color w:val="000000"/>
          <w:u w:val="single"/>
        </w:rPr>
        <w:t xml:space="preserve"> </w:t>
      </w:r>
    </w:p>
    <w:p>
      <w:pPr>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我方愿意参加贵方组织的</w:t>
      </w:r>
      <w:bookmarkStart w:id="170" w:name="PO_3000001866_PM002_14"/>
      <w:bookmarkEnd w:id="170"/>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lang w:eastAsia="zh-CN"/>
        </w:rPr>
        <w:t>（</w:t>
      </w:r>
      <w:r>
        <w:rPr>
          <w:rFonts w:hint="eastAsia" w:ascii="宋体" w:hAnsi="宋体" w:eastAsia="宋体" w:cs="宋体"/>
          <w:u w:val="single"/>
          <w:lang w:eastAsia="zh-CN"/>
        </w:rPr>
        <w:t>项目名称</w:t>
      </w:r>
      <w:r>
        <w:rPr>
          <w:rFonts w:hint="eastAsia" w:ascii="宋体" w:hAnsi="宋体" w:eastAsia="宋体" w:cs="宋体"/>
          <w:color w:val="000000"/>
          <w:u w:val="single"/>
          <w:lang w:eastAsia="zh-CN"/>
        </w:rPr>
        <w:t>）</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（项目编号：）项目的投标，为便于贵方公正、择优地确定中标人，我方就本次投标有关事项郑重声明如下：</w:t>
      </w:r>
    </w:p>
    <w:p>
      <w:pPr>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pPr>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3.经查询，在“信用中国”和“中国政府采购网”网站我方未被列入失信被执行人、重大税收违法案件当事人名单、政府采购严重违法失信行为记录名单。</w:t>
      </w:r>
    </w:p>
    <w:p>
      <w:pPr>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 xml:space="preserve">4.以上事项如有虚假或隐瞒，我方愿意承担一切后果，并不再寻求任何旨在减轻或免除法律责任的辩解。 </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说明：</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165" w:afterLines="50" w:line="360" w:lineRule="auto"/>
        <w:jc w:val="left"/>
        <w:rPr>
          <w:rFonts w:hint="eastAsia" w:ascii="宋体" w:hAnsi="宋体" w:eastAsia="宋体" w:cs="宋体"/>
          <w:sz w:val="18"/>
          <w:szCs w:val="18"/>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  3.如为联合体投标，盖章处须加盖联合体各方公章并由联合体各方法定代表人分别签署，否则投标无效。</w:t>
      </w:r>
    </w:p>
    <w:p>
      <w:pPr>
        <w:snapToGrid w:val="0"/>
        <w:spacing w:before="50" w:after="331" w:afterLines="10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50" w:after="331" w:afterLines="100" w:line="360" w:lineRule="auto"/>
        <w:ind w:left="7428" w:leftChars="2223" w:hanging="2760" w:hangingChars="1150"/>
        <w:jc w:val="left"/>
        <w:rPr>
          <w:rFonts w:hint="eastAsia" w:ascii="宋体" w:hAnsi="宋体" w:eastAsia="宋体" w:cs="宋体"/>
          <w:b/>
          <w:bCs/>
          <w:sz w:val="30"/>
          <w:szCs w:val="30"/>
        </w:rPr>
      </w:pPr>
      <w:r>
        <w:rPr>
          <w:rFonts w:hint="eastAsia" w:ascii="宋体" w:hAnsi="宋体" w:eastAsia="宋体" w:cs="宋体"/>
          <w:color w:val="000000"/>
          <w:sz w:val="24"/>
          <w:szCs w:val="24"/>
        </w:rPr>
        <w:t xml:space="preserve">  </w:t>
      </w:r>
      <w:r>
        <w:rPr>
          <w:rFonts w:hint="eastAsia" w:ascii="宋体" w:hAnsi="宋体" w:eastAsia="宋体" w:cs="宋体"/>
          <w:kern w:val="0"/>
          <w:sz w:val="24"/>
          <w:szCs w:val="24"/>
        </w:rPr>
        <w:t>投标人名称(电子签章)：</w:t>
      </w:r>
      <w:r>
        <w:rPr>
          <w:rFonts w:hint="eastAsia" w:ascii="宋体" w:hAnsi="宋体" w:eastAsia="宋体" w:cs="宋体"/>
          <w:color w:val="000000"/>
        </w:rPr>
        <w:t xml:space="preserve">                                     年    月    日</w:t>
      </w:r>
      <w:r>
        <w:rPr>
          <w:rFonts w:hint="eastAsia" w:ascii="宋体" w:hAnsi="宋体" w:eastAsia="宋体" w:cs="宋体"/>
          <w:b/>
          <w:bCs/>
          <w:sz w:val="30"/>
          <w:szCs w:val="30"/>
        </w:rPr>
        <w:t xml:space="preserve"> </w:t>
      </w:r>
    </w:p>
    <w:p>
      <w:pPr>
        <w:widowControl/>
        <w:spacing w:line="360" w:lineRule="auto"/>
        <w:jc w:val="left"/>
        <w:rPr>
          <w:rFonts w:hint="eastAsia" w:ascii="宋体" w:hAnsi="宋体" w:eastAsia="宋体" w:cs="宋体"/>
          <w:b/>
          <w:bCs/>
          <w:sz w:val="30"/>
          <w:szCs w:val="30"/>
        </w:rPr>
        <w:sectPr>
          <w:pgSz w:w="11906" w:h="16838"/>
          <w:pgMar w:top="1134" w:right="1134" w:bottom="1134" w:left="1134" w:header="720" w:footer="720" w:gutter="0"/>
          <w:pgNumType w:fmt="decimal"/>
          <w:cols w:space="720" w:num="1"/>
          <w:docGrid w:type="lines" w:linePitch="331" w:charSpace="0"/>
        </w:sectPr>
      </w:pPr>
    </w:p>
    <w:p>
      <w:pPr>
        <w:spacing w:line="360" w:lineRule="auto"/>
        <w:jc w:val="center"/>
        <w:rPr>
          <w:rFonts w:hint="eastAsia" w:ascii="宋体" w:hAnsi="宋体" w:eastAsia="宋体" w:cs="宋体"/>
        </w:rPr>
      </w:pPr>
      <w:r>
        <w:rPr>
          <w:rFonts w:hint="eastAsia" w:ascii="宋体" w:hAnsi="宋体" w:eastAsia="宋体" w:cs="宋体"/>
          <w:b/>
          <w:bCs/>
          <w:sz w:val="30"/>
          <w:szCs w:val="30"/>
        </w:rPr>
        <w:t>七、联合体协议书</w:t>
      </w:r>
    </w:p>
    <w:p>
      <w:pPr>
        <w:autoSpaceDE w:val="0"/>
        <w:autoSpaceDN w:val="0"/>
        <w:adjustRightInd w:val="0"/>
        <w:spacing w:line="360" w:lineRule="auto"/>
        <w:jc w:val="left"/>
        <w:rPr>
          <w:rFonts w:hint="eastAsia" w:ascii="宋体" w:hAnsi="宋体" w:eastAsia="宋体" w:cs="宋体"/>
          <w:kern w:val="0"/>
          <w:u w:val="single"/>
        </w:rPr>
      </w:pPr>
      <w:r>
        <w:rPr>
          <w:rFonts w:hint="eastAsia" w:ascii="宋体" w:hAnsi="宋体" w:eastAsia="宋体" w:cs="宋体"/>
          <w:kern w:val="0"/>
          <w:u w:val="single"/>
        </w:rPr>
        <w:t xml:space="preserve"> </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（所有成员单位名称）自愿组成联合体，共同参加</w:t>
      </w:r>
      <w:r>
        <w:rPr>
          <w:rFonts w:hint="eastAsia" w:ascii="宋体" w:hAnsi="宋体" w:eastAsia="宋体" w:cs="宋体"/>
          <w:kern w:val="0"/>
          <w:u w:val="single"/>
        </w:rPr>
        <w:t xml:space="preserve">     </w:t>
      </w:r>
      <w:r>
        <w:rPr>
          <w:rFonts w:hint="eastAsia" w:ascii="宋体" w:hAnsi="宋体" w:eastAsia="宋体" w:cs="宋体"/>
          <w:kern w:val="0"/>
          <w:u w:val="single"/>
          <w:lang w:eastAsia="zh-CN"/>
        </w:rPr>
        <w:t>南宁市良庆区政府集中采购中心</w:t>
      </w:r>
      <w:r>
        <w:rPr>
          <w:rFonts w:hint="eastAsia" w:ascii="宋体" w:hAnsi="宋体" w:eastAsia="宋体" w:cs="宋体"/>
          <w:kern w:val="0"/>
          <w:u w:val="single"/>
        </w:rPr>
        <w:t xml:space="preserve">   </w:t>
      </w:r>
      <w:r>
        <w:rPr>
          <w:rFonts w:hint="eastAsia" w:ascii="宋体" w:hAnsi="宋体" w:eastAsia="宋体" w:cs="宋体"/>
          <w:kern w:val="0"/>
        </w:rPr>
        <w:t>组织的</w:t>
      </w:r>
      <w:r>
        <w:rPr>
          <w:rFonts w:hint="eastAsia" w:ascii="宋体" w:hAnsi="宋体" w:eastAsia="宋体" w:cs="宋体"/>
          <w:kern w:val="0"/>
          <w:u w:val="single"/>
        </w:rPr>
        <w:t xml:space="preserve">     </w:t>
      </w:r>
      <w:r>
        <w:rPr>
          <w:rFonts w:hint="eastAsia" w:ascii="宋体" w:hAnsi="宋体" w:eastAsia="宋体" w:cs="宋体"/>
          <w:kern w:val="0"/>
        </w:rPr>
        <w:t>（项目编号：</w:t>
      </w:r>
      <w:r>
        <w:rPr>
          <w:rFonts w:hint="eastAsia" w:ascii="宋体" w:hAnsi="宋体" w:eastAsia="宋体" w:cs="宋体"/>
          <w:kern w:val="0"/>
          <w:u w:val="single"/>
        </w:rPr>
        <w:t xml:space="preserve">  </w:t>
      </w:r>
      <w:bookmarkStart w:id="171" w:name="PO_3000001867_PM001_4"/>
      <w:bookmarkEnd w:id="171"/>
      <w:r>
        <w:rPr>
          <w:rFonts w:hint="eastAsia" w:ascii="宋体" w:hAnsi="宋体" w:eastAsia="宋体" w:cs="宋体"/>
          <w:kern w:val="0"/>
        </w:rPr>
        <w:t>）投标。现就联合体投标事宜订立如下协议：</w:t>
      </w:r>
    </w:p>
    <w:p>
      <w:pPr>
        <w:autoSpaceDE w:val="0"/>
        <w:autoSpaceDN w:val="0"/>
        <w:adjustRightInd w:val="0"/>
        <w:spacing w:line="360" w:lineRule="auto"/>
        <w:ind w:firstLine="420"/>
        <w:jc w:val="left"/>
        <w:rPr>
          <w:rFonts w:hint="eastAsia" w:ascii="宋体" w:hAnsi="宋体" w:eastAsia="宋体" w:cs="宋体"/>
          <w:kern w:val="0"/>
        </w:rPr>
      </w:pPr>
      <w:r>
        <w:rPr>
          <w:rFonts w:hint="eastAsia" w:ascii="宋体" w:hAnsi="宋体" w:eastAsia="宋体" w:cs="宋体"/>
          <w:kern w:val="0"/>
        </w:rPr>
        <w:t>1、</w:t>
      </w:r>
      <w:r>
        <w:rPr>
          <w:rFonts w:hint="eastAsia" w:ascii="宋体" w:hAnsi="宋体" w:eastAsia="宋体" w:cs="宋体"/>
        </w:rPr>
        <w:t>________________________</w:t>
      </w:r>
      <w:r>
        <w:rPr>
          <w:rFonts w:hint="eastAsia" w:ascii="宋体" w:hAnsi="宋体" w:eastAsia="宋体" w:cs="宋体"/>
          <w:kern w:val="0"/>
        </w:rPr>
        <w:t>（某成员单位名称）为联合体名称牵头人。</w:t>
      </w:r>
    </w:p>
    <w:p>
      <w:pPr>
        <w:autoSpaceDE w:val="0"/>
        <w:autoSpaceDN w:val="0"/>
        <w:adjustRightInd w:val="0"/>
        <w:spacing w:line="360" w:lineRule="auto"/>
        <w:ind w:firstLine="420"/>
        <w:jc w:val="left"/>
        <w:rPr>
          <w:rFonts w:hint="eastAsia" w:ascii="宋体" w:hAnsi="宋体" w:eastAsia="宋体" w:cs="宋体"/>
          <w:kern w:val="0"/>
        </w:rPr>
      </w:pPr>
      <w:r>
        <w:rPr>
          <w:rFonts w:hint="eastAsia" w:ascii="宋体" w:hAnsi="宋体" w:eastAsia="宋体" w:cs="宋体"/>
          <w:kern w:val="0"/>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宋体" w:hAnsi="宋体" w:eastAsia="宋体" w:cs="宋体"/>
          <w:kern w:val="0"/>
        </w:rPr>
      </w:pPr>
      <w:r>
        <w:rPr>
          <w:rFonts w:hint="eastAsia" w:ascii="宋体" w:hAnsi="宋体" w:eastAsia="宋体" w:cs="宋体"/>
          <w:kern w:val="0"/>
        </w:rPr>
        <w:t>3、联合体牵头人在本项目中签署和盖章的一切文件和处理的一切事宜，联合体各成员均予以承认。 联合体各成员将严格按照招标文件、投标文件和合同的要求全面履行义务，并向招标人承担连带责任。</w:t>
      </w:r>
    </w:p>
    <w:p>
      <w:pPr>
        <w:autoSpaceDE w:val="0"/>
        <w:autoSpaceDN w:val="0"/>
        <w:adjustRightInd w:val="0"/>
        <w:spacing w:line="360" w:lineRule="auto"/>
        <w:ind w:firstLine="420"/>
        <w:jc w:val="left"/>
        <w:rPr>
          <w:rFonts w:hint="eastAsia" w:ascii="宋体" w:hAnsi="宋体" w:eastAsia="宋体" w:cs="宋体"/>
          <w:kern w:val="0"/>
        </w:rPr>
      </w:pPr>
      <w:r>
        <w:rPr>
          <w:rFonts w:hint="eastAsia" w:ascii="宋体" w:hAnsi="宋体" w:eastAsia="宋体" w:cs="宋体"/>
          <w:kern w:val="0"/>
        </w:rPr>
        <w:t>4、联合体各成员单位内部的职责分工如下</w:t>
      </w:r>
      <w:r>
        <w:rPr>
          <w:rFonts w:hint="eastAsia" w:ascii="宋体" w:hAnsi="宋体" w:eastAsia="宋体" w:cs="宋体"/>
          <w:kern w:val="0"/>
          <w:u w:val="single"/>
        </w:rPr>
        <w:t>：</w:t>
      </w:r>
      <w:r>
        <w:rPr>
          <w:rFonts w:hint="eastAsia" w:ascii="宋体" w:hAnsi="宋体" w:eastAsia="宋体" w:cs="宋体"/>
          <w:u w:val="single"/>
        </w:rPr>
        <w:t>________________________________________________</w:t>
      </w:r>
      <w:r>
        <w:rPr>
          <w:rFonts w:hint="eastAsia" w:ascii="宋体" w:hAnsi="宋体" w:eastAsia="宋体" w:cs="宋体"/>
          <w:kern w:val="0"/>
        </w:rPr>
        <w:t>。</w:t>
      </w:r>
    </w:p>
    <w:p>
      <w:pPr>
        <w:spacing w:line="360" w:lineRule="auto"/>
        <w:ind w:firstLine="420" w:firstLineChars="200"/>
        <w:rPr>
          <w:rFonts w:hint="eastAsia" w:ascii="宋体" w:hAnsi="宋体" w:eastAsia="宋体" w:cs="宋体"/>
        </w:rPr>
      </w:pPr>
      <w:r>
        <w:rPr>
          <w:rFonts w:hint="eastAsia" w:ascii="宋体" w:hAnsi="宋体" w:eastAsia="宋体" w:cs="宋体"/>
          <w:kern w:val="0"/>
        </w:rPr>
        <w:t>5、本联合体中</w:t>
      </w:r>
      <w:r>
        <w:rPr>
          <w:rFonts w:hint="eastAsia" w:ascii="宋体" w:hAnsi="宋体" w:eastAsia="宋体" w:cs="宋体"/>
          <w:kern w:val="0"/>
          <w:u w:val="single"/>
        </w:rPr>
        <w:t>，</w:t>
      </w:r>
      <w:r>
        <w:rPr>
          <w:rFonts w:hint="eastAsia" w:ascii="宋体" w:hAnsi="宋体" w:eastAsia="宋体" w:cs="宋体"/>
          <w:u w:val="single"/>
        </w:rPr>
        <w:t>________________________</w:t>
      </w:r>
      <w:r>
        <w:rPr>
          <w:rFonts w:hint="eastAsia" w:ascii="宋体" w:hAnsi="宋体" w:eastAsia="宋体" w:cs="宋体"/>
          <w:kern w:val="0"/>
          <w:u w:val="single"/>
        </w:rPr>
        <w:t>（某成员单位名称）为</w:t>
      </w:r>
      <w:r>
        <w:rPr>
          <w:rFonts w:hint="eastAsia" w:ascii="宋体" w:hAnsi="宋体" w:eastAsia="宋体" w:cs="宋体"/>
          <w:u w:val="single"/>
        </w:rPr>
        <w:t>______</w:t>
      </w:r>
      <w:r>
        <w:rPr>
          <w:rFonts w:hint="eastAsia" w:ascii="宋体" w:hAnsi="宋体" w:eastAsia="宋体" w:cs="宋体"/>
        </w:rPr>
        <w:t>（请填写：中型、小型、微型）企业，其协议合同金额占联合体协议合同总金额的</w:t>
      </w:r>
      <w:r>
        <w:rPr>
          <w:rFonts w:hint="eastAsia" w:ascii="宋体" w:hAnsi="宋体" w:eastAsia="宋体" w:cs="宋体"/>
          <w:u w:val="single"/>
        </w:rPr>
        <w:t>______</w:t>
      </w:r>
      <w:r>
        <w:rPr>
          <w:rFonts w:hint="eastAsia" w:ascii="宋体" w:hAnsi="宋体" w:eastAsia="宋体" w:cs="宋体"/>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hint="eastAsia" w:ascii="宋体" w:hAnsi="宋体" w:eastAsia="宋体" w:cs="宋体"/>
          <w:kern w:val="0"/>
        </w:rPr>
      </w:pPr>
      <w:r>
        <w:rPr>
          <w:rFonts w:hint="eastAsia" w:ascii="宋体" w:hAnsi="宋体" w:eastAsia="宋体" w:cs="宋体"/>
          <w:kern w:val="0"/>
        </w:rPr>
        <w:t>6、本协议书自签署之日起生效，合同履行完毕后自动失效。</w:t>
      </w:r>
    </w:p>
    <w:p>
      <w:pPr>
        <w:autoSpaceDE w:val="0"/>
        <w:autoSpaceDN w:val="0"/>
        <w:adjustRightInd w:val="0"/>
        <w:spacing w:line="360" w:lineRule="auto"/>
        <w:ind w:firstLine="420"/>
        <w:jc w:val="left"/>
        <w:rPr>
          <w:rFonts w:hint="eastAsia" w:ascii="宋体" w:hAnsi="宋体" w:eastAsia="宋体" w:cs="宋体"/>
          <w:kern w:val="0"/>
        </w:rPr>
      </w:pPr>
      <w:r>
        <w:rPr>
          <w:rFonts w:hint="eastAsia" w:ascii="宋体" w:hAnsi="宋体" w:eastAsia="宋体" w:cs="宋体"/>
          <w:kern w:val="0"/>
        </w:rPr>
        <w:t>7、本协议书一式</w:t>
      </w:r>
      <w:r>
        <w:rPr>
          <w:rFonts w:hint="eastAsia" w:ascii="宋体" w:hAnsi="宋体" w:eastAsia="宋体" w:cs="宋体"/>
          <w:kern w:val="0"/>
          <w:u w:val="single"/>
        </w:rPr>
        <w:t xml:space="preserve">    </w:t>
      </w:r>
      <w:r>
        <w:rPr>
          <w:rFonts w:hint="eastAsia" w:ascii="宋体" w:hAnsi="宋体" w:eastAsia="宋体" w:cs="宋体"/>
          <w:kern w:val="0"/>
        </w:rPr>
        <w:t>份，联合体成员和采购代理机构各执一份。</w:t>
      </w:r>
    </w:p>
    <w:p>
      <w:pPr>
        <w:autoSpaceDE w:val="0"/>
        <w:autoSpaceDN w:val="0"/>
        <w:adjustRightInd w:val="0"/>
        <w:spacing w:line="360" w:lineRule="auto"/>
        <w:ind w:firstLine="420"/>
        <w:jc w:val="left"/>
        <w:rPr>
          <w:rFonts w:hint="eastAsia" w:ascii="宋体" w:hAnsi="宋体" w:eastAsia="宋体" w:cs="宋体"/>
          <w:kern w:val="0"/>
        </w:rPr>
      </w:pPr>
      <w:r>
        <w:rPr>
          <w:rFonts w:hint="eastAsia" w:ascii="宋体" w:hAnsi="宋体" w:eastAsia="宋体" w:cs="宋体"/>
          <w:kern w:val="0"/>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rPr>
        <w:t>牵头人名称：</w:t>
      </w:r>
      <w:r>
        <w:rPr>
          <w:rFonts w:hint="eastAsia" w:ascii="宋体" w:hAnsi="宋体" w:eastAsia="宋体" w:cs="宋体"/>
          <w:kern w:val="0"/>
          <w:u w:val="single"/>
        </w:rPr>
        <w:t xml:space="preserve">                                       </w:t>
      </w:r>
      <w:r>
        <w:rPr>
          <w:rFonts w:hint="eastAsia" w:ascii="宋体" w:hAnsi="宋体" w:eastAsia="宋体" w:cs="宋体"/>
          <w:kern w:val="0"/>
        </w:rPr>
        <w:t>（公章/电子签章）</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rPr>
        <w:t>法定代表人或其委托代理人：</w:t>
      </w:r>
      <w:r>
        <w:rPr>
          <w:rFonts w:hint="eastAsia" w:ascii="宋体" w:hAnsi="宋体" w:eastAsia="宋体" w:cs="宋体"/>
          <w:kern w:val="0"/>
          <w:u w:val="single"/>
        </w:rPr>
        <w:t xml:space="preserve">                         </w:t>
      </w:r>
      <w:r>
        <w:rPr>
          <w:rFonts w:hint="eastAsia" w:ascii="宋体" w:hAnsi="宋体" w:eastAsia="宋体" w:cs="宋体"/>
          <w:kern w:val="0"/>
        </w:rPr>
        <w:t>（手写签名/电子签名）</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rPr>
        <w:t xml:space="preserve"> </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rPr>
        <w:t>成员一名称：</w:t>
      </w:r>
      <w:r>
        <w:rPr>
          <w:rFonts w:hint="eastAsia" w:ascii="宋体" w:hAnsi="宋体" w:eastAsia="宋体" w:cs="宋体"/>
          <w:kern w:val="0"/>
          <w:u w:val="single"/>
        </w:rPr>
        <w:t xml:space="preserve">                                       </w:t>
      </w:r>
      <w:r>
        <w:rPr>
          <w:rFonts w:hint="eastAsia" w:ascii="宋体" w:hAnsi="宋体" w:eastAsia="宋体" w:cs="宋体"/>
          <w:kern w:val="0"/>
        </w:rPr>
        <w:t>（公章/电子签章）</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rPr>
        <w:t>法定代表人或其委托代理人：</w:t>
      </w:r>
      <w:r>
        <w:rPr>
          <w:rFonts w:hint="eastAsia" w:ascii="宋体" w:hAnsi="宋体" w:eastAsia="宋体" w:cs="宋体"/>
          <w:kern w:val="0"/>
          <w:u w:val="single"/>
        </w:rPr>
        <w:t xml:space="preserve">                         </w:t>
      </w:r>
      <w:r>
        <w:rPr>
          <w:rFonts w:hint="eastAsia" w:ascii="宋体" w:hAnsi="宋体" w:eastAsia="宋体" w:cs="宋体"/>
          <w:kern w:val="0"/>
        </w:rPr>
        <w:t>（手写签名/电子签名）</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rPr>
        <w:t xml:space="preserve"> </w:t>
      </w:r>
    </w:p>
    <w:p>
      <w:pPr>
        <w:autoSpaceDE w:val="0"/>
        <w:autoSpaceDN w:val="0"/>
        <w:adjustRightInd w:val="0"/>
        <w:spacing w:line="360" w:lineRule="auto"/>
        <w:jc w:val="left"/>
        <w:rPr>
          <w:rFonts w:hint="eastAsia" w:ascii="宋体" w:hAnsi="宋体" w:eastAsia="宋体" w:cs="宋体"/>
          <w:kern w:val="0"/>
        </w:rPr>
      </w:pPr>
      <w:r>
        <w:rPr>
          <w:rFonts w:hint="eastAsia" w:ascii="宋体" w:hAnsi="宋体" w:eastAsia="宋体" w:cs="宋体"/>
          <w:kern w:val="0"/>
        </w:rPr>
        <w:t>成员二名称：</w:t>
      </w:r>
      <w:r>
        <w:rPr>
          <w:rFonts w:hint="eastAsia" w:ascii="宋体" w:hAnsi="宋体" w:eastAsia="宋体" w:cs="宋体"/>
          <w:kern w:val="0"/>
          <w:u w:val="single"/>
        </w:rPr>
        <w:t xml:space="preserve">                                       </w:t>
      </w:r>
      <w:r>
        <w:rPr>
          <w:rFonts w:hint="eastAsia" w:ascii="宋体" w:hAnsi="宋体" w:eastAsia="宋体" w:cs="宋体"/>
          <w:kern w:val="0"/>
        </w:rPr>
        <w:t>（公章/电子签章）</w:t>
      </w:r>
    </w:p>
    <w:p>
      <w:pPr>
        <w:spacing w:line="360" w:lineRule="auto"/>
        <w:jc w:val="center"/>
        <w:rPr>
          <w:rFonts w:hint="eastAsia" w:ascii="宋体" w:hAnsi="宋体" w:eastAsia="宋体" w:cs="宋体"/>
          <w:kern w:val="0"/>
        </w:rPr>
      </w:pPr>
      <w:r>
        <w:rPr>
          <w:rFonts w:hint="eastAsia" w:ascii="宋体" w:hAnsi="宋体" w:eastAsia="宋体" w:cs="宋体"/>
          <w:kern w:val="0"/>
        </w:rPr>
        <w:t>法定代表人或其委托代理人：</w:t>
      </w:r>
      <w:r>
        <w:rPr>
          <w:rFonts w:hint="eastAsia" w:ascii="宋体" w:hAnsi="宋体" w:eastAsia="宋体" w:cs="宋体"/>
          <w:kern w:val="0"/>
          <w:u w:val="single"/>
        </w:rPr>
        <w:t xml:space="preserve">                         </w:t>
      </w:r>
      <w:r>
        <w:rPr>
          <w:rFonts w:hint="eastAsia" w:ascii="宋体" w:hAnsi="宋体" w:eastAsia="宋体" w:cs="宋体"/>
          <w:kern w:val="0"/>
        </w:rPr>
        <w:t>（手写签名/电子签名）</w:t>
      </w: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 xml:space="preserve"> </w:t>
      </w:r>
    </w:p>
    <w:p>
      <w:pPr>
        <w:spacing w:line="360" w:lineRule="auto"/>
        <w:jc w:val="left"/>
        <w:rPr>
          <w:rFonts w:hint="eastAsia" w:ascii="宋体" w:hAnsi="宋体" w:eastAsia="宋体" w:cs="宋体"/>
          <w:b/>
          <w:bCs/>
          <w:sz w:val="30"/>
          <w:szCs w:val="30"/>
        </w:rPr>
      </w:pPr>
      <w:r>
        <w:rPr>
          <w:rFonts w:hint="eastAsia" w:ascii="宋体" w:hAnsi="宋体" w:eastAsia="宋体" w:cs="宋体"/>
          <w:sz w:val="30"/>
          <w:szCs w:val="30"/>
        </w:rPr>
        <w:t xml:space="preserve">  </w:t>
      </w:r>
      <w:r>
        <w:rPr>
          <w:rFonts w:hint="eastAsia" w:ascii="宋体" w:hAnsi="宋体" w:eastAsia="宋体" w:cs="宋体"/>
          <w:b/>
          <w:bCs/>
          <w:sz w:val="30"/>
          <w:szCs w:val="30"/>
        </w:rPr>
        <w:t>八、符合特定资格条件（如有）的有关证明材料</w:t>
      </w: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 xml:space="preserve"> </w:t>
      </w: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pacing w:line="360" w:lineRule="auto"/>
        <w:jc w:val="center"/>
        <w:rPr>
          <w:rFonts w:hint="eastAsia" w:ascii="宋体" w:hAnsi="宋体" w:eastAsia="宋体" w:cs="宋体"/>
        </w:rPr>
      </w:pPr>
      <w:r>
        <w:rPr>
          <w:rFonts w:hint="eastAsia" w:ascii="宋体" w:hAnsi="宋体" w:eastAsia="宋体" w:cs="宋体"/>
        </w:rPr>
        <w:t xml:space="preserve"> </w:t>
      </w:r>
    </w:p>
    <w:p>
      <w:pPr>
        <w:widowControl/>
        <w:spacing w:line="360" w:lineRule="auto"/>
        <w:jc w:val="left"/>
        <w:rPr>
          <w:rFonts w:hint="eastAsia" w:ascii="宋体" w:hAnsi="宋体" w:eastAsia="宋体" w:cs="宋体"/>
          <w:color w:val="000000"/>
        </w:rPr>
        <w:sectPr>
          <w:pgSz w:w="11906" w:h="16838"/>
          <w:pgMar w:top="1134" w:right="1134" w:bottom="1134" w:left="1134" w:header="720" w:footer="720" w:gutter="0"/>
          <w:pgNumType w:fmt="decimal"/>
          <w:cols w:space="720" w:num="1"/>
          <w:docGrid w:type="lines" w:linePitch="331" w:charSpace="0"/>
        </w:sectPr>
      </w:pPr>
    </w:p>
    <w:p>
      <w:pPr>
        <w:spacing w:line="360" w:lineRule="auto"/>
        <w:jc w:val="center"/>
        <w:outlineLvl w:val="9"/>
        <w:rPr>
          <w:rFonts w:hint="eastAsia" w:ascii="宋体" w:hAnsi="宋体" w:eastAsia="宋体" w:cs="宋体"/>
          <w:color w:val="000000"/>
        </w:rPr>
      </w:pPr>
      <w:r>
        <w:rPr>
          <w:rFonts w:hint="eastAsia" w:ascii="宋体" w:hAnsi="宋体" w:eastAsia="宋体" w:cs="宋体"/>
          <w:color w:val="000000"/>
        </w:rPr>
        <w:t xml:space="preserve"> </w:t>
      </w:r>
    </w:p>
    <w:p>
      <w:pPr>
        <w:spacing w:line="360" w:lineRule="auto"/>
        <w:jc w:val="center"/>
        <w:outlineLvl w:val="1"/>
        <w:rPr>
          <w:rFonts w:hint="eastAsia" w:ascii="宋体" w:hAnsi="宋体" w:eastAsia="宋体" w:cs="宋体"/>
          <w:b/>
          <w:bCs/>
          <w:color w:val="000000"/>
          <w:sz w:val="28"/>
          <w:szCs w:val="28"/>
        </w:rPr>
      </w:pPr>
      <w:bookmarkStart w:id="172" w:name="_Toc19686838"/>
      <w:bookmarkEnd w:id="172"/>
      <w:bookmarkStart w:id="173" w:name="_Toc80093013"/>
      <w:r>
        <w:rPr>
          <w:rFonts w:hint="eastAsia" w:ascii="宋体" w:hAnsi="宋体" w:eastAsia="宋体" w:cs="宋体"/>
          <w:b/>
          <w:bCs/>
          <w:color w:val="000000"/>
          <w:sz w:val="28"/>
          <w:szCs w:val="28"/>
        </w:rPr>
        <w:t>第三节 商务文件格式</w:t>
      </w:r>
      <w:bookmarkEnd w:id="173"/>
    </w:p>
    <w:p>
      <w:pPr>
        <w:snapToGrid w:val="0"/>
        <w:spacing w:before="165" w:beforeLines="50" w:after="50" w:line="360" w:lineRule="auto"/>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w:t>
      </w:r>
    </w:p>
    <w:p>
      <w:pPr>
        <w:snapToGrid w:val="0"/>
        <w:spacing w:before="165" w:beforeLines="50" w:after="50" w:line="360" w:lineRule="auto"/>
        <w:rPr>
          <w:rFonts w:hint="eastAsia" w:ascii="宋体" w:hAnsi="宋体" w:eastAsia="宋体" w:cs="宋体"/>
          <w:bCs/>
          <w:color w:val="000000"/>
          <w:sz w:val="32"/>
          <w:szCs w:val="32"/>
        </w:rPr>
      </w:pPr>
      <w:r>
        <w:rPr>
          <w:rFonts w:hint="eastAsia" w:ascii="宋体" w:hAnsi="宋体" w:eastAsia="宋体" w:cs="宋体"/>
          <w:color w:val="000000"/>
          <w:sz w:val="24"/>
          <w:szCs w:val="24"/>
        </w:rPr>
        <w:t xml:space="preserve">                                                  </w:t>
      </w:r>
      <w:r>
        <w:rPr>
          <w:rFonts w:hint="eastAsia" w:ascii="宋体" w:hAnsi="宋体" w:eastAsia="宋体" w:cs="宋体"/>
          <w:bCs/>
          <w:color w:val="000000"/>
        </w:rPr>
        <w:t xml:space="preserve">             电子投标文件</w:t>
      </w:r>
    </w:p>
    <w:p>
      <w:pPr>
        <w:snapToGrid w:val="0"/>
        <w:spacing w:before="165" w:beforeLines="50" w:after="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165" w:beforeLines="50" w:after="5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32"/>
          <w:szCs w:val="32"/>
        </w:rPr>
        <w:t>商务文件（封面）</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540" w:firstLineChars="225"/>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项目编号：</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所投分标：</w:t>
      </w:r>
    </w:p>
    <w:p>
      <w:pPr>
        <w:snapToGrid w:val="0"/>
        <w:spacing w:before="165" w:beforeLines="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投标人名称：</w:t>
      </w:r>
    </w:p>
    <w:p>
      <w:pPr>
        <w:snapToGrid w:val="0"/>
        <w:spacing w:before="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50" w:after="50" w:line="360" w:lineRule="auto"/>
        <w:ind w:firstLine="540" w:firstLineChars="225"/>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投标人地址：</w:t>
      </w:r>
    </w:p>
    <w:p>
      <w:pPr>
        <w:snapToGrid w:val="0"/>
        <w:spacing w:before="50" w:after="50" w:line="360" w:lineRule="auto"/>
        <w:ind w:firstLine="960" w:firstLineChars="4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64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snapToGrid w:val="0"/>
        <w:spacing w:before="165" w:beforeLines="50" w:after="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right="4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right="4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right="4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right="4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right="4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right="420"/>
        <w:jc w:val="center"/>
        <w:rPr>
          <w:rFonts w:hint="eastAsia" w:ascii="宋体" w:hAnsi="宋体" w:eastAsia="宋体" w:cs="宋体"/>
          <w:b/>
          <w:kern w:val="0"/>
          <w:sz w:val="28"/>
          <w:szCs w:val="28"/>
        </w:rPr>
      </w:pPr>
      <w:r>
        <w:rPr>
          <w:rFonts w:hint="eastAsia" w:ascii="宋体" w:hAnsi="宋体" w:eastAsia="宋体" w:cs="宋体"/>
          <w:b/>
          <w:kern w:val="0"/>
          <w:sz w:val="28"/>
          <w:szCs w:val="28"/>
        </w:rPr>
        <w:t>商务文件目录</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一、无串标行为承诺函…………………………………………………………………（页码）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二、法定代表人身份证明及法定代表人有效身份证正反面复印件………（页码）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三、法定代表人授权委托书（如有委托时）……………………………………（页码）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四、商务条款偏离表……………………………………………………………………（页码）</w:t>
      </w:r>
    </w:p>
    <w:p>
      <w:pPr>
        <w:adjustRightInd w:val="0"/>
        <w:spacing w:line="360" w:lineRule="auto"/>
        <w:ind w:left="2" w:firstLine="480" w:firstLineChars="200"/>
        <w:rPr>
          <w:rFonts w:hint="eastAsia" w:ascii="宋体" w:hAnsi="宋体" w:eastAsia="宋体" w:cs="宋体"/>
          <w:sz w:val="24"/>
          <w:szCs w:val="24"/>
        </w:rPr>
      </w:pPr>
      <w:bookmarkStart w:id="174" w:name="OLE_LINK6"/>
      <w:bookmarkEnd w:id="174"/>
      <w:bookmarkStart w:id="175" w:name="OLE_LINK7"/>
      <w:bookmarkEnd w:id="175"/>
      <w:bookmarkStart w:id="176" w:name="OLE_LINK5"/>
      <w:r>
        <w:rPr>
          <w:rFonts w:hint="eastAsia" w:ascii="宋体" w:hAnsi="宋体" w:eastAsia="宋体" w:cs="宋体"/>
          <w:sz w:val="24"/>
          <w:szCs w:val="24"/>
        </w:rPr>
        <w:t>五、投标人情况介绍</w:t>
      </w:r>
      <w:bookmarkEnd w:id="176"/>
      <w:r>
        <w:rPr>
          <w:rFonts w:hint="eastAsia" w:ascii="宋体" w:hAnsi="宋体" w:eastAsia="宋体" w:cs="宋体"/>
          <w:sz w:val="24"/>
          <w:szCs w:val="24"/>
        </w:rPr>
        <w:t>……………………………………………………………………（页码）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六、投标人类似业绩的证明文件（如有要求）………………………………（页码）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七、其他商务文件或说明……………………………………………………………（页码）</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注：以上目录是基本格式要求，各投标人可根据自身情况进一步向下增加内容或细化。</w:t>
      </w:r>
    </w:p>
    <w:p>
      <w:pPr>
        <w:widowControl/>
        <w:spacing w:line="360" w:lineRule="auto"/>
        <w:jc w:val="left"/>
        <w:rPr>
          <w:rFonts w:hint="eastAsia" w:ascii="宋体" w:hAnsi="宋体" w:eastAsia="宋体" w:cs="宋体"/>
          <w:color w:val="000000"/>
        </w:rPr>
        <w:sectPr>
          <w:pgSz w:w="11906" w:h="16838"/>
          <w:pgMar w:top="1134" w:right="1134" w:bottom="1134" w:left="1134" w:header="720" w:footer="720" w:gutter="0"/>
          <w:pgNumType w:fmt="decimal"/>
          <w:cols w:space="720" w:num="1"/>
          <w:docGrid w:type="lines" w:linePitch="331" w:charSpace="0"/>
        </w:sectPr>
      </w:pPr>
    </w:p>
    <w:p>
      <w:pPr>
        <w:snapToGrid w:val="0"/>
        <w:spacing w:before="156" w:beforeLines="50" w:after="50" w:line="360" w:lineRule="auto"/>
        <w:ind w:left="420"/>
        <w:jc w:val="center"/>
        <w:rPr>
          <w:rFonts w:hint="eastAsia" w:ascii="宋体" w:hAnsi="宋体" w:eastAsia="宋体" w:cs="宋体"/>
          <w:b/>
          <w:bCs/>
          <w:sz w:val="30"/>
          <w:szCs w:val="30"/>
        </w:rPr>
      </w:pPr>
      <w:r>
        <w:rPr>
          <w:rFonts w:hint="eastAsia" w:ascii="宋体" w:hAnsi="宋体" w:eastAsia="宋体" w:cs="宋体"/>
          <w:b/>
          <w:bCs/>
          <w:sz w:val="30"/>
          <w:szCs w:val="30"/>
        </w:rPr>
        <w:t>一、无串标行为承诺函</w:t>
      </w:r>
    </w:p>
    <w:p>
      <w:pPr>
        <w:snapToGrid w:val="0"/>
        <w:spacing w:before="156" w:beforeLines="50" w:after="50" w:line="360" w:lineRule="auto"/>
        <w:ind w:left="42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投标人参加本项目无围标串标行为的承诺函</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textAlignment w:val="auto"/>
        <w:rPr>
          <w:rFonts w:hint="eastAsia" w:ascii="宋体" w:hAnsi="宋体" w:eastAsia="宋体" w:cs="宋体"/>
          <w:b/>
          <w:color w:val="000000"/>
        </w:rPr>
      </w:pPr>
      <w:r>
        <w:rPr>
          <w:rFonts w:hint="eastAsia" w:ascii="宋体" w:hAnsi="宋体" w:eastAsia="宋体" w:cs="宋体"/>
          <w:b/>
          <w:color w:val="000000"/>
        </w:rPr>
        <w:t xml:space="preserve"> 一、我方承诺无下列相互串通投标的情形：</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1.不同投标人的投标文件由同一单位或者个人编制；或者不同投标人报名的IP地址一致的；</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3.不同的投标人的投标文件载明的项目管理员为同一个人；</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5.不同投标人的投标文件相互混装；</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6.不同投标人的投标保证金从同一单位或者个人账户转出。</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jc w:val="left"/>
        <w:textAlignment w:val="auto"/>
        <w:rPr>
          <w:rFonts w:hint="eastAsia" w:ascii="宋体" w:hAnsi="宋体" w:eastAsia="宋体" w:cs="宋体"/>
          <w:color w:val="000000"/>
        </w:rPr>
      </w:pPr>
      <w:r>
        <w:rPr>
          <w:rFonts w:hint="eastAsia" w:ascii="宋体" w:hAnsi="宋体" w:eastAsia="宋体" w:cs="宋体"/>
          <w:b/>
          <w:color w:val="000000"/>
        </w:rPr>
        <w:t>二、我方承诺无下列恶意串通的情形：</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1.投标人直接或者间接从采购人或者采购代理机构处获得其他投标人的相关信息并修改其投标文件或者投标文件；</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2.投标人按照采购人或者采购代理机构的授意撤换、修改投标文件或者投标文件；</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3.投标人之间协商报价、技术方案等投标文件或者投标文件的实质性内容；</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4.属于同一集团、协会、商会等组织成员的投标人按照该组织要求协同参加政府采购活动；</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5.投标人之间事先约定一致抬高或者压低投标报价，或者在招标项目中事先约定轮流以高价位或者低价位中标，或者事先约定由某一特定投标人中标，然后再参加投标；</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6.投标人之间商定部分投标人放弃参加政府采购活动或者放弃中标；</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1" w:firstLineChars="196"/>
        <w:jc w:val="left"/>
        <w:textAlignment w:val="auto"/>
        <w:rPr>
          <w:rFonts w:hint="eastAsia" w:ascii="宋体" w:hAnsi="宋体" w:eastAsia="宋体" w:cs="宋体"/>
          <w:color w:val="000000"/>
        </w:rPr>
      </w:pPr>
      <w:r>
        <w:rPr>
          <w:rFonts w:hint="eastAsia" w:ascii="宋体" w:hAnsi="宋体" w:eastAsia="宋体" w:cs="宋体"/>
          <w:color w:val="000000"/>
        </w:rPr>
        <w:t>7.投标人与采购人或者采购代理机构之间、投标人相互之间，为谋求特定投标人中标或者排斥其他投标人的其他串通行为。</w:t>
      </w:r>
    </w:p>
    <w:p>
      <w:pPr>
        <w:keepNext w:val="0"/>
        <w:keepLines w:val="0"/>
        <w:pageBreakBefore w:val="0"/>
        <w:widowControl w:val="0"/>
        <w:kinsoku/>
        <w:wordWrap/>
        <w:overflowPunct/>
        <w:topLinePunct w:val="0"/>
        <w:autoSpaceDE/>
        <w:autoSpaceDN/>
        <w:bidi w:val="0"/>
        <w:adjustRightInd/>
        <w:snapToGrid w:val="0"/>
        <w:spacing w:before="156" w:beforeLines="50" w:after="50" w:line="340" w:lineRule="exact"/>
        <w:ind w:firstLine="413" w:firstLineChars="196"/>
        <w:jc w:val="left"/>
        <w:textAlignment w:val="auto"/>
        <w:rPr>
          <w:rFonts w:hint="eastAsia" w:ascii="宋体" w:hAnsi="宋体" w:eastAsia="宋体" w:cs="宋体"/>
          <w:b/>
          <w:color w:val="000000"/>
        </w:rPr>
      </w:pPr>
      <w:r>
        <w:rPr>
          <w:rFonts w:hint="eastAsia" w:ascii="宋体" w:hAnsi="宋体" w:eastAsia="宋体" w:cs="宋体"/>
          <w:b/>
          <w:color w:val="000000"/>
        </w:rPr>
        <w:t>以上情形一经核查属实，我方愿意承担一切后果，并不再寻求任何旨在减轻或者免除法律责任的辩解。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val="0"/>
        <w:spacing w:line="340" w:lineRule="exact"/>
        <w:ind w:firstLine="4935" w:firstLineChars="2350"/>
        <w:textAlignment w:val="auto"/>
        <w:rPr>
          <w:rFonts w:hint="eastAsia" w:ascii="宋体" w:hAnsi="宋体" w:eastAsia="宋体" w:cs="宋体"/>
          <w:kern w:val="0"/>
          <w:sz w:val="24"/>
          <w:szCs w:val="24"/>
        </w:rPr>
      </w:pPr>
      <w:r>
        <w:rPr>
          <w:rFonts w:hint="eastAsia" w:ascii="宋体" w:hAnsi="宋体" w:eastAsia="宋体" w:cs="宋体"/>
          <w:color w:val="000000"/>
        </w:rPr>
        <w:t xml:space="preserve">  </w:t>
      </w:r>
      <w:r>
        <w:rPr>
          <w:rFonts w:hint="eastAsia" w:ascii="宋体" w:hAnsi="宋体" w:eastAsia="宋体" w:cs="宋体"/>
          <w:kern w:val="0"/>
          <w:sz w:val="24"/>
          <w:szCs w:val="24"/>
        </w:rPr>
        <w:t>投标人名称(电子签章)：</w:t>
      </w:r>
    </w:p>
    <w:p>
      <w:pPr>
        <w:keepNext w:val="0"/>
        <w:keepLines w:val="0"/>
        <w:pageBreakBefore w:val="0"/>
        <w:widowControl w:val="0"/>
        <w:kinsoku/>
        <w:wordWrap/>
        <w:overflowPunct/>
        <w:topLinePunct w:val="0"/>
        <w:autoSpaceDE/>
        <w:autoSpaceDN/>
        <w:bidi w:val="0"/>
        <w:adjustRightInd/>
        <w:snapToGrid w:val="0"/>
        <w:spacing w:line="340" w:lineRule="exact"/>
        <w:ind w:firstLine="5160" w:firstLineChars="2150"/>
        <w:textAlignment w:val="auto"/>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napToGrid w:val="0"/>
        <w:spacing w:before="295" w:after="295" w:line="360" w:lineRule="auto"/>
        <w:jc w:val="center"/>
        <w:rPr>
          <w:rFonts w:hint="eastAsia" w:ascii="宋体" w:hAnsi="宋体" w:eastAsia="宋体" w:cs="宋体"/>
          <w:b/>
          <w:bCs/>
          <w:sz w:val="30"/>
          <w:szCs w:val="30"/>
        </w:rPr>
      </w:pPr>
    </w:p>
    <w:p>
      <w:pPr>
        <w:snapToGrid w:val="0"/>
        <w:spacing w:before="295" w:after="295" w:line="360" w:lineRule="auto"/>
        <w:jc w:val="center"/>
        <w:rPr>
          <w:rFonts w:hint="eastAsia" w:ascii="宋体" w:hAnsi="宋体" w:eastAsia="宋体" w:cs="宋体"/>
          <w:b/>
          <w:color w:val="000000"/>
          <w:sz w:val="24"/>
          <w:szCs w:val="24"/>
        </w:rPr>
      </w:pPr>
      <w:r>
        <w:rPr>
          <w:rFonts w:hint="eastAsia" w:ascii="宋体" w:hAnsi="宋体" w:eastAsia="宋体" w:cs="宋体"/>
          <w:b/>
          <w:bCs/>
          <w:sz w:val="30"/>
          <w:szCs w:val="30"/>
        </w:rPr>
        <w:t>二、法定代表人身份证明</w:t>
      </w:r>
    </w:p>
    <w:p>
      <w:pPr>
        <w:spacing w:before="312" w:beforeLines="100" w:after="156" w:afterLines="50" w:line="360" w:lineRule="auto"/>
        <w:ind w:left="54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 xml:space="preserve"> </w:t>
      </w:r>
    </w:p>
    <w:p>
      <w:pPr>
        <w:spacing w:before="312" w:beforeLines="100" w:after="156" w:afterLines="50" w:line="360" w:lineRule="auto"/>
        <w:ind w:left="540"/>
        <w:jc w:val="center"/>
        <w:rPr>
          <w:rFonts w:hint="eastAsia" w:ascii="宋体" w:hAnsi="宋体" w:eastAsia="宋体" w:cs="宋体"/>
          <w:color w:val="000000"/>
          <w:sz w:val="32"/>
          <w:szCs w:val="32"/>
        </w:rPr>
      </w:pPr>
      <w:r>
        <w:rPr>
          <w:rFonts w:hint="eastAsia" w:ascii="宋体" w:hAnsi="宋体" w:eastAsia="宋体" w:cs="宋体"/>
          <w:b/>
          <w:color w:val="000000"/>
          <w:sz w:val="32"/>
          <w:szCs w:val="32"/>
        </w:rPr>
        <w:t>法定代表人身份证明</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投 标 人：</w:t>
      </w:r>
      <w:r>
        <w:rPr>
          <w:rFonts w:hint="eastAsia" w:ascii="宋体" w:hAnsi="宋体" w:eastAsia="宋体" w:cs="宋体"/>
          <w:color w:val="000000"/>
          <w:sz w:val="24"/>
          <w:szCs w:val="24"/>
          <w:u w:val="single"/>
        </w:rPr>
        <w:t xml:space="preserve">                                                        </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      别：</w:t>
      </w:r>
      <w:r>
        <w:rPr>
          <w:rFonts w:hint="eastAsia" w:ascii="宋体" w:hAnsi="宋体" w:eastAsia="宋体" w:cs="宋体"/>
          <w:color w:val="000000"/>
          <w:sz w:val="24"/>
          <w:szCs w:val="24"/>
          <w:u w:val="single"/>
        </w:rPr>
        <w:t xml:space="preserve">                </w:t>
      </w:r>
    </w:p>
    <w:p>
      <w:pPr>
        <w:spacing w:line="360" w:lineRule="auto"/>
        <w:ind w:left="540"/>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（投标人名称）              </w:t>
      </w:r>
      <w:r>
        <w:rPr>
          <w:rFonts w:hint="eastAsia" w:ascii="宋体" w:hAnsi="宋体" w:eastAsia="宋体" w:cs="宋体"/>
          <w:color w:val="000000"/>
          <w:sz w:val="24"/>
          <w:szCs w:val="24"/>
        </w:rPr>
        <w:t>的法定代表人。</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附件：法定代表人有效身份证正反面复印件</w:t>
      </w:r>
    </w:p>
    <w:p>
      <w:pPr>
        <w:spacing w:line="360" w:lineRule="auto"/>
        <w:ind w:left="5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ind w:firstLine="4935" w:firstLineChars="2350"/>
        <w:rPr>
          <w:rFonts w:hint="eastAsia" w:ascii="宋体" w:hAnsi="宋体" w:eastAsia="宋体" w:cs="宋体"/>
          <w:kern w:val="0"/>
          <w:sz w:val="24"/>
          <w:szCs w:val="24"/>
        </w:rPr>
      </w:pPr>
      <w:r>
        <w:rPr>
          <w:rFonts w:hint="eastAsia" w:ascii="宋体" w:hAnsi="宋体" w:eastAsia="宋体" w:cs="宋体"/>
          <w:color w:val="000000"/>
        </w:rPr>
        <w:t xml:space="preserve">  </w:t>
      </w: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napToGrid w:val="0"/>
        <w:spacing w:before="156" w:beforeLines="50" w:after="5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p>
    <w:p>
      <w:pPr>
        <w:snapToGrid w:val="0"/>
        <w:spacing w:before="156" w:beforeLines="50" w:after="50"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注：自然人投标的无需提供</w:t>
      </w:r>
    </w:p>
    <w:p>
      <w:pPr>
        <w:snapToGrid w:val="0"/>
        <w:spacing w:before="156" w:beforeLines="50" w:after="50"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156" w:beforeLines="50" w:after="50" w:line="360" w:lineRule="auto"/>
        <w:ind w:firstLine="602" w:firstLineChars="25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p>
    <w:tbl>
      <w:tblPr>
        <w:tblStyle w:val="14"/>
        <w:tblW w:w="846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法定代表身份证复印件粘帖处（正、反面）</w:t>
            </w:r>
          </w:p>
        </w:tc>
      </w:tr>
    </w:tbl>
    <w:p>
      <w:pPr>
        <w:snapToGrid w:val="0"/>
        <w:spacing w:before="295" w:after="295"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rPr>
        <w:br w:type="page"/>
      </w:r>
      <w:r>
        <w:rPr>
          <w:rFonts w:hint="eastAsia" w:ascii="宋体" w:hAnsi="宋体" w:eastAsia="宋体" w:cs="宋体"/>
          <w:b/>
          <w:bCs/>
          <w:sz w:val="30"/>
          <w:szCs w:val="30"/>
        </w:rPr>
        <w:t>三、法定代表人授权委托书（如有委托时）</w:t>
      </w:r>
    </w:p>
    <w:p>
      <w:pPr>
        <w:snapToGrid w:val="0"/>
        <w:spacing w:before="156" w:beforeLines="50" w:after="5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法定代表人授权委托书</w:t>
      </w:r>
    </w:p>
    <w:p>
      <w:pPr>
        <w:snapToGrid w:val="0"/>
        <w:spacing w:before="156" w:beforeLines="50" w:after="5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bookmarkStart w:id="177" w:name="PO_3000001866_PM031_7"/>
      <w:bookmarkEnd w:id="177"/>
      <w:r>
        <w:rPr>
          <w:rFonts w:hint="eastAsia" w:ascii="宋体" w:hAnsi="宋体" w:eastAsia="宋体" w:cs="宋体"/>
          <w:u w:val="single"/>
          <w:lang w:eastAsia="zh-CN"/>
        </w:rPr>
        <w:t>南宁市良庆区政府集中采购中心</w:t>
      </w:r>
      <w:r>
        <w:rPr>
          <w:rFonts w:hint="eastAsia" w:ascii="宋体" w:hAnsi="宋体" w:eastAsia="宋体" w:cs="宋体"/>
          <w:u w:val="single"/>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（投标人名称）的法定代表人，现授权我单位在职正式员工</w:t>
      </w:r>
      <w:r>
        <w:rPr>
          <w:rFonts w:hint="eastAsia" w:ascii="宋体" w:hAnsi="宋体" w:eastAsia="宋体" w:cs="宋体"/>
          <w:u w:val="single"/>
        </w:rPr>
        <w:t xml:space="preserve">        </w:t>
      </w:r>
      <w:r>
        <w:rPr>
          <w:rFonts w:hint="eastAsia" w:ascii="宋体" w:hAnsi="宋体" w:eastAsia="宋体" w:cs="宋体"/>
        </w:rPr>
        <w:t>（姓名和职务）为我方代理人。代理人根据授权，以我方名义签署、澄清、说明、补正、递交、撤回、修改贵方组织的</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项目（项目编号：</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rPr>
        <w:t>）的投标文件、签订合同和处理一切有关事宜，其法律后果由我方承担。</w:t>
      </w:r>
    </w:p>
    <w:p>
      <w:pPr>
        <w:spacing w:line="360" w:lineRule="auto"/>
        <w:ind w:firstLine="420" w:firstLineChars="200"/>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spacing w:val="10"/>
          <w:sz w:val="24"/>
          <w:szCs w:val="24"/>
          <w:u w:val="single"/>
        </w:rPr>
        <w:t xml:space="preserve">    </w:t>
      </w:r>
      <w:r>
        <w:rPr>
          <w:rFonts w:hint="eastAsia" w:ascii="宋体" w:hAnsi="宋体" w:eastAsia="宋体" w:cs="宋体"/>
        </w:rPr>
        <w:t>年</w:t>
      </w:r>
      <w:r>
        <w:rPr>
          <w:rFonts w:hint="eastAsia" w:ascii="宋体" w:hAnsi="宋体" w:eastAsia="宋体" w:cs="宋体"/>
          <w:spacing w:val="10"/>
          <w:sz w:val="24"/>
          <w:szCs w:val="24"/>
          <w:u w:val="single"/>
        </w:rPr>
        <w:t xml:space="preserve">    </w:t>
      </w:r>
      <w:r>
        <w:rPr>
          <w:rFonts w:hint="eastAsia" w:ascii="宋体" w:hAnsi="宋体" w:eastAsia="宋体" w:cs="宋体"/>
        </w:rPr>
        <w:t>月</w:t>
      </w:r>
      <w:r>
        <w:rPr>
          <w:rFonts w:hint="eastAsia" w:ascii="宋体" w:hAnsi="宋体" w:eastAsia="宋体" w:cs="宋体"/>
          <w:spacing w:val="10"/>
          <w:sz w:val="24"/>
          <w:szCs w:val="24"/>
          <w:u w:val="single"/>
        </w:rPr>
        <w:t xml:space="preserve">    </w:t>
      </w:r>
      <w:r>
        <w:rPr>
          <w:rFonts w:hint="eastAsia" w:ascii="宋体" w:hAnsi="宋体" w:eastAsia="宋体" w:cs="宋体"/>
        </w:rPr>
        <w:t>日签字生效，委托期限：</w:t>
      </w:r>
      <w:r>
        <w:rPr>
          <w:rFonts w:hint="eastAsia" w:ascii="宋体" w:hAnsi="宋体" w:eastAsia="宋体" w:cs="宋体"/>
          <w:spacing w:val="10"/>
          <w:sz w:val="24"/>
          <w:szCs w:val="24"/>
          <w:u w:val="single"/>
        </w:rPr>
        <w:t xml:space="preserve">    </w:t>
      </w:r>
      <w:r>
        <w:rPr>
          <w:rFonts w:hint="eastAsia" w:ascii="宋体" w:hAnsi="宋体" w:eastAsia="宋体" w:cs="宋体"/>
        </w:rPr>
        <w:t>。</w:t>
      </w:r>
    </w:p>
    <w:p>
      <w:pPr>
        <w:spacing w:line="360" w:lineRule="auto"/>
        <w:ind w:firstLine="420"/>
        <w:rPr>
          <w:rFonts w:hint="eastAsia" w:ascii="宋体" w:hAnsi="宋体" w:eastAsia="宋体" w:cs="宋体"/>
        </w:rPr>
      </w:pPr>
      <w:r>
        <w:rPr>
          <w:rFonts w:hint="eastAsia" w:ascii="宋体" w:hAnsi="宋体" w:eastAsia="宋体" w:cs="宋体"/>
        </w:rPr>
        <w:t>代理人无转委托权。</w:t>
      </w:r>
    </w:p>
    <w:p>
      <w:pPr>
        <w:spacing w:line="360" w:lineRule="auto"/>
        <w:ind w:firstLine="420"/>
        <w:rPr>
          <w:rFonts w:hint="eastAsia" w:ascii="宋体" w:hAnsi="宋体" w:eastAsia="宋体" w:cs="宋体"/>
        </w:rPr>
      </w:pPr>
      <w:r>
        <w:rPr>
          <w:rFonts w:hint="eastAsia" w:ascii="宋体" w:hAnsi="宋体" w:eastAsia="宋体" w:cs="宋体"/>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投标人（或联合体投标</w:t>
      </w:r>
      <w:r>
        <w:rPr>
          <w:rFonts w:hint="eastAsia" w:ascii="宋体" w:hAnsi="宋体" w:eastAsia="宋体" w:cs="宋体"/>
          <w:kern w:val="0"/>
        </w:rPr>
        <w:t>牵头人名称</w:t>
      </w:r>
      <w:r>
        <w:rPr>
          <w:rFonts w:hint="eastAsia" w:ascii="宋体" w:hAnsi="宋体" w:eastAsia="宋体" w:cs="宋体"/>
        </w:rPr>
        <w:t>）（盖单位公章）：</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法定代表人（签字）：</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法定代表人身份证号码：</w:t>
      </w:r>
      <w:r>
        <w:rPr>
          <w:rFonts w:hint="eastAsia" w:ascii="宋体" w:hAnsi="宋体" w:eastAsia="宋体" w:cs="宋体"/>
          <w:u w:val="single"/>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委托代理人（签字）：</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委托代理人身份证号码：</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kern w:val="0"/>
        </w:rPr>
        <w:t>成员一名称：</w:t>
      </w:r>
      <w:r>
        <w:rPr>
          <w:rFonts w:hint="eastAsia" w:ascii="宋体" w:hAnsi="宋体" w:eastAsia="宋体" w:cs="宋体"/>
        </w:rPr>
        <w:t>（盖单位公章）：</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法定代表人（签字）：</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u w:val="single"/>
        </w:rPr>
        <w:t xml:space="preserve"> </w:t>
      </w:r>
    </w:p>
    <w:p>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成员二名称：</w:t>
      </w:r>
      <w:r>
        <w:rPr>
          <w:rFonts w:hint="eastAsia" w:ascii="宋体" w:hAnsi="宋体" w:eastAsia="宋体" w:cs="宋体"/>
          <w:kern w:val="0"/>
          <w:u w:val="single"/>
        </w:rPr>
        <w:t xml:space="preserve">                                       </w:t>
      </w:r>
      <w:r>
        <w:rPr>
          <w:rFonts w:hint="eastAsia" w:ascii="宋体" w:hAnsi="宋体" w:eastAsia="宋体" w:cs="宋体"/>
          <w:kern w:val="0"/>
        </w:rPr>
        <w:t>（盖单位公章）</w:t>
      </w:r>
    </w:p>
    <w:p>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法定代表人或其委托代理人：</w:t>
      </w:r>
      <w:r>
        <w:rPr>
          <w:rFonts w:hint="eastAsia" w:ascii="宋体" w:hAnsi="宋体" w:eastAsia="宋体" w:cs="宋体"/>
          <w:kern w:val="0"/>
          <w:u w:val="single"/>
        </w:rPr>
        <w:t xml:space="preserve">                         </w:t>
      </w:r>
      <w:r>
        <w:rPr>
          <w:rFonts w:hint="eastAsia" w:ascii="宋体" w:hAnsi="宋体" w:eastAsia="宋体" w:cs="宋体"/>
          <w:kern w:val="0"/>
        </w:rPr>
        <w:t>（签字）</w:t>
      </w:r>
    </w:p>
    <w:p>
      <w:pPr>
        <w:spacing w:line="360" w:lineRule="auto"/>
        <w:ind w:firstLine="420" w:firstLineChars="200"/>
        <w:rPr>
          <w:rFonts w:hint="eastAsia" w:ascii="宋体" w:hAnsi="宋体" w:eastAsia="宋体" w:cs="宋体"/>
        </w:rPr>
      </w:pPr>
      <w:r>
        <w:rPr>
          <w:rFonts w:hint="eastAsia" w:ascii="宋体" w:hAnsi="宋体" w:eastAsia="宋体" w:cs="宋体"/>
        </w:rPr>
        <w:t>......</w:t>
      </w:r>
    </w:p>
    <w:p>
      <w:pPr>
        <w:spacing w:line="360" w:lineRule="auto"/>
        <w:rPr>
          <w:rFonts w:hint="eastAsia" w:ascii="宋体" w:hAnsi="宋体" w:eastAsia="宋体" w:cs="宋体"/>
          <w:color w:val="000000"/>
        </w:rPr>
      </w:pPr>
      <w:r>
        <w:rPr>
          <w:rFonts w:hint="eastAsia" w:ascii="宋体" w:hAnsi="宋体" w:eastAsia="宋体" w:cs="宋体"/>
          <w:color w:val="000000"/>
        </w:rPr>
        <w:t>注：</w:t>
      </w:r>
    </w:p>
    <w:p>
      <w:pPr>
        <w:spacing w:line="360" w:lineRule="auto"/>
        <w:rPr>
          <w:rFonts w:hint="eastAsia" w:ascii="宋体" w:hAnsi="宋体" w:eastAsia="宋体" w:cs="宋体"/>
          <w:color w:val="000000"/>
        </w:rPr>
      </w:pPr>
      <w:r>
        <w:rPr>
          <w:rFonts w:hint="eastAsia" w:ascii="宋体" w:hAnsi="宋体" w:eastAsia="宋体" w:cs="宋体"/>
          <w:color w:val="000000"/>
        </w:rPr>
        <w:t>1.法定代表人和委托代理人必须在授权委托书上亲笔签名，不得使用印章、签名章或者其他电子制版签名代替，</w:t>
      </w:r>
      <w:r>
        <w:rPr>
          <w:rFonts w:hint="eastAsia" w:ascii="宋体" w:hAnsi="宋体" w:eastAsia="宋体" w:cs="宋体"/>
          <w:b/>
          <w:bCs/>
          <w:color w:val="000000"/>
        </w:rPr>
        <w:t>否则作无效投标处理</w:t>
      </w:r>
      <w:r>
        <w:rPr>
          <w:rFonts w:hint="eastAsia" w:ascii="宋体" w:hAnsi="宋体" w:eastAsia="宋体" w:cs="宋体"/>
          <w:color w:val="000000"/>
        </w:rPr>
        <w:t>；</w:t>
      </w:r>
    </w:p>
    <w:p>
      <w:pPr>
        <w:spacing w:line="360" w:lineRule="auto"/>
        <w:jc w:val="left"/>
        <w:rPr>
          <w:rFonts w:hint="eastAsia" w:ascii="宋体" w:hAnsi="宋体" w:eastAsia="宋体" w:cs="宋体"/>
          <w:color w:val="000000"/>
        </w:rPr>
      </w:pPr>
      <w:r>
        <w:rPr>
          <w:rFonts w:hint="eastAsia" w:ascii="宋体" w:hAnsi="宋体" w:eastAsia="宋体" w:cs="宋体"/>
          <w:color w:val="000000"/>
        </w:rPr>
        <w:t>2.以联合体形式投标的，本授权委托书应由联合体牵头人的法定代表人按上述规定签署。</w:t>
      </w:r>
    </w:p>
    <w:p>
      <w:pPr>
        <w:snapToGrid w:val="0"/>
        <w:spacing w:before="50" w:after="156" w:afterLines="50" w:line="360" w:lineRule="auto"/>
        <w:jc w:val="left"/>
        <w:rPr>
          <w:rFonts w:hint="eastAsia" w:ascii="宋体" w:hAnsi="宋体" w:eastAsia="宋体" w:cs="宋体"/>
          <w:color w:val="000000"/>
        </w:rPr>
      </w:pPr>
      <w:r>
        <w:rPr>
          <w:rFonts w:hint="eastAsia" w:ascii="宋体" w:hAnsi="宋体" w:eastAsia="宋体" w:cs="宋体"/>
          <w:color w:val="000000"/>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56" w:afterLines="50" w:line="360" w:lineRule="auto"/>
        <w:jc w:val="left"/>
        <w:rPr>
          <w:rFonts w:hint="eastAsia" w:ascii="宋体" w:hAnsi="宋体" w:eastAsia="宋体" w:cs="宋体"/>
          <w:color w:val="000000"/>
        </w:rPr>
      </w:pPr>
      <w:r>
        <w:rPr>
          <w:rFonts w:hint="eastAsia" w:ascii="宋体" w:hAnsi="宋体" w:eastAsia="宋体" w:cs="宋体"/>
          <w:color w:val="000000"/>
        </w:rPr>
        <w:t>4. 若为联合体投标须各方签字或盖章。</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附件：</w:t>
      </w:r>
    </w:p>
    <w:tbl>
      <w:tblPr>
        <w:tblStyle w:val="14"/>
        <w:tblW w:w="798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全权代表身份证复印件粘帖处（正、反面）</w:t>
            </w:r>
          </w:p>
        </w:tc>
      </w:tr>
    </w:tbl>
    <w:p>
      <w:pPr>
        <w:snapToGrid w:val="0"/>
        <w:spacing w:before="50" w:after="156" w:afterLines="50" w:line="360" w:lineRule="auto"/>
        <w:jc w:val="left"/>
        <w:rPr>
          <w:rFonts w:hint="eastAsia" w:ascii="宋体" w:hAnsi="宋体" w:eastAsia="宋体" w:cs="宋体"/>
          <w:color w:val="000000"/>
        </w:rPr>
      </w:pPr>
      <w:r>
        <w:rPr>
          <w:rFonts w:hint="eastAsia" w:ascii="宋体" w:hAnsi="宋体" w:eastAsia="宋体" w:cs="宋体"/>
          <w:color w:val="000000"/>
        </w:rPr>
        <w:t xml:space="preserve"> </w:t>
      </w:r>
    </w:p>
    <w:p>
      <w:pPr>
        <w:snapToGrid w:val="0"/>
        <w:spacing w:before="156" w:beforeLines="50" w:after="50" w:line="360" w:lineRule="auto"/>
        <w:ind w:firstLine="566" w:firstLineChars="236"/>
        <w:jc w:val="center"/>
        <w:rPr>
          <w:rFonts w:hint="eastAsia" w:ascii="宋体" w:hAnsi="宋体" w:eastAsia="宋体" w:cs="宋体"/>
          <w:color w:val="000000"/>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br w:type="page"/>
      </w: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四、商务条款偏离表</w:t>
      </w:r>
    </w:p>
    <w:p>
      <w:pPr>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sz w:val="30"/>
          <w:szCs w:val="30"/>
        </w:rPr>
        <w:t>(注：按项目需求表具体项目修改)</w:t>
      </w:r>
    </w:p>
    <w:p>
      <w:pPr>
        <w:snapToGrid w:val="0"/>
        <w:spacing w:before="5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ind w:left="-424" w:leftChars="-202" w:firstLine="846"/>
        <w:rPr>
          <w:rFonts w:hint="eastAsia" w:ascii="宋体" w:hAnsi="宋体" w:eastAsia="宋体" w:cs="宋体"/>
          <w:color w:val="000000"/>
          <w:sz w:val="24"/>
          <w:szCs w:val="24"/>
        </w:rPr>
      </w:pPr>
      <w:r>
        <w:rPr>
          <w:rFonts w:hint="eastAsia" w:ascii="宋体" w:hAnsi="宋体" w:eastAsia="宋体" w:cs="宋体"/>
        </w:rPr>
        <w:t>请逐条对应本项目招标文件第二章“服务需求一览表”中“商务条款”的要求，详细填写相应的具体内容。“偏离说明”一栏应当选择“正偏离”、“负偏离”或“无偏离”进行填写。</w:t>
      </w:r>
    </w:p>
    <w:tbl>
      <w:tblPr>
        <w:tblStyle w:val="1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项号</w:t>
            </w:r>
          </w:p>
        </w:tc>
        <w:tc>
          <w:tcPr>
            <w:tcW w:w="392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招标文件的商务需求</w:t>
            </w:r>
          </w:p>
        </w:tc>
        <w:tc>
          <w:tcPr>
            <w:tcW w:w="358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投标文件承诺的商务条款</w:t>
            </w:r>
          </w:p>
        </w:tc>
        <w:tc>
          <w:tcPr>
            <w:tcW w:w="127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一</w:t>
            </w:r>
          </w:p>
        </w:tc>
        <w:tc>
          <w:tcPr>
            <w:tcW w:w="392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358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127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二</w:t>
            </w:r>
          </w:p>
        </w:tc>
        <w:tc>
          <w:tcPr>
            <w:tcW w:w="392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358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127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w:t>
            </w:r>
          </w:p>
        </w:tc>
        <w:tc>
          <w:tcPr>
            <w:tcW w:w="3926"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3589"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127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u w:val="single"/>
              </w:rPr>
              <w:t>　　</w:t>
            </w:r>
            <w:r>
              <w:rPr>
                <w:rFonts w:hint="eastAsia" w:ascii="宋体" w:hAnsi="宋体" w:eastAsia="宋体" w:cs="宋体"/>
              </w:rPr>
              <w:t>分标（此处有分标时填写具体分标号，无分标时填写“无”）</w:t>
            </w:r>
          </w:p>
        </w:tc>
      </w:tr>
    </w:tbl>
    <w:p>
      <w:pPr>
        <w:spacing w:line="360" w:lineRule="auto"/>
        <w:ind w:left="-708" w:leftChars="-337"/>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708" w:leftChars="-337"/>
        <w:textAlignment w:val="auto"/>
        <w:rPr>
          <w:rFonts w:hint="eastAsia" w:ascii="宋体" w:hAnsi="宋体" w:eastAsia="宋体" w:cs="宋体"/>
        </w:rPr>
      </w:pPr>
      <w:r>
        <w:rPr>
          <w:rFonts w:hint="eastAsia" w:ascii="宋体" w:hAnsi="宋体" w:eastAsia="宋体" w:cs="宋体"/>
        </w:rPr>
        <w:t>注：</w:t>
      </w:r>
    </w:p>
    <w:p>
      <w:pPr>
        <w:keepNext w:val="0"/>
        <w:keepLines w:val="0"/>
        <w:pageBreakBefore w:val="0"/>
        <w:widowControl w:val="0"/>
        <w:kinsoku/>
        <w:wordWrap/>
        <w:overflowPunct/>
        <w:topLinePunct w:val="0"/>
        <w:autoSpaceDE/>
        <w:autoSpaceDN/>
        <w:bidi w:val="0"/>
        <w:adjustRightInd/>
        <w:snapToGrid/>
        <w:spacing w:line="320" w:lineRule="exact"/>
        <w:ind w:left="-708" w:leftChars="-337" w:firstLine="420" w:firstLineChars="200"/>
        <w:textAlignment w:val="auto"/>
        <w:rPr>
          <w:rFonts w:hint="eastAsia" w:ascii="宋体" w:hAnsi="宋体" w:eastAsia="宋体" w:cs="宋体"/>
        </w:rPr>
      </w:pPr>
      <w:r>
        <w:rPr>
          <w:rFonts w:hint="eastAsia" w:ascii="宋体" w:hAnsi="宋体" w:eastAsia="宋体" w:cs="宋体"/>
        </w:rPr>
        <w:t>1.表格内容均需按要求填写并盖章，不得留空，否则按投标无效处理。</w:t>
      </w:r>
    </w:p>
    <w:p>
      <w:pPr>
        <w:keepNext w:val="0"/>
        <w:keepLines w:val="0"/>
        <w:pageBreakBefore w:val="0"/>
        <w:widowControl w:val="0"/>
        <w:kinsoku/>
        <w:wordWrap/>
        <w:overflowPunct/>
        <w:topLinePunct w:val="0"/>
        <w:autoSpaceDE/>
        <w:autoSpaceDN/>
        <w:bidi w:val="0"/>
        <w:adjustRightInd/>
        <w:snapToGrid/>
        <w:spacing w:line="320" w:lineRule="exact"/>
        <w:ind w:left="-708" w:leftChars="-337" w:firstLine="420" w:firstLineChars="200"/>
        <w:textAlignment w:val="auto"/>
        <w:rPr>
          <w:rFonts w:hint="eastAsia" w:ascii="宋体" w:hAnsi="宋体" w:eastAsia="宋体" w:cs="宋体"/>
        </w:rPr>
      </w:pPr>
      <w:r>
        <w:rPr>
          <w:rFonts w:hint="eastAsia" w:ascii="宋体" w:hAnsi="宋体" w:eastAsia="宋体" w:cs="宋体"/>
        </w:rPr>
        <w:t>2.当投标文件的商务内容低于招标文件要求时，投标人应当如实写明“负偏离”，否则视为虚假应标。</w:t>
      </w:r>
    </w:p>
    <w:p>
      <w:pPr>
        <w:keepNext w:val="0"/>
        <w:keepLines w:val="0"/>
        <w:pageBreakBefore w:val="0"/>
        <w:widowControl w:val="0"/>
        <w:kinsoku/>
        <w:wordWrap/>
        <w:overflowPunct/>
        <w:topLinePunct w:val="0"/>
        <w:autoSpaceDE/>
        <w:autoSpaceDN/>
        <w:bidi w:val="0"/>
        <w:adjustRightInd/>
        <w:snapToGrid/>
        <w:spacing w:line="320" w:lineRule="exact"/>
        <w:ind w:left="-708" w:leftChars="-337" w:firstLine="420" w:firstLineChars="200"/>
        <w:textAlignment w:val="auto"/>
        <w:rPr>
          <w:rFonts w:hint="eastAsia" w:ascii="宋体" w:hAnsi="宋体" w:eastAsia="宋体" w:cs="宋体"/>
        </w:rPr>
      </w:pPr>
      <w:r>
        <w:rPr>
          <w:rFonts w:hint="eastAsia" w:ascii="宋体" w:hAnsi="宋体" w:eastAsia="宋体" w:cs="宋体"/>
        </w:rPr>
        <w:t>3.采购需求中带“▲”及“★”的条款，也要分别在本表“投标文件的商务需求”、“投标文件承诺的商务条款”中标记。</w:t>
      </w:r>
    </w:p>
    <w:p>
      <w:pPr>
        <w:snapToGrid w:val="0"/>
        <w:spacing w:before="50" w:after="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ind w:firstLine="4935" w:firstLineChars="2350"/>
        <w:rPr>
          <w:rFonts w:hint="eastAsia" w:ascii="宋体" w:hAnsi="宋体" w:eastAsia="宋体" w:cs="宋体"/>
          <w:kern w:val="0"/>
          <w:sz w:val="24"/>
          <w:szCs w:val="24"/>
        </w:rPr>
      </w:pPr>
      <w:r>
        <w:rPr>
          <w:rFonts w:hint="eastAsia" w:ascii="宋体" w:hAnsi="宋体" w:eastAsia="宋体" w:cs="宋体"/>
          <w:color w:val="000000"/>
        </w:rPr>
        <w:t xml:space="preserve">  </w:t>
      </w: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widowControl/>
        <w:spacing w:line="360" w:lineRule="auto"/>
        <w:jc w:val="left"/>
        <w:rPr>
          <w:rFonts w:hint="eastAsia" w:ascii="宋体" w:hAnsi="宋体" w:eastAsia="宋体" w:cs="宋体"/>
        </w:rPr>
        <w:sectPr>
          <w:pgSz w:w="11906" w:h="16838"/>
          <w:pgMar w:top="1440" w:right="1797" w:bottom="1440" w:left="1797" w:header="851" w:footer="992" w:gutter="0"/>
          <w:pgNumType w:fmt="decimal"/>
          <w:cols w:space="720" w:num="1"/>
          <w:docGrid w:type="lines" w:linePitch="312" w:charSpace="0"/>
        </w:sectPr>
      </w:pPr>
    </w:p>
    <w:p>
      <w:pPr>
        <w:snapToGrid w:val="0"/>
        <w:spacing w:before="165" w:beforeLines="50" w:after="50" w:line="360" w:lineRule="auto"/>
        <w:jc w:val="both"/>
        <w:rPr>
          <w:rFonts w:hint="eastAsia" w:ascii="宋体" w:hAnsi="宋体" w:eastAsia="宋体" w:cs="宋体"/>
          <w:b/>
          <w:bCs/>
          <w:sz w:val="30"/>
          <w:szCs w:val="30"/>
        </w:rPr>
      </w:pPr>
      <w:r>
        <w:rPr>
          <w:rFonts w:hint="eastAsia" w:ascii="宋体" w:hAnsi="宋体" w:eastAsia="宋体" w:cs="宋体"/>
          <w:b/>
          <w:bCs/>
          <w:sz w:val="30"/>
          <w:szCs w:val="30"/>
        </w:rPr>
        <w:t>五、投标人情况介绍</w:t>
      </w:r>
    </w:p>
    <w:p>
      <w:pPr>
        <w:spacing w:line="360" w:lineRule="auto"/>
        <w:ind w:firstLine="4048" w:firstLineChars="1687"/>
        <w:rPr>
          <w:rFonts w:hint="eastAsia" w:ascii="宋体" w:hAnsi="宋体" w:eastAsia="宋体" w:cs="宋体"/>
          <w:kern w:val="0"/>
          <w:sz w:val="24"/>
          <w:szCs w:val="24"/>
        </w:rPr>
      </w:pPr>
      <w:r>
        <w:rPr>
          <w:rFonts w:hint="eastAsia" w:ascii="宋体" w:hAnsi="宋体" w:eastAsia="宋体" w:cs="宋体"/>
          <w:sz w:val="24"/>
          <w:szCs w:val="24"/>
        </w:rPr>
        <w:t>（格式自拟）</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kern w:val="0"/>
          <w:sz w:val="24"/>
          <w:szCs w:val="24"/>
        </w:rPr>
      </w:pPr>
      <w:r>
        <w:rPr>
          <w:rFonts w:hint="eastAsia" w:ascii="宋体" w:hAnsi="宋体" w:eastAsia="宋体" w:cs="宋体"/>
          <w:color w:val="000000"/>
        </w:rPr>
        <w:t xml:space="preserve">  </w:t>
      </w: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napToGrid w:val="0"/>
        <w:spacing w:before="165" w:beforeLines="50" w:after="50" w:line="36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 xml:space="preserve"> </w:t>
      </w:r>
    </w:p>
    <w:p>
      <w:pPr>
        <w:widowControl/>
        <w:spacing w:line="360" w:lineRule="auto"/>
        <w:jc w:val="left"/>
        <w:rPr>
          <w:rFonts w:hint="eastAsia" w:ascii="宋体" w:hAnsi="宋体" w:eastAsia="宋体" w:cs="宋体"/>
          <w:b/>
          <w:bCs/>
          <w:sz w:val="30"/>
          <w:szCs w:val="30"/>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line="36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六、投标人类似的业绩证明文件（如有要求）</w:t>
      </w:r>
    </w:p>
    <w:p>
      <w:pPr>
        <w:snapToGrid w:val="0"/>
        <w:spacing w:line="360" w:lineRule="auto"/>
        <w:ind w:left="48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ind w:left="48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b/>
          <w:sz w:val="24"/>
          <w:szCs w:val="24"/>
        </w:rPr>
        <w:t>附表 :相关项目业绩一览表（投标人同类项目合同复印件、用户验收报告、用户评价意见格式自拟）</w:t>
      </w: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采购人名称</w:t>
            </w:r>
          </w:p>
        </w:tc>
        <w:tc>
          <w:tcPr>
            <w:tcW w:w="3420" w:type="dxa"/>
            <w:vMerge w:val="restart"/>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1715" w:type="dxa"/>
            <w:vMerge w:val="restart"/>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合同</w:t>
            </w:r>
          </w:p>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4536" w:type="dxa"/>
            <w:gridSpan w:val="3"/>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附件在投标文件中页码</w:t>
            </w:r>
          </w:p>
        </w:tc>
        <w:tc>
          <w:tcPr>
            <w:tcW w:w="2268" w:type="dxa"/>
            <w:vMerge w:val="restart"/>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采购人联系人及</w:t>
            </w:r>
          </w:p>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sz w:val="24"/>
                <w:szCs w:val="24"/>
              </w:rPr>
            </w:pPr>
          </w:p>
        </w:tc>
        <w:tc>
          <w:tcPr>
            <w:tcW w:w="3420" w:type="dxa"/>
            <w:vMerge w:val="continue"/>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sz w:val="24"/>
                <w:szCs w:val="24"/>
              </w:rPr>
            </w:pPr>
          </w:p>
        </w:tc>
        <w:tc>
          <w:tcPr>
            <w:tcW w:w="1715" w:type="dxa"/>
            <w:vMerge w:val="continue"/>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合同</w:t>
            </w:r>
          </w:p>
        </w:tc>
        <w:tc>
          <w:tcPr>
            <w:tcW w:w="1559"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验收报告</w:t>
            </w:r>
          </w:p>
        </w:tc>
        <w:tc>
          <w:tcPr>
            <w:tcW w:w="1418" w:type="dxa"/>
            <w:tcBorders>
              <w:top w:val="single" w:color="auto" w:sz="4" w:space="0"/>
              <w:left w:val="nil"/>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用户评价</w:t>
            </w:r>
          </w:p>
        </w:tc>
        <w:tc>
          <w:tcPr>
            <w:tcW w:w="2268" w:type="dxa"/>
            <w:vMerge w:val="continue"/>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hint="eastAsia" w:ascii="宋体" w:hAnsi="宋体" w:eastAsia="宋体" w:cs="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pPr>
              <w:snapToGrid w:val="0"/>
              <w:spacing w:line="360" w:lineRule="auto"/>
              <w:jc w:val="left"/>
              <w:rPr>
                <w:rFonts w:hint="eastAsia" w:ascii="宋体" w:hAnsi="宋体" w:eastAsia="宋体" w:cs="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pPr>
              <w:snapToGrid w:val="0"/>
              <w:spacing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line="360" w:lineRule="auto"/>
              <w:jc w:val="left"/>
              <w:rPr>
                <w:rFonts w:hint="eastAsia" w:ascii="宋体" w:hAnsi="宋体" w:eastAsia="宋体" w:cs="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pPr>
              <w:snapToGrid w:val="0"/>
              <w:spacing w:line="360" w:lineRule="auto"/>
              <w:jc w:val="left"/>
              <w:rPr>
                <w:rFonts w:hint="eastAsia" w:ascii="宋体" w:hAnsi="宋体" w:eastAsia="宋体" w:cs="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pPr>
              <w:snapToGrid w:val="0"/>
              <w:spacing w:line="360" w:lineRule="auto"/>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pPr>
              <w:snapToGrid w:val="0"/>
              <w:spacing w:before="50" w:after="165" w:afterLines="50" w:line="360" w:lineRule="auto"/>
              <w:jc w:val="left"/>
              <w:rPr>
                <w:rFonts w:hint="eastAsia" w:ascii="宋体" w:hAnsi="宋体" w:eastAsia="宋体" w:cs="宋体"/>
                <w:color w:val="000000"/>
                <w:sz w:val="24"/>
                <w:szCs w:val="24"/>
              </w:rPr>
            </w:pPr>
          </w:p>
        </w:tc>
      </w:tr>
    </w:tbl>
    <w:p>
      <w:pPr>
        <w:spacing w:line="360" w:lineRule="auto"/>
        <w:ind w:left="72"/>
        <w:rPr>
          <w:rFonts w:hint="eastAsia" w:ascii="宋体" w:hAnsi="宋体" w:eastAsia="宋体" w:cs="宋体"/>
        </w:rPr>
      </w:pPr>
      <w:r>
        <w:rPr>
          <w:rFonts w:hint="eastAsia" w:ascii="宋体" w:hAnsi="宋体" w:eastAsia="宋体" w:cs="宋体"/>
        </w:rPr>
        <w:t>注：投标人可按上述的格式自行编制，须随表提交相应的合同复印件和用户单位验收证明并注明所在投标人商务技术文件页码。</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10080" w:firstLineChars="4800"/>
        <w:rPr>
          <w:rFonts w:hint="eastAsia" w:ascii="宋体" w:hAnsi="宋体" w:eastAsia="宋体" w:cs="宋体"/>
          <w:kern w:val="0"/>
          <w:sz w:val="24"/>
          <w:szCs w:val="24"/>
        </w:rPr>
      </w:pPr>
      <w:r>
        <w:rPr>
          <w:rFonts w:hint="eastAsia" w:ascii="宋体" w:hAnsi="宋体" w:eastAsia="宋体" w:cs="宋体"/>
          <w:color w:val="000000"/>
        </w:rPr>
        <w:t xml:space="preserve"> </w:t>
      </w:r>
      <w:r>
        <w:rPr>
          <w:rFonts w:hint="eastAsia" w:ascii="宋体" w:hAnsi="宋体" w:eastAsia="宋体" w:cs="宋体"/>
          <w:kern w:val="0"/>
          <w:sz w:val="24"/>
          <w:szCs w:val="24"/>
        </w:rPr>
        <w:t>投标人名称(电子签章)：</w:t>
      </w:r>
    </w:p>
    <w:p>
      <w:pPr>
        <w:snapToGrid w:val="0"/>
        <w:spacing w:line="360" w:lineRule="auto"/>
        <w:ind w:firstLine="10080" w:firstLineChars="4200"/>
        <w:rPr>
          <w:rFonts w:hint="eastAsia" w:ascii="宋体" w:hAnsi="宋体" w:eastAsia="宋体" w:cs="宋体"/>
        </w:rPr>
      </w:pPr>
      <w:r>
        <w:rPr>
          <w:rFonts w:hint="eastAsia" w:ascii="宋体" w:hAnsi="宋体" w:eastAsia="宋体" w:cs="宋体"/>
          <w:kern w:val="0"/>
          <w:sz w:val="24"/>
          <w:szCs w:val="24"/>
        </w:rPr>
        <w:t>日期：  年  月   日</w:t>
      </w:r>
    </w:p>
    <w:p>
      <w:pPr>
        <w:widowControl/>
        <w:spacing w:line="360" w:lineRule="auto"/>
        <w:jc w:val="left"/>
        <w:rPr>
          <w:rFonts w:hint="eastAsia" w:ascii="宋体" w:hAnsi="宋体" w:eastAsia="宋体" w:cs="宋体"/>
          <w:kern w:val="0"/>
          <w:sz w:val="24"/>
          <w:szCs w:val="24"/>
        </w:rPr>
        <w:sectPr>
          <w:pgSz w:w="16838" w:h="11906" w:orient="landscape"/>
          <w:pgMar w:top="1134" w:right="1134" w:bottom="1134" w:left="1134" w:header="720" w:footer="720" w:gutter="0"/>
          <w:pgNumType w:fmt="decimal"/>
          <w:cols w:space="720" w:num="1"/>
          <w:docGrid w:type="lines" w:linePitch="331" w:charSpace="0"/>
        </w:sectPr>
      </w:pPr>
    </w:p>
    <w:p>
      <w:pPr>
        <w:spacing w:line="360" w:lineRule="auto"/>
        <w:jc w:val="center"/>
        <w:outlineLvl w:val="1"/>
        <w:rPr>
          <w:rFonts w:hint="eastAsia" w:ascii="宋体" w:hAnsi="宋体" w:eastAsia="宋体" w:cs="宋体"/>
          <w:b/>
          <w:bCs/>
          <w:color w:val="000000"/>
          <w:sz w:val="28"/>
          <w:szCs w:val="28"/>
        </w:rPr>
      </w:pPr>
      <w:bookmarkStart w:id="178" w:name="_Toc80093014"/>
      <w:bookmarkEnd w:id="178"/>
      <w:bookmarkStart w:id="179" w:name="_Toc19686839"/>
      <w:r>
        <w:rPr>
          <w:rFonts w:hint="eastAsia" w:ascii="宋体" w:hAnsi="宋体" w:eastAsia="宋体" w:cs="宋体"/>
          <w:b/>
          <w:bCs/>
          <w:color w:val="000000"/>
          <w:sz w:val="28"/>
          <w:szCs w:val="28"/>
        </w:rPr>
        <w:t>第四节 技术文件格式</w:t>
      </w:r>
      <w:bookmarkEnd w:id="179"/>
    </w:p>
    <w:p>
      <w:pPr>
        <w:snapToGrid w:val="0"/>
        <w:spacing w:before="165" w:beforeLines="50" w:after="50" w:line="360" w:lineRule="auto"/>
        <w:rPr>
          <w:rFonts w:hint="eastAsia" w:ascii="宋体" w:hAnsi="宋体" w:eastAsia="宋体" w:cs="宋体"/>
          <w:bCs/>
          <w:color w:val="000000"/>
          <w:sz w:val="32"/>
          <w:szCs w:val="32"/>
        </w:rPr>
      </w:pPr>
      <w:r>
        <w:rPr>
          <w:rFonts w:hint="eastAsia" w:ascii="宋体" w:hAnsi="宋体" w:eastAsia="宋体" w:cs="宋体"/>
          <w:color w:val="000000"/>
          <w:sz w:val="24"/>
          <w:szCs w:val="24"/>
        </w:rPr>
        <w:t xml:space="preserve">                                                  </w:t>
      </w:r>
      <w:r>
        <w:rPr>
          <w:rFonts w:hint="eastAsia" w:ascii="宋体" w:hAnsi="宋体" w:eastAsia="宋体" w:cs="宋体"/>
          <w:bCs/>
          <w:color w:val="000000"/>
        </w:rPr>
        <w:t>电子投标文件</w:t>
      </w:r>
    </w:p>
    <w:p>
      <w:pPr>
        <w:snapToGrid w:val="0"/>
        <w:spacing w:before="165" w:beforeLines="50" w:after="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165" w:beforeLines="50" w:after="50"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 </w:t>
      </w:r>
    </w:p>
    <w:p>
      <w:pPr>
        <w:snapToGrid w:val="0"/>
        <w:spacing w:before="165" w:beforeLines="50" w:after="50"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 </w:t>
      </w:r>
    </w:p>
    <w:p>
      <w:pPr>
        <w:snapToGrid w:val="0"/>
        <w:spacing w:before="165" w:beforeLines="50" w:after="50"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 </w:t>
      </w:r>
    </w:p>
    <w:p>
      <w:pPr>
        <w:snapToGrid w:val="0"/>
        <w:spacing w:before="165" w:beforeLines="50" w:after="50"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技术文件（封面）</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p>
      <w:pPr>
        <w:snapToGrid w:val="0"/>
        <w:spacing w:before="165" w:beforeLines="50" w:after="50" w:line="360" w:lineRule="auto"/>
        <w:ind w:firstLine="360" w:firstLineChars="15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项目编号：</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所投分标：</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投标人名称：</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投标人地址：</w:t>
      </w:r>
    </w:p>
    <w:p>
      <w:pPr>
        <w:snapToGrid w:val="0"/>
        <w:spacing w:before="165" w:beforeLines="50" w:after="50" w:line="360" w:lineRule="auto"/>
        <w:ind w:firstLine="6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pPr>
        <w:snapToGrid w:val="0"/>
        <w:spacing w:before="165" w:beforeLines="50" w:after="50" w:line="360" w:lineRule="auto"/>
        <w:ind w:firstLine="6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360" w:lineRule="auto"/>
        <w:jc w:val="center"/>
        <w:rPr>
          <w:rFonts w:hint="eastAsia" w:ascii="宋体" w:hAnsi="宋体" w:eastAsia="宋体" w:cs="宋体"/>
          <w:b/>
          <w:kern w:val="0"/>
          <w:sz w:val="28"/>
          <w:szCs w:val="28"/>
        </w:rPr>
      </w:pPr>
      <w:r>
        <w:rPr>
          <w:rFonts w:hint="eastAsia" w:ascii="宋体" w:hAnsi="宋体" w:eastAsia="宋体" w:cs="宋体"/>
          <w:b/>
          <w:bCs/>
          <w:color w:val="000000"/>
          <w:sz w:val="24"/>
          <w:szCs w:val="24"/>
        </w:rPr>
        <w:br w:type="page"/>
      </w:r>
      <w:r>
        <w:rPr>
          <w:rFonts w:hint="eastAsia" w:ascii="宋体" w:hAnsi="宋体" w:eastAsia="宋体" w:cs="宋体"/>
          <w:b/>
          <w:kern w:val="0"/>
          <w:sz w:val="28"/>
          <w:szCs w:val="28"/>
        </w:rPr>
        <w:t>技术文件目录</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一、投标服务技术需求偏离表…………………………………………………（页码）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二、组织服务方案…………………………………………………………………（页码）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三、售后服务方案 …………………………………………………………………（页码）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四、项目实施人员一览表 ………………………………………………………（页码）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五、投标人对项目的合理化建议和改进措施………………………………（页码）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六、优惠条件及特殊承诺（如有）……………………………………………（页码）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七、备品备件及供选择的配套零部件清单（如有）………………………（页码）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八、培训计划（如有）………………………………………………………………（页码）</w:t>
      </w:r>
    </w:p>
    <w:p>
      <w:pPr>
        <w:adjustRightInd w:val="0"/>
        <w:spacing w:line="360" w:lineRule="auto"/>
        <w:ind w:left="2" w:firstLine="480" w:firstLineChars="200"/>
        <w:rPr>
          <w:rFonts w:hint="eastAsia" w:ascii="宋体" w:hAnsi="宋体" w:eastAsia="宋体" w:cs="宋体"/>
          <w:sz w:val="24"/>
          <w:szCs w:val="24"/>
        </w:rPr>
      </w:pPr>
      <w:r>
        <w:rPr>
          <w:rFonts w:hint="eastAsia" w:ascii="宋体" w:hAnsi="宋体" w:eastAsia="宋体" w:cs="宋体"/>
          <w:sz w:val="24"/>
          <w:szCs w:val="24"/>
        </w:rPr>
        <w:t>九、认为需要的其他技术文件或说明（如有）………………………………（页码）</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注：以上目录是基本格式要求，各投标人可根据自身情况进一步向下增加内容或细化。</w:t>
      </w:r>
    </w:p>
    <w:p>
      <w:pPr>
        <w:snapToGrid w:val="0"/>
        <w:spacing w:before="165" w:beforeLines="50" w:after="50" w:line="360" w:lineRule="auto"/>
        <w:ind w:left="143" w:leftChars="68" w:firstLine="472" w:firstLineChars="196"/>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p>
    <w:p>
      <w:pPr>
        <w:snapToGrid w:val="0"/>
        <w:spacing w:before="165" w:beforeLines="50" w:after="50" w:line="360" w:lineRule="auto"/>
        <w:jc w:val="center"/>
        <w:rPr>
          <w:rFonts w:hint="eastAsia" w:ascii="宋体" w:hAnsi="宋体" w:eastAsia="宋体" w:cs="宋体"/>
          <w:b/>
          <w:bCs/>
          <w:sz w:val="30"/>
          <w:szCs w:val="30"/>
        </w:rPr>
      </w:pPr>
      <w:r>
        <w:rPr>
          <w:rFonts w:hint="eastAsia" w:ascii="宋体" w:hAnsi="宋体" w:eastAsia="宋体" w:cs="宋体"/>
          <w:b/>
          <w:color w:val="000000"/>
          <w:sz w:val="24"/>
          <w:szCs w:val="24"/>
        </w:rPr>
        <w:br w:type="page"/>
      </w:r>
      <w:r>
        <w:rPr>
          <w:rFonts w:hint="eastAsia" w:ascii="宋体" w:hAnsi="宋体" w:eastAsia="宋体" w:cs="宋体"/>
          <w:b/>
          <w:bCs/>
          <w:sz w:val="30"/>
          <w:szCs w:val="30"/>
        </w:rPr>
        <w:t>一、投标服务技术需求偏离表</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请根据所投服务的实际技术参数，</w:t>
      </w:r>
      <w:r>
        <w:rPr>
          <w:rFonts w:hint="eastAsia" w:ascii="宋体" w:hAnsi="宋体" w:eastAsia="宋体" w:cs="宋体"/>
          <w:b/>
          <w:sz w:val="28"/>
          <w:szCs w:val="28"/>
        </w:rPr>
        <w:t>逐条对应</w:t>
      </w:r>
      <w:r>
        <w:rPr>
          <w:rFonts w:hint="eastAsia" w:ascii="宋体" w:hAnsi="宋体" w:eastAsia="宋体" w:cs="宋体"/>
          <w:sz w:val="24"/>
          <w:szCs w:val="24"/>
        </w:rPr>
        <w:t>本项目招标文件第二章“服务需求一览表”中的</w:t>
      </w:r>
      <w:r>
        <w:rPr>
          <w:rFonts w:hint="eastAsia" w:ascii="宋体" w:hAnsi="宋体" w:eastAsia="宋体" w:cs="宋体"/>
          <w:b/>
          <w:sz w:val="28"/>
          <w:szCs w:val="28"/>
        </w:rPr>
        <w:t>采购清单及服务参数</w:t>
      </w:r>
      <w:r>
        <w:rPr>
          <w:rFonts w:hint="eastAsia" w:ascii="宋体" w:hAnsi="宋体" w:eastAsia="宋体" w:cs="宋体"/>
          <w:sz w:val="24"/>
          <w:szCs w:val="24"/>
        </w:rPr>
        <w:t>详细填写相应的具体内容。“偏离说明”一栏应当选择“正偏离”、“负偏离”或“无偏离”进行填写。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项号</w:t>
            </w:r>
          </w:p>
        </w:tc>
        <w:tc>
          <w:tcPr>
            <w:tcW w:w="357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招标文件需求</w:t>
            </w:r>
          </w:p>
        </w:tc>
        <w:tc>
          <w:tcPr>
            <w:tcW w:w="481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投标文件承诺</w:t>
            </w:r>
          </w:p>
        </w:tc>
        <w:tc>
          <w:tcPr>
            <w:tcW w:w="1168" w:type="dxa"/>
            <w:vMerge w:val="restart"/>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服务名称</w:t>
            </w:r>
          </w:p>
        </w:tc>
        <w:tc>
          <w:tcPr>
            <w:tcW w:w="231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服务参数</w:t>
            </w: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服务名称</w:t>
            </w:r>
          </w:p>
        </w:tc>
        <w:tc>
          <w:tcPr>
            <w:tcW w:w="329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所提供服务的内容</w:t>
            </w: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1</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w:t>
            </w:r>
          </w:p>
        </w:tc>
        <w:tc>
          <w:tcPr>
            <w:tcW w:w="231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w:t>
            </w:r>
          </w:p>
        </w:tc>
        <w:tc>
          <w:tcPr>
            <w:tcW w:w="3297"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11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2</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w:t>
            </w:r>
          </w:p>
        </w:tc>
        <w:tc>
          <w:tcPr>
            <w:tcW w:w="231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w:t>
            </w:r>
          </w:p>
        </w:tc>
        <w:tc>
          <w:tcPr>
            <w:tcW w:w="3297"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1  ……</w:t>
            </w:r>
          </w:p>
          <w:p>
            <w:pPr>
              <w:spacing w:line="360" w:lineRule="auto"/>
              <w:rPr>
                <w:rFonts w:hint="eastAsia" w:ascii="宋体" w:hAnsi="宋体" w:eastAsia="宋体" w:cs="宋体"/>
              </w:rPr>
            </w:pPr>
            <w:r>
              <w:rPr>
                <w:rFonts w:hint="eastAsia" w:ascii="宋体" w:hAnsi="宋体" w:eastAsia="宋体" w:cs="宋体"/>
              </w:rPr>
              <w:t>2  ……</w:t>
            </w:r>
          </w:p>
          <w:p>
            <w:pPr>
              <w:spacing w:line="360" w:lineRule="auto"/>
              <w:rPr>
                <w:rFonts w:hint="eastAsia" w:ascii="宋体" w:hAnsi="宋体" w:eastAsia="宋体" w:cs="宋体"/>
              </w:rPr>
            </w:pPr>
            <w:r>
              <w:rPr>
                <w:rFonts w:hint="eastAsia" w:ascii="宋体" w:hAnsi="宋体" w:eastAsia="宋体" w:cs="宋体"/>
              </w:rPr>
              <w:t>3  ……</w:t>
            </w:r>
          </w:p>
          <w:p>
            <w:pPr>
              <w:spacing w:line="360" w:lineRule="auto"/>
              <w:rPr>
                <w:rFonts w:hint="eastAsia" w:ascii="宋体" w:hAnsi="宋体" w:eastAsia="宋体" w:cs="宋体"/>
              </w:rPr>
            </w:pPr>
            <w:r>
              <w:rPr>
                <w:rFonts w:hint="eastAsia" w:ascii="宋体" w:hAnsi="宋体" w:eastAsia="宋体" w:cs="宋体"/>
              </w:rPr>
              <w:t>……</w:t>
            </w:r>
          </w:p>
        </w:tc>
        <w:tc>
          <w:tcPr>
            <w:tcW w:w="11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231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3297"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168"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u w:val="single"/>
              </w:rPr>
              <w:t>　　</w:t>
            </w:r>
            <w:r>
              <w:rPr>
                <w:rFonts w:hint="eastAsia" w:ascii="宋体" w:hAnsi="宋体" w:eastAsia="宋体" w:cs="宋体"/>
              </w:rPr>
              <w:t>分标（此处有分标时填写具体分标号，无分标时填写“无”）</w:t>
            </w:r>
          </w:p>
        </w:tc>
      </w:tr>
    </w:tbl>
    <w:p>
      <w:pPr>
        <w:spacing w:line="360" w:lineRule="auto"/>
        <w:rPr>
          <w:rFonts w:hint="eastAsia" w:ascii="宋体" w:hAnsi="宋体" w:eastAsia="宋体" w:cs="宋体"/>
        </w:rPr>
      </w:pPr>
      <w:r>
        <w:rPr>
          <w:rFonts w:hint="eastAsia" w:ascii="宋体" w:hAnsi="宋体" w:eastAsia="宋体" w:cs="宋体"/>
        </w:rPr>
        <w:t>注：</w:t>
      </w:r>
    </w:p>
    <w:p>
      <w:pPr>
        <w:spacing w:line="360" w:lineRule="auto"/>
        <w:rPr>
          <w:rFonts w:hint="eastAsia" w:ascii="宋体" w:hAnsi="宋体" w:eastAsia="宋体" w:cs="宋体"/>
        </w:rPr>
      </w:pPr>
      <w:r>
        <w:rPr>
          <w:rFonts w:hint="eastAsia" w:ascii="宋体" w:hAnsi="宋体" w:eastAsia="宋体" w:cs="宋体"/>
        </w:rPr>
        <w:t>1.表格内容均需按要求填写并盖章，不得留空，</w:t>
      </w:r>
      <w:r>
        <w:rPr>
          <w:rFonts w:hint="eastAsia" w:ascii="宋体" w:hAnsi="宋体" w:eastAsia="宋体" w:cs="宋体"/>
          <w:bCs/>
        </w:rPr>
        <w:t>否则按投标无效处理</w:t>
      </w:r>
      <w:r>
        <w:rPr>
          <w:rFonts w:hint="eastAsia" w:ascii="宋体" w:hAnsi="宋体" w:eastAsia="宋体" w:cs="宋体"/>
        </w:rPr>
        <w:t>。</w:t>
      </w:r>
    </w:p>
    <w:p>
      <w:pPr>
        <w:spacing w:line="360" w:lineRule="auto"/>
        <w:rPr>
          <w:rFonts w:hint="eastAsia" w:ascii="宋体" w:hAnsi="宋体" w:eastAsia="宋体" w:cs="宋体"/>
        </w:rPr>
      </w:pPr>
      <w:r>
        <w:rPr>
          <w:rFonts w:hint="eastAsia" w:ascii="宋体" w:hAnsi="宋体" w:eastAsia="宋体" w:cs="宋体"/>
          <w:bCs/>
        </w:rPr>
        <w:t>2.当投标文件的服务内容低于招标文件要求时，投标人应当如实写明“负偏离”，否则视为虚假应标。</w:t>
      </w:r>
    </w:p>
    <w:p>
      <w:pPr>
        <w:spacing w:line="360" w:lineRule="auto"/>
        <w:rPr>
          <w:rFonts w:hint="eastAsia" w:ascii="宋体" w:hAnsi="宋体" w:eastAsia="宋体" w:cs="宋体"/>
        </w:rPr>
      </w:pPr>
      <w:r>
        <w:rPr>
          <w:rFonts w:hint="eastAsia" w:ascii="宋体" w:hAnsi="宋体" w:eastAsia="宋体" w:cs="宋体"/>
        </w:rPr>
        <w:t>3.采购需求中带“▲”及“★”的条款，也要分别在本表“服务参数”、“所提供服务的内容”中标记。</w:t>
      </w:r>
    </w:p>
    <w:p>
      <w:pPr>
        <w:spacing w:line="360" w:lineRule="auto"/>
        <w:rPr>
          <w:rFonts w:hint="eastAsia" w:ascii="宋体" w:hAnsi="宋体" w:eastAsia="宋体" w:cs="宋体"/>
        </w:rPr>
      </w:pPr>
      <w:r>
        <w:rPr>
          <w:rFonts w:hint="eastAsia" w:ascii="宋体" w:hAnsi="宋体" w:eastAsia="宋体" w:cs="宋体"/>
        </w:rPr>
        <w:t xml:space="preserve"> </w:t>
      </w:r>
    </w:p>
    <w:p>
      <w:pPr>
        <w:snapToGrid w:val="0"/>
        <w:spacing w:line="360" w:lineRule="auto"/>
        <w:ind w:firstLine="5640" w:firstLineChars="23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napToGrid w:val="0"/>
        <w:spacing w:line="360" w:lineRule="auto"/>
        <w:ind w:firstLine="5640" w:firstLineChars="235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widowControl/>
        <w:spacing w:line="360" w:lineRule="auto"/>
        <w:jc w:val="left"/>
        <w:rPr>
          <w:rFonts w:hint="eastAsia" w:ascii="宋体" w:hAnsi="宋体" w:eastAsia="宋体" w:cs="宋体"/>
          <w:color w:val="000000"/>
          <w:sz w:val="30"/>
          <w:szCs w:val="30"/>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二、组织服务方案</w:t>
      </w:r>
    </w:p>
    <w:p>
      <w:pPr>
        <w:autoSpaceDE w:val="0"/>
        <w:autoSpaceDN w:val="0"/>
        <w:spacing w:line="360" w:lineRule="auto"/>
        <w:jc w:val="center"/>
        <w:rPr>
          <w:rFonts w:hint="eastAsia" w:ascii="宋体" w:hAnsi="宋体" w:eastAsia="宋体" w:cs="宋体"/>
          <w:b/>
          <w:bCs/>
          <w:kern w:val="0"/>
          <w:sz w:val="24"/>
          <w:szCs w:val="24"/>
        </w:rPr>
      </w:pPr>
      <w:r>
        <w:rPr>
          <w:rFonts w:hint="eastAsia" w:ascii="宋体" w:hAnsi="宋体" w:eastAsia="宋体" w:cs="宋体"/>
          <w:sz w:val="24"/>
          <w:szCs w:val="24"/>
        </w:rPr>
        <w:t>（由投标人根据采购需求及招标文件要求编制）</w:t>
      </w:r>
    </w:p>
    <w:p>
      <w:pPr>
        <w:spacing w:line="360" w:lineRule="auto"/>
        <w:rPr>
          <w:rFonts w:hint="eastAsia" w:ascii="宋体" w:hAnsi="宋体" w:eastAsia="宋体" w:cs="宋体"/>
          <w:b/>
          <w:bCs/>
          <w:kern w:val="0"/>
          <w:sz w:val="24"/>
          <w:szCs w:val="24"/>
        </w:rPr>
      </w:pPr>
      <w:bookmarkStart w:id="180" w:name="_Toc78473822"/>
      <w:bookmarkEnd w:id="180"/>
      <w:r>
        <w:rPr>
          <w:rFonts w:hint="eastAsia" w:ascii="宋体" w:hAnsi="宋体" w:eastAsia="宋体" w:cs="宋体"/>
          <w:b/>
          <w:bCs/>
          <w:kern w:val="0"/>
          <w:sz w:val="24"/>
          <w:szCs w:val="24"/>
        </w:rPr>
        <w:t>附表:项目实施进度计划表</w:t>
      </w:r>
      <w:r>
        <w:rPr>
          <w:rFonts w:hint="eastAsia" w:ascii="宋体" w:hAnsi="宋体" w:eastAsia="宋体" w:cs="宋体"/>
          <w:b/>
          <w:sz w:val="24"/>
          <w:szCs w:val="24"/>
        </w:rPr>
        <w:t xml:space="preserve">(以生效日算起) </w:t>
      </w:r>
    </w:p>
    <w:tbl>
      <w:tblPr>
        <w:tblStyle w:val="1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rPr>
              <w:drawing>
                <wp:inline distT="0" distB="0" distL="114300" distR="114300">
                  <wp:extent cx="765810" cy="1202690"/>
                  <wp:effectExtent l="0" t="0" r="15240" b="16510"/>
                  <wp:docPr id="1" name="图片 3" descr="C:\Users\ADMINI~1\AppData\Local\Temp\ksohtml7564\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C:\Users\ADMINI~1\AppData\Local\Temp\ksohtml7564\wps3.png"/>
                          <pic:cNvPicPr>
                            <a:picLocks noChangeAspect="true"/>
                          </pic:cNvPicPr>
                        </pic:nvPicPr>
                        <pic:blipFill>
                          <a:blip r:embed="rId6"/>
                          <a:stretch>
                            <a:fillRect/>
                          </a:stretch>
                        </pic:blipFill>
                        <pic:spPr>
                          <a:xfrm>
                            <a:off x="0" y="0"/>
                            <a:ext cx="765810" cy="1202690"/>
                          </a:xfrm>
                          <a:prstGeom prst="rect">
                            <a:avLst/>
                          </a:prstGeom>
                          <a:noFill/>
                          <a:ln>
                            <a:noFill/>
                          </a:ln>
                        </pic:spPr>
                      </pic:pic>
                    </a:graphicData>
                  </a:graphic>
                </wp:inline>
              </w:drawing>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bl>
    <w:p>
      <w:pPr>
        <w:autoSpaceDE w:val="0"/>
        <w:autoSpaceDN w:val="0"/>
        <w:spacing w:line="360" w:lineRule="auto"/>
        <w:rPr>
          <w:rFonts w:hint="eastAsia" w:ascii="宋体" w:hAnsi="宋体" w:eastAsia="宋体" w:cs="宋体"/>
          <w:kern w:val="0"/>
          <w:sz w:val="24"/>
          <w:szCs w:val="24"/>
        </w:rPr>
      </w:pPr>
      <w:r>
        <w:rPr>
          <w:rFonts w:hint="eastAsia" w:ascii="宋体" w:hAnsi="宋体" w:eastAsia="宋体" w:cs="宋体"/>
          <w:b/>
          <w:sz w:val="24"/>
          <w:szCs w:val="24"/>
        </w:rPr>
        <w:t>注：投标人可按上述时间表的格式自行编制切合实际的具体时间表。</w:t>
      </w:r>
    </w:p>
    <w:p>
      <w:pPr>
        <w:autoSpaceDE w:val="0"/>
        <w:autoSpaceDN w:val="0"/>
        <w:spacing w:line="360" w:lineRule="auto"/>
        <w:ind w:firstLine="4440" w:firstLineChars="185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autoSpaceDE w:val="0"/>
        <w:autoSpaceDN w:val="0"/>
        <w:spacing w:line="360" w:lineRule="auto"/>
        <w:rPr>
          <w:rFonts w:hint="eastAsia" w:ascii="宋体" w:hAnsi="宋体" w:eastAsia="宋体" w:cs="宋体"/>
          <w:b/>
          <w:bCs/>
          <w:sz w:val="32"/>
          <w:szCs w:val="32"/>
        </w:rPr>
      </w:pPr>
      <w:r>
        <w:rPr>
          <w:rFonts w:hint="eastAsia" w:ascii="宋体" w:hAnsi="宋体" w:eastAsia="宋体" w:cs="宋体"/>
          <w:kern w:val="0"/>
          <w:sz w:val="24"/>
          <w:szCs w:val="24"/>
        </w:rPr>
        <w:t xml:space="preserve">                                     日期：  年  月   日</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before="165" w:beforeLines="50" w:after="50" w:line="360" w:lineRule="auto"/>
        <w:jc w:val="center"/>
        <w:rPr>
          <w:rFonts w:hint="eastAsia" w:ascii="宋体" w:hAnsi="宋体" w:eastAsia="宋体" w:cs="宋体"/>
          <w:b/>
          <w:bCs/>
          <w:sz w:val="30"/>
          <w:szCs w:val="30"/>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三、售后服务方案</w:t>
      </w:r>
    </w:p>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（由投标人根据采购需求及招标文件要求编制）</w:t>
      </w:r>
    </w:p>
    <w:p>
      <w:pPr>
        <w:snapToGrid w:val="0"/>
        <w:spacing w:before="165" w:beforeLines="50" w:after="50" w:line="360" w:lineRule="auto"/>
        <w:ind w:left="142"/>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1、售后服务承诺</w:t>
      </w:r>
    </w:p>
    <w:p>
      <w:pPr>
        <w:autoSpaceDE w:val="0"/>
        <w:autoSpaceDN w:val="0"/>
        <w:spacing w:line="360" w:lineRule="auto"/>
        <w:rPr>
          <w:rFonts w:hint="eastAsia" w:ascii="宋体" w:hAnsi="宋体" w:eastAsia="宋体" w:cs="宋体"/>
          <w:b/>
          <w:sz w:val="24"/>
          <w:szCs w:val="24"/>
        </w:rPr>
      </w:pPr>
      <w:r>
        <w:rPr>
          <w:rFonts w:hint="eastAsia" w:ascii="宋体" w:hAnsi="宋体" w:eastAsia="宋体" w:cs="宋体"/>
          <w:b/>
          <w:sz w:val="24"/>
          <w:szCs w:val="24"/>
        </w:rPr>
        <w:t>附表A:售后服务机构情况表</w:t>
      </w:r>
      <w:r>
        <w:rPr>
          <w:rFonts w:hint="eastAsia" w:ascii="宋体" w:hAnsi="宋体" w:eastAsia="宋体" w:cs="宋体"/>
          <w:sz w:val="24"/>
          <w:szCs w:val="24"/>
        </w:rPr>
        <w:t>（按此格式自制）</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5"/>
        <w:gridCol w:w="1232"/>
        <w:gridCol w:w="1402"/>
        <w:gridCol w:w="22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37"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机构名称</w:t>
            </w:r>
          </w:p>
        </w:tc>
        <w:tc>
          <w:tcPr>
            <w:tcW w:w="62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机构性质</w:t>
            </w:r>
          </w:p>
        </w:tc>
        <w:tc>
          <w:tcPr>
            <w:tcW w:w="71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注册地址</w:t>
            </w:r>
          </w:p>
        </w:tc>
        <w:tc>
          <w:tcPr>
            <w:tcW w:w="113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服务技术人员数量</w:t>
            </w:r>
          </w:p>
        </w:tc>
        <w:tc>
          <w:tcPr>
            <w:tcW w:w="720"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1337"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62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71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720"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1337"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62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71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720"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1337"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62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71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720"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kern w:val="0"/>
          <w:sz w:val="24"/>
          <w:szCs w:val="24"/>
        </w:rPr>
      </w:pPr>
      <w:r>
        <w:rPr>
          <w:rFonts w:hint="eastAsia" w:ascii="宋体" w:hAnsi="宋体" w:eastAsia="宋体" w:cs="宋体"/>
          <w:b/>
          <w:sz w:val="24"/>
          <w:szCs w:val="24"/>
        </w:rPr>
        <w:t>注：关于项目涉及的所有售后服务机构均在本表注明，包括投标人本单位和符合条件的第三方服务机构；</w:t>
      </w:r>
    </w:p>
    <w:p>
      <w:pPr>
        <w:autoSpaceDE w:val="0"/>
        <w:autoSpaceDN w:val="0"/>
        <w:spacing w:line="360" w:lineRule="auto"/>
        <w:rPr>
          <w:rFonts w:hint="eastAsia" w:ascii="宋体" w:hAnsi="宋体" w:eastAsia="宋体" w:cs="宋体"/>
          <w:kern w:val="0"/>
          <w:sz w:val="24"/>
          <w:szCs w:val="24"/>
        </w:rPr>
      </w:pPr>
      <w:r>
        <w:rPr>
          <w:rFonts w:hint="eastAsia" w:ascii="宋体" w:hAnsi="宋体" w:eastAsia="宋体" w:cs="宋体"/>
          <w:b/>
          <w:kern w:val="0"/>
          <w:sz w:val="24"/>
          <w:szCs w:val="24"/>
        </w:rPr>
        <w:t>附表B：售后服务人员情况表</w:t>
      </w:r>
      <w:r>
        <w:rPr>
          <w:rFonts w:hint="eastAsia" w:ascii="宋体" w:hAnsi="宋体" w:eastAsia="宋体" w:cs="宋体"/>
          <w:sz w:val="24"/>
          <w:szCs w:val="24"/>
        </w:rPr>
        <w:t>（按此格式自制）</w:t>
      </w:r>
    </w:p>
    <w:tbl>
      <w:tblPr>
        <w:tblStyle w:val="14"/>
        <w:tblW w:w="4996" w:type="pct"/>
        <w:jc w:val="center"/>
        <w:tblLayout w:type="autofit"/>
        <w:tblCellMar>
          <w:top w:w="0" w:type="dxa"/>
          <w:left w:w="108" w:type="dxa"/>
          <w:bottom w:w="0" w:type="dxa"/>
          <w:right w:w="108" w:type="dxa"/>
        </w:tblCellMar>
      </w:tblPr>
      <w:tblGrid>
        <w:gridCol w:w="628"/>
        <w:gridCol w:w="726"/>
        <w:gridCol w:w="769"/>
        <w:gridCol w:w="456"/>
        <w:gridCol w:w="879"/>
        <w:gridCol w:w="1061"/>
        <w:gridCol w:w="1061"/>
        <w:gridCol w:w="1061"/>
        <w:gridCol w:w="1238"/>
        <w:gridCol w:w="879"/>
        <w:gridCol w:w="1088"/>
      </w:tblGrid>
      <w:tr>
        <w:tblPrEx>
          <w:tblCellMar>
            <w:top w:w="0" w:type="dxa"/>
            <w:left w:w="108" w:type="dxa"/>
            <w:bottom w:w="0" w:type="dxa"/>
            <w:right w:w="108" w:type="dxa"/>
          </w:tblCellMar>
        </w:tblPrEx>
        <w:trPr>
          <w:jc w:val="center"/>
        </w:trPr>
        <w:tc>
          <w:tcPr>
            <w:tcW w:w="319" w:type="pct"/>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p>
            <w:pPr>
              <w:autoSpaceDE w:val="0"/>
              <w:autoSpaceDN w:val="0"/>
              <w:spacing w:line="360" w:lineRule="auto"/>
              <w:jc w:val="center"/>
              <w:rPr>
                <w:rFonts w:hint="eastAsia" w:ascii="宋体" w:hAnsi="宋体" w:eastAsia="宋体" w:cs="宋体"/>
                <w:sz w:val="24"/>
                <w:szCs w:val="24"/>
              </w:rPr>
            </w:pPr>
          </w:p>
        </w:tc>
        <w:tc>
          <w:tcPr>
            <w:tcW w:w="36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类别</w:t>
            </w:r>
          </w:p>
        </w:tc>
        <w:tc>
          <w:tcPr>
            <w:tcW w:w="390"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31"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446"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年龄</w:t>
            </w:r>
          </w:p>
        </w:tc>
        <w:tc>
          <w:tcPr>
            <w:tcW w:w="53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53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53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62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本项目中的职责</w:t>
            </w:r>
          </w:p>
        </w:tc>
        <w:tc>
          <w:tcPr>
            <w:tcW w:w="446"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响应时间</w:t>
            </w:r>
          </w:p>
        </w:tc>
        <w:tc>
          <w:tcPr>
            <w:tcW w:w="552"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到达现场时间</w:t>
            </w:r>
          </w:p>
        </w:tc>
      </w:tr>
      <w:tr>
        <w:tblPrEx>
          <w:tblCellMar>
            <w:top w:w="0" w:type="dxa"/>
            <w:left w:w="108" w:type="dxa"/>
            <w:bottom w:w="0" w:type="dxa"/>
            <w:right w:w="108" w:type="dxa"/>
          </w:tblCellMar>
        </w:tblPrEx>
        <w:trPr>
          <w:trHeight w:val="607" w:hRule="atLeast"/>
          <w:jc w:val="center"/>
        </w:trPr>
        <w:tc>
          <w:tcPr>
            <w:tcW w:w="319" w:type="pct"/>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369"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总协调人</w:t>
            </w:r>
          </w:p>
        </w:tc>
        <w:tc>
          <w:tcPr>
            <w:tcW w:w="390"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231"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46"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62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46"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52"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595" w:hRule="atLeast"/>
          <w:jc w:val="center"/>
        </w:trPr>
        <w:tc>
          <w:tcPr>
            <w:tcW w:w="319" w:type="pct"/>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369"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售后人员</w:t>
            </w:r>
          </w:p>
        </w:tc>
        <w:tc>
          <w:tcPr>
            <w:tcW w:w="390"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231"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46"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62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46"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52"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210" w:hRule="atLeast"/>
          <w:jc w:val="center"/>
        </w:trPr>
        <w:tc>
          <w:tcPr>
            <w:tcW w:w="319" w:type="pct"/>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369"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390"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231"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46"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3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62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46"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52"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r>
    </w:tbl>
    <w:p>
      <w:pPr>
        <w:snapToGrid w:val="0"/>
        <w:spacing w:before="165" w:beforeLines="50" w:line="360" w:lineRule="auto"/>
        <w:ind w:right="480" w:firstLine="3967" w:firstLineChars="1653"/>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widowControl/>
        <w:spacing w:line="360" w:lineRule="auto"/>
        <w:jc w:val="left"/>
        <w:rPr>
          <w:rFonts w:hint="eastAsia" w:ascii="宋体" w:hAnsi="宋体" w:eastAsia="宋体" w:cs="宋体"/>
          <w:sz w:val="24"/>
          <w:szCs w:val="24"/>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line="360" w:lineRule="auto"/>
        <w:ind w:left="142"/>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四、项目实施人员一览表</w:t>
      </w:r>
    </w:p>
    <w:p>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（由投标人根据采购需求及招标文件要求编制）</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所投分标：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分标</w:t>
      </w:r>
    </w:p>
    <w:p>
      <w:pPr>
        <w:keepNext/>
        <w:autoSpaceDE w:val="0"/>
        <w:autoSpaceDN w:val="0"/>
        <w:spacing w:line="360" w:lineRule="auto"/>
        <w:ind w:firstLine="477"/>
        <w:rPr>
          <w:rFonts w:hint="eastAsia" w:ascii="宋体" w:hAnsi="宋体" w:eastAsia="宋体" w:cs="宋体"/>
          <w:b/>
          <w:sz w:val="24"/>
          <w:szCs w:val="24"/>
        </w:rPr>
      </w:pPr>
      <w:r>
        <w:rPr>
          <w:rFonts w:hint="eastAsia" w:ascii="宋体" w:hAnsi="宋体" w:eastAsia="宋体" w:cs="宋体"/>
          <w:b/>
          <w:sz w:val="24"/>
          <w:szCs w:val="24"/>
        </w:rPr>
        <w:t>附表A:本项目的项目经理情况表</w:t>
      </w:r>
    </w:p>
    <w:tbl>
      <w:tblPr>
        <w:tblStyle w:val="14"/>
        <w:tblW w:w="4998" w:type="pct"/>
        <w:tblInd w:w="0" w:type="dxa"/>
        <w:tblLayout w:type="autofit"/>
        <w:tblCellMar>
          <w:top w:w="0" w:type="dxa"/>
          <w:left w:w="108" w:type="dxa"/>
          <w:bottom w:w="0" w:type="dxa"/>
          <w:right w:w="108" w:type="dxa"/>
        </w:tblCellMar>
      </w:tblPr>
      <w:tblGrid>
        <w:gridCol w:w="2318"/>
        <w:gridCol w:w="1447"/>
        <w:gridCol w:w="1417"/>
        <w:gridCol w:w="4668"/>
      </w:tblGrid>
      <w:tr>
        <w:tblPrEx>
          <w:tblCellMar>
            <w:top w:w="0" w:type="dxa"/>
            <w:left w:w="108" w:type="dxa"/>
            <w:bottom w:w="0" w:type="dxa"/>
            <w:right w:w="108" w:type="dxa"/>
          </w:tblCellMar>
        </w:tblPrEx>
        <w:trPr>
          <w:trHeight w:val="604"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734" w:type="pct"/>
            <w:tcBorders>
              <w:top w:val="single" w:color="auto" w:sz="6" w:space="0"/>
              <w:left w:val="nil"/>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页码</w:t>
            </w:r>
          </w:p>
        </w:tc>
        <w:tc>
          <w:tcPr>
            <w:tcW w:w="236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投标截止时间前三年业绩及承担的主要工作情况，曾担任项目经理的项目应列明细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734" w:type="pct"/>
            <w:tcBorders>
              <w:top w:val="single" w:color="auto" w:sz="6" w:space="0"/>
              <w:left w:val="nil"/>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restart"/>
            <w:tcBorders>
              <w:top w:val="nil"/>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337"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年龄</w:t>
            </w:r>
          </w:p>
        </w:tc>
        <w:tc>
          <w:tcPr>
            <w:tcW w:w="734" w:type="pct"/>
            <w:tcBorders>
              <w:top w:val="single" w:color="auto" w:sz="6" w:space="0"/>
              <w:left w:val="nil"/>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734" w:type="pct"/>
            <w:tcBorders>
              <w:top w:val="single" w:color="auto" w:sz="6" w:space="0"/>
              <w:left w:val="nil"/>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毕业时间</w:t>
            </w:r>
          </w:p>
        </w:tc>
        <w:tc>
          <w:tcPr>
            <w:tcW w:w="734" w:type="pct"/>
            <w:tcBorders>
              <w:top w:val="single" w:color="auto" w:sz="6" w:space="0"/>
              <w:left w:val="nil"/>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22"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所学专业</w:t>
            </w:r>
          </w:p>
        </w:tc>
        <w:tc>
          <w:tcPr>
            <w:tcW w:w="734" w:type="pct"/>
            <w:tcBorders>
              <w:top w:val="single" w:color="auto" w:sz="6" w:space="0"/>
              <w:left w:val="nil"/>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16"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734" w:type="pct"/>
            <w:tcBorders>
              <w:top w:val="single" w:color="auto" w:sz="6" w:space="0"/>
              <w:left w:val="nil"/>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356"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资质证书编号</w:t>
            </w:r>
          </w:p>
        </w:tc>
        <w:tc>
          <w:tcPr>
            <w:tcW w:w="734" w:type="pct"/>
            <w:tcBorders>
              <w:top w:val="single" w:color="auto" w:sz="6" w:space="0"/>
              <w:left w:val="nil"/>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77"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其他资质情况</w:t>
            </w:r>
          </w:p>
        </w:tc>
        <w:tc>
          <w:tcPr>
            <w:tcW w:w="734" w:type="pct"/>
            <w:tcBorders>
              <w:top w:val="single" w:color="auto" w:sz="6" w:space="0"/>
              <w:left w:val="nil"/>
              <w:bottom w:val="single" w:color="auto" w:sz="6" w:space="0"/>
              <w:right w:val="single" w:color="auto" w:sz="4"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69"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734" w:type="pct"/>
            <w:tcBorders>
              <w:top w:val="single" w:color="auto" w:sz="6" w:space="0"/>
              <w:left w:val="nil"/>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宋体" w:hAnsi="宋体" w:eastAsia="宋体" w:cs="宋体"/>
                <w:sz w:val="24"/>
                <w:szCs w:val="24"/>
              </w:rPr>
            </w:pPr>
          </w:p>
        </w:tc>
        <w:tc>
          <w:tcPr>
            <w:tcW w:w="719" w:type="pct"/>
            <w:tcBorders>
              <w:top w:val="single" w:color="auto" w:sz="6" w:space="0"/>
              <w:left w:val="nil"/>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宋体" w:hAnsi="宋体" w:eastAsia="宋体" w:cs="宋体"/>
                <w:sz w:val="24"/>
                <w:szCs w:val="24"/>
              </w:rPr>
            </w:pPr>
          </w:p>
        </w:tc>
        <w:tc>
          <w:tcPr>
            <w:tcW w:w="2368" w:type="pct"/>
            <w:vMerge w:val="continue"/>
            <w:tcBorders>
              <w:top w:val="nil"/>
              <w:left w:val="nil"/>
              <w:bottom w:val="single" w:color="auto" w:sz="6" w:space="0"/>
              <w:right w:val="single" w:color="auto" w:sz="6" w:space="0"/>
            </w:tcBorders>
            <w:noWrap w:val="0"/>
            <w:vAlign w:val="center"/>
          </w:tcPr>
          <w:p>
            <w:pPr>
              <w:widowControl/>
              <w:spacing w:line="360" w:lineRule="auto"/>
              <w:jc w:val="left"/>
              <w:rPr>
                <w:rFonts w:hint="eastAsia" w:ascii="宋体" w:hAnsi="宋体" w:eastAsia="宋体" w:cs="宋体"/>
                <w:sz w:val="24"/>
                <w:szCs w:val="24"/>
              </w:rPr>
            </w:pPr>
          </w:p>
        </w:tc>
      </w:tr>
    </w:tbl>
    <w:p>
      <w:pPr>
        <w:autoSpaceDE w:val="0"/>
        <w:autoSpaceDN w:val="0"/>
        <w:spacing w:line="360" w:lineRule="auto"/>
        <w:rPr>
          <w:rFonts w:hint="eastAsia" w:ascii="宋体" w:hAnsi="宋体" w:eastAsia="宋体" w:cs="宋体"/>
          <w:b/>
          <w:sz w:val="24"/>
          <w:szCs w:val="24"/>
        </w:rPr>
      </w:pPr>
      <w:r>
        <w:rPr>
          <w:rFonts w:hint="eastAsia" w:ascii="宋体" w:hAnsi="宋体" w:eastAsia="宋体" w:cs="宋体"/>
          <w:b/>
          <w:sz w:val="24"/>
          <w:szCs w:val="24"/>
        </w:rPr>
        <w:t>注：须随表提交相应的证书复印件并注明所在投标技术文件页码。</w:t>
      </w:r>
    </w:p>
    <w:p>
      <w:pPr>
        <w:autoSpaceDE w:val="0"/>
        <w:autoSpaceDN w:val="0"/>
        <w:spacing w:line="360" w:lineRule="auto"/>
        <w:rPr>
          <w:rFonts w:hint="eastAsia" w:ascii="宋体" w:hAnsi="宋体" w:eastAsia="宋体" w:cs="宋体"/>
          <w:b/>
          <w:sz w:val="24"/>
          <w:szCs w:val="24"/>
        </w:rPr>
      </w:pPr>
      <w:r>
        <w:rPr>
          <w:rFonts w:hint="eastAsia" w:ascii="宋体" w:hAnsi="宋体" w:eastAsia="宋体" w:cs="宋体"/>
          <w:b/>
          <w:sz w:val="24"/>
          <w:szCs w:val="24"/>
        </w:rPr>
        <w:t>附表B:本项目的项目小组人员情况表</w:t>
      </w:r>
      <w:r>
        <w:rPr>
          <w:rFonts w:hint="eastAsia" w:ascii="宋体" w:hAnsi="宋体" w:eastAsia="宋体" w:cs="宋体"/>
          <w:sz w:val="24"/>
          <w:szCs w:val="24"/>
        </w:rPr>
        <w:t>（按此格式自制）</w:t>
      </w:r>
    </w:p>
    <w:tbl>
      <w:tblPr>
        <w:tblStyle w:val="14"/>
        <w:tblW w:w="4997" w:type="pct"/>
        <w:tblInd w:w="0" w:type="dxa"/>
        <w:tblLayout w:type="autofit"/>
        <w:tblCellMar>
          <w:top w:w="0" w:type="dxa"/>
          <w:left w:w="108" w:type="dxa"/>
          <w:bottom w:w="0" w:type="dxa"/>
          <w:right w:w="108" w:type="dxa"/>
        </w:tblCellMar>
      </w:tblPr>
      <w:tblGrid>
        <w:gridCol w:w="456"/>
        <w:gridCol w:w="856"/>
        <w:gridCol w:w="456"/>
        <w:gridCol w:w="638"/>
        <w:gridCol w:w="1128"/>
        <w:gridCol w:w="1178"/>
        <w:gridCol w:w="1178"/>
        <w:gridCol w:w="1373"/>
        <w:gridCol w:w="981"/>
        <w:gridCol w:w="1604"/>
      </w:tblGrid>
      <w:tr>
        <w:tblPrEx>
          <w:tblCellMar>
            <w:top w:w="0" w:type="dxa"/>
            <w:left w:w="108" w:type="dxa"/>
            <w:bottom w:w="0" w:type="dxa"/>
            <w:right w:w="108" w:type="dxa"/>
          </w:tblCellMar>
        </w:tblPrEx>
        <w:tc>
          <w:tcPr>
            <w:tcW w:w="23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35"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27"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324"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年龄</w:t>
            </w:r>
          </w:p>
        </w:tc>
        <w:tc>
          <w:tcPr>
            <w:tcW w:w="573"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(页码)</w:t>
            </w:r>
          </w:p>
        </w:tc>
        <w:tc>
          <w:tcPr>
            <w:tcW w:w="59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(页码)</w:t>
            </w:r>
          </w:p>
        </w:tc>
        <w:tc>
          <w:tcPr>
            <w:tcW w:w="59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(页码)</w:t>
            </w:r>
          </w:p>
        </w:tc>
        <w:tc>
          <w:tcPr>
            <w:tcW w:w="697"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本项目中的职责</w:t>
            </w:r>
          </w:p>
        </w:tc>
        <w:tc>
          <w:tcPr>
            <w:tcW w:w="498"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项目经历</w:t>
            </w:r>
          </w:p>
        </w:tc>
        <w:tc>
          <w:tcPr>
            <w:tcW w:w="814" w:type="pct"/>
            <w:tcBorders>
              <w:top w:val="single" w:color="auto" w:sz="6" w:space="0"/>
              <w:left w:val="nil"/>
              <w:bottom w:val="single" w:color="auto" w:sz="6" w:space="0"/>
              <w:right w:val="single" w:color="auto" w:sz="6" w:space="0"/>
            </w:tcBorders>
            <w:noWrap w:val="0"/>
            <w:vAlign w:val="center"/>
          </w:tcPr>
          <w:p>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参与本项目的到位情况</w:t>
            </w:r>
          </w:p>
        </w:tc>
      </w:tr>
      <w:tr>
        <w:tblPrEx>
          <w:tblCellMar>
            <w:top w:w="0" w:type="dxa"/>
            <w:left w:w="108" w:type="dxa"/>
            <w:bottom w:w="0" w:type="dxa"/>
            <w:right w:w="108" w:type="dxa"/>
          </w:tblCellMar>
        </w:tblPrEx>
        <w:trPr>
          <w:trHeight w:val="479" w:hRule="atLeast"/>
        </w:trPr>
        <w:tc>
          <w:tcPr>
            <w:tcW w:w="232"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435"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227"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324"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73"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9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9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697"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9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814"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473" w:hRule="atLeast"/>
        </w:trPr>
        <w:tc>
          <w:tcPr>
            <w:tcW w:w="232" w:type="pct"/>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宋体" w:hAnsi="宋体" w:eastAsia="宋体" w:cs="宋体"/>
                <w:sz w:val="24"/>
                <w:szCs w:val="24"/>
              </w:rPr>
            </w:pPr>
          </w:p>
        </w:tc>
        <w:tc>
          <w:tcPr>
            <w:tcW w:w="435"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227"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324"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73"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9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59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697"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498"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c>
          <w:tcPr>
            <w:tcW w:w="814" w:type="pct"/>
            <w:tcBorders>
              <w:top w:val="single" w:color="auto" w:sz="6" w:space="0"/>
              <w:left w:val="nil"/>
              <w:bottom w:val="single" w:color="auto" w:sz="6" w:space="0"/>
              <w:right w:val="single" w:color="auto" w:sz="6" w:space="0"/>
            </w:tcBorders>
            <w:noWrap w:val="0"/>
            <w:vAlign w:val="top"/>
          </w:tcPr>
          <w:p>
            <w:pPr>
              <w:autoSpaceDE w:val="0"/>
              <w:autoSpaceDN w:val="0"/>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b/>
          <w:bCs/>
          <w:sz w:val="24"/>
          <w:szCs w:val="24"/>
        </w:rPr>
      </w:pPr>
      <w:r>
        <w:rPr>
          <w:rFonts w:hint="eastAsia" w:ascii="宋体" w:hAnsi="宋体" w:eastAsia="宋体" w:cs="宋体"/>
          <w:b/>
          <w:sz w:val="24"/>
          <w:szCs w:val="24"/>
        </w:rPr>
        <w:t>注：投标人可按上述的格式自行编制，须随表提交相应的证书复印件并注明所在投标技术文件页码。</w:t>
      </w:r>
    </w:p>
    <w:p>
      <w:pPr>
        <w:spacing w:line="360" w:lineRule="auto"/>
        <w:rPr>
          <w:rFonts w:hint="eastAsia" w:ascii="宋体" w:hAnsi="宋体" w:eastAsia="宋体" w:cs="宋体"/>
          <w:b/>
          <w:bCs/>
          <w:sz w:val="24"/>
          <w:szCs w:val="24"/>
        </w:rPr>
      </w:pPr>
      <w:r>
        <w:rPr>
          <w:rFonts w:hint="eastAsia" w:ascii="宋体" w:hAnsi="宋体" w:eastAsia="宋体" w:cs="宋体"/>
          <w:b/>
          <w:sz w:val="24"/>
          <w:szCs w:val="24"/>
        </w:rPr>
        <w:t>附表C:本项目的项目经理和小组人员近3个月交纳社保记录情况表</w:t>
      </w:r>
      <w:r>
        <w:rPr>
          <w:rFonts w:hint="eastAsia" w:ascii="宋体" w:hAnsi="宋体" w:eastAsia="宋体" w:cs="宋体"/>
          <w:sz w:val="24"/>
          <w:szCs w:val="24"/>
        </w:rPr>
        <w:t>（以社保局缴纳凭证作附件）</w:t>
      </w:r>
    </w:p>
    <w:p>
      <w:pPr>
        <w:snapToGrid w:val="0"/>
        <w:spacing w:line="360" w:lineRule="auto"/>
        <w:ind w:firstLine="4320" w:firstLineChars="18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autoSpaceDE w:val="0"/>
        <w:autoSpaceDN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年  月   日</w:t>
      </w:r>
    </w:p>
    <w:p>
      <w:pPr>
        <w:snapToGrid w:val="0"/>
        <w:spacing w:before="50" w:after="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napToGrid w:val="0"/>
        <w:spacing w:before="165" w:beforeLines="50" w:after="50"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24"/>
          <w:szCs w:val="24"/>
        </w:rPr>
        <w:br w:type="page"/>
      </w:r>
      <w:r>
        <w:rPr>
          <w:rFonts w:hint="eastAsia" w:ascii="宋体" w:hAnsi="宋体" w:eastAsia="宋体" w:cs="宋体"/>
          <w:color w:val="000000"/>
          <w:sz w:val="24"/>
          <w:szCs w:val="24"/>
        </w:rPr>
        <w:t xml:space="preserve"> </w:t>
      </w:r>
      <w:r>
        <w:rPr>
          <w:rFonts w:hint="eastAsia" w:ascii="宋体" w:hAnsi="宋体" w:eastAsia="宋体" w:cs="宋体"/>
          <w:b/>
          <w:color w:val="000000"/>
          <w:sz w:val="32"/>
          <w:szCs w:val="32"/>
        </w:rPr>
        <w:t>五、投标人对项目的合理化建议和改进措施</w:t>
      </w:r>
    </w:p>
    <w:p>
      <w:pPr>
        <w:spacing w:line="360" w:lineRule="auto"/>
        <w:ind w:firstLine="4048" w:firstLineChars="1687"/>
        <w:rPr>
          <w:rFonts w:hint="eastAsia" w:ascii="宋体" w:hAnsi="宋体" w:eastAsia="宋体" w:cs="宋体"/>
          <w:sz w:val="24"/>
          <w:szCs w:val="24"/>
        </w:rPr>
      </w:pPr>
      <w:r>
        <w:rPr>
          <w:rFonts w:hint="eastAsia" w:ascii="宋体" w:hAnsi="宋体" w:eastAsia="宋体" w:cs="宋体"/>
          <w:sz w:val="24"/>
          <w:szCs w:val="24"/>
        </w:rPr>
        <w:t>（格式自拟）</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color w:val="000000"/>
        </w:rPr>
      </w:pPr>
      <w:r>
        <w:rPr>
          <w:rFonts w:hint="eastAsia" w:ascii="宋体" w:hAnsi="宋体" w:eastAsia="宋体" w:cs="宋体"/>
          <w:color w:val="000000"/>
        </w:rPr>
        <w:t xml:space="preserve"> </w:t>
      </w:r>
    </w:p>
    <w:p>
      <w:pPr>
        <w:snapToGrid w:val="0"/>
        <w:spacing w:line="360" w:lineRule="auto"/>
        <w:ind w:firstLine="4935" w:firstLineChars="2350"/>
        <w:rPr>
          <w:rFonts w:hint="eastAsia" w:ascii="宋体" w:hAnsi="宋体" w:eastAsia="宋体" w:cs="宋体"/>
          <w:kern w:val="0"/>
          <w:sz w:val="24"/>
          <w:szCs w:val="24"/>
        </w:rPr>
      </w:pPr>
      <w:r>
        <w:rPr>
          <w:rFonts w:hint="eastAsia" w:ascii="宋体" w:hAnsi="宋体" w:eastAsia="宋体" w:cs="宋体"/>
          <w:color w:val="000000"/>
        </w:rPr>
        <w:t xml:space="preserve">  </w:t>
      </w: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六、优惠条件及特殊承诺</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（由投标人根据采购需求自行编制）</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七、备品备件及供选择的配套零部件清单</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（由投标人根据采购需求自行编制）</w:t>
      </w:r>
    </w:p>
    <w:p>
      <w:pPr>
        <w:autoSpaceDE w:val="0"/>
        <w:autoSpaceDN w:val="0"/>
        <w:spacing w:line="360" w:lineRule="auto"/>
        <w:ind w:firstLine="4440" w:firstLineChars="185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spacing w:line="360" w:lineRule="auto"/>
        <w:ind w:firstLine="4440" w:firstLineChars="185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autoSpaceDE w:val="0"/>
        <w:autoSpaceDN w:val="0"/>
        <w:spacing w:line="360" w:lineRule="auto"/>
        <w:rPr>
          <w:rFonts w:hint="eastAsia" w:ascii="宋体" w:hAnsi="宋体" w:eastAsia="宋体" w:cs="宋体"/>
          <w:b/>
          <w:bCs/>
          <w:sz w:val="18"/>
          <w:szCs w:val="18"/>
        </w:rPr>
      </w:pPr>
      <w:r>
        <w:rPr>
          <w:rFonts w:hint="eastAsia" w:ascii="宋体" w:hAnsi="宋体" w:eastAsia="宋体" w:cs="宋体"/>
          <w:kern w:val="0"/>
          <w:sz w:val="24"/>
          <w:szCs w:val="24"/>
        </w:rPr>
        <w:t xml:space="preserve">                                     日期：  年  月   日</w:t>
      </w: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八、培训计划</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（由投标人根据采购需求自行编制）</w:t>
      </w:r>
    </w:p>
    <w:p>
      <w:pPr>
        <w:keepNext/>
        <w:autoSpaceDE w:val="0"/>
        <w:autoSpaceDN w:val="0"/>
        <w:spacing w:line="360" w:lineRule="auto"/>
        <w:ind w:firstLine="477"/>
        <w:jc w:val="left"/>
        <w:rPr>
          <w:rFonts w:hint="eastAsia" w:ascii="宋体" w:hAnsi="宋体" w:eastAsia="宋体" w:cs="宋体"/>
          <w:b/>
          <w:sz w:val="24"/>
          <w:szCs w:val="24"/>
        </w:rPr>
      </w:pPr>
      <w:r>
        <w:rPr>
          <w:rFonts w:hint="eastAsia" w:ascii="宋体" w:hAnsi="宋体" w:eastAsia="宋体" w:cs="宋体"/>
          <w:b/>
          <w:sz w:val="24"/>
          <w:szCs w:val="24"/>
        </w:rPr>
        <w:t>附表: 培训日程及费用</w:t>
      </w:r>
    </w:p>
    <w:tbl>
      <w:tblPr>
        <w:tblStyle w:val="14"/>
        <w:tblW w:w="4998" w:type="pct"/>
        <w:tblInd w:w="0" w:type="dxa"/>
        <w:tblLayout w:type="autofit"/>
        <w:tblCellMar>
          <w:top w:w="0" w:type="dxa"/>
          <w:left w:w="120" w:type="dxa"/>
          <w:bottom w:w="0" w:type="dxa"/>
          <w:right w:w="120" w:type="dxa"/>
        </w:tblCellMar>
      </w:tblPr>
      <w:tblGrid>
        <w:gridCol w:w="1982"/>
        <w:gridCol w:w="1375"/>
        <w:gridCol w:w="1020"/>
        <w:gridCol w:w="1045"/>
        <w:gridCol w:w="1093"/>
        <w:gridCol w:w="1581"/>
        <w:gridCol w:w="1778"/>
      </w:tblGrid>
      <w:tr>
        <w:tblPrEx>
          <w:tblCellMar>
            <w:top w:w="0" w:type="dxa"/>
            <w:left w:w="120" w:type="dxa"/>
            <w:bottom w:w="0" w:type="dxa"/>
            <w:right w:w="120" w:type="dxa"/>
          </w:tblCellMar>
        </w:tblPrEx>
        <w:trPr>
          <w:trHeight w:val="764" w:hRule="atLeast"/>
        </w:trPr>
        <w:tc>
          <w:tcPr>
            <w:tcW w:w="1003" w:type="pct"/>
            <w:tcBorders>
              <w:top w:val="single" w:color="auto" w:sz="6" w:space="0"/>
              <w:left w:val="single" w:color="auto" w:sz="6" w:space="0"/>
              <w:bottom w:val="nil"/>
              <w:right w:val="nil"/>
            </w:tcBorders>
            <w:shd w:val="clear" w:color="auto" w:fill="7F7F7F"/>
            <w:noWrap w:val="0"/>
            <w:vAlign w:val="center"/>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课程名称</w:t>
            </w:r>
          </w:p>
        </w:tc>
        <w:tc>
          <w:tcPr>
            <w:tcW w:w="696" w:type="pct"/>
            <w:tcBorders>
              <w:top w:val="single" w:color="auto" w:sz="6" w:space="0"/>
              <w:left w:val="single" w:color="auto" w:sz="6" w:space="0"/>
              <w:bottom w:val="nil"/>
              <w:right w:val="single" w:color="auto" w:sz="6" w:space="0"/>
            </w:tcBorders>
            <w:shd w:val="clear" w:color="auto" w:fill="7F7F7F"/>
            <w:noWrap w:val="0"/>
            <w:vAlign w:val="top"/>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提供的资料</w:t>
            </w:r>
          </w:p>
        </w:tc>
        <w:tc>
          <w:tcPr>
            <w:tcW w:w="516" w:type="pct"/>
            <w:tcBorders>
              <w:top w:val="single" w:color="auto" w:sz="6" w:space="0"/>
              <w:left w:val="nil"/>
              <w:bottom w:val="nil"/>
              <w:right w:val="nil"/>
            </w:tcBorders>
            <w:shd w:val="clear" w:color="auto" w:fill="7F7F7F"/>
            <w:noWrap w:val="0"/>
            <w:vAlign w:val="center"/>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持续时间</w:t>
            </w:r>
          </w:p>
        </w:tc>
        <w:tc>
          <w:tcPr>
            <w:tcW w:w="529" w:type="pct"/>
            <w:tcBorders>
              <w:top w:val="single" w:color="auto" w:sz="6" w:space="0"/>
              <w:left w:val="single" w:color="auto" w:sz="6" w:space="0"/>
              <w:bottom w:val="nil"/>
              <w:right w:val="nil"/>
            </w:tcBorders>
            <w:shd w:val="clear" w:color="auto" w:fill="7F7F7F"/>
            <w:noWrap w:val="0"/>
            <w:vAlign w:val="center"/>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授课教师</w:t>
            </w:r>
          </w:p>
        </w:tc>
        <w:tc>
          <w:tcPr>
            <w:tcW w:w="553" w:type="pct"/>
            <w:tcBorders>
              <w:top w:val="single" w:color="auto" w:sz="6" w:space="0"/>
              <w:left w:val="single" w:color="auto" w:sz="6" w:space="0"/>
              <w:bottom w:val="nil"/>
              <w:right w:val="nil"/>
            </w:tcBorders>
            <w:shd w:val="clear" w:color="auto" w:fill="7F7F7F"/>
            <w:noWrap w:val="0"/>
            <w:vAlign w:val="center"/>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培训对象</w:t>
            </w:r>
          </w:p>
        </w:tc>
        <w:tc>
          <w:tcPr>
            <w:tcW w:w="800" w:type="pct"/>
            <w:tcBorders>
              <w:top w:val="single" w:color="auto" w:sz="6" w:space="0"/>
              <w:left w:val="single" w:color="auto" w:sz="6" w:space="0"/>
              <w:bottom w:val="nil"/>
              <w:right w:val="nil"/>
            </w:tcBorders>
            <w:shd w:val="clear" w:color="auto" w:fill="7F7F7F"/>
            <w:noWrap w:val="0"/>
            <w:vAlign w:val="center"/>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培训地点</w:t>
            </w:r>
          </w:p>
        </w:tc>
        <w:tc>
          <w:tcPr>
            <w:tcW w:w="900" w:type="pct"/>
            <w:tcBorders>
              <w:top w:val="single" w:color="auto" w:sz="6" w:space="0"/>
              <w:left w:val="single" w:color="auto" w:sz="6" w:space="0"/>
              <w:bottom w:val="nil"/>
              <w:right w:val="single" w:color="auto" w:sz="6" w:space="0"/>
            </w:tcBorders>
            <w:shd w:val="clear" w:color="auto" w:fill="7F7F7F"/>
            <w:noWrap w:val="0"/>
            <w:vAlign w:val="center"/>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课程费用</w:t>
            </w:r>
          </w:p>
        </w:tc>
      </w:tr>
      <w:tr>
        <w:tblPrEx>
          <w:tblCellMar>
            <w:top w:w="0" w:type="dxa"/>
            <w:left w:w="120" w:type="dxa"/>
            <w:bottom w:w="0" w:type="dxa"/>
            <w:right w:w="120" w:type="dxa"/>
          </w:tblCellMar>
        </w:tblPrEx>
        <w:trPr>
          <w:trHeight w:val="281" w:hRule="atLeast"/>
        </w:trPr>
        <w:tc>
          <w:tcPr>
            <w:tcW w:w="1003"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696" w:type="pct"/>
            <w:tcBorders>
              <w:top w:val="single" w:color="auto" w:sz="6" w:space="0"/>
              <w:left w:val="single" w:color="auto" w:sz="6" w:space="0"/>
              <w:bottom w:val="nil"/>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16" w:type="pct"/>
            <w:tcBorders>
              <w:top w:val="single" w:color="auto" w:sz="6" w:space="0"/>
              <w:left w:val="nil"/>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29"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53"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800"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900" w:type="pct"/>
            <w:tcBorders>
              <w:top w:val="single" w:color="auto" w:sz="6" w:space="0"/>
              <w:left w:val="single" w:color="auto" w:sz="6" w:space="0"/>
              <w:bottom w:val="nil"/>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r>
      <w:tr>
        <w:tblPrEx>
          <w:tblCellMar>
            <w:top w:w="0" w:type="dxa"/>
            <w:left w:w="120" w:type="dxa"/>
            <w:bottom w:w="0" w:type="dxa"/>
            <w:right w:w="120" w:type="dxa"/>
          </w:tblCellMar>
        </w:tblPrEx>
        <w:trPr>
          <w:trHeight w:val="273" w:hRule="atLeast"/>
        </w:trPr>
        <w:tc>
          <w:tcPr>
            <w:tcW w:w="1003"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696" w:type="pct"/>
            <w:tcBorders>
              <w:top w:val="single" w:color="auto" w:sz="6" w:space="0"/>
              <w:left w:val="single" w:color="auto" w:sz="6" w:space="0"/>
              <w:bottom w:val="nil"/>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16" w:type="pct"/>
            <w:tcBorders>
              <w:top w:val="single" w:color="auto" w:sz="6" w:space="0"/>
              <w:left w:val="nil"/>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29"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53"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800" w:type="pct"/>
            <w:tcBorders>
              <w:top w:val="single" w:color="auto" w:sz="6" w:space="0"/>
              <w:left w:val="single" w:color="auto" w:sz="6" w:space="0"/>
              <w:bottom w:val="nil"/>
              <w:right w:val="nil"/>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900" w:type="pct"/>
            <w:tcBorders>
              <w:top w:val="single" w:color="auto" w:sz="6" w:space="0"/>
              <w:left w:val="single" w:color="auto" w:sz="6" w:space="0"/>
              <w:bottom w:val="nil"/>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r>
      <w:tr>
        <w:tblPrEx>
          <w:tblCellMar>
            <w:top w:w="0" w:type="dxa"/>
            <w:left w:w="120" w:type="dxa"/>
            <w:bottom w:w="0" w:type="dxa"/>
            <w:right w:w="120" w:type="dxa"/>
          </w:tblCellMar>
        </w:tblPrEx>
        <w:trPr>
          <w:trHeight w:val="110" w:hRule="atLeast"/>
        </w:trPr>
        <w:tc>
          <w:tcPr>
            <w:tcW w:w="1003" w:type="pct"/>
            <w:tcBorders>
              <w:top w:val="single" w:color="auto" w:sz="6" w:space="0"/>
              <w:left w:val="single" w:color="auto" w:sz="6" w:space="0"/>
              <w:bottom w:val="single" w:color="auto" w:sz="6" w:space="0"/>
              <w:right w:val="single" w:color="auto" w:sz="6" w:space="0"/>
            </w:tcBorders>
            <w:noWrap w:val="0"/>
            <w:vAlign w:val="center"/>
          </w:tcPr>
          <w:p>
            <w:pPr>
              <w:suppressAutoHyphens/>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费用总计</w:t>
            </w:r>
          </w:p>
        </w:tc>
        <w:tc>
          <w:tcPr>
            <w:tcW w:w="696" w:type="pct"/>
            <w:tcBorders>
              <w:top w:val="single" w:color="auto" w:sz="6" w:space="0"/>
              <w:left w:val="nil"/>
              <w:bottom w:val="single" w:color="auto" w:sz="6" w:space="0"/>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16" w:type="pct"/>
            <w:tcBorders>
              <w:top w:val="single" w:color="auto" w:sz="6" w:space="0"/>
              <w:left w:val="nil"/>
              <w:bottom w:val="single" w:color="auto" w:sz="6" w:space="0"/>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29" w:type="pct"/>
            <w:tcBorders>
              <w:top w:val="single" w:color="auto" w:sz="6" w:space="0"/>
              <w:left w:val="nil"/>
              <w:bottom w:val="single" w:color="auto" w:sz="6" w:space="0"/>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553" w:type="pct"/>
            <w:tcBorders>
              <w:top w:val="single" w:color="auto" w:sz="6" w:space="0"/>
              <w:left w:val="nil"/>
              <w:bottom w:val="single" w:color="auto" w:sz="6" w:space="0"/>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800" w:type="pct"/>
            <w:tcBorders>
              <w:top w:val="single" w:color="auto" w:sz="6" w:space="0"/>
              <w:left w:val="nil"/>
              <w:bottom w:val="single" w:color="auto" w:sz="6" w:space="0"/>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c>
          <w:tcPr>
            <w:tcW w:w="900" w:type="pct"/>
            <w:tcBorders>
              <w:top w:val="single" w:color="auto" w:sz="6" w:space="0"/>
              <w:left w:val="nil"/>
              <w:bottom w:val="single" w:color="auto" w:sz="6" w:space="0"/>
              <w:right w:val="single" w:color="auto" w:sz="6" w:space="0"/>
            </w:tcBorders>
            <w:noWrap w:val="0"/>
            <w:vAlign w:val="top"/>
          </w:tcPr>
          <w:p>
            <w:pPr>
              <w:suppressAutoHyphens/>
              <w:autoSpaceDE w:val="0"/>
              <w:autoSpaceDN w:val="0"/>
              <w:spacing w:line="360" w:lineRule="auto"/>
              <w:rPr>
                <w:rFonts w:hint="eastAsia" w:ascii="宋体" w:hAnsi="宋体" w:eastAsia="宋体" w:cs="宋体"/>
                <w:sz w:val="24"/>
                <w:szCs w:val="24"/>
              </w:rPr>
            </w:pPr>
          </w:p>
        </w:tc>
      </w:tr>
    </w:tbl>
    <w:p>
      <w:pPr>
        <w:suppressAutoHyphens/>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注解:A</w:t>
      </w:r>
      <w:r>
        <w:rPr>
          <w:rFonts w:hint="eastAsia" w:ascii="宋体" w:hAnsi="宋体" w:eastAsia="宋体" w:cs="宋体"/>
          <w:sz w:val="24"/>
          <w:szCs w:val="24"/>
        </w:rPr>
        <w:tab/>
      </w:r>
      <w:r>
        <w:rPr>
          <w:rFonts w:hint="eastAsia" w:ascii="宋体" w:hAnsi="宋体" w:eastAsia="宋体" w:cs="宋体"/>
          <w:sz w:val="24"/>
          <w:szCs w:val="24"/>
        </w:rPr>
        <w:t>课程清单按时间顺序排列，并提供以下详细资料：</w:t>
      </w:r>
    </w:p>
    <w:p>
      <w:pPr>
        <w:numPr>
          <w:ilvl w:val="0"/>
          <w:numId w:val="6"/>
        </w:numPr>
        <w:suppressAutoHyphens/>
        <w:autoSpaceDE w:val="0"/>
        <w:autoSpaceDN w:val="0"/>
        <w:adjustRightInd w:val="0"/>
        <w:spacing w:line="360" w:lineRule="auto"/>
        <w:ind w:left="1069" w:hanging="420"/>
        <w:rPr>
          <w:rFonts w:hint="eastAsia" w:ascii="宋体" w:hAnsi="宋体" w:eastAsia="宋体" w:cs="宋体"/>
          <w:sz w:val="24"/>
          <w:szCs w:val="24"/>
        </w:rPr>
      </w:pPr>
      <w:r>
        <w:rPr>
          <w:rFonts w:hint="eastAsia" w:ascii="宋体" w:hAnsi="宋体" w:eastAsia="宋体" w:cs="宋体"/>
          <w:sz w:val="24"/>
          <w:szCs w:val="24"/>
        </w:rPr>
        <w:t>课程概要</w:t>
      </w:r>
    </w:p>
    <w:p>
      <w:pPr>
        <w:numPr>
          <w:ilvl w:val="0"/>
          <w:numId w:val="6"/>
        </w:numPr>
        <w:suppressAutoHyphens/>
        <w:autoSpaceDE w:val="0"/>
        <w:autoSpaceDN w:val="0"/>
        <w:adjustRightInd w:val="0"/>
        <w:spacing w:line="360" w:lineRule="auto"/>
        <w:ind w:left="1069" w:hanging="420"/>
        <w:rPr>
          <w:rFonts w:hint="eastAsia" w:ascii="宋体" w:hAnsi="宋体" w:eastAsia="宋体" w:cs="宋体"/>
          <w:sz w:val="24"/>
          <w:szCs w:val="24"/>
        </w:rPr>
      </w:pPr>
      <w:r>
        <w:rPr>
          <w:rFonts w:hint="eastAsia" w:ascii="宋体" w:hAnsi="宋体" w:eastAsia="宋体" w:cs="宋体"/>
          <w:sz w:val="24"/>
          <w:szCs w:val="24"/>
        </w:rPr>
        <w:t>课程目的</w:t>
      </w:r>
    </w:p>
    <w:p>
      <w:pPr>
        <w:numPr>
          <w:ilvl w:val="0"/>
          <w:numId w:val="6"/>
        </w:numPr>
        <w:suppressAutoHyphens/>
        <w:autoSpaceDE w:val="0"/>
        <w:autoSpaceDN w:val="0"/>
        <w:adjustRightInd w:val="0"/>
        <w:spacing w:line="360" w:lineRule="auto"/>
        <w:ind w:left="1069" w:hanging="420"/>
        <w:rPr>
          <w:rFonts w:hint="eastAsia" w:ascii="宋体" w:hAnsi="宋体" w:eastAsia="宋体" w:cs="宋体"/>
          <w:sz w:val="24"/>
          <w:szCs w:val="24"/>
        </w:rPr>
      </w:pPr>
      <w:r>
        <w:rPr>
          <w:rFonts w:hint="eastAsia" w:ascii="宋体" w:hAnsi="宋体" w:eastAsia="宋体" w:cs="宋体"/>
          <w:sz w:val="24"/>
          <w:szCs w:val="24"/>
        </w:rPr>
        <w:t>教学方式</w:t>
      </w:r>
    </w:p>
    <w:p>
      <w:pPr>
        <w:numPr>
          <w:ilvl w:val="0"/>
          <w:numId w:val="6"/>
        </w:numPr>
        <w:suppressAutoHyphens/>
        <w:autoSpaceDE w:val="0"/>
        <w:autoSpaceDN w:val="0"/>
        <w:adjustRightInd w:val="0"/>
        <w:spacing w:line="360" w:lineRule="auto"/>
        <w:ind w:left="1069" w:hanging="420"/>
        <w:rPr>
          <w:rFonts w:hint="eastAsia" w:ascii="宋体" w:hAnsi="宋体" w:eastAsia="宋体" w:cs="宋体"/>
          <w:sz w:val="24"/>
          <w:szCs w:val="24"/>
        </w:rPr>
      </w:pPr>
      <w:r>
        <w:rPr>
          <w:rFonts w:hint="eastAsia" w:ascii="宋体" w:hAnsi="宋体" w:eastAsia="宋体" w:cs="宋体"/>
          <w:sz w:val="24"/>
          <w:szCs w:val="24"/>
        </w:rPr>
        <w:t>先决条件</w:t>
      </w:r>
    </w:p>
    <w:p>
      <w:pPr>
        <w:numPr>
          <w:ilvl w:val="0"/>
          <w:numId w:val="6"/>
        </w:numPr>
        <w:suppressAutoHyphens/>
        <w:autoSpaceDE w:val="0"/>
        <w:autoSpaceDN w:val="0"/>
        <w:adjustRightInd w:val="0"/>
        <w:spacing w:line="360" w:lineRule="auto"/>
        <w:ind w:left="1069" w:hanging="420"/>
        <w:rPr>
          <w:rFonts w:hint="eastAsia" w:ascii="宋体" w:hAnsi="宋体" w:eastAsia="宋体" w:cs="宋体"/>
          <w:sz w:val="24"/>
          <w:szCs w:val="24"/>
        </w:rPr>
      </w:pPr>
      <w:r>
        <w:rPr>
          <w:rFonts w:hint="eastAsia" w:ascii="宋体" w:hAnsi="宋体" w:eastAsia="宋体" w:cs="宋体"/>
          <w:sz w:val="24"/>
          <w:szCs w:val="24"/>
        </w:rPr>
        <w:t>教材目录</w:t>
      </w:r>
    </w:p>
    <w:p>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B  按照附表A提供授课教师的简历</w:t>
      </w:r>
    </w:p>
    <w:p>
      <w:pPr>
        <w:autoSpaceDE w:val="0"/>
        <w:autoSpaceDN w:val="0"/>
        <w:spacing w:line="360" w:lineRule="auto"/>
        <w:rPr>
          <w:rFonts w:hint="eastAsia" w:ascii="宋体" w:hAnsi="宋体" w:eastAsia="宋体" w:cs="宋体"/>
          <w:b/>
          <w:sz w:val="24"/>
          <w:szCs w:val="24"/>
        </w:rPr>
      </w:pPr>
      <w:r>
        <w:rPr>
          <w:rFonts w:hint="eastAsia" w:ascii="宋体" w:hAnsi="宋体" w:eastAsia="宋体" w:cs="宋体"/>
          <w:b/>
          <w:sz w:val="24"/>
          <w:szCs w:val="24"/>
        </w:rPr>
        <w:t>注：须随表提交相应的证书复印件并注明所在投标技术文件页码。</w:t>
      </w:r>
    </w:p>
    <w:p>
      <w:pPr>
        <w:autoSpaceDE w:val="0"/>
        <w:autoSpaceDN w:val="0"/>
        <w:spacing w:line="360" w:lineRule="auto"/>
        <w:ind w:firstLine="4800" w:firstLineChars="2000"/>
        <w:rPr>
          <w:rFonts w:hint="eastAsia" w:ascii="宋体" w:hAnsi="宋体" w:eastAsia="宋体" w:cs="宋体"/>
          <w:sz w:val="24"/>
          <w:szCs w:val="24"/>
        </w:rPr>
      </w:pPr>
      <w:r>
        <w:rPr>
          <w:rFonts w:hint="eastAsia" w:ascii="宋体" w:hAnsi="宋体" w:eastAsia="宋体" w:cs="宋体"/>
          <w:kern w:val="0"/>
          <w:sz w:val="24"/>
          <w:szCs w:val="24"/>
        </w:rPr>
        <w:t xml:space="preserve">投标人名称（电子签章）：                       </w:t>
      </w:r>
    </w:p>
    <w:p>
      <w:pPr>
        <w:autoSpaceDE w:val="0"/>
        <w:autoSpaceDN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日期：  年  月   日</w:t>
      </w:r>
    </w:p>
    <w:p>
      <w:pPr>
        <w:autoSpaceDE w:val="0"/>
        <w:autoSpaceDN w:val="0"/>
        <w:spacing w:line="360" w:lineRule="auto"/>
        <w:ind w:firstLine="12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九、认为需要的其他技术文件或说明</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（由投标人根据采购需求自行编制）</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autoSpaceDN w:val="0"/>
        <w:spacing w:line="360" w:lineRule="auto"/>
        <w:ind w:firstLine="4800" w:firstLineChars="2000"/>
        <w:rPr>
          <w:rFonts w:hint="eastAsia" w:ascii="宋体" w:hAnsi="宋体" w:eastAsia="宋体" w:cs="宋体"/>
          <w:sz w:val="24"/>
          <w:szCs w:val="24"/>
        </w:rPr>
      </w:pPr>
      <w:r>
        <w:rPr>
          <w:rFonts w:hint="eastAsia" w:ascii="宋体" w:hAnsi="宋体" w:eastAsia="宋体" w:cs="宋体"/>
          <w:kern w:val="0"/>
          <w:sz w:val="24"/>
          <w:szCs w:val="24"/>
        </w:rPr>
        <w:t xml:space="preserve">投标人名称（电子签章）：                       </w:t>
      </w:r>
    </w:p>
    <w:p>
      <w:pPr>
        <w:autoSpaceDE w:val="0"/>
        <w:autoSpaceDN w:val="0"/>
        <w:spacing w:line="360" w:lineRule="auto"/>
        <w:rPr>
          <w:rFonts w:hint="eastAsia" w:ascii="宋体" w:hAnsi="宋体" w:eastAsia="宋体" w:cs="宋体"/>
          <w:b/>
          <w:bCs/>
          <w:sz w:val="30"/>
          <w:szCs w:val="30"/>
        </w:rPr>
      </w:pPr>
      <w:r>
        <w:rPr>
          <w:rFonts w:hint="eastAsia" w:ascii="宋体" w:hAnsi="宋体" w:eastAsia="宋体" w:cs="宋体"/>
          <w:kern w:val="0"/>
          <w:sz w:val="24"/>
          <w:szCs w:val="24"/>
        </w:rPr>
        <w:t xml:space="preserve">                                        日期：  年  月   日</w:t>
      </w:r>
    </w:p>
    <w:p>
      <w:pPr>
        <w:widowControl/>
        <w:spacing w:line="360" w:lineRule="auto"/>
        <w:jc w:val="left"/>
        <w:rPr>
          <w:rFonts w:hint="eastAsia" w:ascii="宋体" w:hAnsi="宋体" w:eastAsia="宋体" w:cs="宋体"/>
          <w:b/>
          <w:bCs/>
          <w:color w:val="000000"/>
          <w:sz w:val="24"/>
          <w:szCs w:val="24"/>
        </w:rPr>
        <w:sectPr>
          <w:pgSz w:w="11906" w:h="16838"/>
          <w:pgMar w:top="1134" w:right="1134" w:bottom="1134" w:left="1134" w:header="720" w:footer="720" w:gutter="0"/>
          <w:pgNumType w:fmt="decimal"/>
          <w:cols w:space="720" w:num="1"/>
          <w:docGrid w:type="lines" w:linePitch="331" w:charSpace="0"/>
        </w:sectPr>
      </w:pPr>
    </w:p>
    <w:p>
      <w:pPr>
        <w:spacing w:line="360" w:lineRule="auto"/>
        <w:jc w:val="center"/>
        <w:outlineLvl w:val="1"/>
        <w:rPr>
          <w:rFonts w:hint="eastAsia" w:ascii="宋体" w:hAnsi="宋体" w:eastAsia="宋体" w:cs="宋体"/>
          <w:b/>
          <w:bCs/>
          <w:color w:val="000000"/>
          <w:sz w:val="28"/>
          <w:szCs w:val="28"/>
        </w:rPr>
      </w:pPr>
      <w:bookmarkStart w:id="181" w:name="_Toc80093015"/>
      <w:bookmarkEnd w:id="181"/>
      <w:r>
        <w:rPr>
          <w:rFonts w:hint="eastAsia" w:ascii="宋体" w:hAnsi="宋体" w:eastAsia="宋体" w:cs="宋体"/>
          <w:b/>
          <w:bCs/>
          <w:color w:val="000000"/>
          <w:sz w:val="28"/>
          <w:szCs w:val="28"/>
        </w:rPr>
        <w:t>第五节 报价文件格式</w:t>
      </w:r>
    </w:p>
    <w:p>
      <w:pPr>
        <w:snapToGrid w:val="0"/>
        <w:spacing w:before="165" w:beforeLines="50" w:after="50" w:line="360" w:lineRule="auto"/>
        <w:rPr>
          <w:rFonts w:hint="eastAsia" w:ascii="宋体" w:hAnsi="宋体" w:eastAsia="宋体" w:cs="宋体"/>
          <w:bCs/>
          <w:color w:val="000000"/>
          <w:sz w:val="32"/>
          <w:szCs w:val="32"/>
        </w:rPr>
      </w:pPr>
      <w:r>
        <w:rPr>
          <w:rFonts w:hint="eastAsia" w:ascii="宋体" w:hAnsi="宋体" w:eastAsia="宋体" w:cs="宋体"/>
          <w:color w:val="000000"/>
          <w:sz w:val="24"/>
          <w:szCs w:val="24"/>
        </w:rPr>
        <w:t xml:space="preserve">                                                            </w:t>
      </w:r>
      <w:r>
        <w:rPr>
          <w:rFonts w:hint="eastAsia" w:ascii="宋体" w:hAnsi="宋体" w:eastAsia="宋体" w:cs="宋体"/>
          <w:bCs/>
          <w:color w:val="000000"/>
        </w:rPr>
        <w:t>电子投标文件</w:t>
      </w:r>
    </w:p>
    <w:p>
      <w:pPr>
        <w:snapToGrid w:val="0"/>
        <w:spacing w:before="165" w:beforeLines="50" w:after="50"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报价文件（封面）</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360" w:firstLineChars="15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项目编号：</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所投分标：</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投标人名称：</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投标人地址：</w:t>
      </w:r>
    </w:p>
    <w:p>
      <w:pPr>
        <w:snapToGrid w:val="0"/>
        <w:spacing w:before="50" w:after="50" w:line="360" w:lineRule="auto"/>
        <w:ind w:firstLine="960" w:firstLineChars="4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w:t>
      </w:r>
    </w:p>
    <w:p>
      <w:pPr>
        <w:snapToGrid w:val="0"/>
        <w:spacing w:before="165" w:beforeLines="50" w:after="50" w:line="360" w:lineRule="auto"/>
        <w:rPr>
          <w:rFonts w:hint="eastAsia" w:ascii="宋体" w:hAnsi="宋体" w:eastAsia="宋体" w:cs="宋体"/>
        </w:rPr>
      </w:pPr>
      <w:r>
        <w:rPr>
          <w:rFonts w:hint="eastAsia" w:ascii="宋体" w:hAnsi="宋体" w:eastAsia="宋体" w:cs="宋体"/>
          <w:color w:val="000000"/>
          <w:sz w:val="24"/>
          <w:szCs w:val="24"/>
        </w:rPr>
        <w:t xml:space="preserve">                                                       年  月  日</w:t>
      </w:r>
    </w:p>
    <w:p>
      <w:pPr>
        <w:widowControl/>
        <w:spacing w:line="360" w:lineRule="auto"/>
        <w:jc w:val="left"/>
        <w:rPr>
          <w:rFonts w:hint="eastAsia" w:ascii="宋体" w:hAnsi="宋体" w:eastAsia="宋体" w:cs="宋体"/>
          <w:color w:val="000000"/>
          <w:sz w:val="24"/>
          <w:szCs w:val="24"/>
        </w:rPr>
        <w:sectPr>
          <w:pgSz w:w="11906" w:h="16838"/>
          <w:pgMar w:top="1134" w:right="1134" w:bottom="1134" w:left="1134" w:header="720" w:footer="720" w:gutter="0"/>
          <w:pgNumType w:fmt="decimal"/>
          <w:cols w:space="720" w:num="1"/>
          <w:docGrid w:type="lines" w:linePitch="331" w:charSpace="0"/>
        </w:sectPr>
      </w:pPr>
    </w:p>
    <w:p>
      <w:pPr>
        <w:spacing w:line="360" w:lineRule="auto"/>
        <w:rPr>
          <w:rFonts w:hint="eastAsia" w:ascii="宋体" w:hAnsi="宋体" w:eastAsia="宋体" w:cs="宋体"/>
        </w:rPr>
      </w:pPr>
    </w:p>
    <w:p>
      <w:pPr>
        <w:snapToGrid w:val="0"/>
        <w:spacing w:before="165" w:beforeLines="50" w:after="50"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报价文件目录</w:t>
      </w:r>
    </w:p>
    <w:p>
      <w:pPr>
        <w:spacing w:line="360" w:lineRule="auto"/>
        <w:rPr>
          <w:rFonts w:hint="eastAsia" w:ascii="宋体" w:hAnsi="宋体" w:eastAsia="宋体" w:cs="宋体"/>
        </w:rPr>
      </w:pPr>
      <w:r>
        <w:rPr>
          <w:rFonts w:hint="eastAsia" w:ascii="宋体" w:hAnsi="宋体" w:eastAsia="宋体" w:cs="宋体"/>
        </w:rPr>
        <w:t xml:space="preserve">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一、投标函………………………………………………………（页码）</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二、开标一览表…………………………………………………（页码）</w:t>
      </w:r>
    </w:p>
    <w:p>
      <w:pPr>
        <w:spacing w:line="360" w:lineRule="auto"/>
        <w:rPr>
          <w:rFonts w:hint="eastAsia" w:ascii="宋体" w:hAnsi="宋体" w:eastAsia="宋体" w:cs="宋体"/>
          <w:sz w:val="24"/>
          <w:szCs w:val="24"/>
        </w:rPr>
      </w:pPr>
      <w:r>
        <w:rPr>
          <w:rFonts w:hint="eastAsia" w:ascii="宋体" w:hAnsi="宋体" w:eastAsia="宋体" w:cs="宋体"/>
          <w:kern w:val="0"/>
          <w:sz w:val="24"/>
          <w:szCs w:val="24"/>
        </w:rPr>
        <w:t>三、中小企业声明函……………………………………………（页码）</w:t>
      </w:r>
    </w:p>
    <w:p>
      <w:pPr>
        <w:widowControl/>
        <w:spacing w:line="360" w:lineRule="auto"/>
        <w:jc w:val="left"/>
        <w:rPr>
          <w:rFonts w:hint="eastAsia" w:ascii="宋体" w:hAnsi="宋体" w:eastAsia="宋体" w:cs="宋体"/>
          <w:color w:val="000000"/>
          <w:sz w:val="30"/>
          <w:szCs w:val="30"/>
        </w:rPr>
        <w:sectPr>
          <w:pgSz w:w="11906" w:h="16838"/>
          <w:pgMar w:top="1134" w:right="1134" w:bottom="1134" w:left="1134" w:header="720" w:footer="720" w:gutter="0"/>
          <w:pgNumType w:fmt="decimal"/>
          <w:cols w:space="720" w:num="1"/>
          <w:docGrid w:type="lines" w:linePitch="331" w:charSpace="0"/>
        </w:sectPr>
      </w:pP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一、投标函</w:t>
      </w:r>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致：</w:t>
      </w:r>
      <w:bookmarkStart w:id="182" w:name="PO_3000001866_PM031_4"/>
      <w:bookmarkEnd w:id="182"/>
      <w:r>
        <w:rPr>
          <w:rFonts w:hint="eastAsia" w:ascii="宋体" w:hAnsi="宋体" w:eastAsia="宋体" w:cs="宋体"/>
          <w:u w:val="single"/>
          <w:lang w:eastAsia="zh-CN"/>
        </w:rPr>
        <w:t>南宁市良庆区政府集中采购中心</w:t>
      </w:r>
    </w:p>
    <w:p>
      <w:pPr>
        <w:spacing w:line="360" w:lineRule="auto"/>
        <w:ind w:firstLine="420" w:firstLineChars="200"/>
        <w:rPr>
          <w:rFonts w:hint="eastAsia" w:ascii="宋体" w:hAnsi="宋体" w:eastAsia="宋体" w:cs="宋体"/>
        </w:rPr>
      </w:pPr>
      <w:r>
        <w:rPr>
          <w:rFonts w:hint="eastAsia" w:ascii="宋体" w:hAnsi="宋体" w:eastAsia="宋体" w:cs="宋体"/>
        </w:rPr>
        <w:t>我方已仔细阅读了贵方组织的</w:t>
      </w:r>
      <w:bookmarkStart w:id="183" w:name="PO_3000001866_PM002_3"/>
      <w:bookmarkEnd w:id="183"/>
      <w:r>
        <w:rPr>
          <w:rFonts w:hint="eastAsia" w:ascii="宋体" w:hAnsi="宋体" w:eastAsia="宋体" w:cs="宋体"/>
          <w:u w:val="single"/>
          <w:lang w:val="en-US" w:eastAsia="zh-CN"/>
        </w:rPr>
        <w:t xml:space="preserve"> </w:t>
      </w:r>
      <w:r>
        <w:rPr>
          <w:rFonts w:hint="eastAsia" w:ascii="宋体" w:hAnsi="宋体" w:eastAsia="宋体" w:cs="宋体"/>
          <w:u w:val="single"/>
          <w:lang w:eastAsia="zh-CN"/>
        </w:rPr>
        <w:t>（项目名称）</w:t>
      </w:r>
      <w:r>
        <w:rPr>
          <w:rFonts w:hint="eastAsia" w:ascii="宋体" w:hAnsi="宋体" w:eastAsia="宋体" w:cs="宋体"/>
          <w:u w:val="single"/>
        </w:rPr>
        <w:t xml:space="preserve"> </w:t>
      </w:r>
      <w:r>
        <w:rPr>
          <w:rFonts w:hint="eastAsia" w:ascii="宋体" w:hAnsi="宋体" w:eastAsia="宋体" w:cs="宋体"/>
        </w:rPr>
        <w:t>项目（项目编号：）的招标文件的全部内容，授权</w:t>
      </w:r>
      <w:r>
        <w:rPr>
          <w:rFonts w:hint="eastAsia" w:ascii="宋体" w:hAnsi="宋体" w:eastAsia="宋体" w:cs="宋体"/>
          <w:u w:val="single"/>
        </w:rPr>
        <w:t xml:space="preserve">                      </w:t>
      </w:r>
      <w:r>
        <w:rPr>
          <w:rFonts w:hint="eastAsia" w:ascii="宋体" w:hAnsi="宋体" w:eastAsia="宋体" w:cs="宋体"/>
        </w:rPr>
        <w:t>(全权代表姓名)</w:t>
      </w:r>
      <w:r>
        <w:rPr>
          <w:rFonts w:hint="eastAsia" w:ascii="宋体" w:hAnsi="宋体" w:eastAsia="宋体" w:cs="宋体"/>
          <w:u w:val="single"/>
        </w:rPr>
        <w:t xml:space="preserve">          </w:t>
      </w:r>
      <w:r>
        <w:rPr>
          <w:rFonts w:hint="eastAsia" w:ascii="宋体" w:hAnsi="宋体" w:eastAsia="宋体" w:cs="宋体"/>
        </w:rPr>
        <w:t xml:space="preserve"> (职务、职称)为全权代表，现正式递交下述文件参加贵方组织的本次政府采购活动： </w:t>
      </w:r>
    </w:p>
    <w:p>
      <w:pPr>
        <w:spacing w:line="360" w:lineRule="auto"/>
        <w:ind w:firstLine="420" w:firstLineChars="200"/>
        <w:rPr>
          <w:rFonts w:hint="eastAsia" w:ascii="宋体" w:hAnsi="宋体" w:eastAsia="宋体" w:cs="宋体"/>
        </w:rPr>
      </w:pPr>
      <w:r>
        <w:rPr>
          <w:rFonts w:hint="eastAsia" w:ascii="宋体" w:hAnsi="宋体" w:eastAsia="宋体" w:cs="宋体"/>
        </w:rPr>
        <w:t>一、报价文件电子版一份（包含按投标人须知前附表要求提交的全部文件）；</w:t>
      </w:r>
    </w:p>
    <w:p>
      <w:pPr>
        <w:spacing w:line="360" w:lineRule="auto"/>
        <w:ind w:firstLine="482"/>
        <w:rPr>
          <w:rFonts w:hint="eastAsia" w:ascii="宋体" w:hAnsi="宋体" w:eastAsia="宋体" w:cs="宋体"/>
        </w:rPr>
      </w:pPr>
      <w:r>
        <w:rPr>
          <w:rFonts w:hint="eastAsia" w:ascii="宋体" w:hAnsi="宋体" w:eastAsia="宋体" w:cs="宋体"/>
        </w:rPr>
        <w:t>二、资格文件电子版一份（包含按投标人须知前附表要求提交的全部文件）；</w:t>
      </w:r>
    </w:p>
    <w:p>
      <w:pPr>
        <w:spacing w:line="360" w:lineRule="auto"/>
        <w:ind w:firstLine="482"/>
        <w:rPr>
          <w:rFonts w:hint="eastAsia" w:ascii="宋体" w:hAnsi="宋体" w:eastAsia="宋体" w:cs="宋体"/>
        </w:rPr>
      </w:pPr>
      <w:r>
        <w:rPr>
          <w:rFonts w:hint="eastAsia" w:ascii="宋体" w:hAnsi="宋体" w:eastAsia="宋体" w:cs="宋体"/>
        </w:rPr>
        <w:t>三、技术文件电子版一份（包含按投标人须知前附表要求提交的全部文件）；</w:t>
      </w:r>
    </w:p>
    <w:p>
      <w:pPr>
        <w:spacing w:line="360" w:lineRule="auto"/>
        <w:ind w:firstLine="482"/>
        <w:rPr>
          <w:rFonts w:hint="eastAsia" w:ascii="宋体" w:hAnsi="宋体" w:eastAsia="宋体" w:cs="宋体"/>
        </w:rPr>
      </w:pPr>
      <w:r>
        <w:rPr>
          <w:rFonts w:hint="eastAsia" w:ascii="宋体" w:hAnsi="宋体" w:eastAsia="宋体" w:cs="宋体"/>
        </w:rPr>
        <w:t>四、商务文件电子版一份（包含按投标人须知前附表要求提交的全部文件）；</w:t>
      </w:r>
    </w:p>
    <w:p>
      <w:pPr>
        <w:spacing w:line="360" w:lineRule="auto"/>
        <w:ind w:firstLine="482"/>
        <w:rPr>
          <w:rFonts w:hint="eastAsia" w:ascii="宋体" w:hAnsi="宋体" w:eastAsia="宋体" w:cs="宋体"/>
        </w:rPr>
      </w:pPr>
      <w:r>
        <w:rPr>
          <w:rFonts w:hint="eastAsia" w:ascii="宋体" w:hAnsi="宋体" w:eastAsia="宋体" w:cs="宋体"/>
        </w:rPr>
        <w:t>据此函，签字人兹宣布：</w:t>
      </w:r>
    </w:p>
    <w:p>
      <w:pPr>
        <w:spacing w:line="360" w:lineRule="auto"/>
        <w:ind w:firstLine="420" w:firstLineChars="200"/>
        <w:rPr>
          <w:rFonts w:hint="eastAsia" w:ascii="宋体" w:hAnsi="宋体" w:eastAsia="宋体" w:cs="宋体"/>
        </w:rPr>
      </w:pPr>
      <w:r>
        <w:rPr>
          <w:rFonts w:hint="eastAsia" w:ascii="宋体" w:hAnsi="宋体" w:eastAsia="宋体" w:cs="宋体"/>
        </w:rPr>
        <w:t>1、我方愿意以（大写）人民币</w:t>
      </w:r>
      <w:r>
        <w:rPr>
          <w:rFonts w:hint="eastAsia" w:ascii="宋体" w:hAnsi="宋体" w:eastAsia="宋体" w:cs="宋体"/>
          <w:u w:val="single"/>
        </w:rPr>
        <w:t xml:space="preserve">              </w:t>
      </w:r>
      <w:r>
        <w:rPr>
          <w:rFonts w:hint="eastAsia" w:ascii="宋体" w:hAnsi="宋体" w:eastAsia="宋体" w:cs="宋体"/>
        </w:rPr>
        <w:t>元 (￥</w:t>
      </w:r>
      <w:r>
        <w:rPr>
          <w:rFonts w:hint="eastAsia" w:ascii="宋体" w:hAnsi="宋体" w:eastAsia="宋体" w:cs="宋体"/>
          <w:u w:val="single"/>
        </w:rPr>
        <w:t xml:space="preserve">          </w:t>
      </w:r>
      <w:r>
        <w:rPr>
          <w:rFonts w:hint="eastAsia" w:ascii="宋体" w:hAnsi="宋体" w:eastAsia="宋体" w:cs="宋体"/>
        </w:rPr>
        <w:t>元)的投标总报价，提交服务成果时间（无分标时填写）</w:t>
      </w:r>
      <w:r>
        <w:rPr>
          <w:rFonts w:hint="eastAsia" w:ascii="宋体" w:hAnsi="宋体" w:eastAsia="宋体" w:cs="宋体"/>
          <w:u w:val="single"/>
        </w:rPr>
        <w:t xml:space="preserve">              </w:t>
      </w:r>
      <w:r>
        <w:rPr>
          <w:rFonts w:hint="eastAsia" w:ascii="宋体" w:hAnsi="宋体" w:eastAsia="宋体" w:cs="宋体"/>
        </w:rPr>
        <w:t>，提供本项目招标文件第二章“服务需求”中的相应的采购内容。</w:t>
      </w:r>
    </w:p>
    <w:p>
      <w:pPr>
        <w:spacing w:line="360" w:lineRule="auto"/>
        <w:ind w:firstLine="420" w:firstLineChars="200"/>
        <w:rPr>
          <w:rFonts w:hint="eastAsia" w:ascii="宋体" w:hAnsi="宋体" w:eastAsia="宋体" w:cs="宋体"/>
        </w:rPr>
      </w:pPr>
      <w:r>
        <w:rPr>
          <w:rFonts w:hint="eastAsia" w:ascii="宋体" w:hAnsi="宋体" w:eastAsia="宋体" w:cs="宋体"/>
        </w:rPr>
        <w:t>其中（有分标时填写）：</w:t>
      </w:r>
    </w:p>
    <w:p>
      <w:pPr>
        <w:spacing w:line="360" w:lineRule="auto"/>
        <w:ind w:firstLine="420" w:firstLineChars="200"/>
        <w:rPr>
          <w:rFonts w:hint="eastAsia" w:ascii="宋体" w:hAnsi="宋体" w:eastAsia="宋体" w:cs="宋体"/>
          <w:u w:val="single"/>
        </w:rPr>
      </w:pPr>
      <w:r>
        <w:rPr>
          <w:rFonts w:hint="eastAsia" w:ascii="宋体" w:hAnsi="宋体" w:eastAsia="宋体" w:cs="宋体"/>
          <w:u w:val="single"/>
        </w:rPr>
        <w:t xml:space="preserve">  </w:t>
      </w:r>
      <w:r>
        <w:rPr>
          <w:rFonts w:hint="eastAsia" w:ascii="宋体" w:hAnsi="宋体" w:eastAsia="宋体" w:cs="宋体"/>
        </w:rPr>
        <w:t>分标报价为（大写）人民币</w:t>
      </w:r>
      <w:r>
        <w:rPr>
          <w:rFonts w:hint="eastAsia" w:ascii="宋体" w:hAnsi="宋体" w:eastAsia="宋体" w:cs="宋体"/>
          <w:u w:val="single"/>
        </w:rPr>
        <w:t xml:space="preserve">              </w:t>
      </w:r>
      <w:r>
        <w:rPr>
          <w:rFonts w:hint="eastAsia" w:ascii="宋体" w:hAnsi="宋体" w:eastAsia="宋体" w:cs="宋体"/>
        </w:rPr>
        <w:t>元 (￥</w:t>
      </w:r>
      <w:r>
        <w:rPr>
          <w:rFonts w:hint="eastAsia" w:ascii="宋体" w:hAnsi="宋体" w:eastAsia="宋体" w:cs="宋体"/>
          <w:u w:val="single"/>
        </w:rPr>
        <w:t xml:space="preserve">          </w:t>
      </w:r>
      <w:r>
        <w:rPr>
          <w:rFonts w:hint="eastAsia" w:ascii="宋体" w:hAnsi="宋体" w:eastAsia="宋体" w:cs="宋体"/>
        </w:rPr>
        <w:t>元)，提交服务成果时间：</w:t>
      </w:r>
      <w:r>
        <w:rPr>
          <w:rFonts w:hint="eastAsia" w:ascii="宋体" w:hAnsi="宋体" w:eastAsia="宋体" w:cs="宋体"/>
          <w:u w:val="single"/>
        </w:rPr>
        <w:t xml:space="preserve">          </w:t>
      </w:r>
      <w:r>
        <w:rPr>
          <w:rFonts w:hint="eastAsia" w:ascii="宋体" w:hAnsi="宋体" w:eastAsia="宋体" w:cs="宋体"/>
        </w:rPr>
        <w:t>；</w:t>
      </w:r>
    </w:p>
    <w:p>
      <w:pPr>
        <w:spacing w:line="360" w:lineRule="auto"/>
        <w:ind w:firstLine="420" w:firstLineChars="200"/>
        <w:rPr>
          <w:rFonts w:hint="eastAsia" w:ascii="宋体" w:hAnsi="宋体" w:eastAsia="宋体" w:cs="宋体"/>
          <w:u w:val="single"/>
        </w:rPr>
      </w:pPr>
      <w:r>
        <w:rPr>
          <w:rFonts w:hint="eastAsia" w:ascii="宋体" w:hAnsi="宋体" w:eastAsia="宋体" w:cs="宋体"/>
          <w:u w:val="single"/>
        </w:rPr>
        <w:t xml:space="preserve">  </w:t>
      </w:r>
      <w:r>
        <w:rPr>
          <w:rFonts w:hint="eastAsia" w:ascii="宋体" w:hAnsi="宋体" w:eastAsia="宋体" w:cs="宋体"/>
        </w:rPr>
        <w:t>分标报价为（大写）人民币</w:t>
      </w:r>
      <w:r>
        <w:rPr>
          <w:rFonts w:hint="eastAsia" w:ascii="宋体" w:hAnsi="宋体" w:eastAsia="宋体" w:cs="宋体"/>
          <w:u w:val="single"/>
        </w:rPr>
        <w:t xml:space="preserve">              </w:t>
      </w:r>
      <w:r>
        <w:rPr>
          <w:rFonts w:hint="eastAsia" w:ascii="宋体" w:hAnsi="宋体" w:eastAsia="宋体" w:cs="宋体"/>
        </w:rPr>
        <w:t>元 (￥</w:t>
      </w:r>
      <w:r>
        <w:rPr>
          <w:rFonts w:hint="eastAsia" w:ascii="宋体" w:hAnsi="宋体" w:eastAsia="宋体" w:cs="宋体"/>
          <w:u w:val="single"/>
        </w:rPr>
        <w:t xml:space="preserve">          </w:t>
      </w:r>
      <w:r>
        <w:rPr>
          <w:rFonts w:hint="eastAsia" w:ascii="宋体" w:hAnsi="宋体" w:eastAsia="宋体" w:cs="宋体"/>
        </w:rPr>
        <w:t>元)，提交服务成果时间：</w:t>
      </w:r>
      <w:r>
        <w:rPr>
          <w:rFonts w:hint="eastAsia" w:ascii="宋体" w:hAnsi="宋体" w:eastAsia="宋体" w:cs="宋体"/>
          <w:u w:val="single"/>
        </w:rPr>
        <w:t xml:space="preserve">          </w:t>
      </w:r>
      <w:r>
        <w:rPr>
          <w:rFonts w:hint="eastAsia" w:ascii="宋体" w:hAnsi="宋体" w:eastAsia="宋体" w:cs="宋体"/>
        </w:rPr>
        <w:t>；</w:t>
      </w:r>
    </w:p>
    <w:p>
      <w:pPr>
        <w:spacing w:line="360" w:lineRule="auto"/>
        <w:ind w:firstLine="420" w:firstLineChars="200"/>
        <w:rPr>
          <w:rFonts w:hint="eastAsia" w:ascii="宋体" w:hAnsi="宋体" w:eastAsia="宋体" w:cs="宋体"/>
          <w:u w:val="single"/>
        </w:rPr>
      </w:pPr>
      <w:r>
        <w:rPr>
          <w:rFonts w:hint="eastAsia" w:ascii="宋体" w:hAnsi="宋体" w:eastAsia="宋体" w:cs="宋体"/>
        </w:rPr>
        <w:t>......</w:t>
      </w:r>
    </w:p>
    <w:p>
      <w:pPr>
        <w:spacing w:line="360" w:lineRule="auto"/>
        <w:ind w:firstLine="420" w:firstLineChars="200"/>
        <w:rPr>
          <w:rFonts w:hint="eastAsia" w:ascii="宋体" w:hAnsi="宋体" w:eastAsia="宋体" w:cs="宋体"/>
          <w:u w:val="single"/>
        </w:rPr>
      </w:pPr>
      <w:r>
        <w:rPr>
          <w:rFonts w:hint="eastAsia" w:ascii="宋体" w:hAnsi="宋体" w:eastAsia="宋体" w:cs="宋体"/>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pPr>
        <w:spacing w:line="360" w:lineRule="auto"/>
        <w:ind w:firstLine="420" w:firstLineChars="200"/>
        <w:rPr>
          <w:rFonts w:hint="eastAsia" w:ascii="宋体" w:hAnsi="宋体" w:eastAsia="宋体" w:cs="宋体"/>
          <w:u w:val="single"/>
        </w:rPr>
      </w:pPr>
      <w:r>
        <w:rPr>
          <w:rFonts w:hint="eastAsia" w:ascii="宋体" w:hAnsi="宋体" w:eastAsia="宋体" w:cs="宋体"/>
        </w:rPr>
        <w:t>3、我方所递交的投标文件及有关资料都是内容完整、真实和准确的。</w:t>
      </w:r>
    </w:p>
    <w:p>
      <w:pPr>
        <w:spacing w:line="360" w:lineRule="auto"/>
        <w:ind w:firstLine="482"/>
        <w:rPr>
          <w:rFonts w:hint="eastAsia" w:ascii="宋体" w:hAnsi="宋体" w:eastAsia="宋体" w:cs="宋体"/>
        </w:rPr>
      </w:pPr>
      <w:r>
        <w:rPr>
          <w:rFonts w:hint="eastAsia" w:ascii="宋体" w:hAnsi="宋体" w:eastAsia="宋体" w:cs="宋体"/>
        </w:rPr>
        <w:t>4、如本项目采购内容涉及须符合国家强制规定的，我方承诺我方本次投标（包括资格条件和所投产品）均符合国家有关强制规定。</w:t>
      </w:r>
    </w:p>
    <w:p>
      <w:pPr>
        <w:spacing w:line="360" w:lineRule="auto"/>
        <w:ind w:firstLine="420" w:firstLineChars="200"/>
        <w:rPr>
          <w:rFonts w:hint="eastAsia" w:ascii="宋体" w:hAnsi="宋体" w:eastAsia="宋体" w:cs="宋体"/>
        </w:rPr>
      </w:pPr>
      <w:r>
        <w:rPr>
          <w:rFonts w:hint="eastAsia" w:ascii="宋体" w:hAnsi="宋体" w:eastAsia="宋体" w:cs="宋体"/>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spacing w:line="360" w:lineRule="auto"/>
        <w:ind w:firstLine="420" w:firstLineChars="200"/>
        <w:rPr>
          <w:rFonts w:hint="eastAsia" w:ascii="宋体" w:hAnsi="宋体" w:eastAsia="宋体" w:cs="宋体"/>
        </w:rPr>
      </w:pPr>
      <w:r>
        <w:rPr>
          <w:rFonts w:hint="eastAsia" w:ascii="宋体" w:hAnsi="宋体" w:eastAsia="宋体" w:cs="宋体"/>
        </w:rPr>
        <w:t>6、我方已详细审核招标文件，我方知道必须放弃提出含糊不清或误解问题的权利。</w:t>
      </w:r>
    </w:p>
    <w:p>
      <w:pPr>
        <w:spacing w:line="360" w:lineRule="auto"/>
        <w:ind w:firstLine="420" w:firstLineChars="200"/>
        <w:rPr>
          <w:rFonts w:hint="eastAsia" w:ascii="宋体" w:hAnsi="宋体" w:eastAsia="宋体" w:cs="宋体"/>
        </w:rPr>
      </w:pPr>
      <w:r>
        <w:rPr>
          <w:rFonts w:hint="eastAsia" w:ascii="宋体" w:hAnsi="宋体" w:eastAsia="宋体" w:cs="宋体"/>
        </w:rPr>
        <w:t>7、我方同意应贵方要求提供与本投标有关的任何数据或资料。若贵方需要，我方愿意提供我方作出的一切承诺的证明材料。</w:t>
      </w:r>
    </w:p>
    <w:p>
      <w:pPr>
        <w:spacing w:line="360" w:lineRule="auto"/>
        <w:ind w:firstLine="420" w:firstLineChars="200"/>
        <w:rPr>
          <w:rFonts w:hint="eastAsia" w:ascii="宋体" w:hAnsi="宋体" w:eastAsia="宋体" w:cs="宋体"/>
        </w:rPr>
      </w:pPr>
      <w:r>
        <w:rPr>
          <w:rFonts w:hint="eastAsia" w:ascii="宋体" w:hAnsi="宋体" w:eastAsia="宋体" w:cs="宋体"/>
        </w:rPr>
        <w:t>8、我方完全理解贵方不一定接受投标报价最低的投标人为中标供应商的行为。</w:t>
      </w:r>
    </w:p>
    <w:p>
      <w:pPr>
        <w:spacing w:line="360" w:lineRule="auto"/>
        <w:ind w:firstLine="420" w:firstLineChars="200"/>
        <w:rPr>
          <w:rFonts w:hint="eastAsia" w:ascii="宋体" w:hAnsi="宋体" w:eastAsia="宋体" w:cs="宋体"/>
        </w:rPr>
      </w:pPr>
      <w:r>
        <w:rPr>
          <w:rFonts w:hint="eastAsia" w:ascii="宋体" w:hAnsi="宋体" w:eastAsia="宋体" w:cs="宋体"/>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7"/>
        </w:numPr>
        <w:tabs>
          <w:tab w:val="left" w:pos="1140"/>
        </w:tabs>
        <w:spacing w:line="360" w:lineRule="auto"/>
        <w:rPr>
          <w:rFonts w:hint="eastAsia" w:ascii="宋体" w:hAnsi="宋体" w:eastAsia="宋体" w:cs="宋体"/>
        </w:rPr>
      </w:pPr>
      <w:r>
        <w:rPr>
          <w:rFonts w:hint="eastAsia" w:ascii="宋体" w:hAnsi="宋体" w:eastAsia="宋体" w:cs="宋体"/>
        </w:rPr>
        <w:t>提供虚假材料谋取中标、成交的；</w:t>
      </w:r>
    </w:p>
    <w:p>
      <w:pPr>
        <w:numPr>
          <w:ilvl w:val="0"/>
          <w:numId w:val="7"/>
        </w:numPr>
        <w:tabs>
          <w:tab w:val="left" w:pos="1140"/>
        </w:tabs>
        <w:spacing w:line="360" w:lineRule="auto"/>
        <w:rPr>
          <w:rFonts w:hint="eastAsia" w:ascii="宋体" w:hAnsi="宋体" w:eastAsia="宋体" w:cs="宋体"/>
        </w:rPr>
      </w:pPr>
      <w:r>
        <w:rPr>
          <w:rFonts w:hint="eastAsia" w:ascii="宋体" w:hAnsi="宋体" w:eastAsia="宋体" w:cs="宋体"/>
        </w:rPr>
        <w:t>采取不正当手段诋毁、排挤其他供应商的；</w:t>
      </w:r>
    </w:p>
    <w:p>
      <w:pPr>
        <w:numPr>
          <w:ilvl w:val="0"/>
          <w:numId w:val="7"/>
        </w:numPr>
        <w:tabs>
          <w:tab w:val="left" w:pos="1140"/>
        </w:tabs>
        <w:spacing w:line="360" w:lineRule="auto"/>
        <w:rPr>
          <w:rFonts w:hint="eastAsia" w:ascii="宋体" w:hAnsi="宋体" w:eastAsia="宋体" w:cs="宋体"/>
        </w:rPr>
      </w:pPr>
      <w:r>
        <w:rPr>
          <w:rFonts w:hint="eastAsia" w:ascii="宋体" w:hAnsi="宋体" w:eastAsia="宋体" w:cs="宋体"/>
        </w:rPr>
        <w:t>与采购人、其他供应商或者采购代理机构恶意串通的；</w:t>
      </w:r>
    </w:p>
    <w:p>
      <w:pPr>
        <w:numPr>
          <w:ilvl w:val="0"/>
          <w:numId w:val="7"/>
        </w:numPr>
        <w:tabs>
          <w:tab w:val="left" w:pos="1140"/>
        </w:tabs>
        <w:spacing w:line="360" w:lineRule="auto"/>
        <w:rPr>
          <w:rFonts w:hint="eastAsia" w:ascii="宋体" w:hAnsi="宋体" w:eastAsia="宋体" w:cs="宋体"/>
        </w:rPr>
      </w:pPr>
      <w:r>
        <w:rPr>
          <w:rFonts w:hint="eastAsia" w:ascii="宋体" w:hAnsi="宋体" w:eastAsia="宋体" w:cs="宋体"/>
        </w:rPr>
        <w:t>向采购人、采购代理机构行贿或者提供其他不正当利益的；</w:t>
      </w:r>
    </w:p>
    <w:p>
      <w:pPr>
        <w:numPr>
          <w:ilvl w:val="0"/>
          <w:numId w:val="7"/>
        </w:numPr>
        <w:tabs>
          <w:tab w:val="left" w:pos="1140"/>
        </w:tabs>
        <w:spacing w:line="360" w:lineRule="auto"/>
        <w:rPr>
          <w:rFonts w:hint="eastAsia" w:ascii="宋体" w:hAnsi="宋体" w:eastAsia="宋体" w:cs="宋体"/>
        </w:rPr>
      </w:pPr>
      <w:r>
        <w:rPr>
          <w:rFonts w:hint="eastAsia" w:ascii="宋体" w:hAnsi="宋体" w:eastAsia="宋体" w:cs="宋体"/>
        </w:rPr>
        <w:t>在招标采购过程中与采购人进行协商谈判的；</w:t>
      </w:r>
    </w:p>
    <w:p>
      <w:pPr>
        <w:numPr>
          <w:ilvl w:val="0"/>
          <w:numId w:val="7"/>
        </w:numPr>
        <w:tabs>
          <w:tab w:val="left" w:pos="1140"/>
        </w:tabs>
        <w:spacing w:line="360" w:lineRule="auto"/>
        <w:rPr>
          <w:rFonts w:hint="eastAsia" w:ascii="宋体" w:hAnsi="宋体" w:eastAsia="宋体" w:cs="宋体"/>
        </w:rPr>
      </w:pPr>
      <w:r>
        <w:rPr>
          <w:rFonts w:hint="eastAsia" w:ascii="宋体" w:hAnsi="宋体" w:eastAsia="宋体" w:cs="宋体"/>
        </w:rPr>
        <w:t>拒绝有关部门监督检查或提供虚假情况的。</w:t>
      </w:r>
    </w:p>
    <w:p>
      <w:pPr>
        <w:spacing w:line="360" w:lineRule="auto"/>
        <w:ind w:left="420"/>
        <w:rPr>
          <w:rFonts w:hint="eastAsia" w:ascii="宋体" w:hAnsi="宋体" w:eastAsia="宋体" w:cs="宋体"/>
          <w:color w:val="000000"/>
        </w:rPr>
      </w:pPr>
      <w:r>
        <w:rPr>
          <w:rFonts w:hint="eastAsia" w:ascii="宋体" w:hAnsi="宋体" w:eastAsia="宋体" w:cs="宋体"/>
          <w:color w:val="000000"/>
        </w:rPr>
        <w:t>10、我方及由本人担任法定代表人的其他机构最近三年内被处罚的违法行为有：</w:t>
      </w:r>
      <w:r>
        <w:rPr>
          <w:rFonts w:hint="eastAsia" w:ascii="宋体" w:hAnsi="宋体" w:eastAsia="宋体" w:cs="宋体"/>
          <w:color w:val="000000"/>
          <w:u w:val="single"/>
        </w:rPr>
        <w:t xml:space="preserve">                                        </w:t>
      </w:r>
    </w:p>
    <w:p>
      <w:pPr>
        <w:spacing w:line="360" w:lineRule="auto"/>
        <w:ind w:left="420"/>
        <w:rPr>
          <w:rFonts w:hint="eastAsia" w:ascii="宋体" w:hAnsi="宋体" w:eastAsia="宋体" w:cs="宋体"/>
          <w:color w:val="000000"/>
        </w:rPr>
      </w:pPr>
      <w:r>
        <w:rPr>
          <w:rFonts w:hint="eastAsia" w:ascii="宋体" w:hAnsi="宋体" w:eastAsia="宋体" w:cs="宋体"/>
          <w:color w:val="000000"/>
          <w:u w:val="single"/>
        </w:rPr>
        <w:t xml:space="preserve">                                                                                                                        </w:t>
      </w:r>
    </w:p>
    <w:p>
      <w:pPr>
        <w:spacing w:line="360" w:lineRule="auto"/>
        <w:ind w:firstLine="420"/>
        <w:rPr>
          <w:rFonts w:hint="eastAsia" w:ascii="宋体" w:hAnsi="宋体" w:eastAsia="宋体" w:cs="宋体"/>
          <w:color w:val="000000"/>
        </w:rPr>
      </w:pPr>
      <w:r>
        <w:rPr>
          <w:rFonts w:hint="eastAsia" w:ascii="宋体" w:hAnsi="宋体" w:eastAsia="宋体" w:cs="宋体"/>
          <w:color w:val="000000"/>
        </w:rPr>
        <w:t>11、以上事项如有虚假或隐瞒，我方愿意承担一切后果，并不再寻求任何旨在减轻或免除法律责任的辩解。</w:t>
      </w:r>
    </w:p>
    <w:p>
      <w:pPr>
        <w:spacing w:line="360" w:lineRule="auto"/>
        <w:ind w:firstLine="420"/>
        <w:rPr>
          <w:rFonts w:hint="eastAsia" w:ascii="宋体" w:hAnsi="宋体" w:eastAsia="宋体" w:cs="宋体"/>
          <w:color w:val="000000"/>
        </w:rPr>
      </w:pPr>
      <w:r>
        <w:rPr>
          <w:rFonts w:hint="eastAsia" w:ascii="宋体" w:hAnsi="宋体" w:eastAsia="宋体" w:cs="宋体"/>
          <w:color w:val="000000"/>
        </w:rPr>
        <w:t>12、与本投标有关的一切正式往来信函请寄：</w:t>
      </w:r>
      <w:r>
        <w:rPr>
          <w:rFonts w:hint="eastAsia" w:ascii="宋体" w:hAnsi="宋体" w:eastAsia="宋体" w:cs="宋体"/>
          <w:u w:val="single"/>
        </w:rPr>
        <w:t xml:space="preserve"> </w:t>
      </w:r>
    </w:p>
    <w:p>
      <w:pPr>
        <w:spacing w:line="360" w:lineRule="auto"/>
        <w:ind w:firstLine="420"/>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电话：</w:t>
      </w:r>
      <w:r>
        <w:rPr>
          <w:rFonts w:hint="eastAsia" w:ascii="宋体" w:hAnsi="宋体" w:eastAsia="宋体" w:cs="宋体"/>
          <w:u w:val="single"/>
        </w:rPr>
        <w:t xml:space="preserve">                                               </w:t>
      </w:r>
    </w:p>
    <w:p>
      <w:pPr>
        <w:spacing w:line="360" w:lineRule="auto"/>
        <w:ind w:firstLine="420"/>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邮政编码：</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开户名称：</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开户银行：</w:t>
      </w:r>
      <w:r>
        <w:rPr>
          <w:rFonts w:hint="eastAsia" w:ascii="宋体" w:hAnsi="宋体" w:eastAsia="宋体" w:cs="宋体"/>
          <w:u w:val="single"/>
        </w:rPr>
        <w:t xml:space="preserve">                                                    </w:t>
      </w:r>
    </w:p>
    <w:p>
      <w:pPr>
        <w:spacing w:line="360" w:lineRule="auto"/>
        <w:ind w:firstLine="420"/>
        <w:rPr>
          <w:rFonts w:hint="eastAsia" w:ascii="宋体" w:hAnsi="宋体" w:eastAsia="宋体" w:cs="宋体"/>
          <w:u w:val="single"/>
        </w:rPr>
      </w:pPr>
      <w:r>
        <w:rPr>
          <w:rFonts w:hint="eastAsia" w:ascii="宋体" w:hAnsi="宋体" w:eastAsia="宋体" w:cs="宋体"/>
        </w:rPr>
        <w:t>银行账号：</w:t>
      </w:r>
      <w:r>
        <w:rPr>
          <w:rFonts w:hint="eastAsia" w:ascii="宋体" w:hAnsi="宋体" w:eastAsia="宋体" w:cs="宋体"/>
          <w:u w:val="single"/>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widowControl/>
        <w:spacing w:line="360" w:lineRule="auto"/>
        <w:jc w:val="left"/>
        <w:rPr>
          <w:rFonts w:hint="eastAsia" w:ascii="宋体" w:hAnsi="宋体" w:eastAsia="宋体" w:cs="宋体"/>
          <w:kern w:val="0"/>
          <w:sz w:val="24"/>
          <w:szCs w:val="24"/>
        </w:rPr>
        <w:sectPr>
          <w:pgSz w:w="11906" w:h="16838"/>
          <w:pgMar w:top="1134" w:right="1134" w:bottom="1134" w:left="1134" w:header="720" w:footer="720" w:gutter="0"/>
          <w:pgNumType w:fmt="decimal"/>
          <w:cols w:space="720" w:num="1"/>
          <w:docGrid w:type="lines" w:linePitch="331" w:charSpace="0"/>
        </w:sectPr>
      </w:pPr>
    </w:p>
    <w:p>
      <w:pPr>
        <w:spacing w:line="360" w:lineRule="auto"/>
        <w:jc w:val="center"/>
        <w:rPr>
          <w:rFonts w:hint="eastAsia" w:ascii="宋体" w:hAnsi="宋体" w:eastAsia="宋体" w:cs="宋体"/>
          <w:b/>
          <w:sz w:val="30"/>
          <w:szCs w:val="30"/>
        </w:rPr>
      </w:pPr>
      <w:r>
        <w:rPr>
          <w:rFonts w:hint="eastAsia" w:ascii="宋体" w:hAnsi="宋体" w:eastAsia="宋体" w:cs="宋体"/>
          <w:color w:val="000000"/>
          <w:sz w:val="30"/>
          <w:szCs w:val="30"/>
        </w:rPr>
        <w:t>二、</w:t>
      </w:r>
      <w:r>
        <w:rPr>
          <w:rFonts w:hint="eastAsia" w:ascii="宋体" w:hAnsi="宋体" w:eastAsia="宋体" w:cs="宋体"/>
          <w:b/>
          <w:sz w:val="30"/>
          <w:szCs w:val="30"/>
        </w:rPr>
        <w:t>开标一览表</w:t>
      </w:r>
      <w:r>
        <w:rPr>
          <w:rFonts w:hint="eastAsia" w:ascii="宋体" w:hAnsi="宋体" w:eastAsia="宋体" w:cs="宋体"/>
          <w:b/>
          <w:kern w:val="0"/>
          <w:sz w:val="24"/>
          <w:szCs w:val="24"/>
        </w:rPr>
        <w:t>(单位均为人民币元)</w:t>
      </w:r>
    </w:p>
    <w:p>
      <w:pPr>
        <w:snapToGrid w:val="0"/>
        <w:spacing w:before="50" w:after="50"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napToGrid w:val="0"/>
        <w:spacing w:before="50" w:after="50" w:line="360" w:lineRule="auto"/>
        <w:rPr>
          <w:rFonts w:hint="eastAsia" w:ascii="宋体" w:hAnsi="宋体" w:eastAsia="宋体" w:cs="宋体"/>
          <w:sz w:val="24"/>
          <w:szCs w:val="24"/>
          <w:u w:val="single"/>
        </w:rPr>
      </w:pPr>
      <w:r>
        <w:rPr>
          <w:rFonts w:hint="eastAsia" w:ascii="宋体" w:hAnsi="宋体" w:eastAsia="宋体" w:cs="宋体"/>
          <w:sz w:val="24"/>
          <w:szCs w:val="24"/>
        </w:rPr>
        <w:t>分标：</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b/>
          <w:sz w:val="32"/>
          <w:szCs w:val="32"/>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序号</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服务名称</w:t>
            </w:r>
          </w:p>
        </w:tc>
        <w:tc>
          <w:tcPr>
            <w:tcW w:w="2064"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具体服务内容</w:t>
            </w: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cs="宋体"/>
                <w:lang w:eastAsia="zh-CN"/>
              </w:rPr>
              <w:t>面积</w:t>
            </w:r>
            <w:r>
              <w:rPr>
                <w:rFonts w:hint="eastAsia" w:ascii="宋体" w:hAnsi="宋体" w:eastAsia="宋体" w:cs="宋体"/>
              </w:rPr>
              <w:t>①</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单价(</w:t>
            </w:r>
            <w:r>
              <w:rPr>
                <w:rFonts w:hint="eastAsia" w:ascii="宋体" w:hAnsi="宋体" w:cs="宋体"/>
                <w:lang w:eastAsia="zh-CN"/>
              </w:rPr>
              <w:t>㎡</w:t>
            </w:r>
            <w:r>
              <w:rPr>
                <w:rFonts w:hint="eastAsia" w:ascii="宋体" w:hAnsi="宋体" w:cs="宋体"/>
                <w:lang w:val="en-US" w:eastAsia="zh-CN"/>
              </w:rPr>
              <w:t>/</w:t>
            </w:r>
            <w:r>
              <w:rPr>
                <w:rFonts w:hint="eastAsia" w:ascii="宋体" w:hAnsi="宋体" w:eastAsia="宋体" w:cs="宋体"/>
              </w:rPr>
              <w:t>元)②</w:t>
            </w: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单项合价（元）</w:t>
            </w:r>
          </w:p>
          <w:p>
            <w:pPr>
              <w:spacing w:line="360" w:lineRule="auto"/>
              <w:rPr>
                <w:rFonts w:hint="eastAsia" w:ascii="宋体" w:hAnsi="宋体" w:eastAsia="宋体" w:cs="宋体"/>
              </w:rPr>
            </w:pPr>
            <w:r>
              <w:rPr>
                <w:rFonts w:hint="eastAsia" w:ascii="宋体" w:hAnsi="宋体" w:eastAsia="宋体" w:cs="宋体"/>
              </w:rPr>
              <w:t>③＝①×②</w:t>
            </w:r>
          </w:p>
        </w:tc>
        <w:tc>
          <w:tcPr>
            <w:tcW w:w="191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服务要求（年限）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1</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2064"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91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2</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2064"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91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rPr>
            </w:pPr>
            <w:r>
              <w:rPr>
                <w:rFonts w:hint="eastAsia" w:ascii="宋体" w:hAnsi="宋体" w:eastAsia="宋体" w:cs="宋体"/>
              </w:rPr>
              <w:t>...</w:t>
            </w: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2064"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26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516"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rPr>
            </w:pPr>
          </w:p>
        </w:tc>
        <w:tc>
          <w:tcPr>
            <w:tcW w:w="1914" w:type="dxa"/>
            <w:tcBorders>
              <w:top w:val="single" w:color="auto" w:sz="4" w:space="0"/>
              <w:left w:val="nil"/>
              <w:bottom w:val="single" w:color="auto" w:sz="4" w:space="0"/>
              <w:right w:val="single" w:color="auto" w:sz="4" w:space="0"/>
            </w:tcBorders>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rPr>
              <w:t>报价合计（包含税费等所有费用）：（大写）人民币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rPr>
            </w:pPr>
            <w:r>
              <w:rPr>
                <w:rFonts w:hint="eastAsia" w:ascii="宋体" w:hAnsi="宋体" w:eastAsia="宋体" w:cs="宋体"/>
                <w:u w:val="single"/>
              </w:rPr>
              <w:t>　　</w:t>
            </w:r>
            <w:r>
              <w:rPr>
                <w:rFonts w:hint="eastAsia" w:ascii="宋体" w:hAnsi="宋体" w:eastAsia="宋体" w:cs="宋体"/>
              </w:rPr>
              <w:t>分标（此处有分标时填写具体分标号，无分标时填写“无”）</w:t>
            </w:r>
          </w:p>
        </w:tc>
      </w:tr>
    </w:tbl>
    <w:p>
      <w:pPr>
        <w:snapToGrid w:val="0"/>
        <w:spacing w:before="50" w:after="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注： </w:t>
      </w:r>
    </w:p>
    <w:p>
      <w:pPr>
        <w:keepNext w:val="0"/>
        <w:keepLines w:val="0"/>
        <w:pageBreakBefore w:val="0"/>
        <w:widowControl w:val="0"/>
        <w:kinsoku/>
        <w:wordWrap/>
        <w:overflowPunct/>
        <w:topLinePunct w:val="0"/>
        <w:autoSpaceDE/>
        <w:autoSpaceDN/>
        <w:bidi w:val="0"/>
        <w:adjustRightInd/>
        <w:snapToGrid w:val="0"/>
        <w:spacing w:before="50" w:after="50" w:line="3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 投标人需按本表格式填写，不得自行更改，也不得留空, 如有多分标，按分标分别提供开标一览表，必须加盖投标人有效电子公章，</w:t>
      </w:r>
      <w:r>
        <w:rPr>
          <w:rFonts w:hint="eastAsia" w:ascii="宋体" w:hAnsi="宋体" w:eastAsia="宋体" w:cs="宋体"/>
          <w:b/>
          <w:kern w:val="0"/>
          <w:sz w:val="24"/>
          <w:szCs w:val="24"/>
        </w:rPr>
        <w:t>否则其投标作无效标处理。</w:t>
      </w:r>
    </w:p>
    <w:p>
      <w:pPr>
        <w:keepNext w:val="0"/>
        <w:keepLines w:val="0"/>
        <w:pageBreakBefore w:val="0"/>
        <w:widowControl w:val="0"/>
        <w:kinsoku/>
        <w:wordWrap/>
        <w:overflowPunct/>
        <w:topLinePunct w:val="0"/>
        <w:autoSpaceDE/>
        <w:autoSpaceDN/>
        <w:bidi w:val="0"/>
        <w:adjustRightInd/>
        <w:snapToGrid w:val="0"/>
        <w:spacing w:before="50" w:after="50" w:line="3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2、本表内容均不能涂改，</w:t>
      </w:r>
      <w:r>
        <w:rPr>
          <w:rFonts w:hint="eastAsia" w:ascii="宋体" w:hAnsi="宋体" w:eastAsia="宋体" w:cs="宋体"/>
          <w:b/>
          <w:kern w:val="0"/>
          <w:sz w:val="24"/>
          <w:szCs w:val="24"/>
        </w:rPr>
        <w:t>否则其投标作无效标处理。</w:t>
      </w:r>
    </w:p>
    <w:p>
      <w:pPr>
        <w:keepNext w:val="0"/>
        <w:keepLines w:val="0"/>
        <w:pageBreakBefore w:val="0"/>
        <w:widowControl w:val="0"/>
        <w:kinsoku/>
        <w:wordWrap/>
        <w:overflowPunct/>
        <w:topLinePunct w:val="0"/>
        <w:autoSpaceDE/>
        <w:autoSpaceDN/>
        <w:bidi w:val="0"/>
        <w:adjustRightInd/>
        <w:snapToGrid w:val="0"/>
        <w:spacing w:before="50" w:after="50" w:line="34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kern w:val="0"/>
          <w:sz w:val="24"/>
          <w:szCs w:val="24"/>
        </w:rPr>
        <w:t>3、如为联合体投标，“投标人名称”处必须列明联合体各方名称，并标注联合体牵头人名称，且盖章处须加盖联合体各方公章，</w:t>
      </w:r>
      <w:r>
        <w:rPr>
          <w:rFonts w:hint="eastAsia" w:ascii="宋体" w:hAnsi="宋体" w:eastAsia="宋体" w:cs="宋体"/>
          <w:b/>
          <w:kern w:val="0"/>
          <w:sz w:val="24"/>
          <w:szCs w:val="24"/>
        </w:rPr>
        <w:t>否则其投标作无效标处理。</w:t>
      </w:r>
    </w:p>
    <w:p>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4、以上表格要求细分项目及报价，在“具体服务内容”一栏中，填写具体服务，</w:t>
      </w:r>
      <w:r>
        <w:rPr>
          <w:rFonts w:hint="eastAsia" w:ascii="宋体" w:hAnsi="宋体" w:eastAsia="宋体" w:cs="宋体"/>
          <w:b/>
          <w:kern w:val="0"/>
          <w:sz w:val="24"/>
          <w:szCs w:val="24"/>
        </w:rPr>
        <w:t>否则其投标作无效标处理。</w:t>
      </w:r>
    </w:p>
    <w:p>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5、特别提示：采购机构将对项目名称和项目编号，中标供应商名称、地址和中标金额，主要中标标的的名称、规格型号、数量、单价、服务要求等予以公示。</w:t>
      </w:r>
    </w:p>
    <w:p>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widowControl/>
        <w:spacing w:line="360" w:lineRule="auto"/>
        <w:jc w:val="left"/>
        <w:rPr>
          <w:rFonts w:hint="eastAsia" w:ascii="宋体" w:hAnsi="宋体" w:eastAsia="宋体" w:cs="宋体"/>
          <w:color w:val="000000"/>
          <w:sz w:val="30"/>
          <w:szCs w:val="30"/>
        </w:rPr>
        <w:sectPr>
          <w:pgSz w:w="11906" w:h="16838"/>
          <w:pgMar w:top="1134" w:right="1134" w:bottom="1134" w:left="1134" w:header="720" w:footer="720" w:gutter="0"/>
          <w:pgNumType w:fmt="decimal"/>
          <w:cols w:space="720" w:num="1"/>
          <w:docGrid w:type="lines" w:linePitch="331" w:charSpace="0"/>
        </w:sectPr>
      </w:pPr>
    </w:p>
    <w:p>
      <w:pPr>
        <w:spacing w:line="360" w:lineRule="auto"/>
        <w:jc w:val="center"/>
        <w:rPr>
          <w:rFonts w:hint="eastAsia" w:ascii="宋体" w:hAnsi="宋体" w:eastAsia="宋体" w:cs="宋体"/>
          <w:b/>
          <w:sz w:val="30"/>
          <w:szCs w:val="30"/>
        </w:rPr>
      </w:pPr>
      <w:bookmarkStart w:id="184" w:name="_Toc19686840"/>
      <w:bookmarkEnd w:id="184"/>
      <w:bookmarkStart w:id="185" w:name="_Toc80093016"/>
      <w:r>
        <w:rPr>
          <w:rFonts w:hint="eastAsia" w:ascii="宋体" w:hAnsi="宋体" w:eastAsia="宋体" w:cs="宋体"/>
          <w:b/>
          <w:sz w:val="30"/>
          <w:szCs w:val="30"/>
        </w:rPr>
        <w:t>三、中小企业声明函</w:t>
      </w:r>
      <w:bookmarkEnd w:id="185"/>
    </w:p>
    <w:p>
      <w:pPr>
        <w:spacing w:line="360" w:lineRule="auto"/>
        <w:rPr>
          <w:rFonts w:hint="eastAsia" w:ascii="宋体" w:hAnsi="宋体" w:eastAsia="宋体" w:cs="宋体"/>
          <w:spacing w:val="-4"/>
        </w:rPr>
      </w:pPr>
      <w:r>
        <w:rPr>
          <w:rFonts w:hint="eastAsia" w:ascii="宋体" w:hAnsi="宋体" w:eastAsia="宋体" w:cs="宋体"/>
          <w:spacing w:val="-4"/>
        </w:rPr>
        <w:t>说明：</w:t>
      </w:r>
    </w:p>
    <w:p>
      <w:pPr>
        <w:spacing w:line="360" w:lineRule="auto"/>
        <w:ind w:firstLine="404" w:firstLineChars="200"/>
        <w:rPr>
          <w:rFonts w:hint="eastAsia" w:ascii="宋体" w:hAnsi="宋体" w:eastAsia="宋体" w:cs="宋体"/>
          <w:spacing w:val="-4"/>
        </w:rPr>
      </w:pPr>
      <w:r>
        <w:rPr>
          <w:rFonts w:hint="eastAsia" w:ascii="宋体" w:hAnsi="宋体" w:eastAsia="宋体" w:cs="宋体"/>
          <w:spacing w:val="-4"/>
        </w:rPr>
        <w:t>1、本声明函主要供参加政府采购活动的中小企业填写，非中小企业无需填写。</w:t>
      </w:r>
    </w:p>
    <w:p>
      <w:pPr>
        <w:spacing w:line="360" w:lineRule="auto"/>
        <w:ind w:firstLine="404" w:firstLineChars="200"/>
        <w:rPr>
          <w:rFonts w:hint="eastAsia" w:ascii="宋体" w:hAnsi="宋体" w:eastAsia="宋体" w:cs="宋体"/>
          <w:spacing w:val="-4"/>
        </w:rPr>
      </w:pPr>
      <w:r>
        <w:rPr>
          <w:rFonts w:hint="eastAsia" w:ascii="宋体" w:hAnsi="宋体" w:eastAsia="宋体" w:cs="宋体"/>
          <w:spacing w:val="-4"/>
        </w:rPr>
        <w:t>2、小型、微型企业提供中型企业提供的服务的，视同为中型企业。</w:t>
      </w:r>
    </w:p>
    <w:p>
      <w:pPr>
        <w:spacing w:line="360" w:lineRule="auto"/>
        <w:ind w:firstLine="404" w:firstLineChars="200"/>
        <w:rPr>
          <w:rFonts w:hint="eastAsia" w:ascii="宋体" w:hAnsi="宋体" w:eastAsia="宋体" w:cs="宋体"/>
          <w:spacing w:val="-4"/>
        </w:rPr>
      </w:pPr>
      <w:r>
        <w:rPr>
          <w:rFonts w:hint="eastAsia" w:ascii="宋体" w:hAnsi="宋体" w:eastAsia="宋体" w:cs="宋体"/>
          <w:spacing w:val="-4"/>
        </w:rPr>
        <w:t xml:space="preserve"> </w:t>
      </w:r>
    </w:p>
    <w:p>
      <w:pPr>
        <w:spacing w:after="120" w:line="360" w:lineRule="auto"/>
        <w:ind w:right="142" w:firstLine="420" w:firstLineChars="200"/>
        <w:rPr>
          <w:rFonts w:hint="eastAsia"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bookmarkStart w:id="186" w:name="PO_3000001866_PM026_8"/>
      <w:bookmarkEnd w:id="186"/>
      <w:r>
        <w:rPr>
          <w:rFonts w:hint="eastAsia" w:ascii="宋体" w:hAnsi="宋体" w:eastAsia="宋体" w:cs="宋体"/>
          <w:u w:val="single"/>
          <w:lang w:eastAsia="zh-CN"/>
        </w:rPr>
        <w:t>南宁市良庆区房屋征收补偿和征地拆迁中心</w:t>
      </w:r>
      <w:r>
        <w:rPr>
          <w:rFonts w:hint="eastAsia" w:ascii="宋体" w:hAnsi="宋体" w:eastAsia="宋体" w:cs="宋体"/>
          <w:u w:val="single"/>
        </w:rPr>
        <w:t>的</w:t>
      </w:r>
      <w:r>
        <w:rPr>
          <w:rFonts w:hint="eastAsia" w:ascii="宋体" w:hAnsi="宋体" w:cs="宋体"/>
          <w:u w:val="single"/>
          <w:lang w:eastAsia="zh-CN"/>
        </w:rPr>
        <w:t>良庆区3号等1</w:t>
      </w:r>
      <w:r>
        <w:rPr>
          <w:rFonts w:hint="eastAsia" w:ascii="宋体" w:hAnsi="宋体" w:cs="宋体"/>
          <w:u w:val="single"/>
          <w:lang w:val="en-US" w:eastAsia="zh-CN"/>
        </w:rPr>
        <w:t>1</w:t>
      </w:r>
      <w:r>
        <w:rPr>
          <w:rFonts w:hint="eastAsia" w:ascii="宋体" w:hAnsi="宋体" w:cs="宋体"/>
          <w:u w:val="single"/>
          <w:lang w:eastAsia="zh-CN"/>
        </w:rPr>
        <w:t>个临时过渡周转房小区物业管理服务项目</w:t>
      </w:r>
      <w:r>
        <w:rPr>
          <w:rFonts w:hint="eastAsia" w:ascii="宋体" w:hAnsi="宋体" w:eastAsia="宋体" w:cs="宋体"/>
        </w:rPr>
        <w:t>活动，服务全部由符合政策要求的中小企业承接。相关企业（含联合体中的中小企业、签订分包意向协议的中小企业）的具体情况如下：</w:t>
      </w:r>
    </w:p>
    <w:p>
      <w:pPr>
        <w:spacing w:before="13" w:line="360" w:lineRule="auto"/>
        <w:ind w:right="142" w:firstLine="600" w:firstLineChars="286"/>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spacing w:before="20" w:line="360" w:lineRule="auto"/>
        <w:ind w:right="84" w:firstLine="600" w:firstLineChars="286"/>
        <w:rPr>
          <w:rFonts w:hint="eastAsia" w:ascii="宋体" w:hAnsi="宋体" w:eastAsia="宋体" w:cs="宋体"/>
          <w:u w:val="single"/>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spacing w:before="34" w:after="120" w:line="360" w:lineRule="auto"/>
        <w:ind w:left="765" w:right="142" w:hanging="5"/>
        <w:rPr>
          <w:rFonts w:hint="eastAsia" w:ascii="宋体" w:hAnsi="宋体" w:eastAsia="宋体" w:cs="宋体"/>
        </w:rPr>
      </w:pPr>
      <w:r>
        <w:rPr>
          <w:rFonts w:hint="eastAsia" w:ascii="宋体" w:hAnsi="宋体" w:eastAsia="宋体" w:cs="宋体"/>
        </w:rPr>
        <w:t xml:space="preserve">…… </w:t>
      </w:r>
    </w:p>
    <w:p>
      <w:pPr>
        <w:spacing w:before="34" w:after="120" w:line="360" w:lineRule="auto"/>
        <w:ind w:right="142" w:firstLine="420" w:firstLineChars="200"/>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spacing w:before="34" w:after="120" w:line="360" w:lineRule="auto"/>
        <w:ind w:right="142" w:firstLine="420" w:firstLineChars="200"/>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 </w:t>
      </w:r>
    </w:p>
    <w:p>
      <w:pPr>
        <w:snapToGrid w:val="0"/>
        <w:spacing w:line="360" w:lineRule="auto"/>
        <w:ind w:firstLine="5040" w:firstLineChars="2100"/>
        <w:rPr>
          <w:rFonts w:hint="eastAsia" w:ascii="宋体" w:hAnsi="宋体" w:eastAsia="宋体" w:cs="宋体"/>
          <w:kern w:val="0"/>
          <w:sz w:val="24"/>
          <w:szCs w:val="24"/>
        </w:rPr>
      </w:pP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pacing w:line="360" w:lineRule="auto"/>
        <w:ind w:firstLine="420" w:firstLineChars="200"/>
        <w:rPr>
          <w:rFonts w:hint="eastAsia" w:ascii="宋体" w:hAnsi="宋体" w:eastAsia="宋体" w:cs="宋体"/>
        </w:rPr>
      </w:pPr>
      <w:r>
        <w:rPr>
          <w:rFonts w:hint="eastAsia" w:ascii="宋体" w:hAnsi="宋体" w:eastAsia="宋体" w:cs="宋体"/>
        </w:rPr>
        <w:t xml:space="preserve"> </w:t>
      </w:r>
    </w:p>
    <w:p>
      <w:pPr>
        <w:snapToGrid w:val="0"/>
        <w:spacing w:before="50" w:after="165" w:afterLines="50" w:line="360" w:lineRule="auto"/>
        <w:jc w:val="left"/>
        <w:rPr>
          <w:rFonts w:hint="eastAsia" w:ascii="宋体" w:hAnsi="宋体" w:eastAsia="宋体" w:cs="宋体"/>
          <w:sz w:val="21"/>
          <w:szCs w:val="21"/>
        </w:rPr>
      </w:pPr>
      <w:r>
        <w:rPr>
          <w:rFonts w:hint="eastAsia" w:ascii="宋体" w:hAnsi="宋体" w:eastAsia="宋体" w:cs="宋体"/>
          <w:sz w:val="21"/>
          <w:szCs w:val="21"/>
        </w:rPr>
        <w:t>注：</w:t>
      </w:r>
    </w:p>
    <w:p>
      <w:pPr>
        <w:snapToGrid w:val="0"/>
        <w:spacing w:before="50" w:after="165" w:afterLines="50" w:line="360" w:lineRule="auto"/>
        <w:jc w:val="left"/>
        <w:rPr>
          <w:rFonts w:hint="eastAsia" w:ascii="宋体" w:hAnsi="宋体" w:eastAsia="宋体" w:cs="宋体"/>
          <w:sz w:val="21"/>
          <w:szCs w:val="21"/>
        </w:rPr>
      </w:pPr>
      <w:r>
        <w:rPr>
          <w:rFonts w:hint="eastAsia" w:ascii="宋体" w:hAnsi="宋体" w:eastAsia="宋体" w:cs="宋体"/>
          <w:sz w:val="21"/>
          <w:szCs w:val="21"/>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hint="eastAsia" w:ascii="宋体" w:hAnsi="宋体" w:eastAsia="宋体" w:cs="宋体"/>
          <w:sz w:val="21"/>
          <w:szCs w:val="21"/>
        </w:rPr>
      </w:pPr>
      <w:r>
        <w:rPr>
          <w:rFonts w:hint="eastAsia" w:ascii="宋体" w:hAnsi="宋体" w:eastAsia="宋体" w:cs="宋体"/>
          <w:sz w:val="21"/>
          <w:szCs w:val="21"/>
        </w:rPr>
        <w:t>2、请根据自己的真实情况出具《中小企业声明函》。依法享受中小企业优惠政策的，采购人或者采购代理机构在公告中标结果时，同时公告其《中小企业声明函》，接受社会监督。</w:t>
      </w:r>
    </w:p>
    <w:p>
      <w:pPr>
        <w:snapToGrid w:val="0"/>
        <w:spacing w:before="165" w:beforeLines="50" w:after="50" w:line="360" w:lineRule="auto"/>
        <w:jc w:val="center"/>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p>
    <w:p>
      <w:pPr>
        <w:snapToGrid w:val="0"/>
        <w:spacing w:before="165" w:beforeLines="50" w:after="50" w:line="360" w:lineRule="auto"/>
        <w:jc w:val="center"/>
        <w:outlineLvl w:val="1"/>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第六节 其他文书、文件格式</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 xml:space="preserve"> </w:t>
      </w:r>
    </w:p>
    <w:p>
      <w:pPr>
        <w:spacing w:line="360" w:lineRule="auto"/>
        <w:jc w:val="center"/>
        <w:outlineLvl w:val="9"/>
        <w:rPr>
          <w:rFonts w:hint="eastAsia" w:ascii="宋体" w:hAnsi="宋体" w:eastAsia="宋体" w:cs="宋体"/>
          <w:b/>
          <w:bCs/>
          <w:sz w:val="32"/>
          <w:szCs w:val="32"/>
        </w:rPr>
      </w:pPr>
      <w:r>
        <w:rPr>
          <w:rFonts w:hint="eastAsia" w:ascii="宋体" w:hAnsi="宋体" w:eastAsia="宋体" w:cs="宋体"/>
          <w:b/>
          <w:bCs/>
          <w:sz w:val="32"/>
          <w:szCs w:val="32"/>
        </w:rPr>
        <w:t>知识产权合规性声明</w:t>
      </w:r>
    </w:p>
    <w:p>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    </w:t>
      </w:r>
    </w:p>
    <w:p>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    企业自愿参与政府投资政府采购的</w:t>
      </w:r>
      <w:bookmarkStart w:id="187" w:name="PO_3000001866_PM002_5"/>
      <w:bookmarkEnd w:id="187"/>
      <w:r>
        <w:rPr>
          <w:rFonts w:hint="eastAsia" w:ascii="宋体" w:hAnsi="宋体" w:cs="宋体"/>
          <w:sz w:val="30"/>
          <w:szCs w:val="30"/>
          <w:u w:val="single"/>
          <w:lang w:eastAsia="zh-CN"/>
        </w:rPr>
        <w:t>良庆区3号等1</w:t>
      </w:r>
      <w:r>
        <w:rPr>
          <w:rFonts w:hint="eastAsia" w:ascii="宋体" w:hAnsi="宋体" w:cs="宋体"/>
          <w:sz w:val="30"/>
          <w:szCs w:val="30"/>
          <w:u w:val="single"/>
          <w:lang w:val="en-US" w:eastAsia="zh-CN"/>
        </w:rPr>
        <w:t>1</w:t>
      </w:r>
      <w:r>
        <w:rPr>
          <w:rFonts w:hint="eastAsia" w:ascii="宋体" w:hAnsi="宋体" w:cs="宋体"/>
          <w:sz w:val="30"/>
          <w:szCs w:val="30"/>
          <w:u w:val="single"/>
          <w:lang w:eastAsia="zh-CN"/>
        </w:rPr>
        <w:t>个临时过渡周转房小区物业管理服务项目</w:t>
      </w:r>
      <w:r>
        <w:rPr>
          <w:rFonts w:hint="eastAsia" w:ascii="宋体" w:hAnsi="宋体" w:eastAsia="宋体" w:cs="宋体"/>
          <w:sz w:val="30"/>
          <w:szCs w:val="30"/>
        </w:rPr>
        <w:t>项目，</w:t>
      </w:r>
      <w:r>
        <w:rPr>
          <w:rFonts w:hint="eastAsia" w:ascii="宋体" w:hAnsi="宋体" w:eastAsia="宋体" w:cs="宋体"/>
          <w:b/>
          <w:bCs/>
          <w:sz w:val="30"/>
          <w:szCs w:val="30"/>
        </w:rPr>
        <w:t>在此郑重承诺：</w:t>
      </w:r>
      <w:r>
        <w:rPr>
          <w:rFonts w:hint="eastAsia" w:ascii="宋体" w:hAnsi="宋体" w:eastAsia="宋体" w:cs="宋体"/>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136" w:leftChars="1736" w:hanging="1490" w:hangingChars="825"/>
        <w:rPr>
          <w:rFonts w:hint="eastAsia" w:ascii="宋体" w:hAnsi="宋体" w:eastAsia="宋体" w:cs="宋体"/>
          <w:b/>
          <w:sz w:val="18"/>
          <w:szCs w:val="18"/>
        </w:rPr>
      </w:pPr>
      <w:r>
        <w:rPr>
          <w:rFonts w:hint="eastAsia" w:ascii="宋体" w:hAnsi="宋体" w:eastAsia="宋体" w:cs="宋体"/>
          <w:b/>
          <w:sz w:val="18"/>
          <w:szCs w:val="18"/>
        </w:rPr>
        <w:t xml:space="preserve">           </w:t>
      </w:r>
    </w:p>
    <w:p>
      <w:pPr>
        <w:snapToGrid w:val="0"/>
        <w:spacing w:line="360" w:lineRule="auto"/>
        <w:ind w:left="5136" w:leftChars="1736" w:hanging="1490" w:hangingChars="825"/>
        <w:rPr>
          <w:rFonts w:hint="eastAsia" w:ascii="宋体" w:hAnsi="宋体" w:eastAsia="宋体" w:cs="宋体"/>
          <w:b/>
          <w:sz w:val="18"/>
          <w:szCs w:val="18"/>
        </w:rPr>
      </w:pPr>
      <w:r>
        <w:rPr>
          <w:rFonts w:hint="eastAsia" w:ascii="宋体" w:hAnsi="宋体" w:eastAsia="宋体" w:cs="宋体"/>
          <w:b/>
          <w:sz w:val="18"/>
          <w:szCs w:val="18"/>
        </w:rPr>
        <w:t xml:space="preserve"> </w:t>
      </w:r>
    </w:p>
    <w:p>
      <w:pPr>
        <w:snapToGrid w:val="0"/>
        <w:spacing w:line="360" w:lineRule="auto"/>
        <w:ind w:left="5136" w:leftChars="1736" w:hanging="1490" w:hangingChars="825"/>
        <w:rPr>
          <w:rFonts w:hint="eastAsia" w:ascii="宋体" w:hAnsi="宋体" w:eastAsia="宋体" w:cs="宋体"/>
          <w:b/>
          <w:sz w:val="18"/>
          <w:szCs w:val="18"/>
        </w:rPr>
      </w:pPr>
      <w:r>
        <w:rPr>
          <w:rFonts w:hint="eastAsia" w:ascii="宋体" w:hAnsi="宋体" w:eastAsia="宋体" w:cs="宋体"/>
          <w:b/>
          <w:sz w:val="18"/>
          <w:szCs w:val="18"/>
        </w:rPr>
        <w:t xml:space="preserve"> </w:t>
      </w:r>
    </w:p>
    <w:p>
      <w:pPr>
        <w:snapToGrid w:val="0"/>
        <w:spacing w:line="360" w:lineRule="auto"/>
        <w:ind w:left="5136" w:leftChars="1736" w:hanging="1490" w:hangingChars="825"/>
        <w:rPr>
          <w:rFonts w:hint="eastAsia" w:ascii="宋体" w:hAnsi="宋体" w:eastAsia="宋体" w:cs="宋体"/>
          <w:b/>
          <w:sz w:val="18"/>
          <w:szCs w:val="18"/>
        </w:rPr>
      </w:pPr>
      <w:r>
        <w:rPr>
          <w:rFonts w:hint="eastAsia" w:ascii="宋体" w:hAnsi="宋体" w:eastAsia="宋体" w:cs="宋体"/>
          <w:b/>
          <w:sz w:val="18"/>
          <w:szCs w:val="18"/>
        </w:rPr>
        <w:t xml:space="preserve"> </w:t>
      </w:r>
    </w:p>
    <w:p>
      <w:pPr>
        <w:snapToGrid w:val="0"/>
        <w:spacing w:line="360" w:lineRule="auto"/>
        <w:ind w:left="5136" w:leftChars="1736" w:hanging="1490" w:hangingChars="825"/>
        <w:rPr>
          <w:rFonts w:hint="eastAsia" w:ascii="宋体" w:hAnsi="宋体" w:eastAsia="宋体" w:cs="宋体"/>
          <w:kern w:val="0"/>
          <w:sz w:val="24"/>
          <w:szCs w:val="24"/>
        </w:rPr>
      </w:pPr>
      <w:r>
        <w:rPr>
          <w:rFonts w:hint="eastAsia" w:ascii="宋体" w:hAnsi="宋体" w:eastAsia="宋体" w:cs="宋体"/>
          <w:b/>
          <w:sz w:val="18"/>
          <w:szCs w:val="18"/>
        </w:rPr>
        <w:t xml:space="preserve">      </w:t>
      </w: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br w:type="page"/>
      </w:r>
      <w:r>
        <w:rPr>
          <w:rFonts w:hint="eastAsia" w:ascii="宋体" w:hAnsi="宋体" w:eastAsia="宋体" w:cs="宋体"/>
          <w:b/>
          <w:sz w:val="30"/>
          <w:szCs w:val="30"/>
        </w:rPr>
        <w:t>残疾人福利性单位声明函（如有）</w:t>
      </w: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30"/>
          <w:szCs w:val="30"/>
        </w:rPr>
        <w:t xml:space="preserve">   </w:t>
      </w:r>
      <w:r>
        <w:rPr>
          <w:rFonts w:hint="eastAsia" w:ascii="宋体" w:hAnsi="宋体" w:eastAsia="宋体" w:cs="宋体"/>
          <w:sz w:val="24"/>
          <w:szCs w:val="24"/>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南宁市良庆区房屋征收补偿和征地拆迁中心（</w:t>
      </w:r>
      <w:r>
        <w:rPr>
          <w:rFonts w:hint="eastAsia" w:ascii="宋体" w:hAnsi="宋体" w:eastAsia="宋体" w:cs="宋体"/>
          <w:sz w:val="24"/>
          <w:szCs w:val="24"/>
          <w:u w:val="single"/>
        </w:rPr>
        <w:t xml:space="preserve"> </w:t>
      </w:r>
      <w:r>
        <w:rPr>
          <w:rFonts w:hint="eastAsia" w:ascii="宋体" w:hAnsi="宋体" w:eastAsia="宋体" w:cs="宋体"/>
          <w:sz w:val="24"/>
          <w:szCs w:val="24"/>
        </w:rPr>
        <w:t>单位</w:t>
      </w:r>
      <w:r>
        <w:rPr>
          <w:rFonts w:hint="eastAsia" w:ascii="宋体" w:hAnsi="宋体" w:eastAsia="宋体" w:cs="宋体"/>
          <w:sz w:val="24"/>
          <w:szCs w:val="24"/>
          <w:lang w:eastAsia="zh-CN"/>
        </w:rPr>
        <w:t>）</w:t>
      </w:r>
      <w:r>
        <w:rPr>
          <w:rFonts w:hint="eastAsia" w:ascii="宋体" w:hAnsi="宋体" w:eastAsia="宋体" w:cs="宋体"/>
          <w:sz w:val="24"/>
          <w:szCs w:val="24"/>
        </w:rPr>
        <w:t>的</w:t>
      </w:r>
      <w:bookmarkStart w:id="188" w:name="PO_3000001866_PM002_6"/>
      <w:bookmarkEnd w:id="188"/>
      <w:r>
        <w:rPr>
          <w:rFonts w:hint="eastAsia" w:ascii="宋体" w:hAnsi="宋体" w:cs="宋体"/>
          <w:sz w:val="24"/>
          <w:szCs w:val="24"/>
          <w:u w:val="single"/>
          <w:lang w:eastAsia="zh-CN"/>
        </w:rPr>
        <w:t>良庆区3号等1</w:t>
      </w:r>
      <w:r>
        <w:rPr>
          <w:rFonts w:hint="eastAsia" w:ascii="宋体" w:hAnsi="宋体" w:cs="宋体"/>
          <w:sz w:val="24"/>
          <w:szCs w:val="24"/>
          <w:u w:val="single"/>
          <w:lang w:val="en-US" w:eastAsia="zh-CN"/>
        </w:rPr>
        <w:t>1</w:t>
      </w:r>
      <w:r>
        <w:rPr>
          <w:rFonts w:hint="eastAsia" w:ascii="宋体" w:hAnsi="宋体" w:cs="宋体"/>
          <w:sz w:val="24"/>
          <w:szCs w:val="24"/>
          <w:u w:val="single"/>
          <w:lang w:eastAsia="zh-CN"/>
        </w:rPr>
        <w:t>个临时过渡周转房小区物业管理服务项目</w:t>
      </w:r>
      <w:r>
        <w:rPr>
          <w:rFonts w:hint="eastAsia" w:ascii="宋体" w:hAnsi="宋体" w:eastAsia="宋体" w:cs="宋体"/>
          <w:sz w:val="24"/>
          <w:szCs w:val="24"/>
        </w:rPr>
        <w:t>项目采购活动提供本公司制造的货物（由本公司承担工程/提供服务），或者提供其他残疾人福利性单位制造的货物（不包括使用非残疾人福利性单位注册商标的货物）。</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pPr>
        <w:spacing w:line="360" w:lineRule="auto"/>
        <w:jc w:val="left"/>
        <w:rPr>
          <w:rFonts w:hint="eastAsia" w:ascii="宋体" w:hAnsi="宋体" w:eastAsia="宋体" w:cs="宋体"/>
          <w:b/>
        </w:rPr>
      </w:pPr>
      <w:r>
        <w:rPr>
          <w:rFonts w:hint="eastAsia" w:ascii="宋体" w:hAnsi="宋体" w:eastAsia="宋体" w:cs="宋体"/>
          <w:b/>
        </w:rPr>
        <w:t xml:space="preserve"> </w:t>
      </w:r>
    </w:p>
    <w:p>
      <w:pPr>
        <w:spacing w:line="360" w:lineRule="auto"/>
        <w:jc w:val="left"/>
        <w:rPr>
          <w:rFonts w:hint="eastAsia" w:ascii="宋体" w:hAnsi="宋体" w:eastAsia="宋体" w:cs="宋体"/>
          <w:b/>
        </w:rPr>
      </w:pPr>
      <w:r>
        <w:rPr>
          <w:rFonts w:hint="eastAsia" w:ascii="宋体" w:hAnsi="宋体" w:eastAsia="宋体" w:cs="宋体"/>
          <w:b/>
        </w:rPr>
        <w:t xml:space="preserve"> </w:t>
      </w:r>
    </w:p>
    <w:p>
      <w:pPr>
        <w:snapToGrid w:val="0"/>
        <w:spacing w:line="360" w:lineRule="auto"/>
        <w:ind w:left="5136" w:leftChars="1736" w:hanging="1490" w:hangingChars="825"/>
        <w:rPr>
          <w:rFonts w:hint="eastAsia" w:ascii="宋体" w:hAnsi="宋体" w:eastAsia="宋体" w:cs="宋体"/>
          <w:kern w:val="0"/>
          <w:sz w:val="24"/>
          <w:szCs w:val="24"/>
        </w:rPr>
      </w:pPr>
      <w:r>
        <w:rPr>
          <w:rFonts w:hint="eastAsia" w:ascii="宋体" w:hAnsi="宋体" w:eastAsia="宋体" w:cs="宋体"/>
          <w:b/>
          <w:sz w:val="18"/>
          <w:szCs w:val="18"/>
        </w:rPr>
        <w:t xml:space="preserve">                                                                    </w:t>
      </w:r>
      <w:r>
        <w:rPr>
          <w:rFonts w:hint="eastAsia" w:ascii="宋体" w:hAnsi="宋体" w:eastAsia="宋体" w:cs="宋体"/>
          <w:kern w:val="0"/>
          <w:sz w:val="24"/>
          <w:szCs w:val="24"/>
        </w:rPr>
        <w:t>投标人名称(电子签章)：</w:t>
      </w:r>
    </w:p>
    <w:p>
      <w:pPr>
        <w:snapToGrid w:val="0"/>
        <w:spacing w:line="360" w:lineRule="auto"/>
        <w:ind w:firstLine="5160" w:firstLineChars="215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spacing w:line="360" w:lineRule="auto"/>
        <w:ind w:left="5132" w:leftChars="1979" w:hanging="976" w:hangingChars="488"/>
        <w:rPr>
          <w:rFonts w:hint="eastAsia" w:ascii="宋体" w:hAnsi="宋体" w:eastAsia="宋体" w:cs="宋体"/>
          <w:sz w:val="20"/>
          <w:szCs w:val="20"/>
        </w:rPr>
      </w:pPr>
      <w:r>
        <w:rPr>
          <w:rFonts w:hint="eastAsia" w:ascii="宋体" w:hAnsi="宋体" w:eastAsia="宋体" w:cs="宋体"/>
          <w:sz w:val="20"/>
          <w:szCs w:val="20"/>
        </w:rPr>
        <w:t xml:space="preserve"> </w:t>
      </w:r>
    </w:p>
    <w:p>
      <w:pPr>
        <w:spacing w:line="360" w:lineRule="auto"/>
        <w:ind w:right="420" w:firstLine="480" w:firstLineChars="200"/>
        <w:rPr>
          <w:rFonts w:hint="eastAsia" w:ascii="宋体" w:hAnsi="宋体" w:eastAsia="宋体" w:cs="宋体"/>
          <w:sz w:val="24"/>
          <w:szCs w:val="24"/>
        </w:rPr>
      </w:pPr>
      <w:r>
        <w:rPr>
          <w:rFonts w:hint="eastAsia" w:ascii="宋体" w:hAnsi="宋体" w:eastAsia="宋体" w:cs="宋体"/>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spacing w:line="360" w:lineRule="auto"/>
        <w:jc w:val="left"/>
        <w:rPr>
          <w:rFonts w:hint="eastAsia" w:ascii="宋体" w:hAnsi="宋体" w:eastAsia="宋体" w:cs="宋体"/>
          <w:sz w:val="20"/>
          <w:szCs w:val="20"/>
        </w:rPr>
        <w:sectPr>
          <w:pgSz w:w="11906" w:h="16838"/>
          <w:pgMar w:top="1134" w:right="1134" w:bottom="1134" w:left="1134" w:header="720" w:footer="720" w:gutter="0"/>
          <w:pgNumType w:fmt="decimal"/>
          <w:cols w:space="720" w:num="1"/>
          <w:docGrid w:type="lines" w:linePitch="331" w:charSpace="0"/>
        </w:sectPr>
      </w:pPr>
    </w:p>
    <w:p>
      <w:pPr>
        <w:snapToGrid w:val="0"/>
        <w:spacing w:before="50" w:after="165" w:afterLines="50" w:line="360" w:lineRule="auto"/>
        <w:jc w:val="left"/>
        <w:rPr>
          <w:rFonts w:hint="eastAsia" w:ascii="宋体" w:hAnsi="宋体" w:eastAsia="宋体" w:cs="宋体"/>
          <w:b/>
          <w:sz w:val="36"/>
          <w:szCs w:val="36"/>
        </w:rPr>
      </w:pPr>
      <w:r>
        <w:rPr>
          <w:rFonts w:hint="eastAsia" w:ascii="宋体" w:hAnsi="宋体" w:eastAsia="宋体" w:cs="宋体"/>
          <w:sz w:val="20"/>
          <w:szCs w:val="20"/>
        </w:rPr>
        <w:t xml:space="preserve"> </w:t>
      </w: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spacing w:line="360" w:lineRule="auto"/>
        <w:jc w:val="center"/>
        <w:outlineLvl w:val="0"/>
        <w:rPr>
          <w:rFonts w:hint="eastAsia" w:ascii="宋体" w:hAnsi="宋体" w:eastAsia="宋体" w:cs="宋体"/>
          <w:b/>
          <w:sz w:val="36"/>
          <w:szCs w:val="36"/>
        </w:rPr>
      </w:pPr>
      <w:bookmarkStart w:id="189" w:name="_Toc80093017"/>
      <w:bookmarkEnd w:id="189"/>
      <w:bookmarkStart w:id="190" w:name="_Toc3794"/>
      <w:r>
        <w:rPr>
          <w:rFonts w:hint="eastAsia" w:ascii="宋体" w:hAnsi="宋体" w:eastAsia="宋体" w:cs="宋体"/>
          <w:b/>
          <w:sz w:val="36"/>
          <w:szCs w:val="36"/>
        </w:rPr>
        <w:t>第七章 质疑、投诉证明材料格式</w:t>
      </w:r>
      <w:bookmarkEnd w:id="190"/>
    </w:p>
    <w:p>
      <w:pPr>
        <w:widowControl/>
        <w:spacing w:line="360" w:lineRule="auto"/>
        <w:jc w:val="left"/>
        <w:rPr>
          <w:rFonts w:hint="eastAsia" w:ascii="宋体" w:hAnsi="宋体" w:eastAsia="宋体" w:cs="宋体"/>
          <w:sz w:val="20"/>
          <w:szCs w:val="20"/>
        </w:rPr>
        <w:sectPr>
          <w:pgSz w:w="11906" w:h="16838"/>
          <w:pgMar w:top="1134" w:right="1134" w:bottom="1134" w:left="1134" w:header="720" w:footer="720" w:gutter="0"/>
          <w:pgNumType w:fmt="decimal"/>
          <w:cols w:space="720" w:num="1"/>
          <w:docGrid w:type="lines" w:linePitch="331" w:charSpace="0"/>
        </w:sectPr>
      </w:pPr>
    </w:p>
    <w:p>
      <w:pPr>
        <w:widowControl/>
        <w:shd w:val="clear" w:color="auto" w:fill="FFFFFF"/>
        <w:spacing w:line="360" w:lineRule="auto"/>
        <w:jc w:val="center"/>
        <w:rPr>
          <w:rFonts w:hint="eastAsia" w:ascii="宋体" w:hAnsi="宋体" w:eastAsia="宋体" w:cs="宋体"/>
          <w:color w:val="000000"/>
          <w:sz w:val="32"/>
          <w:szCs w:val="32"/>
        </w:rPr>
      </w:pPr>
      <w:bookmarkStart w:id="191" w:name="_Toc80093018"/>
      <w:bookmarkEnd w:id="191"/>
      <w:r>
        <w:rPr>
          <w:rFonts w:hint="eastAsia" w:ascii="宋体" w:hAnsi="宋体" w:eastAsia="宋体" w:cs="宋体"/>
          <w:color w:val="000000"/>
          <w:sz w:val="32"/>
          <w:szCs w:val="32"/>
        </w:rPr>
        <w:t>第一节 质疑函（格式）</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质疑函范本</w:t>
      </w:r>
    </w:p>
    <w:p>
      <w:pPr>
        <w:keepNext w:val="0"/>
        <w:keepLines w:val="0"/>
        <w:pageBreakBefore w:val="0"/>
        <w:widowControl w:val="0"/>
        <w:kinsoku/>
        <w:wordWrap/>
        <w:overflowPunct/>
        <w:topLinePunct w:val="0"/>
        <w:autoSpaceDE/>
        <w:autoSpaceDN/>
        <w:bidi w:val="0"/>
        <w:adjustRightInd w:val="0"/>
        <w:snapToGrid w:val="0"/>
        <w:spacing w:before="331" w:beforeLines="100" w:line="240" w:lineRule="auto"/>
        <w:textAlignment w:val="auto"/>
        <w:rPr>
          <w:rFonts w:hint="eastAsia" w:ascii="宋体" w:hAnsi="宋体" w:eastAsia="宋体" w:cs="宋体"/>
          <w:bCs/>
          <w:sz w:val="32"/>
          <w:szCs w:val="32"/>
        </w:rPr>
      </w:pPr>
      <w:r>
        <w:rPr>
          <w:rFonts w:hint="eastAsia" w:ascii="宋体" w:hAnsi="宋体" w:eastAsia="宋体" w:cs="宋体"/>
          <w:bCs/>
          <w:sz w:val="32"/>
          <w:szCs w:val="32"/>
        </w:rPr>
        <w:t>一、质疑供应商基本信息</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质疑供应商：</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地址：</w:t>
      </w:r>
      <w:r>
        <w:rPr>
          <w:rFonts w:hint="eastAsia" w:ascii="宋体" w:hAnsi="宋体" w:eastAsia="宋体" w:cs="宋体"/>
          <w:sz w:val="32"/>
          <w:szCs w:val="32"/>
          <w:u w:val="dotted"/>
        </w:rPr>
        <w:t xml:space="preserve">                          </w:t>
      </w:r>
      <w:r>
        <w:rPr>
          <w:rFonts w:hint="eastAsia" w:ascii="宋体" w:hAnsi="宋体" w:eastAsia="宋体" w:cs="宋体"/>
          <w:sz w:val="32"/>
          <w:szCs w:val="32"/>
        </w:rPr>
        <w:t>邮编：</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联系人：</w:t>
      </w:r>
      <w:r>
        <w:rPr>
          <w:rFonts w:hint="eastAsia" w:ascii="宋体" w:hAnsi="宋体" w:eastAsia="宋体" w:cs="宋体"/>
          <w:sz w:val="32"/>
          <w:szCs w:val="32"/>
          <w:u w:val="dotted"/>
        </w:rPr>
        <w:t xml:space="preserve">                      </w:t>
      </w:r>
      <w:r>
        <w:rPr>
          <w:rFonts w:hint="eastAsia" w:ascii="宋体" w:hAnsi="宋体" w:eastAsia="宋体" w:cs="宋体"/>
          <w:sz w:val="32"/>
          <w:szCs w:val="32"/>
        </w:rPr>
        <w:t>联系电话：</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授权代表：</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联系电话：</w:t>
      </w:r>
      <w:r>
        <w:rPr>
          <w:rFonts w:hint="eastAsia" w:ascii="宋体" w:hAnsi="宋体" w:eastAsia="宋体" w:cs="宋体"/>
          <w:sz w:val="32"/>
          <w:szCs w:val="32"/>
          <w:u w:val="dotted"/>
        </w:rPr>
        <w:t xml:space="preserve">                                           </w:t>
      </w: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 xml:space="preserve">地址： </w:t>
      </w:r>
      <w:r>
        <w:rPr>
          <w:rFonts w:hint="eastAsia" w:ascii="宋体" w:hAnsi="宋体" w:eastAsia="宋体" w:cs="宋体"/>
          <w:sz w:val="32"/>
          <w:szCs w:val="32"/>
          <w:u w:val="dotted"/>
        </w:rPr>
        <w:t xml:space="preserve">                        </w:t>
      </w:r>
      <w:r>
        <w:rPr>
          <w:rFonts w:hint="eastAsia" w:ascii="宋体" w:hAnsi="宋体" w:eastAsia="宋体" w:cs="宋体"/>
          <w:sz w:val="32"/>
          <w:szCs w:val="32"/>
        </w:rPr>
        <w:t>邮编：</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sz w:val="32"/>
          <w:szCs w:val="32"/>
        </w:rPr>
      </w:pPr>
      <w:r>
        <w:rPr>
          <w:rFonts w:hint="eastAsia" w:ascii="宋体" w:hAnsi="宋体" w:eastAsia="宋体" w:cs="宋体"/>
          <w:bCs/>
          <w:sz w:val="32"/>
          <w:szCs w:val="32"/>
        </w:rPr>
        <w:t>二、质疑项目基本情况</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质疑项目的名称：</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质疑项目的编号：</w:t>
      </w:r>
      <w:r>
        <w:rPr>
          <w:rFonts w:hint="eastAsia" w:ascii="宋体" w:hAnsi="宋体" w:eastAsia="宋体" w:cs="宋体"/>
          <w:sz w:val="32"/>
          <w:szCs w:val="32"/>
          <w:u w:val="dotted"/>
        </w:rPr>
        <w:t xml:space="preserve"> </w:t>
      </w:r>
      <w:r>
        <w:rPr>
          <w:rFonts w:hint="eastAsia" w:ascii="宋体" w:hAnsi="宋体" w:eastAsia="宋体" w:cs="宋体"/>
          <w:sz w:val="32"/>
          <w:szCs w:val="32"/>
          <w:u w:val="dotted"/>
          <w:lang w:val="en-US" w:eastAsia="zh-CN"/>
        </w:rPr>
        <w:t xml:space="preserve">            </w:t>
      </w:r>
      <w:r>
        <w:rPr>
          <w:rFonts w:hint="eastAsia" w:ascii="宋体" w:hAnsi="宋体" w:eastAsia="宋体" w:cs="宋体"/>
          <w:sz w:val="32"/>
          <w:szCs w:val="32"/>
        </w:rPr>
        <w:t>包号：</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采购人名称：</w:t>
      </w:r>
      <w:r>
        <w:rPr>
          <w:rFonts w:hint="eastAsia" w:ascii="宋体" w:hAnsi="宋体" w:eastAsia="宋体" w:cs="宋体"/>
          <w:sz w:val="32"/>
          <w:szCs w:val="32"/>
          <w:u w:val="dotted"/>
        </w:rPr>
        <w:t xml:space="preserve">     </w:t>
      </w:r>
      <w:r>
        <w:rPr>
          <w:rFonts w:hint="eastAsia" w:ascii="宋体" w:hAnsi="宋体" w:eastAsia="宋体" w:cs="宋体"/>
          <w:sz w:val="32"/>
          <w:szCs w:val="32"/>
          <w:u w:val="dotted"/>
          <w:lang w:eastAsia="zh-CN"/>
        </w:rPr>
        <w:t>南宁市良庆区房屋征收补偿和征地拆迁中心</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采购文件获取日期：</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sz w:val="32"/>
          <w:szCs w:val="32"/>
        </w:rPr>
      </w:pPr>
      <w:r>
        <w:rPr>
          <w:rFonts w:hint="eastAsia" w:ascii="宋体" w:hAnsi="宋体" w:eastAsia="宋体" w:cs="宋体"/>
          <w:bCs/>
          <w:sz w:val="32"/>
          <w:szCs w:val="32"/>
        </w:rPr>
        <w:t>三、质疑事项具体内容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质疑事项1：</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事实依据：</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法律依据：</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质疑事项2</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sz w:val="32"/>
          <w:szCs w:val="32"/>
        </w:rPr>
      </w:pPr>
      <w:r>
        <w:rPr>
          <w:rFonts w:hint="eastAsia" w:ascii="宋体" w:hAnsi="宋体" w:eastAsia="宋体" w:cs="宋体"/>
          <w:bCs/>
          <w:sz w:val="32"/>
          <w:szCs w:val="32"/>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32"/>
          <w:szCs w:val="32"/>
          <w:u w:val="dotted"/>
        </w:rPr>
      </w:pPr>
      <w:r>
        <w:rPr>
          <w:rFonts w:hint="eastAsia" w:ascii="宋体" w:hAnsi="宋体" w:eastAsia="宋体" w:cs="宋体"/>
          <w:sz w:val="32"/>
          <w:szCs w:val="32"/>
        </w:rPr>
        <w:t>请求：</w:t>
      </w:r>
      <w:r>
        <w:rPr>
          <w:rFonts w:hint="eastAsia" w:ascii="宋体" w:hAnsi="宋体" w:eastAsia="宋体" w:cs="宋体"/>
          <w:sz w:val="32"/>
          <w:szCs w:val="32"/>
          <w:u w:val="dotted"/>
        </w:rPr>
        <w:t xml:space="preserve">                                               </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 w:val="30"/>
          <w:szCs w:val="30"/>
        </w:rPr>
      </w:pPr>
      <w:r>
        <w:rPr>
          <w:rFonts w:hint="eastAsia" w:ascii="宋体" w:hAnsi="宋体" w:eastAsia="宋体" w:cs="宋体"/>
          <w:sz w:val="30"/>
          <w:szCs w:val="30"/>
        </w:rPr>
        <w:t xml:space="preserve">签字(签章)：                   公章：                      </w:t>
      </w:r>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 w:val="30"/>
          <w:szCs w:val="30"/>
        </w:rPr>
      </w:pPr>
      <w:r>
        <w:rPr>
          <w:rFonts w:hint="eastAsia" w:ascii="宋体" w:hAnsi="宋体" w:eastAsia="宋体" w:cs="宋体"/>
          <w:sz w:val="30"/>
          <w:szCs w:val="30"/>
        </w:rPr>
        <w:t xml:space="preserve">日期：    </w:t>
      </w:r>
    </w:p>
    <w:p>
      <w:pPr>
        <w:adjustRightInd w:val="0"/>
        <w:snapToGrid w:val="0"/>
        <w:spacing w:line="360" w:lineRule="auto"/>
        <w:rPr>
          <w:rFonts w:hint="eastAsia" w:ascii="宋体" w:hAnsi="宋体" w:eastAsia="宋体" w:cs="宋体"/>
          <w:sz w:val="32"/>
          <w:szCs w:val="32"/>
        </w:rPr>
      </w:pPr>
      <w:r>
        <w:rPr>
          <w:rFonts w:hint="eastAsia" w:ascii="宋体" w:hAnsi="宋体" w:eastAsia="宋体" w:cs="宋体"/>
          <w:sz w:val="32"/>
          <w:szCs w:val="32"/>
        </w:rPr>
        <w:t xml:space="preserve"> </w:t>
      </w:r>
    </w:p>
    <w:p>
      <w:pPr>
        <w:adjustRightInd w:val="0"/>
        <w:snapToGrid w:val="0"/>
        <w:spacing w:line="360" w:lineRule="auto"/>
        <w:rPr>
          <w:rFonts w:hint="eastAsia" w:ascii="宋体" w:hAnsi="宋体" w:eastAsia="宋体" w:cs="宋体"/>
          <w:sz w:val="32"/>
          <w:szCs w:val="32"/>
        </w:rPr>
      </w:pPr>
      <w:r>
        <w:rPr>
          <w:rFonts w:hint="eastAsia" w:ascii="宋体" w:hAnsi="宋体" w:eastAsia="宋体" w:cs="宋体"/>
          <w:sz w:val="32"/>
          <w:szCs w:val="32"/>
        </w:rPr>
        <w:t xml:space="preserve"> </w:t>
      </w:r>
    </w:p>
    <w:p>
      <w:pPr>
        <w:spacing w:line="360" w:lineRule="auto"/>
        <w:jc w:val="center"/>
        <w:rPr>
          <w:rFonts w:hint="eastAsia" w:ascii="宋体" w:hAnsi="宋体" w:eastAsia="宋体" w:cs="宋体"/>
          <w:b/>
          <w:sz w:val="32"/>
          <w:szCs w:val="32"/>
        </w:rPr>
      </w:pPr>
      <w:r>
        <w:rPr>
          <w:rFonts w:hint="eastAsia" w:ascii="宋体" w:hAnsi="宋体" w:eastAsia="宋体" w:cs="宋体"/>
          <w:b/>
          <w:bCs/>
          <w:sz w:val="32"/>
          <w:szCs w:val="32"/>
        </w:rPr>
        <w:t xml:space="preserve"> </w:t>
      </w:r>
      <w:r>
        <w:rPr>
          <w:rFonts w:hint="eastAsia" w:ascii="宋体" w:hAnsi="宋体" w:eastAsia="宋体" w:cs="宋体"/>
          <w:b/>
          <w:sz w:val="32"/>
          <w:szCs w:val="32"/>
        </w:rPr>
        <w:t>质疑函制作说明：</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1.供应商提出质疑时，应提交质疑函和必要的证明材料。</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2.质疑供应商若委托代理人进行质疑的，质疑函应按要求列明“授权代表”的有关内容，并在附件中提交由质疑</w:t>
      </w:r>
      <w:r>
        <w:rPr>
          <w:rFonts w:hint="eastAsia" w:ascii="宋体" w:hAnsi="宋体" w:eastAsia="宋体" w:cs="宋体"/>
          <w:kern w:val="0"/>
          <w:sz w:val="32"/>
          <w:szCs w:val="32"/>
        </w:rPr>
        <w:t>供应商签署的授权委托书。授权委托书应载明代理人的姓名或者名称、代理事项、具体权限、期限和相关事项。</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3.质疑供应商若对项目的某一分包进行质疑，质疑函中应列明具体分包号。</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4.质疑函的质疑事项应具体、明确，并有必要的事实依据和法律依据。</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5.质疑函的质疑请求应与质疑事项相关。</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 xml:space="preserve"> </w:t>
      </w:r>
    </w:p>
    <w:p>
      <w:pPr>
        <w:widowControl/>
        <w:spacing w:line="360" w:lineRule="auto"/>
        <w:jc w:val="left"/>
        <w:rPr>
          <w:rFonts w:hint="eastAsia" w:ascii="宋体" w:hAnsi="宋体" w:eastAsia="宋体" w:cs="宋体"/>
          <w:color w:val="000000"/>
          <w:kern w:val="0"/>
          <w:sz w:val="24"/>
          <w:szCs w:val="24"/>
        </w:rPr>
        <w:sectPr>
          <w:pgSz w:w="11906" w:h="16838"/>
          <w:pgMar w:top="1134" w:right="1134" w:bottom="1134" w:left="1134" w:header="720" w:footer="720" w:gutter="0"/>
          <w:pgNumType w:fmt="decimal"/>
          <w:cols w:space="720" w:num="1"/>
          <w:docGrid w:type="lines" w:linePitch="331" w:charSpace="0"/>
        </w:sectPr>
      </w:pPr>
    </w:p>
    <w:p>
      <w:pPr>
        <w:keepNext/>
        <w:keepLines/>
        <w:spacing w:before="260" w:after="260" w:line="360" w:lineRule="auto"/>
        <w:jc w:val="center"/>
        <w:outlineLvl w:val="1"/>
        <w:rPr>
          <w:rFonts w:hint="eastAsia" w:ascii="宋体" w:hAnsi="宋体" w:eastAsia="宋体" w:cs="宋体"/>
          <w:color w:val="000000"/>
          <w:sz w:val="32"/>
          <w:szCs w:val="32"/>
        </w:rPr>
      </w:pPr>
      <w:bookmarkStart w:id="192" w:name="_Toc80093019"/>
      <w:bookmarkEnd w:id="192"/>
      <w:r>
        <w:rPr>
          <w:rFonts w:hint="eastAsia" w:ascii="宋体" w:hAnsi="宋体" w:eastAsia="宋体" w:cs="宋体"/>
          <w:color w:val="000000"/>
          <w:sz w:val="32"/>
          <w:szCs w:val="32"/>
        </w:rPr>
        <w:t>第二节 投诉书（格式）</w:t>
      </w: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投诉书范本</w:t>
      </w:r>
    </w:p>
    <w:p>
      <w:pPr>
        <w:spacing w:line="360" w:lineRule="auto"/>
        <w:rPr>
          <w:rFonts w:hint="eastAsia" w:ascii="宋体" w:hAnsi="宋体" w:eastAsia="宋体" w:cs="宋体"/>
          <w:sz w:val="28"/>
          <w:szCs w:val="28"/>
        </w:rPr>
      </w:pPr>
      <w:r>
        <w:rPr>
          <w:rFonts w:hint="eastAsia" w:ascii="宋体" w:hAnsi="宋体" w:eastAsia="宋体" w:cs="宋体"/>
          <w:sz w:val="28"/>
          <w:szCs w:val="28"/>
        </w:rPr>
        <w:t>一、投诉相关主体基本情况</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投诉人：</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dotted"/>
        </w:rPr>
        <w:t xml:space="preserve">                             </w:t>
      </w:r>
      <w:r>
        <w:rPr>
          <w:rFonts w:hint="eastAsia" w:ascii="宋体" w:hAnsi="宋体" w:eastAsia="宋体" w:cs="宋体"/>
          <w:sz w:val="28"/>
          <w:szCs w:val="28"/>
        </w:rPr>
        <w:t>邮编：</w:t>
      </w:r>
      <w:r>
        <w:rPr>
          <w:rFonts w:hint="eastAsia" w:ascii="宋体" w:hAnsi="宋体" w:eastAsia="宋体" w:cs="宋体"/>
          <w:sz w:val="28"/>
          <w:szCs w:val="28"/>
          <w:u w:val="dotted"/>
        </w:rPr>
        <w:t xml:space="preserve">         </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法定代表人/主要负责人：</w:t>
      </w:r>
      <w:r>
        <w:rPr>
          <w:rFonts w:hint="eastAsia" w:ascii="宋体" w:hAnsi="宋体" w:eastAsia="宋体" w:cs="宋体"/>
          <w:sz w:val="28"/>
          <w:szCs w:val="28"/>
          <w:u w:val="dotted"/>
        </w:rPr>
        <w:t xml:space="preserve">                                   </w:t>
      </w: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联系电话：</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授权代表：</w:t>
      </w:r>
      <w:r>
        <w:rPr>
          <w:rFonts w:hint="eastAsia" w:ascii="宋体" w:hAnsi="宋体" w:eastAsia="宋体" w:cs="宋体"/>
          <w:sz w:val="28"/>
          <w:szCs w:val="28"/>
          <w:u w:val="dotted"/>
        </w:rPr>
        <w:t xml:space="preserve">             </w:t>
      </w:r>
      <w:r>
        <w:rPr>
          <w:rFonts w:hint="eastAsia" w:ascii="宋体" w:hAnsi="宋体" w:eastAsia="宋体" w:cs="宋体"/>
          <w:sz w:val="28"/>
          <w:szCs w:val="28"/>
        </w:rPr>
        <w:t>联系电话</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地     址：</w:t>
      </w:r>
      <w:r>
        <w:rPr>
          <w:rFonts w:hint="eastAsia" w:ascii="宋体" w:hAnsi="宋体" w:eastAsia="宋体" w:cs="宋体"/>
          <w:sz w:val="28"/>
          <w:szCs w:val="28"/>
          <w:u w:val="dotted"/>
        </w:rPr>
        <w:t xml:space="preserve">                             </w:t>
      </w:r>
      <w:r>
        <w:rPr>
          <w:rFonts w:hint="eastAsia" w:ascii="宋体" w:hAnsi="宋体" w:eastAsia="宋体" w:cs="宋体"/>
          <w:sz w:val="28"/>
          <w:szCs w:val="28"/>
        </w:rPr>
        <w:t>邮编：</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被投诉人1：</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dotted"/>
        </w:rPr>
        <w:t xml:space="preserve">                             </w:t>
      </w:r>
      <w:r>
        <w:rPr>
          <w:rFonts w:hint="eastAsia" w:ascii="宋体" w:hAnsi="宋体" w:eastAsia="宋体" w:cs="宋体"/>
          <w:sz w:val="28"/>
          <w:szCs w:val="28"/>
        </w:rPr>
        <w:t>邮编：</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dotted"/>
        </w:rPr>
        <w:t xml:space="preserve">               </w:t>
      </w:r>
      <w:r>
        <w:rPr>
          <w:rFonts w:hint="eastAsia" w:ascii="宋体" w:hAnsi="宋体" w:eastAsia="宋体" w:cs="宋体"/>
          <w:sz w:val="28"/>
          <w:szCs w:val="28"/>
        </w:rPr>
        <w:t>联系电话：</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被投诉人2</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相关供应商：</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dotted"/>
        </w:rPr>
        <w:t xml:space="preserve">                             </w:t>
      </w:r>
      <w:r>
        <w:rPr>
          <w:rFonts w:hint="eastAsia" w:ascii="宋体" w:hAnsi="宋体" w:eastAsia="宋体" w:cs="宋体"/>
          <w:sz w:val="28"/>
          <w:szCs w:val="28"/>
        </w:rPr>
        <w:t>邮编：</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dotted"/>
        </w:rPr>
        <w:t xml:space="preserve">               </w:t>
      </w:r>
      <w:r>
        <w:rPr>
          <w:rFonts w:hint="eastAsia" w:ascii="宋体" w:hAnsi="宋体" w:eastAsia="宋体" w:cs="宋体"/>
          <w:sz w:val="28"/>
          <w:szCs w:val="28"/>
        </w:rPr>
        <w:t>联系电话：</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二、投诉项目基本情况</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采购项目名称：</w:t>
      </w:r>
      <w:r>
        <w:rPr>
          <w:rFonts w:hint="eastAsia" w:ascii="宋体" w:hAnsi="宋体" w:eastAsia="宋体" w:cs="宋体"/>
          <w:sz w:val="28"/>
          <w:szCs w:val="28"/>
          <w:u w:val="dotted"/>
        </w:rPr>
        <w:t xml:space="preserve"> </w:t>
      </w:r>
      <w:r>
        <w:rPr>
          <w:rFonts w:hint="eastAsia" w:ascii="宋体" w:hAnsi="宋体" w:eastAsia="宋体" w:cs="宋体"/>
          <w:sz w:val="28"/>
          <w:szCs w:val="28"/>
          <w:u w:val="dotted"/>
          <w:lang w:val="en-US" w:eastAsia="zh-CN"/>
        </w:rPr>
        <w:t xml:space="preserve">                                 </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采购项目编号：</w:t>
      </w:r>
      <w:r>
        <w:rPr>
          <w:rFonts w:hint="eastAsia" w:ascii="宋体" w:hAnsi="宋体" w:eastAsia="宋体" w:cs="宋体"/>
          <w:sz w:val="28"/>
          <w:szCs w:val="28"/>
          <w:u w:val="dotted"/>
        </w:rPr>
        <w:t xml:space="preserve"> </w:t>
      </w:r>
      <w:r>
        <w:rPr>
          <w:rFonts w:hint="eastAsia" w:ascii="宋体" w:hAnsi="宋体" w:eastAsia="宋体" w:cs="宋体"/>
          <w:sz w:val="28"/>
          <w:szCs w:val="28"/>
          <w:u w:val="dotted"/>
          <w:lang w:val="en-US" w:eastAsia="zh-CN"/>
        </w:rPr>
        <w:t xml:space="preserve">             </w:t>
      </w:r>
      <w:r>
        <w:rPr>
          <w:rFonts w:hint="eastAsia" w:ascii="宋体" w:hAnsi="宋体" w:eastAsia="宋体" w:cs="宋体"/>
          <w:sz w:val="28"/>
          <w:szCs w:val="28"/>
          <w:u w:val="dotted"/>
        </w:rPr>
        <w:t xml:space="preserve">  </w:t>
      </w:r>
      <w:r>
        <w:rPr>
          <w:rFonts w:hint="eastAsia" w:ascii="宋体" w:hAnsi="宋体" w:eastAsia="宋体" w:cs="宋体"/>
          <w:sz w:val="28"/>
          <w:szCs w:val="28"/>
        </w:rPr>
        <w:t>包号：</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采购人名称：</w:t>
      </w:r>
      <w:r>
        <w:rPr>
          <w:rFonts w:hint="eastAsia" w:ascii="宋体" w:hAnsi="宋体" w:eastAsia="宋体" w:cs="宋体"/>
          <w:sz w:val="28"/>
          <w:szCs w:val="28"/>
          <w:u w:val="dotted"/>
        </w:rPr>
        <w:t xml:space="preserve">  </w:t>
      </w:r>
      <w:r>
        <w:rPr>
          <w:rFonts w:hint="eastAsia" w:ascii="宋体" w:hAnsi="宋体" w:eastAsia="宋体" w:cs="宋体"/>
          <w:sz w:val="28"/>
          <w:szCs w:val="28"/>
          <w:u w:val="dotted"/>
          <w:lang w:eastAsia="zh-CN"/>
        </w:rPr>
        <w:t>南宁市良庆区房屋征收补偿和征地拆迁中心</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代理机构名称：</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采购文件公告:</w:t>
      </w:r>
      <w:r>
        <w:rPr>
          <w:rFonts w:hint="eastAsia" w:ascii="宋体" w:hAnsi="宋体" w:eastAsia="宋体" w:cs="宋体"/>
          <w:sz w:val="28"/>
          <w:szCs w:val="28"/>
          <w:u w:val="dotted"/>
        </w:rPr>
        <w:t xml:space="preserve">是/否 </w:t>
      </w:r>
      <w:r>
        <w:rPr>
          <w:rFonts w:hint="eastAsia" w:ascii="宋体" w:hAnsi="宋体" w:eastAsia="宋体" w:cs="宋体"/>
          <w:sz w:val="28"/>
          <w:szCs w:val="28"/>
        </w:rPr>
        <w:t>公告期限：</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采购结果公告:</w:t>
      </w:r>
      <w:r>
        <w:rPr>
          <w:rFonts w:hint="eastAsia" w:ascii="宋体" w:hAnsi="宋体" w:eastAsia="宋体" w:cs="宋体"/>
          <w:sz w:val="28"/>
          <w:szCs w:val="28"/>
          <w:u w:val="dotted"/>
        </w:rPr>
        <w:t xml:space="preserve">是/否 </w:t>
      </w:r>
      <w:r>
        <w:rPr>
          <w:rFonts w:hint="eastAsia" w:ascii="宋体" w:hAnsi="宋体" w:eastAsia="宋体" w:cs="宋体"/>
          <w:sz w:val="28"/>
          <w:szCs w:val="28"/>
        </w:rPr>
        <w:t>公告期限：</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三、质疑基本情况</w:t>
      </w:r>
    </w:p>
    <w:p>
      <w:pPr>
        <w:spacing w:line="360" w:lineRule="auto"/>
        <w:ind w:firstLine="560" w:firstLineChars="200"/>
        <w:rPr>
          <w:rFonts w:hint="eastAsia" w:ascii="宋体" w:hAnsi="宋体" w:eastAsia="宋体" w:cs="宋体"/>
          <w:sz w:val="28"/>
          <w:szCs w:val="28"/>
          <w:u w:val="dotted"/>
        </w:rPr>
      </w:pPr>
      <w:r>
        <w:rPr>
          <w:rFonts w:hint="eastAsia" w:ascii="宋体" w:hAnsi="宋体" w:eastAsia="宋体" w:cs="宋体"/>
          <w:sz w:val="28"/>
          <w:szCs w:val="28"/>
        </w:rPr>
        <w:t>投诉人于</w:t>
      </w:r>
      <w:r>
        <w:rPr>
          <w:rFonts w:hint="eastAsia" w:ascii="宋体" w:hAnsi="宋体" w:eastAsia="宋体" w:cs="宋体"/>
          <w:sz w:val="28"/>
          <w:szCs w:val="28"/>
          <w:u w:val="dotted"/>
        </w:rPr>
        <w:t xml:space="preserve">   </w:t>
      </w:r>
      <w:r>
        <w:rPr>
          <w:rFonts w:hint="eastAsia" w:ascii="宋体" w:hAnsi="宋体" w:eastAsia="宋体" w:cs="宋体"/>
          <w:sz w:val="28"/>
          <w:szCs w:val="28"/>
        </w:rPr>
        <w:t>年</w:t>
      </w:r>
      <w:r>
        <w:rPr>
          <w:rFonts w:hint="eastAsia" w:ascii="宋体" w:hAnsi="宋体" w:eastAsia="宋体" w:cs="宋体"/>
          <w:sz w:val="28"/>
          <w:szCs w:val="28"/>
          <w:u w:val="dotted"/>
        </w:rPr>
        <w:t xml:space="preserve">   </w:t>
      </w:r>
      <w:r>
        <w:rPr>
          <w:rFonts w:hint="eastAsia" w:ascii="宋体" w:hAnsi="宋体" w:eastAsia="宋体" w:cs="宋体"/>
          <w:sz w:val="28"/>
          <w:szCs w:val="28"/>
        </w:rPr>
        <w:t>月</w:t>
      </w:r>
      <w:r>
        <w:rPr>
          <w:rFonts w:hint="eastAsia" w:ascii="宋体" w:hAnsi="宋体" w:eastAsia="宋体" w:cs="宋体"/>
          <w:sz w:val="28"/>
          <w:szCs w:val="28"/>
          <w:u w:val="dotted"/>
        </w:rPr>
        <w:t xml:space="preserve">  </w:t>
      </w:r>
      <w:r>
        <w:rPr>
          <w:rFonts w:hint="eastAsia" w:ascii="宋体" w:hAnsi="宋体" w:eastAsia="宋体" w:cs="宋体"/>
          <w:sz w:val="28"/>
          <w:szCs w:val="28"/>
        </w:rPr>
        <w:t>日,向</w:t>
      </w:r>
      <w:r>
        <w:rPr>
          <w:rFonts w:hint="eastAsia" w:ascii="宋体" w:hAnsi="宋体" w:eastAsia="宋体" w:cs="宋体"/>
          <w:sz w:val="28"/>
          <w:szCs w:val="28"/>
          <w:u w:val="dotted"/>
        </w:rPr>
        <w:t xml:space="preserve">                   </w:t>
      </w:r>
      <w:r>
        <w:rPr>
          <w:rFonts w:hint="eastAsia" w:ascii="宋体" w:hAnsi="宋体" w:eastAsia="宋体" w:cs="宋体"/>
          <w:sz w:val="28"/>
          <w:szCs w:val="28"/>
        </w:rPr>
        <w:t>提出质疑，质疑事项为：</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u w:val="dotted"/>
        </w:rPr>
        <w:t xml:space="preserve">                                                     </w:t>
      </w:r>
      <w:r>
        <w:rPr>
          <w:rFonts w:hint="eastAsia" w:ascii="宋体" w:hAnsi="宋体" w:eastAsia="宋体" w:cs="宋体"/>
          <w:sz w:val="28"/>
          <w:szCs w:val="28"/>
        </w:rPr>
        <w:t xml:space="preserve">  </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u w:val="dotted"/>
        </w:rPr>
        <w:t>采购人/代理机构</w:t>
      </w:r>
      <w:r>
        <w:rPr>
          <w:rFonts w:hint="eastAsia" w:ascii="宋体" w:hAnsi="宋体" w:eastAsia="宋体" w:cs="宋体"/>
          <w:sz w:val="28"/>
          <w:szCs w:val="28"/>
        </w:rPr>
        <w:t>于</w:t>
      </w:r>
      <w:r>
        <w:rPr>
          <w:rFonts w:hint="eastAsia" w:ascii="宋体" w:hAnsi="宋体" w:eastAsia="宋体" w:cs="宋体"/>
          <w:sz w:val="28"/>
          <w:szCs w:val="28"/>
          <w:u w:val="dotted"/>
        </w:rPr>
        <w:t xml:space="preserve">   </w:t>
      </w:r>
      <w:r>
        <w:rPr>
          <w:rFonts w:hint="eastAsia" w:ascii="宋体" w:hAnsi="宋体" w:eastAsia="宋体" w:cs="宋体"/>
          <w:sz w:val="28"/>
          <w:szCs w:val="28"/>
        </w:rPr>
        <w:t>年</w:t>
      </w:r>
      <w:r>
        <w:rPr>
          <w:rFonts w:hint="eastAsia" w:ascii="宋体" w:hAnsi="宋体" w:eastAsia="宋体" w:cs="宋体"/>
          <w:sz w:val="28"/>
          <w:szCs w:val="28"/>
          <w:u w:val="dotted"/>
        </w:rPr>
        <w:t xml:space="preserve">   </w:t>
      </w:r>
      <w:r>
        <w:rPr>
          <w:rFonts w:hint="eastAsia" w:ascii="宋体" w:hAnsi="宋体" w:eastAsia="宋体" w:cs="宋体"/>
          <w:sz w:val="28"/>
          <w:szCs w:val="28"/>
        </w:rPr>
        <w:t>月</w:t>
      </w:r>
      <w:r>
        <w:rPr>
          <w:rFonts w:hint="eastAsia" w:ascii="宋体" w:hAnsi="宋体" w:eastAsia="宋体" w:cs="宋体"/>
          <w:sz w:val="28"/>
          <w:szCs w:val="28"/>
          <w:u w:val="dotted"/>
        </w:rPr>
        <w:t xml:space="preserve">   </w:t>
      </w:r>
      <w:r>
        <w:rPr>
          <w:rFonts w:hint="eastAsia" w:ascii="宋体" w:hAnsi="宋体" w:eastAsia="宋体" w:cs="宋体"/>
          <w:sz w:val="28"/>
          <w:szCs w:val="28"/>
        </w:rPr>
        <w:t>日,就质疑事项作出了答复/没有在法定期限内作出答复。</w:t>
      </w:r>
    </w:p>
    <w:p>
      <w:pPr>
        <w:spacing w:line="360" w:lineRule="auto"/>
        <w:rPr>
          <w:rFonts w:hint="eastAsia" w:ascii="宋体" w:hAnsi="宋体" w:eastAsia="宋体" w:cs="宋体"/>
          <w:sz w:val="28"/>
          <w:szCs w:val="28"/>
        </w:rPr>
      </w:pPr>
      <w:r>
        <w:rPr>
          <w:rFonts w:hint="eastAsia" w:ascii="宋体" w:hAnsi="宋体" w:eastAsia="宋体" w:cs="宋体"/>
          <w:sz w:val="28"/>
          <w:szCs w:val="28"/>
        </w:rPr>
        <w:t>四、投诉事项具体内容</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投诉事项 1：</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事实依据：</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法律依据：</w:t>
      </w: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u w:val="dotted"/>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投诉事项2</w:t>
      </w:r>
    </w:p>
    <w:p>
      <w:pPr>
        <w:spacing w:line="360" w:lineRule="auto"/>
        <w:rPr>
          <w:rFonts w:hint="eastAsia" w:ascii="宋体" w:hAnsi="宋体" w:eastAsia="宋体" w:cs="宋体"/>
          <w:sz w:val="28"/>
          <w:szCs w:val="28"/>
          <w:u w:val="dotted"/>
        </w:rPr>
      </w:pPr>
      <w:r>
        <w:rPr>
          <w:rFonts w:hint="eastAsia" w:ascii="宋体" w:hAnsi="宋体" w:eastAsia="宋体" w:cs="宋体"/>
          <w:sz w:val="28"/>
          <w:szCs w:val="28"/>
        </w:rPr>
        <w:t>……</w:t>
      </w:r>
    </w:p>
    <w:p>
      <w:pPr>
        <w:spacing w:line="360" w:lineRule="auto"/>
        <w:rPr>
          <w:rFonts w:hint="eastAsia" w:ascii="宋体" w:hAnsi="宋体" w:eastAsia="宋体" w:cs="宋体"/>
          <w:sz w:val="28"/>
          <w:szCs w:val="28"/>
        </w:rPr>
      </w:pPr>
      <w:r>
        <w:rPr>
          <w:rFonts w:hint="eastAsia" w:ascii="宋体" w:hAnsi="宋体" w:eastAsia="宋体" w:cs="宋体"/>
          <w:sz w:val="28"/>
          <w:szCs w:val="28"/>
        </w:rPr>
        <w:t>五、与投诉事项相关的投诉请求</w:t>
      </w:r>
    </w:p>
    <w:p>
      <w:pPr>
        <w:spacing w:line="360" w:lineRule="auto"/>
        <w:rPr>
          <w:rFonts w:hint="eastAsia" w:ascii="宋体" w:hAnsi="宋体" w:eastAsia="宋体" w:cs="宋体"/>
          <w:sz w:val="28"/>
          <w:szCs w:val="28"/>
        </w:rPr>
      </w:pPr>
      <w:r>
        <w:rPr>
          <w:rFonts w:hint="eastAsia" w:ascii="宋体" w:hAnsi="宋体" w:eastAsia="宋体" w:cs="宋体"/>
          <w:sz w:val="28"/>
          <w:szCs w:val="28"/>
        </w:rPr>
        <w:t>请求：</w:t>
      </w:r>
      <w:r>
        <w:rPr>
          <w:rFonts w:hint="eastAsia" w:ascii="宋体" w:hAnsi="宋体" w:eastAsia="宋体" w:cs="宋体"/>
          <w:sz w:val="28"/>
          <w:szCs w:val="28"/>
          <w:u w:val="dotted"/>
        </w:rPr>
        <w:t xml:space="preserve">                                              </w:t>
      </w: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签字(签章)：                   公章：                      </w:t>
      </w:r>
    </w:p>
    <w:p>
      <w:pPr>
        <w:spacing w:line="360" w:lineRule="auto"/>
        <w:rPr>
          <w:rFonts w:hint="eastAsia" w:ascii="宋体" w:hAnsi="宋体" w:eastAsia="宋体" w:cs="宋体"/>
          <w:sz w:val="32"/>
          <w:szCs w:val="32"/>
        </w:rPr>
      </w:pPr>
      <w:r>
        <w:rPr>
          <w:rFonts w:hint="eastAsia" w:ascii="宋体" w:hAnsi="宋体" w:eastAsia="宋体" w:cs="宋体"/>
          <w:sz w:val="28"/>
          <w:szCs w:val="28"/>
        </w:rPr>
        <w:t>日期：</w:t>
      </w:r>
      <w:r>
        <w:rPr>
          <w:rFonts w:hint="eastAsia" w:ascii="宋体" w:hAnsi="宋体" w:eastAsia="宋体" w:cs="宋体"/>
          <w:sz w:val="32"/>
          <w:szCs w:val="32"/>
        </w:rPr>
        <w:t xml:space="preserve">    </w:t>
      </w:r>
    </w:p>
    <w:p>
      <w:pPr>
        <w:spacing w:line="360" w:lineRule="auto"/>
        <w:rPr>
          <w:rFonts w:hint="eastAsia" w:ascii="宋体" w:hAnsi="宋体" w:eastAsia="宋体" w:cs="宋体"/>
          <w:b/>
          <w:sz w:val="32"/>
          <w:szCs w:val="32"/>
        </w:rPr>
      </w:pPr>
      <w:r>
        <w:rPr>
          <w:rFonts w:hint="eastAsia" w:ascii="宋体" w:hAnsi="宋体" w:eastAsia="宋体" w:cs="宋体"/>
          <w:b/>
          <w:sz w:val="32"/>
          <w:szCs w:val="32"/>
        </w:rPr>
        <w:t xml:space="preserve"> 投诉书制作说明：</w:t>
      </w:r>
    </w:p>
    <w:p>
      <w:pPr>
        <w:widowControl/>
        <w:spacing w:line="360" w:lineRule="auto"/>
        <w:ind w:firstLine="640" w:firstLineChars="200"/>
        <w:rPr>
          <w:rFonts w:hint="eastAsia" w:ascii="宋体" w:hAnsi="宋体" w:eastAsia="宋体" w:cs="宋体"/>
          <w:kern w:val="0"/>
          <w:sz w:val="32"/>
          <w:szCs w:val="32"/>
        </w:rPr>
      </w:pPr>
      <w:r>
        <w:rPr>
          <w:rFonts w:hint="eastAsia" w:ascii="宋体" w:hAnsi="宋体" w:eastAsia="宋体" w:cs="宋体"/>
          <w:sz w:val="32"/>
          <w:szCs w:val="32"/>
        </w:rPr>
        <w:t>1.投诉人提起投诉时，应当提交投诉书和必要的证明材料，并按照被投诉人和与投诉事项有关的供应商数量提供投诉书副本。</w:t>
      </w:r>
    </w:p>
    <w:p>
      <w:pPr>
        <w:widowControl/>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sz w:val="32"/>
          <w:szCs w:val="32"/>
        </w:rPr>
        <w:t>2.投诉人若委托代理人进行投诉的，投诉书应按照要求列明“授权代表”的有关内容，并在附件中提交由</w:t>
      </w:r>
      <w:r>
        <w:rPr>
          <w:rFonts w:hint="eastAsia" w:ascii="宋体" w:hAnsi="宋体" w:eastAsia="宋体" w:cs="宋体"/>
          <w:kern w:val="0"/>
          <w:sz w:val="32"/>
          <w:szCs w:val="32"/>
        </w:rPr>
        <w:t>投诉人签署的授权委托书。授权委托书应当载明代理人的姓名或者名称、代理事项、具体权限、期限和相关事项。</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3.投诉人若对项目的某一分包进行投诉，投诉书应列明具体分包号。</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4.投诉书应简要列明质疑事项，质疑函、质疑答复等作为附件材料提供。</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5.投诉书的投诉事项应具体、明确，并有必要的事实依据和法律依据。</w:t>
      </w:r>
    </w:p>
    <w:p>
      <w:pPr>
        <w:widowControl/>
        <w:spacing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6.投诉书的投诉请求应与投诉事项相关。</w:t>
      </w:r>
    </w:p>
    <w:p>
      <w:pPr>
        <w:widowControl/>
        <w:spacing w:line="360" w:lineRule="auto"/>
        <w:ind w:firstLine="640" w:firstLineChars="200"/>
        <w:jc w:val="left"/>
        <w:rPr>
          <w:rFonts w:hint="eastAsia" w:ascii="宋体" w:hAnsi="宋体" w:eastAsia="宋体" w:cs="宋体"/>
          <w:sz w:val="24"/>
          <w:szCs w:val="24"/>
        </w:rPr>
      </w:pPr>
      <w:r>
        <w:rPr>
          <w:rFonts w:hint="eastAsia" w:ascii="宋体" w:hAnsi="宋体" w:eastAsia="宋体" w:cs="宋体"/>
          <w:sz w:val="32"/>
          <w:szCs w:val="32"/>
        </w:rPr>
        <w:t>7.投诉人为自然人的，投诉书应当由本人签字；投诉人为法人或者其他组织的，投诉书应当由法定代表人、主要负责人，或者其授权代表签字或者盖章，并加盖公章。</w:t>
      </w:r>
      <w:r>
        <w:rPr>
          <w:rFonts w:hint="eastAsia" w:ascii="宋体" w:hAnsi="宋体" w:eastAsia="宋体" w:cs="宋体"/>
          <w:sz w:val="24"/>
          <w:szCs w:val="24"/>
        </w:rPr>
        <w:t xml:space="preserve"> </w:t>
      </w:r>
    </w:p>
    <w:p>
      <w:pPr>
        <w:spacing w:line="360" w:lineRule="auto"/>
        <w:rPr>
          <w:rFonts w:hint="eastAsia" w:ascii="宋体" w:hAnsi="宋体" w:eastAsia="宋体" w:cs="宋体"/>
        </w:rPr>
      </w:pP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 xml:space="preserve"> </w:t>
      </w:r>
    </w:p>
    <w:p>
      <w:pPr>
        <w:tabs>
          <w:tab w:val="right" w:pos="9105"/>
        </w:tabs>
        <w:ind w:right="533" w:firstLine="3533" w:firstLineChars="800"/>
        <w:jc w:val="both"/>
        <w:rPr>
          <w:rFonts w:hint="eastAsia" w:cs="宋体"/>
          <w:b/>
          <w:kern w:val="1"/>
          <w:sz w:val="44"/>
          <w:szCs w:val="44"/>
        </w:rPr>
      </w:pPr>
    </w:p>
    <w:p>
      <w:pPr>
        <w:tabs>
          <w:tab w:val="right" w:pos="9105"/>
        </w:tabs>
        <w:ind w:right="533" w:firstLine="3533" w:firstLineChars="800"/>
        <w:jc w:val="both"/>
        <w:rPr>
          <w:rFonts w:hint="eastAsia" w:cs="宋体"/>
          <w:b/>
          <w:kern w:val="1"/>
          <w:sz w:val="44"/>
          <w:szCs w:val="44"/>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国标宋体">
    <w:panose1 w:val="02000500000000000000"/>
    <w:charset w:val="86"/>
    <w:family w:val="auto"/>
    <w:pitch w:val="default"/>
    <w:sig w:usb0="00000001" w:usb1="28000000" w:usb2="00000000" w:usb3="00000000" w:csb0="00060007" w:csb1="00000000"/>
  </w:font>
  <w:font w:name="华文新魏">
    <w:altName w:val="方正魏碑_GBK"/>
    <w:panose1 w:val="0201080004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jc w:val="left"/>
      <w:textAlignment w:val="auto"/>
      <w:rPr>
        <w:rFonts w:hint="default" w:eastAsia="宋体"/>
        <w:lang w:val="en-US" w:eastAsia="zh-CN"/>
      </w:rPr>
    </w:pPr>
    <w:r>
      <w:rPr>
        <w:rFonts w:hint="eastAsia"/>
        <w:lang w:eastAsia="zh-CN"/>
      </w:rPr>
      <w:t>南宁市良庆区政府集中采购中心</w:t>
    </w:r>
    <w:r>
      <w:rPr>
        <w:rFonts w:hint="eastAsia"/>
        <w:lang w:val="en-US" w:eastAsia="zh-CN"/>
      </w:rPr>
      <w:t xml:space="preserve">                      </w:t>
    </w:r>
    <w:r>
      <w:rPr>
        <w:rFonts w:hint="eastAsia"/>
        <w:lang w:val="en-US" w:eastAsia="zh"/>
      </w:rPr>
      <w:t xml:space="preserve">    </w:t>
    </w:r>
    <w:r>
      <w:rPr>
        <w:rFonts w:hint="eastAsia"/>
        <w:lang w:val="en-US" w:eastAsia="zh-CN"/>
      </w:rPr>
      <w:t xml:space="preserve">  </w:t>
    </w:r>
    <w:r>
      <w:rPr>
        <w:rFonts w:hint="eastAsia" w:ascii="国标宋体" w:hAnsi="国标宋体" w:eastAsia="国标宋体" w:cs="国标宋体"/>
        <w:b w:val="0"/>
        <w:bCs w:val="0"/>
        <w:sz w:val="21"/>
        <w:szCs w:val="21"/>
        <w:lang w:val="en-US" w:eastAsia="zh-CN"/>
      </w:rPr>
      <w:t>NNZC2025-G3-080062-NNSL</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46BB8"/>
    <w:multiLevelType w:val="singleLevel"/>
    <w:tmpl w:val="88D46BB8"/>
    <w:lvl w:ilvl="0" w:tentative="0">
      <w:start w:val="4"/>
      <w:numFmt w:val="chineseCounting"/>
      <w:suff w:val="nothing"/>
      <w:lvlText w:val="%1、"/>
      <w:lvlJc w:val="left"/>
      <w:rPr>
        <w:rFonts w:hint="eastAsia"/>
      </w:rPr>
    </w:lvl>
  </w:abstractNum>
  <w:abstractNum w:abstractNumId="1">
    <w:nsid w:val="F8F59304"/>
    <w:multiLevelType w:val="singleLevel"/>
    <w:tmpl w:val="F8F59304"/>
    <w:lvl w:ilvl="0" w:tentative="0">
      <w:start w:val="5"/>
      <w:numFmt w:val="chineseCounting"/>
      <w:suff w:val="space"/>
      <w:lvlText w:val="第%1章"/>
      <w:lvlJc w:val="left"/>
      <w:rPr>
        <w:rFonts w:hint="eastAsia"/>
      </w:rPr>
    </w:lvl>
  </w:abstractNum>
  <w:abstractNum w:abstractNumId="2">
    <w:nsid w:val="071E391F"/>
    <w:multiLevelType w:val="multilevel"/>
    <w:tmpl w:val="071E391F"/>
    <w:lvl w:ilvl="0" w:tentative="0">
      <w:start w:val="6"/>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2F405AFA"/>
    <w:multiLevelType w:val="multilevel"/>
    <w:tmpl w:val="2F405AFA"/>
    <w:lvl w:ilvl="0" w:tentative="0">
      <w:start w:val="1"/>
      <w:numFmt w:val="decimal"/>
      <w:lvlText w:val="（%1）"/>
      <w:lvlJc w:val="left"/>
      <w:pPr>
        <w:tabs>
          <w:tab w:val="left" w:pos="1140"/>
        </w:tabs>
        <w:ind w:left="1140" w:hanging="720"/>
      </w:pPr>
      <w:rPr>
        <w:rFonts w:hint="eastAsia" w:ascii="宋体" w:hAnsi="宋体" w:eastAsia="宋体"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4">
    <w:nsid w:val="5C889CAD"/>
    <w:multiLevelType w:val="singleLevel"/>
    <w:tmpl w:val="5C889CAD"/>
    <w:lvl w:ilvl="0" w:tentative="0">
      <w:start w:val="4"/>
      <w:numFmt w:val="decimal"/>
      <w:suff w:val="nothing"/>
      <w:lvlText w:val="（%1）"/>
      <w:lvlJc w:val="left"/>
    </w:lvl>
  </w:abstractNum>
  <w:abstractNum w:abstractNumId="5">
    <w:nsid w:val="7D795827"/>
    <w:multiLevelType w:val="multilevel"/>
    <w:tmpl w:val="7D795827"/>
    <w:lvl w:ilvl="0" w:tentative="0">
      <w:start w:val="1"/>
      <w:numFmt w:val="japaneseCounting"/>
      <w:lvlText w:val="（%1）"/>
      <w:lvlJc w:val="left"/>
      <w:pPr>
        <w:ind w:left="1237" w:hanging="765"/>
      </w:pPr>
      <w:rPr>
        <w:rFonts w:hint="default" w:ascii="Times New Roman" w:hAnsi="Times New Roman" w:cs="Times New Roman"/>
      </w:rPr>
    </w:lvl>
    <w:lvl w:ilvl="1" w:tentative="0">
      <w:start w:val="1"/>
      <w:numFmt w:val="lowerLetter"/>
      <w:lvlText w:val="%2)"/>
      <w:lvlJc w:val="left"/>
      <w:pPr>
        <w:ind w:left="1312" w:hanging="420"/>
      </w:pPr>
      <w:rPr>
        <w:rFonts w:hint="default" w:ascii="Times New Roman" w:hAnsi="Times New Roman" w:cs="Times New Roman"/>
      </w:rPr>
    </w:lvl>
    <w:lvl w:ilvl="2" w:tentative="0">
      <w:start w:val="1"/>
      <w:numFmt w:val="lowerRoman"/>
      <w:lvlText w:val="%3."/>
      <w:lvlJc w:val="right"/>
      <w:pPr>
        <w:ind w:left="1732" w:hanging="420"/>
      </w:pPr>
      <w:rPr>
        <w:rFonts w:hint="default" w:ascii="Times New Roman" w:hAnsi="Times New Roman" w:cs="Times New Roman"/>
      </w:rPr>
    </w:lvl>
    <w:lvl w:ilvl="3" w:tentative="0">
      <w:start w:val="1"/>
      <w:numFmt w:val="decimal"/>
      <w:lvlText w:val="%4."/>
      <w:lvlJc w:val="left"/>
      <w:pPr>
        <w:ind w:left="2152" w:hanging="420"/>
      </w:pPr>
      <w:rPr>
        <w:rFonts w:hint="default" w:ascii="Times New Roman" w:hAnsi="Times New Roman" w:cs="Times New Roman"/>
      </w:rPr>
    </w:lvl>
    <w:lvl w:ilvl="4" w:tentative="0">
      <w:start w:val="1"/>
      <w:numFmt w:val="lowerLetter"/>
      <w:lvlText w:val="%5)"/>
      <w:lvlJc w:val="left"/>
      <w:pPr>
        <w:ind w:left="2572" w:hanging="420"/>
      </w:pPr>
      <w:rPr>
        <w:rFonts w:hint="default" w:ascii="Times New Roman" w:hAnsi="Times New Roman" w:cs="Times New Roman"/>
      </w:rPr>
    </w:lvl>
    <w:lvl w:ilvl="5" w:tentative="0">
      <w:start w:val="1"/>
      <w:numFmt w:val="lowerRoman"/>
      <w:lvlText w:val="%6."/>
      <w:lvlJc w:val="right"/>
      <w:pPr>
        <w:ind w:left="2992" w:hanging="420"/>
      </w:pPr>
      <w:rPr>
        <w:rFonts w:hint="default" w:ascii="Times New Roman" w:hAnsi="Times New Roman" w:cs="Times New Roman"/>
      </w:rPr>
    </w:lvl>
    <w:lvl w:ilvl="6" w:tentative="0">
      <w:start w:val="1"/>
      <w:numFmt w:val="decimal"/>
      <w:lvlText w:val="%7."/>
      <w:lvlJc w:val="left"/>
      <w:pPr>
        <w:ind w:left="3412" w:hanging="420"/>
      </w:pPr>
      <w:rPr>
        <w:rFonts w:hint="default" w:ascii="Times New Roman" w:hAnsi="Times New Roman" w:cs="Times New Roman"/>
      </w:rPr>
    </w:lvl>
    <w:lvl w:ilvl="7" w:tentative="0">
      <w:start w:val="1"/>
      <w:numFmt w:val="lowerLetter"/>
      <w:lvlText w:val="%8)"/>
      <w:lvlJc w:val="left"/>
      <w:pPr>
        <w:ind w:left="3832" w:hanging="420"/>
      </w:pPr>
      <w:rPr>
        <w:rFonts w:hint="default" w:ascii="Times New Roman" w:hAnsi="Times New Roman" w:cs="Times New Roman"/>
      </w:rPr>
    </w:lvl>
    <w:lvl w:ilvl="8" w:tentative="0">
      <w:start w:val="1"/>
      <w:numFmt w:val="lowerRoman"/>
      <w:lvlText w:val="%9."/>
      <w:lvlJc w:val="right"/>
      <w:pPr>
        <w:ind w:left="4252" w:hanging="420"/>
      </w:pPr>
      <w:rPr>
        <w:rFonts w:hint="default" w:ascii="Times New Roman" w:hAnsi="Times New Roman" w:cs="Times New Roman"/>
      </w:r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ZmQ2ZDFmZDhlNTNmZmRkOTdmY2YyZmVmMGQwZTEifQ=="/>
  </w:docVars>
  <w:rsids>
    <w:rsidRoot w:val="00C450B3"/>
    <w:rsid w:val="006C0FE5"/>
    <w:rsid w:val="00BE6247"/>
    <w:rsid w:val="00C450B3"/>
    <w:rsid w:val="00E4266A"/>
    <w:rsid w:val="00EC4C87"/>
    <w:rsid w:val="00F24D9D"/>
    <w:rsid w:val="018B2D9F"/>
    <w:rsid w:val="029547C4"/>
    <w:rsid w:val="03BA3348"/>
    <w:rsid w:val="03F6739B"/>
    <w:rsid w:val="04AE019C"/>
    <w:rsid w:val="05191661"/>
    <w:rsid w:val="06E35746"/>
    <w:rsid w:val="07576DD1"/>
    <w:rsid w:val="0806421D"/>
    <w:rsid w:val="0873434A"/>
    <w:rsid w:val="093557E2"/>
    <w:rsid w:val="09E00E71"/>
    <w:rsid w:val="0ADC779B"/>
    <w:rsid w:val="0DCF4740"/>
    <w:rsid w:val="0E4075CC"/>
    <w:rsid w:val="16CF7AEA"/>
    <w:rsid w:val="17413AE4"/>
    <w:rsid w:val="17A0779F"/>
    <w:rsid w:val="17AB07AC"/>
    <w:rsid w:val="19277F18"/>
    <w:rsid w:val="192E2548"/>
    <w:rsid w:val="19C309B3"/>
    <w:rsid w:val="19F73989"/>
    <w:rsid w:val="1C77537B"/>
    <w:rsid w:val="1DFA7A67"/>
    <w:rsid w:val="1E4A4FEC"/>
    <w:rsid w:val="20933ECE"/>
    <w:rsid w:val="20D47F6F"/>
    <w:rsid w:val="21B026A3"/>
    <w:rsid w:val="21DE3790"/>
    <w:rsid w:val="234D3052"/>
    <w:rsid w:val="25BC39F6"/>
    <w:rsid w:val="25DF10AE"/>
    <w:rsid w:val="27FE33DC"/>
    <w:rsid w:val="28FC0EC9"/>
    <w:rsid w:val="294F0810"/>
    <w:rsid w:val="295A7DB8"/>
    <w:rsid w:val="2E4E7018"/>
    <w:rsid w:val="2F38240D"/>
    <w:rsid w:val="309B7927"/>
    <w:rsid w:val="30A3412F"/>
    <w:rsid w:val="31480833"/>
    <w:rsid w:val="32727088"/>
    <w:rsid w:val="32BB4F83"/>
    <w:rsid w:val="338813BB"/>
    <w:rsid w:val="33D97035"/>
    <w:rsid w:val="33EF0FDC"/>
    <w:rsid w:val="34664E45"/>
    <w:rsid w:val="34B47F8E"/>
    <w:rsid w:val="35C86AD2"/>
    <w:rsid w:val="36783089"/>
    <w:rsid w:val="37BDD991"/>
    <w:rsid w:val="38DB01DF"/>
    <w:rsid w:val="396D1A98"/>
    <w:rsid w:val="3B1B20A7"/>
    <w:rsid w:val="3C0562D4"/>
    <w:rsid w:val="3CA5010C"/>
    <w:rsid w:val="3DFFDC7A"/>
    <w:rsid w:val="3E6D3258"/>
    <w:rsid w:val="3F3F55C3"/>
    <w:rsid w:val="3F4054F2"/>
    <w:rsid w:val="404C3148"/>
    <w:rsid w:val="41F14819"/>
    <w:rsid w:val="41FD3881"/>
    <w:rsid w:val="46024A97"/>
    <w:rsid w:val="479F4048"/>
    <w:rsid w:val="481F1DDF"/>
    <w:rsid w:val="489F35CB"/>
    <w:rsid w:val="48F22385"/>
    <w:rsid w:val="4D50664E"/>
    <w:rsid w:val="4E467F0F"/>
    <w:rsid w:val="4F0C4EA5"/>
    <w:rsid w:val="4FFF4660"/>
    <w:rsid w:val="521A0167"/>
    <w:rsid w:val="53A8610F"/>
    <w:rsid w:val="54355AC8"/>
    <w:rsid w:val="54BE6593"/>
    <w:rsid w:val="554D214F"/>
    <w:rsid w:val="56E15D52"/>
    <w:rsid w:val="57E804B6"/>
    <w:rsid w:val="57E9601D"/>
    <w:rsid w:val="59917086"/>
    <w:rsid w:val="5AB34C7C"/>
    <w:rsid w:val="5AEA4584"/>
    <w:rsid w:val="5BBB3D2A"/>
    <w:rsid w:val="605A0A6A"/>
    <w:rsid w:val="62FE0A90"/>
    <w:rsid w:val="634E0BB8"/>
    <w:rsid w:val="63FDE220"/>
    <w:rsid w:val="644419E1"/>
    <w:rsid w:val="6544759E"/>
    <w:rsid w:val="66133D05"/>
    <w:rsid w:val="67F3171B"/>
    <w:rsid w:val="68B56988"/>
    <w:rsid w:val="69D15C9F"/>
    <w:rsid w:val="6ADA583E"/>
    <w:rsid w:val="6BDE6F34"/>
    <w:rsid w:val="6C451B64"/>
    <w:rsid w:val="6E781544"/>
    <w:rsid w:val="6E8343E3"/>
    <w:rsid w:val="6EEF92D5"/>
    <w:rsid w:val="6F9D8251"/>
    <w:rsid w:val="6FED28F2"/>
    <w:rsid w:val="7017430F"/>
    <w:rsid w:val="709C47C6"/>
    <w:rsid w:val="74992B6D"/>
    <w:rsid w:val="76215C31"/>
    <w:rsid w:val="763D6C93"/>
    <w:rsid w:val="76AB3E1B"/>
    <w:rsid w:val="770B3462"/>
    <w:rsid w:val="7735455F"/>
    <w:rsid w:val="77A64F39"/>
    <w:rsid w:val="79F1109C"/>
    <w:rsid w:val="7A800E25"/>
    <w:rsid w:val="7B2C5D88"/>
    <w:rsid w:val="7B3E1F84"/>
    <w:rsid w:val="7CAA065B"/>
    <w:rsid w:val="7D3E3F23"/>
    <w:rsid w:val="7D3FFFBD"/>
    <w:rsid w:val="7D962A5B"/>
    <w:rsid w:val="7D9E6C18"/>
    <w:rsid w:val="7F497193"/>
    <w:rsid w:val="7F75F2E4"/>
    <w:rsid w:val="7F96708F"/>
    <w:rsid w:val="9BFB9976"/>
    <w:rsid w:val="C8AF79BD"/>
    <w:rsid w:val="DDF8D842"/>
    <w:rsid w:val="DF7E145B"/>
    <w:rsid w:val="DFFD4280"/>
    <w:rsid w:val="EF767BA3"/>
    <w:rsid w:val="EFFED8A9"/>
    <w:rsid w:val="FAFFC4DB"/>
    <w:rsid w:val="FCF1034D"/>
    <w:rsid w:val="FFFC7E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Indent"/>
    <w:basedOn w:val="1"/>
    <w:qFormat/>
    <w:uiPriority w:val="0"/>
    <w:pPr>
      <w:spacing w:line="200" w:lineRule="exact"/>
      <w:ind w:firstLine="301"/>
    </w:pPr>
    <w:rPr>
      <w:rFonts w:ascii="宋体" w:hAnsi="Courier New"/>
      <w:spacing w:val="-4"/>
      <w:sz w:val="18"/>
      <w:szCs w:val="22"/>
    </w:rPr>
  </w:style>
  <w:style w:type="paragraph" w:styleId="9">
    <w:name w:val="Plain Text"/>
    <w:basedOn w:val="1"/>
    <w:next w:val="1"/>
    <w:qFormat/>
    <w:uiPriority w:val="0"/>
    <w:rPr>
      <w:rFonts w:ascii="宋体" w:hAnsi="Courier New" w:cs="Courier New"/>
      <w:szCs w:val="21"/>
    </w:rPr>
  </w:style>
  <w:style w:type="paragraph" w:styleId="10">
    <w:name w:val="Balloon Text"/>
    <w:basedOn w:val="1"/>
    <w:link w:val="21"/>
    <w:unhideWhenUsed/>
    <w:qFormat/>
    <w:uiPriority w:val="99"/>
    <w:rPr>
      <w:sz w:val="18"/>
      <w:szCs w:val="18"/>
    </w:rPr>
  </w:style>
  <w:style w:type="paragraph" w:styleId="11">
    <w:name w:val="footer"/>
    <w:basedOn w:val="1"/>
    <w:link w:val="22"/>
    <w:unhideWhenUsed/>
    <w:qFormat/>
    <w:uiPriority w:val="99"/>
    <w:pPr>
      <w:snapToGrid w:val="0"/>
      <w:jc w:val="left"/>
    </w:pPr>
    <w:rPr>
      <w:sz w:val="18"/>
      <w:szCs w:val="18"/>
    </w:rPr>
  </w:style>
  <w:style w:type="paragraph" w:styleId="12">
    <w:name w:val="header"/>
    <w:basedOn w:val="1"/>
    <w:link w:val="23"/>
    <w:unhideWhenUsed/>
    <w:qFormat/>
    <w:uiPriority w:val="99"/>
    <w:pPr>
      <w:pBdr>
        <w:bottom w:val="single" w:color="auto" w:sz="6" w:space="1"/>
      </w:pBdr>
      <w:snapToGrid w:val="0"/>
      <w:jc w:val="center"/>
    </w:pPr>
    <w:rPr>
      <w:sz w:val="18"/>
      <w:szCs w:val="18"/>
    </w:rPr>
  </w:style>
  <w:style w:type="paragraph" w:styleId="13">
    <w:name w:val="toc 1"/>
    <w:basedOn w:val="1"/>
    <w:next w:val="1"/>
    <w:semiHidden/>
    <w:unhideWhenUsed/>
    <w:qFormat/>
    <w:uiPriority w:val="39"/>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FollowedHyperlink"/>
    <w:basedOn w:val="16"/>
    <w:unhideWhenUsed/>
    <w:qFormat/>
    <w:uiPriority w:val="99"/>
    <w:rPr>
      <w:color w:val="800080"/>
      <w:u w:val="single"/>
    </w:rPr>
  </w:style>
  <w:style w:type="character" w:styleId="18">
    <w:name w:val="Hyperlink"/>
    <w:basedOn w:val="16"/>
    <w:unhideWhenUsed/>
    <w:qFormat/>
    <w:uiPriority w:val="99"/>
    <w:rPr>
      <w:color w:val="0000FF"/>
      <w:u w:val="single"/>
    </w:rPr>
  </w:style>
  <w:style w:type="character" w:styleId="19">
    <w:name w:val="annotation reference"/>
    <w:qFormat/>
    <w:uiPriority w:val="0"/>
    <w:rPr>
      <w:sz w:val="21"/>
      <w:szCs w:val="21"/>
    </w:rPr>
  </w:style>
  <w:style w:type="paragraph" w:customStyle="1" w:styleId="20">
    <w:name w:val="Plain Text1"/>
    <w:basedOn w:val="1"/>
    <w:qFormat/>
    <w:uiPriority w:val="0"/>
    <w:rPr>
      <w:rFonts w:ascii="宋体" w:hAnsi="Courier New" w:eastAsia="宋体" w:cs="Courier New"/>
      <w:szCs w:val="21"/>
    </w:rPr>
  </w:style>
  <w:style w:type="character" w:customStyle="1" w:styleId="21">
    <w:name w:val="批注框文本 Char"/>
    <w:basedOn w:val="16"/>
    <w:link w:val="10"/>
    <w:semiHidden/>
    <w:qFormat/>
    <w:uiPriority w:val="99"/>
    <w:rPr>
      <w:rFonts w:ascii="Times New Roman" w:hAnsi="Times New Roman" w:eastAsia="宋体" w:cs="Times New Roman"/>
      <w:sz w:val="18"/>
      <w:szCs w:val="18"/>
    </w:rPr>
  </w:style>
  <w:style w:type="character" w:customStyle="1" w:styleId="22">
    <w:name w:val="页脚 Char"/>
    <w:basedOn w:val="16"/>
    <w:link w:val="11"/>
    <w:qFormat/>
    <w:uiPriority w:val="99"/>
    <w:rPr>
      <w:rFonts w:ascii="Times New Roman" w:hAnsi="Times New Roman" w:eastAsia="宋体" w:cs="Times New Roman"/>
      <w:sz w:val="18"/>
      <w:szCs w:val="18"/>
    </w:rPr>
  </w:style>
  <w:style w:type="character" w:customStyle="1" w:styleId="23">
    <w:name w:val="页眉 Char"/>
    <w:basedOn w:val="16"/>
    <w:link w:val="12"/>
    <w:qFormat/>
    <w:uiPriority w:val="99"/>
    <w:rPr>
      <w:rFonts w:ascii="Times New Roman" w:hAnsi="Times New Roman" w:eastAsia="宋体" w:cs="Times New Roman"/>
      <w:sz w:val="18"/>
      <w:szCs w:val="18"/>
    </w:rPr>
  </w:style>
  <w:style w:type="character" w:customStyle="1" w:styleId="24">
    <w:name w:val="10"/>
    <w:basedOn w:val="16"/>
    <w:qFormat/>
    <w:uiPriority w:val="0"/>
    <w:rPr>
      <w:rFonts w:hint="default" w:ascii="Times New Roman" w:hAnsi="Times New Roman" w:cs="Times New Roman"/>
    </w:rPr>
  </w:style>
  <w:style w:type="character" w:customStyle="1" w:styleId="25">
    <w:name w:val="15"/>
    <w:basedOn w:val="16"/>
    <w:qFormat/>
    <w:uiPriority w:val="0"/>
    <w:rPr>
      <w:rFonts w:hint="default" w:ascii="Times New Roman" w:hAnsi="Times New Roman" w:cs="Times New Roman"/>
    </w:rPr>
  </w:style>
  <w:style w:type="paragraph" w:customStyle="1" w:styleId="26">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27">
    <w:name w:val="WPSOffice手动目录 1"/>
    <w:qFormat/>
    <w:uiPriority w:val="0"/>
    <w:pPr>
      <w:ind w:leftChars="0"/>
    </w:pPr>
    <w:rPr>
      <w:rFonts w:ascii="Calibri" w:hAnsi="Calibri" w:eastAsia="宋体" w:cs="Times New Roman"/>
      <w:sz w:val="20"/>
      <w:szCs w:val="20"/>
    </w:rPr>
  </w:style>
  <w:style w:type="paragraph" w:styleId="28">
    <w:name w:val="No Spacing"/>
    <w:qFormat/>
    <w:uiPriority w:val="99"/>
    <w:rPr>
      <w:rFonts w:ascii="Calibri" w:hAnsi="Calibri" w:eastAsia="宋体" w:cs="Calibri"/>
      <w:sz w:val="22"/>
      <w:szCs w:val="22"/>
      <w:lang w:val="en-US" w:eastAsia="zh-CN" w:bidi="ar-SA"/>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character" w:customStyle="1" w:styleId="30">
    <w:name w:val="样式5 Char"/>
    <w:link w:val="31"/>
    <w:qFormat/>
    <w:uiPriority w:val="0"/>
    <w:rPr>
      <w:rFonts w:ascii="仿宋_GB2312" w:hAnsi="仿宋_GB2312" w:eastAsia="国标宋体"/>
    </w:rPr>
  </w:style>
  <w:style w:type="paragraph" w:customStyle="1" w:styleId="31">
    <w:name w:val="样式5"/>
    <w:basedOn w:val="1"/>
    <w:link w:val="30"/>
    <w:qFormat/>
    <w:uiPriority w:val="0"/>
    <w:pPr>
      <w:adjustRightInd w:val="0"/>
      <w:spacing w:line="360" w:lineRule="exact"/>
      <w:ind w:left="0" w:firstLine="480" w:firstLineChars="200"/>
    </w:pPr>
    <w:rPr>
      <w:rFonts w:ascii="仿宋_GB2312" w:hAnsi="仿宋_GB2312" w:eastAsia="国标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117</Pages>
  <Words>57582</Words>
  <Characters>61055</Characters>
  <Lines>493</Lines>
  <Paragraphs>138</Paragraphs>
  <TotalTime>28</TotalTime>
  <ScaleCrop>false</ScaleCrop>
  <LinksUpToDate>false</LinksUpToDate>
  <CharactersWithSpaces>68560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2022-07-04T11:56:00Z</dcterms:created>
  <dc:creator>NTKO</dc:creator>
  <cp:lastModifiedBy>huawei</cp:lastModifiedBy>
  <cp:lastPrinted>2022-07-25T10:43:00Z</cp:lastPrinted>
  <dcterms:modified xsi:type="dcterms:W3CDTF">2025-11-17T16:32:10Z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4177ACFF357F4D989C92D62354DFFFC8_13</vt:lpwstr>
  </property>
</Properties>
</file>