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77" w:rsidRPr="00824C9A" w:rsidRDefault="00044C41" w:rsidP="00F47977">
      <w:pPr>
        <w:pStyle w:val="a5"/>
        <w:jc w:val="center"/>
        <w:rPr>
          <w:rFonts w:ascii="方正小标宋简体" w:eastAsia="方正小标宋简体"/>
          <w:sz w:val="32"/>
        </w:rPr>
      </w:pPr>
      <w:r w:rsidRPr="002D71FA">
        <w:rPr>
          <w:rFonts w:ascii="方正小标宋简体" w:eastAsia="方正小标宋简体" w:hint="eastAsia"/>
          <w:sz w:val="32"/>
        </w:rPr>
        <w:t>云之龙咨询集团有限公司</w:t>
      </w:r>
      <w:r w:rsidR="00BE77E8" w:rsidRPr="00BE77E8">
        <w:rPr>
          <w:rFonts w:ascii="方正小标宋简体" w:eastAsia="方正小标宋简体" w:hint="eastAsia"/>
          <w:sz w:val="32"/>
        </w:rPr>
        <w:t>2025年广西职业师范学院图书馆纸质图书采购</w:t>
      </w:r>
      <w:r w:rsidR="00C23F56" w:rsidRPr="002D71FA">
        <w:rPr>
          <w:rFonts w:ascii="方正小标宋简体" w:eastAsia="方正小标宋简体" w:hint="eastAsia"/>
          <w:sz w:val="32"/>
        </w:rPr>
        <w:t>（</w:t>
      </w:r>
      <w:r w:rsidR="00BE77E8" w:rsidRPr="00BE77E8">
        <w:rPr>
          <w:rFonts w:ascii="方正小标宋简体" w:eastAsia="方正小标宋简体"/>
          <w:sz w:val="32"/>
        </w:rPr>
        <w:t>GXZC2025-J1-001886-YZLZ</w:t>
      </w:r>
      <w:r w:rsidR="00C23F56" w:rsidRPr="002D71FA">
        <w:rPr>
          <w:rFonts w:ascii="方正小标宋简体" w:eastAsia="方正小标宋简体" w:hint="eastAsia"/>
          <w:sz w:val="32"/>
        </w:rPr>
        <w:t>）</w:t>
      </w:r>
      <w:r w:rsidR="00BE77E8" w:rsidRPr="00BE77E8">
        <w:rPr>
          <w:rFonts w:ascii="方正小标宋简体" w:eastAsia="方正小标宋简体" w:hint="eastAsia"/>
          <w:sz w:val="32"/>
        </w:rPr>
        <w:t>竞争性谈判公告</w:t>
      </w:r>
      <w:bookmarkStart w:id="0" w:name="_GoBack"/>
      <w:bookmarkEnd w:id="0"/>
    </w:p>
    <w:p w:rsidR="00BE77E8" w:rsidRDefault="00BE77E8" w:rsidP="00BE77E8">
      <w:pPr>
        <w:spacing w:line="400" w:lineRule="exact"/>
        <w:jc w:val="center"/>
        <w:rPr>
          <w:rFonts w:ascii="微软雅黑" w:eastAsia="微软雅黑" w:hAnsi="微软雅黑"/>
          <w:b/>
          <w:bCs/>
          <w:sz w:val="32"/>
          <w:szCs w:val="32"/>
        </w:rPr>
      </w:pPr>
    </w:p>
    <w:p w:rsidR="00BE77E8" w:rsidRDefault="00BE77E8" w:rsidP="00BE77E8">
      <w:pPr>
        <w:pBdr>
          <w:top w:val="single" w:sz="4" w:space="1" w:color="000000"/>
          <w:left w:val="single" w:sz="4" w:space="4" w:color="000000"/>
          <w:bottom w:val="single" w:sz="4" w:space="1" w:color="000000"/>
          <w:right w:val="single" w:sz="4" w:space="4" w:color="000000"/>
        </w:pBdr>
        <w:spacing w:line="400" w:lineRule="exact"/>
        <w:ind w:firstLineChars="200" w:firstLine="420"/>
        <w:rPr>
          <w:rFonts w:ascii="微软雅黑" w:eastAsia="微软雅黑" w:hAnsi="微软雅黑"/>
          <w:szCs w:val="21"/>
        </w:rPr>
      </w:pPr>
      <w:r>
        <w:rPr>
          <w:rFonts w:ascii="微软雅黑" w:eastAsia="微软雅黑" w:hAnsi="微软雅黑" w:hint="eastAsia"/>
          <w:szCs w:val="21"/>
        </w:rPr>
        <w:t>项目概况</w:t>
      </w:r>
    </w:p>
    <w:p w:rsidR="00BE77E8" w:rsidRDefault="00BE77E8" w:rsidP="00BE77E8">
      <w:pPr>
        <w:pBdr>
          <w:top w:val="single" w:sz="4" w:space="1" w:color="000000"/>
          <w:left w:val="single" w:sz="4" w:space="4" w:color="000000"/>
          <w:bottom w:val="single" w:sz="4" w:space="1" w:color="000000"/>
          <w:right w:val="single" w:sz="4" w:space="4" w:color="000000"/>
        </w:pBdr>
        <w:spacing w:line="400" w:lineRule="exact"/>
        <w:ind w:firstLineChars="200" w:firstLine="420"/>
        <w:rPr>
          <w:rFonts w:ascii="微软雅黑" w:eastAsia="微软雅黑" w:hAnsi="微软雅黑"/>
          <w:szCs w:val="21"/>
          <w:u w:val="single"/>
        </w:rPr>
      </w:pPr>
      <w:r>
        <w:rPr>
          <w:rFonts w:ascii="微软雅黑" w:eastAsia="微软雅黑" w:hAnsi="微软雅黑" w:hint="eastAsia"/>
          <w:szCs w:val="21"/>
          <w:u w:val="single"/>
        </w:rPr>
        <w:t>2025年广西职业师范学院图书馆纸质图书采购</w:t>
      </w:r>
      <w:r>
        <w:rPr>
          <w:rFonts w:ascii="微软雅黑" w:eastAsia="微软雅黑" w:hAnsi="微软雅黑" w:hint="eastAsia"/>
          <w:szCs w:val="21"/>
        </w:rPr>
        <w:t>项目的潜在供应商应在广西政府采购云平台（https://www.gcy.zfcg.gxzf.gov.cn/）获取（下载）竞争性谈判文件，并于</w:t>
      </w:r>
      <w:r>
        <w:rPr>
          <w:rFonts w:ascii="微软雅黑" w:eastAsia="微软雅黑" w:hAnsi="微软雅黑" w:hint="eastAsia"/>
          <w:szCs w:val="21"/>
          <w:u w:val="single"/>
        </w:rPr>
        <w:t>2025</w:t>
      </w:r>
      <w:r>
        <w:rPr>
          <w:rFonts w:ascii="微软雅黑" w:eastAsia="微软雅黑" w:hAnsi="微软雅黑" w:hint="eastAsia"/>
          <w:bCs/>
          <w:szCs w:val="21"/>
          <w:u w:val="single"/>
        </w:rPr>
        <w:t>年7月14日9时30分（</w:t>
      </w:r>
      <w:r>
        <w:rPr>
          <w:rFonts w:ascii="微软雅黑" w:eastAsia="微软雅黑" w:hAnsi="微软雅黑" w:hint="eastAsia"/>
          <w:bCs/>
          <w:szCs w:val="21"/>
        </w:rPr>
        <w:t>北京时间）前提交（上传）</w:t>
      </w:r>
      <w:r>
        <w:rPr>
          <w:rFonts w:ascii="微软雅黑" w:eastAsia="微软雅黑" w:hAnsi="微软雅黑" w:hint="eastAsia"/>
          <w:szCs w:val="21"/>
        </w:rPr>
        <w:t>响应</w:t>
      </w:r>
      <w:r>
        <w:rPr>
          <w:rFonts w:ascii="微软雅黑" w:eastAsia="微软雅黑" w:hAnsi="微软雅黑"/>
          <w:bCs/>
          <w:szCs w:val="21"/>
        </w:rPr>
        <w:t>文件</w:t>
      </w:r>
      <w:r>
        <w:rPr>
          <w:rFonts w:ascii="微软雅黑" w:eastAsia="微软雅黑" w:hAnsi="微软雅黑" w:hint="eastAsia"/>
          <w:szCs w:val="21"/>
        </w:rPr>
        <w:t>。</w:t>
      </w:r>
    </w:p>
    <w:p w:rsidR="00BE77E8" w:rsidRDefault="00BE77E8" w:rsidP="00BE77E8">
      <w:pPr>
        <w:spacing w:line="400" w:lineRule="exact"/>
        <w:ind w:firstLineChars="150" w:firstLine="315"/>
        <w:rPr>
          <w:rFonts w:ascii="微软雅黑" w:eastAsia="微软雅黑" w:hAnsi="微软雅黑"/>
          <w:szCs w:val="21"/>
        </w:rPr>
      </w:pPr>
      <w:bookmarkStart w:id="1" w:name="_Toc35393629"/>
      <w:bookmarkStart w:id="2" w:name="_Toc35393798"/>
      <w:bookmarkStart w:id="3" w:name="_Toc28359089"/>
      <w:bookmarkStart w:id="4" w:name="_Toc71365362"/>
      <w:bookmarkStart w:id="5" w:name="_Toc28359012"/>
      <w:bookmarkStart w:id="6" w:name="_Toc71366040"/>
      <w:r>
        <w:rPr>
          <w:rFonts w:ascii="微软雅黑" w:eastAsia="微软雅黑" w:hAnsi="微软雅黑" w:hint="eastAsia"/>
          <w:szCs w:val="21"/>
        </w:rPr>
        <w:t>一、项目基本情况</w:t>
      </w:r>
      <w:bookmarkEnd w:id="1"/>
      <w:bookmarkEnd w:id="2"/>
      <w:bookmarkEnd w:id="3"/>
      <w:bookmarkEnd w:id="4"/>
      <w:bookmarkEnd w:id="5"/>
      <w:bookmarkEnd w:id="6"/>
    </w:p>
    <w:p w:rsidR="00BE77E8" w:rsidRDefault="00BE77E8" w:rsidP="00BE77E8">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1.项目编号：GXZC2025-J1-001886-YZLZ（采购计划号：广西政采[2025]6323号-001、广西政采[2025]6323号-002、广西政采[2025]6323号-003、广西政采[2025]6323号-004 ）</w:t>
      </w:r>
    </w:p>
    <w:p w:rsidR="00BE77E8" w:rsidRDefault="00BE77E8" w:rsidP="00BE77E8">
      <w:pPr>
        <w:spacing w:line="400" w:lineRule="exact"/>
        <w:ind w:firstLineChars="200" w:firstLine="420"/>
        <w:rPr>
          <w:rFonts w:ascii="微软雅黑" w:eastAsia="微软雅黑" w:hAnsi="微软雅黑"/>
          <w:szCs w:val="21"/>
          <w:u w:val="single"/>
        </w:rPr>
      </w:pPr>
      <w:r>
        <w:rPr>
          <w:rFonts w:ascii="微软雅黑" w:eastAsia="微软雅黑" w:hAnsi="微软雅黑" w:hint="eastAsia"/>
          <w:szCs w:val="21"/>
        </w:rPr>
        <w:t>2.项目名称：2025年广西职业师范学院图书馆纸质图书采购</w:t>
      </w:r>
    </w:p>
    <w:p w:rsidR="00BE77E8" w:rsidRDefault="00BE77E8" w:rsidP="00BE77E8">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3.采购方式：竞争性谈判</w:t>
      </w:r>
    </w:p>
    <w:p w:rsidR="00BE77E8" w:rsidRDefault="00BE77E8" w:rsidP="00BE77E8">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4.预算金额：</w:t>
      </w:r>
      <w:r>
        <w:rPr>
          <w:rFonts w:ascii="微软雅黑" w:eastAsia="微软雅黑" w:hAnsi="微软雅黑" w:cs="微软雅黑" w:hint="eastAsia"/>
          <w:szCs w:val="21"/>
        </w:rPr>
        <w:t>197.00</w:t>
      </w:r>
      <w:r>
        <w:rPr>
          <w:rFonts w:ascii="微软雅黑" w:eastAsia="微软雅黑" w:hAnsi="微软雅黑" w:hint="eastAsia"/>
          <w:iCs/>
          <w:szCs w:val="21"/>
        </w:rPr>
        <w:t>万元</w:t>
      </w:r>
    </w:p>
    <w:p w:rsidR="00BE77E8" w:rsidRDefault="00BE77E8" w:rsidP="00BE77E8">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5.最高限价（如有）：</w:t>
      </w:r>
      <w:r>
        <w:rPr>
          <w:rFonts w:ascii="微软雅黑" w:eastAsia="微软雅黑" w:hAnsi="微软雅黑" w:cs="微软雅黑" w:hint="eastAsia"/>
          <w:szCs w:val="21"/>
        </w:rPr>
        <w:t>197.00</w:t>
      </w:r>
      <w:r>
        <w:rPr>
          <w:rFonts w:ascii="微软雅黑" w:eastAsia="微软雅黑" w:hAnsi="微软雅黑" w:hint="eastAsia"/>
          <w:iCs/>
          <w:szCs w:val="21"/>
        </w:rPr>
        <w:t>万元</w:t>
      </w:r>
    </w:p>
    <w:p w:rsidR="00BE77E8" w:rsidRDefault="00BE77E8" w:rsidP="00BE77E8">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6.采购需求：</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730"/>
        <w:gridCol w:w="1492"/>
        <w:gridCol w:w="890"/>
        <w:gridCol w:w="4452"/>
        <w:gridCol w:w="1066"/>
      </w:tblGrid>
      <w:tr w:rsidR="00BE77E8" w:rsidTr="00754FF9">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idowControl/>
              <w:spacing w:line="44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分标号</w:t>
            </w:r>
          </w:p>
        </w:tc>
        <w:tc>
          <w:tcPr>
            <w:tcW w:w="155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货物名称（采购标的名称）</w:t>
            </w:r>
          </w:p>
        </w:tc>
        <w:tc>
          <w:tcPr>
            <w:tcW w:w="925"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数量及单位</w:t>
            </w:r>
          </w:p>
        </w:tc>
        <w:tc>
          <w:tcPr>
            <w:tcW w:w="472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简要概况及描述</w:t>
            </w:r>
          </w:p>
        </w:tc>
        <w:tc>
          <w:tcPr>
            <w:tcW w:w="1089"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预算金额</w:t>
            </w:r>
          </w:p>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（万元）</w:t>
            </w:r>
          </w:p>
        </w:tc>
      </w:tr>
      <w:tr w:rsidR="00BE77E8" w:rsidTr="00754FF9">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w:t>
            </w:r>
          </w:p>
        </w:tc>
        <w:tc>
          <w:tcPr>
            <w:tcW w:w="155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iCs/>
                <w:szCs w:val="21"/>
              </w:rPr>
            </w:pPr>
            <w:r>
              <w:rPr>
                <w:rFonts w:ascii="微软雅黑" w:eastAsia="微软雅黑" w:hAnsi="微软雅黑" w:cs="微软雅黑" w:hint="eastAsia"/>
                <w:szCs w:val="21"/>
              </w:rPr>
              <w:t>正价图书(中文纸质图书）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1批</w:t>
            </w:r>
          </w:p>
        </w:tc>
        <w:tc>
          <w:tcPr>
            <w:tcW w:w="472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ordWrap w:val="0"/>
              <w:spacing w:line="38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一、服务内容要求</w:t>
            </w:r>
          </w:p>
          <w:p w:rsidR="00BE77E8" w:rsidRDefault="00BE77E8" w:rsidP="00754FF9">
            <w:pPr>
              <w:wordWrap w:val="0"/>
              <w:spacing w:line="38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1.采购金额（实洋）：80万，</w:t>
            </w:r>
            <w:r>
              <w:rPr>
                <w:rFonts w:ascii="微软雅黑" w:eastAsia="微软雅黑" w:hAnsi="微软雅黑" w:cs="微软雅黑" w:hint="eastAsia"/>
                <w:szCs w:val="21"/>
              </w:rPr>
              <w:t>均价38.09元/册。</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kern w:val="0"/>
                <w:szCs w:val="21"/>
                <w:lang w:bidi="ar"/>
              </w:rPr>
              <w:t>2.采购</w:t>
            </w:r>
            <w:r>
              <w:rPr>
                <w:rFonts w:ascii="微软雅黑" w:eastAsia="微软雅黑" w:hAnsi="微软雅黑" w:cs="微软雅黑" w:hint="eastAsia"/>
                <w:szCs w:val="21"/>
              </w:rPr>
              <w:t>中文</w:t>
            </w:r>
            <w:r>
              <w:rPr>
                <w:rFonts w:ascii="微软雅黑" w:eastAsia="微软雅黑" w:hAnsi="微软雅黑" w:cs="微软雅黑" w:hint="eastAsia"/>
                <w:kern w:val="0"/>
                <w:szCs w:val="21"/>
                <w:lang w:bidi="ar"/>
              </w:rPr>
              <w:t>纸质图书总册数不少于21000册</w:t>
            </w:r>
            <w:r>
              <w:rPr>
                <w:rFonts w:ascii="微软雅黑" w:eastAsia="微软雅黑" w:hAnsi="微软雅黑" w:cs="微软雅黑" w:hint="eastAsia"/>
                <w:szCs w:val="21"/>
              </w:rPr>
              <w:t>......具体内容详见采购需求。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80.00</w:t>
            </w:r>
          </w:p>
        </w:tc>
      </w:tr>
      <w:tr w:rsidR="00BE77E8" w:rsidTr="00754FF9">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w:t>
            </w:r>
          </w:p>
        </w:tc>
        <w:tc>
          <w:tcPr>
            <w:tcW w:w="155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正价图书(社会科学类中文纸质图书）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1批</w:t>
            </w:r>
          </w:p>
        </w:tc>
        <w:tc>
          <w:tcPr>
            <w:tcW w:w="472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t>1.采购金额（实洋）：67万，均价24.36元/册。</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t>2.采购社会科学类中文纸质图书总册数不少于27500册......具体内容详见采购需求。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67.00</w:t>
            </w:r>
          </w:p>
        </w:tc>
      </w:tr>
      <w:tr w:rsidR="00BE77E8" w:rsidTr="00754FF9">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3</w:t>
            </w:r>
          </w:p>
        </w:tc>
        <w:tc>
          <w:tcPr>
            <w:tcW w:w="155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正价图书(自然科学类中文纸质图书）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1批</w:t>
            </w:r>
          </w:p>
        </w:tc>
        <w:tc>
          <w:tcPr>
            <w:tcW w:w="472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t>1.采购金额（实洋）：42万，均价42元/册。</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t>2.采购自然科学类中文图书总册数不少于10000册......具体内容详见采购需求。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42.00</w:t>
            </w:r>
          </w:p>
        </w:tc>
      </w:tr>
      <w:tr w:rsidR="00BE77E8" w:rsidTr="00754FF9">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4</w:t>
            </w:r>
          </w:p>
        </w:tc>
        <w:tc>
          <w:tcPr>
            <w:tcW w:w="155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正价图书（中职教材)</w:t>
            </w:r>
          </w:p>
        </w:tc>
        <w:tc>
          <w:tcPr>
            <w:tcW w:w="925"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1批</w:t>
            </w:r>
          </w:p>
        </w:tc>
        <w:tc>
          <w:tcPr>
            <w:tcW w:w="4728"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t>1.采购金额（实洋）：8万，均价32元/册。</w:t>
            </w:r>
          </w:p>
          <w:p w:rsidR="00BE77E8" w:rsidRDefault="00BE77E8" w:rsidP="00754FF9">
            <w:pPr>
              <w:spacing w:line="380" w:lineRule="exact"/>
              <w:rPr>
                <w:rFonts w:ascii="微软雅黑" w:eastAsia="微软雅黑" w:hAnsi="微软雅黑" w:cs="微软雅黑"/>
                <w:szCs w:val="21"/>
              </w:rPr>
            </w:pPr>
            <w:r>
              <w:rPr>
                <w:rFonts w:ascii="微软雅黑" w:eastAsia="微软雅黑" w:hAnsi="微软雅黑" w:cs="微软雅黑" w:hint="eastAsia"/>
                <w:szCs w:val="21"/>
              </w:rPr>
              <w:lastRenderedPageBreak/>
              <w:t>2.采购图书总册数不少于2500册......具体内容详见采购需求。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E77E8" w:rsidRDefault="00BE77E8" w:rsidP="00754FF9">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8.00</w:t>
            </w:r>
          </w:p>
        </w:tc>
      </w:tr>
    </w:tbl>
    <w:p w:rsidR="00BE77E8" w:rsidRDefault="00BE77E8" w:rsidP="00BE77E8">
      <w:pPr>
        <w:spacing w:line="360" w:lineRule="exact"/>
        <w:ind w:firstLineChars="200" w:firstLine="420"/>
        <w:rPr>
          <w:rFonts w:ascii="微软雅黑" w:eastAsia="微软雅黑" w:hAnsi="微软雅黑" w:cs="宋体"/>
          <w:szCs w:val="21"/>
        </w:rPr>
      </w:pPr>
      <w:r>
        <w:rPr>
          <w:rFonts w:ascii="微软雅黑" w:eastAsia="微软雅黑" w:hAnsi="微软雅黑" w:cs="微软雅黑" w:hint="eastAsia"/>
          <w:szCs w:val="21"/>
        </w:rPr>
        <w:lastRenderedPageBreak/>
        <w:t>7.服务期：供货服务期自合同签订之日起至2025年11月10日</w:t>
      </w:r>
      <w:r>
        <w:rPr>
          <w:rFonts w:ascii="微软雅黑" w:eastAsia="微软雅黑" w:hAnsi="微软雅黑" w:cs="宋体" w:hint="eastAsia"/>
          <w:szCs w:val="21"/>
        </w:rPr>
        <w:t>，9月10日前成交供应商供货图书实洋价合计须达到合同金额的50%。</w:t>
      </w:r>
    </w:p>
    <w:p w:rsidR="00BE77E8" w:rsidRDefault="00BE77E8" w:rsidP="00BE77E8">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8.本项目不接受联合体。</w:t>
      </w:r>
    </w:p>
    <w:p w:rsidR="00BE77E8" w:rsidRDefault="00BE77E8" w:rsidP="00BE77E8">
      <w:pPr>
        <w:spacing w:line="380" w:lineRule="exact"/>
        <w:ind w:firstLineChars="200" w:firstLine="420"/>
        <w:rPr>
          <w:rFonts w:ascii="微软雅黑" w:eastAsia="微软雅黑" w:hAnsi="微软雅黑"/>
          <w:szCs w:val="21"/>
        </w:rPr>
      </w:pPr>
      <w:bookmarkStart w:id="7" w:name="_Toc35393630"/>
      <w:bookmarkStart w:id="8" w:name="_Toc28359013"/>
      <w:bookmarkStart w:id="9" w:name="_Toc28359090"/>
      <w:bookmarkStart w:id="10" w:name="_Toc35393799"/>
      <w:bookmarkStart w:id="11" w:name="_Toc71365363"/>
      <w:bookmarkStart w:id="12" w:name="_Toc71366041"/>
      <w:r>
        <w:rPr>
          <w:rFonts w:ascii="微软雅黑" w:eastAsia="微软雅黑" w:hAnsi="微软雅黑" w:hint="eastAsia"/>
          <w:szCs w:val="21"/>
        </w:rPr>
        <w:t>二、供应商的资格条件：</w:t>
      </w:r>
      <w:bookmarkEnd w:id="7"/>
      <w:bookmarkEnd w:id="8"/>
      <w:bookmarkEnd w:id="9"/>
      <w:bookmarkEnd w:id="10"/>
      <w:bookmarkEnd w:id="11"/>
      <w:bookmarkEnd w:id="12"/>
    </w:p>
    <w:p w:rsidR="00BE77E8" w:rsidRDefault="00BE77E8" w:rsidP="00BE77E8">
      <w:pPr>
        <w:spacing w:line="380" w:lineRule="exact"/>
        <w:ind w:firstLineChars="200" w:firstLine="420"/>
        <w:rPr>
          <w:rFonts w:ascii="微软雅黑" w:eastAsia="微软雅黑" w:hAnsi="微软雅黑"/>
          <w:szCs w:val="21"/>
        </w:rPr>
      </w:pPr>
      <w:bookmarkStart w:id="13" w:name="_Toc28359014"/>
      <w:bookmarkStart w:id="14" w:name="_Toc28359091"/>
      <w:r>
        <w:rPr>
          <w:rFonts w:ascii="微软雅黑" w:eastAsia="微软雅黑" w:hAnsi="微软雅黑" w:hint="eastAsia"/>
          <w:szCs w:val="21"/>
        </w:rPr>
        <w:t>1.满足《中华人民共和国政府采购法》第二十二条规定；</w:t>
      </w:r>
    </w:p>
    <w:p w:rsidR="00BE77E8" w:rsidRDefault="00BE77E8" w:rsidP="00BE77E8">
      <w:pPr>
        <w:spacing w:line="38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.落实政府采购政策需满足的资格要求：</w:t>
      </w:r>
      <w:r>
        <w:rPr>
          <w:rFonts w:ascii="微软雅黑" w:eastAsia="微软雅黑" w:hAnsi="微软雅黑" w:hint="eastAsia"/>
          <w:szCs w:val="21"/>
          <w:u w:val="single"/>
        </w:rPr>
        <w:t>无。</w:t>
      </w:r>
    </w:p>
    <w:p w:rsidR="00BE77E8" w:rsidRDefault="00BE77E8" w:rsidP="00BE77E8">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3.本项目的特定资格要求：供应商具有有效的《中华人民共和国出版物经营许可证》（经营范围包含图书类）。</w:t>
      </w:r>
    </w:p>
    <w:p w:rsidR="00BE77E8" w:rsidRDefault="00BE77E8" w:rsidP="00BE77E8">
      <w:pPr>
        <w:spacing w:line="380" w:lineRule="exact"/>
        <w:ind w:firstLineChars="200" w:firstLine="420"/>
        <w:rPr>
          <w:rFonts w:ascii="微软雅黑" w:eastAsia="微软雅黑" w:hAnsi="微软雅黑"/>
          <w:szCs w:val="21"/>
        </w:rPr>
      </w:pPr>
      <w:bookmarkStart w:id="15" w:name="_Toc35393631"/>
      <w:bookmarkStart w:id="16" w:name="_Toc71366042"/>
      <w:bookmarkStart w:id="17" w:name="_Toc35393800"/>
      <w:bookmarkStart w:id="18" w:name="_Toc71365364"/>
      <w:r>
        <w:rPr>
          <w:rFonts w:ascii="微软雅黑" w:eastAsia="微软雅黑" w:hAnsi="微软雅黑" w:hint="eastAsia"/>
          <w:szCs w:val="21"/>
        </w:rPr>
        <w:t>三、获取竞争性谈判文件</w:t>
      </w:r>
      <w:bookmarkEnd w:id="13"/>
      <w:bookmarkEnd w:id="14"/>
      <w:bookmarkEnd w:id="15"/>
      <w:bookmarkEnd w:id="16"/>
      <w:bookmarkEnd w:id="17"/>
      <w:bookmarkEnd w:id="18"/>
    </w:p>
    <w:p w:rsidR="00BE77E8" w:rsidRDefault="00BE77E8" w:rsidP="00BE77E8">
      <w:pPr>
        <w:spacing w:line="380" w:lineRule="exact"/>
        <w:ind w:firstLineChars="200" w:firstLine="420"/>
        <w:rPr>
          <w:rFonts w:ascii="微软雅黑" w:eastAsia="微软雅黑" w:hAnsi="微软雅黑" w:cs="宋体"/>
          <w:bCs/>
          <w:kern w:val="0"/>
          <w:szCs w:val="21"/>
        </w:rPr>
      </w:pPr>
      <w:r>
        <w:rPr>
          <w:rFonts w:ascii="微软雅黑" w:eastAsia="微软雅黑" w:hAnsi="微软雅黑" w:cs="宋体" w:hint="eastAsia"/>
          <w:bCs/>
          <w:kern w:val="0"/>
          <w:szCs w:val="21"/>
        </w:rPr>
        <w:t>时间：2025年7月4日至2025年7月9日，每天上午00:00至12:00，下午12:00至23:59（北京时间，法定节假日除外）</w:t>
      </w:r>
    </w:p>
    <w:p w:rsidR="00BE77E8" w:rsidRDefault="00BE77E8" w:rsidP="00BE77E8">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地点（网址）：广西政府采购云平台线上获取  </w:t>
      </w:r>
    </w:p>
    <w:p w:rsidR="00BE77E8" w:rsidRDefault="00BE77E8" w:rsidP="00BE77E8">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方式：网上下载。本项目不提供纸质文件，潜在供应商需使用账号登录或者使用CA登录广西政府采购云平台（https：//www.zcygov.cn）-进入“项目采购”应用，在获取采购文件菜单中选择项目，获取采购文件（或在“政采云电子投标客户端-获取采购文件”跳转到政采云系统获取）。电子响应文件制作需要基于广西政府采购云平台获取的采购文件编制，通过其他方式获取采购文件的，将有可能导致供应商无法在广西政府采购云平台编制及上传响应文件。  </w:t>
      </w:r>
    </w:p>
    <w:p w:rsidR="00BE77E8" w:rsidRDefault="00BE77E8" w:rsidP="00BE77E8">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售价（元）：0</w:t>
      </w:r>
    </w:p>
    <w:p w:rsidR="00BE77E8" w:rsidRDefault="00BE77E8" w:rsidP="00BE77E8">
      <w:pPr>
        <w:spacing w:line="380" w:lineRule="exact"/>
        <w:ind w:firstLineChars="150" w:firstLine="315"/>
        <w:rPr>
          <w:rFonts w:ascii="微软雅黑" w:eastAsia="微软雅黑" w:hAnsi="微软雅黑"/>
          <w:szCs w:val="21"/>
        </w:rPr>
      </w:pPr>
      <w:bookmarkStart w:id="19" w:name="_Toc28359015"/>
      <w:bookmarkStart w:id="20" w:name="_Toc35393632"/>
      <w:bookmarkStart w:id="21" w:name="_Toc71365365"/>
      <w:bookmarkStart w:id="22" w:name="_Toc71366043"/>
      <w:bookmarkStart w:id="23" w:name="_Toc35393801"/>
      <w:bookmarkStart w:id="24" w:name="_Toc28359092"/>
      <w:r>
        <w:rPr>
          <w:rFonts w:ascii="微软雅黑" w:eastAsia="微软雅黑" w:hAnsi="微软雅黑" w:hint="eastAsia"/>
          <w:szCs w:val="21"/>
        </w:rPr>
        <w:t>四、响应文件提交</w:t>
      </w:r>
      <w:bookmarkEnd w:id="19"/>
      <w:bookmarkEnd w:id="20"/>
      <w:bookmarkEnd w:id="21"/>
      <w:bookmarkEnd w:id="22"/>
      <w:bookmarkEnd w:id="23"/>
      <w:bookmarkEnd w:id="24"/>
    </w:p>
    <w:p w:rsidR="00BE77E8" w:rsidRDefault="00BE77E8" w:rsidP="00BE77E8">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截止时间：</w:t>
      </w:r>
      <w:r>
        <w:rPr>
          <w:rFonts w:ascii="微软雅黑" w:eastAsia="微软雅黑" w:hAnsi="微软雅黑" w:hint="eastAsia"/>
          <w:bCs/>
          <w:szCs w:val="21"/>
          <w:u w:val="single"/>
        </w:rPr>
        <w:t>2025年7月14日9时30分</w:t>
      </w:r>
      <w:r>
        <w:rPr>
          <w:rFonts w:ascii="微软雅黑" w:eastAsia="微软雅黑" w:hAnsi="微软雅黑" w:hint="eastAsia"/>
          <w:bCs/>
          <w:szCs w:val="21"/>
        </w:rPr>
        <w:t>（北京时间）</w:t>
      </w:r>
    </w:p>
    <w:p w:rsidR="00BE77E8" w:rsidRDefault="00BE77E8" w:rsidP="00BE77E8">
      <w:pPr>
        <w:spacing w:line="380" w:lineRule="exact"/>
        <w:ind w:left="422"/>
        <w:rPr>
          <w:rFonts w:ascii="微软雅黑" w:eastAsia="微软雅黑" w:hAnsi="微软雅黑"/>
          <w:bCs/>
          <w:szCs w:val="21"/>
          <w:u w:val="single"/>
        </w:rPr>
      </w:pPr>
      <w:r>
        <w:rPr>
          <w:rFonts w:ascii="微软雅黑" w:eastAsia="微软雅黑" w:hAnsi="微软雅黑" w:hint="eastAsia"/>
          <w:szCs w:val="21"/>
        </w:rPr>
        <w:t>地点：广西政府采购云平台</w:t>
      </w:r>
      <w:r>
        <w:rPr>
          <w:rFonts w:ascii="微软雅黑" w:eastAsia="微软雅黑" w:hAnsi="微软雅黑" w:cs="宋体" w:hint="eastAsia"/>
          <w:bCs/>
          <w:kern w:val="0"/>
          <w:szCs w:val="21"/>
        </w:rPr>
        <w:t>（https://www.gcy.zfcg.gxzf.gov.cn/）</w:t>
      </w:r>
    </w:p>
    <w:p w:rsidR="00BE77E8" w:rsidRDefault="00BE77E8" w:rsidP="00BE77E8">
      <w:pPr>
        <w:spacing w:line="380" w:lineRule="exact"/>
        <w:ind w:firstLineChars="150" w:firstLine="315"/>
        <w:rPr>
          <w:rFonts w:ascii="微软雅黑" w:eastAsia="微软雅黑" w:hAnsi="微软雅黑"/>
          <w:szCs w:val="21"/>
        </w:rPr>
      </w:pPr>
      <w:bookmarkStart w:id="25" w:name="_Toc28359093"/>
      <w:bookmarkStart w:id="26" w:name="_Toc35393802"/>
      <w:bookmarkStart w:id="27" w:name="_Toc28359016"/>
      <w:bookmarkStart w:id="28" w:name="_Toc35393633"/>
      <w:bookmarkStart w:id="29" w:name="_Toc71366044"/>
      <w:bookmarkStart w:id="30" w:name="_Toc71365366"/>
      <w:r>
        <w:rPr>
          <w:rFonts w:ascii="微软雅黑" w:eastAsia="微软雅黑" w:hAnsi="微软雅黑" w:hint="eastAsia"/>
          <w:szCs w:val="21"/>
        </w:rPr>
        <w:t>五、开启</w:t>
      </w:r>
      <w:bookmarkEnd w:id="25"/>
      <w:bookmarkEnd w:id="26"/>
      <w:bookmarkEnd w:id="27"/>
      <w:bookmarkEnd w:id="28"/>
      <w:bookmarkEnd w:id="29"/>
      <w:bookmarkEnd w:id="30"/>
    </w:p>
    <w:p w:rsidR="00BE77E8" w:rsidRDefault="00BE77E8" w:rsidP="00BE77E8">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时间：</w:t>
      </w:r>
      <w:r>
        <w:rPr>
          <w:rFonts w:ascii="微软雅黑" w:eastAsia="微软雅黑" w:hAnsi="微软雅黑" w:hint="eastAsia"/>
          <w:bCs/>
          <w:szCs w:val="21"/>
          <w:u w:val="single"/>
        </w:rPr>
        <w:t>2025年7月14日9时30分（北京时间）</w:t>
      </w:r>
    </w:p>
    <w:p w:rsidR="00BE77E8" w:rsidRDefault="00BE77E8" w:rsidP="00BE77E8">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地点：广西政府采购云平台</w:t>
      </w:r>
      <w:r>
        <w:rPr>
          <w:rFonts w:ascii="微软雅黑" w:eastAsia="微软雅黑" w:hAnsi="微软雅黑" w:cs="宋体" w:hint="eastAsia"/>
          <w:bCs/>
          <w:kern w:val="0"/>
          <w:szCs w:val="21"/>
        </w:rPr>
        <w:t>（https://www.gcy.zfcg.gxzf.gov.cn/）</w:t>
      </w:r>
    </w:p>
    <w:p w:rsidR="00BE77E8" w:rsidRDefault="00BE77E8" w:rsidP="00BE77E8">
      <w:pPr>
        <w:spacing w:line="380" w:lineRule="exact"/>
        <w:ind w:firstLineChars="150" w:firstLine="315"/>
        <w:rPr>
          <w:rFonts w:ascii="微软雅黑" w:eastAsia="微软雅黑" w:hAnsi="微软雅黑"/>
          <w:szCs w:val="21"/>
        </w:rPr>
      </w:pPr>
      <w:bookmarkStart w:id="31" w:name="_Toc35393803"/>
      <w:bookmarkStart w:id="32" w:name="_Toc28359094"/>
      <w:bookmarkStart w:id="33" w:name="_Toc71365367"/>
      <w:bookmarkStart w:id="34" w:name="_Toc71366045"/>
      <w:bookmarkStart w:id="35" w:name="_Toc35393634"/>
      <w:bookmarkStart w:id="36" w:name="_Toc28359017"/>
      <w:r>
        <w:rPr>
          <w:rFonts w:ascii="微软雅黑" w:eastAsia="微软雅黑" w:hAnsi="微软雅黑" w:hint="eastAsia"/>
          <w:szCs w:val="21"/>
        </w:rPr>
        <w:t>六、公告期限</w:t>
      </w:r>
      <w:bookmarkEnd w:id="31"/>
      <w:bookmarkEnd w:id="32"/>
      <w:bookmarkEnd w:id="33"/>
      <w:bookmarkEnd w:id="34"/>
      <w:bookmarkEnd w:id="35"/>
      <w:bookmarkEnd w:id="36"/>
    </w:p>
    <w:p w:rsidR="00BE77E8" w:rsidRDefault="00BE77E8" w:rsidP="00BE77E8">
      <w:pPr>
        <w:spacing w:line="380" w:lineRule="exact"/>
        <w:rPr>
          <w:rFonts w:ascii="微软雅黑" w:eastAsia="微软雅黑" w:hAnsi="微软雅黑" w:cs="宋体"/>
          <w:kern w:val="0"/>
          <w:szCs w:val="21"/>
        </w:rPr>
      </w:pPr>
      <w:r>
        <w:rPr>
          <w:rFonts w:ascii="微软雅黑" w:eastAsia="微软雅黑" w:hAnsi="微软雅黑" w:cs="宋体" w:hint="eastAsia"/>
          <w:kern w:val="0"/>
          <w:szCs w:val="21"/>
        </w:rPr>
        <w:t xml:space="preserve">   自本公告发布之日起3个工作日。</w:t>
      </w:r>
    </w:p>
    <w:p w:rsidR="00BE77E8" w:rsidRDefault="00BE77E8" w:rsidP="00BE77E8">
      <w:pPr>
        <w:spacing w:line="380" w:lineRule="exact"/>
        <w:ind w:firstLineChars="150" w:firstLine="315"/>
        <w:rPr>
          <w:rFonts w:ascii="微软雅黑" w:eastAsia="微软雅黑" w:hAnsi="微软雅黑"/>
          <w:szCs w:val="21"/>
        </w:rPr>
      </w:pPr>
      <w:bookmarkStart w:id="37" w:name="_Toc71365368"/>
      <w:bookmarkStart w:id="38" w:name="_Toc35393635"/>
      <w:bookmarkStart w:id="39" w:name="_Toc35393804"/>
      <w:bookmarkStart w:id="40" w:name="_Toc71366046"/>
      <w:r>
        <w:rPr>
          <w:rFonts w:ascii="微软雅黑" w:eastAsia="微软雅黑" w:hAnsi="微软雅黑" w:hint="eastAsia"/>
          <w:szCs w:val="21"/>
        </w:rPr>
        <w:t>七、其他补充事宜</w:t>
      </w:r>
      <w:bookmarkEnd w:id="37"/>
      <w:bookmarkEnd w:id="38"/>
      <w:bookmarkEnd w:id="39"/>
      <w:bookmarkEnd w:id="40"/>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kern w:val="0"/>
          <w:szCs w:val="21"/>
        </w:rPr>
        <w:t>.</w:t>
      </w:r>
      <w:r>
        <w:rPr>
          <w:rFonts w:ascii="微软雅黑" w:eastAsia="微软雅黑" w:hAnsi="微软雅黑" w:cs="宋体" w:hint="eastAsia"/>
          <w:kern w:val="0"/>
          <w:szCs w:val="21"/>
        </w:rPr>
        <w:t>网上查询地址</w:t>
      </w:r>
    </w:p>
    <w:p w:rsidR="00BE77E8" w:rsidRDefault="00BE77E8" w:rsidP="00BE77E8">
      <w:pPr>
        <w:spacing w:line="380" w:lineRule="exact"/>
        <w:ind w:firstLineChars="202" w:firstLine="424"/>
        <w:rPr>
          <w:rFonts w:ascii="微软雅黑" w:eastAsia="微软雅黑" w:hAnsi="微软雅黑" w:cs="宋体"/>
          <w:kern w:val="0"/>
          <w:szCs w:val="21"/>
        </w:rPr>
      </w:pPr>
      <w:bookmarkStart w:id="41" w:name="_Hlk37429674"/>
      <w:bookmarkStart w:id="42" w:name="_Toc71366047"/>
      <w:bookmarkStart w:id="43" w:name="_Toc28359018"/>
      <w:bookmarkStart w:id="44" w:name="_Toc71365369"/>
      <w:bookmarkStart w:id="45" w:name="_Toc28359095"/>
      <w:bookmarkStart w:id="46" w:name="_Toc35393805"/>
      <w:bookmarkStart w:id="47" w:name="_Toc35393636"/>
      <w:r>
        <w:rPr>
          <w:rFonts w:ascii="微软雅黑" w:eastAsia="微软雅黑" w:hAnsi="微软雅黑" w:cs="宋体" w:hint="eastAsia"/>
          <w:kern w:val="0"/>
          <w:szCs w:val="21"/>
        </w:rPr>
        <w:t>中国政府采购网（http://www.ccgp.gov.cn）、广西壮族自治区政府采购网（</w:t>
      </w:r>
      <w:hyperlink r:id="rId7" w:history="1">
        <w:r>
          <w:rPr>
            <w:rFonts w:ascii="微软雅黑" w:eastAsia="微软雅黑" w:hAnsi="微软雅黑" w:cs="宋体" w:hint="eastAsia"/>
            <w:kern w:val="0"/>
            <w:szCs w:val="21"/>
          </w:rPr>
          <w:t>http://zfcg.gxzf.gov.cn</w:t>
        </w:r>
      </w:hyperlink>
      <w:r>
        <w:rPr>
          <w:rFonts w:ascii="微软雅黑" w:eastAsia="微软雅黑" w:hAnsi="微软雅黑" w:cs="宋体" w:hint="eastAsia"/>
          <w:kern w:val="0"/>
          <w:szCs w:val="21"/>
        </w:rPr>
        <w:t>）</w:t>
      </w:r>
    </w:p>
    <w:p w:rsidR="00BE77E8" w:rsidRDefault="00BE77E8" w:rsidP="00BE77E8">
      <w:pPr>
        <w:spacing w:line="380" w:lineRule="exact"/>
        <w:ind w:firstLineChars="202" w:firstLine="424"/>
        <w:rPr>
          <w:rFonts w:ascii="微软雅黑" w:eastAsia="微软雅黑" w:hAnsi="微软雅黑" w:cs="宋体"/>
          <w:kern w:val="0"/>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cs="宋体" w:hint="eastAsia"/>
          <w:kern w:val="0"/>
          <w:szCs w:val="21"/>
        </w:rPr>
        <w:t>本项目需要落实的政府采购政策</w:t>
      </w:r>
    </w:p>
    <w:p w:rsidR="00BE77E8" w:rsidRDefault="00BE77E8" w:rsidP="00BE77E8">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（1）政府采购促进中小企业发展。</w:t>
      </w:r>
    </w:p>
    <w:p w:rsidR="00BE77E8" w:rsidRDefault="00BE77E8" w:rsidP="00BE77E8">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（2）政府采购支持采用本国产品的政策。</w:t>
      </w:r>
    </w:p>
    <w:p w:rsidR="00BE77E8" w:rsidRDefault="00BE77E8" w:rsidP="00BE77E8">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lastRenderedPageBreak/>
        <w:t>（3）强制采购节能产品；优先采购节能产品、环境标志产品。</w:t>
      </w:r>
    </w:p>
    <w:p w:rsidR="00BE77E8" w:rsidRDefault="00BE77E8" w:rsidP="00BE77E8">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（4）政府采购促进残疾人就业政策。</w:t>
      </w:r>
    </w:p>
    <w:p w:rsidR="00BE77E8" w:rsidRDefault="00BE77E8" w:rsidP="00BE77E8">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（5）政府采购支持监狱企业发展。</w:t>
      </w:r>
    </w:p>
    <w:p w:rsidR="00BE77E8" w:rsidRDefault="00BE77E8" w:rsidP="00BE77E8">
      <w:pPr>
        <w:widowControl/>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kern w:val="0"/>
          <w:szCs w:val="21"/>
        </w:rPr>
        <w:t>3.供应商</w:t>
      </w:r>
      <w:r>
        <w:rPr>
          <w:rFonts w:ascii="微软雅黑" w:eastAsia="微软雅黑" w:hAnsi="微软雅黑" w:hint="eastAsia"/>
          <w:szCs w:val="21"/>
        </w:rPr>
        <w:t>竞标注意事项</w:t>
      </w:r>
    </w:p>
    <w:p w:rsidR="00BE77E8" w:rsidRDefault="00BE77E8" w:rsidP="00BE77E8">
      <w:pPr>
        <w:widowControl/>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（1）本项目为全流程电子化采购项目，通过广西政府采购云平台（https：/</w:t>
      </w:r>
      <w:r>
        <w:rPr>
          <w:rFonts w:ascii="微软雅黑" w:eastAsia="微软雅黑" w:hAnsi="微软雅黑"/>
          <w:szCs w:val="21"/>
        </w:rPr>
        <w:t>/www.zcygov.cn</w:t>
      </w:r>
      <w:r>
        <w:rPr>
          <w:rFonts w:ascii="微软雅黑" w:eastAsia="微软雅黑" w:hAnsi="微软雅黑" w:hint="eastAsia"/>
          <w:szCs w:val="21"/>
        </w:rPr>
        <w:t>）实行在线电子竞标，供应商应先安装“政采云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广西政府采购云平台（加密的电子响应文件是指后缀名为“jm</w:t>
      </w:r>
      <w:r>
        <w:rPr>
          <w:rFonts w:ascii="微软雅黑" w:eastAsia="微软雅黑" w:hAnsi="微软雅黑"/>
          <w:szCs w:val="21"/>
        </w:rPr>
        <w:t>bs</w:t>
      </w:r>
      <w:r>
        <w:rPr>
          <w:rFonts w:ascii="微软雅黑" w:eastAsia="微软雅黑" w:hAnsi="微软雅黑" w:hint="eastAsia"/>
          <w:szCs w:val="21"/>
        </w:rPr>
        <w:t>”的文件），</w:t>
      </w:r>
      <w:r>
        <w:rPr>
          <w:rFonts w:ascii="微软雅黑" w:eastAsia="微软雅黑" w:hAnsi="微软雅黑" w:hint="eastAsia"/>
          <w:b/>
          <w:szCs w:val="21"/>
        </w:rPr>
        <w:t>供应商在广西政府采购云平台提交电子响应文件时，请填写参加远程采购活动经办人联系方式。</w:t>
      </w:r>
      <w:r>
        <w:rPr>
          <w:rFonts w:ascii="微软雅黑" w:eastAsia="微软雅黑" w:hAnsi="微软雅黑" w:hint="eastAsia"/>
          <w:szCs w:val="21"/>
        </w:rPr>
        <w:t>供应商登录广西政府采购云平台，依次进入“服务中心-项目采购-操作流程-电子招投标-</w:t>
      </w:r>
      <w:r>
        <w:rPr>
          <w:rFonts w:ascii="微软雅黑" w:eastAsia="微软雅黑" w:hAnsi="微软雅黑"/>
          <w:szCs w:val="21"/>
        </w:rPr>
        <w:t>政府采购项目电子交易管理操作指南-供应商</w:t>
      </w:r>
      <w:r>
        <w:rPr>
          <w:rFonts w:ascii="微软雅黑" w:eastAsia="微软雅黑" w:hAnsi="微软雅黑" w:hint="eastAsia"/>
          <w:szCs w:val="21"/>
        </w:rPr>
        <w:t>”查看电子竞标具体操作流程。</w:t>
      </w:r>
    </w:p>
    <w:p w:rsidR="00BE77E8" w:rsidRDefault="00BE77E8" w:rsidP="00BE77E8">
      <w:pPr>
        <w:widowControl/>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ascii="微软雅黑" w:eastAsia="微软雅黑" w:hAnsi="微软雅黑" w:cs="宋体" w:hint="eastAsia"/>
          <w:kern w:val="0"/>
          <w:szCs w:val="21"/>
        </w:rPr>
        <w:t>广西政府采购云平台，</w:t>
      </w:r>
      <w:r>
        <w:rPr>
          <w:rFonts w:ascii="微软雅黑" w:eastAsia="微软雅黑" w:hAnsi="微软雅黑" w:hint="eastAsia"/>
          <w:szCs w:val="21"/>
        </w:rPr>
        <w:t>依次进入“服务中心-入驻与配置”中查看CA数字证书办理操作流程。</w:t>
      </w:r>
      <w:r>
        <w:rPr>
          <w:rFonts w:ascii="微软雅黑" w:eastAsia="微软雅黑" w:hAnsi="微软雅黑" w:cs="宋体" w:hint="eastAsia"/>
          <w:bCs/>
          <w:kern w:val="0"/>
          <w:szCs w:val="21"/>
        </w:rPr>
        <w:t>如在操作过程中遇到问题或者需要技术支持，请致电政采云客服热线：95763</w:t>
      </w:r>
      <w:r>
        <w:rPr>
          <w:rFonts w:ascii="微软雅黑" w:eastAsia="微软雅黑" w:hAnsi="微软雅黑" w:hint="eastAsia"/>
          <w:szCs w:val="21"/>
        </w:rPr>
        <w:t>）。</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BE77E8" w:rsidRDefault="00BE77E8" w:rsidP="00BE77E8">
      <w:pPr>
        <w:widowControl/>
        <w:spacing w:line="380" w:lineRule="exact"/>
        <w:ind w:firstLineChars="200" w:firstLine="420"/>
        <w:jc w:val="left"/>
        <w:rPr>
          <w:rFonts w:ascii="微软雅黑" w:eastAsia="微软雅黑" w:hAnsi="微软雅黑"/>
          <w:bCs/>
          <w:szCs w:val="21"/>
        </w:rPr>
      </w:pPr>
      <w:r>
        <w:rPr>
          <w:rFonts w:ascii="微软雅黑" w:eastAsia="微软雅黑" w:hAnsi="微软雅黑" w:hint="eastAsia"/>
          <w:szCs w:val="21"/>
        </w:rPr>
        <w:t>注：1）为确保网上操作合法、有效和安全，请供应商确保在电子竞标过程中能够对相关数据电文进行加密和使用电子签章，妥善保管C</w:t>
      </w:r>
      <w:r>
        <w:rPr>
          <w:rFonts w:ascii="微软雅黑" w:eastAsia="微软雅黑" w:hAnsi="微软雅黑"/>
          <w:szCs w:val="21"/>
        </w:rPr>
        <w:t>A</w:t>
      </w:r>
      <w:r>
        <w:rPr>
          <w:rFonts w:ascii="微软雅黑" w:eastAsia="微软雅黑" w:hAnsi="微软雅黑" w:hint="eastAsia"/>
          <w:szCs w:val="21"/>
        </w:rPr>
        <w:t>数字证书并使用有效的CA数字证书参与整个采购活动。2）</w:t>
      </w:r>
      <w:r>
        <w:rPr>
          <w:rFonts w:ascii="微软雅黑" w:eastAsia="微软雅黑" w:hAnsi="微软雅黑"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（4）供应商需要在具备有摄像头及语音功能且互联网网络状况良好的电脑登录广西政府采购云平台远程开标大厅参与本次谈判，否则后果自负。</w:t>
      </w:r>
      <w:bookmarkEnd w:id="41"/>
    </w:p>
    <w:p w:rsidR="00BE77E8" w:rsidRDefault="00BE77E8" w:rsidP="00BE77E8">
      <w:pPr>
        <w:spacing w:line="380" w:lineRule="exact"/>
        <w:ind w:firstLineChars="150" w:firstLine="315"/>
        <w:rPr>
          <w:rFonts w:ascii="微软雅黑" w:eastAsia="微软雅黑" w:hAnsi="微软雅黑"/>
          <w:szCs w:val="21"/>
        </w:rPr>
      </w:pPr>
      <w:r>
        <w:rPr>
          <w:rFonts w:ascii="微软雅黑" w:eastAsia="微软雅黑" w:hAnsi="微软雅黑" w:hint="eastAsia"/>
          <w:szCs w:val="21"/>
        </w:rPr>
        <w:t>八、凡对本次采购提出询问，请按</w:t>
      </w:r>
      <w:r>
        <w:rPr>
          <w:rFonts w:ascii="微软雅黑" w:eastAsia="微软雅黑" w:hAnsi="微软雅黑"/>
          <w:szCs w:val="21"/>
        </w:rPr>
        <w:t>以下方式</w:t>
      </w:r>
      <w:r>
        <w:rPr>
          <w:rFonts w:ascii="微软雅黑" w:eastAsia="微软雅黑" w:hAnsi="微软雅黑" w:hint="eastAsia"/>
          <w:szCs w:val="21"/>
        </w:rPr>
        <w:t>联系。</w:t>
      </w:r>
      <w:bookmarkEnd w:id="42"/>
      <w:bookmarkEnd w:id="43"/>
      <w:bookmarkEnd w:id="44"/>
      <w:bookmarkEnd w:id="45"/>
      <w:bookmarkEnd w:id="46"/>
      <w:bookmarkEnd w:id="47"/>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1.采购人信息</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名 称：广西职业师范学院</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地址：南宁市大学东路105号</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项目联系人：蒋军龙</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 xml:space="preserve">联系方式：0771-3245617       </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2.采购代理机构信息</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lastRenderedPageBreak/>
        <w:t>名 称：云之龙咨询集团有限公司</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　址：南宁市良庆区云英路15号3号楼云之龙咨询集团大厦6楼</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联系方式：0771-2618199、0771-2618118</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3.项目联系方式</w:t>
      </w:r>
    </w:p>
    <w:p w:rsidR="00BE77E8" w:rsidRDefault="00BE77E8" w:rsidP="00BE77E8">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项目联系人：黄周宁</w:t>
      </w:r>
    </w:p>
    <w:p w:rsidR="00DD4163" w:rsidRPr="00F47977" w:rsidRDefault="00BE77E8" w:rsidP="00BE77E8">
      <w:pPr>
        <w:spacing w:line="360" w:lineRule="auto"/>
        <w:rPr>
          <w:rFonts w:ascii="宋体" w:hAnsi="宋体" w:cs="仿宋"/>
          <w:szCs w:val="21"/>
        </w:rPr>
      </w:pPr>
      <w:r>
        <w:rPr>
          <w:rFonts w:ascii="微软雅黑" w:eastAsia="微软雅黑" w:hAnsi="微软雅黑" w:cs="宋体" w:hint="eastAsia"/>
          <w:kern w:val="0"/>
          <w:szCs w:val="21"/>
        </w:rPr>
        <w:t>电　话：0771-2618199、0771-2618118</w:t>
      </w:r>
    </w:p>
    <w:sectPr w:rsidR="00DD4163" w:rsidRPr="00F47977" w:rsidSect="0000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C4" w:rsidRDefault="00860FC4" w:rsidP="00C23F56">
      <w:r>
        <w:separator/>
      </w:r>
    </w:p>
  </w:endnote>
  <w:endnote w:type="continuationSeparator" w:id="0">
    <w:p w:rsidR="00860FC4" w:rsidRDefault="00860FC4" w:rsidP="00C2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C4" w:rsidRDefault="00860FC4" w:rsidP="00C23F56">
      <w:r>
        <w:separator/>
      </w:r>
    </w:p>
  </w:footnote>
  <w:footnote w:type="continuationSeparator" w:id="0">
    <w:p w:rsidR="00860FC4" w:rsidRDefault="00860FC4" w:rsidP="00C2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DBB0E3"/>
    <w:multiLevelType w:val="singleLevel"/>
    <w:tmpl w:val="ABDBB0E3"/>
    <w:lvl w:ilvl="0">
      <w:start w:val="1"/>
      <w:numFmt w:val="chineseCounting"/>
      <w:suff w:val="nothing"/>
      <w:lvlText w:val="%1、"/>
      <w:lvlJc w:val="left"/>
      <w:rPr>
        <w:rFonts w:hint="eastAsia"/>
      </w:rPr>
    </w:lvl>
  </w:abstractNum>
  <w:abstractNum w:abstractNumId="1">
    <w:nsid w:val="B9E646DB"/>
    <w:multiLevelType w:val="singleLevel"/>
    <w:tmpl w:val="B9E646DB"/>
    <w:lvl w:ilvl="0">
      <w:start w:val="1"/>
      <w:numFmt w:val="decimal"/>
      <w:suff w:val="nothing"/>
      <w:lvlText w:val="%1、"/>
      <w:lvlJc w:val="left"/>
    </w:lvl>
  </w:abstractNum>
  <w:abstractNum w:abstractNumId="2">
    <w:nsid w:val="C1246451"/>
    <w:multiLevelType w:val="singleLevel"/>
    <w:tmpl w:val="C1246451"/>
    <w:lvl w:ilvl="0">
      <w:start w:val="4"/>
      <w:numFmt w:val="chineseCounting"/>
      <w:suff w:val="nothing"/>
      <w:lvlText w:val="%1、"/>
      <w:lvlJc w:val="left"/>
      <w:rPr>
        <w:rFonts w:hint="eastAsia"/>
      </w:rPr>
    </w:lvl>
  </w:abstractNum>
  <w:abstractNum w:abstractNumId="3">
    <w:nsid w:val="F49F369A"/>
    <w:multiLevelType w:val="singleLevel"/>
    <w:tmpl w:val="F49F369A"/>
    <w:lvl w:ilvl="0">
      <w:start w:val="1"/>
      <w:numFmt w:val="decimal"/>
      <w:lvlText w:val="%1."/>
      <w:lvlJc w:val="left"/>
      <w:pPr>
        <w:tabs>
          <w:tab w:val="left" w:pos="312"/>
        </w:tabs>
      </w:pPr>
    </w:lvl>
  </w:abstractNum>
  <w:abstractNum w:abstractNumId="4">
    <w:nsid w:val="142EFEED"/>
    <w:multiLevelType w:val="singleLevel"/>
    <w:tmpl w:val="142EFEED"/>
    <w:lvl w:ilvl="0">
      <w:start w:val="4"/>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0525"/>
    <w:rsid w:val="000056BE"/>
    <w:rsid w:val="00044C41"/>
    <w:rsid w:val="000579B0"/>
    <w:rsid w:val="000A18A9"/>
    <w:rsid w:val="00113D95"/>
    <w:rsid w:val="001504C9"/>
    <w:rsid w:val="00180056"/>
    <w:rsid w:val="001A3DA8"/>
    <w:rsid w:val="002C6518"/>
    <w:rsid w:val="002D71FA"/>
    <w:rsid w:val="003B04AC"/>
    <w:rsid w:val="004960A3"/>
    <w:rsid w:val="004C4638"/>
    <w:rsid w:val="00692612"/>
    <w:rsid w:val="006A16F2"/>
    <w:rsid w:val="00705E28"/>
    <w:rsid w:val="007A1AFC"/>
    <w:rsid w:val="007D6B05"/>
    <w:rsid w:val="00824C9A"/>
    <w:rsid w:val="00860FC4"/>
    <w:rsid w:val="008A1983"/>
    <w:rsid w:val="008B2AAD"/>
    <w:rsid w:val="009D1E67"/>
    <w:rsid w:val="009D2482"/>
    <w:rsid w:val="00AF7B90"/>
    <w:rsid w:val="00BB0525"/>
    <w:rsid w:val="00BE77E8"/>
    <w:rsid w:val="00C23F56"/>
    <w:rsid w:val="00CB215B"/>
    <w:rsid w:val="00D30098"/>
    <w:rsid w:val="00D309BE"/>
    <w:rsid w:val="00DD4163"/>
    <w:rsid w:val="00DE6A2C"/>
    <w:rsid w:val="00E35517"/>
    <w:rsid w:val="00F47977"/>
    <w:rsid w:val="00FA36DE"/>
    <w:rsid w:val="00FD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52644-DBE7-4809-A09E-F003F51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F56"/>
    <w:rPr>
      <w:sz w:val="18"/>
      <w:szCs w:val="18"/>
    </w:rPr>
  </w:style>
  <w:style w:type="paragraph" w:styleId="a4">
    <w:name w:val="footer"/>
    <w:basedOn w:val="a"/>
    <w:link w:val="Char0"/>
    <w:uiPriority w:val="99"/>
    <w:unhideWhenUsed/>
    <w:rsid w:val="00C2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C23F56"/>
    <w:rPr>
      <w:sz w:val="18"/>
      <w:szCs w:val="18"/>
    </w:rPr>
  </w:style>
  <w:style w:type="paragraph" w:styleId="a5">
    <w:name w:val="No Spacing"/>
    <w:uiPriority w:val="1"/>
    <w:qFormat/>
    <w:rsid w:val="00C23F56"/>
    <w:pPr>
      <w:widowControl w:val="0"/>
      <w:jc w:val="both"/>
    </w:pPr>
  </w:style>
  <w:style w:type="paragraph" w:styleId="a6">
    <w:name w:val="annotation text"/>
    <w:basedOn w:val="a"/>
    <w:link w:val="Char1"/>
    <w:rsid w:val="000A18A9"/>
    <w:pPr>
      <w:jc w:val="left"/>
    </w:pPr>
    <w:rPr>
      <w:rFonts w:ascii="Times New Roman" w:eastAsia="宋体" w:hAnsi="Times New Roman" w:cs="Times New Roman"/>
      <w:szCs w:val="24"/>
    </w:rPr>
  </w:style>
  <w:style w:type="character" w:customStyle="1" w:styleId="Char2">
    <w:name w:val="批注文字 Char"/>
    <w:basedOn w:val="a0"/>
    <w:uiPriority w:val="99"/>
    <w:semiHidden/>
    <w:rsid w:val="000A18A9"/>
  </w:style>
  <w:style w:type="character" w:customStyle="1" w:styleId="Char1">
    <w:name w:val="批注文字 Char1"/>
    <w:link w:val="a6"/>
    <w:rsid w:val="000A18A9"/>
    <w:rPr>
      <w:rFonts w:ascii="Times New Roman" w:eastAsia="宋体" w:hAnsi="Times New Roman" w:cs="Times New Roman"/>
      <w:szCs w:val="24"/>
    </w:rPr>
  </w:style>
  <w:style w:type="character" w:styleId="a7">
    <w:name w:val="Hyperlink"/>
    <w:uiPriority w:val="99"/>
    <w:unhideWhenUsed/>
    <w:rsid w:val="000A18A9"/>
    <w:rPr>
      <w:color w:val="0000FF"/>
      <w:u w:val="single"/>
    </w:rPr>
  </w:style>
  <w:style w:type="paragraph" w:styleId="a8">
    <w:name w:val="Plain Text"/>
    <w:basedOn w:val="a"/>
    <w:link w:val="Char3"/>
    <w:qFormat/>
    <w:rsid w:val="00113D95"/>
    <w:rPr>
      <w:rFonts w:ascii="宋体" w:eastAsia="宋体" w:hAnsi="Courier New" w:cs="Times New Roman"/>
      <w:kern w:val="0"/>
      <w:sz w:val="20"/>
      <w:szCs w:val="21"/>
    </w:rPr>
  </w:style>
  <w:style w:type="character" w:customStyle="1" w:styleId="Char3">
    <w:name w:val="纯文本 Char"/>
    <w:basedOn w:val="a0"/>
    <w:link w:val="a8"/>
    <w:rsid w:val="00113D95"/>
    <w:rPr>
      <w:rFonts w:ascii="宋体" w:eastAsia="宋体" w:hAnsi="Courier New" w:cs="Times New Roman"/>
      <w:kern w:val="0"/>
      <w:sz w:val="20"/>
      <w:szCs w:val="21"/>
    </w:rPr>
  </w:style>
  <w:style w:type="character" w:customStyle="1" w:styleId="cf01">
    <w:name w:val="cf01"/>
    <w:basedOn w:val="a0"/>
    <w:qFormat/>
    <w:rsid w:val="00F4797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18775">
      <w:bodyDiv w:val="1"/>
      <w:marLeft w:val="0"/>
      <w:marRight w:val="0"/>
      <w:marTop w:val="0"/>
      <w:marBottom w:val="0"/>
      <w:divBdr>
        <w:top w:val="none" w:sz="0" w:space="0" w:color="auto"/>
        <w:left w:val="none" w:sz="0" w:space="0" w:color="auto"/>
        <w:bottom w:val="none" w:sz="0" w:space="0" w:color="auto"/>
        <w:right w:val="none" w:sz="0" w:space="0" w:color="auto"/>
      </w:divBdr>
    </w:div>
    <w:div w:id="20726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fcg.gxzf.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447</Words>
  <Characters>2549</Characters>
  <Application>Microsoft Office Word</Application>
  <DocSecurity>0</DocSecurity>
  <Lines>21</Lines>
  <Paragraphs>5</Paragraphs>
  <ScaleCrop>false</ScaleCrop>
  <Company>微软中国</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24</cp:revision>
  <dcterms:created xsi:type="dcterms:W3CDTF">2021-10-08T08:41:00Z</dcterms:created>
  <dcterms:modified xsi:type="dcterms:W3CDTF">2025-07-04T08:26:00Z</dcterms:modified>
</cp:coreProperties>
</file>