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370EB">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eastAsia="zh-CN"/>
        </w:rPr>
        <w:t>广西扬佳工程咨询有限公司关于</w:t>
      </w:r>
    </w:p>
    <w:p w14:paraId="5DEB4C2D">
      <w:pPr>
        <w:keepNext w:val="0"/>
        <w:keepLines w:val="0"/>
        <w:pageBreakBefore w:val="0"/>
        <w:kinsoku/>
        <w:wordWrap/>
        <w:overflowPunct/>
        <w:topLinePunct w:val="0"/>
        <w:autoSpaceDE/>
        <w:autoSpaceDN/>
        <w:bidi w:val="0"/>
        <w:adjustRightInd/>
        <w:snapToGrid/>
        <w:spacing w:line="380" w:lineRule="exact"/>
        <w:jc w:val="center"/>
        <w:outlineLvl w:val="0"/>
        <w:rPr>
          <w:rFonts w:ascii="宋体" w:hAnsi="宋体"/>
          <w:b/>
          <w:bCs/>
          <w:color w:val="auto"/>
          <w:sz w:val="30"/>
          <w:szCs w:val="30"/>
          <w:highlight w:val="none"/>
        </w:rPr>
      </w:pPr>
      <w:bookmarkStart w:id="0" w:name="_Toc27657"/>
      <w:bookmarkStart w:id="1" w:name="_Toc9633"/>
      <w:r>
        <w:rPr>
          <w:rFonts w:hint="eastAsia" w:ascii="宋体" w:hAnsi="宋体"/>
          <w:b/>
          <w:bCs/>
          <w:color w:val="auto"/>
          <w:sz w:val="30"/>
          <w:szCs w:val="30"/>
          <w:highlight w:val="none"/>
          <w:lang w:eastAsia="zh-CN"/>
        </w:rPr>
        <w:t>武宣县2025年度仙蜜园老旧小区改造项目的</w:t>
      </w:r>
      <w:r>
        <w:rPr>
          <w:rFonts w:hint="eastAsia" w:ascii="宋体" w:hAnsi="宋体"/>
          <w:b/>
          <w:bCs/>
          <w:color w:val="auto"/>
          <w:sz w:val="30"/>
          <w:szCs w:val="30"/>
          <w:highlight w:val="none"/>
        </w:rPr>
        <w:t>竞争性磋商公告</w:t>
      </w:r>
      <w:bookmarkEnd w:id="0"/>
      <w:bookmarkEnd w:id="1"/>
    </w:p>
    <w:p w14:paraId="4A5626A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rPr>
          <w:rFonts w:ascii="宋体" w:hAnsi="宋体"/>
          <w:color w:val="auto"/>
          <w:sz w:val="24"/>
          <w:highlight w:val="none"/>
        </w:rPr>
      </w:pPr>
      <w:r>
        <w:rPr>
          <w:rFonts w:hint="eastAsia" w:ascii="宋体" w:hAnsi="宋体"/>
          <w:color w:val="auto"/>
          <w:sz w:val="24"/>
          <w:highlight w:val="none"/>
        </w:rPr>
        <w:t>项目概况</w:t>
      </w:r>
    </w:p>
    <w:p w14:paraId="61181C5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u w:val="single"/>
          <w:lang w:eastAsia="zh-CN"/>
        </w:rPr>
        <w:t>武宣县2025年度仙蜜园老旧小区改造项目</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399A7A6A">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b/>
          <w:bCs/>
          <w:color w:val="auto"/>
          <w:sz w:val="24"/>
          <w:highlight w:val="none"/>
        </w:rPr>
      </w:pPr>
      <w:bookmarkStart w:id="2" w:name="_Toc28359012"/>
      <w:bookmarkStart w:id="3" w:name="_Toc35393629"/>
      <w:bookmarkStart w:id="4" w:name="_Toc35393798"/>
      <w:bookmarkStart w:id="5" w:name="_Toc28359089"/>
      <w:r>
        <w:rPr>
          <w:rFonts w:hint="eastAsia" w:ascii="宋体" w:hAnsi="宋体"/>
          <w:b/>
          <w:bCs/>
          <w:color w:val="auto"/>
          <w:sz w:val="24"/>
          <w:highlight w:val="none"/>
        </w:rPr>
        <w:t>一、项目基本情况</w:t>
      </w:r>
      <w:bookmarkEnd w:id="2"/>
      <w:bookmarkEnd w:id="3"/>
      <w:bookmarkEnd w:id="4"/>
      <w:bookmarkEnd w:id="5"/>
    </w:p>
    <w:p w14:paraId="75C57014">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项目编号：LBZC2025-C2-230110-GXYJ</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106A9B34">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武宣县2025年度仙蜜园老旧小区改造项目</w:t>
      </w:r>
    </w:p>
    <w:p w14:paraId="3E1B70E6">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p>
    <w:p w14:paraId="18AF7ED4">
      <w:pPr>
        <w:keepNext w:val="0"/>
        <w:keepLines w:val="0"/>
        <w:pageBreakBefore w:val="0"/>
        <w:kinsoku/>
        <w:wordWrap/>
        <w:overflowPunct/>
        <w:topLinePunct w:val="0"/>
        <w:autoSpaceDE/>
        <w:autoSpaceDN/>
        <w:bidi w:val="0"/>
        <w:adjustRightInd/>
        <w:snapToGrid/>
        <w:spacing w:line="380" w:lineRule="exact"/>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贰佰肆拾肆万玖仟捌佰柒拾伍元伍角壹分（¥2449875.51）</w:t>
      </w:r>
    </w:p>
    <w:p w14:paraId="202B8C3F">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bookmarkStart w:id="6" w:name="_Toc1805"/>
      <w:bookmarkStart w:id="7" w:name="_Toc28233"/>
      <w:bookmarkStart w:id="8" w:name="_Toc11003"/>
      <w:r>
        <w:rPr>
          <w:rFonts w:hint="eastAsia" w:ascii="宋体" w:hAnsi="宋体"/>
          <w:color w:val="auto"/>
          <w:sz w:val="24"/>
          <w:highlight w:val="none"/>
        </w:rPr>
        <w:t>最高限价：</w:t>
      </w:r>
      <w:bookmarkEnd w:id="6"/>
      <w:bookmarkEnd w:id="7"/>
      <w:bookmarkEnd w:id="8"/>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贰佰肆拾肆万玖仟捌佰柒拾伍元伍角壹分（¥2449875.51）</w:t>
      </w:r>
    </w:p>
    <w:p w14:paraId="2A64A86B">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武宣县2025年度仙蜜园老旧小区改造项目</w:t>
      </w:r>
      <w:r>
        <w:rPr>
          <w:rFonts w:hint="eastAsia" w:ascii="宋体" w:hAnsi="宋体"/>
          <w:color w:val="auto"/>
          <w:sz w:val="24"/>
          <w:highlight w:val="none"/>
          <w:lang w:val="en-US" w:eastAsia="zh-CN"/>
        </w:rPr>
        <w:t>1项</w:t>
      </w:r>
      <w:r>
        <w:rPr>
          <w:rFonts w:hint="eastAsia" w:ascii="宋体" w:hAnsi="宋体"/>
          <w:color w:val="auto"/>
          <w:sz w:val="24"/>
          <w:highlight w:val="none"/>
          <w:lang w:eastAsia="zh-CN"/>
        </w:rPr>
        <w:t>，具体详见工程量清单包含的内容。</w:t>
      </w:r>
    </w:p>
    <w:p w14:paraId="7ED9E31A">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lang w:eastAsia="zh-CN"/>
        </w:rPr>
        <w:t>自合同签订之日起45日历天</w:t>
      </w:r>
      <w:r>
        <w:rPr>
          <w:rFonts w:hint="eastAsia" w:ascii="宋体" w:hAnsi="宋体"/>
          <w:color w:val="auto"/>
          <w:sz w:val="24"/>
          <w:highlight w:val="none"/>
        </w:rPr>
        <w:t>。</w:t>
      </w:r>
    </w:p>
    <w:p w14:paraId="4213A65D">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60CC53F0">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不</w:t>
      </w:r>
      <w:r>
        <w:rPr>
          <w:rFonts w:hint="eastAsia" w:ascii="宋体" w:hAnsi="宋体"/>
          <w:color w:val="auto"/>
          <w:sz w:val="24"/>
          <w:highlight w:val="none"/>
        </w:rPr>
        <w:t>接受联合体。</w:t>
      </w:r>
    </w:p>
    <w:p w14:paraId="0DF4E216">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75657B27">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74BBC120">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sz w:val="24"/>
          <w:highlight w:val="none"/>
        </w:rPr>
        <w:t>专门面向中小企业采购的项目（供应商应为中小微企业、监狱企业、残疾人福利性单位)</w:t>
      </w:r>
    </w:p>
    <w:p w14:paraId="4CC499B3">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3.具备</w:t>
      </w:r>
      <w:r>
        <w:rPr>
          <w:rFonts w:hint="eastAsia" w:ascii="宋体" w:hAnsi="宋体"/>
          <w:color w:val="auto"/>
          <w:sz w:val="24"/>
          <w:szCs w:val="24"/>
          <w:highlight w:val="none"/>
          <w:lang w:eastAsia="zh-CN"/>
        </w:rPr>
        <w:t>市政公用工程施工总承包三级</w:t>
      </w:r>
      <w:r>
        <w:rPr>
          <w:rFonts w:hint="eastAsia" w:ascii="宋体" w:hAnsi="宋体"/>
          <w:color w:val="auto"/>
          <w:sz w:val="24"/>
          <w:szCs w:val="24"/>
          <w:highlight w:val="none"/>
        </w:rPr>
        <w:t>（含三级）以上资质的施工企业。拟投入本项目的项目经理必须是具备贰级（含贰级）以上的</w:t>
      </w:r>
      <w:r>
        <w:rPr>
          <w:rFonts w:hint="eastAsia" w:ascii="宋体" w:hAnsi="宋体"/>
          <w:color w:val="auto"/>
          <w:sz w:val="24"/>
          <w:szCs w:val="24"/>
          <w:highlight w:val="none"/>
          <w:lang w:eastAsia="zh-CN"/>
        </w:rPr>
        <w:t>市政公用工程</w:t>
      </w:r>
      <w:r>
        <w:rPr>
          <w:rFonts w:hint="eastAsia" w:ascii="宋体" w:hAnsi="宋体"/>
          <w:color w:val="auto"/>
          <w:sz w:val="24"/>
          <w:szCs w:val="24"/>
          <w:highlight w:val="none"/>
        </w:rPr>
        <w:t>专业注册建造师资格，</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具备有效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安全生产考核合格证书（</w:t>
      </w:r>
      <w:r>
        <w:rPr>
          <w:rFonts w:hint="eastAsia" w:ascii="宋体" w:hAnsi="宋体"/>
          <w:color w:val="auto"/>
          <w:sz w:val="24"/>
          <w:szCs w:val="24"/>
          <w:highlight w:val="none"/>
          <w:lang w:val="en-US" w:eastAsia="zh-CN"/>
        </w:rPr>
        <w:t>桂建安</w:t>
      </w:r>
      <w:r>
        <w:rPr>
          <w:rFonts w:hint="eastAsia" w:ascii="宋体" w:hAnsi="宋体"/>
          <w:color w:val="auto"/>
          <w:sz w:val="24"/>
          <w:szCs w:val="24"/>
          <w:highlight w:val="none"/>
        </w:rPr>
        <w:t>B类）</w:t>
      </w:r>
      <w:r>
        <w:rPr>
          <w:rFonts w:hint="eastAsia" w:ascii="宋体" w:hAnsi="宋体"/>
          <w:color w:val="auto"/>
          <w:highlight w:val="none"/>
        </w:rPr>
        <w:t>，并为本单位员工。本项目不接受有在建、已中标未开工或已列为其他项目中标候选人第一名的建造师作为项目经理。</w:t>
      </w:r>
    </w:p>
    <w:p w14:paraId="44BB9C8C">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A30D023">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both"/>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0F26C027">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055298D1">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9" w:name="_Toc28359091"/>
      <w:bookmarkStart w:id="10" w:name="_Toc35393800"/>
      <w:bookmarkStart w:id="11" w:name="_Toc28359014"/>
      <w:bookmarkStart w:id="12" w:name="_Toc35393631"/>
      <w:r>
        <w:rPr>
          <w:rFonts w:hint="eastAsia" w:ascii="宋体" w:hAnsi="宋体"/>
          <w:b/>
          <w:bCs/>
          <w:color w:val="auto"/>
          <w:sz w:val="24"/>
          <w:highlight w:val="none"/>
        </w:rPr>
        <w:t>三、获取采购文件</w:t>
      </w:r>
      <w:bookmarkEnd w:id="9"/>
      <w:bookmarkEnd w:id="10"/>
      <w:bookmarkEnd w:id="11"/>
      <w:bookmarkEnd w:id="12"/>
    </w:p>
    <w:p w14:paraId="76250AC8">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r>
        <w:rPr>
          <w:rFonts w:hint="eastAsia" w:ascii="宋体" w:hAnsi="宋体"/>
          <w:color w:val="auto"/>
          <w:sz w:val="24"/>
          <w:highlight w:val="none"/>
          <w:lang w:val="en-US" w:eastAsia="zh-CN"/>
        </w:rPr>
        <w:t>8时00分</w:t>
      </w:r>
      <w:r>
        <w:rPr>
          <w:rFonts w:hint="eastAsia" w:ascii="宋体" w:hAnsi="宋体"/>
          <w:color w:val="auto"/>
          <w:sz w:val="24"/>
          <w:highlight w:val="none"/>
        </w:rPr>
        <w:t>至</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27</w:t>
      </w:r>
      <w:r>
        <w:rPr>
          <w:rFonts w:hint="eastAsia" w:ascii="宋体" w:hAnsi="宋体"/>
          <w:color w:val="auto"/>
          <w:sz w:val="24"/>
          <w:highlight w:val="none"/>
        </w:rPr>
        <w:t>日</w:t>
      </w:r>
      <w:r>
        <w:rPr>
          <w:rFonts w:hint="eastAsia" w:ascii="宋体" w:hAnsi="宋体"/>
          <w:color w:val="auto"/>
          <w:sz w:val="24"/>
          <w:highlight w:val="none"/>
          <w:lang w:val="en-US" w:eastAsia="zh-CN"/>
        </w:rPr>
        <w:t>23时59分</w:t>
      </w:r>
      <w:r>
        <w:rPr>
          <w:rFonts w:hint="eastAsia" w:ascii="宋体" w:hAnsi="宋体"/>
          <w:color w:val="auto"/>
          <w:sz w:val="24"/>
          <w:highlight w:val="none"/>
        </w:rPr>
        <w:t>。</w:t>
      </w:r>
    </w:p>
    <w:p w14:paraId="65DF1ECF">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21C72BD7">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20CA2A92">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售价：0元</w:t>
      </w:r>
    </w:p>
    <w:p w14:paraId="47A752BA">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13" w:name="_Toc28359092"/>
      <w:bookmarkStart w:id="14" w:name="_Toc35393632"/>
      <w:bookmarkStart w:id="15" w:name="_Toc35393801"/>
      <w:bookmarkStart w:id="16" w:name="_Toc28359015"/>
      <w:r>
        <w:rPr>
          <w:rFonts w:hint="eastAsia" w:ascii="宋体" w:hAnsi="宋体"/>
          <w:b/>
          <w:bCs/>
          <w:color w:val="auto"/>
          <w:sz w:val="24"/>
          <w:highlight w:val="none"/>
        </w:rPr>
        <w:t>四、响应文件提交</w:t>
      </w:r>
      <w:bookmarkEnd w:id="13"/>
      <w:bookmarkEnd w:id="14"/>
      <w:bookmarkEnd w:id="15"/>
      <w:bookmarkEnd w:id="16"/>
    </w:p>
    <w:p w14:paraId="4BEE060A">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0366958F">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rPr>
      </w:pPr>
      <w:r>
        <w:rPr>
          <w:rFonts w:hint="eastAsia" w:ascii="宋体" w:hAnsi="宋体"/>
          <w:color w:val="auto"/>
          <w:sz w:val="24"/>
          <w:highlight w:val="none"/>
        </w:rPr>
        <w:t>地点：</w:t>
      </w:r>
      <w:bookmarkStart w:id="17" w:name="_Toc35393633"/>
      <w:bookmarkStart w:id="18" w:name="_Toc28359093"/>
      <w:bookmarkStart w:id="19" w:name="_Toc28359016"/>
      <w:bookmarkStart w:id="20" w:name="_Toc35393802"/>
      <w:r>
        <w:rPr>
          <w:rFonts w:hint="eastAsia" w:ascii="宋体" w:hAnsi="宋体"/>
          <w:color w:val="auto"/>
          <w:sz w:val="24"/>
          <w:highlight w:val="none"/>
        </w:rPr>
        <w:t>广西政府采购云平台</w:t>
      </w:r>
    </w:p>
    <w:p w14:paraId="18CDA47D">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r>
        <w:rPr>
          <w:rFonts w:hint="eastAsia" w:ascii="宋体" w:hAnsi="宋体"/>
          <w:b/>
          <w:bCs/>
          <w:color w:val="auto"/>
          <w:sz w:val="24"/>
          <w:highlight w:val="none"/>
        </w:rPr>
        <w:t>五、开启</w:t>
      </w:r>
      <w:bookmarkEnd w:id="17"/>
      <w:bookmarkEnd w:id="18"/>
      <w:bookmarkEnd w:id="19"/>
      <w:bookmarkEnd w:id="20"/>
    </w:p>
    <w:p w14:paraId="6D7A52CF">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48AAC4CB">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1" w:name="_Toc28359017"/>
      <w:bookmarkStart w:id="22" w:name="_Toc35393634"/>
      <w:bookmarkStart w:id="23" w:name="_Toc35393803"/>
      <w:bookmarkStart w:id="24" w:name="_Toc28359094"/>
      <w:r>
        <w:rPr>
          <w:rFonts w:hint="eastAsia" w:ascii="宋体" w:hAnsi="宋体"/>
          <w:color w:val="auto"/>
          <w:sz w:val="24"/>
          <w:highlight w:val="none"/>
        </w:rPr>
        <w:t>广西政府采购云平台</w:t>
      </w:r>
    </w:p>
    <w:p w14:paraId="0BA7D374">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1"/>
      <w:bookmarkEnd w:id="22"/>
      <w:bookmarkEnd w:id="23"/>
      <w:bookmarkEnd w:id="24"/>
    </w:p>
    <w:p w14:paraId="206CD9CD">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7FFAC6D5">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25" w:name="_Toc35393635"/>
      <w:bookmarkStart w:id="26" w:name="_Toc35393804"/>
      <w:r>
        <w:rPr>
          <w:rFonts w:hint="eastAsia" w:ascii="宋体" w:hAnsi="宋体"/>
          <w:b/>
          <w:bCs/>
          <w:color w:val="auto"/>
          <w:sz w:val="24"/>
          <w:highlight w:val="none"/>
        </w:rPr>
        <w:t>七、其他补充事宜</w:t>
      </w:r>
      <w:bookmarkEnd w:id="25"/>
      <w:bookmarkEnd w:id="26"/>
    </w:p>
    <w:p w14:paraId="65899DA0">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本项目无需缴纳磋商保证金。</w:t>
      </w:r>
    </w:p>
    <w:p w14:paraId="24A5D7E4">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79574ACE">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5AE117E5">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5C02DA53">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4002D5C2">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5C590531">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781AD483">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27" w:name="_Toc35393636"/>
      <w:bookmarkStart w:id="28" w:name="_Toc9038"/>
      <w:bookmarkStart w:id="29" w:name="_Toc28359095"/>
      <w:bookmarkStart w:id="30" w:name="_Toc35393805"/>
      <w:bookmarkStart w:id="31" w:name="_Toc28359018"/>
      <w:bookmarkStart w:id="32" w:name="_Toc18656"/>
      <w:r>
        <w:rPr>
          <w:rFonts w:hint="eastAsia" w:ascii="宋体" w:hAnsi="宋体"/>
          <w:color w:val="auto"/>
          <w:sz w:val="24"/>
          <w:highlight w:val="none"/>
        </w:rPr>
        <w:t>3.网上公告媒体查询：</w:t>
      </w:r>
    </w:p>
    <w:p w14:paraId="230CFEDA">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中国政府采购网（http://www.ccgp.gov.cn）、广西壮族自治区政府采购网（http://zfcg.gxzf.gov.cn/）</w:t>
      </w:r>
      <w:r>
        <w:rPr>
          <w:rFonts w:hint="eastAsia" w:ascii="宋体" w:hAnsi="宋体"/>
          <w:color w:val="auto"/>
          <w:sz w:val="24"/>
          <w:highlight w:val="none"/>
          <w:lang w:eastAsia="zh-CN"/>
        </w:rPr>
        <w:t>、全国公共资源交易平台（广西•来宾）（http://ggzy.jgswj.gxzf.gov.cn/lbggzy/）</w:t>
      </w:r>
      <w:r>
        <w:rPr>
          <w:rFonts w:hint="eastAsia" w:ascii="宋体" w:hAnsi="宋体"/>
          <w:color w:val="auto"/>
          <w:sz w:val="24"/>
          <w:highlight w:val="none"/>
        </w:rPr>
        <w:t>。</w:t>
      </w:r>
    </w:p>
    <w:p w14:paraId="65AD2CDB">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01979FAD">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5CF5FFA3">
      <w:pPr>
        <w:keepNext w:val="0"/>
        <w:keepLines w:val="0"/>
        <w:pageBreakBefore w:val="0"/>
        <w:kinsoku/>
        <w:wordWrap/>
        <w:overflowPunct/>
        <w:topLinePunct w:val="0"/>
        <w:autoSpaceDE/>
        <w:autoSpaceDN/>
        <w:bidi w:val="0"/>
        <w:adjustRightInd/>
        <w:snapToGrid/>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5F0F325F">
      <w:pPr>
        <w:keepNext w:val="0"/>
        <w:keepLines w:val="0"/>
        <w:pageBreakBefore w:val="0"/>
        <w:kinsoku/>
        <w:wordWrap/>
        <w:overflowPunct/>
        <w:topLinePunct w:val="0"/>
        <w:autoSpaceDE/>
        <w:autoSpaceDN/>
        <w:bidi w:val="0"/>
        <w:adjustRightInd/>
        <w:snapToGrid/>
        <w:spacing w:line="380"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2030398">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73610607">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4BCC559C">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1FE12003">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7EDA218D">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4D83883D">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27"/>
      <w:bookmarkEnd w:id="28"/>
      <w:bookmarkEnd w:id="29"/>
      <w:bookmarkEnd w:id="30"/>
      <w:bookmarkEnd w:id="31"/>
      <w:bookmarkEnd w:id="32"/>
    </w:p>
    <w:p w14:paraId="6167464B">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33" w:name="_Toc35393637"/>
      <w:bookmarkStart w:id="34" w:name="_Toc28359019"/>
      <w:bookmarkStart w:id="35" w:name="_Toc28359096"/>
      <w:bookmarkStart w:id="36" w:name="_Toc15258"/>
      <w:bookmarkStart w:id="37" w:name="_Toc35393806"/>
      <w:bookmarkStart w:id="38" w:name="_Toc8005"/>
      <w:r>
        <w:rPr>
          <w:rFonts w:hint="eastAsia" w:ascii="宋体" w:hAnsi="宋体"/>
          <w:color w:val="auto"/>
          <w:sz w:val="24"/>
          <w:highlight w:val="none"/>
        </w:rPr>
        <w:t>1.采购人信息</w:t>
      </w:r>
      <w:bookmarkEnd w:id="33"/>
      <w:bookmarkEnd w:id="34"/>
      <w:bookmarkEnd w:id="35"/>
      <w:bookmarkEnd w:id="36"/>
      <w:bookmarkEnd w:id="37"/>
      <w:bookmarkEnd w:id="38"/>
    </w:p>
    <w:p w14:paraId="51C5E7DD">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武宣县住房和城乡建设局</w:t>
      </w:r>
      <w:r>
        <w:rPr>
          <w:rFonts w:hint="eastAsia" w:ascii="宋体" w:hAnsi="宋体"/>
          <w:color w:val="auto"/>
          <w:sz w:val="24"/>
          <w:highlight w:val="none"/>
        </w:rPr>
        <w:t>　　</w:t>
      </w:r>
    </w:p>
    <w:p w14:paraId="6F4CB265">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武宣县城北路230号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1EEF1359">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石工 0772-5212396</w:t>
      </w:r>
      <w:r>
        <w:rPr>
          <w:rFonts w:hint="eastAsia" w:ascii="宋体" w:hAnsi="宋体"/>
          <w:color w:val="auto"/>
          <w:sz w:val="24"/>
          <w:highlight w:val="none"/>
        </w:rPr>
        <w:t xml:space="preserve"> 　　</w:t>
      </w:r>
    </w:p>
    <w:p w14:paraId="085A05B8">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39" w:name="_Toc26287"/>
      <w:bookmarkStart w:id="40" w:name="_Toc35393807"/>
      <w:bookmarkStart w:id="41" w:name="_Toc28359020"/>
      <w:bookmarkStart w:id="42" w:name="_Toc4035"/>
      <w:bookmarkStart w:id="43" w:name="_Toc35393638"/>
      <w:bookmarkStart w:id="44" w:name="_Toc28359097"/>
      <w:r>
        <w:rPr>
          <w:rFonts w:hint="eastAsia" w:ascii="宋体" w:hAnsi="宋体"/>
          <w:color w:val="auto"/>
          <w:sz w:val="24"/>
          <w:highlight w:val="none"/>
        </w:rPr>
        <w:t>2.采购代理机构信息</w:t>
      </w:r>
      <w:bookmarkEnd w:id="39"/>
      <w:bookmarkEnd w:id="40"/>
      <w:bookmarkEnd w:id="41"/>
      <w:bookmarkEnd w:id="42"/>
      <w:bookmarkEnd w:id="43"/>
      <w:bookmarkEnd w:id="44"/>
    </w:p>
    <w:p w14:paraId="032086DB">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广西扬佳工程咨询有限公司</w:t>
      </w:r>
      <w:r>
        <w:rPr>
          <w:rFonts w:hint="eastAsia" w:ascii="宋体" w:hAnsi="宋体"/>
          <w:color w:val="auto"/>
          <w:sz w:val="24"/>
          <w:highlight w:val="none"/>
        </w:rPr>
        <w:t>　　</w:t>
      </w:r>
    </w:p>
    <w:p w14:paraId="5D33DF95">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lang w:eastAsia="zh-CN"/>
        </w:rPr>
        <w:t>广西壮族自治区南宁市青秀区东葛路118号南宁青秀万达广场东3栋1409号</w:t>
      </w:r>
      <w:r>
        <w:rPr>
          <w:rFonts w:hint="eastAsia" w:ascii="宋体" w:hAnsi="宋体"/>
          <w:color w:val="auto"/>
          <w:sz w:val="24"/>
          <w:highlight w:val="none"/>
        </w:rPr>
        <w:t>　</w:t>
      </w:r>
    </w:p>
    <w:p w14:paraId="013C3DFF">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 xml:space="preserve">杨佳佳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0771-3307660</w:t>
      </w:r>
      <w:r>
        <w:rPr>
          <w:rFonts w:hint="eastAsia" w:ascii="宋体" w:hAnsi="宋体"/>
          <w:color w:val="auto"/>
          <w:sz w:val="24"/>
          <w:highlight w:val="none"/>
        </w:rPr>
        <w:t>　</w:t>
      </w:r>
      <w:bookmarkStart w:id="45" w:name="_Toc35393639"/>
      <w:bookmarkStart w:id="46" w:name="_Toc28359098"/>
      <w:bookmarkStart w:id="47" w:name="_Toc35393808"/>
      <w:bookmarkStart w:id="48" w:name="_Toc28359021"/>
    </w:p>
    <w:bookmarkEnd w:id="45"/>
    <w:bookmarkEnd w:id="46"/>
    <w:bookmarkEnd w:id="47"/>
    <w:bookmarkEnd w:id="48"/>
    <w:p w14:paraId="57A6F4A1">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lang w:eastAsia="zh-CN"/>
        </w:rPr>
      </w:pPr>
      <w:bookmarkStart w:id="49" w:name="_Toc28752"/>
      <w:bookmarkStart w:id="50" w:name="_Toc849"/>
      <w:r>
        <w:rPr>
          <w:rFonts w:hint="eastAsia" w:ascii="宋体" w:hAnsi="宋体"/>
          <w:color w:val="auto"/>
          <w:sz w:val="24"/>
          <w:highlight w:val="none"/>
        </w:rPr>
        <w:t>3.监管部门：</w:t>
      </w:r>
      <w:r>
        <w:rPr>
          <w:rFonts w:hint="eastAsia" w:ascii="宋体" w:hAnsi="宋体"/>
          <w:color w:val="auto"/>
          <w:sz w:val="24"/>
          <w:highlight w:val="none"/>
          <w:lang w:eastAsia="zh-CN"/>
        </w:rPr>
        <w:t>武宣县财政局政府采购监督管理股</w:t>
      </w:r>
    </w:p>
    <w:p w14:paraId="797C213C">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0772-5214660</w:t>
      </w:r>
    </w:p>
    <w:p w14:paraId="5ADE8F77">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49"/>
      <w:bookmarkEnd w:id="50"/>
      <w:bookmarkStart w:id="53" w:name="_GoBack"/>
      <w:bookmarkEnd w:id="53"/>
    </w:p>
    <w:p w14:paraId="3A663DA0">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杨佳佳</w:t>
      </w:r>
      <w:r>
        <w:rPr>
          <w:rFonts w:hint="eastAsia" w:ascii="宋体" w:hAnsi="宋体"/>
          <w:color w:val="auto"/>
          <w:sz w:val="24"/>
          <w:highlight w:val="none"/>
        </w:rPr>
        <w:t xml:space="preserve">     </w:t>
      </w:r>
    </w:p>
    <w:p w14:paraId="1CC56322">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0771-3307660</w:t>
      </w:r>
    </w:p>
    <w:p w14:paraId="6030783A">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lang w:eastAsia="zh-CN"/>
        </w:rPr>
      </w:pPr>
    </w:p>
    <w:p w14:paraId="66DA4CA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采购单位：</w:t>
      </w:r>
      <w:r>
        <w:rPr>
          <w:rFonts w:hint="eastAsia" w:ascii="宋体" w:hAnsi="宋体"/>
          <w:color w:val="auto"/>
          <w:sz w:val="24"/>
          <w:highlight w:val="none"/>
          <w:lang w:eastAsia="zh-CN"/>
        </w:rPr>
        <w:t>武宣县住房和城乡建设局</w:t>
      </w:r>
    </w:p>
    <w:p w14:paraId="1E3B993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r>
        <w:rPr>
          <w:rFonts w:hint="eastAsia" w:ascii="宋体" w:hAnsi="宋体"/>
          <w:color w:val="auto"/>
          <w:sz w:val="24"/>
          <w:highlight w:val="none"/>
          <w:lang w:eastAsia="zh-CN"/>
        </w:rPr>
        <w:t>广西扬佳工程咨询有限公司</w:t>
      </w:r>
    </w:p>
    <w:p w14:paraId="7B720F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en-US"/>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bookmarkStart w:id="51" w:name="_Toc21119"/>
      <w:bookmarkStart w:id="52" w:name="_Toc14290"/>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20</w:t>
      </w:r>
      <w:r>
        <w:rPr>
          <w:rFonts w:hint="eastAsia" w:ascii="宋体" w:hAnsi="宋体"/>
          <w:color w:val="auto"/>
          <w:sz w:val="24"/>
          <w:highlight w:val="none"/>
        </w:rPr>
        <w:t>日</w:t>
      </w:r>
      <w:bookmarkEnd w:id="51"/>
      <w:bookmarkEnd w:id="52"/>
    </w:p>
    <w:sectPr>
      <w:footerReference r:id="rId3" w:type="default"/>
      <w:pgSz w:w="11906" w:h="16838"/>
      <w:pgMar w:top="1134" w:right="1134" w:bottom="1134"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CF70399"/>
    <w:rsid w:val="0D14614D"/>
    <w:rsid w:val="0EA31E97"/>
    <w:rsid w:val="0EE420EA"/>
    <w:rsid w:val="11A139F1"/>
    <w:rsid w:val="13690F33"/>
    <w:rsid w:val="13A0188C"/>
    <w:rsid w:val="15391A53"/>
    <w:rsid w:val="15BE744E"/>
    <w:rsid w:val="15FB17C8"/>
    <w:rsid w:val="1A1B4775"/>
    <w:rsid w:val="1A7A0597"/>
    <w:rsid w:val="1C6D6A14"/>
    <w:rsid w:val="1CDC0016"/>
    <w:rsid w:val="1D521577"/>
    <w:rsid w:val="24EE007F"/>
    <w:rsid w:val="25143861"/>
    <w:rsid w:val="25E370D4"/>
    <w:rsid w:val="29472059"/>
    <w:rsid w:val="2BC85342"/>
    <w:rsid w:val="2C4229C9"/>
    <w:rsid w:val="3457391A"/>
    <w:rsid w:val="35AD1F05"/>
    <w:rsid w:val="3A631FF2"/>
    <w:rsid w:val="3B7D0BCC"/>
    <w:rsid w:val="3BEA07A4"/>
    <w:rsid w:val="3C5D771E"/>
    <w:rsid w:val="42D91DFD"/>
    <w:rsid w:val="44202684"/>
    <w:rsid w:val="4632162C"/>
    <w:rsid w:val="47857C94"/>
    <w:rsid w:val="482647AA"/>
    <w:rsid w:val="48CE326A"/>
    <w:rsid w:val="48FD4EC0"/>
    <w:rsid w:val="4EAC1FAA"/>
    <w:rsid w:val="53823B63"/>
    <w:rsid w:val="562D61C9"/>
    <w:rsid w:val="564E1550"/>
    <w:rsid w:val="5C1C144E"/>
    <w:rsid w:val="5D3E2C2E"/>
    <w:rsid w:val="5E140B87"/>
    <w:rsid w:val="5E6850E5"/>
    <w:rsid w:val="5EA1278A"/>
    <w:rsid w:val="5ECC7350"/>
    <w:rsid w:val="5F797C5B"/>
    <w:rsid w:val="5FB206E1"/>
    <w:rsid w:val="61334C87"/>
    <w:rsid w:val="66C51980"/>
    <w:rsid w:val="67973194"/>
    <w:rsid w:val="6A95777C"/>
    <w:rsid w:val="6AED533A"/>
    <w:rsid w:val="6B9E58B4"/>
    <w:rsid w:val="6C3B672C"/>
    <w:rsid w:val="6DCD7AEF"/>
    <w:rsid w:val="6F211F0E"/>
    <w:rsid w:val="6F9D176F"/>
    <w:rsid w:val="6FD24A5B"/>
    <w:rsid w:val="700F76B6"/>
    <w:rsid w:val="70484A5D"/>
    <w:rsid w:val="713003C1"/>
    <w:rsid w:val="715F0E1C"/>
    <w:rsid w:val="71B51755"/>
    <w:rsid w:val="734078F8"/>
    <w:rsid w:val="78BB2D2B"/>
    <w:rsid w:val="79D10E4B"/>
    <w:rsid w:val="7D8F5BDE"/>
    <w:rsid w:val="7DD84B2E"/>
    <w:rsid w:val="7E345BE5"/>
    <w:rsid w:val="7E392AC1"/>
    <w:rsid w:val="7E4C427A"/>
    <w:rsid w:val="7F4A42E8"/>
    <w:rsid w:val="7FAC2788"/>
    <w:rsid w:val="7FD9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line="340" w:lineRule="exact"/>
      <w:outlineLvl w:val="0"/>
    </w:pPr>
    <w:rPr>
      <w:b/>
      <w:bCs/>
    </w:rPr>
  </w:style>
  <w:style w:type="paragraph" w:styleId="3">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semiHidden/>
    <w:qFormat/>
    <w:uiPriority w:val="0"/>
    <w:pPr>
      <w:jc w:val="left"/>
    </w:pPr>
  </w:style>
  <w:style w:type="paragraph" w:styleId="8">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8"/>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1036</Words>
  <Characters>1235</Characters>
  <Lines>0</Lines>
  <Paragraphs>0</Paragraphs>
  <TotalTime>1</TotalTime>
  <ScaleCrop>false</ScaleCrop>
  <LinksUpToDate>false</LinksUpToDate>
  <CharactersWithSpaces>1263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2025-10-10T08:46:00Z</cp:lastPrinted>
  <dcterms:modified xsi:type="dcterms:W3CDTF">2025-11-20T01:54:35Z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