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6A55">
      <w:pPr>
        <w:pStyle w:val="6"/>
        <w:jc w:val="center"/>
        <w:rPr>
          <w:rFonts w:ascii="宋体" w:hAnsi="宋体" w:eastAsia="宋体"/>
          <w:color w:val="auto"/>
          <w:kern w:val="0"/>
          <w:sz w:val="28"/>
          <w:szCs w:val="28"/>
          <w:highlight w:val="none"/>
        </w:rPr>
      </w:pPr>
      <w:bookmarkStart w:id="0" w:name="OLE_LINK1"/>
      <w:bookmarkStart w:id="1" w:name="OLE_LINK2"/>
      <w:r>
        <w:rPr>
          <w:rFonts w:hint="eastAsia" w:ascii="宋体" w:hAnsi="宋体" w:eastAsia="宋体"/>
          <w:color w:val="auto"/>
          <w:kern w:val="0"/>
          <w:sz w:val="28"/>
          <w:szCs w:val="28"/>
          <w:highlight w:val="none"/>
        </w:rPr>
        <w:t>广西晟典工程咨询有限公司关于2025年金城江区小型水库工程标准化管理建设项目（项目编号：HCZC2025-C2-020078-SDZX）成交公告</w:t>
      </w:r>
    </w:p>
    <w:p w14:paraId="20116806">
      <w:pPr>
        <w:widowControl/>
        <w:numPr>
          <w:ilvl w:val="0"/>
          <w:numId w:val="0"/>
        </w:numPr>
        <w:spacing w:before="75" w:after="75" w:line="360" w:lineRule="auto"/>
        <w:jc w:val="left"/>
        <w:rPr>
          <w:rFonts w:hint="eastAsia" w:ascii="宋体" w:hAnsi="宋体" w:eastAsia="宋体" w:cs="Arial"/>
          <w:b w:val="0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Arial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</w:rPr>
        <w:t>HCZC2025-C2-020078-SDZX</w:t>
      </w:r>
    </w:p>
    <w:p w14:paraId="5FAB1C2C">
      <w:pPr>
        <w:widowControl/>
        <w:numPr>
          <w:ilvl w:val="0"/>
          <w:numId w:val="0"/>
        </w:numPr>
        <w:spacing w:before="75" w:after="75" w:line="360" w:lineRule="auto"/>
        <w:jc w:val="left"/>
        <w:rPr>
          <w:rFonts w:hint="eastAsia" w:ascii="宋体" w:hAnsi="宋体" w:eastAsia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二、项目名称：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</w:rPr>
        <w:t>2025年金城江区小型水库工程标准化管理建设项目</w:t>
      </w:r>
    </w:p>
    <w:p w14:paraId="29B9BE47">
      <w:pPr>
        <w:widowControl/>
        <w:spacing w:before="75" w:after="75"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三、成交信息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：</w:t>
      </w:r>
    </w:p>
    <w:p w14:paraId="77316433">
      <w:pPr>
        <w:widowControl/>
        <w:spacing w:before="75" w:after="75"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供应商名称：广西和汇建设工程有限公司</w:t>
      </w:r>
    </w:p>
    <w:p w14:paraId="2AB66310">
      <w:pPr>
        <w:widowControl/>
        <w:spacing w:before="75" w:after="75" w:line="360" w:lineRule="auto"/>
        <w:ind w:firstLine="42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供应商地址：南宁市青秀区通泰路64-53号</w:t>
      </w:r>
    </w:p>
    <w:p w14:paraId="08A7C42C">
      <w:pPr>
        <w:widowControl/>
        <w:spacing w:before="75" w:after="75" w:line="360" w:lineRule="auto"/>
        <w:ind w:firstLine="42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成交金额：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壹佰壹拾肆万叁仟肆佰零陆元柒角肆分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¥1143406.74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元）</w:t>
      </w:r>
    </w:p>
    <w:p w14:paraId="1B658BC7">
      <w:pPr>
        <w:widowControl/>
        <w:spacing w:before="75" w:after="75" w:line="360" w:lineRule="auto"/>
        <w:jc w:val="left"/>
        <w:rPr>
          <w:rFonts w:ascii="宋体" w:hAnsi="宋体" w:cs="Arial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四、主要标的信息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：</w:t>
      </w:r>
    </w:p>
    <w:tbl>
      <w:tblPr>
        <w:tblStyle w:val="14"/>
        <w:tblW w:w="873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6804"/>
      </w:tblGrid>
      <w:tr w14:paraId="6A512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3B822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工程类</w:t>
            </w:r>
          </w:p>
        </w:tc>
      </w:tr>
      <w:tr w14:paraId="7B0E0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AA9F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名称：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51277"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2025年金城江区小型水库工程标准化管理建设项目</w:t>
            </w:r>
          </w:p>
        </w:tc>
      </w:tr>
      <w:tr w14:paraId="3B4AA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B255E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施工范围：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247C1">
            <w:pPr>
              <w:widowControl/>
              <w:spacing w:line="360" w:lineRule="auto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肯研水库、时拉水库工程基础设施提升改造建设，全面提升水库运行管理精准化、信息化、现代化水平。具体详见工程量清单及设计图纸。</w:t>
            </w:r>
          </w:p>
        </w:tc>
      </w:tr>
      <w:tr w14:paraId="0C753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CBB61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施工工期：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A579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90日历天</w:t>
            </w:r>
          </w:p>
        </w:tc>
      </w:tr>
      <w:tr w14:paraId="7CF5A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365CA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项目经理：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4069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黄义登 </w:t>
            </w:r>
          </w:p>
        </w:tc>
      </w:tr>
      <w:tr w14:paraId="4A6FC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4E6B">
            <w:pPr>
              <w:widowControl/>
              <w:spacing w:line="360" w:lineRule="auto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执业证书信息：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6577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桂245141547136</w:t>
            </w:r>
          </w:p>
        </w:tc>
      </w:tr>
    </w:tbl>
    <w:p w14:paraId="7630A990">
      <w:pPr>
        <w:widowControl/>
        <w:spacing w:before="75" w:after="75" w:line="360" w:lineRule="auto"/>
        <w:jc w:val="left"/>
        <w:rPr>
          <w:rFonts w:hint="eastAsia" w:ascii="宋体" w:hAnsi="宋体" w:eastAsia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</w:rPr>
        <w:t>傅忠能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（自行抽取）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</w:rPr>
        <w:t>黄毅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（自行抽取）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</w:rPr>
        <w:t>胡卫民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业主评委</w:t>
      </w:r>
      <w:r>
        <w:rPr>
          <w:rFonts w:hint="eastAsia" w:ascii="宋体" w:hAnsi="宋体" w:cs="Arial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）。</w:t>
      </w:r>
    </w:p>
    <w:p w14:paraId="3A573FF4">
      <w:pPr>
        <w:widowControl/>
        <w:spacing w:before="75"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六、代理服务收费标准及金额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：</w:t>
      </w:r>
    </w:p>
    <w:p w14:paraId="483656A3">
      <w:pPr>
        <w:widowControl/>
        <w:spacing w:before="75" w:after="75"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1.代理服务收费标准：本项目招标代理服务费以成交金额为计费额，按工程类采用差额定率累进法计算出收费基准价格，采购代理收费以收费基准价格收取。</w:t>
      </w:r>
    </w:p>
    <w:p w14:paraId="7BF176F1">
      <w:pPr>
        <w:widowControl/>
        <w:spacing w:before="75" w:after="75" w:line="360" w:lineRule="auto"/>
        <w:ind w:firstLine="420"/>
        <w:jc w:val="left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2.代理服务收费金额（元）：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11003.85元</w:t>
      </w:r>
    </w:p>
    <w:p w14:paraId="463DE6E6">
      <w:pPr>
        <w:widowControl/>
        <w:spacing w:before="75" w:after="75" w:line="360" w:lineRule="auto"/>
        <w:jc w:val="left"/>
        <w:rPr>
          <w:rFonts w:ascii="宋体" w:hAnsi="宋体" w:cs="Arial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七、公告期限：</w:t>
      </w:r>
    </w:p>
    <w:p w14:paraId="026B6CF7">
      <w:pPr>
        <w:widowControl/>
        <w:spacing w:before="75" w:after="75" w:line="360" w:lineRule="auto"/>
        <w:ind w:firstLine="420"/>
        <w:jc w:val="left"/>
        <w:rPr>
          <w:rFonts w:ascii="宋体" w:hAnsi="宋体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5A84DB4E">
      <w:pPr>
        <w:widowControl/>
        <w:spacing w:before="75" w:after="75" w:line="360" w:lineRule="auto"/>
        <w:jc w:val="left"/>
        <w:rPr>
          <w:rFonts w:ascii="宋体" w:hAnsi="宋体" w:cs="Arial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八、其他补充事宜：</w:t>
      </w:r>
    </w:p>
    <w:p w14:paraId="43FFAB58">
      <w:pPr>
        <w:widowControl/>
        <w:spacing w:before="75" w:after="75" w:line="360" w:lineRule="auto"/>
        <w:ind w:firstLine="420"/>
        <w:rPr>
          <w:rFonts w:hint="eastAsia" w:ascii="宋体" w:hAnsi="宋体" w:cs="Arial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Arial"/>
          <w:b w:val="0"/>
          <w:bCs w:val="0"/>
          <w:color w:val="auto"/>
          <w:kern w:val="0"/>
          <w:sz w:val="24"/>
          <w:szCs w:val="24"/>
          <w:highlight w:val="none"/>
        </w:rPr>
        <w:t>成交供应商评审总得分：</w:t>
      </w:r>
      <w:r>
        <w:rPr>
          <w:rFonts w:hint="eastAsia" w:ascii="宋体" w:hAnsi="宋体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84.55</w:t>
      </w:r>
      <w:r>
        <w:rPr>
          <w:rFonts w:hint="eastAsia" w:ascii="宋体" w:hAnsi="宋体" w:cs="Arial"/>
          <w:b w:val="0"/>
          <w:bCs w:val="0"/>
          <w:color w:val="auto"/>
          <w:kern w:val="0"/>
          <w:sz w:val="24"/>
          <w:szCs w:val="24"/>
          <w:highlight w:val="none"/>
        </w:rPr>
        <w:t>分。</w:t>
      </w:r>
    </w:p>
    <w:p w14:paraId="075E72BD">
      <w:pPr>
        <w:widowControl/>
        <w:spacing w:before="75" w:after="75" w:line="360" w:lineRule="auto"/>
        <w:ind w:firstLine="420"/>
        <w:rPr>
          <w:rFonts w:ascii="宋体" w:hAnsi="宋体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Arial"/>
          <w:b w:val="0"/>
          <w:bCs w:val="0"/>
          <w:color w:val="auto"/>
          <w:kern w:val="0"/>
          <w:sz w:val="24"/>
          <w:szCs w:val="24"/>
          <w:highlight w:val="none"/>
        </w:rPr>
        <w:t>公告媒体：广西壮族自治区政府采购网（http://zfcg.gxzf.gov.cn）、中国政府采购网(www.ccgp.gov.cn)、全国公共资源交易平台（广西.河池）（http://ggzy.jgswj.gxzf.gov.cn/hcggzy/）</w:t>
      </w:r>
      <w:r>
        <w:rPr>
          <w:rFonts w:hint="eastAsia" w:ascii="宋体" w:hAnsi="宋体" w:cs="Arial"/>
          <w:bCs/>
          <w:color w:val="auto"/>
          <w:kern w:val="0"/>
          <w:sz w:val="24"/>
          <w:szCs w:val="24"/>
          <w:highlight w:val="none"/>
        </w:rPr>
        <w:t>。</w:t>
      </w:r>
    </w:p>
    <w:p w14:paraId="13E25F23">
      <w:pPr>
        <w:widowControl/>
        <w:spacing w:before="75" w:after="75" w:line="360" w:lineRule="auto"/>
        <w:ind w:firstLine="420"/>
        <w:rPr>
          <w:rFonts w:hint="eastAsia" w:ascii="宋体" w:hAnsi="宋体" w:eastAsia="宋体" w:cs="Arial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4"/>
          <w:szCs w:val="24"/>
          <w:highlight w:val="none"/>
        </w:rPr>
        <w:t>供应商认为成交结果使自己的权益受到损害的，可以在本成交结果公告发出之日起七个工作日内，按照《中华人民共和国财政部令第94号--政府采购质疑和投诉办法》以书面形式向代理机构广西晟典工程咨询有限公司提出质疑，逾期将不再受理。</w:t>
      </w:r>
    </w:p>
    <w:p w14:paraId="50C0E5E2">
      <w:pPr>
        <w:widowControl/>
        <w:numPr>
          <w:ilvl w:val="0"/>
          <w:numId w:val="1"/>
        </w:numPr>
        <w:spacing w:before="75" w:after="75" w:line="360" w:lineRule="auto"/>
        <w:jc w:val="left"/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24"/>
          <w:szCs w:val="24"/>
          <w:highlight w:val="none"/>
        </w:rPr>
        <w:t>凡对本次公告内容提出询问，请按以下方式联系。</w:t>
      </w:r>
      <w:bookmarkEnd w:id="0"/>
      <w:bookmarkEnd w:id="1"/>
    </w:p>
    <w:p w14:paraId="607C17AB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27C4F1D9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名  称：河池市金城江区水库灌区管护中心　　</w:t>
      </w:r>
    </w:p>
    <w:p w14:paraId="5C5B8260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地  址：广西河池市金城江区文体路2号</w:t>
      </w:r>
    </w:p>
    <w:p w14:paraId="13867FF0">
      <w:pPr>
        <w:widowControl w:val="0"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项目联系人：朱磊</w:t>
      </w:r>
    </w:p>
    <w:p w14:paraId="4BCE411E">
      <w:pPr>
        <w:widowControl w:val="0"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项目联系方式：0778-2209788</w:t>
      </w:r>
    </w:p>
    <w:p w14:paraId="2183C5C7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78B202EE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名  称：广西晟典工程咨询有限公司</w:t>
      </w:r>
    </w:p>
    <w:p w14:paraId="3D477C6D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地　址：河池市宜州区庆远镇九龙路3号广西天祥公寓6楼616</w:t>
      </w:r>
    </w:p>
    <w:p w14:paraId="54517CB6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项目联系人：吴蔚</w:t>
      </w:r>
    </w:p>
    <w:p w14:paraId="195C92F7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项目联系方式：13627811771</w:t>
      </w:r>
    </w:p>
    <w:p w14:paraId="40E91C07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0DFCFFEE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广西晟典工程咨询有限公司</w:t>
      </w:r>
    </w:p>
    <w:p w14:paraId="2CB09D26">
      <w:pPr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2025年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4B49B80C">
      <w:pPr>
        <w:widowControl/>
        <w:spacing w:before="75" w:after="75" w:line="240" w:lineRule="auto"/>
        <w:jc w:val="left"/>
        <w:rPr>
          <w:rFonts w:ascii="宋体" w:hAnsi="宋体" w:cs="Arial"/>
          <w:b w:val="0"/>
          <w:bCs/>
          <w:color w:val="auto"/>
          <w:kern w:val="0"/>
          <w:sz w:val="20"/>
          <w:szCs w:val="20"/>
          <w:highlight w:val="none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0A182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D0AE1F6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EF38A"/>
    <w:multiLevelType w:val="singleLevel"/>
    <w:tmpl w:val="6ABEF38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xYjg2MWViODEzYWZhODhhZTFiZmViZjgxN2JjMDcifQ=="/>
  </w:docVars>
  <w:rsids>
    <w:rsidRoot w:val="00F176BB"/>
    <w:rsid w:val="00006365"/>
    <w:rsid w:val="0001442E"/>
    <w:rsid w:val="000670A7"/>
    <w:rsid w:val="0007469D"/>
    <w:rsid w:val="0008474C"/>
    <w:rsid w:val="000949D5"/>
    <w:rsid w:val="00095AFC"/>
    <w:rsid w:val="00097A5B"/>
    <w:rsid w:val="000D00F6"/>
    <w:rsid w:val="001071CE"/>
    <w:rsid w:val="001111B5"/>
    <w:rsid w:val="001126EF"/>
    <w:rsid w:val="001211DA"/>
    <w:rsid w:val="00142010"/>
    <w:rsid w:val="00147DA0"/>
    <w:rsid w:val="00151CDF"/>
    <w:rsid w:val="001767D2"/>
    <w:rsid w:val="00184355"/>
    <w:rsid w:val="0019794F"/>
    <w:rsid w:val="001C3A9A"/>
    <w:rsid w:val="001D1232"/>
    <w:rsid w:val="001F1A38"/>
    <w:rsid w:val="001F3A87"/>
    <w:rsid w:val="002076EF"/>
    <w:rsid w:val="0024247F"/>
    <w:rsid w:val="00270315"/>
    <w:rsid w:val="00311AE6"/>
    <w:rsid w:val="00325AC4"/>
    <w:rsid w:val="003A27FD"/>
    <w:rsid w:val="003A28B7"/>
    <w:rsid w:val="003D6D5D"/>
    <w:rsid w:val="00432E02"/>
    <w:rsid w:val="00455D1D"/>
    <w:rsid w:val="004578E8"/>
    <w:rsid w:val="00457FF0"/>
    <w:rsid w:val="00460B29"/>
    <w:rsid w:val="0048285E"/>
    <w:rsid w:val="004C3D70"/>
    <w:rsid w:val="004C5395"/>
    <w:rsid w:val="004D2C30"/>
    <w:rsid w:val="004F3170"/>
    <w:rsid w:val="005242B4"/>
    <w:rsid w:val="005272A9"/>
    <w:rsid w:val="00531009"/>
    <w:rsid w:val="0054355D"/>
    <w:rsid w:val="00551138"/>
    <w:rsid w:val="00595884"/>
    <w:rsid w:val="005C6FE9"/>
    <w:rsid w:val="005D6D48"/>
    <w:rsid w:val="005F7848"/>
    <w:rsid w:val="006108FC"/>
    <w:rsid w:val="00627E2A"/>
    <w:rsid w:val="00645A98"/>
    <w:rsid w:val="00684512"/>
    <w:rsid w:val="00685037"/>
    <w:rsid w:val="00697257"/>
    <w:rsid w:val="006D1463"/>
    <w:rsid w:val="006E472F"/>
    <w:rsid w:val="00711A98"/>
    <w:rsid w:val="007245EB"/>
    <w:rsid w:val="00731CA1"/>
    <w:rsid w:val="00732CD2"/>
    <w:rsid w:val="00735666"/>
    <w:rsid w:val="00740E5A"/>
    <w:rsid w:val="00743D6E"/>
    <w:rsid w:val="00776E36"/>
    <w:rsid w:val="007D2B38"/>
    <w:rsid w:val="007E484A"/>
    <w:rsid w:val="007E5E50"/>
    <w:rsid w:val="007E6F58"/>
    <w:rsid w:val="008079F8"/>
    <w:rsid w:val="0082311C"/>
    <w:rsid w:val="00826556"/>
    <w:rsid w:val="008672A1"/>
    <w:rsid w:val="008A729F"/>
    <w:rsid w:val="008D4668"/>
    <w:rsid w:val="00907B0F"/>
    <w:rsid w:val="00927F2C"/>
    <w:rsid w:val="00935CF0"/>
    <w:rsid w:val="00936ABB"/>
    <w:rsid w:val="00954DD7"/>
    <w:rsid w:val="009707F9"/>
    <w:rsid w:val="009875D0"/>
    <w:rsid w:val="009D0CE1"/>
    <w:rsid w:val="009F25FD"/>
    <w:rsid w:val="009F5636"/>
    <w:rsid w:val="00A13A4B"/>
    <w:rsid w:val="00A3726F"/>
    <w:rsid w:val="00A54DAF"/>
    <w:rsid w:val="00A72332"/>
    <w:rsid w:val="00A832BE"/>
    <w:rsid w:val="00AA0F7C"/>
    <w:rsid w:val="00AA3946"/>
    <w:rsid w:val="00AC5897"/>
    <w:rsid w:val="00B2143F"/>
    <w:rsid w:val="00B3049A"/>
    <w:rsid w:val="00B43F3B"/>
    <w:rsid w:val="00B562C3"/>
    <w:rsid w:val="00B66863"/>
    <w:rsid w:val="00BA4D44"/>
    <w:rsid w:val="00BF6A78"/>
    <w:rsid w:val="00C12687"/>
    <w:rsid w:val="00C37DC3"/>
    <w:rsid w:val="00C90D97"/>
    <w:rsid w:val="00CA6F6B"/>
    <w:rsid w:val="00CA719D"/>
    <w:rsid w:val="00CA75F5"/>
    <w:rsid w:val="00CB0AAE"/>
    <w:rsid w:val="00D11FC3"/>
    <w:rsid w:val="00D451EE"/>
    <w:rsid w:val="00D52A06"/>
    <w:rsid w:val="00D55623"/>
    <w:rsid w:val="00D913DF"/>
    <w:rsid w:val="00DB0A66"/>
    <w:rsid w:val="00DF7D01"/>
    <w:rsid w:val="00E0333F"/>
    <w:rsid w:val="00E03F1B"/>
    <w:rsid w:val="00E070B4"/>
    <w:rsid w:val="00E1654A"/>
    <w:rsid w:val="00E24C5B"/>
    <w:rsid w:val="00E56E62"/>
    <w:rsid w:val="00E73A71"/>
    <w:rsid w:val="00E873B6"/>
    <w:rsid w:val="00E9611A"/>
    <w:rsid w:val="00EA2035"/>
    <w:rsid w:val="00ED1BA0"/>
    <w:rsid w:val="00EE5BA6"/>
    <w:rsid w:val="00EF14E0"/>
    <w:rsid w:val="00F11CA7"/>
    <w:rsid w:val="00F176BB"/>
    <w:rsid w:val="00F24CE6"/>
    <w:rsid w:val="00F24FCA"/>
    <w:rsid w:val="00F54BA7"/>
    <w:rsid w:val="00FA75D2"/>
    <w:rsid w:val="00FB2791"/>
    <w:rsid w:val="00FD0294"/>
    <w:rsid w:val="00FE24B2"/>
    <w:rsid w:val="04320EE4"/>
    <w:rsid w:val="0AE34C36"/>
    <w:rsid w:val="120807B9"/>
    <w:rsid w:val="13DF15AB"/>
    <w:rsid w:val="144C1097"/>
    <w:rsid w:val="1DB76430"/>
    <w:rsid w:val="1ED84B4B"/>
    <w:rsid w:val="1EDB3E43"/>
    <w:rsid w:val="1F180949"/>
    <w:rsid w:val="21531C5A"/>
    <w:rsid w:val="2EA579A7"/>
    <w:rsid w:val="2EEC35FB"/>
    <w:rsid w:val="3D620999"/>
    <w:rsid w:val="4BDB0D65"/>
    <w:rsid w:val="4BE93D91"/>
    <w:rsid w:val="4C72343B"/>
    <w:rsid w:val="545E1321"/>
    <w:rsid w:val="57C60DD6"/>
    <w:rsid w:val="5F1321CD"/>
    <w:rsid w:val="5FBF66A8"/>
    <w:rsid w:val="622F5860"/>
    <w:rsid w:val="62854ABE"/>
    <w:rsid w:val="630B7AF6"/>
    <w:rsid w:val="6AB97CD0"/>
    <w:rsid w:val="6B687573"/>
    <w:rsid w:val="6B9069A8"/>
    <w:rsid w:val="6BF661A3"/>
    <w:rsid w:val="70607F29"/>
    <w:rsid w:val="78B0008D"/>
    <w:rsid w:val="7FB73440"/>
    <w:rsid w:val="DFFFFD11"/>
    <w:rsid w:val="EFEFD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8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12">
    <w:name w:val="Normal (Web)"/>
    <w:basedOn w:val="13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正文_3_0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HTML Sample"/>
    <w:basedOn w:val="16"/>
    <w:semiHidden/>
    <w:unhideWhenUsed/>
    <w:qFormat/>
    <w:uiPriority w:val="99"/>
    <w:rPr>
      <w:rFonts w:ascii="Courier New" w:hAnsi="Courier New"/>
    </w:rPr>
  </w:style>
  <w:style w:type="character" w:customStyle="1" w:styleId="20">
    <w:name w:val="标题 2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2">
    <w:name w:val="detail-info"/>
    <w:basedOn w:val="1"/>
    <w:qFormat/>
    <w:uiPriority w:val="0"/>
    <w:pPr>
      <w:widowControl/>
      <w:pBdr>
        <w:bottom w:val="dotted" w:color="999999" w:sz="6" w:space="8"/>
      </w:pBdr>
      <w:spacing w:before="75" w:after="300"/>
      <w:jc w:val="left"/>
    </w:pPr>
    <w:rPr>
      <w:rFonts w:ascii="宋体" w:hAnsi="宋体" w:cs="宋体"/>
      <w:color w:val="666666"/>
      <w:kern w:val="0"/>
      <w:szCs w:val="21"/>
    </w:rPr>
  </w:style>
  <w:style w:type="character" w:customStyle="1" w:styleId="23">
    <w:name w:val="页眉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3 Char"/>
    <w:basedOn w:val="16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纯文本 Char"/>
    <w:basedOn w:val="16"/>
    <w:link w:val="8"/>
    <w:qFormat/>
    <w:uiPriority w:val="0"/>
    <w:rPr>
      <w:rFonts w:ascii="宋体" w:hAnsi="Courier New"/>
    </w:rPr>
  </w:style>
  <w:style w:type="character" w:customStyle="1" w:styleId="27">
    <w:name w:val="标题 4 Char"/>
    <w:basedOn w:val="16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paragraph" w:styleId="2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30">
    <w:name w:val="PlainText"/>
    <w:basedOn w:val="1"/>
    <w:next w:val="31"/>
    <w:qFormat/>
    <w:uiPriority w:val="0"/>
    <w:pPr>
      <w:jc w:val="both"/>
      <w:textAlignment w:val="baseline"/>
    </w:pPr>
    <w:rPr>
      <w:rFonts w:ascii="宋体" w:hAnsi="Courier New"/>
      <w:kern w:val="0"/>
      <w:sz w:val="20"/>
      <w:szCs w:val="21"/>
      <w:lang w:val="en-US" w:eastAsia="zh-CN" w:bidi="ar-SA"/>
    </w:rPr>
  </w:style>
  <w:style w:type="paragraph" w:customStyle="1" w:styleId="31">
    <w:name w:val="Index8"/>
    <w:basedOn w:val="1"/>
    <w:next w:val="1"/>
    <w:qFormat/>
    <w:uiPriority w:val="0"/>
    <w:pPr>
      <w:ind w:left="294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3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785</Words>
  <Characters>986</Characters>
  <Lines>9</Lines>
  <Paragraphs>2</Paragraphs>
  <TotalTime>0</TotalTime>
  <ScaleCrop>false</ScaleCrop>
  <LinksUpToDate>false</LinksUpToDate>
  <CharactersWithSpaces>997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2020-07-15T17:04:00Z</dcterms:created>
  <dc:creator>Administrator</dc:creator>
  <cp:lastModifiedBy>Administrator</cp:lastModifiedBy>
  <cp:lastPrinted>2021-11-25T17:46:00Z</cp:lastPrinted>
  <dcterms:modified xsi:type="dcterms:W3CDTF">2025-12-08T11:06:30Z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ADDC32D4692E49EA84968336A7C678D1</vt:lpwstr>
  </property>
  <property fmtid="{D5CDD505-2E9C-101B-9397-08002B2CF9AE}" pid="4" name="KSOTemplateDocerSaveRecord">
    <vt:lpwstr>eyJoZGlkIjoiZmM2Yjc5ZTZiZTE0ZGRjZWRjYmJjZGQ3NmU0NmY0M2EiLCJ1c2VySWQiOiIxMjg4NDY1MzgwIn0=</vt:lpwstr>
  </property>
</Properties>
</file>