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6728E">
      <w:pPr>
        <w:pStyle w:val="2"/>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rPr>
          <w:rFonts w:hint="eastAsia"/>
          <w:color w:val="auto"/>
        </w:rPr>
      </w:pPr>
      <w:bookmarkStart w:id="0" w:name="_Toc80205921"/>
      <w:r>
        <w:rPr>
          <w:rFonts w:hint="eastAsia" w:ascii="Cambria" w:hAnsi="Cambria"/>
          <w:bCs w:val="0"/>
          <w:color w:val="auto"/>
          <w:sz w:val="32"/>
          <w:szCs w:val="32"/>
        </w:rPr>
        <w:t>第二章 采购需求</w:t>
      </w:r>
      <w:bookmarkEnd w:id="0"/>
    </w:p>
    <w:p w14:paraId="65C2200C">
      <w:pPr>
        <w:spacing w:line="420" w:lineRule="exact"/>
        <w:jc w:val="left"/>
        <w:rPr>
          <w:rFonts w:hint="eastAsia" w:ascii="宋体" w:hAnsi="宋体" w:cs="宋体"/>
          <w:color w:val="auto"/>
          <w:szCs w:val="21"/>
        </w:rPr>
      </w:pPr>
      <w:r>
        <w:rPr>
          <w:rFonts w:hint="eastAsia" w:ascii="宋体" w:hAnsi="宋体" w:cs="宋体"/>
          <w:color w:val="auto"/>
          <w:szCs w:val="21"/>
        </w:rPr>
        <w:t>说明：</w:t>
      </w:r>
    </w:p>
    <w:p w14:paraId="6633F399">
      <w:pPr>
        <w:spacing w:line="360" w:lineRule="auto"/>
        <w:ind w:firstLine="420" w:firstLineChars="200"/>
        <w:jc w:val="left"/>
        <w:rPr>
          <w:rFonts w:hint="eastAsia" w:ascii="宋体" w:hAnsi="宋体" w:cs="宋体"/>
          <w:color w:val="auto"/>
          <w:szCs w:val="21"/>
        </w:rPr>
      </w:pPr>
      <w:r>
        <w:rPr>
          <w:rFonts w:hint="eastAsia"/>
          <w:color w:val="auto"/>
        </w:rPr>
        <w:t>1.为落实政府采购政策需满足的要求</w:t>
      </w:r>
    </w:p>
    <w:p w14:paraId="60AE43D1">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（1）本竞争性谈判采购文件所称中小企业必须符合《政府采购促进中小企业发展管理办法》（财库〔2020〕46号）的规定。</w:t>
      </w:r>
    </w:p>
    <w:p w14:paraId="5347BBB7">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1B58B0E6">
      <w:pPr>
        <w:spacing w:line="360" w:lineRule="auto"/>
        <w:ind w:firstLine="422" w:firstLineChars="200"/>
        <w:jc w:val="left"/>
        <w:rPr>
          <w:rFonts w:hint="eastAsia" w:ascii="宋体" w:hAnsi="宋体" w:cs="宋体"/>
          <w:color w:val="auto"/>
          <w:szCs w:val="21"/>
        </w:rPr>
      </w:pPr>
      <w:r>
        <w:rPr>
          <w:rFonts w:hint="eastAsia" w:ascii="宋体" w:hAnsi="宋体" w:cs="宋体"/>
          <w:b/>
          <w:color w:val="auto"/>
          <w:szCs w:val="21"/>
        </w:rPr>
        <w:t>（3）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加盖供应商公章），否则响应文件作无效处理。</w:t>
      </w:r>
    </w:p>
    <w:p w14:paraId="3F778B13">
      <w:pPr>
        <w:spacing w:line="360" w:lineRule="auto"/>
        <w:ind w:firstLine="424" w:firstLineChars="202"/>
        <w:jc w:val="left"/>
        <w:rPr>
          <w:rFonts w:hint="eastAsia" w:ascii="宋体" w:hAnsi="宋体" w:cs="宋体"/>
          <w:color w:val="auto"/>
          <w:szCs w:val="21"/>
        </w:rPr>
      </w:pPr>
      <w:r>
        <w:rPr>
          <w:rFonts w:hint="eastAsia" w:ascii="宋体" w:hAnsi="宋体" w:cs="宋体"/>
          <w:color w:val="auto"/>
          <w:szCs w:val="21"/>
        </w:rPr>
        <w:t>2.</w:t>
      </w:r>
      <w:r>
        <w:rPr>
          <w:rFonts w:hint="eastAsia" w:ascii="宋体" w:hAnsi="宋体" w:cs="宋体"/>
          <w:b/>
          <w:bCs/>
          <w:color w:val="auto"/>
          <w:szCs w:val="21"/>
        </w:rPr>
        <w:t>“实质性要求”是指采购需求中带“▲”的条款或者不能负偏离的条款或者已经指明不满足按响应文件作无效处理的条款。</w:t>
      </w:r>
    </w:p>
    <w:p w14:paraId="1B38939C">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3.采购需求中出现的品牌、型号或者生产供应商仅起参考作用，不属于指定品牌、型号或者生产供应商的情形。供应商可参照或者选用其他相当的品牌、型号或者生产供应商替代。</w:t>
      </w:r>
    </w:p>
    <w:p w14:paraId="48275BDE">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4.供应商应根据自身实际情况如实响应竞争性谈判文件，不得仅将竞争性谈判文件内容简单复制粘贴作为竞标响应，还应当提供相关证明材料，否则将作无效响应处理（定制采购项目不适用本条款）。对于重要技术条款或技术参数应当在响应文件中提供技术支持资料，技术支持资料以竞争性谈判文件中规定的形式为准，否则将视为无效技术支持资料。</w:t>
      </w:r>
    </w:p>
    <w:p w14:paraId="2C4B76E8">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5.供应商必须自行为其竞标产品侵犯他人的知识产权或者专利成果的行为承担相应法律责任。</w:t>
      </w:r>
    </w:p>
    <w:p w14:paraId="4DAC2107">
      <w:pPr>
        <w:spacing w:line="360" w:lineRule="auto"/>
        <w:ind w:left="-10" w:leftChars="-5" w:right="2" w:rightChars="1" w:firstLine="420" w:firstLineChars="200"/>
        <w:rPr>
          <w:rFonts w:hint="eastAsia"/>
          <w:color w:val="auto"/>
          <w:highlight w:val="yellow"/>
        </w:rPr>
      </w:pPr>
    </w:p>
    <w:p w14:paraId="3E5000D6">
      <w:pPr>
        <w:keepNext w:val="0"/>
        <w:keepLines w:val="0"/>
        <w:pageBreakBefore w:val="0"/>
        <w:widowControl w:val="0"/>
        <w:kinsoku/>
        <w:wordWrap/>
        <w:overflowPunct/>
        <w:topLinePunct w:val="0"/>
        <w:autoSpaceDE/>
        <w:autoSpaceDN/>
        <w:bidi w:val="0"/>
        <w:adjustRightInd w:val="0"/>
        <w:snapToGrid w:val="0"/>
        <w:spacing w:line="400" w:lineRule="atLeast"/>
        <w:ind w:right="0" w:rightChars="0"/>
        <w:textAlignment w:val="auto"/>
        <w:rPr>
          <w:rFonts w:hint="eastAsia" w:asciiTheme="minorEastAsia" w:hAnsiTheme="minorEastAsia" w:eastAsiaTheme="minorEastAsia" w:cstheme="minorEastAsia"/>
          <w:b/>
          <w:bCs/>
          <w:color w:val="auto"/>
          <w:sz w:val="21"/>
          <w:szCs w:val="21"/>
        </w:rPr>
      </w:pPr>
      <w:r>
        <w:rPr>
          <w:rFonts w:hint="eastAsia" w:ascii="宋体" w:hAnsi="宋体" w:cs="宋体"/>
          <w:b/>
          <w:bCs/>
          <w:color w:val="auto"/>
          <w:szCs w:val="21"/>
        </w:rPr>
        <w:br w:type="page"/>
      </w:r>
    </w:p>
    <w:p w14:paraId="3A64FA53">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宋体" w:hAnsi="宋体" w:cs="宋体"/>
          <w:b/>
          <w:bCs/>
          <w:color w:val="auto"/>
          <w:sz w:val="30"/>
          <w:szCs w:val="30"/>
          <w:lang w:val="en-US" w:eastAsia="zh-CN"/>
        </w:rPr>
      </w:pPr>
      <w:r>
        <w:rPr>
          <w:rFonts w:hint="eastAsia" w:ascii="宋体" w:hAnsi="宋体" w:cs="宋体"/>
          <w:b/>
          <w:bCs/>
          <w:color w:val="auto"/>
          <w:sz w:val="30"/>
          <w:szCs w:val="30"/>
          <w:lang w:val="en-US" w:eastAsia="zh-CN"/>
        </w:rPr>
        <w:t>货物需求一览表</w:t>
      </w:r>
    </w:p>
    <w:p w14:paraId="60FCE75D">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lang w:val="en-US" w:eastAsia="zh-CN"/>
        </w:rPr>
        <w:t>采购预算：</w:t>
      </w:r>
      <w:r>
        <w:rPr>
          <w:rFonts w:hint="eastAsia" w:asciiTheme="minorEastAsia" w:hAnsiTheme="minorEastAsia" w:eastAsiaTheme="minorEastAsia" w:cstheme="minorEastAsia"/>
          <w:bCs/>
          <w:color w:val="auto"/>
          <w:sz w:val="21"/>
          <w:szCs w:val="21"/>
          <w:u w:val="single"/>
          <w:lang w:val="en-US" w:eastAsia="zh-CN"/>
        </w:rPr>
        <w:t>74.525万元</w:t>
      </w:r>
    </w:p>
    <w:p w14:paraId="13BAF7B3">
      <w:pPr>
        <w:pStyle w:val="5"/>
        <w:keepNext w:val="0"/>
        <w:keepLines w:val="0"/>
        <w:pageBreakBefore w:val="0"/>
        <w:kinsoku/>
        <w:wordWrap/>
        <w:topLinePunct w:val="0"/>
        <w:bidi w:val="0"/>
        <w:adjustRightInd w:val="0"/>
        <w:spacing w:line="360" w:lineRule="auto"/>
        <w:jc w:val="left"/>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中小企业划分标准所属行业名称：</w:t>
      </w:r>
      <w:r>
        <w:rPr>
          <w:rFonts w:hint="eastAsia" w:asciiTheme="minorEastAsia" w:hAnsiTheme="minorEastAsia" w:eastAsiaTheme="minorEastAsia" w:cstheme="minorEastAsia"/>
          <w:b w:val="0"/>
          <w:bCs/>
          <w:color w:val="auto"/>
          <w:kern w:val="2"/>
          <w:sz w:val="21"/>
          <w:szCs w:val="21"/>
          <w:highlight w:val="none"/>
          <w:u w:val="single"/>
          <w:lang w:val="en-US" w:eastAsia="zh-CN" w:bidi="ar-SA"/>
        </w:rPr>
        <w:t>工业</w:t>
      </w:r>
    </w:p>
    <w:p w14:paraId="1681C3D3">
      <w:pPr>
        <w:rPr>
          <w:rFonts w:hint="eastAsia" w:asciiTheme="minorEastAsia" w:hAnsiTheme="minorEastAsia" w:eastAsiaTheme="minorEastAsia" w:cstheme="minorEastAsia"/>
          <w:color w:val="auto"/>
          <w:sz w:val="21"/>
          <w:szCs w:val="21"/>
          <w:lang w:val="en-US" w:eastAsia="zh-CN"/>
        </w:rPr>
      </w:pPr>
    </w:p>
    <w:tbl>
      <w:tblPr>
        <w:tblStyle w:val="6"/>
        <w:tblW w:w="1024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8"/>
        <w:gridCol w:w="580"/>
        <w:gridCol w:w="950"/>
        <w:gridCol w:w="490"/>
        <w:gridCol w:w="770"/>
        <w:gridCol w:w="5543"/>
        <w:gridCol w:w="1178"/>
      </w:tblGrid>
      <w:tr w14:paraId="1321D2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738" w:type="dxa"/>
            <w:vMerge w:val="restart"/>
            <w:tcBorders>
              <w:top w:val="single" w:color="auto" w:sz="4" w:space="0"/>
              <w:left w:val="single" w:color="auto" w:sz="4" w:space="0"/>
              <w:right w:val="single" w:color="auto" w:sz="4" w:space="0"/>
            </w:tcBorders>
            <w:noWrap w:val="0"/>
            <w:vAlign w:val="top"/>
          </w:tcPr>
          <w:p w14:paraId="7AFCD39F">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lang w:val="en-US" w:eastAsia="zh-CN"/>
              </w:rPr>
              <w:t>A</w:t>
            </w:r>
            <w:r>
              <w:rPr>
                <w:rFonts w:hint="eastAsia" w:asciiTheme="minorEastAsia" w:hAnsiTheme="minorEastAsia" w:eastAsiaTheme="minorEastAsia" w:cstheme="minorEastAsia"/>
                <w:b/>
                <w:bCs/>
                <w:color w:val="auto"/>
                <w:sz w:val="21"/>
                <w:szCs w:val="21"/>
              </w:rPr>
              <w:t>分标:烹饪科学及食品微生物实验室</w:t>
            </w:r>
          </w:p>
        </w:tc>
        <w:tc>
          <w:tcPr>
            <w:tcW w:w="58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C7FEAC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序号</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1CA008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采购货物名称</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4C8C860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单位</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2A9773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数量</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0A985E0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货物参数</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20D97579">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highlight w:val="none"/>
                <w:vertAlign w:val="baseline"/>
              </w:rPr>
              <w:t>分项最高限价（元）</w:t>
            </w:r>
          </w:p>
        </w:tc>
      </w:tr>
      <w:tr w14:paraId="4E42BE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4EACC04D">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144EA9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一</w:t>
            </w:r>
          </w:p>
        </w:tc>
        <w:tc>
          <w:tcPr>
            <w:tcW w:w="8931" w:type="dxa"/>
            <w:gridSpan w:val="5"/>
            <w:tcBorders>
              <w:top w:val="single" w:color="auto" w:sz="4" w:space="0"/>
              <w:left w:val="single" w:color="auto" w:sz="4" w:space="0"/>
              <w:bottom w:val="single" w:color="auto" w:sz="4" w:space="0"/>
              <w:right w:val="single" w:color="auto" w:sz="4" w:space="0"/>
            </w:tcBorders>
            <w:noWrap w:val="0"/>
            <w:vAlign w:val="center"/>
          </w:tcPr>
          <w:p w14:paraId="09D29F17">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kern w:val="0"/>
                <w:sz w:val="21"/>
                <w:szCs w:val="21"/>
              </w:rPr>
              <w:t>仪器设备</w:t>
            </w:r>
          </w:p>
        </w:tc>
      </w:tr>
      <w:tr w14:paraId="1FC538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3951E80">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65E7F7AE">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1B754D2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质构仪</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18E3C91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AF2952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613F3B51">
            <w:pPr>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一、技术参数：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力量感应元：50kg；</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力量感应元显示精度：优于0.001g（分辨率精度同时同步到软件显示上）。误差小于0.01%；</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力量感应元校准：可以通过国际标准砝码进行验证和校正；</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力量感应元保护：标准砝码的超标预警在软件内自定义设置。具有力量感应元超负荷保护功能。同时软件里可以设置力量感应元的保护范围；</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位移精度：0.01mm；升降臂全距：0-280mm；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升降臂移动速度：0.01-25mm/sec，软件操控移动，可将升降臂移动全距0.01-280mm内任意位置设定为默认移动位置，默认位置可以根据需要自主设定；</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7</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数据采集率：不低于2000组/秒，每组4个通道同时读取。</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8</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测试方法：设置界面同时显示实验类型，包含单次测试、全质构测试、恒压测试、循环测试、保持测试五种实验模式；同时测试类型、目标模式、目标数值、间隔时间、测试速度、触发点类型、数值、样品接触面积、探头接触面积，加载另存显示在同一界面，同步进行；测试方法可从软件自带数据库中直接一键调；</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9</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软件自带数据算法，如主成分分析（PCA）、LDA、PLSR等，可进行降维分析、分类分析等大数据分类方式。</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10</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测试方法：设置界面同时显示实验类型（直显不少于5种测试模式），同时测试类型、目标模式、目标数值、间隔时间、测试速度、触发点类型、数值、样品接触面积、探头接触面积，加载另存显示在同一界面，同步进行；</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11</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测试显示：软件曲线和测试结果同时显示在一个界面上，也可分开显示。测试数据如力，时间，距离，样品高度在测试程中同步显示到的软件。</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12</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数据分析：软件页面中英文可调，数据分析时不需另外撰写分析程序，可直接勾选所要的参数，软件即可自动计算结果。结果数据及曲线可以汇出Excel文档及图片；</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13</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自带软件教学功能：软件内直接调用自带不少于十种动画视频；软件内包含不少于10个领域应用方法库，测试方法可直接调用；测试曲线颜色显示和数据显示可以根据需要进行选择。</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14</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软件内置有标准操作流程，分析算法介绍，传感器性能表，使用注意事项、产品介绍（包含质构仪、电子鼻、电子舌、快速粘度仪、流变仪等产品）等知识库，随时检索相关知识解析使用。</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p>
          <w:p w14:paraId="7178DBE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15</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软件自带实验报告，包含实验信息、实验参数、实验图谱、实验结果，实验报告一键导出功能，不可编辑报告，可实现实验追溯功能。</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16</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软件内带食品物性、流变、热力学、电学等知识库，软件内随时检索物性相关知识解析；带有国标算法，软件可直接调用；软件系统图片处理功能完整，内嵌视频和图片捕捉功能，可以生成图片，可将样品的试验过程进行全程录像，可控制实验播放进程。</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b/>
                <w:bCs/>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17</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软件具有审计追踪功能，使用多级权限管理，可设立不同使用权限的实验角色（不低于上百组合），具有数据保密、实验独立等功能。软件内置有不少于50种应用实验报告，软件内置的实验报告内容包括具体测试的样品名称，样品测试前准备方法，测试参数设置，实验曲线图，测试后如何分析结果；其中实验报告测试的方法软件可以直接读取使用，无需在进行方法设置。</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18</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SafetyCap产品成分中无高度有害物质，检测结果符合REACH认证的要求，每项的高度关注物质不得超过在物品中的质量百分比0.1%。</w:t>
            </w:r>
            <w:r>
              <w:rPr>
                <w:rFonts w:hint="eastAsia" w:asciiTheme="minorEastAsia" w:hAnsiTheme="minorEastAsia" w:eastAsiaTheme="minorEastAsia" w:cstheme="minorEastAsia"/>
                <w:b/>
                <w:bCs/>
                <w:color w:val="auto"/>
                <w:kern w:val="0"/>
                <w:sz w:val="21"/>
                <w:szCs w:val="21"/>
              </w:rPr>
              <w:t>（投标时提供第三方检验（检测）机构出具的检验（检测）报告复印件，并加盖投标人公章）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19</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感官仿真软件：仿真实训室可模拟质构仪仿真操作，从安装过程到实验数据采集，分析结果，其中包括五个探头，六种样品，可进行分别检测收集数据；其中内置有三种真实参考视频，质构仪校准，芦苇剪切，面包全质构。实训室内放有质构仪仪器介绍，使用规范，操作和使用说明，全质构名词解释，样例分析，TPA等，仿真实训室还可以真实的在线模拟电子鼻、电子舌等感官仪器的实验操作和数据采集处理。</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lang w:val="en-US" w:eastAsia="zh-CN"/>
              </w:rPr>
              <w:t>20.</w:t>
            </w:r>
            <w:r>
              <w:rPr>
                <w:rFonts w:hint="eastAsia" w:asciiTheme="minorEastAsia" w:hAnsiTheme="minorEastAsia" w:eastAsiaTheme="minorEastAsia" w:cstheme="minorEastAsia"/>
                <w:color w:val="auto"/>
                <w:kern w:val="0"/>
                <w:sz w:val="21"/>
                <w:szCs w:val="21"/>
              </w:rPr>
              <w:t>含有风味物质数据库，包含各类化合物感官特性数据库，如：薄荷味，醋味，番茄味，咖啡味，霉味，奶油味，青草味，桃味，橡胶味；含有风味物质查询库，≥50项风味物质，至少包含风味描述，实物参比及化学参比。</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b/>
                <w:bCs/>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21.</w:t>
            </w:r>
            <w:r>
              <w:rPr>
                <w:rFonts w:hint="eastAsia" w:asciiTheme="minorEastAsia" w:hAnsiTheme="minorEastAsia" w:eastAsiaTheme="minorEastAsia" w:cstheme="minorEastAsia"/>
                <w:color w:val="auto"/>
                <w:kern w:val="0"/>
                <w:sz w:val="21"/>
                <w:szCs w:val="21"/>
              </w:rPr>
              <w:t>配置清单：质构仪主机1台、专业物性分析软件1套(软件有软件著作权，软件自带物性教学视频10组以上，物性专业术语；测试指标曲线示意解读）、50kg力量感应元1个，探头转换器1个、实验平台1个、直径为36mm柱形探头1个、压盘探头1个、直径为50mm柱形探头1个、凝胶探头1个、剪切刀具(包括一V刃刀口和平刃刀口)1套、感官仿真软件（可真实的在线模拟质构仪、电子鼻、电子舌等感官仪器的实验操作和数据采集处理）1套、纸质版300种食品质构测试案例解析1本，备品配件包1套，操作手册等。</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二、智能电量统计模块要求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5孔1位10A插孔，符合GB/T2099.1、GB/T1002、GB4943.1国家标准；</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支持176-250V～50HzAC供电，通过86底盒标准安装方式；</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支持无线通讯接入，实现统一集中管理，查看开关状态、用电量、电压、电流信息；</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支持用电安全保护，支持电流超过设定阀值后告警，支持电压超过设定阀值后告警；</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支持用电计量分析，支持用电趋势分析，用电趋势对比分析；</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支持软件平台控制（本项目暂不采购软件平台）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▲6.1</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支持接入物联网网关，空调面板，温湿度传感器，数据采集器，红外人体感应传感器，智能红外遥控装置，智能开关等传感器设备</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b/>
                <w:bCs/>
                <w:color w:val="auto"/>
                <w:kern w:val="0"/>
                <w:sz w:val="21"/>
                <w:szCs w:val="21"/>
              </w:rPr>
              <w:br w:type="textWrapping"/>
            </w:r>
            <w:r>
              <w:rPr>
                <w:rFonts w:hint="eastAsia" w:asciiTheme="minorEastAsia" w:hAnsiTheme="minorEastAsia" w:eastAsiaTheme="minorEastAsia" w:cstheme="minorEastAsia"/>
                <w:color w:val="auto"/>
                <w:kern w:val="0"/>
                <w:sz w:val="21"/>
                <w:szCs w:val="21"/>
              </w:rPr>
              <w:t>6.2</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支持传感器，电器设备自动识别归类，可以自动识别智能插座，空调面板，温湿度传感器，数据采集器，人体红外感应传感器，智能红外遥控装置，智能灯控开关等传感器；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6.3</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支持根据数据状态改变进行策略控制，记录并存储巡检报告，比如插座的功率、电压、电流；</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▲6.4</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支持巡检策略设定，记录并存储巡检报告，比如平台定时对全部设备进行巡检，及时发现异常设备，消除隐患</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6.5</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支持信息集中显示，包括设备当前在线数据、能耗数据等；</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2B250AA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180000</w:t>
            </w:r>
          </w:p>
        </w:tc>
      </w:tr>
      <w:tr w14:paraId="125AD9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4FE03E9E">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6332395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015F99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营养成分分析仪</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5420DE8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0D58E2E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2452C5FA">
            <w:pPr>
              <w:widowControl/>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color w:val="auto"/>
                <w:kern w:val="0"/>
                <w:sz w:val="21"/>
                <w:szCs w:val="21"/>
              </w:rPr>
              <w:t>一、综合要求：凯氏定氮仪及其附属配件需要在高温、强酸碱、蒸汽等比较苛刻环境下开展工作。</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二、设备用途：</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用于检测食品、药品、谷物、农业、水产品、乳制品、化工、土壤、植物、肥料、动物饲料、烟草、环境监测等样品中全氮和蛋白质含量的分析以及其它挥发性组分的分析。</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三、工作条件：</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电源：220VAC±10%50Hz；</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温度：操作环境10-35℃；</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冷凝水压：0.02MPa-1MPa；</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冷凝水温度：≤20℃；</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四、功能参数：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仪器配置：自动凯氏定氮仪，含蒸馏系统、软件系统；</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采用国家标准的凯氏定氮方法：浓硫酸环境消解样品、碱性环境蒸汽蒸馏、硼酸吸收法；</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检测范围：0.1-240mgN；</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回收率≥99.5%（1-240mgN）；</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重复性误差：RSD≤0.5%（1-240mgN）；</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测定样品重量：固体≤6g液体≤16ml；</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7</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操作系统：内置4.3寸高分标率彩页液晶显示屏，中文操作界面，可实时监测和显示实验过程；</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8</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全自动加碱加酸加稀释剂、全自动蒸馏、全自动故障检测；</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9</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采用自动淋洗控制系统，实现智能化出液管路淋洗，保证样品的高回收率和结果的准确性；</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10</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蒸馏时间：0—60min连续可调；</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具备冷凝水流量检测功能，冷凝充分，保证回收率；</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12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行为分析模块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12.1</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采用极低功耗、高集成度的系统级芯片(SoC)处理器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12.2</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计量精度:3%左右，无需校准即可正常使用。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12.3</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PCB板设计，抗干扰能力强，可靠性高，为防止仪器过程中产生静电，全部核心材料为防静电材质，且体积电阻率&lt;5*10的六次方Ω·cm。</w:t>
            </w:r>
            <w:r>
              <w:rPr>
                <w:rFonts w:hint="eastAsia" w:asciiTheme="minorEastAsia" w:hAnsiTheme="minorEastAsia" w:eastAsiaTheme="minorEastAsia" w:cstheme="minorEastAsia"/>
                <w:b/>
                <w:bCs/>
                <w:color w:val="auto"/>
                <w:kern w:val="0"/>
                <w:sz w:val="21"/>
                <w:szCs w:val="21"/>
              </w:rPr>
              <w:t>（投标时提供第三方检验（检测）机构出具的检验（检测）报告复印件，并加盖投标人公章）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▲12.4</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支持直插220V交流电(非隔离电源)使用，无需外部供电。</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12.5</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支持过压、过流、过载等保护功能</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12.6</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支持定时、倒计时、断电记忆、WEB在线控制等功能。</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12.7</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支持实时获取电压、电流、功率</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12.8</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最大负载功率:10A、AC250V</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防溅瓶采用非玻璃的耐碱液腐蚀的高分子材质；</w:t>
            </w:r>
            <w:r>
              <w:rPr>
                <w:rFonts w:hint="eastAsia" w:asciiTheme="minorEastAsia" w:hAnsiTheme="minorEastAsia" w:eastAsiaTheme="minorEastAsia" w:cstheme="minorEastAsia"/>
                <w:b/>
                <w:bCs/>
                <w:color w:val="auto"/>
                <w:kern w:val="0"/>
                <w:sz w:val="21"/>
                <w:szCs w:val="21"/>
              </w:rPr>
              <w:t>（投标时提供产品实物证明图片复印件，并加盖投标人公章）</w:t>
            </w:r>
          </w:p>
          <w:p w14:paraId="6DD7633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具备安全门自动监测及消化管在位检测功能；</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15</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具有紧急停止操作功能，保证实验安全。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16</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具有故障自动检测及声光报警系统智能化设计；</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17</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安全认证：定氮仪主机需通过CE认证；</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石墨消解仪功能参数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18.1消化能力：≥20个样品；</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18.2加热方式：采用红外一体式加热及高纯石墨传导；</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18.3控温方式：PID控温；嵌入式软件控温技术；</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18.4控温范围:室温+5℃～450℃（从室温到400℃≤25分钟）；</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18.5升温计时方式：消解开始计时或达至设定温度计时两种可选；</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18.6显示系统：4.3寸真彩液晶显示屏；</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18.7隔热方式：陶瓷及风道隔热；</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18.8控温精度：±1℃；</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18.9消化管容量：300ml（满容量水，20℃）</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18.10表面外壳需喷涂特氟龙涂层，防止消解过程中产生的酸气或酸液对仪器的腐蚀；</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18.11自动检测加热单元工作故障并可判断出故障模块，便于维护；</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18.12具备过压、过流、过热报警，故障自动报警功能；</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18.13具备导流槽结构，防止酸液腐蚀仪器；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18.14石墨表面处理方式：要求采用气相沉积技术，防止石墨高温氧化。</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脂肪含量测定功能参数：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19.1测定范围不低于0.1-100%；</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▲19.2自动控温全密封金属浴加热方式，控温范围：室温+5℃～280℃；</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19.3加热杯体积不小于80mL；</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19.4溶剂回收率不低于80%；</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19.5测定样品重量：0.5g～15g(常量2g~5g)；</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19.6处理能力不低于6个/批；</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19.7测试时间比传统方法缩短至少20-80%；</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19.8同步显示设定温度，实际温度，设定时间和加热计时；</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▲19.9要求内置PID控温系统，控温精度不大于1℃；</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▲19.10要求采用4.3寸及以上液晶显示屏，微电脑控制系统；</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19.11要求操作时可以根据试剂沸点和自然温度的不同而选择最佳温度；</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19.12整机采用表面氧化处理防腐蚀技术，避免环境对机器的影响；</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19.13考虑到防护措施，空气层隔热，保持机体外壳常温，要具有隔热和保温双重作用；</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19.14具有过温报警及定时提醒功能，声、光、屏幕显示文字提示三重报警系统；</w:t>
            </w:r>
            <w:r>
              <w:rPr>
                <w:rFonts w:hint="eastAsia" w:asciiTheme="minorEastAsia" w:hAnsiTheme="minorEastAsia" w:eastAsiaTheme="minorEastAsia" w:cstheme="minorEastAsia"/>
                <w:b/>
                <w:bCs/>
                <w:color w:val="auto"/>
                <w:kern w:val="0"/>
                <w:sz w:val="21"/>
                <w:szCs w:val="21"/>
              </w:rPr>
              <w:t>（投标时提供产品实物照片复印件，并加盖投标人公章）</w:t>
            </w:r>
            <w:r>
              <w:rPr>
                <w:rFonts w:hint="eastAsia" w:asciiTheme="minorEastAsia" w:hAnsiTheme="minorEastAsia" w:eastAsiaTheme="minorEastAsia" w:cstheme="minorEastAsia"/>
                <w:b/>
                <w:bCs/>
                <w:color w:val="auto"/>
                <w:kern w:val="0"/>
                <w:sz w:val="21"/>
                <w:szCs w:val="21"/>
              </w:rPr>
              <w:br w:type="textWrapping"/>
            </w:r>
            <w:r>
              <w:rPr>
                <w:rFonts w:hint="eastAsia" w:asciiTheme="minorEastAsia" w:hAnsiTheme="minorEastAsia" w:eastAsiaTheme="minorEastAsia" w:cstheme="minorEastAsia"/>
                <w:color w:val="auto"/>
                <w:kern w:val="0"/>
                <w:sz w:val="21"/>
                <w:szCs w:val="21"/>
              </w:rPr>
              <w:t>19.15采用直线轴承传导技术的升降连接，方便升降操作；</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19.16仪器结构具有水电分离设计，整机安全性高；</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19.17实验中可以补充有机溶剂。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纤维测定含量测定参数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20.1测定范围不低于0.1%~100%；</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20.2处理能力不低于6个/批；</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20.3测定样品重量范围不低于0.5g~3g；</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20.4重复性误差：粗纤维含量在10%以下，不大于0.4%，粗纤维含量在10%以上，不大于1%；</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20.5蒸馏水预热时间不大于10-12min；</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▲20.6要求采用一体式红外加热技术，保证各个坩埚受热均匀；</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20.7要求配备四种以上规格砂芯坩埚，能满足不同样品需求;</w:t>
            </w:r>
            <w:r>
              <w:rPr>
                <w:rFonts w:hint="eastAsia" w:asciiTheme="minorEastAsia" w:hAnsiTheme="minorEastAsia" w:eastAsiaTheme="minorEastAsia" w:cstheme="minorEastAsia"/>
                <w:b/>
                <w:bCs/>
                <w:color w:val="auto"/>
                <w:kern w:val="0"/>
                <w:sz w:val="21"/>
                <w:szCs w:val="21"/>
              </w:rPr>
              <w:t>（投标时提供4种以上坩埚规格和图片证明材料复印件，并加盖投标人公章）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20.8要求溶液桶具有抽屉式抽拉结构，方便加液操作；</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20.9要求采用负压式真空排废方式，避免液体腐蚀泵体；</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▲20.10要求具有坩埚反冲功能，能够有效防止样品在抽滤过程中结饼；</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20.11要求可任意调节坩埚加热功率，节约能耗；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20.12要求可检测粗纤维、洗涤纤维、半纤维、纤维素、木质素等物质。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五、智能电量统计模块要求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5孔1位10A插孔，符合GB/T2099.1、GB/T1002、GB4943.1国家标准；</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支持176-250V～50HzAC供电，通过86底盒标准安装方式；</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支持无线通讯接入，实现统一集中管理，查看开关状态、用电量、电压、电流信息；</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支持用电安全保护，支持电流超过设定阀值后告警，支持电压超过设定阀值后告警；</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支持用电计量分析，支持用电趋势分析，用电趋势对比分析；</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支持软件平台控制（本项目暂不采购软件平台）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▲6.1</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支持接入物联网网关，空调面板，温湿度传感器，数据采集器，红外人体感应传感器，智能红外遥控装置，智能开关等传感器设备</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6.2</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支持传感器，电器设备自动识别归类，可以自动识别智能插座，空调面板，温湿度传感器，数据采集器，人体红外感应传感器，智能红外遥控装置，智能灯控开关等传感器；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6.3</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支持根据数据状态改变进行策略控制，记录并存储巡检报告，比如插座的功率、电压、电流；</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▲6.4</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支持巡检策略设定，记录并存储巡检报告，比如平台定时对全部设备进行巡检，及时发现异常设备，消除隐患</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b/>
                <w:bCs/>
                <w:color w:val="auto"/>
                <w:kern w:val="0"/>
                <w:sz w:val="21"/>
                <w:szCs w:val="21"/>
              </w:rPr>
              <w:br w:type="textWrapping"/>
            </w:r>
            <w:r>
              <w:rPr>
                <w:rFonts w:hint="eastAsia" w:asciiTheme="minorEastAsia" w:hAnsiTheme="minorEastAsia" w:eastAsiaTheme="minorEastAsia" w:cstheme="minorEastAsia"/>
                <w:color w:val="auto"/>
                <w:kern w:val="0"/>
                <w:sz w:val="21"/>
                <w:szCs w:val="21"/>
              </w:rPr>
              <w:t>6.5</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支持信息集中显示，包括设备当前在线数据、能耗数据等；</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六、仪器配置清单：</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全自动凯氏定氮仪，1套；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脂肪测定仪，1套；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纤维测定仪，1套；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石墨消解仪，1台；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消化管，20根；</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坩埚，5套；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7</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铝制溶剂杯，6个；</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8</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玻璃溶剂杯，6个；</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9</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智能电量统计模块，1套。</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3FEE4BC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165000</w:t>
            </w:r>
          </w:p>
        </w:tc>
      </w:tr>
      <w:tr w14:paraId="307075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44BF26ED">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7BB9E42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19016C1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酶标仪</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221D822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31FE01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7DBD274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一、技术参数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显示：7英寸高分辨电容触摸屏</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光源：6V10W卤素灯，寿命可达2000h</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波长范围：340nm~750nm，覆盖整个可见光波长</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滤光片：标配405，450，492，630nm4片滤光片，最多可装载8片滤光片</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读数范围：0~4.000Abs</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分辨率：0.001Abs</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7</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吸光度准确度（450nm）：[0-2)≦±0.005A；[2.0-3)≦±1%；[3.0-4)≦±1.5%</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8</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吸光度重复性（450nm）：[0-3)CV≦0.3%；[3-4)CV≦1%</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9</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测量速度：6s（96孔板快速测量模式），单波长&lt;15s，双波长&lt;28s（96孔板精确测量模式）</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10</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内存：可储存1000个测量程序和结果</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接口：3个USB接口，连接电脑、打印机和U盘</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电源：AC100-240V，50-60Hz，2A</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外形尺寸：440×295×225mm（长×宽×高）</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二、产品特点</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7英寸触屏显示器：操作便捷，无需连接电脑、键盘等；</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强大的软件功能：内置多种数据处理方式，包括标准曲线拟合、定性分析、定量分析、质控分析；</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参比检测通道：内设参比通道，数据更加准确、稳定；</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ReaderIt-I软件：可搭配PC软件，操作方式任意选择；</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可连接打印机，方便数据实时输出。</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三、配置清单</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酶联免疫分析仪主机1台。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触摸笔1支。</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鼠标1个。</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5316A6B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45000</w:t>
            </w:r>
          </w:p>
        </w:tc>
      </w:tr>
      <w:tr w14:paraId="64A7B3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305E2E83">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2EA843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7D2B23B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菌落计数器</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6FC734E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2F782AB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647115C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1.电压频率（V,Hz）：AC220V/50Hz, DC12V。</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2.功率（W）：7W。</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3.显示方式：数字显示。</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4.计数池尺寸（mm）：φ110。</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5.培养皿最大尺寸（mm）：φ105。</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6.计数方式:培养皿底部计数笔点压式计数。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7.标配计数笔数量:2支。</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8.计数容量:0-999。</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9.是否为可磁吸一体放大镜:是。</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10.放大镜规格（φ/mm）:φ90。</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11.放大镜放大倍数:3-6倍。</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12.光源类型:LED。</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13.是否带语音播报功能:否。</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14.是否带充电功能:否。</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15.充电待机时间:无。</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16.外形尺寸（mm）:约320*240*100。</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6F7396C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860</w:t>
            </w:r>
          </w:p>
        </w:tc>
      </w:tr>
      <w:tr w14:paraId="27C5F1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6070E825">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982033E">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5</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32006EE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恒温培养箱</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3C40DCB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78C5220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5BF6193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技术参数配置（CSP）要求：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1.▲容积：≥160L。</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2.温控精度：0.1℃；开门30s恢复时间：5min至37℃。</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3.温度均匀性：±0.5℃at37℃；温度波动度：±0.1℃at37℃。</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4.▲温控范围：室温+5~105℃，在100℃的条件下运行2小时，实现箱体除菌，无需外挂紫外灯。</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5.▲产品结构：自然对流加热，采用三面加热技术，使腔体内的温度更加均匀。</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6.操作界面：≥5寸智能液晶屏,可实时查看温度动态曲线，具有留言/记事本/公告功能。</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7.用户权限：三级管理权限，根据管理要求设置用户的操作权限。</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8.▲控制原理：以模糊PID控制原理为基础，能够实现波动度/均匀度/过冲/升温速率的精确控制。</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9.▲数据导出：配置USB接口可将设备运行数据/事件记录/报警记录等全部导出。</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10.▲运行模式：至少提供固定模式、预约固定模式、程序模式、预约程序模式4种运行模式，同时用户可通过程序库可实现多组多段程序设定。</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11.事件记录：开关门记录/设置更改记录/数据上传下载记录/账户登录记录。</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12.运行查询：可查看设备报警记录/事件记录，事件记录包括：开关门记录/设置更改记录/数据上传下载记录/账户登录记录；并可将运行记录进行下载。</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13.自整定功能：根据用户常用环境/使用效率/设备自身状态等因素，进行设备算法调整及性能优化。</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14.过流保护：当电流超过预定最大值时，断开电路以保护设备不受损坏。</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15.▲独立限温：设备标配独立限温开关，当温度超过限温开关设定的温度值后，加热丝强制断电。</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16.报警方式：屏幕闪烁报警/蜂鸣器声音报警/远程报警。</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17.断电续存：设备断电后，再次通电仍可按照当前运行状态继续运行。</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18.数据接口：具备RS485接口，可实现多台组网，并能够与计算机连接。</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19.搁板：最多可设置17层搁板，标配2层搁板，用户可根据需求自行调整搁板位置。</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78C2935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25000</w:t>
            </w:r>
          </w:p>
        </w:tc>
      </w:tr>
      <w:tr w14:paraId="7AD278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A92E9EE">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2237041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6</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0090CB4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安装调试服务费</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2FA221A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项</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2D9107D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28878DF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包含项目所需的运输、搬运、设备安装、设备调试、试运行等。</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413EC03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29671</w:t>
            </w:r>
          </w:p>
        </w:tc>
      </w:tr>
      <w:tr w14:paraId="333EB7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31C52CF5">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2DFC053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7</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09C967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万向排气罩</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7534791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331F409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9</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44A7CE1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rPr>
              <w:t>1.</w:t>
            </w:r>
            <w:r>
              <w:rPr>
                <w:rFonts w:hint="eastAsia" w:asciiTheme="minorEastAsia" w:hAnsiTheme="minorEastAsia" w:eastAsiaTheme="minorEastAsia" w:cstheme="minorEastAsia"/>
                <w:color w:val="auto"/>
                <w:kern w:val="0"/>
                <w:sz w:val="21"/>
                <w:szCs w:val="21"/>
              </w:rPr>
              <w:t>管道直径：75mm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rPr>
              <w:t xml:space="preserve">罩口直径：420mm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3.</w:t>
            </w:r>
            <w:r>
              <w:rPr>
                <w:rFonts w:hint="eastAsia" w:asciiTheme="minorEastAsia" w:hAnsiTheme="minorEastAsia" w:eastAsiaTheme="minorEastAsia" w:cstheme="minorEastAsia"/>
                <w:color w:val="auto"/>
                <w:kern w:val="0"/>
                <w:sz w:val="21"/>
                <w:szCs w:val="21"/>
              </w:rPr>
              <w:t>罩口：拱型/杯型集气罩：高密度PP/PC材质罩口加装360°旋转装置，确保罩口能够360°旋转，做到无死角吸风。</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4.</w:t>
            </w:r>
            <w:r>
              <w:rPr>
                <w:rFonts w:hint="eastAsia" w:asciiTheme="minorEastAsia" w:hAnsiTheme="minorEastAsia" w:eastAsiaTheme="minorEastAsia" w:cstheme="minorEastAsia"/>
                <w:color w:val="auto"/>
                <w:kern w:val="0"/>
                <w:sz w:val="21"/>
                <w:szCs w:val="21"/>
              </w:rPr>
              <w:t>关节：高密度PP材质，可360°旋转调节方向，易拆卸、重组及清洗。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5.</w:t>
            </w:r>
            <w:r>
              <w:rPr>
                <w:rFonts w:hint="eastAsia" w:asciiTheme="minorEastAsia" w:hAnsiTheme="minorEastAsia" w:eastAsiaTheme="minorEastAsia" w:cstheme="minorEastAsia"/>
                <w:color w:val="auto"/>
                <w:kern w:val="0"/>
                <w:sz w:val="21"/>
                <w:szCs w:val="21"/>
              </w:rPr>
              <w:t>关节密封圈：不易老化之高密度橡胶。</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6.</w:t>
            </w:r>
            <w:r>
              <w:rPr>
                <w:rFonts w:hint="eastAsia" w:asciiTheme="minorEastAsia" w:hAnsiTheme="minorEastAsia" w:eastAsiaTheme="minorEastAsia" w:cstheme="minorEastAsia"/>
                <w:color w:val="auto"/>
                <w:kern w:val="0"/>
                <w:sz w:val="21"/>
                <w:szCs w:val="21"/>
              </w:rPr>
              <w:t>关节连接杆：PP</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7.</w:t>
            </w:r>
            <w:r>
              <w:rPr>
                <w:rFonts w:hint="eastAsia" w:asciiTheme="minorEastAsia" w:hAnsiTheme="minorEastAsia" w:eastAsiaTheme="minorEastAsia" w:cstheme="minorEastAsia"/>
                <w:color w:val="auto"/>
                <w:kern w:val="0"/>
                <w:sz w:val="21"/>
                <w:szCs w:val="21"/>
              </w:rPr>
              <w:t>关节松紧旋钮：全铜材质确保螺纹不滑丝，内嵌不锈钢轴承，与关节连接杆锁合。</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8.</w:t>
            </w:r>
            <w:r>
              <w:rPr>
                <w:rFonts w:hint="eastAsia" w:asciiTheme="minorEastAsia" w:hAnsiTheme="minorEastAsia" w:eastAsiaTheme="minorEastAsia" w:cstheme="minorEastAsia"/>
                <w:color w:val="auto"/>
                <w:kern w:val="0"/>
                <w:sz w:val="21"/>
                <w:szCs w:val="21"/>
              </w:rPr>
              <w:t>气流调节阀：手动调节外部阀门旋钮，控制进入之气流量。</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覆盖范围：长度3.15以固定架为中心最大活动半径可达2040mm.长度2.6米以固定架为中心最大活动半径可达1600mm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伸缩导管：75mm改性PP</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固定底座：为高密度PP材质，由模具注塑一体成型，非粘接而成，牢度强，不脱底。</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6723192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7470</w:t>
            </w:r>
          </w:p>
        </w:tc>
      </w:tr>
      <w:tr w14:paraId="2CD97D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20EF1233">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7CC39B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8</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6753A97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原子吸收罩</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3CBD3512">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9D32BE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0E4805C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304不锈钢材质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1.</w:t>
            </w:r>
            <w:r>
              <w:rPr>
                <w:rFonts w:hint="eastAsia" w:asciiTheme="minorEastAsia" w:hAnsiTheme="minorEastAsia" w:eastAsiaTheme="minorEastAsia" w:cstheme="minorEastAsia"/>
                <w:color w:val="auto"/>
                <w:kern w:val="0"/>
                <w:sz w:val="21"/>
                <w:szCs w:val="21"/>
              </w:rPr>
              <w:t>全套设备包括：不锈钢集气罩、带手动调节不锈钢导风管等。</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rPr>
              <w:t>不锈钢集气罩：采用1.0mm以上304#不锈钢制作，尺寸约为500×500mm。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3.</w:t>
            </w:r>
            <w:r>
              <w:rPr>
                <w:rFonts w:hint="eastAsia" w:asciiTheme="minorEastAsia" w:hAnsiTheme="minorEastAsia" w:eastAsiaTheme="minorEastAsia" w:cstheme="minorEastAsia"/>
                <w:color w:val="auto"/>
                <w:kern w:val="0"/>
                <w:sz w:val="21"/>
                <w:szCs w:val="21"/>
              </w:rPr>
              <w:t>不锈钢导风管：采用1.0mm以上不锈钢制作，风管直径为DN160mm。另外，在导风管上配有手动调节阀，开启度可以0到180°，可任意调节风量。</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4.</w:t>
            </w:r>
            <w:r>
              <w:rPr>
                <w:rFonts w:hint="eastAsia" w:asciiTheme="minorEastAsia" w:hAnsiTheme="minorEastAsia" w:eastAsiaTheme="minorEastAsia" w:cstheme="minorEastAsia"/>
                <w:color w:val="auto"/>
                <w:kern w:val="0"/>
                <w:sz w:val="21"/>
                <w:szCs w:val="21"/>
              </w:rPr>
              <w:t>安装：原子吸收罩的安装用支架固定于屋顶天花上，并和PVC排气管连接。</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5.</w:t>
            </w:r>
            <w:r>
              <w:rPr>
                <w:rFonts w:hint="eastAsia" w:asciiTheme="minorEastAsia" w:hAnsiTheme="minorEastAsia" w:eastAsiaTheme="minorEastAsia" w:cstheme="minorEastAsia"/>
                <w:color w:val="auto"/>
                <w:kern w:val="0"/>
                <w:sz w:val="21"/>
                <w:szCs w:val="21"/>
              </w:rPr>
              <w:t>风量要求：根据实验要求的不同，风量可有不同的设计值，对于要求较低的场合，可采用风量300m3/h；要求较高的场合，可采用风量1000m3/h。</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6.</w:t>
            </w:r>
            <w:r>
              <w:rPr>
                <w:rFonts w:hint="eastAsia" w:asciiTheme="minorEastAsia" w:hAnsiTheme="minorEastAsia" w:eastAsiaTheme="minorEastAsia" w:cstheme="minorEastAsia"/>
                <w:color w:val="auto"/>
                <w:kern w:val="0"/>
                <w:sz w:val="21"/>
                <w:szCs w:val="21"/>
              </w:rPr>
              <w:t>噪音：≤65dB。</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0BB38E1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3000</w:t>
            </w:r>
          </w:p>
        </w:tc>
      </w:tr>
      <w:tr w14:paraId="0F9317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3FB7E6C">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68DD891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9</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1685B1CE">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PP排风管道</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23621FA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m</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BBA934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28</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0F25B9F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600mm×200mm（宽 × 高）</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 xml:space="preserve">1. </w:t>
            </w:r>
            <w:r>
              <w:rPr>
                <w:rFonts w:hint="eastAsia" w:asciiTheme="minorEastAsia" w:hAnsiTheme="minorEastAsia" w:eastAsiaTheme="minorEastAsia" w:cstheme="minorEastAsia"/>
                <w:color w:val="auto"/>
                <w:kern w:val="0"/>
                <w:sz w:val="21"/>
                <w:szCs w:val="21"/>
              </w:rPr>
              <w:t>PP材质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rPr>
              <w:t>风管具有防腐等性能，且内壁光滑，PP塑料通风管需符合以下技术要求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2.1燃烧性能要求最大燃烧速率达到A-0mm/min；落锤冲击试验破损数为0；纵向回缩率≤0.6%</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3.</w:t>
            </w:r>
            <w:r>
              <w:rPr>
                <w:rFonts w:hint="eastAsia" w:asciiTheme="minorEastAsia" w:hAnsiTheme="minorEastAsia" w:eastAsiaTheme="minorEastAsia" w:cstheme="minorEastAsia"/>
                <w:color w:val="auto"/>
                <w:kern w:val="0"/>
                <w:sz w:val="21"/>
                <w:szCs w:val="21"/>
              </w:rPr>
              <w:t>风管采用PP阻燃板材质（含阻燃成分），原材料PP阻燃板需符合以下技术要求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3.1简支梁缺口冲击强度≥7.8KJ/㎡ C（完全破坏）；负荷变形温度≥136℃，密度≥0.92g/cm³；弯曲强度≥44.5MPa；燃烧性能要求最大燃烧速率达到A-0mm/min；拉伸强度≥27.8MPa，垂直燃烧性能达到V-2级。</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30A6ED3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8400</w:t>
            </w:r>
          </w:p>
        </w:tc>
      </w:tr>
      <w:tr w14:paraId="73692A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0CD2FED3">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3C3BD48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10</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3EE649F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PP排风管道</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7AB0D13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m</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EF94CA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8</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4FDB6C4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φ250mm。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 xml:space="preserve">1. </w:t>
            </w:r>
            <w:r>
              <w:rPr>
                <w:rFonts w:hint="eastAsia" w:asciiTheme="minorEastAsia" w:hAnsiTheme="minorEastAsia" w:eastAsiaTheme="minorEastAsia" w:cstheme="minorEastAsia"/>
                <w:color w:val="auto"/>
                <w:kern w:val="0"/>
                <w:sz w:val="21"/>
                <w:szCs w:val="21"/>
              </w:rPr>
              <w:t>PP材质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rPr>
              <w:t>风管具有防腐等性能，且内壁光滑，PP塑料通风管需符合以下技术要求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2.1燃烧性能要求最大燃烧速率达到A-0mm/min；落锤冲击试验破损数为0；纵向回缩率≤0.6%</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3.</w:t>
            </w:r>
            <w:r>
              <w:rPr>
                <w:rFonts w:hint="eastAsia" w:asciiTheme="minorEastAsia" w:hAnsiTheme="minorEastAsia" w:eastAsiaTheme="minorEastAsia" w:cstheme="minorEastAsia"/>
                <w:color w:val="auto"/>
                <w:kern w:val="0"/>
                <w:sz w:val="21"/>
                <w:szCs w:val="21"/>
              </w:rPr>
              <w:t>风管采用PP阻燃板材质（含阻燃成分），原材料PP阻燃板需符合以下技术要求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3.1简支梁缺口冲击强度≥7.8KJ/㎡ C（完全破坏）；负荷变形温度≥136℃，密度≥0.92g/cm³；弯曲强度≥44.5MPa；燃烧性能要求最大燃烧速率达到A-0mm/min；拉伸强度≥27.8MPa，垂直燃烧性能达到V-2级。</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52A0237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832</w:t>
            </w:r>
          </w:p>
        </w:tc>
      </w:tr>
      <w:tr w14:paraId="72F1A8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640CF992">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1A74CA2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11</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A7B9F9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PP排风管道</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1973BE2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m</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75D781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12</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1C1DDB5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φ200mm。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 xml:space="preserve">1. </w:t>
            </w:r>
            <w:r>
              <w:rPr>
                <w:rFonts w:hint="eastAsia" w:asciiTheme="minorEastAsia" w:hAnsiTheme="minorEastAsia" w:eastAsiaTheme="minorEastAsia" w:cstheme="minorEastAsia"/>
                <w:color w:val="auto"/>
                <w:kern w:val="0"/>
                <w:sz w:val="21"/>
                <w:szCs w:val="21"/>
              </w:rPr>
              <w:t>PP材质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rPr>
              <w:t>风管具有防腐等性能，且内壁光滑，PP塑料通风管需符合以下技术要求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2.1燃烧性能要求最大燃烧速率达到A-0mm/min；落锤冲击试验破损数为0；纵向回缩率≤0.6%</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3.</w:t>
            </w:r>
            <w:r>
              <w:rPr>
                <w:rFonts w:hint="eastAsia" w:asciiTheme="minorEastAsia" w:hAnsiTheme="minorEastAsia" w:eastAsiaTheme="minorEastAsia" w:cstheme="minorEastAsia"/>
                <w:color w:val="auto"/>
                <w:kern w:val="0"/>
                <w:sz w:val="21"/>
                <w:szCs w:val="21"/>
              </w:rPr>
              <w:t>风管采用PP阻燃板材质（含阻燃成分），原材料PP阻燃板需符合以下技术要求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3.1简支梁缺口冲击强度≥7.8KJ/㎡ C（完全破坏）；负荷变形温度≥136℃，密度≥0.92g/cm³；弯曲强度≥44.5MPa；燃烧性能要求最大燃烧速率达到A-0mm/min；拉伸强度≥27.8MPa，垂直燃烧性能达到V-2级。</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36E7D9C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948</w:t>
            </w:r>
          </w:p>
        </w:tc>
      </w:tr>
      <w:tr w14:paraId="02E096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1D84CC0">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7DE3B3B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12</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313AF7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PP排风管道</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2C744D62">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m</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743999D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24</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1DF3B54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φ160mm。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 xml:space="preserve">1. </w:t>
            </w:r>
            <w:r>
              <w:rPr>
                <w:rFonts w:hint="eastAsia" w:asciiTheme="minorEastAsia" w:hAnsiTheme="minorEastAsia" w:eastAsiaTheme="minorEastAsia" w:cstheme="minorEastAsia"/>
                <w:color w:val="auto"/>
                <w:kern w:val="0"/>
                <w:sz w:val="21"/>
                <w:szCs w:val="21"/>
              </w:rPr>
              <w:t>PP材质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rPr>
              <w:t>风管具有防腐等性能，且内壁光滑，PP塑料通风管需符合以下技术要求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2.1燃烧性能要求最大燃烧速率达到A-0mm/min；落锤冲击试验破损数为0；纵向回缩率≤0.6%</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3.</w:t>
            </w:r>
            <w:r>
              <w:rPr>
                <w:rFonts w:hint="eastAsia" w:asciiTheme="minorEastAsia" w:hAnsiTheme="minorEastAsia" w:eastAsiaTheme="minorEastAsia" w:cstheme="minorEastAsia"/>
                <w:color w:val="auto"/>
                <w:kern w:val="0"/>
                <w:sz w:val="21"/>
                <w:szCs w:val="21"/>
              </w:rPr>
              <w:t>风管采用PP阻燃板材质（含阻燃成分），原材料PP阻燃板需符合以下技术要求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3.1简支梁缺口冲击强度≥7.8KJ/㎡ C（完全破坏）；负荷变形温度≥136℃，密度≥0.92g/cm³；弯曲强度≥44.5MPa；燃烧性能要求最大燃烧速率达到A-0mm/min；拉伸强度≥27.8MPa，垂直燃烧性能达到V-2级。</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38D9857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1512</w:t>
            </w:r>
          </w:p>
        </w:tc>
      </w:tr>
      <w:tr w14:paraId="0CB4DC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18EDAC85">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6442CAF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13</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368CAF9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电动风阀</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6382F30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7A474BA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209C540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φ250mm（阀体直径），采用PP材质，阀体厚度 3mm，配电动执行器（电压 24V/220V）</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3B571CE2">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960</w:t>
            </w:r>
          </w:p>
        </w:tc>
      </w:tr>
      <w:tr w14:paraId="3C68AA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45CB2AF3">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105EA89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14</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70051E5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电动风阀</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0887430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5E7CBE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7A9F4D7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φ200mm（阀体直径），采用PP材质，阀体厚度 3mm，配电动执行器（电压 24V/220V）</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47FE073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834</w:t>
            </w:r>
          </w:p>
        </w:tc>
      </w:tr>
      <w:tr w14:paraId="5F4DDF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5679A5F2">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6E41A6D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15</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31E8A9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风机控制面板</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2FE162C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0C21434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2EF091F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液晶显示屏规格为：适配 86 型标准安装盒（尺寸 86mm×86mm），屏幕尺寸大于等于 4.3 英寸，分辨率 480×272 像素，支持实时显示风机转速、风量、电流等运行参数及故障代码，工作温度 - 10℃~50℃，防护等级 IP54。</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4F42C31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170</w:t>
            </w:r>
          </w:p>
        </w:tc>
      </w:tr>
      <w:tr w14:paraId="5C0B95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3A989F77">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5F8EC1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16</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35F66FB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86通风控制器</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02211DE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2F2948D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67B1BC6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一、规格参数：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1.工作电压：支持 220VAC±10%、50/60Hz或支持直流供电。</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2.输出接口：提供风机控制接口。</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3.材质：外壳材质采用 PC+ABS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二、功能特点：</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1.风机控制：能手动或自动控制风机的启动、停止以及转速调节。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2.风阀控制：可对电动风阀进行角度调节。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3.显示功能：配备液晶显示屏，可实时显示风机运行状态。</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4.定时功能：支持定时开关机功能。</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62B4082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260</w:t>
            </w:r>
          </w:p>
        </w:tc>
      </w:tr>
      <w:tr w14:paraId="4F9D32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2D65E8BF">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DA8470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17</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1E4FA92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电线</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215415C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项</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492635E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0138E15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RVV5*4mm2铜芯线，风机配套动力线及变频控制控制线</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5524C41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1500</w:t>
            </w:r>
          </w:p>
        </w:tc>
      </w:tr>
      <w:tr w14:paraId="376902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060432D8">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7F0442E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18</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6DD302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镀锌风管（共板法兰）</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4F9FF04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40FA07B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80</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5435C14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壁厚0.8mm，含风管成型及安装；</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用途：净化区域送风、排风管道；</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连接方式：角钢法兰连接；</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镀锌层厚度：平均厚度≥55um，局部厚度≥45um；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施工过程按相关规范执行；</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包含:风管成型、人工安装、风管固定件</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01CD171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6000</w:t>
            </w:r>
          </w:p>
        </w:tc>
      </w:tr>
      <w:tr w14:paraId="6CC7F9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23106A6D">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487B4A7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19</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C35819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B1级橡塑海绵风管保温</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2ED9CD8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4A8FD18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88</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4904737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规格为保温层厚度 δ=25mm，采用难燃 B1 级橡塑海绵材料，氧指数≥32，导热系数≤0.034W/(m・K)，适用温度范围 - 40℃~105℃，具备闭孔结构，吸水率＜0.3%；保温层密度≥65kg/m³，抗压强度≥150kPa，风管外表面接缝处使用专用铝箔胶带密封。</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6B693D0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2904</w:t>
            </w:r>
          </w:p>
        </w:tc>
      </w:tr>
      <w:tr w14:paraId="041F40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6B4D1EE">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088C43B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20</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68F8C2F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高效送风口</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68F1512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0110857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7DE784D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额定风量：≥500m³/h</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无隔板HEPA高效过滤器≥320*320*90mm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静压箱≥330*330*400mm，环保板喷涂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喷涂散流板≥390*390*20mm，中间冲孔，四周百叶</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1905661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2080</w:t>
            </w:r>
          </w:p>
        </w:tc>
      </w:tr>
      <w:tr w14:paraId="45880B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241FA057">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1368765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21</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2E484D2">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高效送风口</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3397F04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19DDD83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22225E8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额定风量：≥1000m³/h</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无隔板HEPA高效过滤器≥484*484*90mm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静压箱≥494*494*400mm，环保板喷涂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喷涂散流板≥554*554*20mm，中间冲孔，四周百叶</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18AE093E">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708</w:t>
            </w:r>
          </w:p>
        </w:tc>
      </w:tr>
      <w:tr w14:paraId="1F632E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10C2611F">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472B381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22</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84ABC6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散流器</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17F2262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2534326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0788ADCE">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450×450mm（外形尺寸），方形铝合金散流器，面板厚度≥1.0mm，额定风量 300-600m³/h。</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163A71F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300</w:t>
            </w:r>
          </w:p>
        </w:tc>
      </w:tr>
      <w:tr w14:paraId="794EC3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5ED76642">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4C271F4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23</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56AA91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房间压力表</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476171C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46B6E5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6D329AA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规格量程为±30Pa，采用电子式测量原理，精度等级 ±1.0% FS， 4.3 英寸液晶屏，工作温度 0℃~50℃，防护等级 IP54，具备正负压力显示功能。</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5EE1C172">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1068</w:t>
            </w:r>
          </w:p>
        </w:tc>
      </w:tr>
      <w:tr w14:paraId="4A2E1E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34CBF829">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2F3432A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24</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731560F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PVC风管</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6C1BE35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m</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1B241E4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6964FCA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规格为外径200mm，采用硬质聚氯乙烯（PVC-U）材质，壁厚 3mm（压力等级≤1000Pa），承插式连接（配橡胶密封圈）或法兰连接，适用温度 - 10℃~60℃，耐酸碱性 pH 值范围 2-12，表面粗糙度≤0.01mm，沿程阻力系数 0.009-0.011。</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3038996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200</w:t>
            </w:r>
          </w:p>
        </w:tc>
      </w:tr>
      <w:tr w14:paraId="265E34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56802A50">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5E77B9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25</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0417218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PP阀</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47AD5B2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2537800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5769EB0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φ200mm（阀体直径），采用聚丙烯（PP）材质，阀体壁厚 3mm，适配 φ200mm 管道。</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44BB2C4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500</w:t>
            </w:r>
          </w:p>
        </w:tc>
      </w:tr>
      <w:tr w14:paraId="27C5D3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37EFAE9">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728F53F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26</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8FB7ED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多叶调节阀</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4B45AA7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361EDE9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487EDF5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320×200mm（外框尺寸），适配对应规格矩形风管，阀体采用 1.2mm 厚镀锌钢板制成。</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45D8B70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375</w:t>
            </w:r>
          </w:p>
        </w:tc>
      </w:tr>
      <w:tr w14:paraId="4EBFDE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4262752C">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6EE6F59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27</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1AF7DAD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对开多叶调节阀</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10B0B5F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63F30EE">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6</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0913047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250×200mm（外框尺寸），适配对应矩形风管，阀体采用 1.2mm 厚镀锌钢板制作。</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54C1705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1050</w:t>
            </w:r>
          </w:p>
        </w:tc>
      </w:tr>
      <w:tr w14:paraId="2F8831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375C04D7">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3D92010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28</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3DBF42F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对开多叶调节阀</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358B061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0422413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5134982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320×200mm（外框尺寸），适配对应矩形风管，阀体采用 1.2mm 厚镀锌钢板制作。</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063F6A6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832</w:t>
            </w:r>
          </w:p>
        </w:tc>
      </w:tr>
      <w:tr w14:paraId="6A3537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D110DF4">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13658E8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29</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1B04B00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微穿孔板消声器</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02D5640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4F45AD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001E934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320×250mm（外形尺寸），采用镀锌金属板，内管采用薄金属板（钻以孔径小于1mm，穿孔率在1～5%间的微孔），内外管采用槽型骨架强化固定</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34A2F50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500</w:t>
            </w:r>
          </w:p>
        </w:tc>
      </w:tr>
      <w:tr w14:paraId="55279D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557B79B0">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71AD87C2">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30</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723AC3A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防雨防虫百叶</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3F7420DE">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3111BD2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334334A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320×250mm（外框尺寸），外框采用 1.2mm 厚铝合金材质，内置不锈钢防虫网，网孔规格为 30 目（孔径约 0.6mm）。</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26AFF05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130</w:t>
            </w:r>
          </w:p>
        </w:tc>
      </w:tr>
      <w:tr w14:paraId="2CFF67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26FC4CC8">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693F51E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31</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D3E708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铝合金回风百叶</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0989616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43D3EC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7CE42D1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400×350mm（外框尺寸），采用 1.0mm 厚优质铝合金材质；标配可拆卸过滤网。</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7C579D3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452</w:t>
            </w:r>
          </w:p>
        </w:tc>
      </w:tr>
      <w:tr w14:paraId="18580B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11F6C385">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61DE8AB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32</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7D0A055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恒温净化设备安装调试服务费</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5739CC1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项</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783867D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61DA146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包含项目所需的运输、搬运、大型设备吊装、高空作业、开槽及恢复、管道安装、设备安装、设备调试、试运行等。</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7A9E5F0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4909</w:t>
            </w:r>
          </w:p>
        </w:tc>
      </w:tr>
      <w:tr w14:paraId="1C3763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3998DC2C">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114C26B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二</w:t>
            </w:r>
          </w:p>
        </w:tc>
        <w:tc>
          <w:tcPr>
            <w:tcW w:w="8931" w:type="dxa"/>
            <w:gridSpan w:val="5"/>
            <w:tcBorders>
              <w:top w:val="single" w:color="auto" w:sz="4" w:space="0"/>
              <w:left w:val="single" w:color="auto" w:sz="4" w:space="0"/>
              <w:bottom w:val="single" w:color="auto" w:sz="4" w:space="0"/>
              <w:right w:val="single" w:color="auto" w:sz="4" w:space="0"/>
            </w:tcBorders>
            <w:noWrap w:val="0"/>
            <w:vAlign w:val="center"/>
          </w:tcPr>
          <w:p w14:paraId="40CBC40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kern w:val="0"/>
                <w:sz w:val="21"/>
                <w:szCs w:val="21"/>
              </w:rPr>
              <w:t>微生物实验区</w:t>
            </w:r>
          </w:p>
        </w:tc>
      </w:tr>
      <w:tr w14:paraId="43BBEE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B0A2228">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4707FAC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33</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7AE491F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钢玻中台试剂架</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6ECBE8C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组</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8140602">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54E46B1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5250*350*750mm（长 × 宽 × 高），主体框架采用 1.2mm 厚冷轧钢板，表面经环氧树脂粉末静电喷涂处理，具备防锈、耐腐蚀性；层板采用 8mm 厚安全钢化玻璃，方便观察下层试剂情况且易于清洁；层间距可灵活调节，适配不同规格试剂瓶；两侧配备 PP 材质滴水棒；底部设有金属护栏。</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1D40D76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2370</w:t>
            </w:r>
          </w:p>
        </w:tc>
      </w:tr>
      <w:tr w14:paraId="2EA6B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146D0D16">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7DE4262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34</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6B93B6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PP水槽+三联水龙头</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485A5AD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244BF4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4092A8A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水槽采用 PP 材质一次性成型工艺制作，规格为 550*450*310mm（长 × 宽 × 高），整体无缝隙，可耐受 pH 值 1-14 的各类化学试剂侵蚀；水槽深度 310mm。配备的三联水龙头采用铜制水嘴，可同时供应冷水、热水及纯水。</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2C7F6D2E">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450</w:t>
            </w:r>
          </w:p>
        </w:tc>
      </w:tr>
      <w:tr w14:paraId="31D9FE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43E1D19A">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2EFC89D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35</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312ADA4E">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PP滴水架</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7E30977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78EB16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323B429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采用优质 PP（聚丙烯）材质一体成型，可适应 pH 值 1-14 的各类化学试剂环境。配备 27 根 PP 滴水棒，棒体直径约 8mm。</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3A67E68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300</w:t>
            </w:r>
          </w:p>
        </w:tc>
      </w:tr>
      <w:tr w14:paraId="00B308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57B08690">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2903569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36</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0E1AC64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桌上洗眼器</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735CD49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2E06DF5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2ECCB91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洗眼器为单口设计，主体采用加厚铜质材料铸造。供水软管长度达1.5 米，由软性 PVC 管为内芯，外覆不锈钢网增强防护，最外层包裹 PE 管,该洗眼器最大耐水压为 6Pa。</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5966328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450</w:t>
            </w:r>
          </w:p>
        </w:tc>
      </w:tr>
      <w:tr w14:paraId="2A43EB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04C393AB">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38BF2B0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37</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02EE049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铝合金插座盒</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5E6ED51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34C1362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18</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5780F3B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定制双位铝合金插座盒，可容纳两个86底盒，并开出进出线孔；嵌入式安装，安装于实验台中间区域。</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2B2B62E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1800</w:t>
            </w:r>
          </w:p>
        </w:tc>
      </w:tr>
      <w:tr w14:paraId="16A4F0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5086E54">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0667F7B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三</w:t>
            </w:r>
          </w:p>
        </w:tc>
        <w:tc>
          <w:tcPr>
            <w:tcW w:w="8931" w:type="dxa"/>
            <w:gridSpan w:val="5"/>
            <w:tcBorders>
              <w:top w:val="single" w:color="auto" w:sz="4" w:space="0"/>
              <w:left w:val="single" w:color="auto" w:sz="4" w:space="0"/>
              <w:bottom w:val="single" w:color="auto" w:sz="4" w:space="0"/>
              <w:right w:val="single" w:color="auto" w:sz="4" w:space="0"/>
            </w:tcBorders>
            <w:noWrap w:val="0"/>
            <w:vAlign w:val="center"/>
          </w:tcPr>
          <w:p w14:paraId="08C6E5D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kern w:val="0"/>
                <w:sz w:val="21"/>
                <w:szCs w:val="21"/>
              </w:rPr>
              <w:t>理化室分析区</w:t>
            </w:r>
          </w:p>
        </w:tc>
      </w:tr>
      <w:tr w14:paraId="010807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3292D026">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29BFFEA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38</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F42F1C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钢玻中台试剂架</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12056F02">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组</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71B5E56E">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0C67CE4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6500*350*750mm（长 × 宽 × 高），主体框架采用 1.2mm 厚冷轧钢板，表面经环氧树脂粉末静电喷涂处理，具备防锈、耐腐蚀性；层板采用 8mm 厚安全钢化玻璃，方便观察下层试剂情况且易于清洁；层间距可灵活调节，适配不同规格试剂瓶；两侧配备 PP 材质滴水棒，便于实验器皿沥水；底部设有金属护栏，防止试剂瓶滑落。</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21650B3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2930</w:t>
            </w:r>
          </w:p>
        </w:tc>
      </w:tr>
      <w:tr w14:paraId="7AFC0B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BEC2627">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00DAAD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39</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6AF25EF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PP水槽+三联水龙头</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0FFDD41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0A02E4D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3418ACC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水槽采用 PP 材质一次性成型工艺制作，规格为 550*450*310mm（长 × 宽 × 高），整体无缝隙，可耐受 pH 值 1-14 的各类化学试剂侵蚀；水槽深度 310mm。配备的三联水龙头采用铜制水嘴，可同时供应冷水、热水及纯水。</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7D7E8D6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900</w:t>
            </w:r>
          </w:p>
        </w:tc>
      </w:tr>
      <w:tr w14:paraId="6A77B4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41E46BAF">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82ADDA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40</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DB50E0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PP滴水架</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015EDCC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F0E756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7107207E">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采用优质 PP（聚丙烯）材质一体成型，可适应 pH 值 1-14 的各类化学试剂环境。配备 27 根 PP 滴水棒，棒体直径约 8mm，表面光滑。</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0939757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600</w:t>
            </w:r>
          </w:p>
        </w:tc>
      </w:tr>
      <w:tr w14:paraId="2FCDB7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03E86711">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76F0B69E">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41</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217F7CA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桌上洗眼器</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2DDE0612">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259A96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3222786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洗眼器为单口设计，主体采用加厚铜质材料铸造。供水软管长度达1.5 米，由软性 PVC 管为内芯，外覆不锈钢网增强防护，最外层包裹 PE 管,该洗眼器最大耐水压为 6Pa。</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181F6A2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450</w:t>
            </w:r>
          </w:p>
        </w:tc>
      </w:tr>
      <w:tr w14:paraId="52A0CC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45972684">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6B799A1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42</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3225C00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紧急淋浴洗眼器</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6798201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13D3364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25CEF9F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主体采用 304#不锈钢材质，具有优异的耐腐蚀性和强度，适用于多种复杂环境。其管壁厚度≥1.5mm。洗眼器喷头为 ABS 工程塑料材质，内部镶嵌 304# 不锈钢过滤网，可有效过滤杂质；淋浴喷头直径 80mm，出水孔细密均匀，在 0.2-0.4MPa 水压下，淋浴流量≥75L/min，洗眼流量≥12L/min。</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4C5EAE8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2200</w:t>
            </w:r>
          </w:p>
        </w:tc>
      </w:tr>
      <w:tr w14:paraId="226535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462A5E89">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67003A6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43</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F6720E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铝合金插座盒</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1D3CB0F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65C127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28</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381E461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定制双位铝合金插座盒，可容纳两个86底盒，并开出进出线孔；嵌入式安装，安装于实验台中间区域。</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14BCF2E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2800</w:t>
            </w:r>
          </w:p>
        </w:tc>
      </w:tr>
      <w:tr w14:paraId="650FB7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43827195">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0C62AAC3">
            <w:pPr>
              <w:widowControl/>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44</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B7FC35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电子分析天平</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62610BF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3572786E">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180B1E0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 xml:space="preserve">一、运行环境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1.1环境温度：5-40℃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1.2相对湿度： 25%-85%RH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1.3适用电源：100～240VAC/ 50～60Hz±10%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二、技术规格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2.1功能： 该设备用于样品称量。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2.2量程：120g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2.3读数精度： 0.1mg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2.4典型稳定时间：1~3S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2.5 重复性误差：0.1mg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2.6线性误差:    0.2mg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2.7灵敏度漂移（10～30 ℃ ）：2ppm/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2.8秤盘尺寸： ￠90mm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2.9配置MFR电磁力平衡传感器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2.10全新电子电路（PCB）设计，配备高性能MCU及专用芯片，快速获得准确的称量结果</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2.11高清VFD显示</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2.12可拆卸无骨架风门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2.13上下壳体全铝合金制造</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2.14标配防静电涂层风罩</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2.15统计功能中，可实现称量值检索功能，自动存储最近一次的称量结果</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2.16前置水平气泡</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2.17内置时钟功能，符合GMP/GLP要求，支持3Q（IO/OQ/PQ）认证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2.18内置RS232、RJ45及USB等通讯接口，可将称量数据直接传输至Excel等开放式应用程序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2.19可及时打印当前的校准记录，实现审计追踪功能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2.20内置多种应用程序：基础称量、配方称量、汇总称量、动态称量、计件称量、百分比称量、密度检测、下挂称量、检重称量、统计称量、自由因子、统计图表、去皮功能、机械防盗/密码保护、单位换算、自动重复性测试等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三、标准附件，特殊工具及选配件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3.1天平主机及附件（包含天平主机、秤盘、秤盘托架等）</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3.2风罩组件</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3.3标配E2 100g砝码</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3.4天平防尘罩</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3.5电源适配器</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01A9FD1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11580</w:t>
            </w:r>
          </w:p>
        </w:tc>
      </w:tr>
      <w:tr w14:paraId="15F51C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59D947FF">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65B78F3E">
            <w:pPr>
              <w:widowControl/>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45</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245490C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超低温冰箱（-80°）</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4D3FBFD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222DDB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35266552">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一、技术参数配置（CSP）:</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箱内温度 -40℃~-86℃可调。</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有效容积≥330L，整机装箱量（2ml冻存管容量）21600份样本。</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微电脑控制， LED 显示屏，可显示环温及输入电压。并配置大容量存储空间，实时保存箱内设定温度、实际温度、高、低温报警温度、输入电压、环温等数据，数据可永久保存。</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必须采用HC环保制冷剂，制冷效率高，节能环保。</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采用双级复叠制冷系统，高温级压机和低温级压机配合制冷，制冷效率高。</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根据低温保存箱国家标准GB/T 20154要求，低温保存箱铭牌或标签上要标注制冷剂的详细名称及装入量。</w:t>
            </w:r>
            <w:r>
              <w:rPr>
                <w:rFonts w:hint="eastAsia" w:asciiTheme="minorEastAsia" w:hAnsiTheme="minorEastAsia" w:eastAsiaTheme="minorEastAsia" w:cstheme="minorEastAsia"/>
                <w:b/>
                <w:bCs/>
                <w:color w:val="auto"/>
                <w:kern w:val="0"/>
                <w:sz w:val="21"/>
                <w:szCs w:val="21"/>
              </w:rPr>
              <w:t>（投标时提供产品铭牌图片证明材料复印件，并加盖投标人公章）</w:t>
            </w:r>
            <w:r>
              <w:rPr>
                <w:rFonts w:hint="eastAsia" w:asciiTheme="minorEastAsia" w:hAnsiTheme="minorEastAsia" w:eastAsiaTheme="minorEastAsia" w:cstheme="minorEastAsia"/>
                <w:b/>
                <w:bCs/>
                <w:color w:val="auto"/>
                <w:kern w:val="0"/>
                <w:sz w:val="21"/>
                <w:szCs w:val="21"/>
              </w:rPr>
              <w:br w:type="textWrapping"/>
            </w:r>
            <w:r>
              <w:rPr>
                <w:rFonts w:hint="eastAsia" w:asciiTheme="minorEastAsia" w:hAnsiTheme="minorEastAsia" w:eastAsiaTheme="minorEastAsia" w:cstheme="minorEastAsia"/>
                <w:color w:val="auto"/>
                <w:kern w:val="0"/>
                <w:sz w:val="21"/>
                <w:szCs w:val="21"/>
              </w:rPr>
              <w:t>7</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符合《低温保存箱节能环保认证技术规范》要求，并获取节能、环保报告及证书； 产品具有中国节能产品证书和环保产品证书。</w:t>
            </w:r>
            <w:r>
              <w:rPr>
                <w:rFonts w:hint="eastAsia" w:asciiTheme="minorEastAsia" w:hAnsiTheme="minorEastAsia" w:eastAsiaTheme="minorEastAsia" w:cstheme="minorEastAsia"/>
                <w:b/>
                <w:bCs/>
                <w:color w:val="auto"/>
                <w:kern w:val="0"/>
                <w:sz w:val="21"/>
                <w:szCs w:val="21"/>
              </w:rPr>
              <w:t>（投标时提供证书材料复印件，并加盖投标人公章）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8</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品牌压缩机2个，功率≤900W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▲9</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25℃环温时，耗电量应≤9 Kw.h/24h。</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10</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标配USB接口，可导出全部数据，实现数据的可追溯性。</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多种故障报警（高低温报警、传感器报警、冷凝器散热差报警、环温超标报警、断电报警、门开报警、电池电量低报警），两种报警方式（声音蜂鸣报警、灯光闪烁报警）；多重保护功能（开机延时保护可设定时间、显示面板密码锁功能、断电记忆功能）。</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具有内置5V冷链供电系统。</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一体式手把门锁设计，单手实现开关门。可同时使用暗锁及双挂锁。</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2个发泡内门并带密封条设计，外门4层密封。</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15</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内胆为电锌板喷粉。</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16</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使用航空真空隔热材料VIP，厚度≥15mm，箱体发泡层厚度≥130mm。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17</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具有可加热平衡孔模块，可满足短时间内连续开门。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箱体后背≥2个测试孔设计。</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外部尺寸（宽x深x高）：≤830*893*1846mm。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内部尺寸（宽x深x高）：≥465*630*1165mm。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配置:主机一台，说明书保修卡一份，除冰铲一把，钥匙一套。</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0551B73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50000</w:t>
            </w:r>
          </w:p>
        </w:tc>
      </w:tr>
      <w:tr w14:paraId="0F30BF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27914C36">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0EF66045">
            <w:pPr>
              <w:widowControl/>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46</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2099BA0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显微镜</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07C26A9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6F86A8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5CD04A6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一、运行指标要求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1.用途：可作切片的明场（BF）观察，可拓展相差、偏光（POL）、荧光（FL）观察等其他观察方法。</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2.工作条件：适于在气温为摄氏5℃～40℃的环境条件下运输和贮存，在电源90V-230V/50Hz、气温摄氏-20℃～50℃和相对湿度85%RH的环境条件下运行。配置符合中国有关标准要求的插头，或提供适当的转换插座。</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二、硬件技术指标要求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1.光学系统：ECGO无限远双向色差校正光学系统，齐焦距离45mm。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机身结构：采用铝合金一次成型技术全金属流线型机身，表面喷涂纳米银离子抗菌涂层。90~230V宽电压电源适配器，整机具备USB控制输出，面板支持ECO节能和亮度跟随（LIM光强管理）功能，支持无级亮度设置，支持双重照明供电，支持二级触控开关，支持计算机识别物镜孔位，软件自动切换标尺，自动加载预设参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3.照明系统：内置SUPERMLEDTM日光型仿真太阳光LED照明系统，10W输出亮度相当于100W卤素灯；色温4500K恒定，光源寿命不低于60,000小时；暖白光照明，出光口支持安装45mm滤镜。</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4.对焦系统：左右手均有粗微调同步可调，助力式微调最小步长精度可达1μm，最大行程25mm，具备张力调节，防撞击高度限位装置。</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载物台：右手低位双层机械载物台，耐磨陶瓷涂层台面，采用合金钢丝传动结构，无齿条外露，移动行程76mm×55mm，预设钢丝手感张力，，低位手轮操作时手部可不离开桌面。钢丝传动，无齿条结构，载物台距离桌面≤140mm，机械固定载物台(W×D):≥210mm×≥150mm。载物台XY移动可锁定。</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6.切片夹：慢回弹左手切片夹，支持双玻片，可带动细胞计数池、计数板等重型样本。</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7.聚光镜：预对中带光阑指示刻度标记的科勒聚光镜NA0.1~1.1，支持明场、偏光等多种照明方式。</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8.观察筒：30°铰链式三目观察筒，具备50/50分光和100/0或者0/100，眼点高度可调，瞳距调整范围46-78mm。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9.目镜：30mm口径超宽视野10X/视场数≥22，双眼屈光度（-2~+8）可调，插孔带止转限位销钉。</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10.物镜转盘：显微镜机身内置一体的内倾式五孔编码物镜转盘，RMS标准物镜螺纹接口，切换时软件可编码识别倍率（PC端摄像软件同时使用时支持）。</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11.物镜：五只超平场消色差物镜组4X（N.A.≥0.10，W.D≥27.8mm、10X（N.A.≥0.25，W.D≥8.0mm）、20X（N.A.≥0.40）、40X（N.A.≥0.60，W.D≥0.6mm）、100X（N.A.≥1.25，W.D≥0.13mm）。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12.摄像接口：ECGO无限远双向色差校正光学系统可调同步标准C型口。</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13.摄像头：高性能CMOS彩色摄像头；核心部件三年质保。</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14.控制软件：同品牌显微镜控制软件，支持自动倍率识别、物镜切换自动改变标尺、自动参数加载等。</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15.荧光装置：抽拉式LED荧光照明器，60,000小时免维护。兼容所有常规染料的激发块：DAPI、FITC、TRITC、TxRed等。</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16.防霉装置：观察筒、目镜、物镜等光学成像部件都做了抗菌、防霉处理。</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17.环保：所采用光学元件均为环保无铅玻璃制成，符合RHoS环保指令。</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18.便捷操作：机身带有二维码标贴，使用手机扫一扫功能可以获得在线使用说明教程，在线故障申告、预约维修等便捷功能。</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三、软件技术指标要求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1.图像采集：静态图像拍摄、动态视频录制、定时拍照及时序冻结。</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2.曝光增益控制：目标亮度控制、目标区域选择、曝光时间控制、增益控制。</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3.白平衡控制：色温控制、目标区域取景器、一键白平衡。</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4.色彩调整控制：红蓝绿三色通道独立控制、饱和度、对比度、伽马值、负片。</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5.色彩曲线控制：可通过增加锚点控制曲线多轴曲线（支持20轴）平滑度改变图像的视觉效果。</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6.图像增强控制：3D降噪、高阶拉普拉斯图像锐化、背景平场校正。</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7.图像翻转：水平翻转、垂直翻转。</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8.全景图像拼接工具：手动大图拼接、电动扫描。</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9.高景深图像合成工具：景深合成、景深扩展。</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10.FISH多通道荧光叠加：手动叠加、半自动叠加、全自动序列化叠加。</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11.全黑背景图像智能降噪，多帧图像噪声抑制，弱光成像增强（可用于拍摄高画质荧光图片）。</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12.配置方案管理：预设系统方案、新增方案、删除方案、恢复内置方案、导出导入。</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13.视频评价功能：清晰度评价、亮度评价、摄像头水平度校准。</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14.窗口管理功能：视频窗口创建、自适应缩放、精确缩放、鼠标滚轮缩放、窗口关闭与激活。</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15.图像测量功能：点到点测量、点到线测量、任意直线工具、水平直线工具、垂直直线工具、线宽距离工具、平行线距离工具、指定角度的直线（带箭头）、有顶点测角度工具、无顶点测角度工具、指定圆心圆形工具、任意圆形工具、任意椭圆工具、矩形工具、多边形工具、自由多边形工具、文字标注工具、图像标尺工具、矢量工具设置工具、图像双屏比对、三屏比对工具。</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16.图像保存工具：文件命名、保存路径、文件格式默认值设置。</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17.图像分辨率设置工具：可对图像的物镜倍率后期重新校正。</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18.物镜倍率自动识别：需要编码物镜转盘支持，手动切换物镜后软件可以自动识别当前物镜。</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19.物镜倍率自动切换：需要电动物镜转盘支持，可通过软件按钮触发或程序命令触发切换物镜。</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20.电动载物台控制：需要电动载物台支持，可通过软件按钮触发或程序命令触发控制平台运动。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21.多语言包支持：可选择简体中文、繁体中文、英文等。</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四、基本配置</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1.显微镜主机1台。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2.三目观察筒1个。</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3.目镜2个。</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4.载物台1个。</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5.切片夹1个。</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6.聚光镜1个。</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7.物镜（5只）1套。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8.摄像接口1个。</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9.数据线1条。</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10.电源适配器1个。</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11.8cc浸油1瓶。</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12.防尘罩1个。</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13.工具包1套。</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1D79919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15000</w:t>
            </w:r>
          </w:p>
        </w:tc>
      </w:tr>
      <w:tr w14:paraId="73FFF4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6D05E4D6">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0F0363C">
            <w:pPr>
              <w:widowControl/>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47</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2D8785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显微镜拍照系统</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5ADD756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71459E9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08F78B9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一、传感器参数要求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1.图像传感器：SONY sCMOS（同档次或以上）。</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2.芯片尺寸： 1”。</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3.像元尺寸：约2.4 x 2.4 μm。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4.最大分辨率：≥2,000 万像素, 5480 x 3648。</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5.感光度： ISO200~ISO6,400。</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二、相机参数要求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1.色彩渲染：OPLENIC® UltronTM二代色彩引擎（同档次或以上）。</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2.动态范围：~70dB。</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3.曝光时间：0.01ms to 35s。</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4.帧速率：MAX. 30FPS@全画幅。</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5.曝光控制：手动和自动曝光。</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6.增益控制：手动增益。</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7.H.E染色优化 ：支持。</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8.消锯齿边优化：支持。</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9.图像格式：BMP, JPEG, TIFF, PNG etc。</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10.光学接口：C-Mount。</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11.数据输出接口：USB3.2 （兼容USB3.0，USB3.1）。</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12.操作环境：0~40℃, ≤90% RH。</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13.操作系统 ：Windows 10、11。</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77082A7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10000</w:t>
            </w:r>
          </w:p>
        </w:tc>
      </w:tr>
      <w:tr w14:paraId="1D1F34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4BE2C8CD">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BE56513">
            <w:pPr>
              <w:widowControl/>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48</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1101EFD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污水处理装置</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171FCAE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7FCB9C2">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1A5E0B7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一体化收集池，500LPE材质1，超声连杆液位控制器、腐蚀提升泵Q=6L;UPVC耐腐蚀泵头，1套。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实验室综合废水处理设备。</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2.1主机尺寸：约1500*800*1400mm。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2.2壳体材质：表面电泳喷塑处理。</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2.3运行重量：≤1000kg。</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2.4底板带≥2个固定万向轮和≥2个活动万向轮，可以移动和锁定。</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2.5控制系统采用触摸微电脑控制屏，通过在线集中全自动控制，可实现PH、液位、时间、定时等功能的设定与实时监控，全自动运行。</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酸碱中和系统及氧化还原反应系统，1套。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絮凝助凝沉淀反应装置，1套。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电化学氧化装置，1套。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两级活性吸附装置，1套。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7</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消毒单元，1套。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8</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安装附件及自动化控制系统，1套。</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63B4B3B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95500</w:t>
            </w:r>
          </w:p>
        </w:tc>
      </w:tr>
      <w:tr w14:paraId="06EBDC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017CE9C4">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4767BB75">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49</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0D3CF12E">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防腐离心风机</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254C5F53">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0C07FD9E">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3C1E479A">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功率：4kW。</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风量：6670-13340m³/h。</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风压：718Pa。</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转速：1450r/min。</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32D1B3E1">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5625</w:t>
            </w:r>
          </w:p>
        </w:tc>
      </w:tr>
      <w:tr w14:paraId="17ECD5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139E4D5C">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312791A2">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50</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6A750492">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通风变频控制柜</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3A4977C3">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0F975159">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204ACD56">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含相关元器件（室内型）</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电源切换与保护功能：变频控制柜采用元器件连接着进线电源，可以帮助变频控制柜完成电路的通断操作，并能够在电路和变频器出现短路或过载时提供保护。此外变频柜还可以在电机维护时切断电源。</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变频控制柜的柜体上，安装有电源指示灯、报警指示灯、运行指示灯等。变频控制柜的运行及操作状态，可以直接反应在各项仪表及指示灯上，实现对变频器工作状态的时时监测。</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安全防护功能：变频控制柜将各种包括变频器在内的各种电气元件都集中在柜体内。</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控制柜整体设计应该要密封，还需要有专门的进出风口来进行通风散热，同时风道的设计要合理，确保进风排风通畅，避免柜内灰尘形成堆积。</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规格:远控,变频调节风机,故障旁路切换，含380V，4KW变频器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7</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变频器采用正弦波PWM控制方式，低速额定转矩输出，超静音稳定运行，内置PID功能可以实现PID闭环控制，也可以采用数字化可编程方式运行，通过RS-485计算机网络接口及监控运行软件，可实现计算机的联网运行，修改变频器的功能参数，控制变频器启动停止，监视其运行状态，实现实时保护，高可靠运行，并显示简明的故障诊断信息，帮助用户确定故障原因节能运行可以最大限度地提高电机功率因数和电机效率。</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7FBA4856">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6920</w:t>
            </w:r>
          </w:p>
        </w:tc>
      </w:tr>
      <w:tr w14:paraId="013ABB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bottom w:val="single" w:color="auto" w:sz="4" w:space="0"/>
              <w:right w:val="single" w:color="auto" w:sz="4" w:space="0"/>
            </w:tcBorders>
            <w:noWrap w:val="0"/>
            <w:vAlign w:val="top"/>
          </w:tcPr>
          <w:p w14:paraId="5E6A878F">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1977F67C">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51</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0E80B4C9">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卧式直膨恒温洁净空调</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685A777D">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3DE60AE2">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6E2F7329">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风量：≥1500m3/h，新风比例：≥15％，制冷量≥7kw，电加热量约≥6kw，电极加湿量≥4kg/h，余压：≥500Pa。</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功能段排布：混合段、初效过滤段、中效过滤段、直膨段、电加热段、加湿段、变频送风机段。</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箱板采用双层面板中间高压聚氨脂发泡保温，箱板导热系数小于0.022W/m•K，外壁板采用厚度不小于0.5mm厚的辊涂新工艺彩钢板，内壁板为不小于0.5mm厚无锌花镀锌钢板，其中内底板为不小于0.7mm厚无锌花镀锌钢板。机组铝合金型材框架与内外面板经流水线高压发泡一次成型，成为一个整体，内部平整无间隙，机组采用内埋加强筋以增加强度、结构强度高，不得出现内部突出结构，箱板厚度≥50mm。密度不小于52.4Kg/m³。</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面板与框架之间及其它连接件之间需采用高弹性密封条密封，保证机组具有良好的气密性，机组的漏风率要符合箱体内静压为1000pa时，漏风率不大于0.09%。</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机组必须有防冷桥措施，机组在运行时，不得出现冷桥和凝露现象，整个面板的隔热性能必须达到EN1886:2007 T2级保温等级，整个箱体的冷桥系数必须达到EN1886:2007 TB1级冷桥等级,（冷桥因子）达到0.8。</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漏风率达到空气处理机组EN1886:2007  L1（M）级以上指标。</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7</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空调机组箱体应有足够的强度，当机组风量≥100000㎡/h、机组内保持静压正1000Pa条件下，机械强度符合EN1886 D1（M）级标准（在设计工况下，变形率不大于4mm/m）；每块面板四周均有铝合金边框，箱体4角配ABS护角。</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8</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洁净空调机组在+400pa条件下过滤器旁通漏风量≤0.02，达到F9级；在-400pa条件下过滤器旁通漏风量≤0.5，达到F9级。</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9</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冷却盘管下部设置冷凝水泄水盘，凝水盘为干式接水盘,底部保温棉厚度不小于10mm,采用大倾角折弯设计的“V型”水盘，可100%顺畅排放凝水，水盘采用不小于1.0mm厚304不锈钢板。</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10</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初效过滤器滤料：棉纤及化纤混合无纺布滤料，初效过滤器采用G4级过滤器，效率＞90%。(EN779)。中效过滤器采用F8 袋式过滤器（EN779）效率＞90%。框架至少应为16gauge镀锌钢。滤料：熔喷高密度超细合成纤维、用衬面加强以形成毡状滤料。</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包含配套铜管、排风扇等配件。</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08704E4D">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41950</w:t>
            </w:r>
          </w:p>
        </w:tc>
      </w:tr>
      <w:tr w14:paraId="6D84DD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738" w:type="dxa"/>
            <w:vMerge w:val="restart"/>
            <w:tcBorders>
              <w:top w:val="single" w:color="auto" w:sz="4" w:space="0"/>
              <w:left w:val="single" w:color="auto" w:sz="4" w:space="0"/>
              <w:right w:val="single" w:color="auto" w:sz="4" w:space="0"/>
            </w:tcBorders>
            <w:noWrap w:val="0"/>
            <w:vAlign w:val="top"/>
          </w:tcPr>
          <w:p w14:paraId="243E450C">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商务条款</w:t>
            </w:r>
          </w:p>
        </w:tc>
        <w:tc>
          <w:tcPr>
            <w:tcW w:w="9511" w:type="dxa"/>
            <w:gridSpan w:val="6"/>
            <w:tcBorders>
              <w:top w:val="single" w:color="auto" w:sz="4" w:space="0"/>
              <w:left w:val="single" w:color="auto" w:sz="4" w:space="0"/>
              <w:bottom w:val="single" w:color="auto" w:sz="4" w:space="0"/>
              <w:right w:val="single" w:color="auto" w:sz="4" w:space="0"/>
            </w:tcBorders>
            <w:shd w:val="clear" w:color="auto" w:fill="auto"/>
            <w:noWrap w:val="0"/>
            <w:vAlign w:val="top"/>
          </w:tcPr>
          <w:p w14:paraId="5BAC6F6D">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rPr>
              <w:t>▲一</w:t>
            </w:r>
            <w:r>
              <w:rPr>
                <w:rFonts w:hint="eastAsia" w:asciiTheme="minorEastAsia" w:hAnsiTheme="minorEastAsia" w:eastAsiaTheme="minorEastAsia" w:cstheme="minorEastAsia"/>
                <w:color w:val="auto"/>
                <w:kern w:val="0"/>
                <w:sz w:val="21"/>
                <w:szCs w:val="21"/>
                <w:highlight w:val="none"/>
              </w:rPr>
              <w:t>、合同签订期：自中标通知书发出之日起25日内（注：中标通知书发出之日起25日内必须签订合同。）</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rPr>
              <w:t>▲</w:t>
            </w:r>
            <w:r>
              <w:rPr>
                <w:rFonts w:hint="eastAsia" w:asciiTheme="minorEastAsia" w:hAnsiTheme="minorEastAsia" w:eastAsiaTheme="minorEastAsia" w:cstheme="minorEastAsia"/>
                <w:color w:val="auto"/>
                <w:kern w:val="0"/>
                <w:sz w:val="21"/>
                <w:szCs w:val="21"/>
                <w:highlight w:val="none"/>
              </w:rPr>
              <w:t>二、</w:t>
            </w:r>
            <w:r>
              <w:rPr>
                <w:rFonts w:hint="eastAsia" w:asciiTheme="minorEastAsia" w:hAnsiTheme="minorEastAsia" w:eastAsiaTheme="minorEastAsia" w:cstheme="minorEastAsia"/>
                <w:color w:val="auto"/>
                <w:kern w:val="0"/>
                <w:sz w:val="21"/>
                <w:szCs w:val="21"/>
                <w:highlight w:val="none"/>
                <w:lang w:eastAsia="zh-CN"/>
              </w:rPr>
              <w:t>交货期限</w:t>
            </w:r>
            <w:r>
              <w:rPr>
                <w:rFonts w:hint="eastAsia" w:asciiTheme="minorEastAsia" w:hAnsiTheme="minorEastAsia" w:eastAsiaTheme="minorEastAsia" w:cstheme="minorEastAsia"/>
                <w:color w:val="auto"/>
                <w:kern w:val="0"/>
                <w:sz w:val="21"/>
                <w:szCs w:val="21"/>
                <w:highlight w:val="none"/>
              </w:rPr>
              <w:t>：自签订合同之日起30个工作日内到货并全部安装调试合格完毕。</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rPr>
              <w:t>▲</w:t>
            </w:r>
            <w:r>
              <w:rPr>
                <w:rFonts w:hint="eastAsia" w:asciiTheme="minorEastAsia" w:hAnsiTheme="minorEastAsia" w:eastAsiaTheme="minorEastAsia" w:cstheme="minorEastAsia"/>
                <w:color w:val="auto"/>
                <w:kern w:val="0"/>
                <w:sz w:val="21"/>
                <w:szCs w:val="21"/>
                <w:highlight w:val="none"/>
              </w:rPr>
              <w:t>三、货物地点：采购人指定地点。</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rPr>
              <w:t>▲四、验收标准、规范：</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质量标准：本项目执行国家相关标准、行业标准、地方标准或者其他标准、规范。如具体采购需求与标准、规范不一致的，高于标准、规范的按具体采购需求执行；低于标准、规范的按标准、规范执行。投标人所提供的产品必须是全新、完好、无破损、未经使用的原装产品，产品符合制造厂家合格产品的出厂质量标准，且在正常安装、使用和保养条件下，其使用寿命期内各项指标均达到质量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采购人现场根据招标文件要求及投标文件承诺逐条对应进行核验（含测试或试运行），核验不合格的，采购人有权不予验收，同时报相关监督管理部门，由此造成采购人经济损失的由中标人负责承担全部赔偿责任。</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（3）设备开机试运行，测试设备的技术性能指标，确认各项功能正常运行，同时检查随机文件应齐整。</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验收时，采购人有权邀请国家认可的第三方检测计量单位到现场进行校准，并出具校准报告，所涉及的相关费用由中标人承担（投标人自行将费用综合考虑进入投标报价中），采购人不再另行支付。校准不合格的，采购人不予验收。</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（5）因产品质量问题发生争议的，应邀请国家认可的质</w:t>
            </w:r>
            <w:r>
              <w:rPr>
                <w:rFonts w:hint="eastAsia" w:asciiTheme="minorEastAsia" w:hAnsiTheme="minorEastAsia" w:eastAsiaTheme="minorEastAsia" w:cstheme="minorEastAsia"/>
                <w:color w:val="auto"/>
                <w:kern w:val="0"/>
                <w:sz w:val="21"/>
                <w:szCs w:val="21"/>
                <w:highlight w:val="none"/>
              </w:rPr>
              <w:t>量检测机构对产品质量进行鉴定。产品符合标准的，鉴定费由采购人承担；产品不符合标准的，鉴定费由中标人承担。</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▲五、售后服务要求：</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1</w:t>
            </w:r>
            <w:r>
              <w:rPr>
                <w:rFonts w:hint="eastAsia" w:asciiTheme="minorEastAsia" w:hAnsiTheme="minorEastAsia" w:eastAsiaTheme="minorEastAsia" w:cstheme="minorEastAsia"/>
                <w:color w:val="auto"/>
                <w:kern w:val="0"/>
                <w:sz w:val="21"/>
                <w:szCs w:val="21"/>
                <w:highlight w:val="none"/>
                <w:lang w:val="en-US" w:eastAsia="zh-CN"/>
              </w:rPr>
              <w:t>.</w:t>
            </w:r>
            <w:r>
              <w:rPr>
                <w:rFonts w:hint="eastAsia" w:asciiTheme="minorEastAsia" w:hAnsiTheme="minorEastAsia" w:eastAsiaTheme="minorEastAsia" w:cstheme="minorEastAsia"/>
                <w:color w:val="auto"/>
                <w:kern w:val="0"/>
                <w:sz w:val="21"/>
                <w:szCs w:val="21"/>
                <w:highlight w:val="none"/>
              </w:rPr>
              <w:t>质量保证期：按国家有关产品“三包”规定执行“三包”，免费保修期</w:t>
            </w:r>
            <w:r>
              <w:rPr>
                <w:rFonts w:hint="eastAsia" w:asciiTheme="minorEastAsia" w:hAnsiTheme="minorEastAsia" w:eastAsiaTheme="minorEastAsia" w:cstheme="minorEastAsia"/>
                <w:color w:val="auto"/>
                <w:kern w:val="0"/>
                <w:sz w:val="21"/>
                <w:szCs w:val="21"/>
                <w:highlight w:val="none"/>
                <w:lang w:val="en-US" w:eastAsia="zh-CN"/>
              </w:rPr>
              <w:t>3</w:t>
            </w:r>
            <w:r>
              <w:rPr>
                <w:rFonts w:hint="eastAsia" w:asciiTheme="minorEastAsia" w:hAnsiTheme="minorEastAsia" w:eastAsiaTheme="minorEastAsia" w:cstheme="minorEastAsia"/>
                <w:color w:val="auto"/>
                <w:kern w:val="0"/>
                <w:sz w:val="21"/>
                <w:szCs w:val="21"/>
                <w:highlight w:val="none"/>
              </w:rPr>
              <w:t>年（免费保修期从设备验收合格之日起计算，项目要求及技术需求中规定的，按规定执行）。免费保修期内免费上门维修（免收维修费和元器件费）、免费更换零部件，并提供终身维修服务。</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响应时间：在使用过程中发生质量问题或故障，接到通知后30分钟内响应，2小时内到达现场处理，一般质量或故障处理时限不超过24小时修复，如果质量或故障在检修48小时后故障仍无法排除，成交供应商应在72小时内提供不低于质量或故障设备规格型号档次的备用设备供采购人使用，直至质量或故障设备修复。</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免费送货上门、免费按采购人要求安装调试合格；免费技术培训，保证使用人员正常操作产品的各项功能，在免费维护期内提供免费升级；其余按供应商承诺进行（期间所需器材及费用均由成交供应商承担）。</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4.</w:t>
            </w:r>
            <w:r>
              <w:rPr>
                <w:rFonts w:hint="eastAsia" w:asciiTheme="minorEastAsia" w:hAnsiTheme="minorEastAsia" w:eastAsiaTheme="minorEastAsia" w:cstheme="minorEastAsia"/>
                <w:color w:val="auto"/>
                <w:kern w:val="0"/>
                <w:sz w:val="21"/>
                <w:szCs w:val="21"/>
              </w:rPr>
              <w:t>供应商提供全部设备必须是具备厂家合法销售渠道的全新合格正品，所有设备必须完全满足采购文件所述性能配置要求，若产品在运输过程中损坏或擦伤须无偿调换相同产品。</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5.</w:t>
            </w:r>
            <w:r>
              <w:rPr>
                <w:rFonts w:hint="eastAsia" w:asciiTheme="minorEastAsia" w:hAnsiTheme="minorEastAsia" w:eastAsiaTheme="minorEastAsia" w:cstheme="minorEastAsia"/>
                <w:color w:val="auto"/>
                <w:kern w:val="0"/>
                <w:sz w:val="21"/>
                <w:szCs w:val="21"/>
              </w:rPr>
              <w:t>保修期内非用户原因引起的质量事故成交供应商应负全部责任。</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6.</w:t>
            </w:r>
            <w:r>
              <w:rPr>
                <w:rFonts w:hint="eastAsia" w:asciiTheme="minorEastAsia" w:hAnsiTheme="minorEastAsia" w:eastAsiaTheme="minorEastAsia" w:cstheme="minorEastAsia"/>
                <w:color w:val="auto"/>
                <w:kern w:val="0"/>
                <w:sz w:val="21"/>
                <w:szCs w:val="21"/>
              </w:rPr>
              <w:t>所有非人为损坏以及在要求质量标准范围内的正常使用造成的损坏均要免费维修；</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7.</w:t>
            </w:r>
            <w:r>
              <w:rPr>
                <w:rFonts w:hint="eastAsia" w:asciiTheme="minorEastAsia" w:hAnsiTheme="minorEastAsia" w:eastAsiaTheme="minorEastAsia" w:cstheme="minorEastAsia"/>
                <w:color w:val="auto"/>
                <w:kern w:val="0"/>
                <w:sz w:val="21"/>
                <w:szCs w:val="21"/>
              </w:rPr>
              <w:t>对因采购方人员的不正当使用所造成的损坏不归成交供应商负责保修，但成交供应商也要积极帮助采购人修理，并保证提供优惠价格的配件和服务。</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8</w:t>
            </w:r>
            <w:r>
              <w:rPr>
                <w:rFonts w:hint="eastAsia" w:asciiTheme="minorEastAsia" w:hAnsiTheme="minorEastAsia" w:eastAsiaTheme="minorEastAsia" w:cstheme="minorEastAsia"/>
                <w:color w:val="auto"/>
                <w:kern w:val="0"/>
                <w:sz w:val="21"/>
                <w:szCs w:val="21"/>
              </w:rPr>
              <w:t>、若产</w:t>
            </w:r>
            <w:r>
              <w:rPr>
                <w:rFonts w:hint="eastAsia" w:asciiTheme="minorEastAsia" w:hAnsiTheme="minorEastAsia" w:eastAsiaTheme="minorEastAsia" w:cstheme="minorEastAsia"/>
                <w:color w:val="auto"/>
                <w:kern w:val="0"/>
                <w:sz w:val="21"/>
                <w:szCs w:val="21"/>
                <w:highlight w:val="none"/>
              </w:rPr>
              <w:t>品自带软件的，则须提供免费保修（维护）期内升级服务。</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lang w:val="en-US" w:eastAsia="zh-CN"/>
              </w:rPr>
              <w:t>9</w:t>
            </w:r>
            <w:r>
              <w:rPr>
                <w:rFonts w:hint="eastAsia" w:asciiTheme="minorEastAsia" w:hAnsiTheme="minorEastAsia" w:eastAsiaTheme="minorEastAsia" w:cstheme="minorEastAsia"/>
                <w:color w:val="auto"/>
                <w:kern w:val="0"/>
                <w:sz w:val="21"/>
                <w:szCs w:val="21"/>
                <w:highlight w:val="none"/>
              </w:rPr>
              <w:t>、售后服务技术人员要求：</w:t>
            </w:r>
            <w:r>
              <w:rPr>
                <w:rFonts w:hint="eastAsia" w:asciiTheme="minorEastAsia" w:hAnsiTheme="minorEastAsia" w:eastAsiaTheme="minorEastAsia" w:cstheme="minorEastAsia"/>
                <w:color w:val="auto"/>
                <w:kern w:val="0"/>
                <w:sz w:val="21"/>
                <w:szCs w:val="21"/>
                <w:highlight w:val="none"/>
                <w:lang w:val="en-US" w:eastAsia="zh-CN"/>
              </w:rPr>
              <w:t>供应商应配备不少于2名专职售后服务技术人员，包括但不限于安装、调试、日常维护、故障维修以及相关技术咨询等工作。</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六、其他要求：</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1、报价必须含以下部分，包括：</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（1）货物的价格；</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（2）必要的保险费用和各项税金；</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（3）其他（如运输、装卸、安装、调试、培训、技术支持、售后货物、更新升级等费用，根据项目具体情况填写）：</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▲2、付款方式：本项目采取预付款形式：签订合同后采购人向成交供应商支付合同金额30%的预付款，项目验收合格后，采购人向成交供应商支付合同金额70%的尾款。</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3、对合同条款的调整（如对验收、违约责任等有特殊要求的）</w:t>
            </w:r>
          </w:p>
          <w:p w14:paraId="021305CF">
            <w:pPr>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七</w:t>
            </w:r>
            <w:r>
              <w:rPr>
                <w:rFonts w:hint="eastAsia" w:asciiTheme="minorEastAsia" w:hAnsiTheme="minorEastAsia" w:eastAsiaTheme="minorEastAsia" w:cstheme="minorEastAsia"/>
                <w:color w:val="auto"/>
                <w:sz w:val="21"/>
                <w:szCs w:val="21"/>
                <w:highlight w:val="none"/>
              </w:rPr>
              <w:t>、核心产品</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eastAsia="zh-CN"/>
              </w:rPr>
              <w:t>序号1质构仪。</w:t>
            </w:r>
          </w:p>
          <w:p w14:paraId="0511A0E5">
            <w:pPr>
              <w:pStyle w:val="5"/>
              <w:jc w:val="left"/>
              <w:rPr>
                <w:rFonts w:hint="eastAsia"/>
                <w:color w:val="auto"/>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提供相同品牌产品且通过资格审查、符合性审查的不同竞标人参加同一合同项下竞标的，报价最低的竞标人获得成交候选人推荐资格；报价相同的，由采购人按照供应商须知前附表约定的办法确定成交供应商。</w:t>
            </w:r>
          </w:p>
        </w:tc>
      </w:tr>
      <w:tr w14:paraId="06EE74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54" w:hRule="atLeast"/>
          <w:jc w:val="center"/>
        </w:trPr>
        <w:tc>
          <w:tcPr>
            <w:tcW w:w="738" w:type="dxa"/>
            <w:vMerge w:val="continue"/>
            <w:tcBorders>
              <w:left w:val="single" w:color="auto" w:sz="4" w:space="0"/>
              <w:right w:val="single" w:color="auto" w:sz="4" w:space="0"/>
            </w:tcBorders>
          </w:tcPr>
          <w:p w14:paraId="0C80D3F0">
            <w:pPr>
              <w:rPr>
                <w:rFonts w:hint="eastAsia" w:asciiTheme="minorEastAsia" w:hAnsiTheme="minorEastAsia" w:eastAsiaTheme="minorEastAsia" w:cstheme="minorEastAsia"/>
                <w:color w:val="auto"/>
                <w:sz w:val="21"/>
                <w:szCs w:val="21"/>
              </w:rPr>
            </w:pPr>
          </w:p>
        </w:tc>
        <w:tc>
          <w:tcPr>
            <w:tcW w:w="9511" w:type="dxa"/>
            <w:gridSpan w:val="6"/>
            <w:tcBorders>
              <w:left w:val="single" w:color="auto" w:sz="4" w:space="0"/>
            </w:tcBorders>
            <w:shd w:val="clear" w:color="auto" w:fill="auto"/>
            <w:vAlign w:val="top"/>
          </w:tcPr>
          <w:p w14:paraId="63DFB7DB">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一、进口产品说明（根据项目实际情况选择）</w:t>
            </w:r>
          </w:p>
          <w:p w14:paraId="070C52BE">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表的第项货物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其他货物不接受进口产品参与投标，否则作无效标处理。</w:t>
            </w:r>
          </w:p>
          <w:p w14:paraId="4EC6AC19">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本分标货物所涉及的货物不接受进口产品（即通过中国海关报关验放进入中国境内且产自关境外的产品）参与投标，如有进口产品参与投标的作无效标处理。</w:t>
            </w:r>
          </w:p>
          <w:p w14:paraId="6564AED6">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二、与本项目有关的设计图纸、技术规范、文件等附件资料及其获取方式（如有）</w:t>
            </w:r>
          </w:p>
          <w:p w14:paraId="40BD532D">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文件或者资料名称：</w:t>
            </w:r>
            <w:r>
              <w:rPr>
                <w:rFonts w:hint="eastAsia" w:asciiTheme="minorEastAsia" w:hAnsiTheme="minorEastAsia" w:eastAsiaTheme="minorEastAsia" w:cstheme="minorEastAsia"/>
                <w:color w:val="auto"/>
                <w:sz w:val="21"/>
                <w:szCs w:val="21"/>
                <w:lang w:val="en-US" w:eastAsia="zh-CN"/>
              </w:rPr>
              <w:t>/</w:t>
            </w:r>
          </w:p>
          <w:p w14:paraId="5714EBE5">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公布渠道或者获取方式：</w:t>
            </w:r>
            <w:r>
              <w:rPr>
                <w:rFonts w:hint="eastAsia" w:asciiTheme="minorEastAsia" w:hAnsiTheme="minorEastAsia" w:eastAsiaTheme="minorEastAsia" w:cstheme="minorEastAsia"/>
                <w:color w:val="auto"/>
                <w:sz w:val="21"/>
                <w:szCs w:val="21"/>
                <w:lang w:val="en-US" w:eastAsia="zh-CN"/>
              </w:rPr>
              <w:t>/</w:t>
            </w:r>
          </w:p>
        </w:tc>
      </w:tr>
    </w:tbl>
    <w:p w14:paraId="3BA3CED2">
      <w:pPr>
        <w:keepNext w:val="0"/>
        <w:keepLines w:val="0"/>
        <w:pageBreakBefore w:val="0"/>
        <w:widowControl w:val="0"/>
        <w:kinsoku/>
        <w:wordWrap/>
        <w:overflowPunct/>
        <w:topLinePunct w:val="0"/>
        <w:autoSpaceDE/>
        <w:autoSpaceDN/>
        <w:bidi w:val="0"/>
        <w:adjustRightInd w:val="0"/>
        <w:snapToGrid w:val="0"/>
        <w:spacing w:line="400" w:lineRule="atLeast"/>
        <w:ind w:right="0" w:rightChars="0"/>
        <w:jc w:val="center"/>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rPr>
        <w:br w:type="page"/>
      </w:r>
      <w:r>
        <w:rPr>
          <w:rFonts w:hint="eastAsia" w:asciiTheme="minorEastAsia" w:hAnsiTheme="minorEastAsia" w:eastAsiaTheme="minorEastAsia" w:cstheme="minorEastAsia"/>
          <w:b/>
          <w:bCs/>
          <w:color w:val="auto"/>
          <w:sz w:val="30"/>
          <w:szCs w:val="30"/>
          <w:lang w:val="en-US" w:eastAsia="zh-CN"/>
        </w:rPr>
        <w:t>货物需求一览表</w:t>
      </w:r>
    </w:p>
    <w:p w14:paraId="205C35B8">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lang w:val="en-US" w:eastAsia="zh-CN"/>
        </w:rPr>
        <w:t>采购预算：</w:t>
      </w:r>
      <w:r>
        <w:rPr>
          <w:rFonts w:hint="eastAsia" w:asciiTheme="minorEastAsia" w:hAnsiTheme="minorEastAsia" w:eastAsiaTheme="minorEastAsia" w:cstheme="minorEastAsia"/>
          <w:bCs/>
          <w:color w:val="auto"/>
          <w:sz w:val="21"/>
          <w:szCs w:val="21"/>
          <w:u w:val="single"/>
          <w:lang w:val="en-US" w:eastAsia="zh-CN"/>
        </w:rPr>
        <w:t>13.39万元</w:t>
      </w:r>
    </w:p>
    <w:p w14:paraId="3DDFBE57">
      <w:pPr>
        <w:pStyle w:val="5"/>
        <w:keepNext w:val="0"/>
        <w:keepLines w:val="0"/>
        <w:pageBreakBefore w:val="0"/>
        <w:kinsoku/>
        <w:wordWrap/>
        <w:topLinePunct w:val="0"/>
        <w:bidi w:val="0"/>
        <w:adjustRightInd w:val="0"/>
        <w:spacing w:line="360" w:lineRule="auto"/>
        <w:jc w:val="left"/>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中小企业划分标准所属行业名称：</w:t>
      </w:r>
      <w:r>
        <w:rPr>
          <w:rFonts w:hint="eastAsia" w:asciiTheme="minorEastAsia" w:hAnsiTheme="minorEastAsia" w:eastAsiaTheme="minorEastAsia" w:cstheme="minorEastAsia"/>
          <w:b w:val="0"/>
          <w:bCs/>
          <w:color w:val="auto"/>
          <w:kern w:val="2"/>
          <w:sz w:val="21"/>
          <w:szCs w:val="21"/>
          <w:highlight w:val="none"/>
          <w:u w:val="single"/>
          <w:lang w:val="en-US" w:eastAsia="zh-CN" w:bidi="ar-SA"/>
        </w:rPr>
        <w:t>工业</w:t>
      </w:r>
    </w:p>
    <w:p w14:paraId="5F0EDA2D">
      <w:pPr>
        <w:rPr>
          <w:rFonts w:hint="eastAsia" w:asciiTheme="minorEastAsia" w:hAnsiTheme="minorEastAsia" w:eastAsiaTheme="minorEastAsia" w:cstheme="minorEastAsia"/>
          <w:color w:val="auto"/>
          <w:sz w:val="21"/>
          <w:szCs w:val="21"/>
          <w:lang w:val="en-US" w:eastAsia="zh-CN"/>
        </w:rPr>
      </w:pPr>
    </w:p>
    <w:tbl>
      <w:tblPr>
        <w:tblStyle w:val="6"/>
        <w:tblW w:w="1024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8"/>
        <w:gridCol w:w="480"/>
        <w:gridCol w:w="950"/>
        <w:gridCol w:w="643"/>
        <w:gridCol w:w="617"/>
        <w:gridCol w:w="5614"/>
        <w:gridCol w:w="1107"/>
      </w:tblGrid>
      <w:tr w14:paraId="5DC88B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838" w:type="dxa"/>
            <w:vMerge w:val="restart"/>
            <w:tcBorders>
              <w:top w:val="single" w:color="auto" w:sz="4" w:space="0"/>
              <w:left w:val="single" w:color="auto" w:sz="4" w:space="0"/>
              <w:right w:val="single" w:color="auto" w:sz="4" w:space="0"/>
            </w:tcBorders>
            <w:noWrap w:val="0"/>
            <w:vAlign w:val="top"/>
          </w:tcPr>
          <w:p w14:paraId="0BC2160C">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lang w:val="en-US" w:eastAsia="zh-CN"/>
              </w:rPr>
              <w:t>B</w:t>
            </w:r>
            <w:r>
              <w:rPr>
                <w:rFonts w:hint="eastAsia" w:asciiTheme="minorEastAsia" w:hAnsiTheme="minorEastAsia" w:eastAsiaTheme="minorEastAsia" w:cstheme="minorEastAsia"/>
                <w:b/>
                <w:bCs/>
                <w:color w:val="auto"/>
                <w:sz w:val="21"/>
                <w:szCs w:val="21"/>
              </w:rPr>
              <w:t>分标：（改建）一训104和一训504计算机房</w:t>
            </w:r>
          </w:p>
        </w:tc>
        <w:tc>
          <w:tcPr>
            <w:tcW w:w="48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F30029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序号</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691EF44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采购货物名称</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2AC02B8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单位</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2DBA0B2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数量</w:t>
            </w:r>
          </w:p>
        </w:tc>
        <w:tc>
          <w:tcPr>
            <w:tcW w:w="5614" w:type="dxa"/>
            <w:tcBorders>
              <w:top w:val="single" w:color="auto" w:sz="4" w:space="0"/>
              <w:left w:val="single" w:color="auto" w:sz="4" w:space="0"/>
              <w:bottom w:val="single" w:color="auto" w:sz="4" w:space="0"/>
              <w:right w:val="single" w:color="auto" w:sz="4" w:space="0"/>
            </w:tcBorders>
            <w:noWrap w:val="0"/>
            <w:vAlign w:val="center"/>
          </w:tcPr>
          <w:p w14:paraId="3A80526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货物参数</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7685CAF5">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highlight w:val="none"/>
                <w:vertAlign w:val="baseline"/>
              </w:rPr>
              <w:t>分项最高限价（元）</w:t>
            </w:r>
          </w:p>
        </w:tc>
      </w:tr>
      <w:tr w14:paraId="715DA0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838" w:type="dxa"/>
            <w:vMerge w:val="continue"/>
            <w:tcBorders>
              <w:left w:val="single" w:color="auto" w:sz="4" w:space="0"/>
              <w:right w:val="single" w:color="auto" w:sz="4" w:space="0"/>
            </w:tcBorders>
            <w:noWrap w:val="0"/>
            <w:vAlign w:val="top"/>
          </w:tcPr>
          <w:p w14:paraId="460B379C">
            <w:pPr>
              <w:jc w:val="center"/>
              <w:rPr>
                <w:rFonts w:hint="eastAsia" w:asciiTheme="minorEastAsia" w:hAnsiTheme="minorEastAsia" w:eastAsiaTheme="minorEastAsia" w:cstheme="minorEastAsia"/>
                <w:color w:val="auto"/>
                <w:sz w:val="21"/>
                <w:szCs w:val="21"/>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603265B3">
            <w:pPr>
              <w:spacing w:line="57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3F5A7313">
            <w:pPr>
              <w:widowControl/>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云教室管理软件</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5E6FC0B6">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套</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586887F1">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96</w:t>
            </w:r>
          </w:p>
        </w:tc>
        <w:tc>
          <w:tcPr>
            <w:tcW w:w="5614" w:type="dxa"/>
            <w:tcBorders>
              <w:top w:val="single" w:color="auto" w:sz="4" w:space="0"/>
              <w:left w:val="single" w:color="auto" w:sz="4" w:space="0"/>
              <w:bottom w:val="single" w:color="auto" w:sz="4" w:space="0"/>
              <w:right w:val="single" w:color="auto" w:sz="4" w:space="0"/>
            </w:tcBorders>
            <w:noWrap w:val="0"/>
            <w:vAlign w:val="top"/>
          </w:tcPr>
          <w:p w14:paraId="629BF33B">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▲平台具备对终端的操作系统镜像生成与统一分发管理。</w:t>
            </w:r>
            <w:r>
              <w:rPr>
                <w:rFonts w:hint="eastAsia" w:asciiTheme="minorEastAsia" w:hAnsiTheme="minorEastAsia" w:eastAsiaTheme="minorEastAsia" w:cstheme="minorEastAsia"/>
                <w:b/>
                <w:bCs/>
                <w:color w:val="auto"/>
                <w:sz w:val="21"/>
                <w:szCs w:val="21"/>
              </w:rPr>
              <w:t>（竞标时须提供所投产品软件功能截图，并加盖投标商公章）</w:t>
            </w:r>
          </w:p>
          <w:p w14:paraId="3AD233A5">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支持Legacy与UEFI两种方式启动系统，支持管理多网卡、双硬盘，支持M.2新型高速固态硬盘，同时兼容新老机型部署。</w:t>
            </w:r>
          </w:p>
          <w:p w14:paraId="6321D116">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平台具备批量管理终端计算机名、IP地址等配置信息，同时支持针对不同的终端群组设置不同的安全管控策略。</w:t>
            </w:r>
          </w:p>
          <w:p w14:paraId="5D0B51B6">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平台具备分组管理，可将终端进行分组，管理员可根据配置好的镜像分配给相应的分组；为不影响教学，可在正常上课的同时完成镜像缓存下载。</w:t>
            </w:r>
          </w:p>
          <w:p w14:paraId="796F5A0A">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支持在镜像下发时进行组内网络探测与网速传输测试，提前优化镜像下发策略，保障传输效率。</w:t>
            </w:r>
          </w:p>
          <w:p w14:paraId="6A65BC26">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具备跨校区、跨广域网部署，IP可达即可部署；为满足学校的WiFi使用场景，简化网络结构，支持通过wifi进行镜像更新和平台管理。</w:t>
            </w:r>
          </w:p>
          <w:p w14:paraId="7A67E9DE">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支持三种模式对某一系统盘和数据盘的管理，即还原模式、读写模式、 学习模式；实现还原同传功能。</w:t>
            </w:r>
          </w:p>
          <w:p w14:paraId="4E6B5CAC">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▲平台具备镜像下发时的策略设置；具备系统镜像下发后自动执行关机、重启等操作。</w:t>
            </w:r>
            <w:r>
              <w:rPr>
                <w:rFonts w:hint="eastAsia" w:asciiTheme="minorEastAsia" w:hAnsiTheme="minorEastAsia" w:eastAsiaTheme="minorEastAsia" w:cstheme="minorEastAsia"/>
                <w:b/>
                <w:bCs/>
                <w:color w:val="auto"/>
                <w:sz w:val="21"/>
                <w:szCs w:val="21"/>
              </w:rPr>
              <w:t>（竞标时须提供所投产品软件功能截图，并加盖投标商公章）</w:t>
            </w:r>
          </w:p>
          <w:p w14:paraId="7FFB8E34">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支持从服务器端对客户端发起远程开机、关机、发送通知消息、发送远程命令等指令，支持管理员对客户端进行远程协助排障。</w:t>
            </w:r>
          </w:p>
          <w:p w14:paraId="69E0ECB7">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▲平台收集所有终端硬件配置信息，包含但不限于终端名称、CPU型号信息等≥5种平台中终端信息。</w:t>
            </w:r>
            <w:r>
              <w:rPr>
                <w:rFonts w:hint="eastAsia" w:asciiTheme="minorEastAsia" w:hAnsiTheme="minorEastAsia" w:eastAsiaTheme="minorEastAsia" w:cstheme="minorEastAsia"/>
                <w:b/>
                <w:bCs/>
                <w:color w:val="auto"/>
                <w:sz w:val="21"/>
                <w:szCs w:val="21"/>
              </w:rPr>
              <w:t>（竞标时须提供所投产品软件功能截图，并加盖投标商公章）</w:t>
            </w:r>
          </w:p>
          <w:p w14:paraId="6B6688A8">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▲平台收集所有终端的运行状态信息，包含但不限于终端名称、硬盘信息等≥4种终端状态信息。</w:t>
            </w:r>
            <w:r>
              <w:rPr>
                <w:rFonts w:hint="eastAsia" w:asciiTheme="minorEastAsia" w:hAnsiTheme="minorEastAsia" w:eastAsiaTheme="minorEastAsia" w:cstheme="minorEastAsia"/>
                <w:b/>
                <w:bCs/>
                <w:color w:val="auto"/>
                <w:sz w:val="21"/>
                <w:szCs w:val="21"/>
              </w:rPr>
              <w:t>（竞标时须提供所投产品软件功能截图，并加盖投标商公章）</w:t>
            </w:r>
          </w:p>
          <w:p w14:paraId="4B3F27FC">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▲具备对终端端口进行分类控制，包括但不限于控制 USB 存储接口、各类驱动器接口等。</w:t>
            </w:r>
            <w:r>
              <w:rPr>
                <w:rFonts w:hint="eastAsia" w:asciiTheme="minorEastAsia" w:hAnsiTheme="minorEastAsia" w:eastAsiaTheme="minorEastAsia" w:cstheme="minorEastAsia"/>
                <w:b/>
                <w:bCs/>
                <w:color w:val="auto"/>
                <w:sz w:val="21"/>
                <w:szCs w:val="21"/>
              </w:rPr>
              <w:t>(竞标时须提供所投产品软件功能截图，并加盖投标商公章）</w:t>
            </w:r>
          </w:p>
          <w:p w14:paraId="287FA986">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具备在管理集群内将主服务器内镜像提前下发至IO服务器，通过IO服务器分发镜像，实现数据分流，提升局域网内镜像的更新速度。</w:t>
            </w:r>
          </w:p>
          <w:p w14:paraId="673B1834">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支持平台可以计划任务设置，可以设置定时执行各种任务类型。</w:t>
            </w:r>
          </w:p>
          <w:p w14:paraId="7E540B11">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▲具备大数据展示。可展示包括但不限于资产统计、设备详情、日志、系统使用情况等信息。</w:t>
            </w:r>
            <w:r>
              <w:rPr>
                <w:rFonts w:hint="eastAsia" w:asciiTheme="minorEastAsia" w:hAnsiTheme="minorEastAsia" w:eastAsiaTheme="minorEastAsia" w:cstheme="minorEastAsia"/>
                <w:b/>
                <w:bCs/>
                <w:color w:val="auto"/>
                <w:sz w:val="21"/>
                <w:szCs w:val="21"/>
              </w:rPr>
              <w:t>（竞标时须提供所投产品软件功能截图，并加盖投标商公章）</w:t>
            </w:r>
          </w:p>
          <w:p w14:paraId="724DA13E">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16</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▲平台具备对服务器使用的网络端口进行检测。</w:t>
            </w:r>
            <w:r>
              <w:rPr>
                <w:rFonts w:hint="eastAsia" w:asciiTheme="minorEastAsia" w:hAnsiTheme="minorEastAsia" w:eastAsiaTheme="minorEastAsia" w:cstheme="minorEastAsia"/>
                <w:b/>
                <w:bCs/>
                <w:color w:val="auto"/>
                <w:sz w:val="21"/>
                <w:szCs w:val="21"/>
              </w:rPr>
              <w:t>（竞标时须提供所投产品软件功能截图，并加盖投标商公章）</w:t>
            </w:r>
          </w:p>
          <w:p w14:paraId="5E65DED3">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17</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具备通过多种方式设定IP地址，包括手动设定、自有DHCP及第三方DHCP。</w:t>
            </w:r>
          </w:p>
          <w:p w14:paraId="0FB0F0CD">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18</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终端具备多盘缓存模式，即在终端固态盘容量小导致无法多镜像缓存时；具备固态盘和机械盘混合缓存载入，充分利用终端现有存储资源。</w:t>
            </w:r>
          </w:p>
          <w:p w14:paraId="2513AC4C">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19</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▲终端具备部署多操作系统：支持统信UOS、麒麟KOS、Linux、 Windows全系列等操作系统，支持从管理端或客户端自主选择启动环境；且多个系统环境可快速切换。</w:t>
            </w:r>
            <w:r>
              <w:rPr>
                <w:rFonts w:hint="eastAsia" w:asciiTheme="minorEastAsia" w:hAnsiTheme="minorEastAsia" w:eastAsiaTheme="minorEastAsia" w:cstheme="minorEastAsia"/>
                <w:b/>
                <w:bCs/>
                <w:color w:val="auto"/>
                <w:sz w:val="21"/>
                <w:szCs w:val="21"/>
              </w:rPr>
              <w:t>(竞标时须提供所投产品软件功能截图，并加盖投标商公章）</w:t>
            </w:r>
          </w:p>
          <w:p w14:paraId="7CB9FA0A">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▲具备镜像本地缓存：服务器镜像文件缓存至本地硬盘，小容量固态硬盘以增量非分区的方式缓存≥5个镜像。</w:t>
            </w:r>
          </w:p>
          <w:p w14:paraId="73B4CAFC">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在终端与云桌面服务器丢失或断开网络连接无法被管理的情况下，支持使用U盘或移动硬盘恢复桌面。</w:t>
            </w:r>
          </w:p>
          <w:p w14:paraId="6B4FD84D">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当终端无法进入系统时，支持基于Linux和Windows两种方式进行系统数据恢复。</w:t>
            </w:r>
          </w:p>
          <w:p w14:paraId="2574650B">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▲具备分类控制，包括但不限于控制光盘驱动器接口、USB存储设备接口、打印机接口等≥3种终端端口进行分类控制。</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021A4B76">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46080</w:t>
            </w:r>
          </w:p>
        </w:tc>
      </w:tr>
      <w:tr w14:paraId="0D5131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838" w:type="dxa"/>
            <w:vMerge w:val="continue"/>
            <w:tcBorders>
              <w:left w:val="single" w:color="auto" w:sz="4" w:space="0"/>
              <w:right w:val="single" w:color="auto" w:sz="4" w:space="0"/>
            </w:tcBorders>
            <w:noWrap w:val="0"/>
            <w:vAlign w:val="top"/>
          </w:tcPr>
          <w:p w14:paraId="1A9C630B">
            <w:pPr>
              <w:jc w:val="center"/>
              <w:rPr>
                <w:rFonts w:hint="eastAsia" w:asciiTheme="minorEastAsia" w:hAnsiTheme="minorEastAsia" w:eastAsiaTheme="minorEastAsia" w:cstheme="minorEastAsia"/>
                <w:color w:val="auto"/>
                <w:sz w:val="21"/>
                <w:szCs w:val="21"/>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137BF043">
            <w:pPr>
              <w:spacing w:line="57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6A48D117">
            <w:pPr>
              <w:widowControl/>
              <w:ind w:firstLine="210" w:firstLineChars="100"/>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机柜</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485B855C">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个</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52D6A8CF">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2</w:t>
            </w:r>
          </w:p>
        </w:tc>
        <w:tc>
          <w:tcPr>
            <w:tcW w:w="5614" w:type="dxa"/>
            <w:tcBorders>
              <w:top w:val="single" w:color="auto" w:sz="4" w:space="0"/>
              <w:left w:val="single" w:color="auto" w:sz="4" w:space="0"/>
              <w:bottom w:val="single" w:color="auto" w:sz="4" w:space="0"/>
              <w:right w:val="single" w:color="auto" w:sz="4" w:space="0"/>
            </w:tcBorders>
            <w:noWrap w:val="0"/>
            <w:vAlign w:val="center"/>
          </w:tcPr>
          <w:p w14:paraId="68551CFD">
            <w:pPr>
              <w:widowControl/>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w:t>
            </w:r>
            <w:r>
              <w:rPr>
                <w:rFonts w:hint="eastAsia" w:asciiTheme="minorEastAsia" w:hAnsiTheme="minorEastAsia" w:eastAsiaTheme="minorEastAsia" w:cstheme="minorEastAsia"/>
                <w:color w:val="auto"/>
                <w:kern w:val="0"/>
                <w:sz w:val="21"/>
                <w:szCs w:val="21"/>
                <w:lang w:val="en-US" w:eastAsia="zh-CN" w:bidi="ar"/>
              </w:rPr>
              <w:t>.</w:t>
            </w:r>
            <w:r>
              <w:rPr>
                <w:rFonts w:hint="eastAsia" w:asciiTheme="minorEastAsia" w:hAnsiTheme="minorEastAsia" w:eastAsiaTheme="minorEastAsia" w:cstheme="minorEastAsia"/>
                <w:color w:val="auto"/>
                <w:kern w:val="0"/>
                <w:sz w:val="21"/>
                <w:szCs w:val="21"/>
                <w:lang w:bidi="ar"/>
              </w:rPr>
              <w:t>尺寸：600*600*1200mm</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防火等级为IP20</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w:t>
            </w:r>
            <w:r>
              <w:rPr>
                <w:rFonts w:hint="eastAsia" w:asciiTheme="minorEastAsia" w:hAnsiTheme="minorEastAsia" w:eastAsiaTheme="minorEastAsia" w:cstheme="minorEastAsia"/>
                <w:color w:val="auto"/>
                <w:kern w:val="0"/>
                <w:sz w:val="21"/>
                <w:szCs w:val="21"/>
                <w:lang w:val="en-US" w:eastAsia="zh-CN" w:bidi="ar"/>
              </w:rPr>
              <w:t>.</w:t>
            </w:r>
            <w:r>
              <w:rPr>
                <w:rFonts w:hint="eastAsia" w:asciiTheme="minorEastAsia" w:hAnsiTheme="minorEastAsia" w:eastAsiaTheme="minorEastAsia" w:cstheme="minorEastAsia"/>
                <w:color w:val="auto"/>
                <w:kern w:val="0"/>
                <w:sz w:val="21"/>
                <w:szCs w:val="21"/>
                <w:lang w:bidi="ar"/>
              </w:rPr>
              <w:t>符合ANSI / EIARS—310-D、 IEC297—2、D1N41491 PART1、DIN41494.</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w:t>
            </w:r>
            <w:r>
              <w:rPr>
                <w:rFonts w:hint="eastAsia" w:asciiTheme="minorEastAsia" w:hAnsiTheme="minorEastAsia" w:eastAsiaTheme="minorEastAsia" w:cstheme="minorEastAsia"/>
                <w:color w:val="auto"/>
                <w:kern w:val="0"/>
                <w:sz w:val="21"/>
                <w:szCs w:val="21"/>
                <w:lang w:val="en-US" w:eastAsia="zh-CN" w:bidi="ar"/>
              </w:rPr>
              <w:t xml:space="preserve">. </w:t>
            </w:r>
            <w:r>
              <w:rPr>
                <w:rFonts w:hint="eastAsia" w:asciiTheme="minorEastAsia" w:hAnsiTheme="minorEastAsia" w:eastAsiaTheme="minorEastAsia" w:cstheme="minorEastAsia"/>
                <w:color w:val="auto"/>
                <w:kern w:val="0"/>
                <w:sz w:val="21"/>
                <w:szCs w:val="21"/>
                <w:lang w:bidi="ar"/>
              </w:rPr>
              <w:t>PART7、GB/T3047.2—92标准；兼容ETSI标准，防护等级：IP20</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w:t>
            </w:r>
            <w:r>
              <w:rPr>
                <w:rFonts w:hint="eastAsia" w:asciiTheme="minorEastAsia" w:hAnsiTheme="minorEastAsia" w:eastAsiaTheme="minorEastAsia" w:cstheme="minorEastAsia"/>
                <w:color w:val="auto"/>
                <w:kern w:val="0"/>
                <w:sz w:val="21"/>
                <w:szCs w:val="21"/>
                <w:lang w:val="en-US" w:eastAsia="zh-CN" w:bidi="ar"/>
              </w:rPr>
              <w:t>.</w:t>
            </w:r>
            <w:r>
              <w:rPr>
                <w:rFonts w:hint="eastAsia" w:asciiTheme="minorEastAsia" w:hAnsiTheme="minorEastAsia" w:eastAsiaTheme="minorEastAsia" w:cstheme="minorEastAsia"/>
                <w:color w:val="auto"/>
                <w:kern w:val="0"/>
                <w:sz w:val="21"/>
                <w:szCs w:val="21"/>
                <w:lang w:bidi="ar"/>
              </w:rPr>
              <w:t>材料：SPCC优质冷轧钢板制作。*机柜采用框架拼装组装结构，最大承载：600KG</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w:t>
            </w:r>
            <w:r>
              <w:rPr>
                <w:rFonts w:hint="eastAsia" w:asciiTheme="minorEastAsia" w:hAnsiTheme="minorEastAsia" w:eastAsiaTheme="minorEastAsia" w:cstheme="minorEastAsia"/>
                <w:color w:val="auto"/>
                <w:kern w:val="0"/>
                <w:sz w:val="21"/>
                <w:szCs w:val="21"/>
                <w:lang w:val="en-US" w:eastAsia="zh-CN" w:bidi="ar"/>
              </w:rPr>
              <w:t>.</w:t>
            </w:r>
            <w:r>
              <w:rPr>
                <w:rFonts w:hint="eastAsia" w:asciiTheme="minorEastAsia" w:hAnsiTheme="minorEastAsia" w:eastAsiaTheme="minorEastAsia" w:cstheme="minorEastAsia"/>
                <w:color w:val="auto"/>
                <w:kern w:val="0"/>
                <w:sz w:val="21"/>
                <w:szCs w:val="21"/>
                <w:lang w:bidi="ar"/>
              </w:rPr>
              <w:t>四面快开门，走线通道，方便安装和维修。</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w:t>
            </w:r>
            <w:r>
              <w:rPr>
                <w:rFonts w:hint="eastAsia" w:asciiTheme="minorEastAsia" w:hAnsiTheme="minorEastAsia" w:eastAsiaTheme="minorEastAsia" w:cstheme="minorEastAsia"/>
                <w:color w:val="auto"/>
                <w:kern w:val="0"/>
                <w:sz w:val="21"/>
                <w:szCs w:val="21"/>
                <w:lang w:val="en-US" w:eastAsia="zh-CN" w:bidi="ar"/>
              </w:rPr>
              <w:t>.</w:t>
            </w:r>
            <w:r>
              <w:rPr>
                <w:rFonts w:hint="eastAsia" w:asciiTheme="minorEastAsia" w:hAnsiTheme="minorEastAsia" w:eastAsiaTheme="minorEastAsia" w:cstheme="minorEastAsia"/>
                <w:color w:val="auto"/>
                <w:kern w:val="0"/>
                <w:sz w:val="21"/>
                <w:szCs w:val="21"/>
                <w:lang w:bidi="ar"/>
              </w:rPr>
              <w:t>托盘可根据用户要求，上下自由调整，单片托盘承载可达60kg</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7</w:t>
            </w:r>
            <w:r>
              <w:rPr>
                <w:rFonts w:hint="eastAsia" w:asciiTheme="minorEastAsia" w:hAnsiTheme="minorEastAsia" w:eastAsiaTheme="minorEastAsia" w:cstheme="minorEastAsia"/>
                <w:color w:val="auto"/>
                <w:kern w:val="0"/>
                <w:sz w:val="21"/>
                <w:szCs w:val="21"/>
                <w:lang w:val="en-US" w:eastAsia="zh-CN" w:bidi="ar"/>
              </w:rPr>
              <w:t>.</w:t>
            </w:r>
            <w:r>
              <w:rPr>
                <w:rFonts w:hint="eastAsia" w:asciiTheme="minorEastAsia" w:hAnsiTheme="minorEastAsia" w:eastAsiaTheme="minorEastAsia" w:cstheme="minorEastAsia"/>
                <w:color w:val="auto"/>
                <w:kern w:val="0"/>
                <w:sz w:val="21"/>
                <w:szCs w:val="21"/>
                <w:lang w:bidi="ar"/>
              </w:rPr>
              <w:t>前门为钢化玻璃门，后门为高密度网孔门，可同时满足设备保护、通风散热、外部观察机器运行状态三方面的使用要求。</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8</w:t>
            </w:r>
            <w:r>
              <w:rPr>
                <w:rFonts w:hint="eastAsia" w:asciiTheme="minorEastAsia" w:hAnsiTheme="minorEastAsia" w:eastAsiaTheme="minorEastAsia" w:cstheme="minorEastAsia"/>
                <w:color w:val="auto"/>
                <w:kern w:val="0"/>
                <w:sz w:val="21"/>
                <w:szCs w:val="21"/>
                <w:lang w:val="en-US" w:eastAsia="zh-CN" w:bidi="ar"/>
              </w:rPr>
              <w:t>.</w:t>
            </w:r>
            <w:r>
              <w:rPr>
                <w:rFonts w:hint="eastAsia" w:asciiTheme="minorEastAsia" w:hAnsiTheme="minorEastAsia" w:eastAsiaTheme="minorEastAsia" w:cstheme="minorEastAsia"/>
                <w:color w:val="auto"/>
                <w:kern w:val="0"/>
                <w:sz w:val="21"/>
                <w:szCs w:val="21"/>
                <w:lang w:bidi="ar"/>
              </w:rPr>
              <w:t>机柜配门锁及配件。</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9</w:t>
            </w:r>
            <w:r>
              <w:rPr>
                <w:rFonts w:hint="eastAsia" w:asciiTheme="minorEastAsia" w:hAnsiTheme="minorEastAsia" w:eastAsiaTheme="minorEastAsia" w:cstheme="minorEastAsia"/>
                <w:color w:val="auto"/>
                <w:kern w:val="0"/>
                <w:sz w:val="21"/>
                <w:szCs w:val="21"/>
                <w:lang w:val="en-US" w:eastAsia="zh-CN" w:bidi="ar"/>
              </w:rPr>
              <w:t>.</w:t>
            </w:r>
            <w:r>
              <w:rPr>
                <w:rFonts w:hint="eastAsia" w:asciiTheme="minorEastAsia" w:hAnsiTheme="minorEastAsia" w:eastAsiaTheme="minorEastAsia" w:cstheme="minorEastAsia"/>
                <w:color w:val="auto"/>
                <w:kern w:val="0"/>
                <w:sz w:val="21"/>
                <w:szCs w:val="21"/>
                <w:lang w:bidi="ar"/>
              </w:rPr>
              <w:t>表面采用酸洗、磷化、干粉静电喷涂处理。</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10</w:t>
            </w:r>
            <w:r>
              <w:rPr>
                <w:rFonts w:hint="eastAsia" w:asciiTheme="minorEastAsia" w:hAnsiTheme="minorEastAsia" w:eastAsiaTheme="minorEastAsia" w:cstheme="minorEastAsia"/>
                <w:color w:val="auto"/>
                <w:kern w:val="0"/>
                <w:sz w:val="21"/>
                <w:szCs w:val="21"/>
                <w:lang w:val="en-US" w:eastAsia="zh-CN" w:bidi="ar"/>
              </w:rPr>
              <w:t>.</w:t>
            </w:r>
            <w:r>
              <w:rPr>
                <w:rFonts w:hint="eastAsia" w:asciiTheme="minorEastAsia" w:hAnsiTheme="minorEastAsia" w:eastAsiaTheme="minorEastAsia" w:cstheme="minorEastAsia"/>
                <w:color w:val="auto"/>
                <w:kern w:val="0"/>
                <w:sz w:val="21"/>
                <w:szCs w:val="21"/>
                <w:lang w:bidi="ar"/>
              </w:rPr>
              <w:t>可上部、下部，多处走线通道。</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11</w:t>
            </w:r>
            <w:r>
              <w:rPr>
                <w:rFonts w:hint="eastAsia" w:asciiTheme="minorEastAsia" w:hAnsiTheme="minorEastAsia" w:eastAsiaTheme="minorEastAsia" w:cstheme="minorEastAsia"/>
                <w:color w:val="auto"/>
                <w:kern w:val="0"/>
                <w:sz w:val="21"/>
                <w:szCs w:val="21"/>
                <w:lang w:val="en-US" w:eastAsia="zh-CN" w:bidi="ar"/>
              </w:rPr>
              <w:t>.</w:t>
            </w:r>
            <w:r>
              <w:rPr>
                <w:rFonts w:hint="eastAsia" w:asciiTheme="minorEastAsia" w:hAnsiTheme="minorEastAsia" w:eastAsiaTheme="minorEastAsia" w:cstheme="minorEastAsia"/>
                <w:color w:val="auto"/>
                <w:kern w:val="0"/>
                <w:sz w:val="21"/>
                <w:szCs w:val="21"/>
                <w:lang w:bidi="ar"/>
              </w:rPr>
              <w:t>配置：1隔板，1组模块2风扇，1套6位10APDU带插座，30套六角卡姆螺丝。</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val="en-US" w:eastAsia="zh-CN" w:bidi="ar"/>
              </w:rPr>
              <w:t>12.</w:t>
            </w:r>
            <w:r>
              <w:rPr>
                <w:rFonts w:hint="eastAsia" w:asciiTheme="minorEastAsia" w:hAnsiTheme="minorEastAsia" w:eastAsiaTheme="minorEastAsia" w:cstheme="minorEastAsia"/>
                <w:color w:val="auto"/>
                <w:kern w:val="0"/>
                <w:sz w:val="21"/>
                <w:szCs w:val="21"/>
                <w:lang w:bidi="ar"/>
              </w:rPr>
              <w:t>安装立柱1.8mm ，前门1.2mm，框架1.1mm，托板1.2mm，侧门1.0mm。</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04C58A96">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2000</w:t>
            </w:r>
          </w:p>
        </w:tc>
      </w:tr>
      <w:tr w14:paraId="29139F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838" w:type="dxa"/>
            <w:vMerge w:val="continue"/>
            <w:tcBorders>
              <w:left w:val="single" w:color="auto" w:sz="4" w:space="0"/>
              <w:right w:val="single" w:color="auto" w:sz="4" w:space="0"/>
            </w:tcBorders>
            <w:noWrap w:val="0"/>
            <w:vAlign w:val="top"/>
          </w:tcPr>
          <w:p w14:paraId="14FEBF45">
            <w:pPr>
              <w:jc w:val="center"/>
              <w:rPr>
                <w:rFonts w:hint="eastAsia" w:asciiTheme="minorEastAsia" w:hAnsiTheme="minorEastAsia" w:eastAsiaTheme="minorEastAsia" w:cstheme="minorEastAsia"/>
                <w:color w:val="auto"/>
                <w:sz w:val="21"/>
                <w:szCs w:val="21"/>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1E20179A">
            <w:pPr>
              <w:spacing w:line="57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1594E63B">
            <w:pPr>
              <w:widowControl/>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交换机</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5B62F964">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台</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3071D1A0">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6</w:t>
            </w:r>
          </w:p>
        </w:tc>
        <w:tc>
          <w:tcPr>
            <w:tcW w:w="5614" w:type="dxa"/>
            <w:tcBorders>
              <w:top w:val="single" w:color="auto" w:sz="4" w:space="0"/>
              <w:left w:val="single" w:color="auto" w:sz="4" w:space="0"/>
              <w:bottom w:val="single" w:color="auto" w:sz="4" w:space="0"/>
              <w:right w:val="single" w:color="auto" w:sz="4" w:space="0"/>
            </w:tcBorders>
            <w:noWrap w:val="0"/>
            <w:vAlign w:val="center"/>
          </w:tcPr>
          <w:p w14:paraId="09438F77">
            <w:pPr>
              <w:widowControl/>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上行口：包含两个uplink口</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交换能力</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背板带宽：48Gbps</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包转发率：35.7Mpps</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包缓存：4Mbit</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MAC地址表：8K</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交换方式</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支持标准交换、端口隔离、汇聚上联、网络克隆</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交换模式：存储转发模式</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36FFE7C6">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4800</w:t>
            </w:r>
          </w:p>
        </w:tc>
      </w:tr>
      <w:tr w14:paraId="6A27B7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838" w:type="dxa"/>
            <w:vMerge w:val="continue"/>
            <w:tcBorders>
              <w:left w:val="single" w:color="auto" w:sz="4" w:space="0"/>
              <w:right w:val="single" w:color="auto" w:sz="4" w:space="0"/>
            </w:tcBorders>
            <w:noWrap w:val="0"/>
            <w:vAlign w:val="top"/>
          </w:tcPr>
          <w:p w14:paraId="2DD2AD78">
            <w:pPr>
              <w:jc w:val="center"/>
              <w:rPr>
                <w:rFonts w:hint="eastAsia" w:asciiTheme="minorEastAsia" w:hAnsiTheme="minorEastAsia" w:eastAsiaTheme="minorEastAsia" w:cstheme="minorEastAsia"/>
                <w:color w:val="auto"/>
                <w:sz w:val="21"/>
                <w:szCs w:val="21"/>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4E21C6D8">
            <w:pPr>
              <w:spacing w:line="57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77EEF702">
            <w:pPr>
              <w:widowControl/>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专业音响</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3F6D5164">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个</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4A0E708A">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4</w:t>
            </w:r>
          </w:p>
        </w:tc>
        <w:tc>
          <w:tcPr>
            <w:tcW w:w="5614" w:type="dxa"/>
            <w:tcBorders>
              <w:top w:val="single" w:color="auto" w:sz="4" w:space="0"/>
              <w:left w:val="single" w:color="auto" w:sz="4" w:space="0"/>
              <w:bottom w:val="single" w:color="auto" w:sz="4" w:space="0"/>
              <w:right w:val="single" w:color="auto" w:sz="4" w:space="0"/>
            </w:tcBorders>
            <w:noWrap w:val="0"/>
            <w:vAlign w:val="top"/>
          </w:tcPr>
          <w:p w14:paraId="544F2398">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10英寸轻量化大功率、长冲程Ferrite低音驱动单元。</w:t>
            </w:r>
          </w:p>
          <w:p w14:paraId="13A9AEFF">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1英寸丝膜高音单元，加装压缩式号角；</w:t>
            </w:r>
          </w:p>
          <w:p w14:paraId="1E5CC72C">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90 °x 60°覆盖角设计，具有均匀且平滑的轴向和偏轴向的响应；</w:t>
            </w:r>
          </w:p>
          <w:p w14:paraId="382132D2">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分频器具有高频保护电路；精确设计的分频器优化了频率响应，提升了中频人声表现力；</w:t>
            </w:r>
          </w:p>
          <w:p w14:paraId="15389AC3">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箱体采用12 mm优质中密度纤维板；</w:t>
            </w:r>
          </w:p>
          <w:p w14:paraId="46301ED5">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箱体表面采用环保水性漆，防滑、耐磨 ；</w:t>
            </w:r>
          </w:p>
          <w:p w14:paraId="2F9622DC">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采用钢质防护网；</w:t>
            </w:r>
          </w:p>
          <w:p w14:paraId="67ECF622">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标配有简易安装支架，方便音箱多角度旋转；同时也可以选用三角支架支撑方式使用；</w:t>
            </w:r>
          </w:p>
          <w:p w14:paraId="2F197345">
            <w:pPr>
              <w:spacing w:line="240" w:lineRule="atLeast"/>
              <w:rPr>
                <w:rFonts w:hint="eastAsia" w:asciiTheme="minorEastAsia" w:hAnsiTheme="minorEastAsia" w:eastAsiaTheme="minorEastAsia" w:cstheme="minorEastAsia"/>
                <w:color w:val="auto"/>
                <w:sz w:val="21"/>
                <w:szCs w:val="21"/>
                <w:highlight w:val="yellow"/>
              </w:rPr>
            </w:pPr>
            <w:r>
              <w:rPr>
                <w:rFonts w:hint="eastAsia" w:asciiTheme="minorEastAsia" w:hAnsiTheme="minorEastAsia" w:eastAsiaTheme="minorEastAsia" w:cstheme="minorEastAsia"/>
                <w:color w:val="auto"/>
                <w:sz w:val="21"/>
                <w:szCs w:val="21"/>
              </w:rPr>
              <w:t>9</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主要用于全音域扩声、语言扩声、中小型会议系统、小型报厅扩声系统；</w:t>
            </w:r>
          </w:p>
          <w:p w14:paraId="59ABCA06">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额定/峰值功率：120W /480 W ；</w:t>
            </w:r>
          </w:p>
          <w:p w14:paraId="2CD797E8">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额定阻抗： 8 Ω；</w:t>
            </w:r>
          </w:p>
          <w:p w14:paraId="180E7E4D">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特性灵敏度：91dB/W/m；</w:t>
            </w:r>
          </w:p>
          <w:p w14:paraId="701F6203">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输出声压级：112 dB/W/m(Continues)；</w:t>
            </w:r>
          </w:p>
          <w:p w14:paraId="54C61AC7">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118 dB/W/m(Peak)</w:t>
            </w:r>
          </w:p>
          <w:p w14:paraId="0DBBC0F6">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额定频率范围:50 ~ 20000Hz；</w:t>
            </w:r>
          </w:p>
          <w:p w14:paraId="03F9BEAF">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覆盖角度HxV：90ºx60º；</w:t>
            </w:r>
          </w:p>
          <w:p w14:paraId="71A7DE3C">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▲16</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 xml:space="preserve">扬声器单元： LF:1*10 英寸  </w:t>
            </w:r>
          </w:p>
          <w:p w14:paraId="648DEDEA">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HF:1* 1.英寸；</w:t>
            </w:r>
          </w:p>
          <w:p w14:paraId="6E432EB6">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17</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箱体材料：   12mm中密度纤维板；</w:t>
            </w:r>
          </w:p>
          <w:p w14:paraId="46A720B7">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18</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 xml:space="preserve">输入接口：   压缩接线柱； </w:t>
            </w:r>
          </w:p>
          <w:p w14:paraId="34B69DE8">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19</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吊挂点：    专用壁架；</w:t>
            </w:r>
          </w:p>
          <w:p w14:paraId="75B7ED2B">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支撑座：    音箱底部Φ35mm支撑座；</w:t>
            </w:r>
          </w:p>
          <w:p w14:paraId="0A39B363">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箱体尺寸(mm)：545(H) ×342(W)×295(D)；</w:t>
            </w:r>
          </w:p>
          <w:p w14:paraId="0080591F">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重量kg： 11.0；</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7F7F35A8">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3800</w:t>
            </w:r>
          </w:p>
        </w:tc>
      </w:tr>
      <w:tr w14:paraId="4578B6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838" w:type="dxa"/>
            <w:vMerge w:val="continue"/>
            <w:tcBorders>
              <w:left w:val="single" w:color="auto" w:sz="4" w:space="0"/>
              <w:right w:val="single" w:color="auto" w:sz="4" w:space="0"/>
            </w:tcBorders>
            <w:noWrap w:val="0"/>
            <w:vAlign w:val="top"/>
          </w:tcPr>
          <w:p w14:paraId="12B43D51">
            <w:pPr>
              <w:jc w:val="center"/>
              <w:rPr>
                <w:rFonts w:hint="eastAsia" w:asciiTheme="minorEastAsia" w:hAnsiTheme="minorEastAsia" w:eastAsiaTheme="minorEastAsia" w:cstheme="minorEastAsia"/>
                <w:color w:val="auto"/>
                <w:sz w:val="21"/>
                <w:szCs w:val="21"/>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44157FA3">
            <w:pPr>
              <w:spacing w:line="57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2DA60F81">
            <w:pPr>
              <w:widowControl/>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专业功放</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5D3AABB8">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个</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07C6D3DD">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3</w:t>
            </w:r>
          </w:p>
        </w:tc>
        <w:tc>
          <w:tcPr>
            <w:tcW w:w="5614" w:type="dxa"/>
            <w:tcBorders>
              <w:top w:val="single" w:color="auto" w:sz="4" w:space="0"/>
              <w:left w:val="single" w:color="auto" w:sz="4" w:space="0"/>
              <w:bottom w:val="single" w:color="auto" w:sz="4" w:space="0"/>
              <w:right w:val="single" w:color="auto" w:sz="4" w:space="0"/>
            </w:tcBorders>
            <w:noWrap w:val="0"/>
            <w:vAlign w:val="top"/>
          </w:tcPr>
          <w:p w14:paraId="6D8F1AFC">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功能描述：</w:t>
            </w:r>
          </w:p>
          <w:p w14:paraId="2A32FA87">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采用高效率的开关电源和数字功放技术，是一款多功能音频功率放大器；</w:t>
            </w:r>
          </w:p>
          <w:p w14:paraId="6F6D237C">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带两路有线话筒输入接口，两路无线话筒输入接口，三组线路输入接口，三组线路输出接口，两组功率输出接口；</w:t>
            </w:r>
          </w:p>
          <w:p w14:paraId="024DBCA2">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话筒、线路的音量可独立调节并具有高低音两段均衡，有线话筒输入通道带可独立开关的+48V幻像电源；</w:t>
            </w:r>
          </w:p>
          <w:p w14:paraId="74593C58">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本机带有蓝牙和USB播放功能，方便不同音乐节目的播放；</w:t>
            </w:r>
          </w:p>
          <w:p w14:paraId="417957D2">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带有一键静音和RS232接口，可实现远程控制；</w:t>
            </w:r>
          </w:p>
          <w:p w14:paraId="5B9369A7">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功放输出通道中L通道可独立调节输出大小。</w:t>
            </w:r>
          </w:p>
          <w:p w14:paraId="5A5676CE">
            <w:pPr>
              <w:spacing w:line="240" w:lineRule="atLeast"/>
              <w:rPr>
                <w:rFonts w:hint="eastAsia" w:asciiTheme="minorEastAsia" w:hAnsiTheme="minorEastAsia" w:eastAsiaTheme="minorEastAsia" w:cstheme="minorEastAsia"/>
                <w:color w:val="auto"/>
                <w:sz w:val="21"/>
                <w:szCs w:val="21"/>
              </w:rPr>
            </w:pPr>
          </w:p>
          <w:p w14:paraId="62E80BED">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技术参数：</w:t>
            </w:r>
          </w:p>
          <w:p w14:paraId="336B3504">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带U盘播放（优先播放，格式MP3）和蓝牙播放，带LCD液晶显示屏，四路音源切换按键（带记忆功能），对线路1/线路2/线路3/（蓝牙/U盘）进行切换；</w:t>
            </w:r>
          </w:p>
          <w:p w14:paraId="10DE8CA1">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带2路有线话筒输入（6.35话筒口，+48V幻像电源可切换）、2路无线话筒输入（1路3.5三芯+1路USB，USB可用于2.4G无线话筒供电）、2组立体声线路输入（RCA*4莲花接口）、1路线路平衡输入（凤凰接口）；</w:t>
            </w:r>
          </w:p>
          <w:p w14:paraId="103AC721">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带2组立体声线路输出（RCA*4莲花接口）、1路线路平衡输出（凤凰接口）；</w:t>
            </w:r>
          </w:p>
          <w:p w14:paraId="5021E674">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带1路RS232控制接口、1路一键静音控制接口；</w:t>
            </w:r>
          </w:p>
          <w:p w14:paraId="509B5C37">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话筒和线路音量、高/低音独立可调，带功放L输出通道信号大小调节功能；</w:t>
            </w:r>
          </w:p>
          <w:p w14:paraId="00D9B2D8">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 xml:space="preserve">额定功率(RMS)：2×300W  8Ω,2×570W  4Ω；                              </w:t>
            </w:r>
          </w:p>
          <w:p w14:paraId="5E894DC0">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总谐波失真：≤1%；</w:t>
            </w:r>
          </w:p>
          <w:p w14:paraId="148761FB">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线路频率响应：20Hz～20KHz  ±3dB，话筒频率响应：80Hz～16KHz  ±3dB；</w:t>
            </w:r>
          </w:p>
          <w:p w14:paraId="5B6BDD98">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输入灵敏度：300±30mV线路，60±6mV有线话筒，200±20mV无线话筒；</w:t>
            </w:r>
          </w:p>
          <w:p w14:paraId="3F309CBB">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信噪比：≥82dB；</w:t>
            </w:r>
          </w:p>
          <w:p w14:paraId="442DF3CC">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线路高音提衰量（10KHz）：14dB±2dB，线路低音提衰量（100Hz）：14dB±2dB，话筒高音提衰量（10KHz）：14dB±2dB，话筒低音提衰量（100Hz）14dB±2dB；</w:t>
            </w:r>
          </w:p>
          <w:p w14:paraId="1A60A120">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整机高度：1U；</w:t>
            </w:r>
          </w:p>
          <w:p w14:paraId="51484DDA">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最大功率消耗：1450W；</w:t>
            </w:r>
          </w:p>
          <w:p w14:paraId="55ABF7AE">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额定电源电压：～220V/50Hz，电压适应范围：～180V-242V。</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74DAD550">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12000</w:t>
            </w:r>
          </w:p>
        </w:tc>
      </w:tr>
      <w:tr w14:paraId="2EFD77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838" w:type="dxa"/>
            <w:vMerge w:val="continue"/>
            <w:tcBorders>
              <w:left w:val="single" w:color="auto" w:sz="4" w:space="0"/>
              <w:right w:val="single" w:color="auto" w:sz="4" w:space="0"/>
            </w:tcBorders>
            <w:noWrap w:val="0"/>
            <w:vAlign w:val="top"/>
          </w:tcPr>
          <w:p w14:paraId="5E91ABA1">
            <w:pPr>
              <w:jc w:val="center"/>
              <w:rPr>
                <w:rFonts w:hint="eastAsia" w:asciiTheme="minorEastAsia" w:hAnsiTheme="minorEastAsia" w:eastAsiaTheme="minorEastAsia" w:cstheme="minorEastAsia"/>
                <w:color w:val="auto"/>
                <w:sz w:val="21"/>
                <w:szCs w:val="21"/>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409F4A80">
            <w:pPr>
              <w:spacing w:line="57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12C79595">
            <w:pPr>
              <w:widowControl/>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一拖二无线麦克风（一手持一鹅颈）</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7E4825A0">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套</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4EC4FC1D">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2</w:t>
            </w:r>
          </w:p>
        </w:tc>
        <w:tc>
          <w:tcPr>
            <w:tcW w:w="5614" w:type="dxa"/>
            <w:tcBorders>
              <w:top w:val="single" w:color="auto" w:sz="4" w:space="0"/>
              <w:left w:val="single" w:color="auto" w:sz="4" w:space="0"/>
              <w:bottom w:val="single" w:color="auto" w:sz="4" w:space="0"/>
              <w:right w:val="single" w:color="auto" w:sz="4" w:space="0"/>
            </w:tcBorders>
            <w:noWrap w:val="0"/>
            <w:vAlign w:val="top"/>
          </w:tcPr>
          <w:p w14:paraId="5BAD091E">
            <w:pPr>
              <w:numPr>
                <w:ilvl w:val="0"/>
                <w:numId w:val="0"/>
              </w:num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lang w:val="en-US" w:eastAsia="zh-CN" w:bidi="ar-SA"/>
              </w:rPr>
              <w:t>1.</w:t>
            </w:r>
            <w:r>
              <w:rPr>
                <w:rFonts w:hint="eastAsia" w:asciiTheme="minorEastAsia" w:hAnsiTheme="minorEastAsia" w:eastAsiaTheme="minorEastAsia" w:cstheme="minorEastAsia"/>
                <w:color w:val="auto"/>
                <w:sz w:val="21"/>
                <w:szCs w:val="21"/>
              </w:rPr>
              <w:t>工业工程塑料注塑成型外壳，支持底部或者侧面或者嵌</w:t>
            </w:r>
          </w:p>
          <w:p w14:paraId="1919D28E">
            <w:pPr>
              <w:numPr>
                <w:ilvl w:val="0"/>
                <w:numId w:val="0"/>
              </w:numPr>
              <w:spacing w:line="240" w:lineRule="atLeas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入等安装方式</w:t>
            </w:r>
            <w:r>
              <w:rPr>
                <w:rFonts w:hint="eastAsia" w:asciiTheme="minorEastAsia" w:hAnsiTheme="minorEastAsia" w:eastAsiaTheme="minorEastAsia" w:cstheme="minorEastAsia"/>
                <w:color w:val="auto"/>
                <w:sz w:val="21"/>
                <w:szCs w:val="21"/>
                <w:lang w:eastAsia="zh-CN"/>
              </w:rPr>
              <w:t>；</w:t>
            </w:r>
          </w:p>
          <w:p w14:paraId="68E1218F">
            <w:pPr>
              <w:numPr>
                <w:ilvl w:val="0"/>
                <w:numId w:val="0"/>
              </w:numPr>
              <w:spacing w:line="240" w:lineRule="atLeas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话筒集成红外对频模块,可实现拿起话筒即可自动连接</w:t>
            </w:r>
            <w:r>
              <w:rPr>
                <w:rFonts w:hint="eastAsia" w:asciiTheme="minorEastAsia" w:hAnsiTheme="minorEastAsia" w:eastAsiaTheme="minorEastAsia" w:cstheme="minorEastAsia"/>
                <w:color w:val="auto"/>
                <w:sz w:val="21"/>
                <w:szCs w:val="21"/>
                <w:lang w:eastAsia="zh-CN"/>
              </w:rPr>
              <w:t>；</w:t>
            </w:r>
          </w:p>
          <w:p w14:paraId="0F7E8667">
            <w:pPr>
              <w:spacing w:line="240" w:lineRule="atLeas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具备机械锁,通过微信扫码或中控实现话筒管理</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 xml:space="preserve">                                                                4</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可通过红外手势感应控制机械锁的开合,拿取话筒</w:t>
            </w:r>
            <w:r>
              <w:rPr>
                <w:rFonts w:hint="eastAsia" w:asciiTheme="minorEastAsia" w:hAnsiTheme="minorEastAsia" w:eastAsiaTheme="minorEastAsia" w:cstheme="minorEastAsia"/>
                <w:color w:val="auto"/>
                <w:sz w:val="21"/>
                <w:szCs w:val="21"/>
                <w:lang w:eastAsia="zh-CN"/>
              </w:rPr>
              <w:t>；</w:t>
            </w:r>
          </w:p>
          <w:p w14:paraId="755B30A2">
            <w:pPr>
              <w:spacing w:line="240" w:lineRule="atLeas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5</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集成可选长度的鹅颈话筒,并具备单独的开关按钮</w:t>
            </w:r>
            <w:r>
              <w:rPr>
                <w:rFonts w:hint="eastAsia" w:asciiTheme="minorEastAsia" w:hAnsiTheme="minorEastAsia" w:eastAsiaTheme="minorEastAsia" w:cstheme="minorEastAsia"/>
                <w:color w:val="auto"/>
                <w:sz w:val="21"/>
                <w:szCs w:val="21"/>
                <w:lang w:eastAsia="zh-CN"/>
              </w:rPr>
              <w:t>；</w:t>
            </w:r>
          </w:p>
          <w:p w14:paraId="5FF50876">
            <w:pPr>
              <w:spacing w:line="240" w:lineRule="atLeas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6</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2路无线麦克风同时充电，即插即充，可支持手持和颈挂话筒</w:t>
            </w:r>
            <w:r>
              <w:rPr>
                <w:rFonts w:hint="eastAsia" w:asciiTheme="minorEastAsia" w:hAnsiTheme="minorEastAsia" w:eastAsiaTheme="minorEastAsia" w:cstheme="minorEastAsia"/>
                <w:color w:val="auto"/>
                <w:sz w:val="21"/>
                <w:szCs w:val="21"/>
                <w:lang w:eastAsia="zh-CN"/>
              </w:rPr>
              <w:t>；</w:t>
            </w:r>
          </w:p>
          <w:p w14:paraId="223B39F5">
            <w:pPr>
              <w:spacing w:line="240" w:lineRule="atLeas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7</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2路麦克风插槽周围一圈状态氛围灯</w:t>
            </w:r>
            <w:r>
              <w:rPr>
                <w:rFonts w:hint="eastAsia" w:asciiTheme="minorEastAsia" w:hAnsiTheme="minorEastAsia" w:eastAsiaTheme="minorEastAsia" w:cstheme="minorEastAsia"/>
                <w:color w:val="auto"/>
                <w:sz w:val="21"/>
                <w:szCs w:val="21"/>
                <w:lang w:eastAsia="zh-CN"/>
              </w:rPr>
              <w:t>；</w:t>
            </w:r>
          </w:p>
          <w:p w14:paraId="34100A91">
            <w:pPr>
              <w:spacing w:line="240" w:lineRule="atLeas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8</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具备智能语音提示功能,通过设置时间语音提醒下课后老师放回话筒</w:t>
            </w:r>
            <w:r>
              <w:rPr>
                <w:rFonts w:hint="eastAsia" w:asciiTheme="minorEastAsia" w:hAnsiTheme="minorEastAsia" w:eastAsiaTheme="minorEastAsia" w:cstheme="minorEastAsia"/>
                <w:color w:val="auto"/>
                <w:sz w:val="21"/>
                <w:szCs w:val="21"/>
                <w:lang w:eastAsia="zh-CN"/>
              </w:rPr>
              <w:t>；</w:t>
            </w:r>
          </w:p>
          <w:p w14:paraId="7465D87B">
            <w:pPr>
              <w:spacing w:line="240" w:lineRule="atLeas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9</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对不关话筒的情况下可以自动断开内部电路并进行充电</w:t>
            </w:r>
            <w:r>
              <w:rPr>
                <w:rFonts w:hint="eastAsia" w:asciiTheme="minorEastAsia" w:hAnsiTheme="minorEastAsia" w:eastAsiaTheme="minorEastAsia" w:cstheme="minorEastAsia"/>
                <w:color w:val="auto"/>
                <w:sz w:val="21"/>
                <w:szCs w:val="21"/>
                <w:lang w:eastAsia="zh-CN"/>
              </w:rPr>
              <w:t>；</w:t>
            </w:r>
          </w:p>
          <w:p w14:paraId="71BADB73">
            <w:pPr>
              <w:spacing w:line="240" w:lineRule="atLeas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10</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可根据充电指示灯判断充电情况</w:t>
            </w:r>
            <w:r>
              <w:rPr>
                <w:rFonts w:hint="eastAsia" w:asciiTheme="minorEastAsia" w:hAnsiTheme="minorEastAsia" w:eastAsiaTheme="minorEastAsia" w:cstheme="minorEastAsia"/>
                <w:color w:val="auto"/>
                <w:sz w:val="21"/>
                <w:szCs w:val="21"/>
                <w:lang w:eastAsia="zh-CN"/>
              </w:rPr>
              <w:t>；</w:t>
            </w:r>
          </w:p>
          <w:p w14:paraId="189BEE36">
            <w:pPr>
              <w:spacing w:line="240" w:lineRule="atLeas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11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能自动识别是否是充电电池，检测到非充电电池会自动断电保护</w:t>
            </w:r>
            <w:r>
              <w:rPr>
                <w:rFonts w:hint="eastAsia" w:asciiTheme="minorEastAsia" w:hAnsiTheme="minorEastAsia" w:eastAsiaTheme="minorEastAsia" w:cstheme="minorEastAsia"/>
                <w:color w:val="auto"/>
                <w:sz w:val="21"/>
                <w:szCs w:val="21"/>
                <w:lang w:eastAsia="zh-CN"/>
              </w:rPr>
              <w:t>；</w:t>
            </w:r>
          </w:p>
          <w:p w14:paraId="1429DDA0">
            <w:pPr>
              <w:spacing w:line="240" w:lineRule="atLeas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12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接口：≥1路DC12V电源输入、≥1路RJ45口</w:t>
            </w:r>
            <w:r>
              <w:rPr>
                <w:rFonts w:hint="eastAsia" w:asciiTheme="minorEastAsia" w:hAnsiTheme="minorEastAsia" w:eastAsiaTheme="minorEastAsia" w:cstheme="minorEastAsia"/>
                <w:color w:val="auto"/>
                <w:sz w:val="21"/>
                <w:szCs w:val="21"/>
                <w:lang w:eastAsia="zh-CN"/>
              </w:rPr>
              <w:t>；</w:t>
            </w:r>
          </w:p>
          <w:p w14:paraId="4622FE37">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话筒采用手持式柱体形状设计，并具备防滚跌落设计；ABS+PC塑料材质，顶部为黑透红透红外材质；</w:t>
            </w:r>
          </w:p>
          <w:p w14:paraId="71A99937">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话筒采用红外(波长900nm)及UHF无线射频双频技术，稳定可靠避免串频、断频问题；</w:t>
            </w:r>
          </w:p>
          <w:p w14:paraId="45AB32FC">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内置拾音传感器：电容式驻极体音头，拾音清晰、距离远；同时具有3.5mm外接话筒接口，可外接头戴或领夹咪使用或传输其它音频文件；</w:t>
            </w:r>
          </w:p>
          <w:p w14:paraId="1CCF3B87">
            <w:pPr>
              <w:spacing w:line="240" w:lineRule="atLeast"/>
              <w:rPr>
                <w:rFonts w:hint="eastAsia" w:asciiTheme="minorEastAsia" w:hAnsiTheme="minorEastAsia" w:eastAsiaTheme="minorEastAsia" w:cstheme="minorEastAsia"/>
                <w:color w:val="auto"/>
                <w:sz w:val="21"/>
                <w:szCs w:val="21"/>
                <w:highlight w:val="yellow"/>
              </w:rPr>
            </w:pPr>
            <w:r>
              <w:rPr>
                <w:rFonts w:hint="eastAsia" w:asciiTheme="minorEastAsia" w:hAnsiTheme="minorEastAsia" w:eastAsiaTheme="minorEastAsia" w:cstheme="minorEastAsia"/>
                <w:color w:val="auto"/>
                <w:sz w:val="21"/>
                <w:szCs w:val="21"/>
              </w:rPr>
              <w:t>16</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整机仅有三个大按键从上到下，一键静音；</w:t>
            </w:r>
          </w:p>
          <w:p w14:paraId="3F68A977">
            <w:pPr>
              <w:spacing w:line="240" w:lineRule="atLeast"/>
              <w:rPr>
                <w:rFonts w:hint="eastAsia" w:asciiTheme="minorEastAsia" w:hAnsiTheme="minorEastAsia" w:eastAsiaTheme="minorEastAsia" w:cstheme="minorEastAsia"/>
                <w:color w:val="auto"/>
                <w:sz w:val="21"/>
                <w:szCs w:val="21"/>
                <w:highlight w:val="yellow"/>
              </w:rPr>
            </w:pPr>
            <w:r>
              <w:rPr>
                <w:rFonts w:hint="eastAsia" w:asciiTheme="minorEastAsia" w:hAnsiTheme="minorEastAsia" w:eastAsiaTheme="minorEastAsia" w:cstheme="minorEastAsia"/>
                <w:color w:val="auto"/>
                <w:sz w:val="21"/>
                <w:szCs w:val="21"/>
              </w:rPr>
              <w:t>17</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开机自动配对，成功及断开均有提示音，兼容同品牌接收设备；</w:t>
            </w:r>
          </w:p>
          <w:p w14:paraId="2ED24CA4">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18</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多模式的呼吸灯状态指示，清晰掌握话筒使用状态；</w:t>
            </w:r>
          </w:p>
          <w:p w14:paraId="6453551A">
            <w:pPr>
              <w:spacing w:line="240" w:lineRule="atLeast"/>
              <w:rPr>
                <w:rFonts w:hint="eastAsia" w:asciiTheme="minorEastAsia" w:hAnsiTheme="minorEastAsia" w:eastAsiaTheme="minorEastAsia" w:cstheme="minorEastAsia"/>
                <w:color w:val="auto"/>
                <w:sz w:val="21"/>
                <w:szCs w:val="21"/>
                <w:highlight w:val="yellow"/>
              </w:rPr>
            </w:pPr>
            <w:r>
              <w:rPr>
                <w:rFonts w:hint="eastAsia" w:asciiTheme="minorEastAsia" w:hAnsiTheme="minorEastAsia" w:eastAsiaTheme="minorEastAsia" w:cstheme="minorEastAsia"/>
                <w:color w:val="auto"/>
                <w:sz w:val="21"/>
                <w:szCs w:val="21"/>
              </w:rPr>
              <w:t>19</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内置陀螺仪芯片功能短时间不使用静止会自动进入休眠静音状态，拿起话筒则激活使用，无需操作再操作按键；长时间不使用话筒则会自动关机。</w:t>
            </w:r>
          </w:p>
          <w:p w14:paraId="3EC10558">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无线话筒具有后进前出模式功能，无需关闭使用中的话筒，强行切入使用；</w:t>
            </w:r>
          </w:p>
          <w:p w14:paraId="03AD995B">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电池工作时间≥7小时，采用通用性强可更换1节AA（3.7V）的可充电锂离子电池，背面为独立的可拆卸电池盖；</w:t>
            </w:r>
          </w:p>
          <w:p w14:paraId="6B88ECEA">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充电方式：支持两种充电方式，TYPE-C充电或选配底座充方式。话筒尾部采用三触点充电触点；</w:t>
            </w:r>
          </w:p>
          <w:p w14:paraId="4CB2D025">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自动防啸叫算法，在保证拾音距离的同时有效抑制啸叫；</w:t>
            </w:r>
          </w:p>
          <w:p w14:paraId="26DF8396">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24</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配备专属手提包，用于收纳话筒、头戴咪、充电线、U盘、手机等教学辅件。</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6312C2D5">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6900</w:t>
            </w:r>
          </w:p>
        </w:tc>
      </w:tr>
      <w:tr w14:paraId="164551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838" w:type="dxa"/>
            <w:vMerge w:val="continue"/>
            <w:tcBorders>
              <w:left w:val="single" w:color="auto" w:sz="4" w:space="0"/>
              <w:right w:val="single" w:color="auto" w:sz="4" w:space="0"/>
            </w:tcBorders>
            <w:noWrap w:val="0"/>
            <w:vAlign w:val="top"/>
          </w:tcPr>
          <w:p w14:paraId="49D5ABC1">
            <w:pPr>
              <w:jc w:val="center"/>
              <w:rPr>
                <w:rFonts w:hint="eastAsia" w:asciiTheme="minorEastAsia" w:hAnsiTheme="minorEastAsia" w:eastAsiaTheme="minorEastAsia" w:cstheme="minorEastAsia"/>
                <w:color w:val="auto"/>
                <w:sz w:val="21"/>
                <w:szCs w:val="21"/>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6B178FF3">
            <w:pPr>
              <w:spacing w:line="57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13B6FC0D">
            <w:pPr>
              <w:widowControl/>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物联网控制终端</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1D0E82FD">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台</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589A1BBD">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2</w:t>
            </w:r>
          </w:p>
        </w:tc>
        <w:tc>
          <w:tcPr>
            <w:tcW w:w="5614" w:type="dxa"/>
            <w:tcBorders>
              <w:top w:val="single" w:color="auto" w:sz="4" w:space="0"/>
              <w:left w:val="single" w:color="auto" w:sz="4" w:space="0"/>
              <w:bottom w:val="single" w:color="auto" w:sz="4" w:space="0"/>
              <w:right w:val="single" w:color="auto" w:sz="4" w:space="0"/>
            </w:tcBorders>
            <w:noWrap w:val="0"/>
            <w:vAlign w:val="top"/>
          </w:tcPr>
          <w:p w14:paraId="0C3DF657">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标准2U主机箱，铝合金面板，机架式结构，前置学红外码窗口、6路状态显示指示灯。模块化设计，内置控制管理模块、高清切换模块、VGA切换模块、电源管理模块、蓝牙话筒模块、智能音频切换模块、运维模块和网络交换机模块。对接融合高清视频直播模块、外置运维模块和环境管理模块。</w:t>
            </w:r>
          </w:p>
          <w:p w14:paraId="10509BC7">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3X2 VGA 切换，带宽400MHz，-3db，自带长线驱动器。</w:t>
            </w:r>
          </w:p>
          <w:p w14:paraId="55F41B18">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4X3HDMI切换，分辨率1920*1080@60。内置音视频分离模块，支持移动终端高清视频推送功能。</w:t>
            </w:r>
          </w:p>
          <w:p w14:paraId="42DECC1B">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4X2 AUDIO，频响20Hz～20kHz +1/-3dB 。1路麦克风输入；内置HDMI音频输入功能。内置IP广播模块。</w:t>
            </w:r>
          </w:p>
          <w:p w14:paraId="186BC9A4">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1路HDBT接口，输出混合信号到投影机，解码出HDMI+VGA+RS232+IR+USB+DC12V,方便安装和维护。</w:t>
            </w:r>
          </w:p>
          <w:p w14:paraId="0B1779E2">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4路红外控制，仿真存储128个单元，可自定义输出，红外载波范围10K-100KHz。</w:t>
            </w:r>
          </w:p>
          <w:p w14:paraId="58523AB1">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5路可编程RS232控制功能，实现投影机、2路大屏和其他控制功能。</w:t>
            </w:r>
          </w:p>
          <w:p w14:paraId="35318483">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2路电脑控制接口，可独立控制电脑开关机。</w:t>
            </w:r>
          </w:p>
          <w:p w14:paraId="6D17FB7D">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1路AP热点运维管理，可以无线连接外部运维模块管理和数据传输；2路USB2.0运维接口，实现电脑等设备的运维管理。</w:t>
            </w:r>
          </w:p>
          <w:p w14:paraId="6F6FEB65">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6路I/O口，可连接IC卡和电子锁。报警管理和连接。</w:t>
            </w:r>
          </w:p>
          <w:p w14:paraId="0E7F2678">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内置5口交换机，外置3路网络接口，内置2路网络接口，以便给中控和IP广播使用。</w:t>
            </w:r>
          </w:p>
          <w:p w14:paraId="2D22F0E2">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7路电源管理，可以给电脑、投影机、系统、大屏供电和电动屏幕的控制。</w:t>
            </w:r>
          </w:p>
          <w:p w14:paraId="531A6088">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10路ID拨码开关设置，内置RS232代码，无需电脑软件就可以设置投影代码。</w:t>
            </w:r>
          </w:p>
          <w:p w14:paraId="7E78B310">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1路USB3.0无线蓝牙话筒，实现本地话筒扩声和远程语音互动功能。</w:t>
            </w:r>
          </w:p>
          <w:p w14:paraId="235B882C">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15. </w:t>
            </w:r>
            <w:r>
              <w:rPr>
                <w:rFonts w:hint="eastAsia" w:asciiTheme="minorEastAsia" w:hAnsiTheme="minorEastAsia" w:eastAsiaTheme="minorEastAsia" w:cstheme="minorEastAsia"/>
                <w:color w:val="auto"/>
                <w:sz w:val="21"/>
                <w:szCs w:val="21"/>
              </w:rPr>
              <w:t>需提供CQC认证证书、MTBF平均无故障运行不小于2万小时认证</w:t>
            </w:r>
            <w:r>
              <w:rPr>
                <w:rFonts w:hint="eastAsia" w:asciiTheme="minorEastAsia" w:hAnsiTheme="minorEastAsia" w:eastAsiaTheme="minorEastAsia" w:cstheme="minorEastAsia"/>
                <w:b/>
                <w:bCs/>
                <w:color w:val="auto"/>
                <w:sz w:val="21"/>
                <w:szCs w:val="21"/>
              </w:rPr>
              <w:t>（提供证书复印件加盖公章）</w:t>
            </w:r>
            <w:r>
              <w:rPr>
                <w:rFonts w:hint="eastAsia" w:asciiTheme="minorEastAsia" w:hAnsiTheme="minorEastAsia" w:eastAsiaTheme="minorEastAsia" w:cstheme="minorEastAsia"/>
                <w:color w:val="auto"/>
                <w:sz w:val="21"/>
                <w:szCs w:val="21"/>
              </w:rPr>
              <w:t>。</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24E54FF3">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12360</w:t>
            </w:r>
          </w:p>
        </w:tc>
      </w:tr>
      <w:tr w14:paraId="640660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838" w:type="dxa"/>
            <w:vMerge w:val="continue"/>
            <w:tcBorders>
              <w:left w:val="single" w:color="auto" w:sz="4" w:space="0"/>
              <w:right w:val="single" w:color="auto" w:sz="4" w:space="0"/>
            </w:tcBorders>
            <w:noWrap w:val="0"/>
            <w:vAlign w:val="top"/>
          </w:tcPr>
          <w:p w14:paraId="171EEBBF">
            <w:pPr>
              <w:jc w:val="center"/>
              <w:rPr>
                <w:rFonts w:hint="eastAsia" w:asciiTheme="minorEastAsia" w:hAnsiTheme="minorEastAsia" w:eastAsiaTheme="minorEastAsia" w:cstheme="minorEastAsia"/>
                <w:color w:val="auto"/>
                <w:sz w:val="21"/>
                <w:szCs w:val="21"/>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3B0D9A2E">
            <w:pPr>
              <w:spacing w:line="57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0DA4BD04">
            <w:pPr>
              <w:widowControl/>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液晶控制面板</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4379E0A6">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台</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1138A8F5">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2</w:t>
            </w:r>
          </w:p>
        </w:tc>
        <w:tc>
          <w:tcPr>
            <w:tcW w:w="5614" w:type="dxa"/>
            <w:tcBorders>
              <w:top w:val="single" w:color="auto" w:sz="4" w:space="0"/>
              <w:left w:val="single" w:color="auto" w:sz="4" w:space="0"/>
              <w:bottom w:val="single" w:color="auto" w:sz="4" w:space="0"/>
              <w:right w:val="single" w:color="auto" w:sz="4" w:space="0"/>
            </w:tcBorders>
            <w:noWrap w:val="0"/>
            <w:vAlign w:val="top"/>
          </w:tcPr>
          <w:p w14:paraId="135C90BA">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≥7英寸嵌入式液晶触摸面板，符合老师使用习惯，分辨率1024*600，铝拉丝外观，斜度边框。内置可编程触屏、语音对讲模块、IC卡考勤模块等。采用集成式一体化设计，纯铝精工制造，杜绝塑料PVC材质面板。</w:t>
            </w:r>
          </w:p>
          <w:p w14:paraId="673147BB">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采用ARM四核CPU，≥2G 内存，≥8G Flash闪存。组合处理能力1.2GHz的多线层多核处理器。</w:t>
            </w:r>
          </w:p>
          <w:p w14:paraId="2C1AEB1E">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内置声音提醒功能，支持按键操作有声提醒功能。</w:t>
            </w:r>
          </w:p>
          <w:p w14:paraId="23A1CE6D">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支持网络、RS232、USB等接口编程和控制，支持远程编程、更新程序。多级页面触控，具有编程功能，支持用户按键、页面的编程功能。</w:t>
            </w:r>
          </w:p>
          <w:p w14:paraId="4EA091BD">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可编程，高清显示，界面自定义功能，杜绝固定按键。按键支持2D、3D效果；支持文字显示全中文编程界面，方便操作。</w:t>
            </w:r>
          </w:p>
          <w:p w14:paraId="7404B84E">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内嵌式接口：≥2路RJ45接口、≥1路USB接口、≥2路RS232接口、≥1路DC12V电源接口。</w:t>
            </w:r>
          </w:p>
          <w:p w14:paraId="4AD04B32">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可实现一键“上下课”联动控制，一键“同屏切换”功能，VGA、HDMI信号切换功能，音量控制功能和一键静音功能，投影机联动电动幕控制功能，大屏控制功能，电脑开关机功能，录播控制功能，广播控制功能，对讲控制功能，报警和环控功能等。</w:t>
            </w:r>
          </w:p>
          <w:p w14:paraId="1F4CD82B">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支持故障报修语音互动对讲功能，内置麦克风，≥5W扬声器。</w:t>
            </w:r>
          </w:p>
          <w:p w14:paraId="219D6D53">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支持三种IC卡管理模式：刷卡开机、刷卡关机模式；放卡开机、拿卡关机模式；插卡开机、拔卡关机模式。二维码扫码开机方式，支持密码开机、支持人脸识别开机方式。</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48F2D0EB">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5960</w:t>
            </w:r>
          </w:p>
        </w:tc>
      </w:tr>
      <w:tr w14:paraId="4EEE90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838" w:type="dxa"/>
            <w:vMerge w:val="continue"/>
            <w:tcBorders>
              <w:left w:val="single" w:color="auto" w:sz="4" w:space="0"/>
              <w:right w:val="single" w:color="auto" w:sz="4" w:space="0"/>
            </w:tcBorders>
            <w:noWrap w:val="0"/>
            <w:vAlign w:val="top"/>
          </w:tcPr>
          <w:p w14:paraId="56C35EF6">
            <w:pPr>
              <w:jc w:val="center"/>
              <w:rPr>
                <w:rFonts w:hint="eastAsia" w:asciiTheme="minorEastAsia" w:hAnsiTheme="minorEastAsia" w:eastAsiaTheme="minorEastAsia" w:cstheme="minorEastAsia"/>
                <w:color w:val="auto"/>
                <w:sz w:val="21"/>
                <w:szCs w:val="21"/>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4D97FB35">
            <w:pPr>
              <w:spacing w:line="57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39B3CD9E">
            <w:pPr>
              <w:widowControl/>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集成电路</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11A6153B">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项</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64FBE922">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w:t>
            </w:r>
          </w:p>
        </w:tc>
        <w:tc>
          <w:tcPr>
            <w:tcW w:w="5614" w:type="dxa"/>
            <w:tcBorders>
              <w:top w:val="single" w:color="auto" w:sz="4" w:space="0"/>
              <w:left w:val="single" w:color="auto" w:sz="4" w:space="0"/>
              <w:bottom w:val="single" w:color="auto" w:sz="4" w:space="0"/>
              <w:right w:val="single" w:color="auto" w:sz="4" w:space="0"/>
            </w:tcBorders>
            <w:noWrap w:val="0"/>
            <w:vAlign w:val="top"/>
          </w:tcPr>
          <w:p w14:paraId="0E6C6ACD">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拆除旧电路、旧设备并搬运。设备布线施工，含六类网络线网线、电源线(铜线)、排插、辅材等材料费用及施工费用，设备搬运、安装、调试等费用</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49373681">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40000</w:t>
            </w:r>
          </w:p>
        </w:tc>
      </w:tr>
      <w:tr w14:paraId="657874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838" w:type="dxa"/>
            <w:vMerge w:val="restart"/>
            <w:tcBorders>
              <w:top w:val="single" w:color="auto" w:sz="4" w:space="0"/>
              <w:left w:val="single" w:color="auto" w:sz="4" w:space="0"/>
              <w:right w:val="single" w:color="auto" w:sz="4" w:space="0"/>
            </w:tcBorders>
            <w:noWrap w:val="0"/>
            <w:vAlign w:val="top"/>
          </w:tcPr>
          <w:p w14:paraId="4FA1EAD0">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商务条款</w:t>
            </w:r>
          </w:p>
        </w:tc>
        <w:tc>
          <w:tcPr>
            <w:tcW w:w="9411" w:type="dxa"/>
            <w:gridSpan w:val="6"/>
            <w:tcBorders>
              <w:top w:val="single" w:color="auto" w:sz="4" w:space="0"/>
              <w:left w:val="single" w:color="auto" w:sz="4" w:space="0"/>
              <w:bottom w:val="single" w:color="auto" w:sz="4" w:space="0"/>
              <w:right w:val="single" w:color="auto" w:sz="4" w:space="0"/>
            </w:tcBorders>
            <w:shd w:val="clear" w:color="auto" w:fill="auto"/>
            <w:noWrap w:val="0"/>
            <w:vAlign w:val="top"/>
          </w:tcPr>
          <w:p w14:paraId="3856ED44">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▲一、合同签订期：自合同签订发出之日起25日内（注：中标通知书发出之日起25日内必须签订合同。）</w:t>
            </w:r>
          </w:p>
          <w:p w14:paraId="341FB1A1">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▲二、</w:t>
            </w:r>
            <w:r>
              <w:rPr>
                <w:rFonts w:hint="eastAsia" w:asciiTheme="minorEastAsia" w:hAnsiTheme="minorEastAsia" w:eastAsiaTheme="minorEastAsia" w:cstheme="minorEastAsia"/>
                <w:color w:val="auto"/>
                <w:sz w:val="21"/>
                <w:szCs w:val="21"/>
                <w:lang w:eastAsia="zh-CN"/>
              </w:rPr>
              <w:t>交货期限</w:t>
            </w:r>
            <w:r>
              <w:rPr>
                <w:rFonts w:hint="eastAsia" w:asciiTheme="minorEastAsia" w:hAnsiTheme="minorEastAsia" w:eastAsiaTheme="minorEastAsia" w:cstheme="minorEastAsia"/>
                <w:color w:val="auto"/>
                <w:sz w:val="21"/>
                <w:szCs w:val="21"/>
              </w:rPr>
              <w:t>：签订合同后30日内。</w:t>
            </w:r>
          </w:p>
          <w:p w14:paraId="7C7D5263">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▲三、货物地点：采购人指定地点。</w:t>
            </w:r>
          </w:p>
          <w:p w14:paraId="3A74C480">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▲四、验收标准、规范：</w:t>
            </w:r>
          </w:p>
          <w:p w14:paraId="166735D4">
            <w:pPr>
              <w:numPr>
                <w:ilvl w:val="0"/>
                <w:numId w:val="1"/>
              </w:num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项目验收根据招标文件，国家有强制性规定的，按国家规定执行，验收报告作为申请付款的凭证之一。</w:t>
            </w:r>
          </w:p>
          <w:p w14:paraId="2BA27A86">
            <w:pPr>
              <w:numPr>
                <w:ilvl w:val="0"/>
                <w:numId w:val="0"/>
              </w:num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 验收过程中产生纠纷的，由质量技术监督部门认定的检测机构检测，如为中标人原因造成的，由中标人承担检测费用；否则，由采购人承担。</w:t>
            </w:r>
          </w:p>
          <w:p w14:paraId="27158EB4">
            <w:pPr>
              <w:numPr>
                <w:ilvl w:val="0"/>
                <w:numId w:val="0"/>
              </w:num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项目验收不合格，由中标人返工直至合格，有关返工、再行验收，以及给采购人造成的损失等费用由中标人承担。连续两次项目验收不合格的，采购人可终止合同，另行按规定选择其他供应商采购，由此带来的一切损失由中标人承担。</w:t>
            </w:r>
          </w:p>
          <w:p w14:paraId="0214BE25">
            <w:pPr>
              <w:numPr>
                <w:ilvl w:val="0"/>
                <w:numId w:val="0"/>
              </w:num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4.验收结果以采购人认可的验收单据为准。</w:t>
            </w:r>
          </w:p>
          <w:p w14:paraId="76F6B79A">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▲五、售后服务要求：</w:t>
            </w:r>
          </w:p>
          <w:p w14:paraId="6CB0AAE6">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1.质保期：交付验收合格之日起三年。</w:t>
            </w:r>
          </w:p>
          <w:p w14:paraId="76CE87A4">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2.响应时间：接到采购人处理问题通知后12小时内到达采购人指定现场。</w:t>
            </w:r>
          </w:p>
          <w:p w14:paraId="06AF86E1">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3.免费送货上门、免费技术培训；</w:t>
            </w:r>
          </w:p>
          <w:p w14:paraId="22BFA783">
            <w:pPr>
              <w:rPr>
                <w:rFonts w:hint="eastAsia" w:asciiTheme="minorEastAsia" w:hAnsiTheme="minorEastAsia" w:eastAsiaTheme="minorEastAsia" w:cstheme="minorEastAsia"/>
                <w:color w:val="auto"/>
                <w:sz w:val="21"/>
                <w:szCs w:val="21"/>
                <w:highlight w:val="none"/>
                <w:shd w:val="clear"/>
              </w:rPr>
            </w:pPr>
            <w:r>
              <w:rPr>
                <w:rFonts w:hint="eastAsia" w:asciiTheme="minorEastAsia" w:hAnsiTheme="minorEastAsia" w:eastAsiaTheme="minorEastAsia" w:cstheme="minorEastAsia"/>
                <w:color w:val="auto"/>
                <w:sz w:val="21"/>
                <w:szCs w:val="21"/>
              </w:rPr>
              <w:t>4.售后服务技术人员要求</w:t>
            </w:r>
            <w:r>
              <w:rPr>
                <w:rFonts w:hint="eastAsia" w:asciiTheme="minorEastAsia" w:hAnsiTheme="minorEastAsia" w:eastAsiaTheme="minorEastAsia" w:cstheme="minorEastAsia"/>
                <w:color w:val="auto"/>
                <w:sz w:val="21"/>
                <w:szCs w:val="21"/>
                <w:highlight w:val="none"/>
                <w:shd w:val="clear"/>
              </w:rPr>
              <w:t>：</w:t>
            </w:r>
            <w:r>
              <w:rPr>
                <w:rFonts w:hint="eastAsia" w:asciiTheme="minorEastAsia" w:hAnsiTheme="minorEastAsia" w:eastAsiaTheme="minorEastAsia" w:cstheme="minorEastAsia"/>
                <w:color w:val="auto"/>
                <w:sz w:val="21"/>
                <w:szCs w:val="21"/>
                <w:highlight w:val="none"/>
                <w:shd w:val="clear"/>
                <w:lang w:val="en-US" w:eastAsia="zh-CN"/>
              </w:rPr>
              <w:t>供应商应配备不少于2名专职售后服务技术人员，包括但不限于安装、调试、日常维护、故障维修以及相关技术咨询等工作。</w:t>
            </w:r>
          </w:p>
          <w:p w14:paraId="1D011799">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在质量保证期内设备非因人为及不可抗拒因素的原因而引起损坏或质量问题，中标人应免费予以技术服务、维修或设备更换，并承担相应费用和零部件的费用，因人为因素出现的故障不在免费保修范围内，中标人也要积极帮助采购人修理，并提供优惠价格的配件和服务。</w:t>
            </w:r>
          </w:p>
          <w:p w14:paraId="016A140F">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其他：设备采购包含设备基础及电气安装，设备安装、调试运行合格方可验收，项目采购产品的最终验收以采购人验收通过为准，验收合格后，项目采购产品移交采购人。项目验收合格后，需有一年的跟踪服务，设备仪器要有三年免费上门维修。应保证所提供的货物或其任何一部分均不会侵犯任何第三方的知识产权。</w:t>
            </w:r>
          </w:p>
          <w:p w14:paraId="57D39813">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7.其他未尽事项：双方协商解决。未尽事宜按国家行业相关标准执行。</w:t>
            </w:r>
          </w:p>
          <w:p w14:paraId="630DBBC9">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六、其他要求：</w:t>
            </w:r>
          </w:p>
          <w:p w14:paraId="671410BD">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1、报价必须含以下部分，包括：（1）货物的价格；（2）必要的保险费用和各项税金；（3）其他（如运输、装卸、安装、调试、培训、技术支持、售后货物、更新升级等费用，根据项目具体情况填写）：</w:t>
            </w:r>
          </w:p>
          <w:p w14:paraId="58D86F34">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▲2、付款方式：签订合同后采购人向成交供应商支付合同金额30%的预付款，项目验收合格后，采购人向成交供应商支付合同金额70%的尾款。</w:t>
            </w:r>
          </w:p>
          <w:p w14:paraId="2125B567">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3、对合同条款的调整（如对验收、违约责任等有特殊要求的）</w:t>
            </w:r>
          </w:p>
          <w:p w14:paraId="47717429">
            <w:pPr>
              <w:rPr>
                <w:color w:val="auto"/>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eastAsia="zh-CN"/>
              </w:rPr>
              <w:t>七</w:t>
            </w:r>
            <w:r>
              <w:rPr>
                <w:rFonts w:hint="eastAsia" w:asciiTheme="minorEastAsia" w:hAnsiTheme="minorEastAsia" w:eastAsiaTheme="minorEastAsia" w:cstheme="minorEastAsia"/>
                <w:color w:val="auto"/>
                <w:sz w:val="21"/>
                <w:szCs w:val="21"/>
              </w:rPr>
              <w:t>、核心产品</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b/>
                <w:bCs/>
                <w:color w:val="auto"/>
                <w:sz w:val="21"/>
                <w:szCs w:val="21"/>
                <w:lang w:eastAsia="zh-CN"/>
              </w:rPr>
              <w:t>序号</w:t>
            </w:r>
            <w:r>
              <w:rPr>
                <w:rFonts w:hint="eastAsia" w:asciiTheme="minorEastAsia" w:hAnsiTheme="minorEastAsia" w:eastAsiaTheme="minorEastAsia" w:cstheme="minorEastAsia"/>
                <w:b/>
                <w:bCs/>
                <w:color w:val="auto"/>
                <w:sz w:val="21"/>
                <w:szCs w:val="21"/>
                <w:lang w:val="en-US" w:eastAsia="zh-CN"/>
              </w:rPr>
              <w:t>1</w:t>
            </w:r>
            <w:r>
              <w:rPr>
                <w:rFonts w:hint="eastAsia" w:asciiTheme="minorEastAsia" w:hAnsiTheme="minorEastAsia" w:eastAsiaTheme="minorEastAsia" w:cstheme="minorEastAsia"/>
                <w:b/>
                <w:bCs/>
                <w:color w:val="auto"/>
                <w:sz w:val="21"/>
                <w:szCs w:val="21"/>
                <w:lang w:eastAsia="zh-CN"/>
              </w:rPr>
              <w:t>云教室管理软件</w:t>
            </w:r>
            <w:r>
              <w:rPr>
                <w:rFonts w:hint="eastAsia" w:asciiTheme="minorEastAsia" w:hAnsiTheme="minorEastAsia" w:eastAsiaTheme="minorEastAsia" w:cstheme="minorEastAsia"/>
                <w:b/>
                <w:bCs/>
                <w:color w:val="auto"/>
                <w:sz w:val="21"/>
                <w:szCs w:val="21"/>
                <w:highlight w:val="none"/>
                <w:lang w:eastAsia="zh-CN"/>
              </w:rPr>
              <w:t>。</w:t>
            </w:r>
          </w:p>
          <w:p w14:paraId="226889C5">
            <w:pPr>
              <w:pStyle w:val="5"/>
              <w:jc w:val="left"/>
              <w:rPr>
                <w:rFonts w:hint="eastAsia"/>
                <w:color w:val="auto"/>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提供相同品牌产品且通过资格审查、符合性审查的不同竞标人参加同一合同项下竞标的，报价最低的竞标人获得成交候选人推荐资格；报价相同的，由采购人按照供应商须知前附表约定的办法确定成交供应商。</w:t>
            </w:r>
          </w:p>
        </w:tc>
      </w:tr>
      <w:tr w14:paraId="436259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54" w:hRule="atLeast"/>
          <w:jc w:val="center"/>
        </w:trPr>
        <w:tc>
          <w:tcPr>
            <w:tcW w:w="838" w:type="dxa"/>
            <w:vMerge w:val="continue"/>
            <w:tcBorders>
              <w:left w:val="single" w:color="auto" w:sz="4" w:space="0"/>
              <w:right w:val="single" w:color="auto" w:sz="4" w:space="0"/>
            </w:tcBorders>
          </w:tcPr>
          <w:p w14:paraId="45967B69">
            <w:pPr>
              <w:rPr>
                <w:rFonts w:hint="eastAsia" w:asciiTheme="minorEastAsia" w:hAnsiTheme="minorEastAsia" w:eastAsiaTheme="minorEastAsia" w:cstheme="minorEastAsia"/>
                <w:color w:val="auto"/>
                <w:sz w:val="21"/>
                <w:szCs w:val="21"/>
              </w:rPr>
            </w:pPr>
          </w:p>
        </w:tc>
        <w:tc>
          <w:tcPr>
            <w:tcW w:w="9411" w:type="dxa"/>
            <w:gridSpan w:val="6"/>
            <w:tcBorders>
              <w:left w:val="single" w:color="auto" w:sz="4" w:space="0"/>
            </w:tcBorders>
            <w:shd w:val="clear" w:color="auto" w:fill="auto"/>
            <w:vAlign w:val="top"/>
          </w:tcPr>
          <w:p w14:paraId="5FF544DE">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一、进口产品说明（根据项目实际情况选择）</w:t>
            </w:r>
          </w:p>
          <w:p w14:paraId="54220021">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表的第项货物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其他货物不接受进口产品参与投标，否则作无效标处理。</w:t>
            </w:r>
          </w:p>
          <w:p w14:paraId="72053E1E">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本分标货物所涉及的货物不接受进口产品（即通过中国海关报关验放进入中国境内且产自关境外的产品）参与投标，如有进口产品参与投标的作无效标处理。</w:t>
            </w:r>
          </w:p>
          <w:p w14:paraId="4ADC950E">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二、与本项目有关的设计图纸、技术规范、文件等附件资料及其获取方式（如有）</w:t>
            </w:r>
          </w:p>
          <w:p w14:paraId="25C9710C">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文件或者资料名称：</w:t>
            </w:r>
            <w:r>
              <w:rPr>
                <w:rFonts w:hint="eastAsia" w:asciiTheme="minorEastAsia" w:hAnsiTheme="minorEastAsia" w:eastAsiaTheme="minorEastAsia" w:cstheme="minorEastAsia"/>
                <w:color w:val="auto"/>
                <w:sz w:val="21"/>
                <w:szCs w:val="21"/>
                <w:lang w:val="en-US" w:eastAsia="zh-CN"/>
              </w:rPr>
              <w:t>/</w:t>
            </w:r>
          </w:p>
          <w:p w14:paraId="0E2D1729">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公布渠道或者获取方式：</w:t>
            </w:r>
            <w:r>
              <w:rPr>
                <w:rFonts w:hint="eastAsia" w:asciiTheme="minorEastAsia" w:hAnsiTheme="minorEastAsia" w:eastAsiaTheme="minorEastAsia" w:cstheme="minorEastAsia"/>
                <w:color w:val="auto"/>
                <w:sz w:val="21"/>
                <w:szCs w:val="21"/>
                <w:lang w:val="en-US" w:eastAsia="zh-CN"/>
              </w:rPr>
              <w:t>/</w:t>
            </w:r>
          </w:p>
        </w:tc>
      </w:tr>
    </w:tbl>
    <w:p w14:paraId="3039470C">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0FDD47"/>
    <w:multiLevelType w:val="singleLevel"/>
    <w:tmpl w:val="9A0FDD4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103678"/>
    <w:rsid w:val="5B15090B"/>
    <w:rsid w:val="5F775A7B"/>
    <w:rsid w:val="77103678"/>
    <w:rsid w:val="78222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240" w:lineRule="auto"/>
      <w:jc w:val="center"/>
      <w:outlineLvl w:val="0"/>
    </w:pPr>
    <w:rPr>
      <w:rFonts w:ascii="Calibri" w:hAnsi="Calibri" w:eastAsia="宋体" w:cs="Times New Roman"/>
      <w:b/>
      <w:kern w:val="44"/>
      <w:sz w:val="36"/>
    </w:rPr>
  </w:style>
  <w:style w:type="paragraph" w:styleId="3">
    <w:name w:val="heading 2"/>
    <w:basedOn w:val="1"/>
    <w:next w:val="1"/>
    <w:link w:val="8"/>
    <w:semiHidden/>
    <w:unhideWhenUsed/>
    <w:qFormat/>
    <w:uiPriority w:val="0"/>
    <w:pPr>
      <w:keepNext/>
      <w:keepLines/>
      <w:spacing w:before="260" w:beforeLines="0" w:beforeAutospacing="0" w:after="260" w:afterLines="0" w:afterAutospacing="0" w:line="240" w:lineRule="auto"/>
      <w:jc w:val="center"/>
      <w:outlineLvl w:val="1"/>
    </w:pPr>
    <w:rPr>
      <w:rFonts w:ascii="Arial" w:hAnsi="Arial" w:eastAsia="宋体" w:cs="Times New Roman"/>
      <w:b/>
      <w:sz w:val="32"/>
    </w:rPr>
  </w:style>
  <w:style w:type="paragraph" w:styleId="4">
    <w:name w:val="heading 3"/>
    <w:basedOn w:val="1"/>
    <w:next w:val="1"/>
    <w:semiHidden/>
    <w:unhideWhenUsed/>
    <w:qFormat/>
    <w:uiPriority w:val="0"/>
    <w:pPr>
      <w:keepNext/>
      <w:keepLines/>
      <w:spacing w:before="260" w:beforeLines="0" w:beforeAutospacing="0" w:after="260" w:afterLines="0" w:afterAutospacing="0" w:line="240" w:lineRule="auto"/>
      <w:jc w:val="center"/>
      <w:outlineLvl w:val="2"/>
    </w:pPr>
    <w:rPr>
      <w:rFonts w:ascii="Calibri" w:hAnsi="Calibri" w:eastAsia="宋体" w:cs="Times New Roman"/>
      <w:b/>
      <w:sz w:val="3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Title"/>
    <w:basedOn w:val="1"/>
    <w:next w:val="1"/>
    <w:qFormat/>
    <w:uiPriority w:val="0"/>
    <w:pPr>
      <w:widowControl/>
      <w:overflowPunct w:val="0"/>
      <w:autoSpaceDE w:val="0"/>
      <w:autoSpaceDN w:val="0"/>
      <w:adjustRightInd w:val="0"/>
      <w:jc w:val="center"/>
      <w:textAlignment w:val="baseline"/>
    </w:pPr>
    <w:rPr>
      <w:rFonts w:ascii="Calibri" w:hAnsi="Calibri"/>
      <w:b/>
      <w:kern w:val="0"/>
      <w:sz w:val="24"/>
      <w:szCs w:val="20"/>
      <w:lang w:val="en-GB"/>
    </w:rPr>
  </w:style>
  <w:style w:type="character" w:customStyle="1" w:styleId="8">
    <w:name w:val="标题 2 Char"/>
    <w:link w:val="3"/>
    <w:qFormat/>
    <w:uiPriority w:val="0"/>
    <w:rPr>
      <w:rFonts w:ascii="Arial" w:hAnsi="Arial" w:eastAsia="宋体" w:cs="Times New Roman"/>
      <w:b/>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2025-09-30T08:25:00Z</dcterms:created>
  <dc:creator>郭乃华</dc:creator>
  <cp:lastModifiedBy>郭乃华</cp:lastModifiedBy>
  <dcterms:modified xsi:type="dcterms:W3CDTF">2025-09-30T08:26:46Z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25C560A6F47E4BDAA4A3D3029BB787DF_11</vt:lpwstr>
  </property>
  <property fmtid="{D5CDD505-2E9C-101B-9397-08002B2CF9AE}" pid="4" name="KSOTemplateDocerSaveRecord">
    <vt:lpwstr>eyJoZGlkIjoiZjUzMjE1YjI5MTM2OWY1NTM1M2IxOGU3Y2U2YzRhOGUiLCJ1c2VySWQiOiIxOTgwNjk2NTAifQ==</vt:lpwstr>
  </property>
</Properties>
</file>