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59D88" w14:textId="784A889F" w:rsidR="000C1B2B" w:rsidRPr="00CC1F31" w:rsidRDefault="005201CD">
      <w:pPr>
        <w:jc w:val="center"/>
        <w:rPr>
          <w:rFonts w:ascii="方正小标宋简体" w:eastAsia="方正小标宋简体"/>
          <w:b/>
          <w:kern w:val="44"/>
          <w:sz w:val="32"/>
        </w:rPr>
      </w:pPr>
      <w:bookmarkStart w:id="0" w:name="_Toc28359022"/>
      <w:bookmarkStart w:id="1" w:name="_Toc44405637"/>
      <w:bookmarkStart w:id="2" w:name="OLE_LINK2"/>
      <w:bookmarkStart w:id="3" w:name="OLE_LINK1"/>
      <w:bookmarkStart w:id="4" w:name="OLE_LINK3"/>
      <w:bookmarkStart w:id="5" w:name="OLE_LINK4"/>
      <w:bookmarkStart w:id="6" w:name="OLE_LINK5"/>
      <w:r w:rsidRPr="00CC1F31">
        <w:rPr>
          <w:rFonts w:ascii="方正小标宋简体" w:eastAsia="方正小标宋简体" w:hint="eastAsia"/>
          <w:b/>
          <w:kern w:val="44"/>
          <w:sz w:val="32"/>
        </w:rPr>
        <w:t>云之龙咨询集团有限公司</w:t>
      </w:r>
      <w:r w:rsidR="008418F5" w:rsidRPr="00CC1F31">
        <w:rPr>
          <w:rFonts w:ascii="方正小标宋简体" w:eastAsia="方正小标宋简体" w:hint="eastAsia"/>
          <w:b/>
          <w:kern w:val="44"/>
          <w:sz w:val="32"/>
        </w:rPr>
        <w:t>2025年广西巨灾民生综合保险试点实施服务项目</w:t>
      </w:r>
      <w:r w:rsidRPr="00CC1F31">
        <w:rPr>
          <w:rFonts w:ascii="方正小标宋简体" w:eastAsia="方正小标宋简体" w:hint="eastAsia"/>
          <w:b/>
          <w:kern w:val="44"/>
          <w:sz w:val="32"/>
        </w:rPr>
        <w:t>（</w:t>
      </w:r>
      <w:r w:rsidR="008418F5" w:rsidRPr="00CC1F31">
        <w:rPr>
          <w:rFonts w:ascii="方正小标宋简体" w:eastAsia="方正小标宋简体"/>
          <w:b/>
          <w:kern w:val="44"/>
          <w:sz w:val="32"/>
        </w:rPr>
        <w:t>GXZC2025-G3-002922-YZLZ</w:t>
      </w:r>
      <w:r w:rsidRPr="00CC1F31">
        <w:rPr>
          <w:rFonts w:ascii="方正小标宋简体" w:eastAsia="方正小标宋简体" w:hint="eastAsia"/>
          <w:b/>
          <w:kern w:val="44"/>
          <w:sz w:val="32"/>
        </w:rPr>
        <w:t>）中标公告</w:t>
      </w:r>
      <w:bookmarkEnd w:id="0"/>
      <w:bookmarkEnd w:id="1"/>
    </w:p>
    <w:p w14:paraId="35E94B70" w14:textId="77777777" w:rsidR="000C1B2B" w:rsidRPr="00CC1F31" w:rsidRDefault="000C1B2B">
      <w:pPr>
        <w:wordWrap w:val="0"/>
        <w:spacing w:line="440" w:lineRule="exact"/>
        <w:ind w:firstLineChars="200" w:firstLine="420"/>
        <w:rPr>
          <w:rFonts w:asciiTheme="minorEastAsia" w:hAnsiTheme="minorEastAsia" w:cs="Times New Roman"/>
          <w:szCs w:val="21"/>
        </w:rPr>
      </w:pPr>
    </w:p>
    <w:p w14:paraId="0A780BCC" w14:textId="77777777" w:rsidR="008418F5" w:rsidRPr="00CC1F31" w:rsidRDefault="005201CD" w:rsidP="00802B68">
      <w:pPr>
        <w:spacing w:line="440" w:lineRule="exact"/>
        <w:ind w:firstLineChars="200" w:firstLine="420"/>
        <w:rPr>
          <w:rFonts w:ascii="宋体" w:hAnsi="宋体"/>
          <w:szCs w:val="21"/>
        </w:rPr>
      </w:pPr>
      <w:r w:rsidRPr="00CC1F31">
        <w:rPr>
          <w:rFonts w:asciiTheme="minorEastAsia" w:hAnsiTheme="minorEastAsia" w:cs="Times New Roman" w:hint="eastAsia"/>
          <w:szCs w:val="21"/>
        </w:rPr>
        <w:t>一</w:t>
      </w:r>
      <w:r w:rsidRPr="00CC1F31">
        <w:rPr>
          <w:rFonts w:asciiTheme="minorEastAsia" w:hAnsiTheme="minorEastAsia" w:cs="Times New Roman"/>
          <w:szCs w:val="21"/>
        </w:rPr>
        <w:t>、</w:t>
      </w:r>
      <w:r w:rsidRPr="00CC1F31">
        <w:rPr>
          <w:rFonts w:ascii="宋体" w:hAnsi="宋体" w:hint="eastAsia"/>
          <w:szCs w:val="21"/>
        </w:rPr>
        <w:t>项目编号</w:t>
      </w:r>
      <w:r w:rsidR="008418F5" w:rsidRPr="00CC1F31">
        <w:rPr>
          <w:rFonts w:ascii="宋体" w:hAnsi="宋体" w:hint="eastAsia"/>
          <w:szCs w:val="21"/>
        </w:rPr>
        <w:t>：</w:t>
      </w:r>
      <w:r w:rsidR="008418F5" w:rsidRPr="00CC1F31">
        <w:rPr>
          <w:rFonts w:ascii="宋体" w:hAnsi="宋体"/>
          <w:szCs w:val="21"/>
        </w:rPr>
        <w:t>GXZC2025-G3-002922-YZLZ</w:t>
      </w:r>
      <w:r w:rsidR="008418F5" w:rsidRPr="00CC1F31">
        <w:rPr>
          <w:rFonts w:ascii="宋体" w:hAnsi="宋体" w:hint="eastAsia"/>
          <w:szCs w:val="21"/>
        </w:rPr>
        <w:t>（采购计划编号：广西政采[2025]18390号）</w:t>
      </w:r>
    </w:p>
    <w:p w14:paraId="5F5D5BD0" w14:textId="49EC54A5" w:rsidR="000C1B2B" w:rsidRPr="00CC1F31" w:rsidRDefault="005201CD" w:rsidP="00802B68">
      <w:pPr>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二</w:t>
      </w:r>
      <w:r w:rsidRPr="00CC1F31">
        <w:rPr>
          <w:rFonts w:asciiTheme="minorEastAsia" w:hAnsiTheme="minorEastAsia" w:cs="Times New Roman"/>
          <w:szCs w:val="21"/>
        </w:rPr>
        <w:t>、</w:t>
      </w:r>
      <w:r w:rsidRPr="00CC1F31">
        <w:rPr>
          <w:rFonts w:asciiTheme="minorEastAsia" w:hAnsiTheme="minorEastAsia" w:cs="Times New Roman" w:hint="eastAsia"/>
          <w:szCs w:val="21"/>
        </w:rPr>
        <w:t>项目名称：</w:t>
      </w:r>
      <w:r w:rsidR="008418F5" w:rsidRPr="00CC1F31">
        <w:rPr>
          <w:rFonts w:asciiTheme="minorEastAsia" w:hAnsiTheme="minorEastAsia" w:cs="Times New Roman" w:hint="eastAsia"/>
          <w:szCs w:val="21"/>
        </w:rPr>
        <w:t>2025年广西巨灾民生综合保险试点实施服务项目</w:t>
      </w:r>
    </w:p>
    <w:p w14:paraId="5D59E80F" w14:textId="3A69457C" w:rsidR="008418F5" w:rsidRPr="00CC1F31" w:rsidRDefault="005201CD" w:rsidP="00802B68">
      <w:pPr>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三、中标结果信息</w:t>
      </w:r>
    </w:p>
    <w:p w14:paraId="2F551B56" w14:textId="6F4D9E5C" w:rsidR="008418F5" w:rsidRPr="00CC1F31" w:rsidRDefault="008418F5" w:rsidP="00802B68">
      <w:pPr>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首席保险人（主承保人）</w:t>
      </w:r>
    </w:p>
    <w:p w14:paraId="1C997E5A" w14:textId="00844FA1" w:rsidR="000C1B2B" w:rsidRPr="00CC1F31" w:rsidRDefault="005201CD" w:rsidP="00AB3B91">
      <w:pPr>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中标人名称：</w:t>
      </w:r>
      <w:r w:rsidR="00AB3B91" w:rsidRPr="00CC1F31">
        <w:rPr>
          <w:rFonts w:asciiTheme="minorEastAsia" w:hAnsiTheme="minorEastAsia" w:cs="Times New Roman" w:hint="eastAsia"/>
          <w:szCs w:val="21"/>
        </w:rPr>
        <w:t>中国人民财产保险股份有限公司广西壮族自治区分公司</w:t>
      </w:r>
    </w:p>
    <w:p w14:paraId="69F68BF7" w14:textId="011ECD68" w:rsidR="000C1B2B" w:rsidRPr="00CC1F31" w:rsidRDefault="005201CD" w:rsidP="00802B68">
      <w:pPr>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中标人地址：</w:t>
      </w:r>
      <w:r w:rsidR="00AB3B91" w:rsidRPr="00CC1F31">
        <w:rPr>
          <w:rFonts w:asciiTheme="minorEastAsia" w:hAnsiTheme="minorEastAsia" w:cs="Times New Roman" w:hint="eastAsia"/>
          <w:szCs w:val="21"/>
        </w:rPr>
        <w:t>南宁市青秀区金湖路36号</w:t>
      </w:r>
      <w:r w:rsidR="008418F5" w:rsidRPr="00CC1F31">
        <w:rPr>
          <w:rFonts w:asciiTheme="minorEastAsia" w:hAnsiTheme="minorEastAsia" w:cs="Times New Roman"/>
          <w:szCs w:val="21"/>
        </w:rPr>
        <w:t xml:space="preserve"> </w:t>
      </w:r>
    </w:p>
    <w:p w14:paraId="1E831032" w14:textId="7EC58552" w:rsidR="000C1B2B" w:rsidRPr="00CC1F31" w:rsidRDefault="00CF7B66" w:rsidP="00802B68">
      <w:pPr>
        <w:spacing w:line="440" w:lineRule="exact"/>
        <w:ind w:firstLineChars="200" w:firstLine="420"/>
        <w:rPr>
          <w:rFonts w:asciiTheme="minorEastAsia" w:hAnsiTheme="minorEastAsia" w:cs="Times New Roman"/>
          <w:szCs w:val="21"/>
        </w:rPr>
      </w:pPr>
      <w:r w:rsidRPr="00CF7B66">
        <w:rPr>
          <w:rFonts w:asciiTheme="minorEastAsia" w:hAnsiTheme="minorEastAsia" w:cs="Times New Roman" w:hint="eastAsia"/>
          <w:szCs w:val="21"/>
        </w:rPr>
        <w:t>中标金额（投标报价）：</w:t>
      </w:r>
      <w:r w:rsidR="00AB3B91" w:rsidRPr="00CC1F31">
        <w:rPr>
          <w:rFonts w:asciiTheme="minorEastAsia" w:hAnsiTheme="minorEastAsia" w:cs="Times New Roman" w:hint="eastAsia"/>
          <w:szCs w:val="21"/>
        </w:rPr>
        <w:t>壹亿柒仟肆佰壹拾叁万柒仟捌佰元整（¥</w:t>
      </w:r>
      <w:r w:rsidR="00AB3B91" w:rsidRPr="00CC1F31">
        <w:rPr>
          <w:rFonts w:asciiTheme="minorEastAsia" w:hAnsiTheme="minorEastAsia" w:cs="Times New Roman"/>
          <w:szCs w:val="21"/>
        </w:rPr>
        <w:t>174137800.00</w:t>
      </w:r>
      <w:r w:rsidR="00AB3B91" w:rsidRPr="00CC1F31">
        <w:rPr>
          <w:rFonts w:asciiTheme="minorEastAsia" w:hAnsiTheme="minorEastAsia" w:cs="Times New Roman" w:hint="eastAsia"/>
          <w:szCs w:val="21"/>
        </w:rPr>
        <w:t>）</w:t>
      </w:r>
    </w:p>
    <w:p w14:paraId="2E0E5654" w14:textId="54AF69AA" w:rsidR="008418F5" w:rsidRPr="00CC1F31" w:rsidRDefault="008418F5" w:rsidP="00802B68">
      <w:pPr>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共同保险人（共保人</w:t>
      </w:r>
      <w:r w:rsidR="002C1F88" w:rsidRPr="00CC1F31">
        <w:rPr>
          <w:rFonts w:asciiTheme="minorEastAsia" w:hAnsiTheme="minorEastAsia" w:cs="Times New Roman" w:hint="eastAsia"/>
          <w:szCs w:val="21"/>
        </w:rPr>
        <w:t>1</w:t>
      </w:r>
      <w:r w:rsidRPr="00CC1F31">
        <w:rPr>
          <w:rFonts w:asciiTheme="minorEastAsia" w:hAnsiTheme="minorEastAsia" w:cs="Times New Roman" w:hint="eastAsia"/>
          <w:szCs w:val="21"/>
        </w:rPr>
        <w:t>）</w:t>
      </w:r>
    </w:p>
    <w:p w14:paraId="1843FAEC" w14:textId="77777777" w:rsidR="00AB3B91" w:rsidRPr="00CC1F31" w:rsidRDefault="008418F5" w:rsidP="00802B68">
      <w:pPr>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中标人名称：</w:t>
      </w:r>
      <w:r w:rsidR="00AB3B91" w:rsidRPr="00CC1F31">
        <w:rPr>
          <w:rFonts w:asciiTheme="minorEastAsia" w:hAnsiTheme="minorEastAsia" w:cs="Times New Roman" w:hint="eastAsia"/>
          <w:szCs w:val="21"/>
        </w:rPr>
        <w:t>中国平安财产保险股份有限公司广西分公司</w:t>
      </w:r>
    </w:p>
    <w:p w14:paraId="7D49E156" w14:textId="6C56666D" w:rsidR="008418F5" w:rsidRPr="00CC1F31" w:rsidRDefault="008418F5" w:rsidP="00AB3B91">
      <w:pPr>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中标人地址：</w:t>
      </w:r>
      <w:r w:rsidR="00AB3B91" w:rsidRPr="00CC1F31">
        <w:rPr>
          <w:rFonts w:asciiTheme="minorEastAsia" w:hAnsiTheme="minorEastAsia" w:cs="Times New Roman" w:hint="eastAsia"/>
          <w:szCs w:val="21"/>
        </w:rPr>
        <w:t>南宁市良庆区平乐大道15号五象绿地中心一号楼1601-1610、1617-1620、1901-1920单元</w:t>
      </w:r>
    </w:p>
    <w:p w14:paraId="19124681" w14:textId="0DD2EF28" w:rsidR="008418F5" w:rsidRPr="00CC1F31" w:rsidRDefault="00CF7B66" w:rsidP="00802B68">
      <w:pPr>
        <w:spacing w:line="440" w:lineRule="exact"/>
        <w:ind w:firstLineChars="200" w:firstLine="420"/>
        <w:rPr>
          <w:rFonts w:asciiTheme="minorEastAsia" w:hAnsiTheme="minorEastAsia" w:cs="Times New Roman"/>
          <w:szCs w:val="21"/>
        </w:rPr>
      </w:pPr>
      <w:r w:rsidRPr="00CF7B66">
        <w:rPr>
          <w:rFonts w:asciiTheme="minorEastAsia" w:hAnsiTheme="minorEastAsia" w:cs="Times New Roman" w:hint="eastAsia"/>
          <w:szCs w:val="21"/>
        </w:rPr>
        <w:t>中标金额（投标报价）：</w:t>
      </w:r>
      <w:r w:rsidR="00AB3B91" w:rsidRPr="00CC1F31">
        <w:rPr>
          <w:rFonts w:asciiTheme="minorEastAsia" w:hAnsiTheme="minorEastAsia" w:cs="Times New Roman" w:hint="eastAsia"/>
          <w:szCs w:val="21"/>
        </w:rPr>
        <w:t>壹亿柒仟肆佰壹拾叁万柒仟捌佰元整（¥174137800.00）</w:t>
      </w:r>
    </w:p>
    <w:p w14:paraId="1D4CD2E8" w14:textId="68758C00" w:rsidR="002C1F88" w:rsidRPr="00CC1F31" w:rsidRDefault="002C1F88" w:rsidP="002C1F88">
      <w:pPr>
        <w:wordWrap w:val="0"/>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共同保险人（共保人2）</w:t>
      </w:r>
    </w:p>
    <w:p w14:paraId="2743DF21" w14:textId="18648954" w:rsidR="002C1F88" w:rsidRPr="00CC1F31" w:rsidRDefault="002C1F88" w:rsidP="00AB3B91">
      <w:pPr>
        <w:wordWrap w:val="0"/>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中标人名称：</w:t>
      </w:r>
      <w:r w:rsidR="00AB3B91" w:rsidRPr="00CC1F31">
        <w:rPr>
          <w:rFonts w:asciiTheme="minorEastAsia" w:hAnsiTheme="minorEastAsia" w:cs="Times New Roman" w:hint="eastAsia"/>
          <w:szCs w:val="21"/>
        </w:rPr>
        <w:t>中国大地财产保险股份有限公司广西分公司</w:t>
      </w:r>
      <w:r w:rsidRPr="00CC1F31">
        <w:rPr>
          <w:rFonts w:asciiTheme="minorEastAsia" w:hAnsiTheme="minorEastAsia" w:cs="Times New Roman" w:hint="eastAsia"/>
          <w:szCs w:val="21"/>
        </w:rPr>
        <w:t xml:space="preserve"> </w:t>
      </w:r>
    </w:p>
    <w:p w14:paraId="71D3CE73" w14:textId="2122D6D5" w:rsidR="002C1F88" w:rsidRPr="00CC1F31" w:rsidRDefault="002C1F88" w:rsidP="002C1F88">
      <w:pPr>
        <w:wordWrap w:val="0"/>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中标人地址：</w:t>
      </w:r>
      <w:r w:rsidR="00AB3B91" w:rsidRPr="00CC1F31">
        <w:rPr>
          <w:rFonts w:asciiTheme="minorEastAsia" w:hAnsiTheme="minorEastAsia" w:cs="Times New Roman" w:hint="eastAsia"/>
          <w:szCs w:val="21"/>
        </w:rPr>
        <w:t>南宁市良庆区五象大道399号龙光国际2号楼35层</w:t>
      </w:r>
      <w:r w:rsidRPr="00CC1F31">
        <w:rPr>
          <w:rFonts w:asciiTheme="minorEastAsia" w:hAnsiTheme="minorEastAsia" w:cs="Times New Roman" w:hint="eastAsia"/>
          <w:szCs w:val="21"/>
        </w:rPr>
        <w:t xml:space="preserve"> </w:t>
      </w:r>
    </w:p>
    <w:p w14:paraId="65A40D55" w14:textId="7C611EFF" w:rsidR="002C1F88" w:rsidRPr="00CC1F31" w:rsidRDefault="00CF7B66" w:rsidP="002C1F88">
      <w:pPr>
        <w:wordWrap w:val="0"/>
        <w:spacing w:line="440" w:lineRule="exact"/>
        <w:ind w:firstLineChars="200" w:firstLine="420"/>
        <w:rPr>
          <w:rFonts w:asciiTheme="minorEastAsia" w:hAnsiTheme="minorEastAsia" w:cs="Times New Roman"/>
          <w:szCs w:val="21"/>
        </w:rPr>
      </w:pPr>
      <w:r w:rsidRPr="00CF7B66">
        <w:rPr>
          <w:rFonts w:asciiTheme="minorEastAsia" w:hAnsiTheme="minorEastAsia" w:cs="Times New Roman" w:hint="eastAsia"/>
          <w:szCs w:val="21"/>
        </w:rPr>
        <w:t>中标金额（投标报价）：</w:t>
      </w:r>
      <w:r w:rsidR="00AB3B91" w:rsidRPr="00CC1F31">
        <w:rPr>
          <w:rFonts w:asciiTheme="minorEastAsia" w:hAnsiTheme="minorEastAsia" w:cs="Times New Roman" w:hint="eastAsia"/>
          <w:szCs w:val="21"/>
        </w:rPr>
        <w:t>壹亿柒仟肆佰壹拾叁万柒仟捌佰元整（¥174137800.00）</w:t>
      </w:r>
    </w:p>
    <w:p w14:paraId="3819AAD3" w14:textId="0088D5C3" w:rsidR="002C1F88" w:rsidRPr="00CC1F31" w:rsidRDefault="002C1F88" w:rsidP="002C1F88">
      <w:pPr>
        <w:wordWrap w:val="0"/>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共同保险人（共保人3）</w:t>
      </w:r>
    </w:p>
    <w:p w14:paraId="4BBB20F1" w14:textId="61816C8A" w:rsidR="002C1F88" w:rsidRPr="00CC1F31" w:rsidRDefault="002C1F88" w:rsidP="00AB3B91">
      <w:pPr>
        <w:wordWrap w:val="0"/>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中标人名称：</w:t>
      </w:r>
      <w:r w:rsidR="00AB3B91" w:rsidRPr="00CC1F31">
        <w:rPr>
          <w:rFonts w:asciiTheme="minorEastAsia" w:hAnsiTheme="minorEastAsia" w:cs="Times New Roman" w:hint="eastAsia"/>
          <w:szCs w:val="21"/>
        </w:rPr>
        <w:t>中国人寿财产保险股份有限公司广西壮族自治区分公司</w:t>
      </w:r>
    </w:p>
    <w:p w14:paraId="64EB918B" w14:textId="12F4825B" w:rsidR="002C1F88" w:rsidRPr="00CC1F31" w:rsidRDefault="002C1F88" w:rsidP="002C1F88">
      <w:pPr>
        <w:wordWrap w:val="0"/>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中标人地址：</w:t>
      </w:r>
      <w:r w:rsidR="00AB3B91" w:rsidRPr="00CC1F31">
        <w:rPr>
          <w:rFonts w:asciiTheme="minorEastAsia" w:hAnsiTheme="minorEastAsia" w:cs="Times New Roman" w:hint="eastAsia"/>
          <w:szCs w:val="21"/>
        </w:rPr>
        <w:t>南宁市良庆区平乐大道15号五象绿地中心3号楼3、5、6、7、8层</w:t>
      </w:r>
      <w:r w:rsidRPr="00CC1F31">
        <w:rPr>
          <w:rFonts w:asciiTheme="minorEastAsia" w:hAnsiTheme="minorEastAsia" w:cs="Times New Roman" w:hint="eastAsia"/>
          <w:szCs w:val="21"/>
        </w:rPr>
        <w:t xml:space="preserve"> </w:t>
      </w:r>
    </w:p>
    <w:p w14:paraId="3C3B7317" w14:textId="78F3EE76" w:rsidR="002C1F88" w:rsidRPr="00CC1F31" w:rsidRDefault="00CF7B66" w:rsidP="002C1F88">
      <w:pPr>
        <w:wordWrap w:val="0"/>
        <w:spacing w:line="440" w:lineRule="exact"/>
        <w:ind w:firstLineChars="200" w:firstLine="420"/>
        <w:rPr>
          <w:rFonts w:asciiTheme="minorEastAsia" w:hAnsiTheme="minorEastAsia" w:cs="Times New Roman"/>
          <w:szCs w:val="21"/>
        </w:rPr>
      </w:pPr>
      <w:r w:rsidRPr="00CF7B66">
        <w:rPr>
          <w:rFonts w:asciiTheme="minorEastAsia" w:hAnsiTheme="minorEastAsia" w:cs="Times New Roman" w:hint="eastAsia"/>
          <w:szCs w:val="21"/>
        </w:rPr>
        <w:t>中标金额（投标报价）：</w:t>
      </w:r>
      <w:r w:rsidR="00AB3B91" w:rsidRPr="00CC1F31">
        <w:rPr>
          <w:rFonts w:asciiTheme="minorEastAsia" w:hAnsiTheme="minorEastAsia" w:cs="Times New Roman" w:hint="eastAsia"/>
          <w:szCs w:val="21"/>
        </w:rPr>
        <w:t>壹亿柒仟肆佰壹拾叁万柒仟捌佰元整（¥174137800.00）</w:t>
      </w:r>
    </w:p>
    <w:p w14:paraId="4812848E" w14:textId="1C7D53B0" w:rsidR="002C1F88" w:rsidRPr="00CC1F31" w:rsidRDefault="002C1F88" w:rsidP="002C1F88">
      <w:pPr>
        <w:wordWrap w:val="0"/>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共同保险人（共保人4）</w:t>
      </w:r>
    </w:p>
    <w:p w14:paraId="097429E2" w14:textId="506DBEA9" w:rsidR="002C1F88" w:rsidRPr="00CC1F31" w:rsidRDefault="002C1F88" w:rsidP="00AB3B91">
      <w:pPr>
        <w:wordWrap w:val="0"/>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中标人名称：</w:t>
      </w:r>
      <w:r w:rsidR="00AB3B91" w:rsidRPr="00CC1F31">
        <w:rPr>
          <w:rFonts w:asciiTheme="minorEastAsia" w:hAnsiTheme="minorEastAsia" w:cs="Times New Roman" w:hint="eastAsia"/>
          <w:szCs w:val="21"/>
        </w:rPr>
        <w:t>北部湾财产保险股份有限公司广西分公司</w:t>
      </w:r>
    </w:p>
    <w:p w14:paraId="487784F7" w14:textId="6304546E" w:rsidR="002C1F88" w:rsidRPr="00CC1F31" w:rsidRDefault="002C1F88" w:rsidP="00AB3B91">
      <w:pPr>
        <w:wordWrap w:val="0"/>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中标人地址：</w:t>
      </w:r>
      <w:r w:rsidR="00AB3B91" w:rsidRPr="00CC1F31">
        <w:rPr>
          <w:rFonts w:asciiTheme="minorEastAsia" w:hAnsiTheme="minorEastAsia" w:cs="Times New Roman" w:hint="eastAsia"/>
          <w:szCs w:val="21"/>
        </w:rPr>
        <w:t>广西壮族自治区南宁市青秀区金菊路12号广投·昕境项目A栋一层101、102、103、105商铺；二层201、202、203、205、206、207号商铺；三层301、302号商铺；D栋金龙大厦第21层2101-2113号房</w:t>
      </w:r>
    </w:p>
    <w:p w14:paraId="2C34C49C" w14:textId="062771D3" w:rsidR="002C1F88" w:rsidRPr="00CC1F31" w:rsidRDefault="00CF7B66" w:rsidP="002C1F88">
      <w:pPr>
        <w:wordWrap w:val="0"/>
        <w:spacing w:line="440" w:lineRule="exact"/>
        <w:ind w:firstLineChars="200" w:firstLine="420"/>
        <w:rPr>
          <w:rFonts w:asciiTheme="minorEastAsia" w:hAnsiTheme="minorEastAsia" w:cs="Times New Roman"/>
          <w:szCs w:val="21"/>
        </w:rPr>
      </w:pPr>
      <w:r w:rsidRPr="00CF7B66">
        <w:rPr>
          <w:rFonts w:asciiTheme="minorEastAsia" w:hAnsiTheme="minorEastAsia" w:cs="Times New Roman" w:hint="eastAsia"/>
          <w:szCs w:val="21"/>
        </w:rPr>
        <w:t>中标金额（投标报价）：</w:t>
      </w:r>
      <w:r w:rsidR="00AB3B91" w:rsidRPr="00CC1F31">
        <w:rPr>
          <w:rFonts w:asciiTheme="minorEastAsia" w:hAnsiTheme="minorEastAsia" w:cs="Times New Roman" w:hint="eastAsia"/>
          <w:szCs w:val="21"/>
        </w:rPr>
        <w:t>壹亿柒仟肆佰壹拾叁万柒仟捌佰元整（¥174137800.00）</w:t>
      </w:r>
    </w:p>
    <w:p w14:paraId="4FB3305F" w14:textId="0F00431C" w:rsidR="002C1F88" w:rsidRPr="00CC1F31" w:rsidRDefault="002C1F88" w:rsidP="002C1F88">
      <w:pPr>
        <w:wordWrap w:val="0"/>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lastRenderedPageBreak/>
        <w:t>共同保险人（共保人5）</w:t>
      </w:r>
    </w:p>
    <w:p w14:paraId="28539A0F" w14:textId="76EB575B" w:rsidR="002C1F88" w:rsidRPr="00CC1F31" w:rsidRDefault="002C1F88" w:rsidP="002C1F88">
      <w:pPr>
        <w:wordWrap w:val="0"/>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中标人名称：</w:t>
      </w:r>
      <w:r w:rsidR="00AB3B91" w:rsidRPr="00CC1F31">
        <w:rPr>
          <w:rFonts w:asciiTheme="minorEastAsia" w:hAnsiTheme="minorEastAsia" w:cs="Times New Roman" w:hint="eastAsia"/>
          <w:szCs w:val="21"/>
        </w:rPr>
        <w:t>太平财产保险有限公司</w:t>
      </w:r>
      <w:r w:rsidRPr="00CC1F31">
        <w:rPr>
          <w:rFonts w:asciiTheme="minorEastAsia" w:hAnsiTheme="minorEastAsia" w:cs="Times New Roman" w:hint="eastAsia"/>
          <w:szCs w:val="21"/>
        </w:rPr>
        <w:t xml:space="preserve"> </w:t>
      </w:r>
    </w:p>
    <w:p w14:paraId="2A49FA5B" w14:textId="1D328678" w:rsidR="002C1F88" w:rsidRPr="00CC1F31" w:rsidRDefault="002C1F88" w:rsidP="002C1F88">
      <w:pPr>
        <w:wordWrap w:val="0"/>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中标人地址：</w:t>
      </w:r>
      <w:r w:rsidR="00AB3B91" w:rsidRPr="00CC1F31">
        <w:rPr>
          <w:rFonts w:asciiTheme="minorEastAsia" w:hAnsiTheme="minorEastAsia" w:cs="Times New Roman" w:hint="eastAsia"/>
          <w:szCs w:val="21"/>
        </w:rPr>
        <w:t>深圳市福田区益田路6001号太平金融大厦33层</w:t>
      </w:r>
      <w:r w:rsidR="00AB3B91" w:rsidRPr="00CC1F31">
        <w:rPr>
          <w:rFonts w:asciiTheme="minorEastAsia" w:hAnsiTheme="minorEastAsia" w:cs="Times New Roman"/>
          <w:szCs w:val="21"/>
        </w:rPr>
        <w:t xml:space="preserve"> </w:t>
      </w:r>
    </w:p>
    <w:p w14:paraId="731644C8" w14:textId="6AF1F1E1" w:rsidR="002C1F88" w:rsidRPr="00CC1F31" w:rsidRDefault="00CF7B66" w:rsidP="002C1F88">
      <w:pPr>
        <w:wordWrap w:val="0"/>
        <w:spacing w:line="440" w:lineRule="exact"/>
        <w:ind w:firstLineChars="200" w:firstLine="420"/>
        <w:rPr>
          <w:rFonts w:asciiTheme="minorEastAsia" w:hAnsiTheme="minorEastAsia" w:cs="Times New Roman"/>
          <w:szCs w:val="21"/>
        </w:rPr>
      </w:pPr>
      <w:r w:rsidRPr="00CF7B66">
        <w:rPr>
          <w:rFonts w:asciiTheme="minorEastAsia" w:hAnsiTheme="minorEastAsia" w:cs="Times New Roman" w:hint="eastAsia"/>
          <w:szCs w:val="21"/>
        </w:rPr>
        <w:t>中标金额（投标报价）：</w:t>
      </w:r>
      <w:r w:rsidR="00AB3B91" w:rsidRPr="00CC1F31">
        <w:rPr>
          <w:rFonts w:asciiTheme="minorEastAsia" w:hAnsiTheme="minorEastAsia" w:cs="Times New Roman" w:hint="eastAsia"/>
          <w:szCs w:val="21"/>
        </w:rPr>
        <w:t>壹亿柒仟肆佰壹拾叁万柒仟捌佰元整（¥174137800.00）</w:t>
      </w:r>
    </w:p>
    <w:p w14:paraId="15970A98" w14:textId="181B42AF" w:rsidR="002C1F88" w:rsidRPr="00CC1F31" w:rsidRDefault="002C1F88" w:rsidP="002C1F88">
      <w:pPr>
        <w:wordWrap w:val="0"/>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共同保险人（共保人6）</w:t>
      </w:r>
    </w:p>
    <w:p w14:paraId="5E7E198C" w14:textId="4D6E090B" w:rsidR="002C1F88" w:rsidRPr="00CC1F31" w:rsidRDefault="002C1F88" w:rsidP="00AB3B91">
      <w:pPr>
        <w:wordWrap w:val="0"/>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中标人名称：</w:t>
      </w:r>
      <w:r w:rsidR="00AB3B91" w:rsidRPr="00CC1F31">
        <w:rPr>
          <w:rFonts w:asciiTheme="minorEastAsia" w:hAnsiTheme="minorEastAsia" w:cs="Times New Roman" w:hint="eastAsia"/>
          <w:szCs w:val="21"/>
        </w:rPr>
        <w:t>中国太平洋财产保险股份有限公司广西分公司</w:t>
      </w:r>
    </w:p>
    <w:p w14:paraId="26A6EFC5" w14:textId="67CC91C5" w:rsidR="002C1F88" w:rsidRPr="00CC1F31" w:rsidRDefault="002C1F88" w:rsidP="002C1F88">
      <w:pPr>
        <w:wordWrap w:val="0"/>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中标人地址：</w:t>
      </w:r>
      <w:r w:rsidR="00AB3B91" w:rsidRPr="00CC1F31">
        <w:rPr>
          <w:rFonts w:asciiTheme="minorEastAsia" w:hAnsiTheme="minorEastAsia" w:cs="Times New Roman" w:hint="eastAsia"/>
          <w:szCs w:val="21"/>
        </w:rPr>
        <w:t>南宁市青秀区金洲路25号</w:t>
      </w:r>
      <w:r w:rsidRPr="00CC1F31">
        <w:rPr>
          <w:rFonts w:asciiTheme="minorEastAsia" w:hAnsiTheme="minorEastAsia" w:cs="Times New Roman" w:hint="eastAsia"/>
          <w:szCs w:val="21"/>
        </w:rPr>
        <w:t xml:space="preserve"> </w:t>
      </w:r>
    </w:p>
    <w:p w14:paraId="6D491F39" w14:textId="4BEFAC35" w:rsidR="002C1F88" w:rsidRPr="00CC1F31" w:rsidRDefault="00CF7B66" w:rsidP="002C1F88">
      <w:pPr>
        <w:wordWrap w:val="0"/>
        <w:spacing w:line="440" w:lineRule="exact"/>
        <w:ind w:firstLineChars="200" w:firstLine="420"/>
        <w:rPr>
          <w:rFonts w:asciiTheme="minorEastAsia" w:hAnsiTheme="minorEastAsia" w:cs="Times New Roman"/>
          <w:szCs w:val="21"/>
        </w:rPr>
      </w:pPr>
      <w:r w:rsidRPr="00CF7B66">
        <w:rPr>
          <w:rFonts w:asciiTheme="minorEastAsia" w:hAnsiTheme="minorEastAsia" w:cs="Times New Roman" w:hint="eastAsia"/>
          <w:szCs w:val="21"/>
        </w:rPr>
        <w:t>中标金额（投标报价）：</w:t>
      </w:r>
      <w:r w:rsidR="00AB3B91" w:rsidRPr="00CC1F31">
        <w:rPr>
          <w:rFonts w:asciiTheme="minorEastAsia" w:hAnsiTheme="minorEastAsia" w:cs="Times New Roman" w:hint="eastAsia"/>
          <w:szCs w:val="21"/>
        </w:rPr>
        <w:t>壹亿柒仟肆佰壹拾叁万柒仟捌佰元整（¥174137800.00）</w:t>
      </w:r>
    </w:p>
    <w:p w14:paraId="7B02DC00" w14:textId="77777777" w:rsidR="008418F5" w:rsidRPr="00CC1F31" w:rsidRDefault="008418F5" w:rsidP="008418F5">
      <w:pPr>
        <w:wordWrap w:val="0"/>
        <w:spacing w:line="440" w:lineRule="exact"/>
        <w:ind w:firstLineChars="200" w:firstLine="420"/>
        <w:rPr>
          <w:rFonts w:asciiTheme="minorEastAsia" w:hAnsiTheme="minorEastAsia" w:cs="Times New Roman"/>
          <w:szCs w:val="21"/>
        </w:rPr>
      </w:pPr>
    </w:p>
    <w:p w14:paraId="57CEA21C" w14:textId="77777777" w:rsidR="000C1B2B" w:rsidRPr="00CC1F31" w:rsidRDefault="005201CD">
      <w:pPr>
        <w:wordWrap w:val="0"/>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四、主要标的信息</w:t>
      </w:r>
      <w:bookmarkStart w:id="7" w:name="_Hlk20174367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
        <w:gridCol w:w="1803"/>
        <w:gridCol w:w="1986"/>
        <w:gridCol w:w="2011"/>
        <w:gridCol w:w="1123"/>
        <w:gridCol w:w="1168"/>
      </w:tblGrid>
      <w:tr w:rsidR="000C1B2B" w:rsidRPr="00CC1F31" w14:paraId="34FEDEA0" w14:textId="77777777">
        <w:trPr>
          <w:trHeight w:val="300"/>
        </w:trPr>
        <w:tc>
          <w:tcPr>
            <w:tcW w:w="253" w:type="pct"/>
            <w:shd w:val="clear" w:color="auto" w:fill="auto"/>
            <w:vAlign w:val="center"/>
          </w:tcPr>
          <w:p w14:paraId="7449F0C8" w14:textId="77777777" w:rsidR="000C1B2B" w:rsidRPr="00CC1F31" w:rsidRDefault="005201CD">
            <w:pPr>
              <w:widowControl/>
              <w:jc w:val="center"/>
              <w:rPr>
                <w:rFonts w:asciiTheme="minorEastAsia" w:hAnsiTheme="minorEastAsia" w:cs="宋体"/>
                <w:color w:val="000000"/>
                <w:kern w:val="0"/>
                <w:szCs w:val="21"/>
              </w:rPr>
            </w:pPr>
            <w:bookmarkStart w:id="8" w:name="_Hlk171941192"/>
            <w:r w:rsidRPr="00CC1F31">
              <w:rPr>
                <w:rFonts w:asciiTheme="minorEastAsia" w:hAnsiTheme="minorEastAsia" w:cs="宋体" w:hint="eastAsia"/>
                <w:color w:val="000000"/>
                <w:kern w:val="0"/>
                <w:szCs w:val="21"/>
              </w:rPr>
              <w:t>序号</w:t>
            </w:r>
          </w:p>
        </w:tc>
        <w:tc>
          <w:tcPr>
            <w:tcW w:w="1058" w:type="pct"/>
            <w:shd w:val="clear" w:color="auto" w:fill="auto"/>
            <w:vAlign w:val="center"/>
          </w:tcPr>
          <w:p w14:paraId="4BC974D8" w14:textId="77777777" w:rsidR="000C1B2B" w:rsidRPr="00CC1F31" w:rsidRDefault="005201CD">
            <w:pPr>
              <w:widowControl/>
              <w:jc w:val="center"/>
              <w:rPr>
                <w:rFonts w:asciiTheme="minorEastAsia" w:hAnsiTheme="minorEastAsia" w:cs="宋体"/>
                <w:color w:val="000000"/>
                <w:kern w:val="0"/>
                <w:szCs w:val="21"/>
              </w:rPr>
            </w:pPr>
            <w:r w:rsidRPr="00CC1F31">
              <w:rPr>
                <w:rFonts w:asciiTheme="minorEastAsia" w:hAnsiTheme="minorEastAsia" w:cs="宋体" w:hint="eastAsia"/>
                <w:color w:val="000000"/>
                <w:kern w:val="0"/>
                <w:szCs w:val="21"/>
              </w:rPr>
              <w:t>服务名称</w:t>
            </w:r>
          </w:p>
        </w:tc>
        <w:tc>
          <w:tcPr>
            <w:tcW w:w="1165" w:type="pct"/>
            <w:shd w:val="clear" w:color="auto" w:fill="auto"/>
            <w:vAlign w:val="center"/>
          </w:tcPr>
          <w:p w14:paraId="0A946B39" w14:textId="77777777" w:rsidR="000C1B2B" w:rsidRPr="00CC1F31" w:rsidRDefault="005201CD">
            <w:pPr>
              <w:widowControl/>
              <w:jc w:val="center"/>
              <w:rPr>
                <w:rFonts w:asciiTheme="minorEastAsia" w:hAnsiTheme="minorEastAsia" w:cs="宋体"/>
                <w:color w:val="000000"/>
                <w:kern w:val="0"/>
                <w:szCs w:val="21"/>
              </w:rPr>
            </w:pPr>
            <w:r w:rsidRPr="00CC1F31">
              <w:rPr>
                <w:rFonts w:asciiTheme="minorEastAsia" w:hAnsiTheme="minorEastAsia" w:cs="宋体" w:hint="eastAsia"/>
                <w:color w:val="000000"/>
                <w:kern w:val="0"/>
                <w:szCs w:val="21"/>
              </w:rPr>
              <w:t>服务范围</w:t>
            </w:r>
          </w:p>
        </w:tc>
        <w:tc>
          <w:tcPr>
            <w:tcW w:w="1180" w:type="pct"/>
            <w:shd w:val="clear" w:color="auto" w:fill="auto"/>
            <w:vAlign w:val="center"/>
          </w:tcPr>
          <w:p w14:paraId="7AE21AA2" w14:textId="77777777" w:rsidR="000C1B2B" w:rsidRPr="00CC1F31" w:rsidRDefault="005201CD">
            <w:pPr>
              <w:widowControl/>
              <w:jc w:val="center"/>
              <w:rPr>
                <w:rFonts w:asciiTheme="minorEastAsia" w:hAnsiTheme="minorEastAsia" w:cs="宋体"/>
                <w:color w:val="000000"/>
                <w:kern w:val="0"/>
                <w:szCs w:val="21"/>
              </w:rPr>
            </w:pPr>
            <w:r w:rsidRPr="00CC1F31">
              <w:rPr>
                <w:rFonts w:asciiTheme="minorEastAsia" w:hAnsiTheme="minorEastAsia" w:cs="宋体" w:hint="eastAsia"/>
                <w:color w:val="000000"/>
                <w:kern w:val="0"/>
                <w:szCs w:val="21"/>
              </w:rPr>
              <w:t>服务要求</w:t>
            </w:r>
          </w:p>
        </w:tc>
        <w:tc>
          <w:tcPr>
            <w:tcW w:w="659" w:type="pct"/>
            <w:shd w:val="clear" w:color="auto" w:fill="auto"/>
            <w:vAlign w:val="center"/>
          </w:tcPr>
          <w:p w14:paraId="4F24AA24" w14:textId="77777777" w:rsidR="000C1B2B" w:rsidRPr="00CC1F31" w:rsidRDefault="005201CD">
            <w:pPr>
              <w:widowControl/>
              <w:jc w:val="center"/>
              <w:rPr>
                <w:rFonts w:asciiTheme="minorEastAsia" w:hAnsiTheme="minorEastAsia" w:cs="宋体"/>
                <w:color w:val="000000"/>
                <w:kern w:val="0"/>
                <w:szCs w:val="21"/>
              </w:rPr>
            </w:pPr>
            <w:r w:rsidRPr="00CC1F31">
              <w:rPr>
                <w:rFonts w:asciiTheme="minorEastAsia" w:hAnsiTheme="minorEastAsia" w:cs="宋体" w:hint="eastAsia"/>
                <w:color w:val="000000"/>
                <w:kern w:val="0"/>
                <w:szCs w:val="21"/>
              </w:rPr>
              <w:t>服务时间</w:t>
            </w:r>
          </w:p>
        </w:tc>
        <w:tc>
          <w:tcPr>
            <w:tcW w:w="685" w:type="pct"/>
            <w:shd w:val="clear" w:color="auto" w:fill="auto"/>
            <w:vAlign w:val="center"/>
          </w:tcPr>
          <w:p w14:paraId="4CA0197E" w14:textId="77777777" w:rsidR="000C1B2B" w:rsidRPr="00CC1F31" w:rsidRDefault="005201CD">
            <w:pPr>
              <w:widowControl/>
              <w:jc w:val="center"/>
              <w:rPr>
                <w:rFonts w:asciiTheme="minorEastAsia" w:hAnsiTheme="minorEastAsia" w:cs="宋体"/>
                <w:color w:val="000000"/>
                <w:kern w:val="0"/>
                <w:szCs w:val="21"/>
              </w:rPr>
            </w:pPr>
            <w:r w:rsidRPr="00CC1F31">
              <w:rPr>
                <w:rFonts w:asciiTheme="minorEastAsia" w:hAnsiTheme="minorEastAsia" w:cs="宋体" w:hint="eastAsia"/>
                <w:color w:val="000000"/>
                <w:kern w:val="0"/>
                <w:szCs w:val="21"/>
              </w:rPr>
              <w:t>服务标准</w:t>
            </w:r>
          </w:p>
        </w:tc>
      </w:tr>
      <w:tr w:rsidR="000C1B2B" w:rsidRPr="00CC1F31" w14:paraId="1D2B0DE8" w14:textId="77777777">
        <w:trPr>
          <w:trHeight w:val="870"/>
        </w:trPr>
        <w:tc>
          <w:tcPr>
            <w:tcW w:w="253" w:type="pct"/>
            <w:shd w:val="clear" w:color="auto" w:fill="auto"/>
            <w:noWrap/>
            <w:vAlign w:val="center"/>
          </w:tcPr>
          <w:p w14:paraId="30AF7086" w14:textId="77777777" w:rsidR="000C1B2B" w:rsidRPr="00CC1F31" w:rsidRDefault="005201CD">
            <w:pPr>
              <w:widowControl/>
              <w:jc w:val="center"/>
              <w:rPr>
                <w:rFonts w:asciiTheme="minorEastAsia" w:hAnsiTheme="minorEastAsia" w:cs="宋体"/>
                <w:color w:val="000000"/>
                <w:kern w:val="0"/>
                <w:szCs w:val="21"/>
              </w:rPr>
            </w:pPr>
            <w:r w:rsidRPr="00CC1F31">
              <w:rPr>
                <w:rFonts w:asciiTheme="minorEastAsia" w:hAnsiTheme="minorEastAsia" w:cs="宋体" w:hint="eastAsia"/>
                <w:color w:val="000000"/>
                <w:kern w:val="0"/>
                <w:szCs w:val="21"/>
              </w:rPr>
              <w:t>1</w:t>
            </w:r>
          </w:p>
        </w:tc>
        <w:tc>
          <w:tcPr>
            <w:tcW w:w="1058" w:type="pct"/>
            <w:shd w:val="clear" w:color="auto" w:fill="auto"/>
            <w:vAlign w:val="center"/>
          </w:tcPr>
          <w:p w14:paraId="557C9AB2" w14:textId="231C4F08" w:rsidR="000C1B2B" w:rsidRPr="00CC1F31" w:rsidRDefault="008418F5">
            <w:pPr>
              <w:widowControl/>
              <w:jc w:val="center"/>
              <w:rPr>
                <w:rFonts w:asciiTheme="minorEastAsia" w:hAnsiTheme="minorEastAsia" w:cs="宋体"/>
                <w:color w:val="000000"/>
                <w:kern w:val="0"/>
                <w:szCs w:val="21"/>
              </w:rPr>
            </w:pPr>
            <w:r w:rsidRPr="00CC1F31">
              <w:rPr>
                <w:rFonts w:ascii="宋体" w:hAnsi="宋体" w:hint="eastAsia"/>
                <w:szCs w:val="21"/>
              </w:rPr>
              <w:t>巨灾民生综合保险试点实施服务</w:t>
            </w:r>
          </w:p>
        </w:tc>
        <w:tc>
          <w:tcPr>
            <w:tcW w:w="1165" w:type="pct"/>
            <w:shd w:val="clear" w:color="auto" w:fill="auto"/>
            <w:vAlign w:val="center"/>
          </w:tcPr>
          <w:p w14:paraId="28478C96" w14:textId="77777777" w:rsidR="000C1B2B" w:rsidRPr="00CC1F31" w:rsidRDefault="005201CD">
            <w:pPr>
              <w:widowControl/>
              <w:jc w:val="center"/>
              <w:rPr>
                <w:rFonts w:asciiTheme="minorEastAsia" w:hAnsiTheme="minorEastAsia" w:cs="宋体"/>
                <w:color w:val="000000"/>
                <w:kern w:val="0"/>
                <w:szCs w:val="21"/>
              </w:rPr>
            </w:pPr>
            <w:r w:rsidRPr="00CC1F31">
              <w:rPr>
                <w:rFonts w:asciiTheme="minorEastAsia" w:hAnsiTheme="minorEastAsia" w:cs="宋体" w:hint="eastAsia"/>
                <w:color w:val="000000"/>
                <w:kern w:val="0"/>
                <w:szCs w:val="21"/>
              </w:rPr>
              <w:t>同采购</w:t>
            </w:r>
            <w:r w:rsidRPr="00CC1F31">
              <w:rPr>
                <w:rFonts w:asciiTheme="minorEastAsia" w:hAnsiTheme="minorEastAsia" w:cs="宋体"/>
                <w:color w:val="000000"/>
                <w:kern w:val="0"/>
                <w:szCs w:val="21"/>
              </w:rPr>
              <w:t>需求的服务范围</w:t>
            </w:r>
          </w:p>
        </w:tc>
        <w:tc>
          <w:tcPr>
            <w:tcW w:w="1180" w:type="pct"/>
            <w:shd w:val="clear" w:color="auto" w:fill="auto"/>
            <w:vAlign w:val="center"/>
          </w:tcPr>
          <w:p w14:paraId="5BE91BE0" w14:textId="77777777" w:rsidR="000C1B2B" w:rsidRPr="00CC1F31" w:rsidRDefault="005201CD">
            <w:pPr>
              <w:widowControl/>
              <w:jc w:val="center"/>
              <w:rPr>
                <w:rFonts w:asciiTheme="minorEastAsia" w:hAnsiTheme="minorEastAsia" w:cs="宋体"/>
                <w:color w:val="000000"/>
                <w:kern w:val="0"/>
                <w:szCs w:val="21"/>
              </w:rPr>
            </w:pPr>
            <w:r w:rsidRPr="00CC1F31">
              <w:rPr>
                <w:rFonts w:asciiTheme="minorEastAsia" w:hAnsiTheme="minorEastAsia" w:cs="宋体" w:hint="eastAsia"/>
                <w:color w:val="000000"/>
                <w:kern w:val="0"/>
                <w:szCs w:val="21"/>
              </w:rPr>
              <w:t>同采购</w:t>
            </w:r>
            <w:r w:rsidRPr="00CC1F31">
              <w:rPr>
                <w:rFonts w:asciiTheme="minorEastAsia" w:hAnsiTheme="minorEastAsia" w:cs="宋体"/>
                <w:color w:val="000000"/>
                <w:kern w:val="0"/>
                <w:szCs w:val="21"/>
              </w:rPr>
              <w:t>需求的</w:t>
            </w:r>
            <w:r w:rsidRPr="00CC1F31">
              <w:rPr>
                <w:rFonts w:asciiTheme="minorEastAsia" w:hAnsiTheme="minorEastAsia" w:cs="宋体" w:hint="eastAsia"/>
                <w:color w:val="000000"/>
                <w:kern w:val="0"/>
                <w:szCs w:val="21"/>
              </w:rPr>
              <w:t>服务要求</w:t>
            </w:r>
          </w:p>
        </w:tc>
        <w:tc>
          <w:tcPr>
            <w:tcW w:w="659" w:type="pct"/>
            <w:shd w:val="clear" w:color="auto" w:fill="auto"/>
            <w:vAlign w:val="center"/>
          </w:tcPr>
          <w:p w14:paraId="18DF41DC" w14:textId="77777777" w:rsidR="000C1B2B" w:rsidRPr="00CC1F31" w:rsidRDefault="005201CD">
            <w:pPr>
              <w:widowControl/>
              <w:jc w:val="center"/>
              <w:rPr>
                <w:rFonts w:asciiTheme="minorEastAsia" w:hAnsiTheme="minorEastAsia" w:cs="宋体"/>
                <w:color w:val="000000"/>
                <w:kern w:val="0"/>
                <w:szCs w:val="21"/>
              </w:rPr>
            </w:pPr>
            <w:r w:rsidRPr="00CC1F31">
              <w:rPr>
                <w:rFonts w:asciiTheme="minorEastAsia" w:hAnsiTheme="minorEastAsia" w:cs="宋体" w:hint="eastAsia"/>
                <w:color w:val="000000"/>
                <w:kern w:val="0"/>
                <w:szCs w:val="21"/>
              </w:rPr>
              <w:t>同采购</w:t>
            </w:r>
            <w:r w:rsidRPr="00CC1F31">
              <w:rPr>
                <w:rFonts w:asciiTheme="minorEastAsia" w:hAnsiTheme="minorEastAsia" w:cs="宋体"/>
                <w:color w:val="000000"/>
                <w:kern w:val="0"/>
                <w:szCs w:val="21"/>
              </w:rPr>
              <w:t>需求的</w:t>
            </w:r>
            <w:r w:rsidRPr="00CC1F31">
              <w:rPr>
                <w:rFonts w:asciiTheme="minorEastAsia" w:hAnsiTheme="minorEastAsia" w:cs="宋体" w:hint="eastAsia"/>
                <w:color w:val="000000"/>
                <w:kern w:val="0"/>
                <w:szCs w:val="21"/>
              </w:rPr>
              <w:t>服务时间</w:t>
            </w:r>
          </w:p>
        </w:tc>
        <w:tc>
          <w:tcPr>
            <w:tcW w:w="685" w:type="pct"/>
            <w:shd w:val="clear" w:color="auto" w:fill="auto"/>
            <w:vAlign w:val="center"/>
          </w:tcPr>
          <w:p w14:paraId="47EE5476" w14:textId="77777777" w:rsidR="000C1B2B" w:rsidRPr="00CC1F31" w:rsidRDefault="005201CD">
            <w:pPr>
              <w:widowControl/>
              <w:jc w:val="center"/>
              <w:rPr>
                <w:rFonts w:asciiTheme="minorEastAsia" w:hAnsiTheme="minorEastAsia" w:cs="宋体"/>
                <w:color w:val="000000"/>
                <w:kern w:val="0"/>
                <w:szCs w:val="21"/>
              </w:rPr>
            </w:pPr>
            <w:r w:rsidRPr="00CC1F31">
              <w:rPr>
                <w:rFonts w:asciiTheme="minorEastAsia" w:hAnsiTheme="minorEastAsia" w:cs="宋体" w:hint="eastAsia"/>
                <w:color w:val="000000"/>
                <w:kern w:val="0"/>
                <w:szCs w:val="21"/>
              </w:rPr>
              <w:t>同采购需求的服务标准</w:t>
            </w:r>
          </w:p>
        </w:tc>
      </w:tr>
      <w:bookmarkEnd w:id="7"/>
      <w:bookmarkEnd w:id="8"/>
    </w:tbl>
    <w:p w14:paraId="413CBB01" w14:textId="77777777" w:rsidR="000C1B2B" w:rsidRPr="00CC1F31" w:rsidRDefault="000C1B2B">
      <w:pPr>
        <w:spacing w:line="440" w:lineRule="exact"/>
        <w:ind w:firstLineChars="200" w:firstLine="420"/>
        <w:rPr>
          <w:rFonts w:asciiTheme="minorEastAsia" w:hAnsiTheme="minorEastAsia" w:cs="Times New Roman"/>
          <w:szCs w:val="21"/>
        </w:rPr>
      </w:pPr>
    </w:p>
    <w:p w14:paraId="7664B2F2" w14:textId="3EC89825" w:rsidR="000C1B2B" w:rsidRPr="00CC1F31" w:rsidRDefault="005201CD">
      <w:pPr>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五、评审专家名单：</w:t>
      </w:r>
      <w:r w:rsidR="00F271C8" w:rsidRPr="00CC1F31">
        <w:rPr>
          <w:rFonts w:asciiTheme="minorEastAsia" w:hAnsiTheme="minorEastAsia" w:cs="Times New Roman" w:hint="eastAsia"/>
          <w:szCs w:val="21"/>
        </w:rPr>
        <w:t>吴虹乐、刘武辉、兰玉梅、蒋大华、卢轶、何一辉</w:t>
      </w:r>
      <w:r w:rsidRPr="00CC1F31">
        <w:rPr>
          <w:rFonts w:asciiTheme="minorEastAsia" w:hAnsiTheme="minorEastAsia" w:cs="Times New Roman" w:hint="eastAsia"/>
          <w:szCs w:val="21"/>
        </w:rPr>
        <w:t>（采购人代表)</w:t>
      </w:r>
      <w:r w:rsidR="00F271C8" w:rsidRPr="00CC1F31">
        <w:rPr>
          <w:rFonts w:asciiTheme="minorEastAsia" w:hAnsiTheme="minorEastAsia" w:cs="Times New Roman" w:hint="eastAsia"/>
          <w:szCs w:val="21"/>
        </w:rPr>
        <w:t xml:space="preserve"> 、李玲</w:t>
      </w:r>
      <w:r w:rsidRPr="00CC1F31">
        <w:rPr>
          <w:rFonts w:asciiTheme="minorEastAsia" w:hAnsiTheme="minorEastAsia" w:cs="Times New Roman" w:hint="eastAsia"/>
          <w:szCs w:val="21"/>
        </w:rPr>
        <w:t>（采购人代表)</w:t>
      </w:r>
    </w:p>
    <w:p w14:paraId="6D38FCAC" w14:textId="77777777" w:rsidR="000C1B2B" w:rsidRPr="00CC1F31" w:rsidRDefault="005201CD">
      <w:pPr>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六、代理服务收费标准及金额：</w:t>
      </w:r>
    </w:p>
    <w:p w14:paraId="22AD4894" w14:textId="02792C5B" w:rsidR="000C1B2B" w:rsidRPr="00CC1F31" w:rsidRDefault="005201CD">
      <w:pPr>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代理服务收费标准：</w:t>
      </w:r>
      <w:r w:rsidR="008418F5" w:rsidRPr="00CC1F31">
        <w:rPr>
          <w:rFonts w:asciiTheme="minorEastAsia" w:hAnsiTheme="minorEastAsia" w:cs="Times New Roman" w:hint="eastAsia"/>
          <w:szCs w:val="21"/>
        </w:rPr>
        <w:t>以分标中标金额（一年服务期：主承保公司按</w:t>
      </w:r>
      <w:r w:rsidR="008418F5" w:rsidRPr="00CC1F31">
        <w:rPr>
          <w:rFonts w:asciiTheme="minorEastAsia" w:hAnsiTheme="minorEastAsia" w:cs="Times New Roman"/>
          <w:szCs w:val="21"/>
        </w:rPr>
        <w:t>3482.756</w:t>
      </w:r>
      <w:r w:rsidR="008418F5" w:rsidRPr="00CC1F31">
        <w:rPr>
          <w:rFonts w:asciiTheme="minorEastAsia" w:hAnsiTheme="minorEastAsia" w:cs="Times New Roman" w:hint="eastAsia"/>
          <w:szCs w:val="21"/>
        </w:rPr>
        <w:t>万元，六家共保公司各按</w:t>
      </w:r>
      <w:r w:rsidR="008418F5" w:rsidRPr="00CC1F31">
        <w:rPr>
          <w:rFonts w:asciiTheme="minorEastAsia" w:hAnsiTheme="minorEastAsia" w:cs="Times New Roman"/>
          <w:szCs w:val="21"/>
        </w:rPr>
        <w:t>870.689</w:t>
      </w:r>
      <w:r w:rsidR="008418F5" w:rsidRPr="00CC1F31">
        <w:rPr>
          <w:rFonts w:asciiTheme="minorEastAsia" w:hAnsiTheme="minorEastAsia" w:cs="Times New Roman" w:hint="eastAsia"/>
          <w:szCs w:val="21"/>
        </w:rPr>
        <w:t>万元）为计费额，按招标文件投标人须知正文第</w:t>
      </w:r>
      <w:r w:rsidR="008418F5" w:rsidRPr="00CC1F31">
        <w:rPr>
          <w:rFonts w:asciiTheme="minorEastAsia" w:hAnsiTheme="minorEastAsia" w:cs="Times New Roman"/>
          <w:szCs w:val="21"/>
        </w:rPr>
        <w:t>39.2</w:t>
      </w:r>
      <w:r w:rsidR="008418F5" w:rsidRPr="00CC1F31">
        <w:rPr>
          <w:rFonts w:asciiTheme="minorEastAsia" w:hAnsiTheme="minorEastAsia" w:cs="Times New Roman" w:hint="eastAsia"/>
          <w:szCs w:val="21"/>
        </w:rPr>
        <w:t>条规定的收费计算标准服务招标采用差额定率累进法计算出收费基准价格，采购代理收费以收费基准价格收取，以上计算出一年服务期的代理服务费，再乘以</w:t>
      </w:r>
      <w:r w:rsidR="008418F5" w:rsidRPr="00CC1F31">
        <w:rPr>
          <w:rFonts w:asciiTheme="minorEastAsia" w:hAnsiTheme="minorEastAsia" w:cs="Times New Roman"/>
          <w:szCs w:val="21"/>
        </w:rPr>
        <w:t>2</w:t>
      </w:r>
      <w:r w:rsidR="008418F5" w:rsidRPr="00CC1F31">
        <w:rPr>
          <w:rFonts w:asciiTheme="minorEastAsia" w:hAnsiTheme="minorEastAsia" w:cs="Times New Roman" w:hint="eastAsia"/>
          <w:szCs w:val="21"/>
        </w:rPr>
        <w:t>年。</w:t>
      </w:r>
    </w:p>
    <w:p w14:paraId="07DDFFE5" w14:textId="084A8820" w:rsidR="000C1B2B" w:rsidRPr="00CC1F31" w:rsidRDefault="005201CD" w:rsidP="008916A5">
      <w:pPr>
        <w:wordWrap w:val="0"/>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本项目的代理服务费为：</w:t>
      </w:r>
      <w:r w:rsidR="008418F5" w:rsidRPr="00CC1F31">
        <w:rPr>
          <w:rFonts w:asciiTheme="minorEastAsia" w:hAnsiTheme="minorEastAsia" w:cs="Times New Roman" w:hint="eastAsia"/>
          <w:szCs w:val="21"/>
        </w:rPr>
        <w:t>主承保公司：</w:t>
      </w:r>
      <w:r w:rsidR="007D54E7" w:rsidRPr="00CC1F31">
        <w:rPr>
          <w:rFonts w:asciiTheme="minorEastAsia" w:hAnsiTheme="minorEastAsia" w:cs="Times New Roman" w:hint="eastAsia"/>
          <w:szCs w:val="21"/>
        </w:rPr>
        <w:t>人民币贰拾陆万叁仟壹佰叁拾柒元捌角整</w:t>
      </w:r>
      <w:r w:rsidRPr="00CC1F31">
        <w:rPr>
          <w:rFonts w:asciiTheme="minorEastAsia" w:hAnsiTheme="minorEastAsia" w:cs="Times New Roman" w:hint="eastAsia"/>
          <w:szCs w:val="21"/>
        </w:rPr>
        <w:t>（</w:t>
      </w:r>
      <w:r w:rsidRPr="00CC1F31">
        <w:rPr>
          <w:rFonts w:asciiTheme="minorEastAsia" w:hAnsiTheme="minorEastAsia" w:cs="Times New Roman"/>
          <w:szCs w:val="21"/>
        </w:rPr>
        <w:t>¥</w:t>
      </w:r>
      <w:r w:rsidR="007D54E7" w:rsidRPr="00CC1F31">
        <w:rPr>
          <w:rFonts w:asciiTheme="minorEastAsia" w:hAnsiTheme="minorEastAsia" w:cs="Times New Roman"/>
          <w:szCs w:val="21"/>
        </w:rPr>
        <w:t>263137.8</w:t>
      </w:r>
      <w:r w:rsidRPr="00CC1F31">
        <w:rPr>
          <w:rFonts w:asciiTheme="minorEastAsia" w:hAnsiTheme="minorEastAsia" w:cs="Times New Roman" w:hint="eastAsia"/>
          <w:szCs w:val="21"/>
        </w:rPr>
        <w:t>）</w:t>
      </w:r>
      <w:r w:rsidR="008418F5" w:rsidRPr="00CC1F31">
        <w:rPr>
          <w:rFonts w:asciiTheme="minorEastAsia" w:hAnsiTheme="minorEastAsia" w:cs="Times New Roman" w:hint="eastAsia"/>
          <w:szCs w:val="21"/>
        </w:rPr>
        <w:t>，其余六家共保公司服务费</w:t>
      </w:r>
      <w:r w:rsidR="007D54E7" w:rsidRPr="00CC1F31">
        <w:rPr>
          <w:rFonts w:asciiTheme="minorEastAsia" w:hAnsiTheme="minorEastAsia" w:cs="Times New Roman" w:hint="eastAsia"/>
          <w:szCs w:val="21"/>
        </w:rPr>
        <w:t>分别为</w:t>
      </w:r>
      <w:r w:rsidR="008418F5" w:rsidRPr="00CC1F31">
        <w:rPr>
          <w:rFonts w:asciiTheme="minorEastAsia" w:hAnsiTheme="minorEastAsia" w:cs="Times New Roman" w:hint="eastAsia"/>
          <w:szCs w:val="21"/>
        </w:rPr>
        <w:t>：</w:t>
      </w:r>
      <w:r w:rsidR="007D54E7" w:rsidRPr="00CC1F31">
        <w:rPr>
          <w:rFonts w:asciiTheme="minorEastAsia" w:hAnsiTheme="minorEastAsia" w:cs="Times New Roman" w:hint="eastAsia"/>
          <w:szCs w:val="21"/>
        </w:rPr>
        <w:t>人民币壹拾贰万柒仟叁佰陆拾贰元零贰分（</w:t>
      </w:r>
      <w:r w:rsidR="007D54E7" w:rsidRPr="00CC1F31">
        <w:rPr>
          <w:rFonts w:asciiTheme="minorEastAsia" w:hAnsiTheme="minorEastAsia" w:cs="Times New Roman"/>
          <w:szCs w:val="21"/>
        </w:rPr>
        <w:t>¥127362.02</w:t>
      </w:r>
      <w:r w:rsidR="007D54E7" w:rsidRPr="00CC1F31">
        <w:rPr>
          <w:rFonts w:asciiTheme="minorEastAsia" w:hAnsiTheme="minorEastAsia" w:cs="Times New Roman" w:hint="eastAsia"/>
          <w:szCs w:val="21"/>
        </w:rPr>
        <w:t>）</w:t>
      </w:r>
    </w:p>
    <w:p w14:paraId="67139B6A" w14:textId="77777777" w:rsidR="000C1B2B" w:rsidRPr="00CC1F31" w:rsidRDefault="005201CD">
      <w:pPr>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采购代理机构的银行账户：</w:t>
      </w:r>
    </w:p>
    <w:p w14:paraId="416C3483" w14:textId="77777777" w:rsidR="002C1F88" w:rsidRPr="00CC1F31" w:rsidRDefault="002C1F88" w:rsidP="002C1F88">
      <w:pPr>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开户名称：云之龙咨询集团有限公司</w:t>
      </w:r>
    </w:p>
    <w:p w14:paraId="6F274D5E" w14:textId="77777777" w:rsidR="002C1F88" w:rsidRPr="00CC1F31" w:rsidRDefault="002C1F88" w:rsidP="002C1F88">
      <w:pPr>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银行账号：8113001013400293071</w:t>
      </w:r>
    </w:p>
    <w:p w14:paraId="51D00FCD" w14:textId="77777777" w:rsidR="002C1F88" w:rsidRPr="00CC1F31" w:rsidRDefault="002C1F88" w:rsidP="002C1F88">
      <w:pPr>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开户银行：中信银行南宁东葛支行</w:t>
      </w:r>
    </w:p>
    <w:p w14:paraId="1149FA3E" w14:textId="35FB00AB" w:rsidR="000C1B2B" w:rsidRPr="00CC1F31" w:rsidRDefault="002C1F88" w:rsidP="002C1F88">
      <w:pPr>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开户行行号：302611029137</w:t>
      </w:r>
    </w:p>
    <w:p w14:paraId="5E11C402" w14:textId="77777777" w:rsidR="000C1B2B" w:rsidRPr="00CC1F31" w:rsidRDefault="005201CD">
      <w:pPr>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本项目代理服务费由中标人一次性向采购代理机构支付。</w:t>
      </w:r>
    </w:p>
    <w:p w14:paraId="6A99765D" w14:textId="77777777" w:rsidR="000C1B2B" w:rsidRPr="00CC1F31" w:rsidRDefault="005201CD">
      <w:pPr>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七、公告期限</w:t>
      </w:r>
    </w:p>
    <w:p w14:paraId="1C5EAE5F" w14:textId="77777777" w:rsidR="000C1B2B" w:rsidRPr="00CC1F31" w:rsidRDefault="005201CD">
      <w:pPr>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lastRenderedPageBreak/>
        <w:t>自本公告发布之日起</w:t>
      </w:r>
      <w:r w:rsidRPr="00CC1F31">
        <w:rPr>
          <w:rFonts w:asciiTheme="minorEastAsia" w:hAnsiTheme="minorEastAsia" w:cs="Times New Roman"/>
          <w:szCs w:val="21"/>
        </w:rPr>
        <w:t>1</w:t>
      </w:r>
      <w:r w:rsidRPr="00CC1F31">
        <w:rPr>
          <w:rFonts w:asciiTheme="minorEastAsia" w:hAnsiTheme="minorEastAsia" w:cs="Times New Roman" w:hint="eastAsia"/>
          <w:szCs w:val="21"/>
        </w:rPr>
        <w:t>个工作日。</w:t>
      </w:r>
    </w:p>
    <w:p w14:paraId="170C2C46" w14:textId="58A33748" w:rsidR="000C1B2B" w:rsidRPr="00CC1F31" w:rsidRDefault="005201CD">
      <w:pPr>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八、其他补充事宜：中标供应商评审得分：</w:t>
      </w:r>
      <w:r w:rsidR="002C1F88" w:rsidRPr="00CC1F31">
        <w:rPr>
          <w:rFonts w:asciiTheme="minorEastAsia" w:hAnsiTheme="minorEastAsia" w:cs="Times New Roman" w:hint="eastAsia"/>
          <w:szCs w:val="21"/>
        </w:rPr>
        <w:t>主承保人：</w:t>
      </w:r>
      <w:r w:rsidR="006D642C" w:rsidRPr="00CC1F31">
        <w:rPr>
          <w:rFonts w:asciiTheme="minorEastAsia" w:hAnsiTheme="minorEastAsia" w:cs="Times New Roman"/>
          <w:szCs w:val="21"/>
        </w:rPr>
        <w:t>92.00</w:t>
      </w:r>
      <w:r w:rsidR="002C1F88" w:rsidRPr="00CC1F31">
        <w:rPr>
          <w:rFonts w:asciiTheme="minorEastAsia" w:hAnsiTheme="minorEastAsia" w:cs="Times New Roman" w:hint="eastAsia"/>
          <w:szCs w:val="21"/>
        </w:rPr>
        <w:t>，共保人1：</w:t>
      </w:r>
      <w:r w:rsidR="006D642C" w:rsidRPr="00CC1F31">
        <w:rPr>
          <w:rFonts w:asciiTheme="minorEastAsia" w:hAnsiTheme="minorEastAsia" w:cs="Times New Roman"/>
          <w:szCs w:val="21"/>
        </w:rPr>
        <w:t>90.50</w:t>
      </w:r>
      <w:r w:rsidR="006D642C" w:rsidRPr="00CC1F31">
        <w:rPr>
          <w:rFonts w:asciiTheme="minorEastAsia" w:hAnsiTheme="minorEastAsia" w:cs="Times New Roman" w:hint="eastAsia"/>
          <w:szCs w:val="21"/>
        </w:rPr>
        <w:t>，</w:t>
      </w:r>
      <w:r w:rsidR="002C1F88" w:rsidRPr="00CC1F31">
        <w:rPr>
          <w:rFonts w:asciiTheme="minorEastAsia" w:hAnsiTheme="minorEastAsia" w:cs="Times New Roman" w:hint="eastAsia"/>
          <w:szCs w:val="21"/>
        </w:rPr>
        <w:t>共保人2：</w:t>
      </w:r>
      <w:r w:rsidR="006D642C" w:rsidRPr="00CC1F31">
        <w:rPr>
          <w:rFonts w:asciiTheme="minorEastAsia" w:hAnsiTheme="minorEastAsia" w:cs="Times New Roman"/>
          <w:szCs w:val="21"/>
        </w:rPr>
        <w:t>85.50</w:t>
      </w:r>
      <w:r w:rsidR="006D642C" w:rsidRPr="00CC1F31">
        <w:rPr>
          <w:rFonts w:asciiTheme="minorEastAsia" w:hAnsiTheme="minorEastAsia" w:cs="Times New Roman" w:hint="eastAsia"/>
          <w:szCs w:val="21"/>
        </w:rPr>
        <w:t>，</w:t>
      </w:r>
      <w:r w:rsidR="002C1F88" w:rsidRPr="00CC1F31">
        <w:rPr>
          <w:rFonts w:asciiTheme="minorEastAsia" w:hAnsiTheme="minorEastAsia" w:cs="Times New Roman" w:hint="eastAsia"/>
          <w:szCs w:val="21"/>
        </w:rPr>
        <w:t>共保人3：</w:t>
      </w:r>
      <w:r w:rsidR="006D642C" w:rsidRPr="00CC1F31">
        <w:rPr>
          <w:rFonts w:asciiTheme="minorEastAsia" w:hAnsiTheme="minorEastAsia" w:cs="Times New Roman"/>
          <w:szCs w:val="21"/>
        </w:rPr>
        <w:t>82.00</w:t>
      </w:r>
      <w:r w:rsidR="006D642C" w:rsidRPr="00CC1F31">
        <w:rPr>
          <w:rFonts w:asciiTheme="minorEastAsia" w:hAnsiTheme="minorEastAsia" w:cs="Times New Roman" w:hint="eastAsia"/>
          <w:szCs w:val="21"/>
        </w:rPr>
        <w:t>，</w:t>
      </w:r>
      <w:r w:rsidR="002C1F88" w:rsidRPr="00CC1F31">
        <w:rPr>
          <w:rFonts w:asciiTheme="minorEastAsia" w:hAnsiTheme="minorEastAsia" w:cs="Times New Roman" w:hint="eastAsia"/>
          <w:szCs w:val="21"/>
        </w:rPr>
        <w:t>共保人4：</w:t>
      </w:r>
      <w:r w:rsidR="006D642C" w:rsidRPr="00CC1F31">
        <w:rPr>
          <w:rFonts w:asciiTheme="minorEastAsia" w:hAnsiTheme="minorEastAsia" w:cs="Times New Roman"/>
          <w:szCs w:val="21"/>
        </w:rPr>
        <w:t>81.71</w:t>
      </w:r>
      <w:r w:rsidR="006D642C" w:rsidRPr="00CC1F31">
        <w:rPr>
          <w:rFonts w:asciiTheme="minorEastAsia" w:hAnsiTheme="minorEastAsia" w:cs="Times New Roman" w:hint="eastAsia"/>
          <w:szCs w:val="21"/>
        </w:rPr>
        <w:t>，</w:t>
      </w:r>
      <w:r w:rsidR="002C1F88" w:rsidRPr="00CC1F31">
        <w:rPr>
          <w:rFonts w:asciiTheme="minorEastAsia" w:hAnsiTheme="minorEastAsia" w:cs="Times New Roman" w:hint="eastAsia"/>
          <w:szCs w:val="21"/>
        </w:rPr>
        <w:t>共保人5：</w:t>
      </w:r>
      <w:r w:rsidR="006D642C" w:rsidRPr="00CC1F31">
        <w:rPr>
          <w:rFonts w:asciiTheme="minorEastAsia" w:hAnsiTheme="minorEastAsia" w:cs="Times New Roman"/>
          <w:szCs w:val="21"/>
        </w:rPr>
        <w:t>79.36</w:t>
      </w:r>
      <w:r w:rsidR="006D642C" w:rsidRPr="00CC1F31">
        <w:rPr>
          <w:rFonts w:asciiTheme="minorEastAsia" w:hAnsiTheme="minorEastAsia" w:cs="Times New Roman" w:hint="eastAsia"/>
          <w:szCs w:val="21"/>
        </w:rPr>
        <w:t>，</w:t>
      </w:r>
      <w:r w:rsidR="002C1F88" w:rsidRPr="00CC1F31">
        <w:rPr>
          <w:rFonts w:asciiTheme="minorEastAsia" w:hAnsiTheme="minorEastAsia" w:cs="Times New Roman" w:hint="eastAsia"/>
          <w:szCs w:val="21"/>
        </w:rPr>
        <w:t>共保人6：</w:t>
      </w:r>
      <w:r w:rsidR="006D642C" w:rsidRPr="00CC1F31">
        <w:rPr>
          <w:rFonts w:asciiTheme="minorEastAsia" w:hAnsiTheme="minorEastAsia" w:cs="Times New Roman"/>
          <w:szCs w:val="21"/>
        </w:rPr>
        <w:t>77.00</w:t>
      </w:r>
      <w:r w:rsidR="006D642C" w:rsidRPr="00CC1F31">
        <w:rPr>
          <w:rFonts w:asciiTheme="minorEastAsia" w:hAnsiTheme="minorEastAsia" w:cs="Times New Roman" w:hint="eastAsia"/>
          <w:szCs w:val="21"/>
        </w:rPr>
        <w:t>。</w:t>
      </w:r>
    </w:p>
    <w:p w14:paraId="4C8F9841" w14:textId="7D616E7F" w:rsidR="00AB3B91" w:rsidRPr="00CC1F31" w:rsidRDefault="00AB3B91" w:rsidP="00AB3B91">
      <w:pPr>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本项目中标总金额：17413.78万元，【主承保公司按6965.512万元（2年），六家共保公司各按1741.378万元（2年）】。</w:t>
      </w:r>
    </w:p>
    <w:p w14:paraId="730883A8" w14:textId="77777777" w:rsidR="000C1B2B" w:rsidRPr="00CC1F31" w:rsidRDefault="005201CD">
      <w:pPr>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九、凡对本次公告内容提出询问，请按以下方式联系。</w:t>
      </w:r>
    </w:p>
    <w:p w14:paraId="795BC821" w14:textId="77777777" w:rsidR="002C1F88" w:rsidRPr="00CC1F31" w:rsidRDefault="002C1F88" w:rsidP="002C1F88">
      <w:pPr>
        <w:spacing w:line="440" w:lineRule="exact"/>
        <w:ind w:firstLineChars="200" w:firstLine="420"/>
        <w:rPr>
          <w:rFonts w:ascii="宋体" w:eastAsia="宋体" w:hAnsi="宋体" w:cs="宋体"/>
          <w:szCs w:val="21"/>
        </w:rPr>
      </w:pPr>
      <w:r w:rsidRPr="00CC1F31">
        <w:rPr>
          <w:rFonts w:ascii="宋体" w:eastAsia="宋体" w:hAnsi="宋体" w:cs="宋体" w:hint="eastAsia"/>
          <w:szCs w:val="21"/>
        </w:rPr>
        <w:t>1.采购人信息</w:t>
      </w:r>
    </w:p>
    <w:p w14:paraId="51198C41" w14:textId="15E89359" w:rsidR="002C1F88" w:rsidRPr="00CC1F31" w:rsidRDefault="002C1F88" w:rsidP="002C1F88">
      <w:pPr>
        <w:spacing w:line="440" w:lineRule="exact"/>
        <w:ind w:firstLineChars="200" w:firstLine="420"/>
        <w:rPr>
          <w:rFonts w:ascii="宋体" w:eastAsia="宋体" w:hAnsi="宋体" w:cs="宋体"/>
          <w:szCs w:val="21"/>
        </w:rPr>
      </w:pPr>
      <w:r w:rsidRPr="00CC1F31">
        <w:rPr>
          <w:rFonts w:ascii="宋体" w:eastAsia="宋体" w:hAnsi="宋体" w:cs="宋体" w:hint="eastAsia"/>
          <w:szCs w:val="21"/>
        </w:rPr>
        <w:t>名称：广西壮族自治区应急管理厅</w:t>
      </w:r>
    </w:p>
    <w:p w14:paraId="5C26739A" w14:textId="70B61FA3" w:rsidR="002C1F88" w:rsidRPr="00CC1F31" w:rsidRDefault="002C1F88" w:rsidP="002C1F88">
      <w:pPr>
        <w:spacing w:line="440" w:lineRule="exact"/>
        <w:ind w:firstLineChars="200" w:firstLine="420"/>
        <w:rPr>
          <w:rFonts w:ascii="宋体" w:eastAsia="宋体" w:hAnsi="宋体" w:cs="宋体"/>
          <w:szCs w:val="21"/>
        </w:rPr>
      </w:pPr>
      <w:r w:rsidRPr="00CC1F31">
        <w:rPr>
          <w:rFonts w:ascii="宋体" w:eastAsia="宋体" w:hAnsi="宋体" w:cs="宋体" w:hint="eastAsia"/>
          <w:szCs w:val="21"/>
        </w:rPr>
        <w:t>地址：广西壮族自治区南宁市良庆区蕾坛路2号/530000</w:t>
      </w:r>
    </w:p>
    <w:p w14:paraId="4A2DBA8E" w14:textId="19B931BF" w:rsidR="002C1F88" w:rsidRPr="00CC1F31" w:rsidRDefault="002C1F88" w:rsidP="002C1F88">
      <w:pPr>
        <w:spacing w:line="440" w:lineRule="exact"/>
        <w:ind w:firstLineChars="200" w:firstLine="420"/>
        <w:rPr>
          <w:rFonts w:ascii="宋体" w:eastAsia="宋体" w:hAnsi="宋体" w:cs="宋体"/>
          <w:szCs w:val="21"/>
        </w:rPr>
      </w:pPr>
      <w:r w:rsidRPr="00CC1F31">
        <w:rPr>
          <w:rFonts w:ascii="宋体" w:eastAsia="宋体" w:hAnsi="宋体" w:cs="宋体" w:hint="eastAsia"/>
          <w:szCs w:val="21"/>
        </w:rPr>
        <w:t xml:space="preserve">联系方式：周平凡，0771-3392825 </w:t>
      </w:r>
    </w:p>
    <w:p w14:paraId="575AAABB" w14:textId="77777777" w:rsidR="002C1F88" w:rsidRPr="00CC1F31" w:rsidRDefault="002C1F88" w:rsidP="002C1F88">
      <w:pPr>
        <w:spacing w:line="440" w:lineRule="exact"/>
        <w:ind w:firstLineChars="200" w:firstLine="420"/>
        <w:rPr>
          <w:rFonts w:ascii="宋体" w:eastAsia="宋体" w:hAnsi="宋体" w:cs="宋体"/>
          <w:szCs w:val="21"/>
        </w:rPr>
      </w:pPr>
      <w:r w:rsidRPr="00CC1F31">
        <w:rPr>
          <w:rFonts w:ascii="宋体" w:eastAsia="宋体" w:hAnsi="宋体" w:cs="宋体" w:hint="eastAsia"/>
          <w:szCs w:val="21"/>
        </w:rPr>
        <w:t>2.采购代理机构信息</w:t>
      </w:r>
    </w:p>
    <w:p w14:paraId="4C54BD45" w14:textId="7FA31DF6" w:rsidR="002C1F88" w:rsidRPr="00CC1F31" w:rsidRDefault="002C1F88" w:rsidP="002C1F88">
      <w:pPr>
        <w:spacing w:line="440" w:lineRule="exact"/>
        <w:ind w:firstLineChars="200" w:firstLine="420"/>
        <w:rPr>
          <w:rFonts w:ascii="宋体" w:eastAsia="宋体" w:hAnsi="宋体" w:cs="宋体"/>
          <w:szCs w:val="21"/>
        </w:rPr>
      </w:pPr>
      <w:r w:rsidRPr="00CC1F31">
        <w:rPr>
          <w:rFonts w:ascii="宋体" w:eastAsia="宋体" w:hAnsi="宋体" w:cs="宋体" w:hint="eastAsia"/>
          <w:szCs w:val="21"/>
        </w:rPr>
        <w:t xml:space="preserve">名称：云之龙咨询集团有限公司　　</w:t>
      </w:r>
    </w:p>
    <w:p w14:paraId="69EDEB23" w14:textId="2FC16E70" w:rsidR="002C1F88" w:rsidRPr="00CC1F31" w:rsidRDefault="002C1F88" w:rsidP="002C1F88">
      <w:pPr>
        <w:spacing w:line="440" w:lineRule="exact"/>
        <w:ind w:firstLineChars="200" w:firstLine="420"/>
        <w:rPr>
          <w:rFonts w:ascii="宋体" w:eastAsia="宋体" w:hAnsi="宋体" w:cs="宋体"/>
          <w:szCs w:val="21"/>
        </w:rPr>
      </w:pPr>
      <w:r w:rsidRPr="00CC1F31">
        <w:rPr>
          <w:rFonts w:ascii="宋体" w:eastAsia="宋体" w:hAnsi="宋体" w:cs="宋体" w:hint="eastAsia"/>
          <w:szCs w:val="21"/>
        </w:rPr>
        <w:t xml:space="preserve">地址：广西壮族自治区南宁市良庆区云英路15号3号楼云之龙咨询集团大厦6楼/530201　　</w:t>
      </w:r>
    </w:p>
    <w:p w14:paraId="67628D35" w14:textId="77777777" w:rsidR="002C1F88" w:rsidRPr="00CC1F31" w:rsidRDefault="002C1F88" w:rsidP="002C1F88">
      <w:pPr>
        <w:spacing w:line="440" w:lineRule="exact"/>
        <w:ind w:firstLineChars="200" w:firstLine="420"/>
        <w:rPr>
          <w:rFonts w:ascii="宋体" w:eastAsia="宋体" w:hAnsi="宋体" w:cs="宋体"/>
          <w:szCs w:val="21"/>
        </w:rPr>
      </w:pPr>
      <w:r w:rsidRPr="00CC1F31">
        <w:rPr>
          <w:rFonts w:ascii="宋体" w:eastAsia="宋体" w:hAnsi="宋体" w:cs="宋体" w:hint="eastAsia"/>
          <w:szCs w:val="21"/>
        </w:rPr>
        <w:t xml:space="preserve">联系方式：0771-2611898、2618118、2618199　</w:t>
      </w:r>
    </w:p>
    <w:p w14:paraId="4AD00EE2" w14:textId="77777777" w:rsidR="002C1F88" w:rsidRPr="00CC1F31" w:rsidRDefault="002C1F88" w:rsidP="002C1F88">
      <w:pPr>
        <w:spacing w:line="440" w:lineRule="exact"/>
        <w:ind w:firstLineChars="200" w:firstLine="420"/>
        <w:rPr>
          <w:rFonts w:ascii="宋体" w:eastAsia="宋体" w:hAnsi="宋体" w:cs="宋体"/>
          <w:szCs w:val="21"/>
        </w:rPr>
      </w:pPr>
      <w:r w:rsidRPr="00CC1F31">
        <w:rPr>
          <w:rFonts w:ascii="宋体" w:eastAsia="宋体" w:hAnsi="宋体" w:cs="宋体" w:hint="eastAsia"/>
          <w:szCs w:val="21"/>
        </w:rPr>
        <w:t>3.项目联系方式</w:t>
      </w:r>
    </w:p>
    <w:p w14:paraId="2AD7CBC5" w14:textId="77777777" w:rsidR="002C1F88" w:rsidRPr="00CC1F31" w:rsidRDefault="002C1F88" w:rsidP="002C1F88">
      <w:pPr>
        <w:spacing w:line="440" w:lineRule="exact"/>
        <w:ind w:firstLineChars="200" w:firstLine="420"/>
        <w:rPr>
          <w:rFonts w:ascii="宋体" w:eastAsia="宋体" w:hAnsi="宋体" w:cs="宋体"/>
          <w:szCs w:val="21"/>
        </w:rPr>
      </w:pPr>
      <w:r w:rsidRPr="00CC1F31">
        <w:rPr>
          <w:rFonts w:ascii="宋体" w:eastAsia="宋体" w:hAnsi="宋体" w:cs="宋体" w:hint="eastAsia"/>
          <w:szCs w:val="21"/>
        </w:rPr>
        <w:t>项目联系人：唐冰、岑昌桦、韦明剑</w:t>
      </w:r>
    </w:p>
    <w:p w14:paraId="166046F1" w14:textId="77777777" w:rsidR="006D642C" w:rsidRPr="00CC1F31" w:rsidRDefault="002C1F88" w:rsidP="002C1F88">
      <w:pPr>
        <w:spacing w:line="440" w:lineRule="exact"/>
        <w:ind w:firstLineChars="200" w:firstLine="420"/>
        <w:rPr>
          <w:rFonts w:ascii="宋体" w:eastAsia="宋体" w:hAnsi="宋体" w:cs="宋体"/>
          <w:szCs w:val="21"/>
        </w:rPr>
      </w:pPr>
      <w:r w:rsidRPr="00CC1F31">
        <w:rPr>
          <w:rFonts w:ascii="宋体" w:eastAsia="宋体" w:hAnsi="宋体" w:cs="宋体" w:hint="eastAsia"/>
          <w:szCs w:val="21"/>
        </w:rPr>
        <w:t>电话：0771-2611898、2618118、2618199</w:t>
      </w:r>
    </w:p>
    <w:p w14:paraId="46E16C18" w14:textId="088CA345" w:rsidR="000C1B2B" w:rsidRPr="00CC1F31" w:rsidRDefault="005201CD" w:rsidP="002C1F88">
      <w:pPr>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十、附件</w:t>
      </w:r>
    </w:p>
    <w:p w14:paraId="50FCB4DA" w14:textId="77777777" w:rsidR="000C1B2B" w:rsidRPr="00CC1F31" w:rsidRDefault="005201CD">
      <w:pPr>
        <w:spacing w:line="440" w:lineRule="exact"/>
        <w:ind w:firstLineChars="200" w:firstLine="420"/>
        <w:rPr>
          <w:rFonts w:asciiTheme="minorEastAsia" w:hAnsiTheme="minorEastAsia" w:cs="Times New Roman"/>
          <w:szCs w:val="21"/>
        </w:rPr>
      </w:pPr>
      <w:r w:rsidRPr="00CC1F31">
        <w:rPr>
          <w:rFonts w:asciiTheme="minorEastAsia" w:hAnsiTheme="minorEastAsia" w:cs="Times New Roman" w:hint="eastAsia"/>
          <w:szCs w:val="21"/>
        </w:rPr>
        <w:t>1.公开招标文件</w:t>
      </w:r>
    </w:p>
    <w:p w14:paraId="09B2EAC3" w14:textId="77777777" w:rsidR="000C1B2B" w:rsidRPr="00CC1F31" w:rsidRDefault="000C1B2B">
      <w:pPr>
        <w:spacing w:line="336" w:lineRule="auto"/>
        <w:ind w:firstLineChars="200" w:firstLine="420"/>
        <w:jc w:val="right"/>
        <w:rPr>
          <w:rFonts w:asciiTheme="minorEastAsia" w:hAnsiTheme="minorEastAsia" w:cs="Times New Roman"/>
          <w:szCs w:val="21"/>
        </w:rPr>
      </w:pPr>
    </w:p>
    <w:p w14:paraId="2FE4ECF8" w14:textId="77777777" w:rsidR="000C1B2B" w:rsidRPr="00CC1F31" w:rsidRDefault="005201CD">
      <w:pPr>
        <w:spacing w:line="336" w:lineRule="auto"/>
        <w:ind w:firstLineChars="200" w:firstLine="420"/>
        <w:jc w:val="right"/>
        <w:rPr>
          <w:rFonts w:asciiTheme="minorEastAsia" w:hAnsiTheme="minorEastAsia" w:cs="Times New Roman"/>
          <w:szCs w:val="21"/>
        </w:rPr>
      </w:pPr>
      <w:r w:rsidRPr="00CC1F31">
        <w:rPr>
          <w:rFonts w:asciiTheme="minorEastAsia" w:hAnsiTheme="minorEastAsia" w:cs="Times New Roman" w:hint="eastAsia"/>
          <w:szCs w:val="21"/>
        </w:rPr>
        <w:t>云之龙咨询集团有限公司</w:t>
      </w:r>
    </w:p>
    <w:p w14:paraId="3322440B" w14:textId="7091A8A5" w:rsidR="000C1B2B" w:rsidRDefault="005201CD">
      <w:pPr>
        <w:spacing w:line="336" w:lineRule="auto"/>
        <w:ind w:firstLineChars="200" w:firstLine="420"/>
        <w:jc w:val="right"/>
        <w:rPr>
          <w:rFonts w:asciiTheme="minorEastAsia" w:hAnsiTheme="minorEastAsia"/>
          <w:szCs w:val="21"/>
        </w:rPr>
      </w:pPr>
      <w:r w:rsidRPr="00CC1F31">
        <w:rPr>
          <w:rFonts w:asciiTheme="minorEastAsia" w:hAnsiTheme="minorEastAsia" w:cs="Times New Roman" w:hint="eastAsia"/>
          <w:szCs w:val="21"/>
        </w:rPr>
        <w:t>202</w:t>
      </w:r>
      <w:r w:rsidRPr="00CC1F31">
        <w:rPr>
          <w:rFonts w:asciiTheme="minorEastAsia" w:hAnsiTheme="minorEastAsia" w:cs="Times New Roman"/>
          <w:szCs w:val="21"/>
        </w:rPr>
        <w:t>5</w:t>
      </w:r>
      <w:r w:rsidRPr="00CC1F31">
        <w:rPr>
          <w:rFonts w:asciiTheme="minorEastAsia" w:hAnsiTheme="minorEastAsia" w:cs="Times New Roman" w:hint="eastAsia"/>
          <w:szCs w:val="21"/>
        </w:rPr>
        <w:t>年</w:t>
      </w:r>
      <w:r w:rsidR="00CC1F31" w:rsidRPr="00CC1F31">
        <w:rPr>
          <w:rFonts w:asciiTheme="minorEastAsia" w:hAnsiTheme="minorEastAsia" w:cs="Times New Roman"/>
          <w:szCs w:val="21"/>
        </w:rPr>
        <w:t>11</w:t>
      </w:r>
      <w:r w:rsidRPr="00CC1F31">
        <w:rPr>
          <w:rFonts w:asciiTheme="minorEastAsia" w:hAnsiTheme="minorEastAsia" w:cs="Times New Roman" w:hint="eastAsia"/>
          <w:szCs w:val="21"/>
        </w:rPr>
        <w:t>月</w:t>
      </w:r>
      <w:r w:rsidRPr="00CC1F31">
        <w:rPr>
          <w:rFonts w:asciiTheme="minorEastAsia" w:hAnsiTheme="minorEastAsia" w:cs="Times New Roman"/>
          <w:szCs w:val="21"/>
        </w:rPr>
        <w:t>2</w:t>
      </w:r>
      <w:r w:rsidRPr="00CC1F31">
        <w:rPr>
          <w:rFonts w:asciiTheme="minorEastAsia" w:hAnsiTheme="minorEastAsia" w:cs="Times New Roman" w:hint="eastAsia"/>
          <w:szCs w:val="21"/>
        </w:rPr>
        <w:t>日</w:t>
      </w:r>
      <w:bookmarkEnd w:id="2"/>
      <w:bookmarkEnd w:id="3"/>
      <w:bookmarkEnd w:id="4"/>
      <w:bookmarkEnd w:id="5"/>
      <w:bookmarkEnd w:id="6"/>
    </w:p>
    <w:sectPr w:rsidR="000C1B2B">
      <w:pgSz w:w="11906" w:h="16838"/>
      <w:pgMar w:top="1440" w:right="1800" w:bottom="1440" w:left="1800" w:header="624" w:footer="62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8CE5B" w14:textId="77777777" w:rsidR="00EA5C0C" w:rsidRDefault="00EA5C0C" w:rsidP="008418F5">
      <w:r>
        <w:separator/>
      </w:r>
    </w:p>
  </w:endnote>
  <w:endnote w:type="continuationSeparator" w:id="0">
    <w:p w14:paraId="15DD9F21" w14:textId="77777777" w:rsidR="00EA5C0C" w:rsidRDefault="00EA5C0C" w:rsidP="00841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7B168" w14:textId="77777777" w:rsidR="00EA5C0C" w:rsidRDefault="00EA5C0C" w:rsidP="008418F5">
      <w:r>
        <w:separator/>
      </w:r>
    </w:p>
  </w:footnote>
  <w:footnote w:type="continuationSeparator" w:id="0">
    <w:p w14:paraId="3FBE273C" w14:textId="77777777" w:rsidR="00EA5C0C" w:rsidRDefault="00EA5C0C" w:rsidP="008418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TI4MjdlMGJjMGY3MGRiNDRkOTVhYWRmMmFjZWJmMTkifQ=="/>
  </w:docVars>
  <w:rsids>
    <w:rsidRoot w:val="00CA2A78"/>
    <w:rsid w:val="000015C5"/>
    <w:rsid w:val="0001309A"/>
    <w:rsid w:val="000138F4"/>
    <w:rsid w:val="000201F6"/>
    <w:rsid w:val="00021A3A"/>
    <w:rsid w:val="00023A68"/>
    <w:rsid w:val="00023D4C"/>
    <w:rsid w:val="00023F36"/>
    <w:rsid w:val="00024630"/>
    <w:rsid w:val="00024F4C"/>
    <w:rsid w:val="00026964"/>
    <w:rsid w:val="000371C4"/>
    <w:rsid w:val="000436B9"/>
    <w:rsid w:val="00047FAB"/>
    <w:rsid w:val="000517AB"/>
    <w:rsid w:val="00051959"/>
    <w:rsid w:val="00053E11"/>
    <w:rsid w:val="00057A18"/>
    <w:rsid w:val="00060646"/>
    <w:rsid w:val="000638FD"/>
    <w:rsid w:val="00064C16"/>
    <w:rsid w:val="0007659E"/>
    <w:rsid w:val="00081C9E"/>
    <w:rsid w:val="00081D84"/>
    <w:rsid w:val="00085A1F"/>
    <w:rsid w:val="00087999"/>
    <w:rsid w:val="00092F63"/>
    <w:rsid w:val="000A73FE"/>
    <w:rsid w:val="000A7702"/>
    <w:rsid w:val="000B273B"/>
    <w:rsid w:val="000C1B2B"/>
    <w:rsid w:val="000C340C"/>
    <w:rsid w:val="000C4729"/>
    <w:rsid w:val="000C50FF"/>
    <w:rsid w:val="000C74EC"/>
    <w:rsid w:val="000D16AF"/>
    <w:rsid w:val="000D7EA9"/>
    <w:rsid w:val="000E3B11"/>
    <w:rsid w:val="000F4521"/>
    <w:rsid w:val="000F55E1"/>
    <w:rsid w:val="00102282"/>
    <w:rsid w:val="00102CBD"/>
    <w:rsid w:val="00103B39"/>
    <w:rsid w:val="00104EC2"/>
    <w:rsid w:val="00107FA0"/>
    <w:rsid w:val="00110B43"/>
    <w:rsid w:val="00111CC5"/>
    <w:rsid w:val="00121D0B"/>
    <w:rsid w:val="001319A1"/>
    <w:rsid w:val="00132122"/>
    <w:rsid w:val="00134AB4"/>
    <w:rsid w:val="00150991"/>
    <w:rsid w:val="0015409A"/>
    <w:rsid w:val="00166AE7"/>
    <w:rsid w:val="001675E3"/>
    <w:rsid w:val="00171D8B"/>
    <w:rsid w:val="0018259A"/>
    <w:rsid w:val="0019172D"/>
    <w:rsid w:val="001956BC"/>
    <w:rsid w:val="00195F77"/>
    <w:rsid w:val="001A106B"/>
    <w:rsid w:val="001A6F0D"/>
    <w:rsid w:val="001A701B"/>
    <w:rsid w:val="001A7EA7"/>
    <w:rsid w:val="001B35B9"/>
    <w:rsid w:val="001B55A5"/>
    <w:rsid w:val="001C1DA6"/>
    <w:rsid w:val="001C5BFB"/>
    <w:rsid w:val="001D4AD9"/>
    <w:rsid w:val="001E27D4"/>
    <w:rsid w:val="001E3D22"/>
    <w:rsid w:val="001E6074"/>
    <w:rsid w:val="001F0926"/>
    <w:rsid w:val="001F4C10"/>
    <w:rsid w:val="001F76D3"/>
    <w:rsid w:val="0020285E"/>
    <w:rsid w:val="0020310E"/>
    <w:rsid w:val="00207BBD"/>
    <w:rsid w:val="00212E65"/>
    <w:rsid w:val="00214348"/>
    <w:rsid w:val="00215CF5"/>
    <w:rsid w:val="0022521D"/>
    <w:rsid w:val="00225A88"/>
    <w:rsid w:val="002428A2"/>
    <w:rsid w:val="00256F1C"/>
    <w:rsid w:val="002572D4"/>
    <w:rsid w:val="00262139"/>
    <w:rsid w:val="00274F0D"/>
    <w:rsid w:val="00276962"/>
    <w:rsid w:val="00283F62"/>
    <w:rsid w:val="00291FA4"/>
    <w:rsid w:val="00293048"/>
    <w:rsid w:val="00293FBE"/>
    <w:rsid w:val="002A0308"/>
    <w:rsid w:val="002A1ED9"/>
    <w:rsid w:val="002A7F90"/>
    <w:rsid w:val="002B2573"/>
    <w:rsid w:val="002B4286"/>
    <w:rsid w:val="002B5934"/>
    <w:rsid w:val="002B6428"/>
    <w:rsid w:val="002C1F88"/>
    <w:rsid w:val="002C6F11"/>
    <w:rsid w:val="002E046A"/>
    <w:rsid w:val="002E051D"/>
    <w:rsid w:val="002E496A"/>
    <w:rsid w:val="002E677E"/>
    <w:rsid w:val="002E6959"/>
    <w:rsid w:val="002F46F6"/>
    <w:rsid w:val="002F58AD"/>
    <w:rsid w:val="002F6D77"/>
    <w:rsid w:val="00300B7A"/>
    <w:rsid w:val="0030164F"/>
    <w:rsid w:val="00301CF1"/>
    <w:rsid w:val="00306E44"/>
    <w:rsid w:val="003117DB"/>
    <w:rsid w:val="0032040C"/>
    <w:rsid w:val="00320A0E"/>
    <w:rsid w:val="0032157E"/>
    <w:rsid w:val="00323816"/>
    <w:rsid w:val="003310C3"/>
    <w:rsid w:val="00336F37"/>
    <w:rsid w:val="00346810"/>
    <w:rsid w:val="00353ECB"/>
    <w:rsid w:val="00354764"/>
    <w:rsid w:val="00365D50"/>
    <w:rsid w:val="0037488D"/>
    <w:rsid w:val="00381365"/>
    <w:rsid w:val="0038754C"/>
    <w:rsid w:val="003913DA"/>
    <w:rsid w:val="0039409F"/>
    <w:rsid w:val="003A350B"/>
    <w:rsid w:val="003A5D89"/>
    <w:rsid w:val="003A6792"/>
    <w:rsid w:val="003B31FF"/>
    <w:rsid w:val="003C03BB"/>
    <w:rsid w:val="003C22FD"/>
    <w:rsid w:val="003C776C"/>
    <w:rsid w:val="003D1A08"/>
    <w:rsid w:val="003D1AEB"/>
    <w:rsid w:val="003D3116"/>
    <w:rsid w:val="003D6D28"/>
    <w:rsid w:val="003E0042"/>
    <w:rsid w:val="003E6015"/>
    <w:rsid w:val="003E73F1"/>
    <w:rsid w:val="003E7EE5"/>
    <w:rsid w:val="003F5CBB"/>
    <w:rsid w:val="00402785"/>
    <w:rsid w:val="004140BC"/>
    <w:rsid w:val="00417D73"/>
    <w:rsid w:val="004200D8"/>
    <w:rsid w:val="0042318F"/>
    <w:rsid w:val="00423E9A"/>
    <w:rsid w:val="004434E0"/>
    <w:rsid w:val="004466E4"/>
    <w:rsid w:val="00447E99"/>
    <w:rsid w:val="00451D67"/>
    <w:rsid w:val="004543AE"/>
    <w:rsid w:val="0046033D"/>
    <w:rsid w:val="00481FC5"/>
    <w:rsid w:val="00484554"/>
    <w:rsid w:val="0048483A"/>
    <w:rsid w:val="00487654"/>
    <w:rsid w:val="00491E88"/>
    <w:rsid w:val="0049240B"/>
    <w:rsid w:val="004A3C81"/>
    <w:rsid w:val="004B11D5"/>
    <w:rsid w:val="004B1FE3"/>
    <w:rsid w:val="004B2623"/>
    <w:rsid w:val="004B30E8"/>
    <w:rsid w:val="004C0213"/>
    <w:rsid w:val="004C7DFC"/>
    <w:rsid w:val="004D5422"/>
    <w:rsid w:val="004E4BD5"/>
    <w:rsid w:val="004E53BD"/>
    <w:rsid w:val="004E5419"/>
    <w:rsid w:val="004E64E0"/>
    <w:rsid w:val="004F0D35"/>
    <w:rsid w:val="004F4CCB"/>
    <w:rsid w:val="004F5310"/>
    <w:rsid w:val="00501062"/>
    <w:rsid w:val="00501AB7"/>
    <w:rsid w:val="0051351B"/>
    <w:rsid w:val="00513D1C"/>
    <w:rsid w:val="005201CD"/>
    <w:rsid w:val="0053601C"/>
    <w:rsid w:val="00540D85"/>
    <w:rsid w:val="0054571A"/>
    <w:rsid w:val="005502B4"/>
    <w:rsid w:val="005516DB"/>
    <w:rsid w:val="0056113A"/>
    <w:rsid w:val="00573EEF"/>
    <w:rsid w:val="0057625B"/>
    <w:rsid w:val="00577EE5"/>
    <w:rsid w:val="005804C2"/>
    <w:rsid w:val="005931C8"/>
    <w:rsid w:val="00595996"/>
    <w:rsid w:val="00596A50"/>
    <w:rsid w:val="005974FC"/>
    <w:rsid w:val="005A642F"/>
    <w:rsid w:val="005A78C9"/>
    <w:rsid w:val="005C483A"/>
    <w:rsid w:val="005C55BF"/>
    <w:rsid w:val="005D4D3F"/>
    <w:rsid w:val="005E0EA2"/>
    <w:rsid w:val="005E40CA"/>
    <w:rsid w:val="00620783"/>
    <w:rsid w:val="00622FB3"/>
    <w:rsid w:val="0063318C"/>
    <w:rsid w:val="0063523A"/>
    <w:rsid w:val="00636D58"/>
    <w:rsid w:val="00637FA1"/>
    <w:rsid w:val="00644E6B"/>
    <w:rsid w:val="00650A30"/>
    <w:rsid w:val="006635C7"/>
    <w:rsid w:val="006744D3"/>
    <w:rsid w:val="006820E6"/>
    <w:rsid w:val="006821FB"/>
    <w:rsid w:val="0068409C"/>
    <w:rsid w:val="006921B4"/>
    <w:rsid w:val="006A71D0"/>
    <w:rsid w:val="006B25FD"/>
    <w:rsid w:val="006B46C7"/>
    <w:rsid w:val="006C57DD"/>
    <w:rsid w:val="006C5A31"/>
    <w:rsid w:val="006D1EF9"/>
    <w:rsid w:val="006D642C"/>
    <w:rsid w:val="006E7ED3"/>
    <w:rsid w:val="006F20B5"/>
    <w:rsid w:val="00701D32"/>
    <w:rsid w:val="007023B2"/>
    <w:rsid w:val="007031A4"/>
    <w:rsid w:val="00705700"/>
    <w:rsid w:val="00716B09"/>
    <w:rsid w:val="00722B47"/>
    <w:rsid w:val="00730F41"/>
    <w:rsid w:val="00733BFE"/>
    <w:rsid w:val="0075732C"/>
    <w:rsid w:val="007618BD"/>
    <w:rsid w:val="00774710"/>
    <w:rsid w:val="007752A4"/>
    <w:rsid w:val="007763DE"/>
    <w:rsid w:val="0077679C"/>
    <w:rsid w:val="00792571"/>
    <w:rsid w:val="00792781"/>
    <w:rsid w:val="007A33A9"/>
    <w:rsid w:val="007A3685"/>
    <w:rsid w:val="007B070C"/>
    <w:rsid w:val="007C6BE2"/>
    <w:rsid w:val="007D0C71"/>
    <w:rsid w:val="007D1FB6"/>
    <w:rsid w:val="007D54E7"/>
    <w:rsid w:val="007D73C1"/>
    <w:rsid w:val="007E174B"/>
    <w:rsid w:val="007E1D3D"/>
    <w:rsid w:val="007E4052"/>
    <w:rsid w:val="007F6B14"/>
    <w:rsid w:val="00802B68"/>
    <w:rsid w:val="00812423"/>
    <w:rsid w:val="008208C6"/>
    <w:rsid w:val="00821C36"/>
    <w:rsid w:val="00825038"/>
    <w:rsid w:val="00825480"/>
    <w:rsid w:val="008334D6"/>
    <w:rsid w:val="00833E35"/>
    <w:rsid w:val="008373A2"/>
    <w:rsid w:val="008418F5"/>
    <w:rsid w:val="00841DC6"/>
    <w:rsid w:val="0084556E"/>
    <w:rsid w:val="008473C5"/>
    <w:rsid w:val="00852FE6"/>
    <w:rsid w:val="008560DD"/>
    <w:rsid w:val="0086010A"/>
    <w:rsid w:val="0086170F"/>
    <w:rsid w:val="00864B26"/>
    <w:rsid w:val="00870408"/>
    <w:rsid w:val="00876E4E"/>
    <w:rsid w:val="00877C61"/>
    <w:rsid w:val="0088078F"/>
    <w:rsid w:val="00882437"/>
    <w:rsid w:val="008916A5"/>
    <w:rsid w:val="008978DF"/>
    <w:rsid w:val="008A0A55"/>
    <w:rsid w:val="008A702A"/>
    <w:rsid w:val="008B51B6"/>
    <w:rsid w:val="008B6610"/>
    <w:rsid w:val="008C7393"/>
    <w:rsid w:val="008D0EDC"/>
    <w:rsid w:val="008D4B2D"/>
    <w:rsid w:val="008D701A"/>
    <w:rsid w:val="008E13E4"/>
    <w:rsid w:val="008E4CB0"/>
    <w:rsid w:val="008E645D"/>
    <w:rsid w:val="008F06F8"/>
    <w:rsid w:val="008F584F"/>
    <w:rsid w:val="008F6EE5"/>
    <w:rsid w:val="0090030E"/>
    <w:rsid w:val="00900EAB"/>
    <w:rsid w:val="009039AB"/>
    <w:rsid w:val="00903AF2"/>
    <w:rsid w:val="00904B1C"/>
    <w:rsid w:val="00905A29"/>
    <w:rsid w:val="00906C00"/>
    <w:rsid w:val="00906E03"/>
    <w:rsid w:val="009079E4"/>
    <w:rsid w:val="0091606F"/>
    <w:rsid w:val="00921557"/>
    <w:rsid w:val="00921573"/>
    <w:rsid w:val="00925987"/>
    <w:rsid w:val="00935E79"/>
    <w:rsid w:val="00950373"/>
    <w:rsid w:val="009567DA"/>
    <w:rsid w:val="009603BF"/>
    <w:rsid w:val="00960548"/>
    <w:rsid w:val="00962A80"/>
    <w:rsid w:val="00962EED"/>
    <w:rsid w:val="00971AD4"/>
    <w:rsid w:val="00976622"/>
    <w:rsid w:val="009816A4"/>
    <w:rsid w:val="0098490C"/>
    <w:rsid w:val="00986082"/>
    <w:rsid w:val="00992E97"/>
    <w:rsid w:val="009932FE"/>
    <w:rsid w:val="009A2E28"/>
    <w:rsid w:val="009A6F91"/>
    <w:rsid w:val="009A7E68"/>
    <w:rsid w:val="009B2C9E"/>
    <w:rsid w:val="009B5AF7"/>
    <w:rsid w:val="009C08B6"/>
    <w:rsid w:val="009C6960"/>
    <w:rsid w:val="009C6EF2"/>
    <w:rsid w:val="009D132F"/>
    <w:rsid w:val="009D4684"/>
    <w:rsid w:val="009E296E"/>
    <w:rsid w:val="009E2A29"/>
    <w:rsid w:val="009E7B97"/>
    <w:rsid w:val="009F003E"/>
    <w:rsid w:val="009F4287"/>
    <w:rsid w:val="009F4687"/>
    <w:rsid w:val="009F4A93"/>
    <w:rsid w:val="009F4A99"/>
    <w:rsid w:val="009F5300"/>
    <w:rsid w:val="00A03B95"/>
    <w:rsid w:val="00A078EA"/>
    <w:rsid w:val="00A16ACD"/>
    <w:rsid w:val="00A17BA6"/>
    <w:rsid w:val="00A17F9E"/>
    <w:rsid w:val="00A31531"/>
    <w:rsid w:val="00A33E5C"/>
    <w:rsid w:val="00A34A5A"/>
    <w:rsid w:val="00A37340"/>
    <w:rsid w:val="00A41487"/>
    <w:rsid w:val="00A42D3B"/>
    <w:rsid w:val="00A554FA"/>
    <w:rsid w:val="00A55CF2"/>
    <w:rsid w:val="00A565D2"/>
    <w:rsid w:val="00A570B9"/>
    <w:rsid w:val="00A57794"/>
    <w:rsid w:val="00A61CCA"/>
    <w:rsid w:val="00A62151"/>
    <w:rsid w:val="00A6283B"/>
    <w:rsid w:val="00A71234"/>
    <w:rsid w:val="00A71863"/>
    <w:rsid w:val="00A82E7A"/>
    <w:rsid w:val="00A83178"/>
    <w:rsid w:val="00A85C27"/>
    <w:rsid w:val="00A93E2C"/>
    <w:rsid w:val="00A95F84"/>
    <w:rsid w:val="00AA0394"/>
    <w:rsid w:val="00AA2D94"/>
    <w:rsid w:val="00AB154B"/>
    <w:rsid w:val="00AB3B91"/>
    <w:rsid w:val="00AC1814"/>
    <w:rsid w:val="00AC65B1"/>
    <w:rsid w:val="00AD0AA0"/>
    <w:rsid w:val="00AE4E0C"/>
    <w:rsid w:val="00AE55BD"/>
    <w:rsid w:val="00AF1648"/>
    <w:rsid w:val="00AF47EE"/>
    <w:rsid w:val="00AF4A5A"/>
    <w:rsid w:val="00AF5D54"/>
    <w:rsid w:val="00B06EAC"/>
    <w:rsid w:val="00B073BB"/>
    <w:rsid w:val="00B151F9"/>
    <w:rsid w:val="00B2005F"/>
    <w:rsid w:val="00B27D38"/>
    <w:rsid w:val="00B31641"/>
    <w:rsid w:val="00B32833"/>
    <w:rsid w:val="00B41AB9"/>
    <w:rsid w:val="00B43735"/>
    <w:rsid w:val="00B4482D"/>
    <w:rsid w:val="00B478A5"/>
    <w:rsid w:val="00B50F34"/>
    <w:rsid w:val="00B566D5"/>
    <w:rsid w:val="00B6190A"/>
    <w:rsid w:val="00B758D4"/>
    <w:rsid w:val="00B814D9"/>
    <w:rsid w:val="00BA0877"/>
    <w:rsid w:val="00BA1660"/>
    <w:rsid w:val="00BA5761"/>
    <w:rsid w:val="00BA7373"/>
    <w:rsid w:val="00BB76C3"/>
    <w:rsid w:val="00BC3BB3"/>
    <w:rsid w:val="00BC5710"/>
    <w:rsid w:val="00BD50F9"/>
    <w:rsid w:val="00BD6CD3"/>
    <w:rsid w:val="00BE1353"/>
    <w:rsid w:val="00BE346F"/>
    <w:rsid w:val="00BE4BCA"/>
    <w:rsid w:val="00BE68AD"/>
    <w:rsid w:val="00BE6DCA"/>
    <w:rsid w:val="00BF2E7E"/>
    <w:rsid w:val="00BF303B"/>
    <w:rsid w:val="00BF6755"/>
    <w:rsid w:val="00BF765B"/>
    <w:rsid w:val="00C013EB"/>
    <w:rsid w:val="00C02451"/>
    <w:rsid w:val="00C05587"/>
    <w:rsid w:val="00C1460A"/>
    <w:rsid w:val="00C33F98"/>
    <w:rsid w:val="00C36A2D"/>
    <w:rsid w:val="00C37887"/>
    <w:rsid w:val="00C453FC"/>
    <w:rsid w:val="00C522D1"/>
    <w:rsid w:val="00C53CBA"/>
    <w:rsid w:val="00C53E93"/>
    <w:rsid w:val="00C57FAB"/>
    <w:rsid w:val="00C66121"/>
    <w:rsid w:val="00C811DA"/>
    <w:rsid w:val="00C874C0"/>
    <w:rsid w:val="00C948F2"/>
    <w:rsid w:val="00CA00D9"/>
    <w:rsid w:val="00CA2A78"/>
    <w:rsid w:val="00CA79C0"/>
    <w:rsid w:val="00CB710C"/>
    <w:rsid w:val="00CC0D89"/>
    <w:rsid w:val="00CC1F31"/>
    <w:rsid w:val="00CC2E54"/>
    <w:rsid w:val="00CD2F57"/>
    <w:rsid w:val="00CD699C"/>
    <w:rsid w:val="00CE0506"/>
    <w:rsid w:val="00CE1CAA"/>
    <w:rsid w:val="00CE745A"/>
    <w:rsid w:val="00CF0797"/>
    <w:rsid w:val="00CF2253"/>
    <w:rsid w:val="00CF7B66"/>
    <w:rsid w:val="00D034BA"/>
    <w:rsid w:val="00D10A80"/>
    <w:rsid w:val="00D20892"/>
    <w:rsid w:val="00D236E4"/>
    <w:rsid w:val="00D23D98"/>
    <w:rsid w:val="00D278AE"/>
    <w:rsid w:val="00D35367"/>
    <w:rsid w:val="00D36C8D"/>
    <w:rsid w:val="00D46244"/>
    <w:rsid w:val="00D46779"/>
    <w:rsid w:val="00D50018"/>
    <w:rsid w:val="00D53083"/>
    <w:rsid w:val="00D646EB"/>
    <w:rsid w:val="00D66185"/>
    <w:rsid w:val="00D6653A"/>
    <w:rsid w:val="00D67F89"/>
    <w:rsid w:val="00D71598"/>
    <w:rsid w:val="00D7697C"/>
    <w:rsid w:val="00D77DB4"/>
    <w:rsid w:val="00D80AF5"/>
    <w:rsid w:val="00D91233"/>
    <w:rsid w:val="00D920C5"/>
    <w:rsid w:val="00D93B36"/>
    <w:rsid w:val="00DA3678"/>
    <w:rsid w:val="00DA6A06"/>
    <w:rsid w:val="00DB3D90"/>
    <w:rsid w:val="00DB447C"/>
    <w:rsid w:val="00DB6A24"/>
    <w:rsid w:val="00DC2AB7"/>
    <w:rsid w:val="00DD23AE"/>
    <w:rsid w:val="00DD666C"/>
    <w:rsid w:val="00DE0A9B"/>
    <w:rsid w:val="00DE3A30"/>
    <w:rsid w:val="00DE5C62"/>
    <w:rsid w:val="00DE64CF"/>
    <w:rsid w:val="00DE7390"/>
    <w:rsid w:val="00DF26D9"/>
    <w:rsid w:val="00DF68B8"/>
    <w:rsid w:val="00DF7350"/>
    <w:rsid w:val="00E11525"/>
    <w:rsid w:val="00E116C6"/>
    <w:rsid w:val="00E12679"/>
    <w:rsid w:val="00E12EBC"/>
    <w:rsid w:val="00E17002"/>
    <w:rsid w:val="00E22F23"/>
    <w:rsid w:val="00E24BA4"/>
    <w:rsid w:val="00E24C68"/>
    <w:rsid w:val="00E33EB1"/>
    <w:rsid w:val="00E35E25"/>
    <w:rsid w:val="00E40DC1"/>
    <w:rsid w:val="00E43D8F"/>
    <w:rsid w:val="00E46F68"/>
    <w:rsid w:val="00E47D16"/>
    <w:rsid w:val="00E60FC2"/>
    <w:rsid w:val="00E62022"/>
    <w:rsid w:val="00E62177"/>
    <w:rsid w:val="00E63DA0"/>
    <w:rsid w:val="00E65233"/>
    <w:rsid w:val="00E726C6"/>
    <w:rsid w:val="00E771F1"/>
    <w:rsid w:val="00E77BFD"/>
    <w:rsid w:val="00E842B7"/>
    <w:rsid w:val="00E977F7"/>
    <w:rsid w:val="00EA5C0C"/>
    <w:rsid w:val="00EB030E"/>
    <w:rsid w:val="00EB5CE2"/>
    <w:rsid w:val="00EB6EAD"/>
    <w:rsid w:val="00ED33A6"/>
    <w:rsid w:val="00ED3BC4"/>
    <w:rsid w:val="00ED418A"/>
    <w:rsid w:val="00ED66DE"/>
    <w:rsid w:val="00EE1B75"/>
    <w:rsid w:val="00EF016D"/>
    <w:rsid w:val="00EF2E58"/>
    <w:rsid w:val="00EF55B3"/>
    <w:rsid w:val="00F06772"/>
    <w:rsid w:val="00F076D9"/>
    <w:rsid w:val="00F15775"/>
    <w:rsid w:val="00F214BC"/>
    <w:rsid w:val="00F26DA7"/>
    <w:rsid w:val="00F271C8"/>
    <w:rsid w:val="00F340AB"/>
    <w:rsid w:val="00F36037"/>
    <w:rsid w:val="00F40AEE"/>
    <w:rsid w:val="00F425FD"/>
    <w:rsid w:val="00F42EC6"/>
    <w:rsid w:val="00F45B44"/>
    <w:rsid w:val="00F4772F"/>
    <w:rsid w:val="00F5339B"/>
    <w:rsid w:val="00F66EEC"/>
    <w:rsid w:val="00F6709A"/>
    <w:rsid w:val="00F77085"/>
    <w:rsid w:val="00F80A80"/>
    <w:rsid w:val="00F85382"/>
    <w:rsid w:val="00F87ADD"/>
    <w:rsid w:val="00F96AB1"/>
    <w:rsid w:val="00FA6850"/>
    <w:rsid w:val="00FB75F3"/>
    <w:rsid w:val="00FC079A"/>
    <w:rsid w:val="00FC6762"/>
    <w:rsid w:val="00FC77E4"/>
    <w:rsid w:val="00FD219A"/>
    <w:rsid w:val="00FD4100"/>
    <w:rsid w:val="00FE0CD3"/>
    <w:rsid w:val="00FF2B11"/>
    <w:rsid w:val="1CE04578"/>
    <w:rsid w:val="30645730"/>
    <w:rsid w:val="6B5E30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84529"/>
  <w15:docId w15:val="{C5BF9C8F-4433-40F7-9AC8-734D5910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unhideWhenUsed/>
    <w:qFormat/>
    <w:pPr>
      <w:ind w:firstLine="420"/>
    </w:pPr>
    <w:rPr>
      <w:rFonts w:ascii="Times New Roman" w:eastAsia="宋体" w:hAnsi="Times New Roman" w:cs="Times New Roman"/>
      <w:szCs w:val="20"/>
    </w:rPr>
  </w:style>
  <w:style w:type="paragraph" w:styleId="a4">
    <w:name w:val="annotation text"/>
    <w:basedOn w:val="a"/>
    <w:link w:val="a5"/>
    <w:uiPriority w:val="99"/>
    <w:semiHidden/>
    <w:unhideWhenUsed/>
    <w:pPr>
      <w:jc w:val="left"/>
    </w:pPr>
  </w:style>
  <w:style w:type="paragraph" w:styleId="3">
    <w:name w:val="Body Text 3"/>
    <w:basedOn w:val="a"/>
    <w:link w:val="30"/>
    <w:uiPriority w:val="99"/>
    <w:semiHidden/>
    <w:unhideWhenUsed/>
    <w:qFormat/>
    <w:pPr>
      <w:spacing w:after="120"/>
    </w:pPr>
    <w:rPr>
      <w:rFonts w:ascii="Times New Roman" w:eastAsia="宋体" w:hAnsi="Times New Roman" w:cs="Times New Roman"/>
      <w:sz w:val="16"/>
      <w:szCs w:val="16"/>
    </w:rPr>
  </w:style>
  <w:style w:type="paragraph" w:styleId="a6">
    <w:name w:val="Body Text"/>
    <w:basedOn w:val="a"/>
    <w:link w:val="a7"/>
    <w:uiPriority w:val="99"/>
    <w:unhideWhenUsed/>
    <w:qFormat/>
    <w:pPr>
      <w:spacing w:after="120"/>
    </w:pPr>
    <w:rPr>
      <w:rFonts w:ascii="Times New Roman" w:eastAsia="宋体" w:hAnsi="Times New Roman" w:cs="Times New Roman"/>
      <w:szCs w:val="24"/>
    </w:rPr>
  </w:style>
  <w:style w:type="paragraph" w:styleId="a8">
    <w:name w:val="Plain Text"/>
    <w:basedOn w:val="a"/>
    <w:link w:val="a9"/>
    <w:uiPriority w:val="99"/>
    <w:unhideWhenUsed/>
    <w:qFormat/>
    <w:rPr>
      <w:rFonts w:ascii="宋体" w:eastAsia="宋体" w:hAnsi="Courier New" w:cs="Courier New"/>
      <w:kern w:val="0"/>
      <w:sz w:val="20"/>
      <w:szCs w:val="21"/>
    </w:rPr>
  </w:style>
  <w:style w:type="paragraph" w:styleId="aa">
    <w:name w:val="Date"/>
    <w:basedOn w:val="a"/>
    <w:next w:val="a"/>
    <w:link w:val="ab"/>
    <w:uiPriority w:val="99"/>
    <w:semiHidden/>
    <w:unhideWhenUsed/>
    <w:qFormat/>
    <w:pPr>
      <w:ind w:leftChars="2500" w:left="100"/>
    </w:pPr>
    <w:rPr>
      <w:rFonts w:ascii="Calibri" w:eastAsia="宋体" w:hAnsi="Calibri" w:cs="Times New Roman"/>
    </w:rPr>
  </w:style>
  <w:style w:type="paragraph" w:styleId="ac">
    <w:name w:val="Balloon Text"/>
    <w:basedOn w:val="a"/>
    <w:link w:val="ad"/>
    <w:uiPriority w:val="99"/>
    <w:semiHidden/>
    <w:unhideWhenUsed/>
    <w:qFormat/>
    <w:rPr>
      <w:rFonts w:ascii="Calibri" w:eastAsia="宋体" w:hAnsi="Calibri" w:cs="Times New Roman"/>
      <w:sz w:val="18"/>
      <w:szCs w:val="18"/>
    </w:rPr>
  </w:style>
  <w:style w:type="paragraph" w:styleId="ae">
    <w:name w:val="footer"/>
    <w:basedOn w:val="a"/>
    <w:link w:val="af"/>
    <w:uiPriority w:val="99"/>
    <w:unhideWhenUsed/>
    <w:qFormat/>
    <w:pPr>
      <w:tabs>
        <w:tab w:val="center" w:pos="4153"/>
        <w:tab w:val="right" w:pos="8306"/>
      </w:tabs>
      <w:snapToGrid w:val="0"/>
      <w:jc w:val="left"/>
    </w:pPr>
    <w:rPr>
      <w:sz w:val="18"/>
      <w:szCs w:val="18"/>
    </w:rPr>
  </w:style>
  <w:style w:type="paragraph" w:styleId="af0">
    <w:name w:val="header"/>
    <w:basedOn w:val="a"/>
    <w:link w:val="af1"/>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qFormat/>
    <w:rPr>
      <w:rFonts w:ascii="Times New Roman" w:eastAsia="宋体" w:hAnsi="Times New Roman" w:cs="Times New Roman"/>
      <w:szCs w:val="24"/>
    </w:rPr>
  </w:style>
  <w:style w:type="paragraph" w:styleId="TOC2">
    <w:name w:val="toc 2"/>
    <w:basedOn w:val="a"/>
    <w:next w:val="a"/>
    <w:uiPriority w:val="39"/>
    <w:unhideWhenUsed/>
    <w:qFormat/>
    <w:pPr>
      <w:ind w:leftChars="200" w:left="420"/>
    </w:pPr>
    <w:rPr>
      <w:rFonts w:ascii="Calibri" w:eastAsia="宋体" w:hAnsi="Calibri" w:cs="Times New Roman"/>
    </w:rPr>
  </w:style>
  <w:style w:type="paragraph" w:styleId="af2">
    <w:name w:val="annotation subject"/>
    <w:basedOn w:val="a4"/>
    <w:next w:val="a4"/>
    <w:link w:val="af3"/>
    <w:uiPriority w:val="99"/>
    <w:semiHidden/>
    <w:unhideWhenUsed/>
    <w:rPr>
      <w:b/>
      <w:bCs/>
    </w:rPr>
  </w:style>
  <w:style w:type="table" w:styleId="af4">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Pr>
      <w:color w:val="800080" w:themeColor="followedHyperlink"/>
      <w:u w:val="single"/>
    </w:rPr>
  </w:style>
  <w:style w:type="character" w:styleId="af6">
    <w:name w:val="Hyperlink"/>
    <w:uiPriority w:val="99"/>
    <w:unhideWhenUsed/>
    <w:qFormat/>
    <w:rPr>
      <w:color w:val="0000FF"/>
      <w:u w:val="single"/>
    </w:rPr>
  </w:style>
  <w:style w:type="character" w:styleId="af7">
    <w:name w:val="annotation reference"/>
    <w:basedOn w:val="a0"/>
    <w:uiPriority w:val="99"/>
    <w:semiHidden/>
    <w:unhideWhenUsed/>
    <w:rPr>
      <w:sz w:val="21"/>
      <w:szCs w:val="21"/>
    </w:rPr>
  </w:style>
  <w:style w:type="character" w:customStyle="1" w:styleId="af1">
    <w:name w:val="页眉 字符"/>
    <w:basedOn w:val="a0"/>
    <w:link w:val="af0"/>
    <w:uiPriority w:val="99"/>
    <w:qFormat/>
    <w:rPr>
      <w:sz w:val="18"/>
      <w:szCs w:val="18"/>
    </w:rPr>
  </w:style>
  <w:style w:type="character" w:customStyle="1" w:styleId="af">
    <w:name w:val="页脚 字符"/>
    <w:basedOn w:val="a0"/>
    <w:link w:val="ae"/>
    <w:uiPriority w:val="99"/>
    <w:qFormat/>
    <w:rPr>
      <w:sz w:val="18"/>
      <w:szCs w:val="18"/>
    </w:rPr>
  </w:style>
  <w:style w:type="character" w:customStyle="1" w:styleId="a7">
    <w:name w:val="正文文本 字符"/>
    <w:basedOn w:val="a0"/>
    <w:link w:val="a6"/>
    <w:uiPriority w:val="99"/>
    <w:qFormat/>
    <w:rPr>
      <w:rFonts w:ascii="Times New Roman" w:eastAsia="宋体" w:hAnsi="Times New Roman" w:cs="Times New Roman"/>
      <w:szCs w:val="24"/>
    </w:rPr>
  </w:style>
  <w:style w:type="paragraph" w:customStyle="1" w:styleId="Style11">
    <w:name w:val="_Style 11"/>
    <w:uiPriority w:val="99"/>
    <w:unhideWhenUsed/>
    <w:qFormat/>
    <w:pPr>
      <w:widowControl w:val="0"/>
      <w:jc w:val="both"/>
    </w:pPr>
    <w:rPr>
      <w:rFonts w:ascii="Calibri" w:eastAsia="宋体" w:hAnsi="Calibri" w:cs="Times New Roman"/>
      <w:kern w:val="2"/>
      <w:sz w:val="21"/>
      <w:szCs w:val="22"/>
    </w:rPr>
  </w:style>
  <w:style w:type="character" w:customStyle="1" w:styleId="30">
    <w:name w:val="正文文本 3 字符"/>
    <w:basedOn w:val="a0"/>
    <w:link w:val="3"/>
    <w:uiPriority w:val="99"/>
    <w:semiHidden/>
    <w:qFormat/>
    <w:rPr>
      <w:rFonts w:ascii="Times New Roman" w:eastAsia="宋体" w:hAnsi="Times New Roman" w:cs="Times New Roman"/>
      <w:sz w:val="16"/>
      <w:szCs w:val="16"/>
    </w:rPr>
  </w:style>
  <w:style w:type="character" w:customStyle="1" w:styleId="a9">
    <w:name w:val="纯文本 字符"/>
    <w:basedOn w:val="a0"/>
    <w:link w:val="a8"/>
    <w:uiPriority w:val="99"/>
    <w:qFormat/>
    <w:rPr>
      <w:rFonts w:ascii="宋体" w:eastAsia="宋体" w:hAnsi="Courier New" w:cs="Courier New"/>
      <w:kern w:val="0"/>
      <w:sz w:val="20"/>
      <w:szCs w:val="21"/>
    </w:rPr>
  </w:style>
  <w:style w:type="character" w:customStyle="1" w:styleId="ab">
    <w:name w:val="日期 字符"/>
    <w:basedOn w:val="a0"/>
    <w:link w:val="aa"/>
    <w:uiPriority w:val="99"/>
    <w:semiHidden/>
    <w:qFormat/>
    <w:rPr>
      <w:rFonts w:ascii="Calibri" w:eastAsia="宋体" w:hAnsi="Calibri" w:cs="Times New Roman"/>
    </w:rPr>
  </w:style>
  <w:style w:type="table" w:customStyle="1" w:styleId="1">
    <w:name w:val="网格型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批注框文本 字符"/>
    <w:basedOn w:val="a0"/>
    <w:link w:val="ac"/>
    <w:uiPriority w:val="99"/>
    <w:semiHidden/>
    <w:qFormat/>
    <w:rPr>
      <w:rFonts w:ascii="Calibri" w:eastAsia="宋体" w:hAnsi="Calibri" w:cs="Times New Roman"/>
      <w:sz w:val="18"/>
      <w:szCs w:val="18"/>
    </w:rPr>
  </w:style>
  <w:style w:type="table" w:customStyle="1" w:styleId="2">
    <w:name w:val="网格型2"/>
    <w:basedOn w:val="a1"/>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1"/>
    <w:basedOn w:val="a1"/>
    <w:uiPriority w:val="59"/>
    <w:qFormat/>
    <w:rPr>
      <w:rFonts w:ascii="Calibri" w:eastAsia="宋体"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41">
    <w:name w:val="font41"/>
    <w:qFormat/>
    <w:rPr>
      <w:rFonts w:ascii="宋体" w:eastAsia="宋体" w:hAnsi="宋体" w:cs="宋体" w:hint="eastAsia"/>
      <w:color w:val="000000"/>
      <w:sz w:val="18"/>
      <w:szCs w:val="18"/>
      <w:u w:val="none"/>
    </w:rPr>
  </w:style>
  <w:style w:type="character" w:customStyle="1" w:styleId="a5">
    <w:name w:val="批注文字 字符"/>
    <w:basedOn w:val="a0"/>
    <w:link w:val="a4"/>
    <w:uiPriority w:val="99"/>
    <w:semiHidden/>
    <w:rPr>
      <w:kern w:val="2"/>
      <w:sz w:val="21"/>
      <w:szCs w:val="22"/>
    </w:rPr>
  </w:style>
  <w:style w:type="character" w:customStyle="1" w:styleId="af3">
    <w:name w:val="批注主题 字符"/>
    <w:basedOn w:val="a5"/>
    <w:link w:val="af2"/>
    <w:uiPriority w:val="99"/>
    <w:semiHidden/>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3</Pages>
  <Words>309</Words>
  <Characters>1765</Characters>
  <Application>Microsoft Office Word</Application>
  <DocSecurity>0</DocSecurity>
  <Lines>14</Lines>
  <Paragraphs>4</Paragraphs>
  <ScaleCrop>false</ScaleCrop>
  <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winnie winnie</cp:lastModifiedBy>
  <cp:revision>347</cp:revision>
  <cp:lastPrinted>2025-02-12T08:45:00Z</cp:lastPrinted>
  <dcterms:created xsi:type="dcterms:W3CDTF">2020-08-17T03:16:00Z</dcterms:created>
  <dcterms:modified xsi:type="dcterms:W3CDTF">2025-11-01T11:25:00Z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C9E3D48E0D0E4538BAD43EBDFFDA10DE_12</vt:lpwstr>
  </property>
  <property fmtid="{D5CDD505-2E9C-101B-9397-08002B2CF9AE}" pid="4" name="KSOTemplateDocerSaveRecord">
    <vt:lpwstr>eyJoZGlkIjoiNWZkZGU0OWIwNTZlOTcwMWQ4ODI3MTA3Y2U5N2MyMjgifQ==</vt:lpwstr>
  </property>
</Properties>
</file>