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9A97">
      <w:pPr>
        <w:jc w:val="center"/>
        <w:rPr>
          <w:rFonts w:ascii="华文中宋" w:hAnsi="华文中宋" w:eastAsia="华文中宋"/>
          <w:sz w:val="24"/>
          <w:szCs w:val="32"/>
        </w:rPr>
      </w:pPr>
      <w:bookmarkStart w:id="0" w:name="_Toc44405637"/>
      <w:bookmarkStart w:id="1" w:name="_Toc28359022"/>
      <w:bookmarkStart w:id="2" w:name="OLE_LINK25"/>
      <w:bookmarkStart w:id="3" w:name="OLE_LINK24"/>
      <w:bookmarkStart w:id="4" w:name="OLE_LINK31"/>
      <w:bookmarkStart w:id="5" w:name="OLE_LINK32"/>
      <w:bookmarkStart w:id="6" w:name="OLE_LINK30"/>
      <w:r>
        <w:rPr>
          <w:rFonts w:hint="eastAsia" w:ascii="华文中宋" w:hAnsi="华文中宋" w:eastAsia="华文中宋"/>
          <w:sz w:val="24"/>
          <w:szCs w:val="32"/>
        </w:rPr>
        <w:t>云之龙咨询集团有限公司广西小剧场话剧展演（GXZC2025-C3-002132-YZLZ</w:t>
      </w:r>
      <w:r>
        <w:rPr>
          <w:rFonts w:ascii="华文中宋" w:hAnsi="华文中宋" w:eastAsia="华文中宋"/>
          <w:sz w:val="24"/>
          <w:szCs w:val="32"/>
        </w:rPr>
        <w:t>）</w:t>
      </w:r>
    </w:p>
    <w:p w14:paraId="140D69B3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24"/>
          <w:szCs w:val="32"/>
        </w:rPr>
        <w:t>成交结果公告</w:t>
      </w:r>
      <w:bookmarkEnd w:id="0"/>
      <w:bookmarkEnd w:id="1"/>
    </w:p>
    <w:bookmarkEnd w:id="2"/>
    <w:bookmarkEnd w:id="3"/>
    <w:p w14:paraId="619CBF82">
      <w:pPr>
        <w:rPr>
          <w:rFonts w:cs="Times New Roman" w:asciiTheme="minorEastAsia" w:hAnsiTheme="minorEastAsia"/>
          <w:szCs w:val="21"/>
        </w:rPr>
      </w:pPr>
    </w:p>
    <w:p w14:paraId="4DFF6774">
      <w:pPr>
        <w:numPr>
          <w:ilvl w:val="0"/>
          <w:numId w:val="2"/>
        </w:numPr>
        <w:spacing w:line="360" w:lineRule="exact"/>
        <w:rPr>
          <w:rFonts w:ascii="宋体" w:hAnsi="宋体" w:eastAsia="宋体" w:cs="Times New Roman"/>
          <w:szCs w:val="21"/>
        </w:rPr>
      </w:pPr>
      <w:bookmarkStart w:id="7" w:name="OLE_LINK1"/>
      <w:r>
        <w:rPr>
          <w:rFonts w:hint="eastAsia" w:ascii="宋体" w:hAnsi="宋体" w:eastAsia="宋体" w:cs="Times New Roman"/>
          <w:szCs w:val="21"/>
        </w:rPr>
        <w:t>项目编号：GXZC2025-C3-002132-YZLZ</w:t>
      </w:r>
    </w:p>
    <w:p w14:paraId="65279F57"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二、</w:t>
      </w:r>
      <w:r>
        <w:rPr>
          <w:rFonts w:hint="eastAsia" w:ascii="宋体" w:hAnsi="宋体" w:eastAsia="宋体" w:cs="Times New Roman"/>
          <w:szCs w:val="21"/>
        </w:rPr>
        <w:t>项目名称：广西小剧场话剧展演</w:t>
      </w:r>
    </w:p>
    <w:p w14:paraId="7C240341"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三、成交信息</w:t>
      </w:r>
    </w:p>
    <w:p w14:paraId="128025FE">
      <w:pPr>
        <w:spacing w:line="360" w:lineRule="exact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供应商名称：广西演出有限责任公司</w:t>
      </w:r>
    </w:p>
    <w:p w14:paraId="4427C0D3">
      <w:pPr>
        <w:spacing w:line="360" w:lineRule="exact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供应商地址：南宁市江南区星光大道４号</w:t>
      </w:r>
    </w:p>
    <w:p w14:paraId="4F18A1D4">
      <w:pPr>
        <w:spacing w:line="360" w:lineRule="exact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成交金额</w:t>
      </w:r>
      <w:r>
        <w:rPr>
          <w:rFonts w:hint="eastAsia" w:ascii="宋体" w:hAnsi="宋体" w:eastAsia="宋体" w:cs="Times New Roman"/>
          <w:szCs w:val="21"/>
          <w:lang w:eastAsia="zh-CN"/>
        </w:rPr>
        <w:t>：玖拾玖万伍仟元整（</w:t>
      </w:r>
      <w:r>
        <w:rPr>
          <w:rFonts w:hint="default" w:ascii="宋体" w:hAnsi="宋体" w:eastAsia="宋体" w:cs="Times New Roman"/>
          <w:szCs w:val="21"/>
          <w:lang w:eastAsia="zh-CN"/>
        </w:rPr>
        <w:t>¥995000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.00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</w:p>
    <w:p w14:paraId="093D9C57"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tbl>
      <w:tblPr>
        <w:tblStyle w:val="10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50"/>
        <w:gridCol w:w="1357"/>
        <w:gridCol w:w="1505"/>
        <w:gridCol w:w="2903"/>
        <w:gridCol w:w="1385"/>
      </w:tblGrid>
      <w:tr w14:paraId="0100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F7203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5B907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标的名称</w:t>
            </w:r>
          </w:p>
        </w:tc>
        <w:tc>
          <w:tcPr>
            <w:tcW w:w="13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81683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服务范围</w:t>
            </w:r>
          </w:p>
        </w:tc>
        <w:tc>
          <w:tcPr>
            <w:tcW w:w="15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478AD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服务要求</w:t>
            </w:r>
          </w:p>
        </w:tc>
        <w:tc>
          <w:tcPr>
            <w:tcW w:w="29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38135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服务时间</w:t>
            </w:r>
          </w:p>
        </w:tc>
        <w:tc>
          <w:tcPr>
            <w:tcW w:w="13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FF756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服务标准</w:t>
            </w:r>
          </w:p>
        </w:tc>
      </w:tr>
      <w:tr w14:paraId="596D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E49D1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28AC7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广西小剧场话剧展演</w:t>
            </w:r>
          </w:p>
        </w:tc>
        <w:tc>
          <w:tcPr>
            <w:tcW w:w="13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2CDF3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同采</w:t>
            </w:r>
            <w:bookmarkStart w:id="8" w:name="OLE_LINK20"/>
            <w:bookmarkStart w:id="9" w:name="OLE_LINK21"/>
            <w:r>
              <w:rPr>
                <w:rFonts w:hint="eastAsia" w:ascii="宋体" w:hAnsi="宋体" w:eastAsia="宋体" w:cs="宋体"/>
                <w:kern w:val="0"/>
                <w:szCs w:val="21"/>
              </w:rPr>
              <w:t>购文件服务范围</w:t>
            </w:r>
            <w:bookmarkEnd w:id="8"/>
            <w:bookmarkEnd w:id="9"/>
          </w:p>
        </w:tc>
        <w:tc>
          <w:tcPr>
            <w:tcW w:w="15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39058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同采购文件服务要求</w:t>
            </w:r>
          </w:p>
        </w:tc>
        <w:tc>
          <w:tcPr>
            <w:tcW w:w="29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B590A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自合同签订之日起至2025年10月31日完成本项目的全部服务内容（暂定，具体时间以采购人最终确认为准）</w:t>
            </w:r>
          </w:p>
        </w:tc>
        <w:tc>
          <w:tcPr>
            <w:tcW w:w="13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D09CB"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同采购文件服务标准</w:t>
            </w:r>
          </w:p>
        </w:tc>
      </w:tr>
    </w:tbl>
    <w:p w14:paraId="74438A9D">
      <w:pPr>
        <w:spacing w:line="276" w:lineRule="auto"/>
        <w:rPr>
          <w:rFonts w:ascii="宋体" w:hAnsi="宋体" w:eastAsia="宋体" w:cs="Times New Roman"/>
          <w:szCs w:val="21"/>
        </w:rPr>
      </w:pPr>
    </w:p>
    <w:p w14:paraId="7A1D0E47">
      <w:pPr>
        <w:spacing w:line="276" w:lineRule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五、评审专家名单：郑爱华，刘畅，吴熙威（采购人代表）</w:t>
      </w:r>
    </w:p>
    <w:p w14:paraId="47B9BCD8">
      <w:pPr>
        <w:spacing w:line="276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3B8E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bookmarkStart w:id="10" w:name="OLE_LINK7"/>
      <w:bookmarkStart w:id="11" w:name="OLE_LINK6"/>
      <w:r>
        <w:rPr>
          <w:rFonts w:hint="eastAsia" w:ascii="宋体" w:hAnsi="宋体" w:eastAsia="宋体" w:cs="Times New Roman"/>
          <w:szCs w:val="21"/>
        </w:rPr>
        <w:t>1.代理服务收费标准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详见采购文件。</w:t>
      </w:r>
    </w:p>
    <w:p w14:paraId="3D6F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2.服务费金额：14925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.00</w:t>
      </w:r>
      <w:r>
        <w:rPr>
          <w:rFonts w:hint="eastAsia" w:ascii="宋体" w:hAnsi="宋体" w:eastAsia="宋体" w:cs="Times New Roman"/>
          <w:szCs w:val="21"/>
        </w:rPr>
        <w:t>元</w:t>
      </w:r>
    </w:p>
    <w:p w14:paraId="02E46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3.采购代理机构的银行账户：</w:t>
      </w:r>
    </w:p>
    <w:bookmarkEnd w:id="10"/>
    <w:bookmarkEnd w:id="11"/>
    <w:p w14:paraId="001E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开户银行：中信银行南宁东葛支行，</w:t>
      </w:r>
    </w:p>
    <w:p w14:paraId="343CF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开户名称：云之龙咨询集团有限公司，</w:t>
      </w:r>
    </w:p>
    <w:p w14:paraId="5320D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银行账号：8113001013400293071</w:t>
      </w:r>
    </w:p>
    <w:p w14:paraId="70B9AB9E"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1DF9BC0B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10AFBE5A">
      <w:pPr>
        <w:spacing w:line="276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13E3C88A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成交供应商评审综合得分：88.33分</w:t>
      </w:r>
    </w:p>
    <w:p w14:paraId="72802193">
      <w:pPr>
        <w:spacing w:line="276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462485ED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1.采购人信息</w:t>
      </w:r>
    </w:p>
    <w:p w14:paraId="0DDDAFAA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名  称：广西壮族自治区文化和旅游厅</w:t>
      </w:r>
    </w:p>
    <w:p w14:paraId="729B1C26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地  址：南宁市金湖路24号 </w:t>
      </w:r>
    </w:p>
    <w:p w14:paraId="3277067A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联系人：吴熙威</w:t>
      </w:r>
    </w:p>
    <w:p w14:paraId="4C5E4FCD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联系方式：0771-5628074</w:t>
      </w:r>
    </w:p>
    <w:p w14:paraId="2FF3F2A0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2.采购代理机构信息</w:t>
      </w:r>
    </w:p>
    <w:p w14:paraId="13570288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名    称：云之龙咨询集团有限公司</w:t>
      </w:r>
    </w:p>
    <w:p w14:paraId="677F1B48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    址：南宁市良庆区云英路15号3号楼云之龙咨询集团大厦6楼/530201</w:t>
      </w:r>
    </w:p>
    <w:p w14:paraId="5CE94761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联系方式：0771-2611898、2618118、2618199</w:t>
      </w:r>
    </w:p>
    <w:p w14:paraId="2530EB7F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3.项目联系方式</w:t>
      </w:r>
    </w:p>
    <w:p w14:paraId="23D01488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项目联系人：郭春燕</w:t>
      </w:r>
    </w:p>
    <w:p w14:paraId="35D71CB5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电　　话：0771-2611898、2618118、2618199</w:t>
      </w:r>
    </w:p>
    <w:p w14:paraId="6066CF96">
      <w:pPr>
        <w:spacing w:line="276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十、附件</w:t>
      </w:r>
    </w:p>
    <w:p w14:paraId="633697D0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竞争性磋商文件</w:t>
      </w:r>
    </w:p>
    <w:p w14:paraId="406AFD19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成交供应商中小企业声明函</w:t>
      </w:r>
    </w:p>
    <w:p w14:paraId="637C8F8E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 w14:paraId="3C9C34DF">
      <w:pPr>
        <w:spacing w:line="276" w:lineRule="auto"/>
        <w:ind w:firstLine="420" w:firstLineChars="200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云之龙咨询集团有限公司</w:t>
      </w:r>
    </w:p>
    <w:p w14:paraId="4FA51345">
      <w:pPr>
        <w:spacing w:line="276" w:lineRule="auto"/>
        <w:ind w:firstLine="420" w:firstLineChars="200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2025年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19</w:t>
      </w:r>
      <w:bookmarkStart w:id="12" w:name="_GoBack"/>
      <w:bookmarkEnd w:id="12"/>
      <w:r>
        <w:rPr>
          <w:rFonts w:hint="eastAsia" w:ascii="宋体" w:hAnsi="宋体" w:eastAsia="宋体" w:cs="宋体"/>
          <w:kern w:val="0"/>
          <w:szCs w:val="21"/>
        </w:rPr>
        <w:t xml:space="preserve">日   </w:t>
      </w:r>
    </w:p>
    <w:bookmarkEnd w:id="4"/>
    <w:bookmarkEnd w:id="5"/>
    <w:bookmarkEnd w:id="6"/>
    <w:bookmarkEnd w:id="7"/>
    <w:p w14:paraId="0AE12A1E"/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5C1D"/>
    <w:multiLevelType w:val="singleLevel"/>
    <w:tmpl w:val="D1A85C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4220BC"/>
    <w:multiLevelType w:val="multilevel"/>
    <w:tmpl w:val="514220BC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3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72A27"/>
    <w:rsid w:val="0000409B"/>
    <w:rsid w:val="00007246"/>
    <w:rsid w:val="00014F13"/>
    <w:rsid w:val="00024C2C"/>
    <w:rsid w:val="00030A21"/>
    <w:rsid w:val="00032493"/>
    <w:rsid w:val="00032CD4"/>
    <w:rsid w:val="00041611"/>
    <w:rsid w:val="0005093F"/>
    <w:rsid w:val="00052C9F"/>
    <w:rsid w:val="000554A4"/>
    <w:rsid w:val="00062FC4"/>
    <w:rsid w:val="00076A1A"/>
    <w:rsid w:val="000873F3"/>
    <w:rsid w:val="000A667A"/>
    <w:rsid w:val="000B4140"/>
    <w:rsid w:val="000C1E32"/>
    <w:rsid w:val="000E136B"/>
    <w:rsid w:val="00114A15"/>
    <w:rsid w:val="00121C7A"/>
    <w:rsid w:val="001453F8"/>
    <w:rsid w:val="001461DC"/>
    <w:rsid w:val="00147604"/>
    <w:rsid w:val="00151002"/>
    <w:rsid w:val="00170479"/>
    <w:rsid w:val="00172A27"/>
    <w:rsid w:val="00176EA3"/>
    <w:rsid w:val="00186F9C"/>
    <w:rsid w:val="00193D69"/>
    <w:rsid w:val="00195C1C"/>
    <w:rsid w:val="001B0BB0"/>
    <w:rsid w:val="002136F4"/>
    <w:rsid w:val="002321DD"/>
    <w:rsid w:val="00241B93"/>
    <w:rsid w:val="00246EF7"/>
    <w:rsid w:val="00256C80"/>
    <w:rsid w:val="0026294E"/>
    <w:rsid w:val="00265C5B"/>
    <w:rsid w:val="00282233"/>
    <w:rsid w:val="00294853"/>
    <w:rsid w:val="00295117"/>
    <w:rsid w:val="002D1BAB"/>
    <w:rsid w:val="002D243C"/>
    <w:rsid w:val="002D3B21"/>
    <w:rsid w:val="002E2D55"/>
    <w:rsid w:val="002E3245"/>
    <w:rsid w:val="002F13F7"/>
    <w:rsid w:val="003047BB"/>
    <w:rsid w:val="00311A21"/>
    <w:rsid w:val="00323D9F"/>
    <w:rsid w:val="0033053B"/>
    <w:rsid w:val="00332335"/>
    <w:rsid w:val="00345A60"/>
    <w:rsid w:val="00357880"/>
    <w:rsid w:val="0036109F"/>
    <w:rsid w:val="003721BC"/>
    <w:rsid w:val="00377653"/>
    <w:rsid w:val="00393957"/>
    <w:rsid w:val="00395A27"/>
    <w:rsid w:val="003A563D"/>
    <w:rsid w:val="003B17BE"/>
    <w:rsid w:val="003B2E7D"/>
    <w:rsid w:val="003C1DD9"/>
    <w:rsid w:val="003C3DA4"/>
    <w:rsid w:val="003D12CB"/>
    <w:rsid w:val="003E5AA1"/>
    <w:rsid w:val="0040116E"/>
    <w:rsid w:val="0040121F"/>
    <w:rsid w:val="00403521"/>
    <w:rsid w:val="00412CEF"/>
    <w:rsid w:val="00412FE3"/>
    <w:rsid w:val="00417319"/>
    <w:rsid w:val="00420F02"/>
    <w:rsid w:val="004247C9"/>
    <w:rsid w:val="00431165"/>
    <w:rsid w:val="004412BA"/>
    <w:rsid w:val="004426E8"/>
    <w:rsid w:val="00443B40"/>
    <w:rsid w:val="00453F40"/>
    <w:rsid w:val="00463D44"/>
    <w:rsid w:val="004660DD"/>
    <w:rsid w:val="00477E3D"/>
    <w:rsid w:val="00485E8A"/>
    <w:rsid w:val="00493073"/>
    <w:rsid w:val="004A742F"/>
    <w:rsid w:val="004B0047"/>
    <w:rsid w:val="004B3A50"/>
    <w:rsid w:val="004B454F"/>
    <w:rsid w:val="004B7D71"/>
    <w:rsid w:val="004C0104"/>
    <w:rsid w:val="004C7146"/>
    <w:rsid w:val="004E022E"/>
    <w:rsid w:val="004E471A"/>
    <w:rsid w:val="004E62CC"/>
    <w:rsid w:val="004F0899"/>
    <w:rsid w:val="004F1A19"/>
    <w:rsid w:val="00501549"/>
    <w:rsid w:val="0050553E"/>
    <w:rsid w:val="0053166B"/>
    <w:rsid w:val="00533AC3"/>
    <w:rsid w:val="00534659"/>
    <w:rsid w:val="00540441"/>
    <w:rsid w:val="005418E2"/>
    <w:rsid w:val="00544083"/>
    <w:rsid w:val="00545D78"/>
    <w:rsid w:val="00555740"/>
    <w:rsid w:val="0056193A"/>
    <w:rsid w:val="00567F94"/>
    <w:rsid w:val="0058568B"/>
    <w:rsid w:val="00595054"/>
    <w:rsid w:val="005A5F4B"/>
    <w:rsid w:val="005B1527"/>
    <w:rsid w:val="005D500E"/>
    <w:rsid w:val="005D789F"/>
    <w:rsid w:val="006005A4"/>
    <w:rsid w:val="00601FB5"/>
    <w:rsid w:val="0060208D"/>
    <w:rsid w:val="00602FAC"/>
    <w:rsid w:val="00612FAE"/>
    <w:rsid w:val="006248E5"/>
    <w:rsid w:val="00624D85"/>
    <w:rsid w:val="00637627"/>
    <w:rsid w:val="00641DC0"/>
    <w:rsid w:val="00670E5F"/>
    <w:rsid w:val="0068749F"/>
    <w:rsid w:val="006A55CB"/>
    <w:rsid w:val="006A7199"/>
    <w:rsid w:val="006B479F"/>
    <w:rsid w:val="006B7708"/>
    <w:rsid w:val="006C0845"/>
    <w:rsid w:val="006C48F6"/>
    <w:rsid w:val="006C66B5"/>
    <w:rsid w:val="006C77BD"/>
    <w:rsid w:val="006C7B90"/>
    <w:rsid w:val="006D3FA8"/>
    <w:rsid w:val="006D6793"/>
    <w:rsid w:val="006F28B2"/>
    <w:rsid w:val="006F5524"/>
    <w:rsid w:val="00714D73"/>
    <w:rsid w:val="0072546A"/>
    <w:rsid w:val="007343A4"/>
    <w:rsid w:val="007501FB"/>
    <w:rsid w:val="00750713"/>
    <w:rsid w:val="00752176"/>
    <w:rsid w:val="00757F83"/>
    <w:rsid w:val="00762F04"/>
    <w:rsid w:val="007643A2"/>
    <w:rsid w:val="00765C41"/>
    <w:rsid w:val="00767053"/>
    <w:rsid w:val="007715EE"/>
    <w:rsid w:val="00775EB2"/>
    <w:rsid w:val="00784474"/>
    <w:rsid w:val="007B3A03"/>
    <w:rsid w:val="007D313B"/>
    <w:rsid w:val="007D515F"/>
    <w:rsid w:val="007E1103"/>
    <w:rsid w:val="00801A20"/>
    <w:rsid w:val="00810726"/>
    <w:rsid w:val="00826E9F"/>
    <w:rsid w:val="0083001B"/>
    <w:rsid w:val="00832394"/>
    <w:rsid w:val="008377FB"/>
    <w:rsid w:val="0085116A"/>
    <w:rsid w:val="008533AD"/>
    <w:rsid w:val="0085538B"/>
    <w:rsid w:val="00864CDE"/>
    <w:rsid w:val="008703AD"/>
    <w:rsid w:val="00886611"/>
    <w:rsid w:val="008A45DD"/>
    <w:rsid w:val="008B1C57"/>
    <w:rsid w:val="008B25F9"/>
    <w:rsid w:val="008D0A2D"/>
    <w:rsid w:val="008D1050"/>
    <w:rsid w:val="008E30D5"/>
    <w:rsid w:val="008E5492"/>
    <w:rsid w:val="008F04DD"/>
    <w:rsid w:val="009128E4"/>
    <w:rsid w:val="00926D55"/>
    <w:rsid w:val="00930001"/>
    <w:rsid w:val="0094553C"/>
    <w:rsid w:val="00955DA9"/>
    <w:rsid w:val="009563BF"/>
    <w:rsid w:val="009608A1"/>
    <w:rsid w:val="00974BF3"/>
    <w:rsid w:val="00980382"/>
    <w:rsid w:val="00995949"/>
    <w:rsid w:val="009C6DF9"/>
    <w:rsid w:val="009D1D4E"/>
    <w:rsid w:val="009E2A37"/>
    <w:rsid w:val="009E57AB"/>
    <w:rsid w:val="009F0094"/>
    <w:rsid w:val="00A019CC"/>
    <w:rsid w:val="00A054B4"/>
    <w:rsid w:val="00A176AA"/>
    <w:rsid w:val="00A44789"/>
    <w:rsid w:val="00A76A8A"/>
    <w:rsid w:val="00AB049D"/>
    <w:rsid w:val="00AC114E"/>
    <w:rsid w:val="00AD51D6"/>
    <w:rsid w:val="00AE2674"/>
    <w:rsid w:val="00AF233F"/>
    <w:rsid w:val="00AF3D6B"/>
    <w:rsid w:val="00AF634A"/>
    <w:rsid w:val="00AF723D"/>
    <w:rsid w:val="00B3107A"/>
    <w:rsid w:val="00B43F16"/>
    <w:rsid w:val="00B448E3"/>
    <w:rsid w:val="00B47243"/>
    <w:rsid w:val="00B473B2"/>
    <w:rsid w:val="00B5525B"/>
    <w:rsid w:val="00B722D3"/>
    <w:rsid w:val="00B86A95"/>
    <w:rsid w:val="00BA68ED"/>
    <w:rsid w:val="00BB3194"/>
    <w:rsid w:val="00BC1871"/>
    <w:rsid w:val="00BD065D"/>
    <w:rsid w:val="00BD45DF"/>
    <w:rsid w:val="00BD4F9D"/>
    <w:rsid w:val="00BD5C72"/>
    <w:rsid w:val="00BE0BCA"/>
    <w:rsid w:val="00BF0D5E"/>
    <w:rsid w:val="00BF4F90"/>
    <w:rsid w:val="00BF7397"/>
    <w:rsid w:val="00BF79A5"/>
    <w:rsid w:val="00C07993"/>
    <w:rsid w:val="00C117E8"/>
    <w:rsid w:val="00C127EC"/>
    <w:rsid w:val="00C21465"/>
    <w:rsid w:val="00C36507"/>
    <w:rsid w:val="00C42E77"/>
    <w:rsid w:val="00C45761"/>
    <w:rsid w:val="00C457BB"/>
    <w:rsid w:val="00C50951"/>
    <w:rsid w:val="00C53A8A"/>
    <w:rsid w:val="00C60522"/>
    <w:rsid w:val="00CA18B0"/>
    <w:rsid w:val="00CB24C9"/>
    <w:rsid w:val="00CC4341"/>
    <w:rsid w:val="00CC458E"/>
    <w:rsid w:val="00CC5625"/>
    <w:rsid w:val="00D041A4"/>
    <w:rsid w:val="00D051EB"/>
    <w:rsid w:val="00D05AA1"/>
    <w:rsid w:val="00D3315D"/>
    <w:rsid w:val="00D5597E"/>
    <w:rsid w:val="00D814B4"/>
    <w:rsid w:val="00D9481B"/>
    <w:rsid w:val="00D95623"/>
    <w:rsid w:val="00DA089D"/>
    <w:rsid w:val="00DA0C51"/>
    <w:rsid w:val="00DA3D32"/>
    <w:rsid w:val="00DC06D4"/>
    <w:rsid w:val="00DC7A1A"/>
    <w:rsid w:val="00DE22F0"/>
    <w:rsid w:val="00E1065A"/>
    <w:rsid w:val="00E26750"/>
    <w:rsid w:val="00E43875"/>
    <w:rsid w:val="00E44F66"/>
    <w:rsid w:val="00E60480"/>
    <w:rsid w:val="00E626A1"/>
    <w:rsid w:val="00E652C6"/>
    <w:rsid w:val="00E70A48"/>
    <w:rsid w:val="00E760DB"/>
    <w:rsid w:val="00E772D6"/>
    <w:rsid w:val="00E87BCC"/>
    <w:rsid w:val="00EB04EB"/>
    <w:rsid w:val="00EC77CB"/>
    <w:rsid w:val="00ED7304"/>
    <w:rsid w:val="00EE586C"/>
    <w:rsid w:val="00EE5B50"/>
    <w:rsid w:val="00F22110"/>
    <w:rsid w:val="00F3174C"/>
    <w:rsid w:val="00F35FB4"/>
    <w:rsid w:val="00F45D24"/>
    <w:rsid w:val="00F5285E"/>
    <w:rsid w:val="00F568B8"/>
    <w:rsid w:val="00F70F00"/>
    <w:rsid w:val="00F7653D"/>
    <w:rsid w:val="00F776E0"/>
    <w:rsid w:val="00F8490E"/>
    <w:rsid w:val="00F95042"/>
    <w:rsid w:val="00FA5CBC"/>
    <w:rsid w:val="00FC080E"/>
    <w:rsid w:val="00FD59F4"/>
    <w:rsid w:val="00FD6B01"/>
    <w:rsid w:val="015C0A67"/>
    <w:rsid w:val="01D84888"/>
    <w:rsid w:val="032B6C3A"/>
    <w:rsid w:val="033B4CE2"/>
    <w:rsid w:val="0482288A"/>
    <w:rsid w:val="05230CD1"/>
    <w:rsid w:val="055528F0"/>
    <w:rsid w:val="057C6008"/>
    <w:rsid w:val="06BF3139"/>
    <w:rsid w:val="07264567"/>
    <w:rsid w:val="073C7668"/>
    <w:rsid w:val="0A0D0E47"/>
    <w:rsid w:val="0A3B59B5"/>
    <w:rsid w:val="0AC27E84"/>
    <w:rsid w:val="0C1B20EA"/>
    <w:rsid w:val="0C665099"/>
    <w:rsid w:val="0D1644B7"/>
    <w:rsid w:val="0DC11672"/>
    <w:rsid w:val="0E9E2C56"/>
    <w:rsid w:val="0F1B54BA"/>
    <w:rsid w:val="0F7C2CF7"/>
    <w:rsid w:val="0F9B0CA3"/>
    <w:rsid w:val="10207B26"/>
    <w:rsid w:val="106425AB"/>
    <w:rsid w:val="10811E97"/>
    <w:rsid w:val="113D64B6"/>
    <w:rsid w:val="11B60016"/>
    <w:rsid w:val="123478B9"/>
    <w:rsid w:val="12751495"/>
    <w:rsid w:val="12BE67A3"/>
    <w:rsid w:val="130A2B59"/>
    <w:rsid w:val="13BC2C0C"/>
    <w:rsid w:val="14382F65"/>
    <w:rsid w:val="14F7697C"/>
    <w:rsid w:val="15A765F4"/>
    <w:rsid w:val="15AE4CA6"/>
    <w:rsid w:val="15BB3E4D"/>
    <w:rsid w:val="19CF45FB"/>
    <w:rsid w:val="1A48704D"/>
    <w:rsid w:val="1A646826"/>
    <w:rsid w:val="1BCD6428"/>
    <w:rsid w:val="1C071B9A"/>
    <w:rsid w:val="1D8E3722"/>
    <w:rsid w:val="1DEC587F"/>
    <w:rsid w:val="20250841"/>
    <w:rsid w:val="20967991"/>
    <w:rsid w:val="22CC58EC"/>
    <w:rsid w:val="2389558B"/>
    <w:rsid w:val="23F5677C"/>
    <w:rsid w:val="245E02DF"/>
    <w:rsid w:val="247A6377"/>
    <w:rsid w:val="25BC39F6"/>
    <w:rsid w:val="25C56D30"/>
    <w:rsid w:val="2609642C"/>
    <w:rsid w:val="27606603"/>
    <w:rsid w:val="27F15C4E"/>
    <w:rsid w:val="2A497822"/>
    <w:rsid w:val="2C022E1A"/>
    <w:rsid w:val="2DEF29FB"/>
    <w:rsid w:val="2E8B665B"/>
    <w:rsid w:val="2EED4AA2"/>
    <w:rsid w:val="2EF67C47"/>
    <w:rsid w:val="2F4920C0"/>
    <w:rsid w:val="31081922"/>
    <w:rsid w:val="31501496"/>
    <w:rsid w:val="329A46C5"/>
    <w:rsid w:val="35260FA6"/>
    <w:rsid w:val="355E23AC"/>
    <w:rsid w:val="35CA5D57"/>
    <w:rsid w:val="3660217B"/>
    <w:rsid w:val="37EB7526"/>
    <w:rsid w:val="38542484"/>
    <w:rsid w:val="388529F3"/>
    <w:rsid w:val="38D351C0"/>
    <w:rsid w:val="38EF77E6"/>
    <w:rsid w:val="3A25583C"/>
    <w:rsid w:val="3AB31C5D"/>
    <w:rsid w:val="3AEA00EA"/>
    <w:rsid w:val="3B551C29"/>
    <w:rsid w:val="3BC929F0"/>
    <w:rsid w:val="3C5C0DD3"/>
    <w:rsid w:val="3C94637E"/>
    <w:rsid w:val="3CDB25BF"/>
    <w:rsid w:val="3F650802"/>
    <w:rsid w:val="3F8B2DDB"/>
    <w:rsid w:val="40384C9A"/>
    <w:rsid w:val="407A652F"/>
    <w:rsid w:val="409018AF"/>
    <w:rsid w:val="40AC3C03"/>
    <w:rsid w:val="40B03CFF"/>
    <w:rsid w:val="40FF607C"/>
    <w:rsid w:val="41504494"/>
    <w:rsid w:val="417C34B1"/>
    <w:rsid w:val="42530DE6"/>
    <w:rsid w:val="42D812EB"/>
    <w:rsid w:val="448B2AB9"/>
    <w:rsid w:val="44CE0BF8"/>
    <w:rsid w:val="45633A36"/>
    <w:rsid w:val="45A67876"/>
    <w:rsid w:val="45FB45F6"/>
    <w:rsid w:val="467224C3"/>
    <w:rsid w:val="496F0BFB"/>
    <w:rsid w:val="4AC63884"/>
    <w:rsid w:val="4B11724C"/>
    <w:rsid w:val="4D492C42"/>
    <w:rsid w:val="4DED4962"/>
    <w:rsid w:val="4E0062C6"/>
    <w:rsid w:val="4E8B1908"/>
    <w:rsid w:val="4F5B1BA1"/>
    <w:rsid w:val="4FD974F3"/>
    <w:rsid w:val="50E24360"/>
    <w:rsid w:val="513E0EB3"/>
    <w:rsid w:val="51F77770"/>
    <w:rsid w:val="530B16F1"/>
    <w:rsid w:val="535A6478"/>
    <w:rsid w:val="56C73327"/>
    <w:rsid w:val="585D3D56"/>
    <w:rsid w:val="5A010FCF"/>
    <w:rsid w:val="5CA97B29"/>
    <w:rsid w:val="5E671A49"/>
    <w:rsid w:val="5E6C52B2"/>
    <w:rsid w:val="5F8613F6"/>
    <w:rsid w:val="5FFB68ED"/>
    <w:rsid w:val="6013374F"/>
    <w:rsid w:val="61960A21"/>
    <w:rsid w:val="62053A53"/>
    <w:rsid w:val="644D317A"/>
    <w:rsid w:val="645D22AF"/>
    <w:rsid w:val="646C600B"/>
    <w:rsid w:val="64B61A2A"/>
    <w:rsid w:val="654924A8"/>
    <w:rsid w:val="66A15857"/>
    <w:rsid w:val="677968CD"/>
    <w:rsid w:val="684215D0"/>
    <w:rsid w:val="690600B1"/>
    <w:rsid w:val="692A36CB"/>
    <w:rsid w:val="6B140CFE"/>
    <w:rsid w:val="6B834139"/>
    <w:rsid w:val="6B9A5EED"/>
    <w:rsid w:val="6C4F5FC2"/>
    <w:rsid w:val="6D010BA5"/>
    <w:rsid w:val="6D3C6797"/>
    <w:rsid w:val="6D8C327A"/>
    <w:rsid w:val="6E2C05BA"/>
    <w:rsid w:val="6F73078C"/>
    <w:rsid w:val="6FED3D79"/>
    <w:rsid w:val="6FFE51C0"/>
    <w:rsid w:val="700F1F41"/>
    <w:rsid w:val="70495453"/>
    <w:rsid w:val="7084521C"/>
    <w:rsid w:val="71213CDA"/>
    <w:rsid w:val="72F22421"/>
    <w:rsid w:val="73045661"/>
    <w:rsid w:val="733046A8"/>
    <w:rsid w:val="74E67714"/>
    <w:rsid w:val="7577036C"/>
    <w:rsid w:val="75A1363B"/>
    <w:rsid w:val="774E77F3"/>
    <w:rsid w:val="77C60C6B"/>
    <w:rsid w:val="78982E38"/>
    <w:rsid w:val="78E8332F"/>
    <w:rsid w:val="78FE2B52"/>
    <w:rsid w:val="79D32B34"/>
    <w:rsid w:val="7ABD1848"/>
    <w:rsid w:val="7B3A4316"/>
    <w:rsid w:val="7B98103C"/>
    <w:rsid w:val="7DA4016C"/>
    <w:rsid w:val="7DE07FB2"/>
    <w:rsid w:val="7E3E236F"/>
    <w:rsid w:val="7F36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rPr>
      <w:rFonts w:ascii="Calibri" w:hAnsi="Calibri" w:cs="Times New Roman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TML Sample"/>
    <w:basedOn w:val="11"/>
    <w:semiHidden/>
    <w:unhideWhenUsed/>
    <w:qFormat/>
    <w:uiPriority w:val="99"/>
    <w:rPr>
      <w:rFonts w:ascii="宋体" w:hAnsi="宋体" w:eastAsia="宋体" w:cs="宋体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table" w:customStyle="1" w:styleId="17">
    <w:name w:val="网格型11"/>
    <w:basedOn w:val="10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766</Characters>
  <Lines>16</Lines>
  <Paragraphs>4</Paragraphs>
  <TotalTime>0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2022-05-07T08:14:00Z</dcterms:created>
  <dc:creator>NTKO</dc:creator>
  <cp:lastModifiedBy>WG</cp:lastModifiedBy>
  <dcterms:modified xsi:type="dcterms:W3CDTF">2025-08-18T11:25:29Z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063406CA46B1441AAE7287BA1271A3FF_12</vt:lpwstr>
  </property>
</Properties>
</file>