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DD51" w14:textId="526B8CD0" w:rsidR="003073B1" w:rsidRPr="003073B1" w:rsidRDefault="002B0E29" w:rsidP="003073B1">
      <w:pPr>
        <w:spacing w:line="400" w:lineRule="exact"/>
        <w:jc w:val="center"/>
        <w:rPr>
          <w:rFonts w:ascii="宋体" w:eastAsia="宋体" w:hAnsi="宋体" w:cs="Times New Roman" w:hint="eastAsia"/>
          <w:b/>
          <w:bCs/>
          <w:color w:val="000000"/>
          <w:sz w:val="32"/>
          <w:szCs w:val="32"/>
        </w:rPr>
      </w:pPr>
      <w:r w:rsidRPr="002B0E29">
        <w:rPr>
          <w:rFonts w:ascii="宋体" w:eastAsia="宋体" w:hAnsi="宋体" w:cs="Times New Roman" w:hint="eastAsia"/>
          <w:b/>
          <w:bCs/>
          <w:color w:val="000000"/>
          <w:sz w:val="32"/>
          <w:szCs w:val="32"/>
        </w:rPr>
        <w:t>云之龙咨询集团有限公司广西广播电视边境无线台站专用设备更新采购（2025年第二批）</w:t>
      </w:r>
      <w:r>
        <w:rPr>
          <w:rFonts w:ascii="宋体" w:eastAsia="宋体" w:hAnsi="宋体" w:cs="Times New Roman" w:hint="eastAsia"/>
          <w:b/>
          <w:bCs/>
          <w:color w:val="000000"/>
          <w:sz w:val="32"/>
          <w:szCs w:val="32"/>
        </w:rPr>
        <w:t>（</w:t>
      </w:r>
      <w:r w:rsidRPr="002B0E29">
        <w:rPr>
          <w:rFonts w:ascii="宋体" w:eastAsia="宋体" w:hAnsi="宋体" w:cs="Times New Roman" w:hint="eastAsia"/>
          <w:b/>
          <w:bCs/>
          <w:color w:val="000000"/>
          <w:sz w:val="32"/>
          <w:szCs w:val="32"/>
        </w:rPr>
        <w:t>GXZC2025-J1-003175-YZLZ</w:t>
      </w:r>
      <w:r>
        <w:rPr>
          <w:rFonts w:ascii="宋体" w:eastAsia="宋体" w:hAnsi="宋体" w:cs="Times New Roman" w:hint="eastAsia"/>
          <w:b/>
          <w:bCs/>
          <w:color w:val="000000"/>
          <w:sz w:val="32"/>
          <w:szCs w:val="32"/>
        </w:rPr>
        <w:t>）</w:t>
      </w:r>
      <w:r w:rsidR="003073B1" w:rsidRPr="003073B1">
        <w:rPr>
          <w:rFonts w:ascii="宋体" w:eastAsia="宋体" w:hAnsi="宋体" w:cs="Times New Roman" w:hint="eastAsia"/>
          <w:b/>
          <w:bCs/>
          <w:color w:val="000000"/>
          <w:sz w:val="32"/>
          <w:szCs w:val="32"/>
        </w:rPr>
        <w:t>竞争性谈判公告</w:t>
      </w:r>
    </w:p>
    <w:p w14:paraId="4E0C5E64" w14:textId="77777777" w:rsidR="003073B1" w:rsidRPr="003073B1" w:rsidRDefault="003073B1" w:rsidP="003073B1">
      <w:pPr>
        <w:spacing w:line="360" w:lineRule="auto"/>
        <w:rPr>
          <w:rFonts w:ascii="宋体" w:eastAsia="宋体" w:hAnsi="宋体" w:cs="Times New Roman" w:hint="eastAsia"/>
          <w:color w:val="000000"/>
          <w:szCs w:val="21"/>
        </w:rPr>
      </w:pPr>
    </w:p>
    <w:p w14:paraId="4B8E06CE" w14:textId="77777777" w:rsidR="003073B1" w:rsidRPr="003073B1" w:rsidRDefault="003073B1" w:rsidP="003073B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项目概况</w:t>
      </w:r>
    </w:p>
    <w:p w14:paraId="22A7FCEE" w14:textId="77777777" w:rsidR="003073B1" w:rsidRPr="003073B1" w:rsidRDefault="003073B1" w:rsidP="003073B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u w:val="single"/>
        </w:rPr>
        <w:t>广西广播电视边境无线台站专用设备更新采购（2025年第二批）</w:t>
      </w:r>
      <w:r w:rsidRPr="003073B1">
        <w:rPr>
          <w:rFonts w:ascii="宋体" w:eastAsia="宋体" w:hAnsi="宋体" w:cs="Times New Roman" w:hint="eastAsia"/>
          <w:color w:val="000000"/>
          <w:szCs w:val="21"/>
        </w:rPr>
        <w:t>的潜在供应商应在“广西政府采购云”平台（https://www.gcy.zfcg.gxzf.gov.cn/）获取（下载）竞争性谈判文件，并于2</w:t>
      </w:r>
      <w:r w:rsidRPr="003073B1">
        <w:rPr>
          <w:rFonts w:ascii="宋体" w:eastAsia="宋体" w:hAnsi="宋体" w:cs="Times New Roman"/>
          <w:color w:val="000000"/>
          <w:szCs w:val="21"/>
        </w:rPr>
        <w:t>025</w:t>
      </w:r>
      <w:r w:rsidRPr="003073B1">
        <w:rPr>
          <w:rFonts w:ascii="宋体" w:eastAsia="宋体" w:hAnsi="宋体" w:cs="Times New Roman" w:hint="eastAsia"/>
          <w:bCs/>
          <w:color w:val="000000"/>
          <w:szCs w:val="21"/>
        </w:rPr>
        <w:t>年</w:t>
      </w:r>
      <w:r w:rsidRPr="003073B1">
        <w:rPr>
          <w:rFonts w:ascii="宋体" w:eastAsia="宋体" w:hAnsi="宋体" w:cs="Times New Roman"/>
          <w:bCs/>
          <w:color w:val="000000"/>
          <w:szCs w:val="21"/>
        </w:rPr>
        <w:t>10</w:t>
      </w:r>
      <w:r w:rsidRPr="003073B1">
        <w:rPr>
          <w:rFonts w:ascii="宋体" w:eastAsia="宋体" w:hAnsi="宋体" w:cs="Times New Roman" w:hint="eastAsia"/>
          <w:bCs/>
          <w:color w:val="000000"/>
          <w:szCs w:val="21"/>
        </w:rPr>
        <w:t>月</w:t>
      </w:r>
      <w:r w:rsidRPr="003073B1">
        <w:rPr>
          <w:rFonts w:ascii="宋体" w:eastAsia="宋体" w:hAnsi="宋体" w:cs="Times New Roman"/>
          <w:bCs/>
          <w:color w:val="000000"/>
          <w:szCs w:val="21"/>
          <w:u w:val="single"/>
        </w:rPr>
        <w:t>29</w:t>
      </w:r>
      <w:r w:rsidRPr="003073B1">
        <w:rPr>
          <w:rFonts w:ascii="宋体" w:eastAsia="宋体" w:hAnsi="宋体" w:cs="Times New Roman" w:hint="eastAsia"/>
          <w:bCs/>
          <w:color w:val="000000"/>
          <w:szCs w:val="21"/>
          <w:u w:val="single"/>
        </w:rPr>
        <w:t>日</w:t>
      </w:r>
      <w:r w:rsidRPr="003073B1">
        <w:rPr>
          <w:rFonts w:ascii="宋体" w:eastAsia="宋体" w:hAnsi="宋体" w:cs="Times New Roman"/>
          <w:bCs/>
          <w:color w:val="000000"/>
          <w:szCs w:val="21"/>
          <w:u w:val="single"/>
        </w:rPr>
        <w:t>9</w:t>
      </w:r>
      <w:r w:rsidRPr="003073B1">
        <w:rPr>
          <w:rFonts w:ascii="宋体" w:eastAsia="宋体" w:hAnsi="宋体" w:cs="Times New Roman" w:hint="eastAsia"/>
          <w:bCs/>
          <w:color w:val="000000"/>
          <w:szCs w:val="21"/>
          <w:u w:val="single"/>
        </w:rPr>
        <w:t>时</w:t>
      </w:r>
      <w:r w:rsidRPr="003073B1">
        <w:rPr>
          <w:rFonts w:ascii="宋体" w:eastAsia="宋体" w:hAnsi="宋体" w:cs="Times New Roman"/>
          <w:bCs/>
          <w:color w:val="000000"/>
          <w:szCs w:val="21"/>
          <w:u w:val="single"/>
        </w:rPr>
        <w:t>30</w:t>
      </w:r>
      <w:r w:rsidRPr="003073B1">
        <w:rPr>
          <w:rFonts w:ascii="宋体" w:eastAsia="宋体" w:hAnsi="宋体" w:cs="Times New Roman" w:hint="eastAsia"/>
          <w:bCs/>
          <w:color w:val="000000"/>
          <w:szCs w:val="21"/>
          <w:u w:val="single"/>
        </w:rPr>
        <w:t>分（</w:t>
      </w:r>
      <w:r w:rsidRPr="003073B1">
        <w:rPr>
          <w:rFonts w:ascii="宋体" w:eastAsia="宋体" w:hAnsi="宋体" w:cs="Times New Roman" w:hint="eastAsia"/>
          <w:bCs/>
          <w:color w:val="000000"/>
          <w:szCs w:val="21"/>
        </w:rPr>
        <w:t>北京时间）前提交（上传）</w:t>
      </w:r>
      <w:r w:rsidRPr="003073B1">
        <w:rPr>
          <w:rFonts w:ascii="宋体" w:eastAsia="宋体" w:hAnsi="宋体" w:cs="Times New Roman" w:hint="eastAsia"/>
          <w:color w:val="000000"/>
          <w:szCs w:val="21"/>
        </w:rPr>
        <w:t>响应</w:t>
      </w:r>
      <w:r w:rsidRPr="003073B1">
        <w:rPr>
          <w:rFonts w:ascii="宋体" w:eastAsia="宋体" w:hAnsi="宋体" w:cs="Times New Roman"/>
          <w:bCs/>
          <w:color w:val="000000"/>
          <w:szCs w:val="21"/>
        </w:rPr>
        <w:t>文件</w:t>
      </w:r>
      <w:r w:rsidRPr="003073B1">
        <w:rPr>
          <w:rFonts w:ascii="宋体" w:eastAsia="宋体" w:hAnsi="宋体" w:cs="Times New Roman" w:hint="eastAsia"/>
          <w:color w:val="000000"/>
          <w:szCs w:val="21"/>
        </w:rPr>
        <w:t>。</w:t>
      </w:r>
    </w:p>
    <w:p w14:paraId="219F061D" w14:textId="77777777" w:rsidR="003073B1" w:rsidRPr="003073B1" w:rsidRDefault="003073B1" w:rsidP="003073B1">
      <w:pPr>
        <w:spacing w:line="360" w:lineRule="auto"/>
        <w:rPr>
          <w:rFonts w:ascii="宋体" w:eastAsia="宋体" w:hAnsi="宋体" w:cs="Times New Roman" w:hint="eastAsia"/>
          <w:color w:val="000000"/>
          <w:szCs w:val="21"/>
        </w:rPr>
      </w:pPr>
    </w:p>
    <w:p w14:paraId="6CBA3D3B" w14:textId="77777777" w:rsidR="003073B1" w:rsidRPr="003073B1" w:rsidRDefault="003073B1" w:rsidP="003073B1">
      <w:pPr>
        <w:spacing w:line="360" w:lineRule="auto"/>
        <w:ind w:firstLineChars="150" w:firstLine="360"/>
        <w:rPr>
          <w:rFonts w:ascii="黑体" w:eastAsia="黑体" w:hAnsi="黑体" w:cs="Times New Roman" w:hint="eastAsia"/>
          <w:color w:val="000000"/>
          <w:sz w:val="24"/>
          <w:szCs w:val="24"/>
        </w:rPr>
      </w:pPr>
      <w:bookmarkStart w:id="0" w:name="_Toc71366040"/>
      <w:bookmarkStart w:id="1" w:name="_Toc28359089"/>
      <w:bookmarkStart w:id="2" w:name="_Toc35393798"/>
      <w:bookmarkStart w:id="3" w:name="_Toc35393629"/>
      <w:bookmarkStart w:id="4" w:name="_Toc28359012"/>
      <w:bookmarkStart w:id="5" w:name="_Toc71365362"/>
      <w:r w:rsidRPr="003073B1">
        <w:rPr>
          <w:rFonts w:ascii="黑体" w:eastAsia="黑体" w:hAnsi="黑体" w:cs="Times New Roman" w:hint="eastAsia"/>
          <w:color w:val="000000"/>
          <w:sz w:val="24"/>
          <w:szCs w:val="24"/>
        </w:rPr>
        <w:t>一、项目基本情况</w:t>
      </w:r>
      <w:bookmarkEnd w:id="0"/>
      <w:bookmarkEnd w:id="1"/>
      <w:bookmarkEnd w:id="2"/>
      <w:bookmarkEnd w:id="3"/>
      <w:bookmarkEnd w:id="4"/>
      <w:bookmarkEnd w:id="5"/>
    </w:p>
    <w:p w14:paraId="3FCBF133"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项目编号：</w:t>
      </w:r>
      <w:r w:rsidRPr="003073B1">
        <w:rPr>
          <w:rFonts w:ascii="宋体" w:eastAsia="宋体" w:hAnsi="宋体" w:cs="Times New Roman"/>
          <w:color w:val="000000"/>
          <w:szCs w:val="21"/>
        </w:rPr>
        <w:t>GXZC2025-J1-003175-YZLZ</w:t>
      </w:r>
      <w:r w:rsidRPr="003073B1">
        <w:rPr>
          <w:rFonts w:ascii="宋体" w:eastAsia="宋体" w:hAnsi="宋体" w:cs="Times New Roman" w:hint="eastAsia"/>
          <w:color w:val="000000"/>
          <w:szCs w:val="21"/>
        </w:rPr>
        <w:t>（政府采购计划编号：</w:t>
      </w:r>
      <w:proofErr w:type="gramStart"/>
      <w:r w:rsidRPr="003073B1">
        <w:rPr>
          <w:rFonts w:ascii="宋体" w:eastAsia="宋体" w:hAnsi="宋体" w:cs="Times New Roman" w:hint="eastAsia"/>
          <w:color w:val="000000"/>
          <w:szCs w:val="21"/>
        </w:rPr>
        <w:t>广西政采</w:t>
      </w:r>
      <w:proofErr w:type="gramEnd"/>
      <w:r w:rsidRPr="003073B1">
        <w:rPr>
          <w:rFonts w:ascii="宋体" w:eastAsia="宋体" w:hAnsi="宋体" w:cs="Times New Roman" w:hint="eastAsia"/>
          <w:color w:val="000000"/>
          <w:szCs w:val="21"/>
        </w:rPr>
        <w:t>[2025]20020号）</w:t>
      </w:r>
    </w:p>
    <w:p w14:paraId="0DF1199B"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u w:val="single"/>
        </w:rPr>
      </w:pPr>
      <w:r w:rsidRPr="003073B1">
        <w:rPr>
          <w:rFonts w:ascii="宋体" w:eastAsia="宋体" w:hAnsi="宋体" w:cs="Times New Roman" w:hint="eastAsia"/>
          <w:color w:val="000000"/>
          <w:szCs w:val="21"/>
        </w:rPr>
        <w:t>项目名称：</w:t>
      </w:r>
      <w:r w:rsidRPr="003073B1">
        <w:rPr>
          <w:rFonts w:ascii="Times New Roman" w:eastAsia="宋体" w:hAnsi="Times New Roman" w:cs="Times New Roman" w:hint="eastAsia"/>
          <w:color w:val="000000"/>
          <w:szCs w:val="24"/>
        </w:rPr>
        <w:t>广西广播电视边境无线台站专用设备更新采购（</w:t>
      </w:r>
      <w:r w:rsidRPr="003073B1">
        <w:rPr>
          <w:rFonts w:ascii="Times New Roman" w:eastAsia="宋体" w:hAnsi="Times New Roman" w:cs="Times New Roman" w:hint="eastAsia"/>
          <w:color w:val="000000"/>
          <w:szCs w:val="24"/>
        </w:rPr>
        <w:t>2025</w:t>
      </w:r>
      <w:r w:rsidRPr="003073B1">
        <w:rPr>
          <w:rFonts w:ascii="Times New Roman" w:eastAsia="宋体" w:hAnsi="Times New Roman" w:cs="Times New Roman" w:hint="eastAsia"/>
          <w:color w:val="000000"/>
          <w:szCs w:val="24"/>
        </w:rPr>
        <w:t>年第二批）</w:t>
      </w:r>
    </w:p>
    <w:p w14:paraId="75700E3F"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采购方式：竞争性谈判</w:t>
      </w:r>
    </w:p>
    <w:p w14:paraId="66DF76E7"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预算金额：</w:t>
      </w:r>
      <w:r w:rsidRPr="003073B1">
        <w:rPr>
          <w:rFonts w:ascii="宋体" w:eastAsia="宋体" w:hAnsi="宋体" w:cs="Times New Roman"/>
          <w:color w:val="000000"/>
          <w:szCs w:val="21"/>
        </w:rPr>
        <w:t>101.2万</w:t>
      </w:r>
      <w:r w:rsidRPr="003073B1">
        <w:rPr>
          <w:rFonts w:ascii="宋体" w:eastAsia="宋体" w:hAnsi="宋体" w:cs="Times New Roman" w:hint="eastAsia"/>
          <w:color w:val="000000"/>
          <w:szCs w:val="21"/>
        </w:rPr>
        <w:t>元。其中：分标1：69万元；分标2：32.2万元。</w:t>
      </w:r>
    </w:p>
    <w:p w14:paraId="25E16B0A"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最高限价：101.2万元其中：分标1：69万元；分标2：32.2万元。</w:t>
      </w:r>
    </w:p>
    <w:p w14:paraId="53D4206B"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采购需求：</w:t>
      </w:r>
      <w:bookmarkStart w:id="6" w:name="_Toc35393630"/>
      <w:bookmarkStart w:id="7" w:name="_Toc28359013"/>
      <w:bookmarkStart w:id="8" w:name="_Toc35393799"/>
      <w:bookmarkStart w:id="9" w:name="_Toc71365363"/>
      <w:bookmarkStart w:id="10" w:name="_Toc28359090"/>
      <w:bookmarkStart w:id="11" w:name="_Toc71366041"/>
    </w:p>
    <w:p w14:paraId="0BEC9525" w14:textId="77777777" w:rsidR="003073B1" w:rsidRPr="003073B1" w:rsidRDefault="003073B1" w:rsidP="003073B1">
      <w:pPr>
        <w:spacing w:after="120"/>
        <w:rPr>
          <w:rFonts w:ascii="Times New Roman" w:eastAsia="宋体" w:hAnsi="Times New Roman" w:cs="Times New Roman"/>
          <w:color w:val="000000"/>
          <w:szCs w:val="24"/>
        </w:rPr>
      </w:pPr>
      <w:r w:rsidRPr="003073B1">
        <w:rPr>
          <w:rFonts w:ascii="Times New Roman" w:eastAsia="宋体" w:hAnsi="Times New Roman" w:cs="Times New Roman"/>
          <w:color w:val="000000"/>
          <w:szCs w:val="24"/>
        </w:rPr>
        <w:t>分标</w:t>
      </w:r>
      <w:r w:rsidRPr="003073B1">
        <w:rPr>
          <w:rFonts w:ascii="Times New Roman" w:eastAsia="宋体" w:hAnsi="Times New Roman" w:cs="Times New Roman" w:hint="eastAsia"/>
          <w:color w:val="000000"/>
          <w:szCs w:val="24"/>
        </w:rPr>
        <w:t>1</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3073B1" w:rsidRPr="003073B1" w14:paraId="369E5204"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0E2271FA"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5A7B4CE0"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标的</w:t>
            </w:r>
            <w:proofErr w:type="gramStart"/>
            <w:r w:rsidRPr="003073B1">
              <w:rPr>
                <w:rFonts w:ascii="宋体" w:eastAsia="宋体" w:hAnsi="宋体" w:cs="Times New Roman" w:hint="eastAsia"/>
                <w:color w:val="000000"/>
                <w:szCs w:val="21"/>
              </w:rPr>
              <w:t>的</w:t>
            </w:r>
            <w:proofErr w:type="gramEnd"/>
            <w:r w:rsidRPr="003073B1">
              <w:rPr>
                <w:rFonts w:ascii="宋体" w:eastAsia="宋体" w:hAnsi="宋体" w:cs="Times New Roman" w:hint="eastAsia"/>
                <w:color w:val="000000"/>
                <w:szCs w:val="21"/>
              </w:rPr>
              <w:t>名称</w:t>
            </w:r>
          </w:p>
        </w:tc>
        <w:tc>
          <w:tcPr>
            <w:tcW w:w="945" w:type="dxa"/>
            <w:tcBorders>
              <w:top w:val="single" w:sz="4" w:space="0" w:color="auto"/>
              <w:left w:val="single" w:sz="4" w:space="0" w:color="auto"/>
              <w:bottom w:val="single" w:sz="4" w:space="0" w:color="auto"/>
              <w:right w:val="single" w:sz="4" w:space="0" w:color="auto"/>
            </w:tcBorders>
          </w:tcPr>
          <w:p w14:paraId="47410B09"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2551340F"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3746EA7B"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简要技术需求</w:t>
            </w:r>
          </w:p>
        </w:tc>
      </w:tr>
      <w:tr w:rsidR="003073B1" w:rsidRPr="003073B1" w14:paraId="45BEB963"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72BD3B6B"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609D5B26"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1kW中波调幅广播发射机</w:t>
            </w:r>
          </w:p>
        </w:tc>
        <w:tc>
          <w:tcPr>
            <w:tcW w:w="945" w:type="dxa"/>
            <w:tcBorders>
              <w:top w:val="single" w:sz="4" w:space="0" w:color="auto"/>
              <w:left w:val="single" w:sz="4" w:space="0" w:color="auto"/>
              <w:bottom w:val="single" w:sz="4" w:space="0" w:color="auto"/>
              <w:right w:val="single" w:sz="4" w:space="0" w:color="auto"/>
            </w:tcBorders>
            <w:vAlign w:val="center"/>
          </w:tcPr>
          <w:p w14:paraId="0FBEB492"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color w:val="000000"/>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222210DE" w14:textId="77777777" w:rsidR="003073B1" w:rsidRPr="003073B1" w:rsidRDefault="003073B1" w:rsidP="003073B1">
            <w:pPr>
              <w:jc w:val="center"/>
              <w:rPr>
                <w:rFonts w:ascii="宋体" w:eastAsia="宋体" w:hAnsi="宋体" w:cs="Times New Roman" w:hint="eastAsia"/>
                <w:color w:val="000000"/>
                <w:szCs w:val="21"/>
              </w:rPr>
            </w:pPr>
            <w:r w:rsidRPr="003073B1">
              <w:rPr>
                <w:rFonts w:ascii="Times New Roman" w:eastAsia="宋体" w:hAnsi="Times New Roman" w:cs="宋体" w:hint="eastAsia"/>
                <w:color w:val="000000"/>
                <w:kern w:val="0"/>
                <w:szCs w:val="24"/>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0FEDE799"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▲1、符合GY/T 225-2007《中、短波调幅广播发射机技术要求和测量方法》的要求。</w:t>
            </w:r>
          </w:p>
          <w:p w14:paraId="34DA8EFB"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2．1技术参数</w:t>
            </w:r>
          </w:p>
          <w:p w14:paraId="3FAC0814"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▲1)调制方式：PDM</w:t>
            </w:r>
            <w:r w:rsidRPr="003073B1">
              <w:rPr>
                <w:rFonts w:ascii="宋体" w:eastAsia="宋体" w:hAnsi="宋体" w:cs="Times New Roman"/>
                <w:color w:val="000000"/>
                <w:szCs w:val="21"/>
              </w:rPr>
              <w:t>……</w:t>
            </w:r>
          </w:p>
        </w:tc>
      </w:tr>
      <w:tr w:rsidR="003073B1" w:rsidRPr="003073B1" w14:paraId="57F948F8"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40DAE7CD"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28FB7F56"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3kW中波调幅广播发射机</w:t>
            </w:r>
          </w:p>
        </w:tc>
        <w:tc>
          <w:tcPr>
            <w:tcW w:w="945" w:type="dxa"/>
            <w:tcBorders>
              <w:top w:val="single" w:sz="4" w:space="0" w:color="auto"/>
              <w:left w:val="single" w:sz="4" w:space="0" w:color="auto"/>
              <w:bottom w:val="single" w:sz="4" w:space="0" w:color="auto"/>
              <w:right w:val="single" w:sz="4" w:space="0" w:color="auto"/>
            </w:tcBorders>
            <w:vAlign w:val="center"/>
          </w:tcPr>
          <w:p w14:paraId="5350D43E"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w:t>
            </w:r>
          </w:p>
        </w:tc>
        <w:tc>
          <w:tcPr>
            <w:tcW w:w="945" w:type="dxa"/>
            <w:tcBorders>
              <w:top w:val="single" w:sz="4" w:space="0" w:color="auto"/>
              <w:left w:val="single" w:sz="4" w:space="0" w:color="auto"/>
              <w:bottom w:val="single" w:sz="4" w:space="0" w:color="auto"/>
              <w:right w:val="single" w:sz="4" w:space="0" w:color="auto"/>
            </w:tcBorders>
            <w:vAlign w:val="center"/>
          </w:tcPr>
          <w:p w14:paraId="5EEB2BBC" w14:textId="77777777" w:rsidR="003073B1" w:rsidRPr="003073B1" w:rsidRDefault="003073B1" w:rsidP="003073B1">
            <w:pPr>
              <w:jc w:val="center"/>
              <w:rPr>
                <w:rFonts w:ascii="宋体" w:eastAsia="宋体" w:hAnsi="宋体" w:cs="Times New Roman" w:hint="eastAsia"/>
                <w:color w:val="000000"/>
                <w:szCs w:val="21"/>
              </w:rPr>
            </w:pPr>
            <w:r w:rsidRPr="003073B1">
              <w:rPr>
                <w:rFonts w:ascii="Times New Roman" w:eastAsia="宋体" w:hAnsi="Times New Roman" w:cs="宋体" w:hint="eastAsia"/>
                <w:color w:val="000000"/>
                <w:kern w:val="0"/>
                <w:szCs w:val="24"/>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7EF9A3A2"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▲1、符合GY/T 225-2007《中、短波调幅广播发射机技术要求和测量方法》的要求。</w:t>
            </w:r>
          </w:p>
          <w:p w14:paraId="4A0783F9"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2．1技术参数</w:t>
            </w:r>
          </w:p>
          <w:p w14:paraId="1D5EC6B1"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▲1)调制方式：PDM</w:t>
            </w:r>
            <w:r w:rsidRPr="003073B1">
              <w:rPr>
                <w:rFonts w:ascii="宋体" w:eastAsia="宋体" w:hAnsi="宋体" w:cs="Times New Roman"/>
                <w:color w:val="000000"/>
                <w:szCs w:val="21"/>
              </w:rPr>
              <w:t>……</w:t>
            </w:r>
          </w:p>
        </w:tc>
      </w:tr>
      <w:tr w:rsidR="003073B1" w:rsidRPr="003073B1" w14:paraId="113D5918"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117135AD"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w:t>
            </w:r>
          </w:p>
        </w:tc>
        <w:tc>
          <w:tcPr>
            <w:tcW w:w="1749" w:type="dxa"/>
            <w:tcBorders>
              <w:top w:val="single" w:sz="4" w:space="0" w:color="auto"/>
              <w:left w:val="single" w:sz="4" w:space="0" w:color="auto"/>
              <w:bottom w:val="single" w:sz="4" w:space="0" w:color="auto"/>
              <w:right w:val="single" w:sz="4" w:space="0" w:color="auto"/>
            </w:tcBorders>
            <w:vAlign w:val="center"/>
          </w:tcPr>
          <w:p w14:paraId="3F24F0AF"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3kW DRM中波发射机</w:t>
            </w:r>
          </w:p>
        </w:tc>
        <w:tc>
          <w:tcPr>
            <w:tcW w:w="945" w:type="dxa"/>
            <w:tcBorders>
              <w:top w:val="single" w:sz="4" w:space="0" w:color="auto"/>
              <w:left w:val="single" w:sz="4" w:space="0" w:color="auto"/>
              <w:bottom w:val="single" w:sz="4" w:space="0" w:color="auto"/>
              <w:right w:val="single" w:sz="4" w:space="0" w:color="auto"/>
            </w:tcBorders>
            <w:vAlign w:val="center"/>
          </w:tcPr>
          <w:p w14:paraId="07324451"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color w:val="000000"/>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2E7389A1" w14:textId="77777777" w:rsidR="003073B1" w:rsidRPr="003073B1" w:rsidRDefault="003073B1" w:rsidP="003073B1">
            <w:pPr>
              <w:jc w:val="center"/>
              <w:rPr>
                <w:rFonts w:ascii="宋体" w:eastAsia="宋体" w:hAnsi="宋体" w:cs="Times New Roman" w:hint="eastAsia"/>
                <w:color w:val="000000"/>
                <w:szCs w:val="21"/>
              </w:rPr>
            </w:pPr>
            <w:r w:rsidRPr="003073B1">
              <w:rPr>
                <w:rFonts w:ascii="Times New Roman" w:eastAsia="宋体" w:hAnsi="Times New Roman" w:cs="宋体" w:hint="eastAsia"/>
                <w:color w:val="000000"/>
                <w:kern w:val="0"/>
                <w:szCs w:val="24"/>
              </w:rPr>
              <w:t>部</w:t>
            </w:r>
          </w:p>
        </w:tc>
        <w:tc>
          <w:tcPr>
            <w:tcW w:w="4254" w:type="dxa"/>
            <w:tcBorders>
              <w:top w:val="single" w:sz="4" w:space="0" w:color="auto"/>
              <w:left w:val="single" w:sz="4" w:space="0" w:color="auto"/>
              <w:bottom w:val="single" w:sz="4" w:space="0" w:color="auto"/>
              <w:right w:val="single" w:sz="4" w:space="0" w:color="auto"/>
            </w:tcBorders>
            <w:vAlign w:val="center"/>
          </w:tcPr>
          <w:p w14:paraId="2173B3CA"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一、发射机总体技术要求</w:t>
            </w:r>
          </w:p>
          <w:p w14:paraId="6EC51F1A"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1.支持基于DRM标准的中波数字调幅广播，技术要求符合国家</w:t>
            </w:r>
            <w:proofErr w:type="gramStart"/>
            <w:r w:rsidRPr="003073B1">
              <w:rPr>
                <w:rFonts w:ascii="宋体" w:eastAsia="宋体" w:hAnsi="宋体" w:cs="Times New Roman" w:hint="eastAsia"/>
                <w:color w:val="000000"/>
                <w:szCs w:val="21"/>
              </w:rPr>
              <w:t>现行行业</w:t>
            </w:r>
            <w:proofErr w:type="gramEnd"/>
            <w:r w:rsidRPr="003073B1">
              <w:rPr>
                <w:rFonts w:ascii="宋体" w:eastAsia="宋体" w:hAnsi="宋体" w:cs="Times New Roman" w:hint="eastAsia"/>
                <w:color w:val="000000"/>
                <w:szCs w:val="21"/>
              </w:rPr>
              <w:t>标准《中、短波数字声音广播技术规范》GY/T423-2025。</w:t>
            </w:r>
          </w:p>
          <w:p w14:paraId="1B4716AB"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2.内嵌DRM调制器</w:t>
            </w:r>
            <w:r w:rsidRPr="003073B1">
              <w:rPr>
                <w:rFonts w:ascii="宋体" w:eastAsia="宋体" w:hAnsi="宋体" w:cs="Times New Roman"/>
                <w:color w:val="000000"/>
                <w:szCs w:val="21"/>
              </w:rPr>
              <w:t>……</w:t>
            </w:r>
          </w:p>
        </w:tc>
      </w:tr>
      <w:tr w:rsidR="003073B1" w:rsidRPr="003073B1" w14:paraId="34553456"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798F9F51"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color w:val="000000"/>
                <w:szCs w:val="21"/>
              </w:rPr>
              <w:lastRenderedPageBreak/>
              <w:t>4</w:t>
            </w:r>
          </w:p>
        </w:tc>
        <w:tc>
          <w:tcPr>
            <w:tcW w:w="1749" w:type="dxa"/>
            <w:tcBorders>
              <w:top w:val="single" w:sz="4" w:space="0" w:color="auto"/>
              <w:left w:val="single" w:sz="4" w:space="0" w:color="auto"/>
              <w:bottom w:val="single" w:sz="4" w:space="0" w:color="auto"/>
              <w:right w:val="single" w:sz="4" w:space="0" w:color="auto"/>
            </w:tcBorders>
            <w:vAlign w:val="center"/>
          </w:tcPr>
          <w:p w14:paraId="15DFF012"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3kW中波天</w:t>
            </w:r>
            <w:proofErr w:type="gramStart"/>
            <w:r w:rsidRPr="003073B1">
              <w:rPr>
                <w:rFonts w:ascii="宋体" w:eastAsia="宋体" w:hAnsi="宋体" w:cs="Times New Roman" w:hint="eastAsia"/>
                <w:color w:val="000000"/>
                <w:szCs w:val="21"/>
              </w:rPr>
              <w:t>馈</w:t>
            </w:r>
            <w:proofErr w:type="gramEnd"/>
            <w:r w:rsidRPr="003073B1">
              <w:rPr>
                <w:rFonts w:ascii="宋体" w:eastAsia="宋体" w:hAnsi="宋体" w:cs="Times New Roman" w:hint="eastAsia"/>
                <w:color w:val="000000"/>
                <w:szCs w:val="21"/>
              </w:rPr>
              <w:t>•假负载一体化切换柜</w:t>
            </w:r>
          </w:p>
        </w:tc>
        <w:tc>
          <w:tcPr>
            <w:tcW w:w="945" w:type="dxa"/>
            <w:tcBorders>
              <w:top w:val="single" w:sz="4" w:space="0" w:color="auto"/>
              <w:left w:val="single" w:sz="4" w:space="0" w:color="auto"/>
              <w:bottom w:val="single" w:sz="4" w:space="0" w:color="auto"/>
              <w:right w:val="single" w:sz="4" w:space="0" w:color="auto"/>
            </w:tcBorders>
            <w:vAlign w:val="center"/>
          </w:tcPr>
          <w:p w14:paraId="4B09AFF1"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color w:val="000000"/>
                <w:szCs w:val="21"/>
              </w:rPr>
              <w:t>2</w:t>
            </w:r>
          </w:p>
        </w:tc>
        <w:tc>
          <w:tcPr>
            <w:tcW w:w="945" w:type="dxa"/>
            <w:tcBorders>
              <w:top w:val="single" w:sz="4" w:space="0" w:color="auto"/>
              <w:left w:val="single" w:sz="4" w:space="0" w:color="auto"/>
              <w:bottom w:val="single" w:sz="4" w:space="0" w:color="auto"/>
              <w:right w:val="single" w:sz="4" w:space="0" w:color="auto"/>
            </w:tcBorders>
            <w:vAlign w:val="center"/>
          </w:tcPr>
          <w:p w14:paraId="4DAF7C61"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台</w:t>
            </w:r>
          </w:p>
        </w:tc>
        <w:tc>
          <w:tcPr>
            <w:tcW w:w="4254" w:type="dxa"/>
            <w:tcBorders>
              <w:top w:val="single" w:sz="4" w:space="0" w:color="auto"/>
              <w:left w:val="single" w:sz="4" w:space="0" w:color="auto"/>
              <w:bottom w:val="single" w:sz="4" w:space="0" w:color="auto"/>
              <w:right w:val="single" w:sz="4" w:space="0" w:color="auto"/>
            </w:tcBorders>
            <w:vAlign w:val="center"/>
          </w:tcPr>
          <w:p w14:paraId="6043682F"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1.使用电源：220VAC</w:t>
            </w:r>
          </w:p>
          <w:p w14:paraId="1500AFD7"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2.额定输入功率：3kW</w:t>
            </w:r>
          </w:p>
          <w:p w14:paraId="566679A3"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3.最大输入功率：5kW……</w:t>
            </w:r>
          </w:p>
        </w:tc>
      </w:tr>
      <w:tr w:rsidR="003073B1" w:rsidRPr="003073B1" w14:paraId="07CEE40E"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43C5A414"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5</w:t>
            </w:r>
          </w:p>
        </w:tc>
        <w:tc>
          <w:tcPr>
            <w:tcW w:w="1749" w:type="dxa"/>
            <w:tcBorders>
              <w:top w:val="single" w:sz="4" w:space="0" w:color="auto"/>
              <w:left w:val="single" w:sz="4" w:space="0" w:color="auto"/>
              <w:bottom w:val="single" w:sz="4" w:space="0" w:color="auto"/>
              <w:right w:val="single" w:sz="4" w:space="0" w:color="auto"/>
            </w:tcBorders>
            <w:vAlign w:val="center"/>
          </w:tcPr>
          <w:p w14:paraId="10346F22"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10kW中波天</w:t>
            </w:r>
            <w:proofErr w:type="gramStart"/>
            <w:r w:rsidRPr="003073B1">
              <w:rPr>
                <w:rFonts w:ascii="宋体" w:eastAsia="宋体" w:hAnsi="宋体" w:cs="Times New Roman" w:hint="eastAsia"/>
                <w:color w:val="000000"/>
                <w:szCs w:val="21"/>
              </w:rPr>
              <w:t>馈</w:t>
            </w:r>
            <w:proofErr w:type="gramEnd"/>
            <w:r w:rsidRPr="003073B1">
              <w:rPr>
                <w:rFonts w:ascii="宋体" w:eastAsia="宋体" w:hAnsi="宋体" w:cs="Times New Roman" w:hint="eastAsia"/>
                <w:color w:val="000000"/>
                <w:szCs w:val="21"/>
              </w:rPr>
              <w:t>•假负载一体化切换柜</w:t>
            </w:r>
          </w:p>
        </w:tc>
        <w:tc>
          <w:tcPr>
            <w:tcW w:w="945" w:type="dxa"/>
            <w:tcBorders>
              <w:top w:val="single" w:sz="4" w:space="0" w:color="auto"/>
              <w:left w:val="single" w:sz="4" w:space="0" w:color="auto"/>
              <w:bottom w:val="single" w:sz="4" w:space="0" w:color="auto"/>
              <w:right w:val="single" w:sz="4" w:space="0" w:color="auto"/>
            </w:tcBorders>
            <w:vAlign w:val="center"/>
          </w:tcPr>
          <w:p w14:paraId="469812FD"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531D511F"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台</w:t>
            </w:r>
          </w:p>
        </w:tc>
        <w:tc>
          <w:tcPr>
            <w:tcW w:w="4254" w:type="dxa"/>
            <w:tcBorders>
              <w:top w:val="single" w:sz="4" w:space="0" w:color="auto"/>
              <w:left w:val="single" w:sz="4" w:space="0" w:color="auto"/>
              <w:bottom w:val="single" w:sz="4" w:space="0" w:color="auto"/>
              <w:right w:val="single" w:sz="4" w:space="0" w:color="auto"/>
            </w:tcBorders>
            <w:vAlign w:val="center"/>
          </w:tcPr>
          <w:p w14:paraId="26BDEA9B"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1.使用电源：220VAC</w:t>
            </w:r>
          </w:p>
          <w:p w14:paraId="5EDDF5B4"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2.额定输入功率：10kW</w:t>
            </w:r>
          </w:p>
          <w:p w14:paraId="0427D97B"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3.最大输入功率：22kW……</w:t>
            </w:r>
          </w:p>
        </w:tc>
      </w:tr>
    </w:tbl>
    <w:p w14:paraId="270FB28C" w14:textId="77777777" w:rsidR="003073B1" w:rsidRPr="003073B1" w:rsidRDefault="003073B1" w:rsidP="003073B1">
      <w:pPr>
        <w:spacing w:line="360" w:lineRule="auto"/>
        <w:ind w:firstLineChars="200" w:firstLine="420"/>
        <w:rPr>
          <w:rFonts w:ascii="宋体" w:eastAsia="宋体" w:hAnsi="宋体" w:cs="宋体" w:hint="eastAsia"/>
          <w:b/>
          <w:color w:val="000000"/>
          <w:szCs w:val="21"/>
        </w:rPr>
      </w:pPr>
      <w:r w:rsidRPr="003073B1">
        <w:rPr>
          <w:rFonts w:ascii="宋体" w:eastAsia="宋体" w:hAnsi="宋体" w:cs="Times New Roman" w:hint="eastAsia"/>
          <w:color w:val="000000"/>
          <w:szCs w:val="21"/>
        </w:rPr>
        <w:t>合同履行期限：</w:t>
      </w:r>
      <w:r w:rsidRPr="003073B1">
        <w:rPr>
          <w:rFonts w:ascii="宋体" w:eastAsia="宋体" w:hAnsi="宋体" w:cs="宋体" w:hint="eastAsia"/>
          <w:b/>
          <w:color w:val="000000"/>
          <w:szCs w:val="21"/>
        </w:rPr>
        <w:t>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w:t>
      </w:r>
      <w:proofErr w:type="gramStart"/>
      <w:r w:rsidRPr="003073B1">
        <w:rPr>
          <w:rFonts w:ascii="宋体" w:eastAsia="宋体" w:hAnsi="宋体" w:cs="宋体" w:hint="eastAsia"/>
          <w:b/>
          <w:color w:val="000000"/>
          <w:szCs w:val="21"/>
        </w:rPr>
        <w:t>日对方</w:t>
      </w:r>
      <w:proofErr w:type="gramEnd"/>
      <w:r w:rsidRPr="003073B1">
        <w:rPr>
          <w:rFonts w:ascii="宋体" w:eastAsia="宋体" w:hAnsi="宋体" w:cs="宋体" w:hint="eastAsia"/>
          <w:b/>
          <w:color w:val="000000"/>
          <w:szCs w:val="21"/>
        </w:rPr>
        <w:t>有权解除合同，违约方承担因此给对方造成的经济损失。</w:t>
      </w:r>
    </w:p>
    <w:p w14:paraId="204166F3" w14:textId="77777777" w:rsidR="003073B1" w:rsidRPr="003073B1" w:rsidRDefault="003073B1" w:rsidP="003073B1">
      <w:pPr>
        <w:spacing w:after="120"/>
        <w:rPr>
          <w:rFonts w:ascii="Times New Roman" w:eastAsia="宋体" w:hAnsi="Times New Roman" w:cs="Times New Roman"/>
          <w:color w:val="000000"/>
          <w:szCs w:val="24"/>
        </w:rPr>
      </w:pPr>
      <w:r w:rsidRPr="003073B1">
        <w:rPr>
          <w:rFonts w:ascii="Times New Roman" w:eastAsia="宋体" w:hAnsi="Times New Roman" w:cs="Times New Roman"/>
          <w:color w:val="000000"/>
          <w:szCs w:val="24"/>
        </w:rPr>
        <w:t>分标</w:t>
      </w:r>
      <w:r w:rsidRPr="003073B1">
        <w:rPr>
          <w:rFonts w:ascii="Times New Roman" w:eastAsia="宋体" w:hAnsi="Times New Roman" w:cs="Times New Roman" w:hint="eastAsia"/>
          <w:color w:val="000000"/>
          <w:szCs w:val="24"/>
        </w:rPr>
        <w:t>2</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3073B1" w:rsidRPr="003073B1" w14:paraId="05BD50A8"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081733B3"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7D270F13"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标的</w:t>
            </w:r>
            <w:proofErr w:type="gramStart"/>
            <w:r w:rsidRPr="003073B1">
              <w:rPr>
                <w:rFonts w:ascii="宋体" w:eastAsia="宋体" w:hAnsi="宋体" w:cs="Times New Roman" w:hint="eastAsia"/>
                <w:color w:val="000000"/>
                <w:szCs w:val="21"/>
              </w:rPr>
              <w:t>的</w:t>
            </w:r>
            <w:proofErr w:type="gramEnd"/>
            <w:r w:rsidRPr="003073B1">
              <w:rPr>
                <w:rFonts w:ascii="宋体" w:eastAsia="宋体" w:hAnsi="宋体" w:cs="Times New Roman" w:hint="eastAsia"/>
                <w:color w:val="000000"/>
                <w:szCs w:val="21"/>
              </w:rPr>
              <w:t>名称</w:t>
            </w:r>
          </w:p>
        </w:tc>
        <w:tc>
          <w:tcPr>
            <w:tcW w:w="945" w:type="dxa"/>
            <w:tcBorders>
              <w:top w:val="single" w:sz="4" w:space="0" w:color="auto"/>
              <w:left w:val="single" w:sz="4" w:space="0" w:color="auto"/>
              <w:bottom w:val="single" w:sz="4" w:space="0" w:color="auto"/>
              <w:right w:val="single" w:sz="4" w:space="0" w:color="auto"/>
            </w:tcBorders>
          </w:tcPr>
          <w:p w14:paraId="5E7A3CD1"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127C13F1"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3D15BB40"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简要技术需求</w:t>
            </w:r>
          </w:p>
        </w:tc>
      </w:tr>
      <w:tr w:rsidR="003073B1" w:rsidRPr="003073B1" w14:paraId="17030223"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4ACBFEAB"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0EF5C476" w14:textId="77777777" w:rsidR="003073B1" w:rsidRPr="003073B1" w:rsidRDefault="003073B1" w:rsidP="003073B1">
            <w:pPr>
              <w:snapToGrid w:val="0"/>
              <w:spacing w:after="160" w:line="276" w:lineRule="auto"/>
              <w:ind w:leftChars="50" w:left="105"/>
              <w:jc w:val="center"/>
              <w:rPr>
                <w:rFonts w:ascii="宋体" w:eastAsia="宋体" w:hAnsi="宋体" w:cs="宋体" w:hint="eastAsia"/>
                <w:color w:val="000000"/>
                <w:szCs w:val="21"/>
              </w:rPr>
            </w:pPr>
            <w:r w:rsidRPr="003073B1">
              <w:rPr>
                <w:rFonts w:ascii="宋体" w:eastAsia="宋体" w:hAnsi="宋体" w:cs="宋体" w:hint="eastAsia"/>
                <w:color w:val="000000"/>
                <w:szCs w:val="21"/>
              </w:rPr>
              <w:t>电感1</w:t>
            </w:r>
          </w:p>
        </w:tc>
        <w:tc>
          <w:tcPr>
            <w:tcW w:w="945" w:type="dxa"/>
            <w:tcBorders>
              <w:top w:val="single" w:sz="4" w:space="0" w:color="auto"/>
              <w:left w:val="single" w:sz="4" w:space="0" w:color="auto"/>
              <w:bottom w:val="single" w:sz="4" w:space="0" w:color="auto"/>
              <w:right w:val="single" w:sz="4" w:space="0" w:color="auto"/>
            </w:tcBorders>
            <w:vAlign w:val="center"/>
          </w:tcPr>
          <w:p w14:paraId="057E8A49"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color w:val="000000"/>
                <w:szCs w:val="21"/>
              </w:rPr>
              <w:t>4</w:t>
            </w:r>
          </w:p>
        </w:tc>
        <w:tc>
          <w:tcPr>
            <w:tcW w:w="945" w:type="dxa"/>
            <w:tcBorders>
              <w:top w:val="single" w:sz="4" w:space="0" w:color="auto"/>
              <w:left w:val="single" w:sz="4" w:space="0" w:color="auto"/>
              <w:bottom w:val="single" w:sz="4" w:space="0" w:color="auto"/>
              <w:right w:val="single" w:sz="4" w:space="0" w:color="auto"/>
            </w:tcBorders>
            <w:vAlign w:val="center"/>
          </w:tcPr>
          <w:p w14:paraId="628BB476" w14:textId="77777777" w:rsidR="003073B1" w:rsidRPr="003073B1" w:rsidRDefault="003073B1" w:rsidP="003073B1">
            <w:pPr>
              <w:widowControl/>
              <w:jc w:val="center"/>
              <w:textAlignment w:val="center"/>
              <w:rPr>
                <w:rFonts w:ascii="宋体" w:eastAsia="宋体" w:hAnsi="宋体" w:cs="宋体" w:hint="eastAsia"/>
                <w:color w:val="000000"/>
                <w:szCs w:val="21"/>
              </w:rPr>
            </w:pPr>
            <w:r w:rsidRPr="003073B1">
              <w:rPr>
                <w:rFonts w:ascii="宋体" w:eastAsia="宋体" w:hAnsi="宋体" w:cs="宋体" w:hint="eastAsia"/>
                <w:color w:val="000000"/>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2496F793"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1.规格：20uH/20A；</w:t>
            </w:r>
          </w:p>
          <w:p w14:paraId="4EA47AAC"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2.内径：φ142mm（芯径φ138mm）</w:t>
            </w:r>
            <w:r w:rsidRPr="003073B1">
              <w:rPr>
                <w:rFonts w:ascii="宋体" w:eastAsia="宋体" w:hAnsi="宋体" w:cs="Times New Roman"/>
                <w:color w:val="000000"/>
                <w:szCs w:val="21"/>
              </w:rPr>
              <w:t>……</w:t>
            </w:r>
          </w:p>
        </w:tc>
      </w:tr>
      <w:tr w:rsidR="003073B1" w:rsidRPr="003073B1" w14:paraId="54EE05C5"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6975B089"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2</w:t>
            </w:r>
          </w:p>
        </w:tc>
        <w:tc>
          <w:tcPr>
            <w:tcW w:w="1749" w:type="dxa"/>
            <w:tcBorders>
              <w:top w:val="single" w:sz="4" w:space="0" w:color="auto"/>
              <w:left w:val="single" w:sz="4" w:space="0" w:color="auto"/>
              <w:bottom w:val="single" w:sz="4" w:space="0" w:color="auto"/>
              <w:right w:val="single" w:sz="4" w:space="0" w:color="auto"/>
            </w:tcBorders>
            <w:vAlign w:val="center"/>
          </w:tcPr>
          <w:p w14:paraId="63025DF8" w14:textId="77777777" w:rsidR="003073B1" w:rsidRPr="003073B1" w:rsidRDefault="003073B1" w:rsidP="003073B1">
            <w:pPr>
              <w:snapToGrid w:val="0"/>
              <w:spacing w:after="160" w:line="276" w:lineRule="auto"/>
              <w:ind w:leftChars="50" w:left="105"/>
              <w:jc w:val="center"/>
              <w:rPr>
                <w:rFonts w:ascii="宋体" w:eastAsia="宋体" w:hAnsi="宋体" w:cs="宋体" w:hint="eastAsia"/>
                <w:color w:val="000000"/>
                <w:szCs w:val="21"/>
              </w:rPr>
            </w:pPr>
            <w:r w:rsidRPr="003073B1">
              <w:rPr>
                <w:rFonts w:ascii="宋体" w:eastAsia="宋体" w:hAnsi="宋体" w:cs="宋体" w:hint="eastAsia"/>
                <w:color w:val="000000"/>
                <w:szCs w:val="21"/>
              </w:rPr>
              <w:t>电感2</w:t>
            </w:r>
          </w:p>
        </w:tc>
        <w:tc>
          <w:tcPr>
            <w:tcW w:w="945" w:type="dxa"/>
            <w:tcBorders>
              <w:top w:val="single" w:sz="4" w:space="0" w:color="auto"/>
              <w:left w:val="single" w:sz="4" w:space="0" w:color="auto"/>
              <w:bottom w:val="single" w:sz="4" w:space="0" w:color="auto"/>
              <w:right w:val="single" w:sz="4" w:space="0" w:color="auto"/>
            </w:tcBorders>
            <w:vAlign w:val="center"/>
          </w:tcPr>
          <w:p w14:paraId="6CDBEA01"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1</w:t>
            </w:r>
            <w:r w:rsidRPr="003073B1">
              <w:rPr>
                <w:rFonts w:ascii="宋体" w:eastAsia="宋体" w:hAnsi="宋体" w:cs="Times New Roman"/>
                <w:color w:val="000000"/>
                <w:szCs w:val="21"/>
              </w:rPr>
              <w:t>2</w:t>
            </w:r>
          </w:p>
        </w:tc>
        <w:tc>
          <w:tcPr>
            <w:tcW w:w="945" w:type="dxa"/>
            <w:tcBorders>
              <w:top w:val="single" w:sz="4" w:space="0" w:color="auto"/>
              <w:left w:val="single" w:sz="4" w:space="0" w:color="auto"/>
              <w:bottom w:val="single" w:sz="4" w:space="0" w:color="auto"/>
              <w:right w:val="single" w:sz="4" w:space="0" w:color="auto"/>
            </w:tcBorders>
            <w:vAlign w:val="center"/>
          </w:tcPr>
          <w:p w14:paraId="4BAD0C51" w14:textId="77777777" w:rsidR="003073B1" w:rsidRPr="003073B1" w:rsidRDefault="003073B1" w:rsidP="003073B1">
            <w:pPr>
              <w:widowControl/>
              <w:jc w:val="center"/>
              <w:textAlignment w:val="center"/>
              <w:rPr>
                <w:rFonts w:ascii="宋体" w:eastAsia="宋体" w:hAnsi="宋体" w:cs="宋体" w:hint="eastAsia"/>
                <w:color w:val="000000"/>
                <w:szCs w:val="21"/>
              </w:rPr>
            </w:pPr>
            <w:r w:rsidRPr="003073B1">
              <w:rPr>
                <w:rFonts w:ascii="宋体" w:eastAsia="宋体" w:hAnsi="宋体" w:cs="宋体" w:hint="eastAsia"/>
                <w:color w:val="000000"/>
                <w:kern w:val="0"/>
                <w:szCs w:val="21"/>
                <w:lang w:bidi="ar"/>
              </w:rPr>
              <w:t>只</w:t>
            </w:r>
          </w:p>
        </w:tc>
        <w:tc>
          <w:tcPr>
            <w:tcW w:w="4254" w:type="dxa"/>
            <w:tcBorders>
              <w:top w:val="single" w:sz="4" w:space="0" w:color="auto"/>
              <w:left w:val="single" w:sz="4" w:space="0" w:color="auto"/>
              <w:bottom w:val="single" w:sz="4" w:space="0" w:color="auto"/>
              <w:right w:val="single" w:sz="4" w:space="0" w:color="auto"/>
            </w:tcBorders>
            <w:vAlign w:val="center"/>
          </w:tcPr>
          <w:p w14:paraId="48BE6541"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1.规格：30uH/20A；</w:t>
            </w:r>
          </w:p>
          <w:p w14:paraId="4B3F42AF"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2.内径：φ142mm（芯径φ138mm）……</w:t>
            </w:r>
          </w:p>
        </w:tc>
      </w:tr>
      <w:tr w:rsidR="003073B1" w:rsidRPr="003073B1" w14:paraId="47C5E7D8" w14:textId="77777777" w:rsidTr="00E27236">
        <w:tc>
          <w:tcPr>
            <w:tcW w:w="827" w:type="dxa"/>
            <w:tcBorders>
              <w:top w:val="single" w:sz="4" w:space="0" w:color="auto"/>
              <w:left w:val="single" w:sz="4" w:space="0" w:color="auto"/>
              <w:bottom w:val="single" w:sz="4" w:space="0" w:color="auto"/>
              <w:right w:val="single" w:sz="4" w:space="0" w:color="auto"/>
            </w:tcBorders>
            <w:vAlign w:val="center"/>
          </w:tcPr>
          <w:p w14:paraId="4A603A5F" w14:textId="77777777" w:rsidR="003073B1" w:rsidRPr="003073B1" w:rsidRDefault="003073B1" w:rsidP="003073B1">
            <w:pPr>
              <w:snapToGrid w:val="0"/>
              <w:spacing w:line="360" w:lineRule="auto"/>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3</w:t>
            </w:r>
          </w:p>
        </w:tc>
        <w:tc>
          <w:tcPr>
            <w:tcW w:w="1749" w:type="dxa"/>
            <w:tcBorders>
              <w:top w:val="single" w:sz="4" w:space="0" w:color="auto"/>
              <w:left w:val="single" w:sz="4" w:space="0" w:color="auto"/>
              <w:bottom w:val="single" w:sz="4" w:space="0" w:color="auto"/>
              <w:right w:val="single" w:sz="4" w:space="0" w:color="auto"/>
            </w:tcBorders>
            <w:vAlign w:val="center"/>
          </w:tcPr>
          <w:p w14:paraId="68AC2640"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2F4459FD"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6C3D1899" w14:textId="77777777" w:rsidR="003073B1" w:rsidRPr="003073B1" w:rsidRDefault="003073B1" w:rsidP="003073B1">
            <w:pPr>
              <w:jc w:val="center"/>
              <w:rPr>
                <w:rFonts w:ascii="宋体" w:eastAsia="宋体" w:hAnsi="宋体" w:cs="Times New Roman" w:hint="eastAsia"/>
                <w:color w:val="000000"/>
                <w:szCs w:val="21"/>
              </w:rPr>
            </w:pPr>
            <w:r w:rsidRPr="003073B1">
              <w:rPr>
                <w:rFonts w:ascii="宋体" w:eastAsia="宋体" w:hAnsi="宋体" w:cs="Times New Roman" w:hint="eastAsia"/>
                <w:color w:val="000000"/>
                <w:szCs w:val="21"/>
              </w:rPr>
              <w:t>……</w:t>
            </w:r>
          </w:p>
        </w:tc>
        <w:tc>
          <w:tcPr>
            <w:tcW w:w="4254" w:type="dxa"/>
            <w:tcBorders>
              <w:top w:val="single" w:sz="4" w:space="0" w:color="auto"/>
              <w:left w:val="single" w:sz="4" w:space="0" w:color="auto"/>
              <w:bottom w:val="single" w:sz="4" w:space="0" w:color="auto"/>
              <w:right w:val="single" w:sz="4" w:space="0" w:color="auto"/>
            </w:tcBorders>
            <w:vAlign w:val="center"/>
          </w:tcPr>
          <w:p w14:paraId="7EE58FAD" w14:textId="77777777" w:rsidR="003073B1" w:rsidRPr="003073B1" w:rsidRDefault="003073B1" w:rsidP="003073B1">
            <w:pPr>
              <w:snapToGrid w:val="0"/>
              <w:spacing w:line="360" w:lineRule="auto"/>
              <w:rPr>
                <w:rFonts w:ascii="宋体" w:eastAsia="宋体" w:hAnsi="宋体" w:cs="Times New Roman" w:hint="eastAsia"/>
                <w:color w:val="000000"/>
                <w:szCs w:val="21"/>
              </w:rPr>
            </w:pPr>
            <w:r w:rsidRPr="003073B1">
              <w:rPr>
                <w:rFonts w:ascii="宋体" w:eastAsia="宋体" w:hAnsi="宋体" w:cs="Times New Roman" w:hint="eastAsia"/>
                <w:color w:val="000000"/>
                <w:szCs w:val="21"/>
              </w:rPr>
              <w:t>……</w:t>
            </w:r>
          </w:p>
        </w:tc>
      </w:tr>
    </w:tbl>
    <w:p w14:paraId="0E5C1706"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合同履行期限：</w:t>
      </w:r>
      <w:r w:rsidRPr="003073B1">
        <w:rPr>
          <w:rFonts w:ascii="宋体" w:eastAsia="宋体" w:hAnsi="宋体" w:cs="宋体" w:hint="eastAsia"/>
          <w:b/>
          <w:color w:val="000000"/>
          <w:szCs w:val="21"/>
        </w:rPr>
        <w:t>自合同签订之日起45个日历日内完成设备安装调试，并经初步验收合格，签署设备试运行单。采购人无故延期接收货物、成交供应商逾期交货的，每天向对方偿付违约货款额3‰违约金，但违约金累计不超过违约货款额5%，超过20个日历</w:t>
      </w:r>
      <w:proofErr w:type="gramStart"/>
      <w:r w:rsidRPr="003073B1">
        <w:rPr>
          <w:rFonts w:ascii="宋体" w:eastAsia="宋体" w:hAnsi="宋体" w:cs="宋体" w:hint="eastAsia"/>
          <w:b/>
          <w:color w:val="000000"/>
          <w:szCs w:val="21"/>
        </w:rPr>
        <w:t>日对方</w:t>
      </w:r>
      <w:proofErr w:type="gramEnd"/>
      <w:r w:rsidRPr="003073B1">
        <w:rPr>
          <w:rFonts w:ascii="宋体" w:eastAsia="宋体" w:hAnsi="宋体" w:cs="宋体" w:hint="eastAsia"/>
          <w:b/>
          <w:color w:val="000000"/>
          <w:szCs w:val="21"/>
        </w:rPr>
        <w:t>有权解除合同，违约方承担因此给对方造成的经济损失。</w:t>
      </w:r>
    </w:p>
    <w:p w14:paraId="7DEBF494"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本项目（是</w:t>
      </w:r>
      <w:r w:rsidRPr="003073B1">
        <w:rPr>
          <w:rFonts w:ascii="宋体" w:eastAsia="宋体" w:hAnsi="宋体" w:cs="Times New Roman"/>
          <w:color w:val="000000"/>
          <w:szCs w:val="21"/>
        </w:rPr>
        <w:t>/</w:t>
      </w:r>
      <w:r w:rsidRPr="003073B1">
        <w:rPr>
          <w:rFonts w:ascii="Segoe UI Symbol" w:eastAsia="宋体" w:hAnsi="Segoe UI Symbol" w:cs="Segoe UI Symbol"/>
          <w:color w:val="000000"/>
          <w:szCs w:val="21"/>
        </w:rPr>
        <w:t>☑</w:t>
      </w:r>
      <w:r w:rsidRPr="003073B1">
        <w:rPr>
          <w:rFonts w:ascii="宋体" w:eastAsia="宋体" w:hAnsi="宋体" w:cs="Times New Roman"/>
          <w:color w:val="000000"/>
          <w:szCs w:val="21"/>
        </w:rPr>
        <w:t>否</w:t>
      </w:r>
      <w:r w:rsidRPr="003073B1">
        <w:rPr>
          <w:rFonts w:ascii="宋体" w:eastAsia="宋体" w:hAnsi="宋体" w:cs="Times New Roman" w:hint="eastAsia"/>
          <w:color w:val="000000"/>
          <w:szCs w:val="21"/>
        </w:rPr>
        <w:t>）接受联合体。</w:t>
      </w:r>
    </w:p>
    <w:p w14:paraId="6012C2D5" w14:textId="77777777" w:rsidR="003073B1" w:rsidRPr="003073B1" w:rsidRDefault="003073B1" w:rsidP="003073B1">
      <w:pPr>
        <w:spacing w:line="360" w:lineRule="auto"/>
        <w:ind w:firstLineChars="200" w:firstLine="480"/>
        <w:rPr>
          <w:rFonts w:ascii="黑体" w:eastAsia="黑体" w:hAnsi="黑体" w:cs="Times New Roman" w:hint="eastAsia"/>
          <w:color w:val="000000"/>
          <w:sz w:val="24"/>
          <w:szCs w:val="24"/>
        </w:rPr>
      </w:pPr>
      <w:r w:rsidRPr="003073B1">
        <w:rPr>
          <w:rFonts w:ascii="黑体" w:eastAsia="黑体" w:hAnsi="黑体" w:cs="Times New Roman" w:hint="eastAsia"/>
          <w:color w:val="000000"/>
          <w:sz w:val="24"/>
          <w:szCs w:val="24"/>
        </w:rPr>
        <w:t>二、供应商的资格条件：</w:t>
      </w:r>
      <w:bookmarkEnd w:id="6"/>
      <w:bookmarkEnd w:id="7"/>
      <w:bookmarkEnd w:id="8"/>
      <w:bookmarkEnd w:id="9"/>
      <w:bookmarkEnd w:id="10"/>
      <w:bookmarkEnd w:id="11"/>
    </w:p>
    <w:p w14:paraId="4AC942F7" w14:textId="77777777" w:rsidR="003073B1" w:rsidRPr="003073B1" w:rsidRDefault="003073B1" w:rsidP="003073B1">
      <w:pPr>
        <w:spacing w:line="360" w:lineRule="auto"/>
        <w:ind w:firstLineChars="200" w:firstLine="420"/>
        <w:rPr>
          <w:rFonts w:ascii="宋体" w:eastAsia="宋体" w:hAnsi="宋体" w:cs="Times New Roman" w:hint="eastAsia"/>
          <w:color w:val="000000"/>
          <w:szCs w:val="21"/>
        </w:rPr>
      </w:pPr>
      <w:bookmarkStart w:id="12" w:name="_Toc28359014"/>
      <w:bookmarkStart w:id="13" w:name="_Toc28359091"/>
      <w:r w:rsidRPr="003073B1">
        <w:rPr>
          <w:rFonts w:ascii="宋体" w:eastAsia="宋体" w:hAnsi="宋体" w:cs="Times New Roman" w:hint="eastAsia"/>
          <w:color w:val="000000"/>
          <w:szCs w:val="21"/>
        </w:rPr>
        <w:t>1.满足《中华人民共和国政府采购法》第二十二条规定；</w:t>
      </w:r>
    </w:p>
    <w:p w14:paraId="261AD28D" w14:textId="77777777" w:rsidR="003073B1" w:rsidRPr="003073B1" w:rsidRDefault="003073B1" w:rsidP="003073B1">
      <w:pPr>
        <w:spacing w:line="360" w:lineRule="auto"/>
        <w:ind w:firstLineChars="200" w:firstLine="420"/>
        <w:rPr>
          <w:rFonts w:ascii="宋体" w:eastAsia="宋体" w:hAnsi="宋体" w:cs="Times New Roman" w:hint="eastAsia"/>
          <w:b/>
          <w:color w:val="000000"/>
          <w:szCs w:val="21"/>
        </w:rPr>
      </w:pPr>
      <w:r w:rsidRPr="003073B1">
        <w:rPr>
          <w:rFonts w:ascii="宋体" w:eastAsia="宋体" w:hAnsi="宋体" w:cs="Times New Roman"/>
          <w:color w:val="000000"/>
          <w:szCs w:val="21"/>
        </w:rPr>
        <w:t>2</w:t>
      </w:r>
      <w:r w:rsidRPr="003073B1">
        <w:rPr>
          <w:rFonts w:ascii="宋体" w:eastAsia="宋体" w:hAnsi="宋体" w:cs="Times New Roman" w:hint="eastAsia"/>
          <w:color w:val="000000"/>
          <w:szCs w:val="21"/>
        </w:rPr>
        <w:t>.落实政府采购政策需满足的资格要求：本项目A、B分标为专门面向中小企业预留采购的项目，所有的货物制造商均应为中型或小型或微型企业或监狱企业或残疾人福利性单位。</w:t>
      </w:r>
    </w:p>
    <w:p w14:paraId="6E0C3660" w14:textId="77777777" w:rsidR="003073B1" w:rsidRPr="003073B1" w:rsidRDefault="003073B1" w:rsidP="003073B1">
      <w:pPr>
        <w:spacing w:line="360" w:lineRule="auto"/>
        <w:ind w:firstLineChars="200" w:firstLine="420"/>
        <w:rPr>
          <w:rFonts w:ascii="Times New Roman" w:eastAsia="宋体" w:hAnsi="Times New Roman" w:cs="Times New Roman"/>
          <w:color w:val="000000"/>
          <w:kern w:val="0"/>
          <w:szCs w:val="24"/>
        </w:rPr>
      </w:pPr>
      <w:r w:rsidRPr="003073B1">
        <w:rPr>
          <w:rFonts w:ascii="宋体" w:eastAsia="宋体" w:hAnsi="宋体" w:cs="Times New Roman" w:hint="eastAsia"/>
          <w:color w:val="000000"/>
          <w:szCs w:val="21"/>
        </w:rPr>
        <w:t>3.本项目的特定资格要求：</w:t>
      </w:r>
      <w:bookmarkStart w:id="14" w:name="_Toc71366042"/>
      <w:bookmarkStart w:id="15" w:name="_Toc35393800"/>
      <w:bookmarkStart w:id="16" w:name="_Toc35393631"/>
      <w:bookmarkStart w:id="17" w:name="_Toc71365364"/>
      <w:r w:rsidRPr="003073B1">
        <w:rPr>
          <w:rFonts w:ascii="宋体" w:eastAsia="宋体" w:hAnsi="宋体" w:cs="Times New Roman" w:hint="eastAsia"/>
          <w:color w:val="000000"/>
          <w:szCs w:val="21"/>
        </w:rPr>
        <w:t>无</w:t>
      </w:r>
    </w:p>
    <w:p w14:paraId="658EE1D5" w14:textId="77777777" w:rsidR="003073B1" w:rsidRPr="003073B1" w:rsidRDefault="003073B1" w:rsidP="003073B1">
      <w:pPr>
        <w:spacing w:line="360" w:lineRule="auto"/>
        <w:ind w:firstLineChars="200" w:firstLine="480"/>
        <w:rPr>
          <w:rFonts w:ascii="黑体" w:eastAsia="黑体" w:hAnsi="黑体" w:cs="Times New Roman" w:hint="eastAsia"/>
          <w:color w:val="000000"/>
          <w:sz w:val="24"/>
          <w:szCs w:val="24"/>
        </w:rPr>
      </w:pPr>
      <w:r w:rsidRPr="003073B1">
        <w:rPr>
          <w:rFonts w:ascii="黑体" w:eastAsia="黑体" w:hAnsi="黑体" w:cs="Times New Roman" w:hint="eastAsia"/>
          <w:color w:val="000000"/>
          <w:sz w:val="24"/>
          <w:szCs w:val="24"/>
        </w:rPr>
        <w:t>三、获取竞争性谈判文件</w:t>
      </w:r>
      <w:bookmarkEnd w:id="12"/>
      <w:bookmarkEnd w:id="13"/>
      <w:bookmarkEnd w:id="14"/>
      <w:bookmarkEnd w:id="15"/>
      <w:bookmarkEnd w:id="16"/>
      <w:bookmarkEnd w:id="17"/>
    </w:p>
    <w:p w14:paraId="357A8404" w14:textId="77777777" w:rsidR="003073B1" w:rsidRPr="003073B1" w:rsidRDefault="003073B1" w:rsidP="003073B1">
      <w:pPr>
        <w:spacing w:line="360" w:lineRule="auto"/>
        <w:ind w:firstLineChars="200" w:firstLine="420"/>
        <w:rPr>
          <w:rFonts w:ascii="宋体" w:eastAsia="宋体" w:hAnsi="宋体" w:cs="宋体" w:hint="eastAsia"/>
          <w:bCs/>
          <w:color w:val="000000"/>
          <w:kern w:val="0"/>
          <w:szCs w:val="21"/>
        </w:rPr>
      </w:pPr>
      <w:bookmarkStart w:id="18" w:name="_Toc71365365"/>
      <w:bookmarkStart w:id="19" w:name="_Toc35393632"/>
      <w:bookmarkStart w:id="20" w:name="_Toc28359015"/>
      <w:bookmarkStart w:id="21" w:name="_Toc28359092"/>
      <w:bookmarkStart w:id="22" w:name="_Toc71366043"/>
      <w:bookmarkStart w:id="23" w:name="_Toc35393801"/>
      <w:r w:rsidRPr="003073B1">
        <w:rPr>
          <w:rFonts w:ascii="宋体" w:eastAsia="宋体" w:hAnsi="宋体" w:cs="宋体" w:hint="eastAsia"/>
          <w:bCs/>
          <w:color w:val="000000"/>
          <w:kern w:val="0"/>
          <w:szCs w:val="21"/>
        </w:rPr>
        <w:t>时间：202</w:t>
      </w:r>
      <w:r w:rsidRPr="003073B1">
        <w:rPr>
          <w:rFonts w:ascii="宋体" w:eastAsia="宋体" w:hAnsi="宋体" w:cs="宋体"/>
          <w:bCs/>
          <w:color w:val="000000"/>
          <w:kern w:val="0"/>
          <w:szCs w:val="21"/>
        </w:rPr>
        <w:t>5</w:t>
      </w:r>
      <w:r w:rsidRPr="003073B1">
        <w:rPr>
          <w:rFonts w:ascii="宋体" w:eastAsia="宋体" w:hAnsi="宋体" w:cs="宋体" w:hint="eastAsia"/>
          <w:bCs/>
          <w:color w:val="000000"/>
          <w:kern w:val="0"/>
          <w:szCs w:val="21"/>
        </w:rPr>
        <w:t>年</w:t>
      </w:r>
      <w:r w:rsidRPr="003073B1">
        <w:rPr>
          <w:rFonts w:ascii="宋体" w:eastAsia="宋体" w:hAnsi="宋体" w:cs="宋体"/>
          <w:bCs/>
          <w:color w:val="000000"/>
          <w:kern w:val="0"/>
          <w:szCs w:val="21"/>
        </w:rPr>
        <w:t>10</w:t>
      </w:r>
      <w:r w:rsidRPr="003073B1">
        <w:rPr>
          <w:rFonts w:ascii="宋体" w:eastAsia="宋体" w:hAnsi="宋体" w:cs="宋体" w:hint="eastAsia"/>
          <w:bCs/>
          <w:color w:val="000000"/>
          <w:kern w:val="0"/>
          <w:szCs w:val="21"/>
        </w:rPr>
        <w:t>月</w:t>
      </w:r>
      <w:r w:rsidRPr="003073B1">
        <w:rPr>
          <w:rFonts w:ascii="宋体" w:eastAsia="宋体" w:hAnsi="宋体" w:cs="宋体"/>
          <w:bCs/>
          <w:color w:val="000000"/>
          <w:kern w:val="0"/>
          <w:szCs w:val="21"/>
        </w:rPr>
        <w:t xml:space="preserve">23 </w:t>
      </w:r>
      <w:r w:rsidRPr="003073B1">
        <w:rPr>
          <w:rFonts w:ascii="宋体" w:eastAsia="宋体" w:hAnsi="宋体" w:cs="宋体" w:hint="eastAsia"/>
          <w:bCs/>
          <w:color w:val="000000"/>
          <w:kern w:val="0"/>
          <w:szCs w:val="21"/>
        </w:rPr>
        <w:t>日至202</w:t>
      </w:r>
      <w:r w:rsidRPr="003073B1">
        <w:rPr>
          <w:rFonts w:ascii="宋体" w:eastAsia="宋体" w:hAnsi="宋体" w:cs="宋体"/>
          <w:bCs/>
          <w:color w:val="000000"/>
          <w:kern w:val="0"/>
          <w:szCs w:val="21"/>
        </w:rPr>
        <w:t>5</w:t>
      </w:r>
      <w:r w:rsidRPr="003073B1">
        <w:rPr>
          <w:rFonts w:ascii="宋体" w:eastAsia="宋体" w:hAnsi="宋体" w:cs="宋体" w:hint="eastAsia"/>
          <w:bCs/>
          <w:color w:val="000000"/>
          <w:kern w:val="0"/>
          <w:szCs w:val="21"/>
        </w:rPr>
        <w:t>年</w:t>
      </w:r>
      <w:r w:rsidRPr="003073B1">
        <w:rPr>
          <w:rFonts w:ascii="宋体" w:eastAsia="宋体" w:hAnsi="宋体" w:cs="宋体"/>
          <w:bCs/>
          <w:color w:val="000000"/>
          <w:kern w:val="0"/>
          <w:szCs w:val="21"/>
        </w:rPr>
        <w:t>10</w:t>
      </w:r>
      <w:r w:rsidRPr="003073B1">
        <w:rPr>
          <w:rFonts w:ascii="宋体" w:eastAsia="宋体" w:hAnsi="宋体" w:cs="宋体" w:hint="eastAsia"/>
          <w:bCs/>
          <w:color w:val="000000"/>
          <w:kern w:val="0"/>
          <w:szCs w:val="21"/>
        </w:rPr>
        <w:t>月</w:t>
      </w:r>
      <w:r w:rsidRPr="003073B1">
        <w:rPr>
          <w:rFonts w:ascii="宋体" w:eastAsia="宋体" w:hAnsi="宋体" w:cs="宋体"/>
          <w:bCs/>
          <w:color w:val="000000"/>
          <w:kern w:val="0"/>
          <w:szCs w:val="21"/>
        </w:rPr>
        <w:t>28</w:t>
      </w:r>
      <w:r w:rsidRPr="003073B1">
        <w:rPr>
          <w:rFonts w:ascii="宋体" w:eastAsia="宋体" w:hAnsi="宋体" w:cs="宋体" w:hint="eastAsia"/>
          <w:bCs/>
          <w:color w:val="000000"/>
          <w:kern w:val="0"/>
          <w:szCs w:val="21"/>
        </w:rPr>
        <w:t>日，每天上午</w:t>
      </w:r>
      <w:r w:rsidRPr="003073B1">
        <w:rPr>
          <w:rFonts w:ascii="宋体" w:eastAsia="宋体" w:hAnsi="宋体" w:cs="宋体"/>
          <w:bCs/>
          <w:color w:val="000000"/>
          <w:kern w:val="0"/>
          <w:szCs w:val="21"/>
        </w:rPr>
        <w:t>0</w:t>
      </w:r>
      <w:r w:rsidRPr="003073B1">
        <w:rPr>
          <w:rFonts w:ascii="宋体" w:eastAsia="宋体" w:hAnsi="宋体" w:cs="宋体" w:hint="eastAsia"/>
          <w:bCs/>
          <w:color w:val="000000"/>
          <w:kern w:val="0"/>
          <w:szCs w:val="21"/>
        </w:rPr>
        <w:t>：00至12:00，下午</w:t>
      </w:r>
      <w:r w:rsidRPr="003073B1">
        <w:rPr>
          <w:rFonts w:ascii="宋体" w:eastAsia="宋体" w:hAnsi="宋体" w:cs="宋体"/>
          <w:bCs/>
          <w:color w:val="000000"/>
          <w:kern w:val="0"/>
          <w:szCs w:val="21"/>
        </w:rPr>
        <w:t>12</w:t>
      </w:r>
      <w:r w:rsidRPr="003073B1">
        <w:rPr>
          <w:rFonts w:ascii="宋体" w:eastAsia="宋体" w:hAnsi="宋体" w:cs="宋体" w:hint="eastAsia"/>
          <w:bCs/>
          <w:color w:val="000000"/>
          <w:kern w:val="0"/>
          <w:szCs w:val="21"/>
        </w:rPr>
        <w:t>:00至</w:t>
      </w:r>
      <w:r w:rsidRPr="003073B1">
        <w:rPr>
          <w:rFonts w:ascii="宋体" w:eastAsia="宋体" w:hAnsi="宋体" w:cs="宋体"/>
          <w:bCs/>
          <w:color w:val="000000"/>
          <w:kern w:val="0"/>
          <w:szCs w:val="21"/>
        </w:rPr>
        <w:t>23</w:t>
      </w:r>
      <w:r w:rsidRPr="003073B1">
        <w:rPr>
          <w:rFonts w:ascii="宋体" w:eastAsia="宋体" w:hAnsi="宋体" w:cs="宋体" w:hint="eastAsia"/>
          <w:bCs/>
          <w:color w:val="000000"/>
          <w:kern w:val="0"/>
          <w:szCs w:val="21"/>
        </w:rPr>
        <w:t>:</w:t>
      </w:r>
      <w:r w:rsidRPr="003073B1">
        <w:rPr>
          <w:rFonts w:ascii="宋体" w:eastAsia="宋体" w:hAnsi="宋体" w:cs="宋体"/>
          <w:bCs/>
          <w:color w:val="000000"/>
          <w:kern w:val="0"/>
          <w:szCs w:val="21"/>
        </w:rPr>
        <w:t>59</w:t>
      </w:r>
      <w:r w:rsidRPr="003073B1">
        <w:rPr>
          <w:rFonts w:ascii="宋体" w:eastAsia="宋体" w:hAnsi="宋体" w:cs="宋体" w:hint="eastAsia"/>
          <w:bCs/>
          <w:color w:val="000000"/>
          <w:kern w:val="0"/>
          <w:szCs w:val="21"/>
        </w:rPr>
        <w:t>（</w:t>
      </w:r>
      <w:r w:rsidRPr="003073B1">
        <w:rPr>
          <w:rFonts w:ascii="宋体" w:eastAsia="宋体" w:hAnsi="宋体" w:cs="Times New Roman" w:hint="eastAsia"/>
          <w:bCs/>
          <w:color w:val="000000"/>
          <w:szCs w:val="21"/>
        </w:rPr>
        <w:t>北京时间</w:t>
      </w:r>
      <w:r w:rsidRPr="003073B1">
        <w:rPr>
          <w:rFonts w:ascii="宋体" w:eastAsia="宋体" w:hAnsi="宋体" w:cs="宋体" w:hint="eastAsia"/>
          <w:bCs/>
          <w:color w:val="000000"/>
          <w:kern w:val="0"/>
          <w:szCs w:val="21"/>
        </w:rPr>
        <w:t>，法定节假日除外）</w:t>
      </w:r>
    </w:p>
    <w:p w14:paraId="38276CEA" w14:textId="77777777" w:rsidR="003073B1" w:rsidRPr="003073B1" w:rsidRDefault="003073B1" w:rsidP="003073B1">
      <w:pPr>
        <w:spacing w:line="360" w:lineRule="exact"/>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lastRenderedPageBreak/>
        <w:t>获取地点：“广西政府采购云”平台（https://www.gcy.zfcg.gxzf.gov.cn/）</w:t>
      </w:r>
    </w:p>
    <w:p w14:paraId="5B8A1038" w14:textId="77777777" w:rsidR="003073B1" w:rsidRPr="003073B1" w:rsidRDefault="003073B1" w:rsidP="003073B1">
      <w:pPr>
        <w:spacing w:line="360" w:lineRule="exact"/>
        <w:ind w:firstLineChars="200" w:firstLine="420"/>
        <w:rPr>
          <w:rFonts w:ascii="Arial" w:eastAsia="宋体" w:hAnsi="Arial" w:cs="Arial"/>
          <w:color w:val="000000"/>
          <w:kern w:val="0"/>
          <w:szCs w:val="21"/>
        </w:rPr>
      </w:pPr>
      <w:r w:rsidRPr="003073B1">
        <w:rPr>
          <w:rFonts w:ascii="宋体" w:eastAsia="宋体" w:hAnsi="宋体" w:cs="Times New Roman" w:hint="eastAsia"/>
          <w:color w:val="000000"/>
          <w:szCs w:val="21"/>
        </w:rPr>
        <w:t>获取方式:网上下载。本项目不发放纸质采购文件，</w:t>
      </w:r>
      <w:r w:rsidRPr="003073B1">
        <w:rPr>
          <w:rFonts w:ascii="宋体" w:eastAsia="宋体" w:hAnsi="宋体" w:cs="宋体" w:hint="eastAsia"/>
          <w:bCs/>
          <w:color w:val="000000"/>
          <w:kern w:val="0"/>
          <w:szCs w:val="21"/>
        </w:rPr>
        <w:t>潜在</w:t>
      </w:r>
      <w:r w:rsidRPr="003073B1">
        <w:rPr>
          <w:rFonts w:ascii="宋体" w:eastAsia="宋体" w:hAnsi="宋体" w:cs="Times New Roman" w:hint="eastAsia"/>
          <w:color w:val="000000"/>
          <w:szCs w:val="21"/>
        </w:rPr>
        <w:t>供应商可自行在</w:t>
      </w:r>
      <w:hyperlink w:history="1"/>
      <w:r w:rsidRPr="003073B1">
        <w:rPr>
          <w:rFonts w:ascii="宋体" w:eastAsia="宋体" w:hAnsi="宋体" w:cs="Times New Roman" w:hint="eastAsia"/>
          <w:color w:val="000000"/>
          <w:szCs w:val="21"/>
        </w:rPr>
        <w:t>“广西政府采购云”平台（https://www.gcy.zfcg.gxzf.gov.cn/）下载采购文件（操作路径：登录“广西政府采购云”平台-项目采购-获取采购文件-找到本项目-点击“申请获取采购文件”，</w:t>
      </w:r>
      <w:r w:rsidRPr="003073B1">
        <w:rPr>
          <w:rFonts w:ascii="Arial" w:eastAsia="宋体" w:hAnsi="Arial" w:cs="Arial" w:hint="eastAsia"/>
          <w:color w:val="000000"/>
          <w:kern w:val="0"/>
          <w:szCs w:val="21"/>
        </w:rPr>
        <w:t>并按系统操作获取采购文件。电子响应文件制作需要基于“</w:t>
      </w:r>
      <w:r w:rsidRPr="003073B1">
        <w:rPr>
          <w:rFonts w:ascii="宋体" w:eastAsia="宋体" w:hAnsi="宋体" w:cs="Times New Roman" w:hint="eastAsia"/>
          <w:color w:val="000000"/>
          <w:szCs w:val="21"/>
        </w:rPr>
        <w:t>广西政府采购云</w:t>
      </w:r>
      <w:r w:rsidRPr="003073B1">
        <w:rPr>
          <w:rFonts w:ascii="Arial" w:eastAsia="宋体" w:hAnsi="Arial" w:cs="Arial" w:hint="eastAsia"/>
          <w:color w:val="000000"/>
          <w:kern w:val="0"/>
          <w:szCs w:val="21"/>
        </w:rPr>
        <w:t>”平台获取的采购文件编制，通过其他方式获取采购文件的，将有可能导致供应商无法在广西政府采购云平台编制及上传响应文件。</w:t>
      </w:r>
    </w:p>
    <w:p w14:paraId="5A9D0B8F" w14:textId="77777777" w:rsidR="003073B1" w:rsidRPr="003073B1" w:rsidRDefault="003073B1" w:rsidP="003073B1">
      <w:pPr>
        <w:snapToGrid w:val="0"/>
        <w:spacing w:line="360" w:lineRule="exact"/>
        <w:ind w:firstLineChars="200" w:firstLine="420"/>
        <w:rPr>
          <w:rFonts w:ascii="宋体" w:eastAsia="宋体" w:hAnsi="宋体" w:cs="Times New Roman" w:hint="eastAsia"/>
          <w:color w:val="000000"/>
          <w:szCs w:val="21"/>
        </w:rPr>
      </w:pPr>
      <w:r w:rsidRPr="003073B1">
        <w:rPr>
          <w:rFonts w:ascii="宋体" w:eastAsia="宋体" w:hAnsi="宋体" w:cs="Times New Roman" w:hint="eastAsia"/>
          <w:color w:val="000000"/>
          <w:szCs w:val="21"/>
        </w:rPr>
        <w:t>采购文件售价：</w:t>
      </w:r>
      <w:r w:rsidRPr="003073B1">
        <w:rPr>
          <w:rFonts w:ascii="宋体" w:eastAsia="宋体" w:hAnsi="宋体" w:cs="Times New Roman"/>
          <w:color w:val="000000"/>
          <w:szCs w:val="21"/>
        </w:rPr>
        <w:t>0</w:t>
      </w:r>
      <w:r w:rsidRPr="003073B1">
        <w:rPr>
          <w:rFonts w:ascii="宋体" w:eastAsia="宋体" w:hAnsi="宋体" w:cs="Times New Roman" w:hint="eastAsia"/>
          <w:color w:val="000000"/>
          <w:szCs w:val="21"/>
        </w:rPr>
        <w:t>元。</w:t>
      </w:r>
    </w:p>
    <w:p w14:paraId="55D15745" w14:textId="77777777" w:rsidR="003073B1" w:rsidRPr="003073B1" w:rsidRDefault="003073B1" w:rsidP="003073B1">
      <w:pPr>
        <w:spacing w:line="360" w:lineRule="auto"/>
        <w:ind w:firstLineChars="150" w:firstLine="360"/>
        <w:rPr>
          <w:rFonts w:ascii="黑体" w:eastAsia="黑体" w:hAnsi="黑体" w:cs="Times New Roman" w:hint="eastAsia"/>
          <w:color w:val="000000"/>
          <w:sz w:val="24"/>
          <w:szCs w:val="24"/>
        </w:rPr>
      </w:pPr>
      <w:r w:rsidRPr="003073B1">
        <w:rPr>
          <w:rFonts w:ascii="黑体" w:eastAsia="黑体" w:hAnsi="黑体" w:cs="Times New Roman" w:hint="eastAsia"/>
          <w:color w:val="000000"/>
          <w:sz w:val="24"/>
          <w:szCs w:val="24"/>
        </w:rPr>
        <w:t>四、响应文件提交</w:t>
      </w:r>
      <w:bookmarkEnd w:id="18"/>
      <w:bookmarkEnd w:id="19"/>
      <w:bookmarkEnd w:id="20"/>
      <w:bookmarkEnd w:id="21"/>
      <w:bookmarkEnd w:id="22"/>
      <w:bookmarkEnd w:id="23"/>
    </w:p>
    <w:p w14:paraId="5B0DE89A" w14:textId="77777777" w:rsidR="003073B1" w:rsidRPr="003073B1" w:rsidRDefault="003073B1" w:rsidP="003073B1">
      <w:pPr>
        <w:spacing w:line="360" w:lineRule="auto"/>
        <w:ind w:firstLineChars="200" w:firstLine="420"/>
        <w:rPr>
          <w:rFonts w:ascii="宋体" w:eastAsia="宋体" w:hAnsi="宋体" w:cs="Times New Roman" w:hint="eastAsia"/>
          <w:bCs/>
          <w:color w:val="000000"/>
          <w:szCs w:val="21"/>
          <w:u w:val="single"/>
        </w:rPr>
      </w:pPr>
      <w:r w:rsidRPr="003073B1">
        <w:rPr>
          <w:rFonts w:ascii="宋体" w:eastAsia="宋体" w:hAnsi="宋体" w:cs="Times New Roman" w:hint="eastAsia"/>
          <w:color w:val="000000"/>
          <w:szCs w:val="21"/>
        </w:rPr>
        <w:t>截止时间：</w:t>
      </w:r>
      <w:r w:rsidRPr="003073B1">
        <w:rPr>
          <w:rFonts w:ascii="宋体" w:eastAsia="宋体" w:hAnsi="宋体" w:cs="Times New Roman"/>
          <w:bCs/>
          <w:color w:val="000000"/>
          <w:szCs w:val="21"/>
          <w:u w:val="single"/>
        </w:rPr>
        <w:t>2025</w:t>
      </w:r>
      <w:r w:rsidRPr="003073B1">
        <w:rPr>
          <w:rFonts w:ascii="宋体" w:eastAsia="宋体" w:hAnsi="宋体" w:cs="Times New Roman" w:hint="eastAsia"/>
          <w:bCs/>
          <w:color w:val="000000"/>
          <w:szCs w:val="21"/>
          <w:u w:val="single"/>
        </w:rPr>
        <w:t>年</w:t>
      </w:r>
      <w:r w:rsidRPr="003073B1">
        <w:rPr>
          <w:rFonts w:ascii="宋体" w:eastAsia="宋体" w:hAnsi="宋体" w:cs="Times New Roman"/>
          <w:bCs/>
          <w:color w:val="000000"/>
          <w:szCs w:val="21"/>
          <w:u w:val="single"/>
        </w:rPr>
        <w:t>10</w:t>
      </w:r>
      <w:r w:rsidRPr="003073B1">
        <w:rPr>
          <w:rFonts w:ascii="宋体" w:eastAsia="宋体" w:hAnsi="宋体" w:cs="Times New Roman" w:hint="eastAsia"/>
          <w:bCs/>
          <w:color w:val="000000"/>
          <w:szCs w:val="21"/>
          <w:u w:val="single"/>
        </w:rPr>
        <w:t>月</w:t>
      </w:r>
      <w:r w:rsidRPr="003073B1">
        <w:rPr>
          <w:rFonts w:ascii="宋体" w:eastAsia="宋体" w:hAnsi="宋体" w:cs="Times New Roman"/>
          <w:bCs/>
          <w:color w:val="000000"/>
          <w:szCs w:val="21"/>
          <w:u w:val="single"/>
        </w:rPr>
        <w:t>29</w:t>
      </w:r>
      <w:r w:rsidRPr="003073B1">
        <w:rPr>
          <w:rFonts w:ascii="宋体" w:eastAsia="宋体" w:hAnsi="宋体" w:cs="Times New Roman" w:hint="eastAsia"/>
          <w:bCs/>
          <w:color w:val="000000"/>
          <w:szCs w:val="21"/>
          <w:u w:val="single"/>
        </w:rPr>
        <w:t>日</w:t>
      </w:r>
      <w:r w:rsidRPr="003073B1">
        <w:rPr>
          <w:rFonts w:ascii="宋体" w:eastAsia="宋体" w:hAnsi="宋体" w:cs="Times New Roman"/>
          <w:bCs/>
          <w:color w:val="000000"/>
          <w:szCs w:val="21"/>
          <w:u w:val="single"/>
        </w:rPr>
        <w:t>9</w:t>
      </w:r>
      <w:r w:rsidRPr="003073B1">
        <w:rPr>
          <w:rFonts w:ascii="宋体" w:eastAsia="宋体" w:hAnsi="宋体" w:cs="Times New Roman" w:hint="eastAsia"/>
          <w:bCs/>
          <w:color w:val="000000"/>
          <w:szCs w:val="21"/>
          <w:u w:val="single"/>
        </w:rPr>
        <w:t>时</w:t>
      </w:r>
      <w:r w:rsidRPr="003073B1">
        <w:rPr>
          <w:rFonts w:ascii="宋体" w:eastAsia="宋体" w:hAnsi="宋体" w:cs="Times New Roman"/>
          <w:bCs/>
          <w:color w:val="000000"/>
          <w:szCs w:val="21"/>
          <w:u w:val="single"/>
        </w:rPr>
        <w:t>30</w:t>
      </w:r>
      <w:r w:rsidRPr="003073B1">
        <w:rPr>
          <w:rFonts w:ascii="宋体" w:eastAsia="宋体" w:hAnsi="宋体" w:cs="Times New Roman" w:hint="eastAsia"/>
          <w:bCs/>
          <w:color w:val="000000"/>
          <w:szCs w:val="21"/>
          <w:u w:val="single"/>
        </w:rPr>
        <w:t>分</w:t>
      </w:r>
      <w:r w:rsidRPr="003073B1">
        <w:rPr>
          <w:rFonts w:ascii="宋体" w:eastAsia="宋体" w:hAnsi="宋体" w:cs="Times New Roman" w:hint="eastAsia"/>
          <w:bCs/>
          <w:color w:val="000000"/>
          <w:szCs w:val="21"/>
        </w:rPr>
        <w:t>（北京时间）</w:t>
      </w:r>
    </w:p>
    <w:p w14:paraId="3FA1436C" w14:textId="77777777" w:rsidR="003073B1" w:rsidRPr="003073B1" w:rsidRDefault="003073B1" w:rsidP="003073B1">
      <w:pPr>
        <w:spacing w:line="360" w:lineRule="auto"/>
        <w:ind w:left="422"/>
        <w:rPr>
          <w:rFonts w:ascii="宋体" w:eastAsia="宋体" w:hAnsi="宋体" w:cs="Times New Roman" w:hint="eastAsia"/>
          <w:bCs/>
          <w:color w:val="000000"/>
          <w:szCs w:val="21"/>
          <w:u w:val="single"/>
        </w:rPr>
      </w:pPr>
      <w:r w:rsidRPr="003073B1">
        <w:rPr>
          <w:rFonts w:ascii="宋体" w:eastAsia="宋体" w:hAnsi="宋体" w:cs="Times New Roman" w:hint="eastAsia"/>
          <w:color w:val="000000"/>
          <w:szCs w:val="21"/>
        </w:rPr>
        <w:t>地点：“广西政府采购云”平台（https://www.gcy.zfcg.gxzf.gov.cn/）</w:t>
      </w:r>
    </w:p>
    <w:p w14:paraId="28A45A28" w14:textId="77777777" w:rsidR="003073B1" w:rsidRPr="003073B1" w:rsidRDefault="003073B1" w:rsidP="003073B1">
      <w:pPr>
        <w:spacing w:line="360" w:lineRule="auto"/>
        <w:ind w:firstLineChars="150" w:firstLine="360"/>
        <w:rPr>
          <w:rFonts w:ascii="黑体" w:eastAsia="黑体" w:hAnsi="黑体" w:cs="Times New Roman" w:hint="eastAsia"/>
          <w:color w:val="000000"/>
          <w:sz w:val="24"/>
          <w:szCs w:val="24"/>
        </w:rPr>
      </w:pPr>
      <w:bookmarkStart w:id="24" w:name="_Toc35393802"/>
      <w:bookmarkStart w:id="25" w:name="_Toc71366044"/>
      <w:bookmarkStart w:id="26" w:name="_Toc71365366"/>
      <w:bookmarkStart w:id="27" w:name="_Toc28359093"/>
      <w:bookmarkStart w:id="28" w:name="_Toc35393633"/>
      <w:bookmarkStart w:id="29" w:name="_Toc28359016"/>
      <w:r w:rsidRPr="003073B1">
        <w:rPr>
          <w:rFonts w:ascii="黑体" w:eastAsia="黑体" w:hAnsi="黑体" w:cs="Times New Roman" w:hint="eastAsia"/>
          <w:color w:val="000000"/>
          <w:sz w:val="24"/>
          <w:szCs w:val="24"/>
        </w:rPr>
        <w:t>五、开启</w:t>
      </w:r>
      <w:bookmarkEnd w:id="24"/>
      <w:bookmarkEnd w:id="25"/>
      <w:bookmarkEnd w:id="26"/>
      <w:bookmarkEnd w:id="27"/>
      <w:bookmarkEnd w:id="28"/>
      <w:bookmarkEnd w:id="29"/>
    </w:p>
    <w:p w14:paraId="442374CA" w14:textId="77777777" w:rsidR="003073B1" w:rsidRPr="003073B1" w:rsidRDefault="003073B1" w:rsidP="003073B1">
      <w:pPr>
        <w:spacing w:line="360" w:lineRule="auto"/>
        <w:ind w:firstLineChars="200" w:firstLine="420"/>
        <w:rPr>
          <w:rFonts w:ascii="宋体" w:eastAsia="宋体" w:hAnsi="宋体" w:cs="Times New Roman" w:hint="eastAsia"/>
          <w:bCs/>
          <w:color w:val="000000"/>
          <w:szCs w:val="21"/>
          <w:u w:val="single"/>
        </w:rPr>
      </w:pPr>
      <w:r w:rsidRPr="003073B1">
        <w:rPr>
          <w:rFonts w:ascii="宋体" w:eastAsia="宋体" w:hAnsi="宋体" w:cs="Times New Roman" w:hint="eastAsia"/>
          <w:color w:val="000000"/>
          <w:szCs w:val="21"/>
        </w:rPr>
        <w:t>时间：</w:t>
      </w:r>
      <w:r w:rsidRPr="003073B1">
        <w:rPr>
          <w:rFonts w:ascii="宋体" w:eastAsia="宋体" w:hAnsi="宋体" w:cs="Times New Roman"/>
          <w:bCs/>
          <w:color w:val="000000"/>
          <w:szCs w:val="21"/>
          <w:u w:val="single"/>
        </w:rPr>
        <w:t>2025</w:t>
      </w:r>
      <w:r w:rsidRPr="003073B1">
        <w:rPr>
          <w:rFonts w:ascii="宋体" w:eastAsia="宋体" w:hAnsi="宋体" w:cs="Times New Roman" w:hint="eastAsia"/>
          <w:bCs/>
          <w:color w:val="000000"/>
          <w:szCs w:val="21"/>
          <w:u w:val="single"/>
        </w:rPr>
        <w:t>年</w:t>
      </w:r>
      <w:r w:rsidRPr="003073B1">
        <w:rPr>
          <w:rFonts w:ascii="宋体" w:eastAsia="宋体" w:hAnsi="宋体" w:cs="Times New Roman"/>
          <w:bCs/>
          <w:color w:val="000000"/>
          <w:szCs w:val="21"/>
          <w:u w:val="single"/>
        </w:rPr>
        <w:t>10</w:t>
      </w:r>
      <w:r w:rsidRPr="003073B1">
        <w:rPr>
          <w:rFonts w:ascii="宋体" w:eastAsia="宋体" w:hAnsi="宋体" w:cs="Times New Roman" w:hint="eastAsia"/>
          <w:bCs/>
          <w:color w:val="000000"/>
          <w:szCs w:val="21"/>
          <w:u w:val="single"/>
        </w:rPr>
        <w:t>月</w:t>
      </w:r>
      <w:r w:rsidRPr="003073B1">
        <w:rPr>
          <w:rFonts w:ascii="宋体" w:eastAsia="宋体" w:hAnsi="宋体" w:cs="Times New Roman"/>
          <w:bCs/>
          <w:color w:val="000000"/>
          <w:szCs w:val="21"/>
          <w:u w:val="single"/>
        </w:rPr>
        <w:t>29</w:t>
      </w:r>
      <w:r w:rsidRPr="003073B1">
        <w:rPr>
          <w:rFonts w:ascii="宋体" w:eastAsia="宋体" w:hAnsi="宋体" w:cs="Times New Roman" w:hint="eastAsia"/>
          <w:bCs/>
          <w:color w:val="000000"/>
          <w:szCs w:val="21"/>
          <w:u w:val="single"/>
        </w:rPr>
        <w:t>日</w:t>
      </w:r>
      <w:r w:rsidRPr="003073B1">
        <w:rPr>
          <w:rFonts w:ascii="宋体" w:eastAsia="宋体" w:hAnsi="宋体" w:cs="Times New Roman"/>
          <w:bCs/>
          <w:color w:val="000000"/>
          <w:szCs w:val="21"/>
          <w:u w:val="single"/>
        </w:rPr>
        <w:t>9</w:t>
      </w:r>
      <w:r w:rsidRPr="003073B1">
        <w:rPr>
          <w:rFonts w:ascii="宋体" w:eastAsia="宋体" w:hAnsi="宋体" w:cs="Times New Roman" w:hint="eastAsia"/>
          <w:bCs/>
          <w:color w:val="000000"/>
          <w:szCs w:val="21"/>
          <w:u w:val="single"/>
        </w:rPr>
        <w:t>时</w:t>
      </w:r>
      <w:r w:rsidRPr="003073B1">
        <w:rPr>
          <w:rFonts w:ascii="宋体" w:eastAsia="宋体" w:hAnsi="宋体" w:cs="Times New Roman"/>
          <w:bCs/>
          <w:color w:val="000000"/>
          <w:szCs w:val="21"/>
          <w:u w:val="single"/>
        </w:rPr>
        <w:t>30</w:t>
      </w:r>
      <w:r w:rsidRPr="003073B1">
        <w:rPr>
          <w:rFonts w:ascii="宋体" w:eastAsia="宋体" w:hAnsi="宋体" w:cs="Times New Roman" w:hint="eastAsia"/>
          <w:bCs/>
          <w:color w:val="000000"/>
          <w:szCs w:val="21"/>
          <w:u w:val="single"/>
        </w:rPr>
        <w:t>分（北京时间）</w:t>
      </w:r>
    </w:p>
    <w:p w14:paraId="1F44556F" w14:textId="77777777" w:rsidR="003073B1" w:rsidRPr="003073B1" w:rsidRDefault="003073B1" w:rsidP="003073B1">
      <w:pPr>
        <w:spacing w:line="360" w:lineRule="auto"/>
        <w:ind w:firstLineChars="200" w:firstLine="420"/>
        <w:rPr>
          <w:rFonts w:ascii="宋体" w:eastAsia="宋体" w:hAnsi="宋体" w:cs="Times New Roman" w:hint="eastAsia"/>
          <w:bCs/>
          <w:color w:val="000000"/>
          <w:szCs w:val="21"/>
          <w:u w:val="single"/>
        </w:rPr>
      </w:pPr>
      <w:r w:rsidRPr="003073B1">
        <w:rPr>
          <w:rFonts w:ascii="宋体" w:eastAsia="宋体" w:hAnsi="宋体" w:cs="Times New Roman" w:hint="eastAsia"/>
          <w:color w:val="000000"/>
          <w:szCs w:val="21"/>
        </w:rPr>
        <w:t>地点：“广西政府采购云”平台（https://www.gcy.zfcg.gxzf.gov.cn/）</w:t>
      </w:r>
    </w:p>
    <w:p w14:paraId="1B8E33F5" w14:textId="77777777" w:rsidR="003073B1" w:rsidRPr="003073B1" w:rsidRDefault="003073B1" w:rsidP="003073B1">
      <w:pPr>
        <w:spacing w:line="360" w:lineRule="auto"/>
        <w:ind w:firstLineChars="150" w:firstLine="360"/>
        <w:rPr>
          <w:rFonts w:ascii="黑体" w:eastAsia="黑体" w:hAnsi="黑体" w:cs="Times New Roman" w:hint="eastAsia"/>
          <w:color w:val="000000"/>
          <w:sz w:val="24"/>
          <w:szCs w:val="24"/>
        </w:rPr>
      </w:pPr>
      <w:bookmarkStart w:id="30" w:name="_Toc71366045"/>
      <w:bookmarkStart w:id="31" w:name="_Toc28359017"/>
      <w:bookmarkStart w:id="32" w:name="_Toc35393803"/>
      <w:bookmarkStart w:id="33" w:name="_Toc28359094"/>
      <w:bookmarkStart w:id="34" w:name="_Toc71365367"/>
      <w:bookmarkStart w:id="35" w:name="_Toc35393634"/>
      <w:r w:rsidRPr="003073B1">
        <w:rPr>
          <w:rFonts w:ascii="黑体" w:eastAsia="黑体" w:hAnsi="黑体" w:cs="Times New Roman" w:hint="eastAsia"/>
          <w:color w:val="000000"/>
          <w:sz w:val="24"/>
          <w:szCs w:val="24"/>
        </w:rPr>
        <w:t>六、公告期限</w:t>
      </w:r>
      <w:bookmarkEnd w:id="30"/>
      <w:bookmarkEnd w:id="31"/>
      <w:bookmarkEnd w:id="32"/>
      <w:bookmarkEnd w:id="33"/>
      <w:bookmarkEnd w:id="34"/>
      <w:bookmarkEnd w:id="35"/>
    </w:p>
    <w:p w14:paraId="396BED0F"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自本公告发布之日起3个工作日。</w:t>
      </w:r>
    </w:p>
    <w:p w14:paraId="7C7234FB" w14:textId="77777777" w:rsidR="003073B1" w:rsidRPr="003073B1" w:rsidRDefault="003073B1" w:rsidP="003073B1">
      <w:pPr>
        <w:ind w:firstLineChars="150" w:firstLine="361"/>
        <w:rPr>
          <w:rFonts w:ascii="黑体" w:eastAsia="黑体" w:hAnsi="黑体" w:cs="Times New Roman" w:hint="eastAsia"/>
          <w:b/>
          <w:color w:val="000000"/>
          <w:sz w:val="24"/>
          <w:szCs w:val="24"/>
        </w:rPr>
      </w:pPr>
      <w:bookmarkStart w:id="36" w:name="_Toc35393635"/>
      <w:bookmarkStart w:id="37" w:name="_Toc71365289"/>
      <w:bookmarkStart w:id="38" w:name="_Toc35393804"/>
      <w:bookmarkStart w:id="39" w:name="_Hlk37429674"/>
      <w:bookmarkStart w:id="40" w:name="_Toc71366047"/>
      <w:bookmarkStart w:id="41" w:name="_Toc28359018"/>
      <w:bookmarkStart w:id="42" w:name="_Toc35393636"/>
      <w:bookmarkStart w:id="43" w:name="_Toc35393805"/>
      <w:bookmarkStart w:id="44" w:name="_Toc71365369"/>
      <w:bookmarkStart w:id="45" w:name="_Toc28359095"/>
      <w:r w:rsidRPr="003073B1">
        <w:rPr>
          <w:rFonts w:ascii="黑体" w:eastAsia="黑体" w:hAnsi="黑体" w:cs="Times New Roman" w:hint="eastAsia"/>
          <w:b/>
          <w:color w:val="000000"/>
          <w:sz w:val="24"/>
          <w:szCs w:val="24"/>
        </w:rPr>
        <w:t>七、其他补充事宜</w:t>
      </w:r>
      <w:bookmarkEnd w:id="36"/>
      <w:bookmarkEnd w:id="37"/>
      <w:bookmarkEnd w:id="38"/>
    </w:p>
    <w:p w14:paraId="44678DE6"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1.网上查询地址</w:t>
      </w:r>
    </w:p>
    <w:p w14:paraId="53BB8F30" w14:textId="77777777" w:rsidR="003073B1" w:rsidRPr="003073B1" w:rsidRDefault="003073B1" w:rsidP="003073B1">
      <w:pPr>
        <w:spacing w:line="360" w:lineRule="auto"/>
        <w:ind w:leftChars="200" w:left="420"/>
        <w:rPr>
          <w:rFonts w:ascii="宋体" w:eastAsia="宋体" w:hAnsi="宋体" w:cs="宋体" w:hint="eastAsia"/>
          <w:color w:val="000000"/>
          <w:kern w:val="0"/>
          <w:szCs w:val="21"/>
        </w:rPr>
      </w:pPr>
      <w:r w:rsidRPr="003073B1">
        <w:rPr>
          <w:rFonts w:ascii="Times New Roman" w:eastAsia="宋体" w:hAnsi="Times New Roman" w:cs="Times New Roman" w:hint="eastAsia"/>
          <w:color w:val="000000"/>
          <w:kern w:val="0"/>
          <w:szCs w:val="24"/>
        </w:rPr>
        <w:t>中国政府采购网（</w:t>
      </w:r>
      <w:r w:rsidRPr="003073B1">
        <w:rPr>
          <w:rFonts w:ascii="Times New Roman" w:eastAsia="宋体" w:hAnsi="Times New Roman" w:cs="Times New Roman"/>
          <w:color w:val="000000"/>
          <w:kern w:val="0"/>
          <w:szCs w:val="24"/>
        </w:rPr>
        <w:t>http://www.ccgp.gov.cn</w:t>
      </w:r>
      <w:r w:rsidRPr="003073B1">
        <w:rPr>
          <w:rFonts w:ascii="Times New Roman" w:eastAsia="宋体" w:hAnsi="Times New Roman" w:cs="Times New Roman" w:hint="eastAsia"/>
          <w:color w:val="000000"/>
          <w:kern w:val="0"/>
          <w:szCs w:val="24"/>
        </w:rPr>
        <w:t>）</w:t>
      </w:r>
      <w:r w:rsidRPr="003073B1">
        <w:rPr>
          <w:rFonts w:ascii="Times New Roman" w:eastAsia="宋体" w:hAnsi="Times New Roman" w:cs="Times New Roman"/>
          <w:color w:val="000000"/>
          <w:kern w:val="0"/>
          <w:szCs w:val="24"/>
        </w:rPr>
        <w:br/>
      </w:r>
      <w:r w:rsidRPr="003073B1">
        <w:rPr>
          <w:rFonts w:ascii="Times New Roman" w:eastAsia="宋体" w:hAnsi="Times New Roman" w:cs="Times New Roman" w:hint="eastAsia"/>
          <w:color w:val="000000"/>
          <w:kern w:val="0"/>
          <w:szCs w:val="24"/>
        </w:rPr>
        <w:t>广西壮族自治区政府采购网（</w:t>
      </w:r>
      <w:r w:rsidRPr="003073B1">
        <w:rPr>
          <w:rFonts w:ascii="Times New Roman" w:eastAsia="宋体" w:hAnsi="Times New Roman" w:cs="Times New Roman"/>
          <w:color w:val="000000"/>
          <w:kern w:val="0"/>
          <w:szCs w:val="24"/>
        </w:rPr>
        <w:t>http://zfcg.gxzf.gov.cn</w:t>
      </w:r>
      <w:r w:rsidRPr="003073B1">
        <w:rPr>
          <w:rFonts w:ascii="Times New Roman" w:eastAsia="宋体" w:hAnsi="Times New Roman" w:cs="Times New Roman" w:hint="eastAsia"/>
          <w:color w:val="000000"/>
          <w:kern w:val="0"/>
          <w:szCs w:val="24"/>
        </w:rPr>
        <w:t>）</w:t>
      </w:r>
    </w:p>
    <w:p w14:paraId="5D710E16" w14:textId="77777777" w:rsidR="003073B1" w:rsidRPr="003073B1" w:rsidRDefault="003073B1" w:rsidP="003073B1">
      <w:pPr>
        <w:spacing w:line="360" w:lineRule="auto"/>
        <w:ind w:firstLineChars="202" w:firstLine="424"/>
        <w:rPr>
          <w:rFonts w:ascii="宋体" w:eastAsia="宋体" w:hAnsi="宋体" w:cs="宋体" w:hint="eastAsia"/>
          <w:color w:val="000000"/>
          <w:kern w:val="0"/>
          <w:szCs w:val="21"/>
        </w:rPr>
      </w:pPr>
      <w:r w:rsidRPr="003073B1">
        <w:rPr>
          <w:rFonts w:ascii="宋体" w:eastAsia="宋体" w:hAnsi="宋体" w:cs="Times New Roman" w:hint="eastAsia"/>
          <w:color w:val="000000"/>
          <w:szCs w:val="21"/>
        </w:rPr>
        <w:t>2.</w:t>
      </w:r>
      <w:r w:rsidRPr="003073B1">
        <w:rPr>
          <w:rFonts w:ascii="宋体" w:eastAsia="宋体" w:hAnsi="宋体" w:cs="宋体" w:hint="eastAsia"/>
          <w:color w:val="000000"/>
          <w:kern w:val="0"/>
          <w:szCs w:val="21"/>
        </w:rPr>
        <w:t>本项目需要落实的政府采购政策</w:t>
      </w:r>
    </w:p>
    <w:p w14:paraId="5536402D"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（1）政府采购促进中小企业发展。</w:t>
      </w:r>
    </w:p>
    <w:p w14:paraId="1D48E48D"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（2）政府采购支持采用本国产品的政策。</w:t>
      </w:r>
    </w:p>
    <w:p w14:paraId="1074C5C6"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（3）强制采购节能产品；优先采购节能产品、环境标志产品。</w:t>
      </w:r>
    </w:p>
    <w:p w14:paraId="6AD3FA85" w14:textId="77777777" w:rsidR="003073B1" w:rsidRPr="003073B1" w:rsidRDefault="003073B1" w:rsidP="003073B1">
      <w:pPr>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（4）政府采购促进残疾人就业政策。</w:t>
      </w:r>
    </w:p>
    <w:p w14:paraId="613EA5FE" w14:textId="77777777" w:rsidR="003073B1" w:rsidRPr="003073B1" w:rsidRDefault="003073B1" w:rsidP="003073B1">
      <w:pPr>
        <w:spacing w:line="360" w:lineRule="auto"/>
        <w:ind w:firstLineChars="200" w:firstLine="420"/>
        <w:rPr>
          <w:rFonts w:ascii="宋体" w:eastAsia="宋体" w:hAnsi="宋体" w:cs="宋体" w:hint="eastAsia"/>
          <w:i/>
          <w:iCs/>
          <w:color w:val="000000"/>
          <w:kern w:val="0"/>
          <w:szCs w:val="21"/>
        </w:rPr>
      </w:pPr>
      <w:r w:rsidRPr="003073B1">
        <w:rPr>
          <w:rFonts w:ascii="宋体" w:eastAsia="宋体" w:hAnsi="宋体" w:cs="宋体" w:hint="eastAsia"/>
          <w:color w:val="000000"/>
          <w:kern w:val="0"/>
          <w:szCs w:val="21"/>
        </w:rPr>
        <w:t>（5）政府采购支持监狱企业发展。</w:t>
      </w:r>
    </w:p>
    <w:p w14:paraId="3B72EDD8" w14:textId="77777777" w:rsidR="003073B1" w:rsidRPr="003073B1" w:rsidRDefault="003073B1" w:rsidP="003073B1">
      <w:pPr>
        <w:widowControl/>
        <w:spacing w:line="360" w:lineRule="auto"/>
        <w:ind w:firstLineChars="200" w:firstLine="420"/>
        <w:jc w:val="left"/>
        <w:rPr>
          <w:rFonts w:ascii="宋体" w:eastAsia="宋体" w:hAnsi="宋体" w:cs="Times New Roman" w:hint="eastAsia"/>
          <w:color w:val="000000"/>
          <w:szCs w:val="21"/>
        </w:rPr>
      </w:pPr>
      <w:r w:rsidRPr="003073B1">
        <w:rPr>
          <w:rFonts w:ascii="宋体" w:eastAsia="宋体" w:hAnsi="宋体" w:cs="宋体" w:hint="eastAsia"/>
          <w:color w:val="000000"/>
          <w:kern w:val="0"/>
          <w:szCs w:val="21"/>
        </w:rPr>
        <w:t>3.</w:t>
      </w:r>
      <w:proofErr w:type="gramStart"/>
      <w:r w:rsidRPr="003073B1">
        <w:rPr>
          <w:rFonts w:ascii="宋体" w:eastAsia="宋体" w:hAnsi="宋体" w:cs="宋体" w:hint="eastAsia"/>
          <w:color w:val="000000"/>
          <w:kern w:val="0"/>
          <w:szCs w:val="21"/>
        </w:rPr>
        <w:t>供应商</w:t>
      </w:r>
      <w:r w:rsidRPr="003073B1">
        <w:rPr>
          <w:rFonts w:ascii="宋体" w:eastAsia="宋体" w:hAnsi="宋体" w:cs="Times New Roman" w:hint="eastAsia"/>
          <w:color w:val="000000"/>
          <w:szCs w:val="21"/>
        </w:rPr>
        <w:t>竞标注</w:t>
      </w:r>
      <w:proofErr w:type="gramEnd"/>
      <w:r w:rsidRPr="003073B1">
        <w:rPr>
          <w:rFonts w:ascii="宋体" w:eastAsia="宋体" w:hAnsi="宋体" w:cs="Times New Roman" w:hint="eastAsia"/>
          <w:color w:val="000000"/>
          <w:szCs w:val="21"/>
        </w:rPr>
        <w:t>意事项</w:t>
      </w:r>
    </w:p>
    <w:p w14:paraId="431B58E0" w14:textId="77777777" w:rsidR="003073B1" w:rsidRPr="003073B1" w:rsidRDefault="003073B1" w:rsidP="003073B1">
      <w:pPr>
        <w:widowControl/>
        <w:spacing w:line="360" w:lineRule="auto"/>
        <w:ind w:firstLineChars="200" w:firstLine="420"/>
        <w:jc w:val="left"/>
        <w:rPr>
          <w:rFonts w:ascii="宋体" w:eastAsia="宋体" w:hAnsi="宋体" w:cs="Times New Roman" w:hint="eastAsia"/>
          <w:color w:val="000000"/>
          <w:szCs w:val="21"/>
        </w:rPr>
      </w:pPr>
      <w:r w:rsidRPr="003073B1">
        <w:rPr>
          <w:rFonts w:ascii="宋体" w:eastAsia="宋体" w:hAnsi="宋体" w:cs="Times New Roman" w:hint="eastAsia"/>
          <w:color w:val="000000"/>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3073B1">
        <w:rPr>
          <w:rFonts w:ascii="Times New Roman" w:eastAsia="宋体" w:hAnsi="Times New Roman" w:cs="Times New Roman" w:hint="eastAsia"/>
          <w:color w:val="000000"/>
          <w:szCs w:val="24"/>
        </w:rPr>
        <w:t>后缀名为“</w:t>
      </w:r>
      <w:r w:rsidRPr="003073B1">
        <w:rPr>
          <w:rFonts w:ascii="Times New Roman" w:eastAsia="宋体" w:hAnsi="Times New Roman" w:cs="Times New Roman" w:hint="eastAsia"/>
          <w:color w:val="000000"/>
          <w:szCs w:val="24"/>
        </w:rPr>
        <w:t>jm</w:t>
      </w:r>
      <w:r w:rsidRPr="003073B1">
        <w:rPr>
          <w:rFonts w:ascii="Times New Roman" w:eastAsia="宋体" w:hAnsi="Times New Roman" w:cs="Times New Roman"/>
          <w:color w:val="000000"/>
          <w:szCs w:val="24"/>
        </w:rPr>
        <w:t>bs</w:t>
      </w:r>
      <w:r w:rsidRPr="003073B1">
        <w:rPr>
          <w:rFonts w:ascii="Times New Roman" w:eastAsia="宋体" w:hAnsi="Times New Roman" w:cs="Times New Roman" w:hint="eastAsia"/>
          <w:color w:val="000000"/>
          <w:szCs w:val="24"/>
        </w:rPr>
        <w:t>”</w:t>
      </w:r>
      <w:r w:rsidRPr="003073B1">
        <w:rPr>
          <w:rFonts w:ascii="Times New Roman" w:eastAsia="宋体" w:hAnsi="Times New Roman" w:cs="Times New Roman" w:hint="eastAsia"/>
          <w:color w:val="000000"/>
          <w:szCs w:val="24"/>
        </w:rPr>
        <w:lastRenderedPageBreak/>
        <w:t>的文件</w:t>
      </w:r>
      <w:r w:rsidRPr="003073B1">
        <w:rPr>
          <w:rFonts w:ascii="宋体" w:eastAsia="宋体" w:hAnsi="宋体" w:cs="Times New Roman" w:hint="eastAsia"/>
          <w:color w:val="000000"/>
          <w:szCs w:val="21"/>
        </w:rPr>
        <w:t>），</w:t>
      </w:r>
      <w:r w:rsidRPr="003073B1">
        <w:rPr>
          <w:rFonts w:ascii="宋体" w:eastAsia="宋体" w:hAnsi="宋体" w:cs="Times New Roman" w:hint="eastAsia"/>
          <w:b/>
          <w:color w:val="000000"/>
          <w:szCs w:val="21"/>
        </w:rPr>
        <w:t>供应商在“广西政府采购云”平台提交电子响应文件时，请填写参加远程采购活动经办人联系方式。</w:t>
      </w:r>
      <w:r w:rsidRPr="003073B1">
        <w:rPr>
          <w:rFonts w:ascii="宋体" w:eastAsia="宋体" w:hAnsi="宋体" w:cs="Times New Roman" w:hint="eastAsia"/>
          <w:color w:val="000000"/>
          <w:szCs w:val="21"/>
        </w:rPr>
        <w:t>供应商登录“广西政府采购云”平台，依次进入“服务中心-项目采购-操作流程-电子招投标-</w:t>
      </w:r>
      <w:r w:rsidRPr="003073B1">
        <w:rPr>
          <w:rFonts w:ascii="Times New Roman" w:eastAsia="宋体" w:hAnsi="Times New Roman" w:cs="Times New Roman"/>
          <w:color w:val="000000"/>
          <w:szCs w:val="24"/>
        </w:rPr>
        <w:t>政府采购项目电子交易管理操作指南</w:t>
      </w:r>
      <w:r w:rsidRPr="003073B1">
        <w:rPr>
          <w:rFonts w:ascii="Times New Roman" w:eastAsia="宋体" w:hAnsi="Times New Roman" w:cs="Times New Roman"/>
          <w:color w:val="000000"/>
          <w:szCs w:val="24"/>
        </w:rPr>
        <w:t>-</w:t>
      </w:r>
      <w:r w:rsidRPr="003073B1">
        <w:rPr>
          <w:rFonts w:ascii="Times New Roman" w:eastAsia="宋体" w:hAnsi="Times New Roman" w:cs="Times New Roman"/>
          <w:color w:val="000000"/>
          <w:szCs w:val="24"/>
        </w:rPr>
        <w:t>供应商</w:t>
      </w:r>
      <w:r w:rsidRPr="003073B1">
        <w:rPr>
          <w:rFonts w:ascii="宋体" w:eastAsia="宋体" w:hAnsi="宋体" w:cs="Times New Roman" w:hint="eastAsia"/>
          <w:color w:val="000000"/>
          <w:szCs w:val="21"/>
        </w:rPr>
        <w:t>”查看电子竞标具体操作流程。</w:t>
      </w:r>
    </w:p>
    <w:p w14:paraId="0B2D6850" w14:textId="77777777" w:rsidR="003073B1" w:rsidRPr="003073B1" w:rsidRDefault="003073B1" w:rsidP="003073B1">
      <w:pPr>
        <w:widowControl/>
        <w:spacing w:line="360" w:lineRule="auto"/>
        <w:ind w:firstLineChars="200" w:firstLine="420"/>
        <w:jc w:val="left"/>
        <w:rPr>
          <w:rFonts w:ascii="宋体" w:eastAsia="宋体" w:hAnsi="宋体" w:cs="Times New Roman" w:hint="eastAsia"/>
          <w:color w:val="000000"/>
          <w:szCs w:val="21"/>
        </w:rPr>
      </w:pPr>
      <w:r w:rsidRPr="003073B1">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073B1">
        <w:rPr>
          <w:rFonts w:ascii="宋体" w:eastAsia="宋体" w:hAnsi="宋体" w:cs="宋体" w:hint="eastAsia"/>
          <w:color w:val="000000"/>
          <w:kern w:val="0"/>
          <w:szCs w:val="21"/>
        </w:rPr>
        <w:t>“广西政府采购云”平台，</w:t>
      </w:r>
      <w:r w:rsidRPr="003073B1">
        <w:rPr>
          <w:rFonts w:ascii="宋体" w:eastAsia="宋体" w:hAnsi="宋体" w:cs="Times New Roman" w:hint="eastAsia"/>
          <w:color w:val="000000"/>
          <w:szCs w:val="21"/>
        </w:rPr>
        <w:t>依次进入“服务中心-入驻与配置”中查看CA数字证书办理操作流程。</w:t>
      </w:r>
      <w:r w:rsidRPr="003073B1">
        <w:rPr>
          <w:rFonts w:ascii="宋体" w:eastAsia="宋体" w:hAnsi="宋体" w:cs="宋体" w:hint="eastAsia"/>
          <w:bCs/>
          <w:color w:val="000000"/>
          <w:kern w:val="0"/>
          <w:szCs w:val="21"/>
        </w:rPr>
        <w:t>如在操作过程中遇到问题或者需要技术支持，请致电</w:t>
      </w:r>
      <w:r w:rsidRPr="003073B1">
        <w:rPr>
          <w:rFonts w:ascii="宋体" w:eastAsia="宋体" w:hAnsi="宋体" w:cs="Times New Roman" w:hint="eastAsia"/>
          <w:color w:val="000000"/>
          <w:szCs w:val="21"/>
        </w:rPr>
        <w:t>广西政府</w:t>
      </w:r>
      <w:proofErr w:type="gramStart"/>
      <w:r w:rsidRPr="003073B1">
        <w:rPr>
          <w:rFonts w:ascii="宋体" w:eastAsia="宋体" w:hAnsi="宋体" w:cs="Times New Roman" w:hint="eastAsia"/>
          <w:color w:val="000000"/>
          <w:szCs w:val="21"/>
        </w:rPr>
        <w:t>采购云</w:t>
      </w:r>
      <w:r w:rsidRPr="003073B1">
        <w:rPr>
          <w:rFonts w:ascii="宋体" w:eastAsia="宋体" w:hAnsi="宋体" w:cs="宋体" w:hint="eastAsia"/>
          <w:bCs/>
          <w:color w:val="000000"/>
          <w:kern w:val="0"/>
          <w:szCs w:val="21"/>
        </w:rPr>
        <w:t>客服</w:t>
      </w:r>
      <w:proofErr w:type="gramEnd"/>
      <w:r w:rsidRPr="003073B1">
        <w:rPr>
          <w:rFonts w:ascii="宋体" w:eastAsia="宋体" w:hAnsi="宋体" w:cs="宋体" w:hint="eastAsia"/>
          <w:bCs/>
          <w:color w:val="000000"/>
          <w:kern w:val="0"/>
          <w:szCs w:val="21"/>
        </w:rPr>
        <w:t>热线：</w:t>
      </w:r>
      <w:r w:rsidRPr="003073B1">
        <w:rPr>
          <w:rFonts w:ascii="宋体" w:eastAsia="宋体" w:hAnsi="宋体" w:cs="宋体"/>
          <w:bCs/>
          <w:color w:val="000000"/>
          <w:kern w:val="0"/>
          <w:szCs w:val="21"/>
        </w:rPr>
        <w:t>95763</w:t>
      </w:r>
      <w:r w:rsidRPr="003073B1">
        <w:rPr>
          <w:rFonts w:ascii="宋体" w:eastAsia="宋体" w:hAnsi="宋体" w:cs="宋体" w:hint="eastAsia"/>
          <w:bCs/>
          <w:color w:val="000000"/>
          <w:kern w:val="0"/>
          <w:szCs w:val="21"/>
        </w:rPr>
        <w:t>或0771-3381253</w:t>
      </w:r>
      <w:r w:rsidRPr="003073B1">
        <w:rPr>
          <w:rFonts w:ascii="宋体" w:eastAsia="宋体" w:hAnsi="宋体" w:cs="Times New Roman" w:hint="eastAsia"/>
          <w:color w:val="000000"/>
          <w:szCs w:val="21"/>
        </w:rPr>
        <w:t>）。</w:t>
      </w:r>
    </w:p>
    <w:p w14:paraId="68077DDB" w14:textId="77777777" w:rsidR="003073B1" w:rsidRPr="003073B1" w:rsidRDefault="003073B1" w:rsidP="003073B1">
      <w:pPr>
        <w:snapToGrid w:val="0"/>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（3）CA证书在线解密：首次响应文件开启时，需携带制作响应文件时用来加密的有效数字证书（CA认证）登录“</w:t>
      </w:r>
      <w:r w:rsidRPr="003073B1">
        <w:rPr>
          <w:rFonts w:ascii="宋体" w:eastAsia="宋体" w:hAnsi="宋体" w:cs="Times New Roman" w:hint="eastAsia"/>
          <w:color w:val="000000"/>
          <w:szCs w:val="21"/>
        </w:rPr>
        <w:t>广西政府采购云</w:t>
      </w:r>
      <w:r w:rsidRPr="003073B1">
        <w:rPr>
          <w:rFonts w:ascii="宋体" w:eastAsia="宋体" w:hAnsi="宋体" w:cs="宋体" w:hint="eastAsia"/>
          <w:color w:val="000000"/>
          <w:kern w:val="0"/>
          <w:szCs w:val="21"/>
        </w:rPr>
        <w:t>”平台电子开标大厅现场按规定时间对加密的响应文件进行解密，否则后果自负。</w:t>
      </w:r>
    </w:p>
    <w:p w14:paraId="02742EA0" w14:textId="77777777" w:rsidR="003073B1" w:rsidRPr="003073B1" w:rsidRDefault="003073B1" w:rsidP="003073B1">
      <w:pPr>
        <w:widowControl/>
        <w:spacing w:line="360" w:lineRule="auto"/>
        <w:ind w:firstLineChars="200" w:firstLine="420"/>
        <w:jc w:val="left"/>
        <w:rPr>
          <w:rFonts w:ascii="宋体" w:eastAsia="宋体" w:hAnsi="宋体" w:cs="Times New Roman" w:hint="eastAsia"/>
          <w:bCs/>
          <w:color w:val="000000"/>
          <w:szCs w:val="21"/>
        </w:rPr>
      </w:pPr>
      <w:r w:rsidRPr="003073B1">
        <w:rPr>
          <w:rFonts w:ascii="宋体" w:eastAsia="宋体" w:hAnsi="宋体" w:cs="Times New Roman" w:hint="eastAsia"/>
          <w:color w:val="000000"/>
          <w:szCs w:val="21"/>
        </w:rPr>
        <w:t>注：1）为确保网上操作合法、有效和安全，请供应商确保在电子竞标过程中能够对相关数据电文进行加密和使用电子签章，妥善保管C</w:t>
      </w:r>
      <w:r w:rsidRPr="003073B1">
        <w:rPr>
          <w:rFonts w:ascii="宋体" w:eastAsia="宋体" w:hAnsi="宋体" w:cs="Times New Roman"/>
          <w:color w:val="000000"/>
          <w:szCs w:val="21"/>
        </w:rPr>
        <w:t>A</w:t>
      </w:r>
      <w:r w:rsidRPr="003073B1">
        <w:rPr>
          <w:rFonts w:ascii="宋体" w:eastAsia="宋体" w:hAnsi="宋体" w:cs="Times New Roman" w:hint="eastAsia"/>
          <w:color w:val="000000"/>
          <w:szCs w:val="21"/>
        </w:rPr>
        <w:t>数字证书并使用有效的CA数字证书参与整个采购活动。2）</w:t>
      </w:r>
      <w:r w:rsidRPr="003073B1">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3073B1">
        <w:rPr>
          <w:rFonts w:ascii="宋体" w:eastAsia="宋体" w:hAnsi="宋体" w:cs="Times New Roman" w:hint="eastAsia"/>
          <w:color w:val="000000"/>
          <w:szCs w:val="21"/>
        </w:rPr>
        <w:t>广西政府采购云</w:t>
      </w:r>
      <w:r w:rsidRPr="003073B1">
        <w:rPr>
          <w:rFonts w:ascii="宋体" w:eastAsia="宋体" w:hAnsi="宋体" w:cs="Times New Roman" w:hint="eastAsia"/>
          <w:bCs/>
          <w:color w:val="000000"/>
          <w:szCs w:val="21"/>
        </w:rPr>
        <w:t>”平台将予以拒收。</w:t>
      </w:r>
    </w:p>
    <w:p w14:paraId="3E2D7177" w14:textId="77777777" w:rsidR="003073B1" w:rsidRPr="003073B1" w:rsidRDefault="003073B1" w:rsidP="003073B1">
      <w:pPr>
        <w:snapToGrid w:val="0"/>
        <w:spacing w:line="360" w:lineRule="auto"/>
        <w:ind w:firstLineChars="200" w:firstLine="420"/>
        <w:rPr>
          <w:rFonts w:ascii="宋体" w:eastAsia="宋体" w:hAnsi="宋体" w:cs="宋体" w:hint="eastAsia"/>
          <w:color w:val="000000"/>
          <w:kern w:val="0"/>
          <w:szCs w:val="21"/>
        </w:rPr>
      </w:pPr>
      <w:r w:rsidRPr="003073B1">
        <w:rPr>
          <w:rFonts w:ascii="宋体" w:eastAsia="宋体" w:hAnsi="宋体" w:cs="宋体" w:hint="eastAsia"/>
          <w:color w:val="000000"/>
          <w:kern w:val="0"/>
          <w:szCs w:val="21"/>
        </w:rPr>
        <w:t>（4）供应商需要在具备有摄像头及语音功能且互联网网络状况良好的电脑登录“</w:t>
      </w:r>
      <w:r w:rsidRPr="003073B1">
        <w:rPr>
          <w:rFonts w:ascii="宋体" w:eastAsia="宋体" w:hAnsi="宋体" w:cs="Times New Roman" w:hint="eastAsia"/>
          <w:color w:val="000000"/>
          <w:szCs w:val="21"/>
        </w:rPr>
        <w:t>广西政府采购云</w:t>
      </w:r>
      <w:r w:rsidRPr="003073B1">
        <w:rPr>
          <w:rFonts w:ascii="宋体" w:eastAsia="宋体" w:hAnsi="宋体" w:cs="宋体" w:hint="eastAsia"/>
          <w:color w:val="000000"/>
          <w:kern w:val="0"/>
          <w:szCs w:val="21"/>
        </w:rPr>
        <w:t>”平台远程开标大厅参与本次谈判，否则后果自负。</w:t>
      </w:r>
    </w:p>
    <w:bookmarkEnd w:id="39"/>
    <w:p w14:paraId="7066A4B1" w14:textId="77777777" w:rsidR="003073B1" w:rsidRPr="003073B1" w:rsidRDefault="003073B1" w:rsidP="003073B1">
      <w:pPr>
        <w:spacing w:line="360" w:lineRule="auto"/>
        <w:ind w:firstLineChars="150" w:firstLine="360"/>
        <w:rPr>
          <w:rFonts w:ascii="黑体" w:eastAsia="黑体" w:hAnsi="黑体" w:cs="Times New Roman" w:hint="eastAsia"/>
          <w:color w:val="000000"/>
          <w:sz w:val="24"/>
          <w:szCs w:val="24"/>
        </w:rPr>
      </w:pPr>
      <w:r w:rsidRPr="003073B1">
        <w:rPr>
          <w:rFonts w:ascii="黑体" w:eastAsia="黑体" w:hAnsi="黑体" w:cs="Times New Roman" w:hint="eastAsia"/>
          <w:color w:val="000000"/>
          <w:sz w:val="24"/>
          <w:szCs w:val="24"/>
        </w:rPr>
        <w:t>八、凡对本次采购提出询问，请按</w:t>
      </w:r>
      <w:r w:rsidRPr="003073B1">
        <w:rPr>
          <w:rFonts w:ascii="黑体" w:eastAsia="黑体" w:hAnsi="黑体" w:cs="Times New Roman"/>
          <w:color w:val="000000"/>
          <w:sz w:val="24"/>
          <w:szCs w:val="24"/>
        </w:rPr>
        <w:t>以下方式</w:t>
      </w:r>
      <w:r w:rsidRPr="003073B1">
        <w:rPr>
          <w:rFonts w:ascii="黑体" w:eastAsia="黑体" w:hAnsi="黑体" w:cs="Times New Roman" w:hint="eastAsia"/>
          <w:color w:val="000000"/>
          <w:sz w:val="24"/>
          <w:szCs w:val="24"/>
        </w:rPr>
        <w:t>联系。</w:t>
      </w:r>
      <w:bookmarkEnd w:id="40"/>
      <w:bookmarkEnd w:id="41"/>
      <w:bookmarkEnd w:id="42"/>
      <w:bookmarkEnd w:id="43"/>
      <w:bookmarkEnd w:id="44"/>
      <w:bookmarkEnd w:id="45"/>
    </w:p>
    <w:p w14:paraId="2CC90F91" w14:textId="77777777" w:rsidR="003073B1" w:rsidRPr="003073B1" w:rsidRDefault="003073B1" w:rsidP="003073B1">
      <w:pPr>
        <w:spacing w:line="400" w:lineRule="exact"/>
        <w:ind w:firstLineChars="200" w:firstLine="420"/>
        <w:rPr>
          <w:rFonts w:ascii="宋体" w:eastAsia="宋体" w:hAnsi="宋体" w:cs="仿宋" w:hint="eastAsia"/>
          <w:color w:val="000000"/>
          <w:kern w:val="0"/>
          <w:szCs w:val="21"/>
        </w:rPr>
      </w:pPr>
      <w:bookmarkStart w:id="46" w:name="_Toc35393806"/>
      <w:bookmarkStart w:id="47" w:name="_Toc28359019"/>
      <w:bookmarkStart w:id="48" w:name="_Toc35393637"/>
      <w:bookmarkStart w:id="49" w:name="_Toc28359096"/>
      <w:bookmarkStart w:id="50" w:name="_Toc35393807"/>
      <w:bookmarkStart w:id="51" w:name="_Toc28359020"/>
      <w:bookmarkStart w:id="52" w:name="_Toc28359097"/>
      <w:bookmarkStart w:id="53" w:name="_Toc35393638"/>
      <w:r w:rsidRPr="003073B1">
        <w:rPr>
          <w:rFonts w:ascii="宋体" w:eastAsia="宋体" w:hAnsi="宋体" w:cs="仿宋" w:hint="eastAsia"/>
          <w:color w:val="000000"/>
          <w:kern w:val="0"/>
          <w:szCs w:val="21"/>
        </w:rPr>
        <w:t>1.采购人信息</w:t>
      </w:r>
      <w:bookmarkEnd w:id="46"/>
      <w:bookmarkEnd w:id="47"/>
      <w:bookmarkEnd w:id="48"/>
      <w:bookmarkEnd w:id="49"/>
    </w:p>
    <w:p w14:paraId="3866EB7E"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r w:rsidRPr="003073B1">
        <w:rPr>
          <w:rFonts w:ascii="宋体" w:eastAsia="宋体" w:hAnsi="宋体" w:cs="仿宋" w:hint="eastAsia"/>
          <w:color w:val="000000"/>
          <w:szCs w:val="21"/>
        </w:rPr>
        <w:t>名称：广西广播电视技术中心</w:t>
      </w:r>
    </w:p>
    <w:p w14:paraId="5F6514FE"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r w:rsidRPr="003073B1">
        <w:rPr>
          <w:rFonts w:ascii="宋体" w:eastAsia="宋体" w:hAnsi="宋体" w:cs="仿宋" w:hint="eastAsia"/>
          <w:color w:val="000000"/>
          <w:szCs w:val="21"/>
        </w:rPr>
        <w:t>地址：南宁市七星路123号</w:t>
      </w:r>
    </w:p>
    <w:p w14:paraId="43E33468"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r w:rsidRPr="003073B1">
        <w:rPr>
          <w:rFonts w:ascii="宋体" w:eastAsia="宋体" w:hAnsi="宋体" w:cs="仿宋" w:hint="eastAsia"/>
          <w:color w:val="000000"/>
          <w:szCs w:val="21"/>
        </w:rPr>
        <w:t>联系方式：</w:t>
      </w:r>
      <w:proofErr w:type="gramStart"/>
      <w:r w:rsidRPr="003073B1">
        <w:rPr>
          <w:rFonts w:ascii="宋体" w:eastAsia="宋体" w:hAnsi="宋体" w:cs="仿宋" w:hint="eastAsia"/>
          <w:color w:val="000000"/>
          <w:szCs w:val="21"/>
        </w:rPr>
        <w:t>蓝露萍</w:t>
      </w:r>
      <w:proofErr w:type="gramEnd"/>
      <w:r w:rsidRPr="003073B1">
        <w:rPr>
          <w:rFonts w:ascii="宋体" w:eastAsia="宋体" w:hAnsi="宋体" w:cs="仿宋" w:hint="eastAsia"/>
          <w:color w:val="000000"/>
          <w:szCs w:val="21"/>
        </w:rPr>
        <w:t>；0771－2615363</w:t>
      </w:r>
    </w:p>
    <w:p w14:paraId="7E5E5557" w14:textId="77777777" w:rsidR="003073B1" w:rsidRPr="003073B1" w:rsidRDefault="003073B1" w:rsidP="003073B1">
      <w:pPr>
        <w:spacing w:line="400" w:lineRule="exact"/>
        <w:ind w:firstLineChars="200" w:firstLine="420"/>
        <w:rPr>
          <w:rFonts w:ascii="宋体" w:eastAsia="宋体" w:hAnsi="宋体" w:cs="仿宋" w:hint="eastAsia"/>
          <w:color w:val="000000"/>
          <w:kern w:val="0"/>
          <w:szCs w:val="21"/>
        </w:rPr>
      </w:pPr>
      <w:r w:rsidRPr="003073B1">
        <w:rPr>
          <w:rFonts w:ascii="宋体" w:eastAsia="宋体" w:hAnsi="宋体" w:cs="仿宋" w:hint="eastAsia"/>
          <w:color w:val="000000"/>
          <w:kern w:val="0"/>
          <w:szCs w:val="21"/>
        </w:rPr>
        <w:t>2.采购代理机构信息</w:t>
      </w:r>
      <w:bookmarkEnd w:id="50"/>
      <w:bookmarkEnd w:id="51"/>
      <w:bookmarkEnd w:id="52"/>
      <w:bookmarkEnd w:id="53"/>
    </w:p>
    <w:p w14:paraId="03FCE977"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bookmarkStart w:id="54" w:name="_Toc35393639"/>
      <w:bookmarkStart w:id="55" w:name="_Toc28359021"/>
      <w:bookmarkStart w:id="56" w:name="_Toc35393808"/>
      <w:bookmarkStart w:id="57" w:name="_Toc28359098"/>
      <w:r w:rsidRPr="003073B1">
        <w:rPr>
          <w:rFonts w:ascii="宋体" w:eastAsia="宋体" w:hAnsi="宋体" w:cs="仿宋" w:hint="eastAsia"/>
          <w:color w:val="000000"/>
          <w:szCs w:val="21"/>
        </w:rPr>
        <w:t>名称：</w:t>
      </w:r>
      <w:r w:rsidRPr="003073B1">
        <w:rPr>
          <w:rFonts w:ascii="宋体" w:eastAsia="宋体" w:hAnsi="宋体" w:cs="仿宋" w:hint="eastAsia"/>
          <w:color w:val="000000"/>
          <w:szCs w:val="21"/>
          <w:u w:val="single"/>
        </w:rPr>
        <w:t>云之</w:t>
      </w:r>
      <w:proofErr w:type="gramStart"/>
      <w:r w:rsidRPr="003073B1">
        <w:rPr>
          <w:rFonts w:ascii="宋体" w:eastAsia="宋体" w:hAnsi="宋体" w:cs="仿宋" w:hint="eastAsia"/>
          <w:color w:val="000000"/>
          <w:szCs w:val="21"/>
          <w:u w:val="single"/>
        </w:rPr>
        <w:t>龙咨询</w:t>
      </w:r>
      <w:proofErr w:type="gramEnd"/>
      <w:r w:rsidRPr="003073B1">
        <w:rPr>
          <w:rFonts w:ascii="宋体" w:eastAsia="宋体" w:hAnsi="宋体" w:cs="仿宋" w:hint="eastAsia"/>
          <w:color w:val="000000"/>
          <w:szCs w:val="21"/>
          <w:u w:val="single"/>
        </w:rPr>
        <w:t xml:space="preserve">集团有限公司　　</w:t>
      </w:r>
    </w:p>
    <w:p w14:paraId="18951B47"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proofErr w:type="gramStart"/>
      <w:r w:rsidRPr="003073B1">
        <w:rPr>
          <w:rFonts w:ascii="宋体" w:eastAsia="宋体" w:hAnsi="宋体" w:cs="仿宋" w:hint="eastAsia"/>
          <w:color w:val="000000"/>
          <w:szCs w:val="21"/>
        </w:rPr>
        <w:t>地　　址</w:t>
      </w:r>
      <w:proofErr w:type="gramEnd"/>
      <w:r w:rsidRPr="003073B1">
        <w:rPr>
          <w:rFonts w:ascii="宋体" w:eastAsia="宋体" w:hAnsi="宋体" w:cs="仿宋" w:hint="eastAsia"/>
          <w:color w:val="000000"/>
          <w:szCs w:val="21"/>
        </w:rPr>
        <w:t>：</w:t>
      </w:r>
      <w:r w:rsidRPr="003073B1">
        <w:rPr>
          <w:rFonts w:ascii="宋体" w:eastAsia="宋体" w:hAnsi="宋体" w:cs="仿宋" w:hint="eastAsia"/>
          <w:color w:val="000000"/>
          <w:szCs w:val="21"/>
          <w:u w:val="single"/>
        </w:rPr>
        <w:t>广西南宁市</w:t>
      </w:r>
      <w:proofErr w:type="gramStart"/>
      <w:r w:rsidRPr="003073B1">
        <w:rPr>
          <w:rFonts w:ascii="宋体" w:eastAsia="宋体" w:hAnsi="宋体" w:cs="仿宋" w:hint="eastAsia"/>
          <w:color w:val="000000"/>
          <w:szCs w:val="21"/>
          <w:u w:val="single"/>
        </w:rPr>
        <w:t>良庆区</w:t>
      </w:r>
      <w:proofErr w:type="gramEnd"/>
      <w:r w:rsidRPr="003073B1">
        <w:rPr>
          <w:rFonts w:ascii="宋体" w:eastAsia="宋体" w:hAnsi="宋体" w:cs="仿宋" w:hint="eastAsia"/>
          <w:color w:val="000000"/>
          <w:szCs w:val="21"/>
          <w:u w:val="single"/>
        </w:rPr>
        <w:t>云英路15号3号楼云之</w:t>
      </w:r>
      <w:proofErr w:type="gramStart"/>
      <w:r w:rsidRPr="003073B1">
        <w:rPr>
          <w:rFonts w:ascii="宋体" w:eastAsia="宋体" w:hAnsi="宋体" w:cs="仿宋" w:hint="eastAsia"/>
          <w:color w:val="000000"/>
          <w:szCs w:val="21"/>
          <w:u w:val="single"/>
        </w:rPr>
        <w:t>龙咨询</w:t>
      </w:r>
      <w:proofErr w:type="gramEnd"/>
      <w:r w:rsidRPr="003073B1">
        <w:rPr>
          <w:rFonts w:ascii="宋体" w:eastAsia="宋体" w:hAnsi="宋体" w:cs="仿宋" w:hint="eastAsia"/>
          <w:color w:val="000000"/>
          <w:szCs w:val="21"/>
          <w:u w:val="single"/>
        </w:rPr>
        <w:t>集团大厦6楼/530</w:t>
      </w:r>
      <w:r w:rsidRPr="003073B1">
        <w:rPr>
          <w:rFonts w:ascii="宋体" w:eastAsia="宋体" w:hAnsi="宋体" w:cs="仿宋"/>
          <w:color w:val="000000"/>
          <w:szCs w:val="21"/>
          <w:u w:val="single"/>
        </w:rPr>
        <w:t>201</w:t>
      </w:r>
      <w:r w:rsidRPr="003073B1">
        <w:rPr>
          <w:rFonts w:ascii="宋体" w:eastAsia="宋体" w:hAnsi="宋体" w:cs="仿宋" w:hint="eastAsia"/>
          <w:color w:val="000000"/>
          <w:szCs w:val="21"/>
          <w:u w:val="single"/>
        </w:rPr>
        <w:t xml:space="preserve">　　</w:t>
      </w:r>
    </w:p>
    <w:p w14:paraId="2B442A3E" w14:textId="77777777" w:rsidR="003073B1" w:rsidRPr="003073B1" w:rsidRDefault="003073B1" w:rsidP="003073B1">
      <w:pPr>
        <w:spacing w:line="400" w:lineRule="exact"/>
        <w:ind w:firstLineChars="200" w:firstLine="420"/>
        <w:rPr>
          <w:rFonts w:ascii="宋体" w:eastAsia="宋体" w:hAnsi="宋体" w:cs="仿宋" w:hint="eastAsia"/>
          <w:color w:val="000000"/>
          <w:szCs w:val="21"/>
        </w:rPr>
      </w:pPr>
      <w:r w:rsidRPr="003073B1">
        <w:rPr>
          <w:rFonts w:ascii="宋体" w:eastAsia="宋体" w:hAnsi="宋体" w:cs="仿宋" w:hint="eastAsia"/>
          <w:color w:val="000000"/>
          <w:szCs w:val="21"/>
        </w:rPr>
        <w:t>联系电话：0771-2618118、2611889、2611898</w:t>
      </w:r>
    </w:p>
    <w:p w14:paraId="71154FE2" w14:textId="77777777" w:rsidR="003073B1" w:rsidRPr="003073B1" w:rsidRDefault="003073B1" w:rsidP="003073B1">
      <w:pPr>
        <w:spacing w:line="400" w:lineRule="exact"/>
        <w:ind w:firstLineChars="200" w:firstLine="420"/>
        <w:rPr>
          <w:rFonts w:ascii="宋体" w:eastAsia="宋体" w:hAnsi="宋体" w:cs="仿宋" w:hint="eastAsia"/>
          <w:color w:val="000000"/>
          <w:kern w:val="0"/>
          <w:szCs w:val="21"/>
        </w:rPr>
      </w:pPr>
      <w:r w:rsidRPr="003073B1">
        <w:rPr>
          <w:rFonts w:ascii="宋体" w:eastAsia="宋体" w:hAnsi="宋体" w:cs="仿宋" w:hint="eastAsia"/>
          <w:color w:val="000000"/>
          <w:kern w:val="0"/>
          <w:szCs w:val="21"/>
        </w:rPr>
        <w:lastRenderedPageBreak/>
        <w:t>3.项目联系方式</w:t>
      </w:r>
      <w:bookmarkEnd w:id="54"/>
      <w:bookmarkEnd w:id="55"/>
      <w:bookmarkEnd w:id="56"/>
      <w:bookmarkEnd w:id="57"/>
    </w:p>
    <w:p w14:paraId="59A67641" w14:textId="77777777" w:rsidR="003073B1" w:rsidRPr="003073B1" w:rsidRDefault="003073B1" w:rsidP="003073B1">
      <w:pPr>
        <w:spacing w:line="400" w:lineRule="exact"/>
        <w:ind w:firstLineChars="200" w:firstLine="420"/>
        <w:rPr>
          <w:rFonts w:ascii="宋体" w:eastAsia="宋体" w:hAnsi="宋体" w:cs="仿宋" w:hint="eastAsia"/>
          <w:color w:val="000000"/>
          <w:kern w:val="0"/>
          <w:szCs w:val="21"/>
        </w:rPr>
      </w:pPr>
      <w:r w:rsidRPr="003073B1">
        <w:rPr>
          <w:rFonts w:ascii="宋体" w:eastAsia="宋体" w:hAnsi="宋体" w:cs="仿宋" w:hint="eastAsia"/>
          <w:color w:val="000000"/>
          <w:kern w:val="0"/>
          <w:szCs w:val="21"/>
        </w:rPr>
        <w:t>项目联系人：</w:t>
      </w:r>
      <w:r w:rsidRPr="003073B1">
        <w:rPr>
          <w:rFonts w:ascii="Times New Roman" w:eastAsia="宋体" w:hAnsi="宋体" w:cs="Times New Roman" w:hint="eastAsia"/>
          <w:color w:val="000000"/>
          <w:szCs w:val="24"/>
          <w:u w:val="single"/>
        </w:rPr>
        <w:t>李鸿海、廖宇静</w:t>
      </w:r>
    </w:p>
    <w:p w14:paraId="695AFBE3" w14:textId="775236E4" w:rsidR="005C0D65" w:rsidRDefault="003073B1" w:rsidP="003073B1">
      <w:pPr>
        <w:spacing w:line="400" w:lineRule="exact"/>
        <w:ind w:firstLineChars="200" w:firstLine="420"/>
        <w:rPr>
          <w:rFonts w:hint="eastAsia"/>
        </w:rPr>
      </w:pPr>
      <w:r w:rsidRPr="003073B1">
        <w:rPr>
          <w:rFonts w:ascii="宋体" w:eastAsia="宋体" w:hAnsi="宋体" w:cs="仿宋" w:hint="eastAsia"/>
          <w:color w:val="000000"/>
          <w:kern w:val="0"/>
          <w:szCs w:val="21"/>
        </w:rPr>
        <w:t>电　　话：</w:t>
      </w:r>
      <w:r w:rsidRPr="003073B1">
        <w:rPr>
          <w:rFonts w:ascii="宋体" w:eastAsia="宋体" w:hAnsi="宋体" w:cs="仿宋" w:hint="eastAsia"/>
          <w:color w:val="000000"/>
          <w:kern w:val="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B0"/>
    <w:rsid w:val="002B0E29"/>
    <w:rsid w:val="003073B1"/>
    <w:rsid w:val="005C0D65"/>
    <w:rsid w:val="007D1DB0"/>
    <w:rsid w:val="00CB4BA6"/>
    <w:rsid w:val="00CF387D"/>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EA87"/>
  <w15:chartTrackingRefBased/>
  <w15:docId w15:val="{255FF542-8FB9-4513-B35A-36DC7C20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1D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1D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1D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1DB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1DB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1DB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1DB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DB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1DB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D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1D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1D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1DB0"/>
    <w:rPr>
      <w:rFonts w:cstheme="majorBidi"/>
      <w:color w:val="0F4761" w:themeColor="accent1" w:themeShade="BF"/>
      <w:sz w:val="28"/>
      <w:szCs w:val="28"/>
    </w:rPr>
  </w:style>
  <w:style w:type="character" w:customStyle="1" w:styleId="50">
    <w:name w:val="标题 5 字符"/>
    <w:basedOn w:val="a0"/>
    <w:link w:val="5"/>
    <w:uiPriority w:val="9"/>
    <w:semiHidden/>
    <w:rsid w:val="007D1DB0"/>
    <w:rPr>
      <w:rFonts w:cstheme="majorBidi"/>
      <w:color w:val="0F4761" w:themeColor="accent1" w:themeShade="BF"/>
      <w:sz w:val="24"/>
      <w:szCs w:val="24"/>
    </w:rPr>
  </w:style>
  <w:style w:type="character" w:customStyle="1" w:styleId="60">
    <w:name w:val="标题 6 字符"/>
    <w:basedOn w:val="a0"/>
    <w:link w:val="6"/>
    <w:uiPriority w:val="9"/>
    <w:semiHidden/>
    <w:rsid w:val="007D1DB0"/>
    <w:rPr>
      <w:rFonts w:cstheme="majorBidi"/>
      <w:b/>
      <w:bCs/>
      <w:color w:val="0F4761" w:themeColor="accent1" w:themeShade="BF"/>
    </w:rPr>
  </w:style>
  <w:style w:type="character" w:customStyle="1" w:styleId="70">
    <w:name w:val="标题 7 字符"/>
    <w:basedOn w:val="a0"/>
    <w:link w:val="7"/>
    <w:uiPriority w:val="9"/>
    <w:semiHidden/>
    <w:rsid w:val="007D1DB0"/>
    <w:rPr>
      <w:rFonts w:cstheme="majorBidi"/>
      <w:b/>
      <w:bCs/>
      <w:color w:val="595959" w:themeColor="text1" w:themeTint="A6"/>
    </w:rPr>
  </w:style>
  <w:style w:type="character" w:customStyle="1" w:styleId="80">
    <w:name w:val="标题 8 字符"/>
    <w:basedOn w:val="a0"/>
    <w:link w:val="8"/>
    <w:uiPriority w:val="9"/>
    <w:semiHidden/>
    <w:rsid w:val="007D1DB0"/>
    <w:rPr>
      <w:rFonts w:cstheme="majorBidi"/>
      <w:color w:val="595959" w:themeColor="text1" w:themeTint="A6"/>
    </w:rPr>
  </w:style>
  <w:style w:type="character" w:customStyle="1" w:styleId="90">
    <w:name w:val="标题 9 字符"/>
    <w:basedOn w:val="a0"/>
    <w:link w:val="9"/>
    <w:uiPriority w:val="9"/>
    <w:semiHidden/>
    <w:rsid w:val="007D1DB0"/>
    <w:rPr>
      <w:rFonts w:eastAsiaTheme="majorEastAsia" w:cstheme="majorBidi"/>
      <w:color w:val="595959" w:themeColor="text1" w:themeTint="A6"/>
    </w:rPr>
  </w:style>
  <w:style w:type="paragraph" w:styleId="a3">
    <w:name w:val="Title"/>
    <w:basedOn w:val="a"/>
    <w:next w:val="a"/>
    <w:link w:val="a4"/>
    <w:uiPriority w:val="10"/>
    <w:qFormat/>
    <w:rsid w:val="007D1D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D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DB0"/>
    <w:pPr>
      <w:spacing w:before="160" w:after="160"/>
      <w:jc w:val="center"/>
    </w:pPr>
    <w:rPr>
      <w:i/>
      <w:iCs/>
      <w:color w:val="404040" w:themeColor="text1" w:themeTint="BF"/>
    </w:rPr>
  </w:style>
  <w:style w:type="character" w:customStyle="1" w:styleId="a8">
    <w:name w:val="引用 字符"/>
    <w:basedOn w:val="a0"/>
    <w:link w:val="a7"/>
    <w:uiPriority w:val="29"/>
    <w:rsid w:val="007D1DB0"/>
    <w:rPr>
      <w:i/>
      <w:iCs/>
      <w:color w:val="404040" w:themeColor="text1" w:themeTint="BF"/>
    </w:rPr>
  </w:style>
  <w:style w:type="paragraph" w:styleId="a9">
    <w:name w:val="List Paragraph"/>
    <w:basedOn w:val="a"/>
    <w:uiPriority w:val="34"/>
    <w:qFormat/>
    <w:rsid w:val="007D1DB0"/>
    <w:pPr>
      <w:ind w:left="720"/>
      <w:contextualSpacing/>
    </w:pPr>
  </w:style>
  <w:style w:type="character" w:styleId="aa">
    <w:name w:val="Intense Emphasis"/>
    <w:basedOn w:val="a0"/>
    <w:uiPriority w:val="21"/>
    <w:qFormat/>
    <w:rsid w:val="007D1DB0"/>
    <w:rPr>
      <w:i/>
      <w:iCs/>
      <w:color w:val="0F4761" w:themeColor="accent1" w:themeShade="BF"/>
    </w:rPr>
  </w:style>
  <w:style w:type="paragraph" w:styleId="ab">
    <w:name w:val="Intense Quote"/>
    <w:basedOn w:val="a"/>
    <w:next w:val="a"/>
    <w:link w:val="ac"/>
    <w:uiPriority w:val="30"/>
    <w:qFormat/>
    <w:rsid w:val="007D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1DB0"/>
    <w:rPr>
      <w:i/>
      <w:iCs/>
      <w:color w:val="0F4761" w:themeColor="accent1" w:themeShade="BF"/>
    </w:rPr>
  </w:style>
  <w:style w:type="character" w:styleId="ad">
    <w:name w:val="Intense Reference"/>
    <w:basedOn w:val="a0"/>
    <w:uiPriority w:val="32"/>
    <w:qFormat/>
    <w:rsid w:val="007D1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2025-10-23T10:49:00Z</dcterms:created>
  <dcterms:modified xsi:type="dcterms:W3CDTF">2025-10-23T10:50:00Z</dcterms:modified>
</cp:coreProperties>
</file>