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2EB" w:rsidRDefault="00A96067" w:rsidP="00933F6D">
      <w:pPr>
        <w:ind w:firstLine="723"/>
        <w:jc w:val="center"/>
        <w:rPr>
          <w:rFonts w:ascii="黑体" w:eastAsia="黑体" w:hAnsi="黑体"/>
          <w:b/>
          <w:sz w:val="36"/>
        </w:rPr>
      </w:pPr>
      <w:r w:rsidRPr="00A96067">
        <w:rPr>
          <w:rFonts w:ascii="黑体" w:eastAsia="黑体" w:hAnsi="黑体" w:hint="eastAsia"/>
          <w:b/>
          <w:sz w:val="36"/>
        </w:rPr>
        <w:t>北流市大伦镇平田</w:t>
      </w:r>
      <w:proofErr w:type="gramStart"/>
      <w:r w:rsidRPr="00A96067">
        <w:rPr>
          <w:rFonts w:ascii="黑体" w:eastAsia="黑体" w:hAnsi="黑体" w:hint="eastAsia"/>
          <w:b/>
          <w:sz w:val="36"/>
        </w:rPr>
        <w:t>垌</w:t>
      </w:r>
      <w:proofErr w:type="gramEnd"/>
      <w:r w:rsidRPr="00A96067">
        <w:rPr>
          <w:rFonts w:ascii="黑体" w:eastAsia="黑体" w:hAnsi="黑体" w:hint="eastAsia"/>
          <w:b/>
          <w:sz w:val="36"/>
        </w:rPr>
        <w:t>小学教学楼</w:t>
      </w:r>
      <w:r w:rsidR="008F12EB">
        <w:rPr>
          <w:rFonts w:ascii="黑体" w:eastAsia="黑体" w:hAnsi="黑体"/>
          <w:b/>
          <w:sz w:val="36"/>
        </w:rPr>
        <w:t>照度计算书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参考标准:《建筑照明设计标准》/ GB50034-2013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参考手册:</w:t>
      </w:r>
      <w:r w:rsidR="00933F6D">
        <w:rPr>
          <w:rFonts w:ascii="宋体" w:eastAsia="宋体" w:hAnsi="宋体"/>
          <w:sz w:val="20"/>
        </w:rPr>
        <w:t>《照明设计手册》第</w:t>
      </w:r>
      <w:r w:rsidR="00933F6D">
        <w:rPr>
          <w:rFonts w:ascii="宋体" w:eastAsia="宋体" w:hAnsi="宋体" w:hint="eastAsia"/>
          <w:sz w:val="20"/>
        </w:rPr>
        <w:t>三</w:t>
      </w:r>
      <w:r>
        <w:rPr>
          <w:rFonts w:ascii="宋体" w:eastAsia="宋体" w:hAnsi="宋体"/>
          <w:sz w:val="20"/>
        </w:rPr>
        <w:t>版: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计算方法:利用系数平均照度法</w:t>
      </w:r>
    </w:p>
    <w:p w:rsidR="00933F6D" w:rsidRDefault="00933F6D" w:rsidP="00933F6D">
      <w:pPr>
        <w:ind w:firstLine="562"/>
        <w:jc w:val="left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一、</w:t>
      </w:r>
      <w:r w:rsidRPr="00933F6D">
        <w:rPr>
          <w:rFonts w:ascii="黑体" w:eastAsia="黑体" w:hAnsi="黑体"/>
          <w:b/>
        </w:rPr>
        <w:t>教室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1.房间参数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房间名称:教室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房间长度L:7.25m,房间宽度B:7.20,面积S:52.20m2,灯安装高度H:3.60m,工作面高度H:0.75m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2.利用系数查表参数: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计算高度H:2.85,室形系数RI:1.27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顶棚反射比(%):80.00,墙反射比(%):50.00,地面反射比(%):30.00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参考灯具信息: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种类:,厂家: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数据来源:数据源自用户自定义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利用系数:0.61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3.其它计算参数: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光源分类:飞利浦,光源种类:T8三基色直管荧光灯,型号-功率:TLD36W/865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单</w:t>
      </w:r>
      <w:proofErr w:type="gramStart"/>
      <w:r>
        <w:rPr>
          <w:rFonts w:ascii="宋体" w:eastAsia="宋体" w:hAnsi="宋体"/>
          <w:sz w:val="20"/>
        </w:rPr>
        <w:t>灯光源数</w:t>
      </w:r>
      <w:proofErr w:type="gramEnd"/>
      <w:r>
        <w:rPr>
          <w:rFonts w:ascii="宋体" w:eastAsia="宋体" w:hAnsi="宋体"/>
          <w:sz w:val="20"/>
        </w:rPr>
        <w:t>:1,光源功率:32.00W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光通量:TLD36W/865lm,总光通量:3250.00lm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镇流器类型:TLD标准型,镇流器功率:5.00W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房间类别:教室、阅览室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维护系数:0.8,要求照度值:300.00LX,功率密度规范值:9.00W/m²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4.计算结果:</w:t>
      </w:r>
    </w:p>
    <w:p w:rsidR="008F12EB" w:rsidRDefault="008F12EB" w:rsidP="00933F6D">
      <w:pPr>
        <w:ind w:firstLine="442"/>
        <w:jc w:val="left"/>
        <w:rPr>
          <w:rFonts w:ascii="宋体" w:eastAsia="宋体" w:hAnsi="宋体"/>
          <w:b/>
          <w:sz w:val="22"/>
        </w:rPr>
      </w:pPr>
      <w:r>
        <w:rPr>
          <w:rFonts w:ascii="宋体" w:eastAsia="宋体" w:hAnsi="宋体"/>
          <w:b/>
          <w:sz w:val="22"/>
        </w:rPr>
        <w:t>E = NΦUK / A</w:t>
      </w:r>
    </w:p>
    <w:p w:rsidR="008F12EB" w:rsidRDefault="008F12EB" w:rsidP="00933F6D">
      <w:pPr>
        <w:ind w:firstLine="442"/>
        <w:jc w:val="left"/>
        <w:rPr>
          <w:rFonts w:ascii="宋体" w:eastAsia="宋体" w:hAnsi="宋体"/>
          <w:b/>
          <w:sz w:val="22"/>
        </w:rPr>
      </w:pPr>
      <w:r>
        <w:rPr>
          <w:rFonts w:ascii="宋体" w:eastAsia="宋体" w:hAnsi="宋体"/>
          <w:b/>
          <w:sz w:val="22"/>
        </w:rPr>
        <w:t>N = EA / (ΦUK)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其中: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lastRenderedPageBreak/>
        <w:t>Φ-- 光通量</w:t>
      </w:r>
      <w:proofErr w:type="spellStart"/>
      <w:r>
        <w:rPr>
          <w:rFonts w:ascii="宋体" w:eastAsia="宋体" w:hAnsi="宋体"/>
          <w:sz w:val="20"/>
        </w:rPr>
        <w:t>lm,N</w:t>
      </w:r>
      <w:proofErr w:type="spellEnd"/>
      <w:r>
        <w:rPr>
          <w:rFonts w:ascii="宋体" w:eastAsia="宋体" w:hAnsi="宋体"/>
          <w:sz w:val="20"/>
        </w:rPr>
        <w:t xml:space="preserve"> -- 光源数量,U -- 利用系数,A -- 工作面面积m²,K -- 灯具维护系数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计算结果: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灯具数:9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实际安装功率 = 灯具数× (总光源功率 + 镇流器功率) =333.00W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计算照度:275.24LX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实际功率密度:6.38W/m²,折算功率密度:6.95W/m²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5.校验结果: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要求平均照度:300.00 LX, 实际计算平均照度:275.13 LX</w:t>
      </w:r>
    </w:p>
    <w:p w:rsidR="008F12EB" w:rsidRDefault="008F12EB" w:rsidP="00933F6D">
      <w:pPr>
        <w:ind w:firstLine="402"/>
        <w:jc w:val="left"/>
        <w:rPr>
          <w:rFonts w:ascii="宋体" w:eastAsia="宋体" w:hAnsi="宋体"/>
          <w:b/>
          <w:sz w:val="20"/>
        </w:rPr>
      </w:pPr>
      <w:r>
        <w:rPr>
          <w:rFonts w:ascii="宋体" w:eastAsia="宋体" w:hAnsi="宋体"/>
          <w:b/>
          <w:sz w:val="20"/>
        </w:rPr>
        <w:t>符合规范照度要求!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要求功率密度:9.00 W/m², 实际功率密度:6.38 W/m²</w:t>
      </w:r>
    </w:p>
    <w:p w:rsidR="008F12EB" w:rsidRDefault="008F12EB" w:rsidP="00933F6D">
      <w:pPr>
        <w:ind w:firstLine="402"/>
        <w:jc w:val="left"/>
        <w:rPr>
          <w:rFonts w:ascii="宋体" w:eastAsia="宋体" w:hAnsi="宋体"/>
          <w:b/>
          <w:sz w:val="20"/>
        </w:rPr>
      </w:pPr>
      <w:r>
        <w:rPr>
          <w:rFonts w:ascii="宋体" w:eastAsia="宋体" w:hAnsi="宋体"/>
          <w:b/>
          <w:sz w:val="20"/>
        </w:rPr>
        <w:t>符合规范节能要求!</w:t>
      </w:r>
    </w:p>
    <w:p w:rsidR="008F12EB" w:rsidRDefault="00933F6D" w:rsidP="00933F6D">
      <w:pPr>
        <w:ind w:firstLine="562"/>
        <w:jc w:val="left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二、卫生间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1.房间参数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房间名称:卫生间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房间长度L:7.20m,房间宽度B:4.20,面积S:30.24m2,灯安装高度H:3.60m,工作面高度H:0.75m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2.利用系数查表参数: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计算高度H:2.85,室形系数RI:0.93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顶棚反射比(%):80.00,墙反射比(%):50.00,地面反射比(%):30.00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参考灯具信息: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 xml:space="preserve">    种类:,厂家: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数据来源:数据源自用户自定义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利用系数:0.52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3.其它计算参数: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光源分类:飞利浦,光源种类:T8三基色直管荧光灯,型号-功率:TLD36W/865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单</w:t>
      </w:r>
      <w:proofErr w:type="gramStart"/>
      <w:r>
        <w:rPr>
          <w:rFonts w:ascii="宋体" w:eastAsia="宋体" w:hAnsi="宋体"/>
          <w:sz w:val="20"/>
        </w:rPr>
        <w:t>灯光源数</w:t>
      </w:r>
      <w:proofErr w:type="gramEnd"/>
      <w:r>
        <w:rPr>
          <w:rFonts w:ascii="宋体" w:eastAsia="宋体" w:hAnsi="宋体"/>
          <w:sz w:val="20"/>
        </w:rPr>
        <w:t>:1,光源功率:32.00W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光通量:3250lm,总光通量:3250.00lm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镇流器类型:TLD标准型,镇流器功率:5.00W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lastRenderedPageBreak/>
        <w:t>房间类别:厕所、盥洗室、浴室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维护系数:0.8,要求照度值:75.00LX,功率密度规范值:3.50W/m²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4.计算结果:</w:t>
      </w:r>
    </w:p>
    <w:p w:rsidR="008F12EB" w:rsidRDefault="008F12EB" w:rsidP="00933F6D">
      <w:pPr>
        <w:ind w:firstLine="442"/>
        <w:jc w:val="left"/>
        <w:rPr>
          <w:rFonts w:ascii="宋体" w:eastAsia="宋体" w:hAnsi="宋体"/>
          <w:b/>
          <w:sz w:val="22"/>
        </w:rPr>
      </w:pPr>
      <w:r>
        <w:rPr>
          <w:rFonts w:ascii="宋体" w:eastAsia="宋体" w:hAnsi="宋体"/>
          <w:b/>
          <w:sz w:val="22"/>
        </w:rPr>
        <w:t>E = NΦUK / A</w:t>
      </w:r>
    </w:p>
    <w:p w:rsidR="008F12EB" w:rsidRDefault="008F12EB" w:rsidP="00933F6D">
      <w:pPr>
        <w:ind w:firstLine="442"/>
        <w:jc w:val="left"/>
        <w:rPr>
          <w:rFonts w:ascii="宋体" w:eastAsia="宋体" w:hAnsi="宋体"/>
          <w:b/>
          <w:sz w:val="22"/>
        </w:rPr>
      </w:pPr>
      <w:r>
        <w:rPr>
          <w:rFonts w:ascii="宋体" w:eastAsia="宋体" w:hAnsi="宋体"/>
          <w:b/>
          <w:sz w:val="22"/>
        </w:rPr>
        <w:t>N = EA / (ΦUK)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其中: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Φ-- 光通量</w:t>
      </w:r>
      <w:proofErr w:type="spellStart"/>
      <w:r>
        <w:rPr>
          <w:rFonts w:ascii="宋体" w:eastAsia="宋体" w:hAnsi="宋体"/>
          <w:sz w:val="20"/>
        </w:rPr>
        <w:t>lm,N</w:t>
      </w:r>
      <w:proofErr w:type="spellEnd"/>
      <w:r>
        <w:rPr>
          <w:rFonts w:ascii="宋体" w:eastAsia="宋体" w:hAnsi="宋体"/>
          <w:sz w:val="20"/>
        </w:rPr>
        <w:t xml:space="preserve"> -- 光源数量,U -- 利用系数,A -- 工作面面积m²,K -- 灯具维护系数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计算结果: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灯具数:2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实际安装功率 = 灯具数× (总光源功率 + 镇流器功率) =74.00W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计算照度:89.76LX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实际功率密度:2.45W/m²,折算功率密度:2.05W/m²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5.校验结果: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要求平均照度:75.00 LX, 实际计算平均照度:89.75 LX</w:t>
      </w:r>
    </w:p>
    <w:p w:rsidR="008F12EB" w:rsidRDefault="008F12EB" w:rsidP="00933F6D">
      <w:pPr>
        <w:ind w:firstLine="402"/>
        <w:jc w:val="left"/>
        <w:rPr>
          <w:rFonts w:ascii="宋体" w:eastAsia="宋体" w:hAnsi="宋体"/>
          <w:b/>
          <w:sz w:val="20"/>
        </w:rPr>
      </w:pPr>
      <w:r>
        <w:rPr>
          <w:rFonts w:ascii="宋体" w:eastAsia="宋体" w:hAnsi="宋体"/>
          <w:b/>
          <w:sz w:val="20"/>
        </w:rPr>
        <w:t>符合规范照度要求!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要求功率密度:3.50 W/m², 实际功率密度:2.45 W/m²</w:t>
      </w:r>
    </w:p>
    <w:p w:rsidR="008F12EB" w:rsidRDefault="008F12EB" w:rsidP="00933F6D">
      <w:pPr>
        <w:ind w:firstLine="402"/>
        <w:jc w:val="left"/>
        <w:rPr>
          <w:rFonts w:ascii="宋体" w:eastAsia="宋体" w:hAnsi="宋体"/>
          <w:b/>
          <w:sz w:val="20"/>
        </w:rPr>
      </w:pPr>
      <w:r>
        <w:rPr>
          <w:rFonts w:ascii="宋体" w:eastAsia="宋体" w:hAnsi="宋体"/>
          <w:b/>
          <w:sz w:val="20"/>
        </w:rPr>
        <w:t>符合规范节能要求!</w:t>
      </w:r>
    </w:p>
    <w:p w:rsidR="008F12EB" w:rsidRDefault="00933F6D" w:rsidP="00933F6D">
      <w:pPr>
        <w:ind w:firstLine="562"/>
        <w:jc w:val="left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三、</w:t>
      </w:r>
      <w:r w:rsidRPr="00933F6D">
        <w:rPr>
          <w:rFonts w:ascii="黑体" w:eastAsia="黑体" w:hAnsi="黑体"/>
          <w:b/>
        </w:rPr>
        <w:t>公共走廊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1.房间参数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房间名称:公共走廊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房间长度L:57.00m,房间宽度B:7.50,面积S:427.50m2,灯安装高度H:3.60m,工作面高度H:0.75m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2.利用系数查表参数: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计算高度H:2.85,室形系数RI:2.33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顶棚反射比(%):80.00,墙反射比(%):50.00,地面反射比(%):30.00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参考灯具信息: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 xml:space="preserve">    种类:,厂家: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数据来源:数据源自用户自定义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lastRenderedPageBreak/>
        <w:t>利用系数:0.75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3.其它计算参数: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光源分类:飞利浦,光源种类:T8三基色直管荧光灯,型号-功率:TLD36W/865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单</w:t>
      </w:r>
      <w:proofErr w:type="gramStart"/>
      <w:r>
        <w:rPr>
          <w:rFonts w:ascii="宋体" w:eastAsia="宋体" w:hAnsi="宋体"/>
          <w:sz w:val="20"/>
        </w:rPr>
        <w:t>灯光源数</w:t>
      </w:r>
      <w:proofErr w:type="gramEnd"/>
      <w:r>
        <w:rPr>
          <w:rFonts w:ascii="宋体" w:eastAsia="宋体" w:hAnsi="宋体"/>
          <w:sz w:val="20"/>
        </w:rPr>
        <w:t>:1,光源功率:32.00W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光通量:3250lm,总光通量:3250.00lm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镇流器类型:TLD标准型,镇流器功率:5.00W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房间类别:走廊、流动区域、楼梯间(高档)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维护系数:0.8,要求照度值:100.00LX,功率密度规范值:4.00W/m²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4.计算结果:</w:t>
      </w:r>
    </w:p>
    <w:p w:rsidR="008F12EB" w:rsidRDefault="008F12EB" w:rsidP="00933F6D">
      <w:pPr>
        <w:ind w:firstLine="442"/>
        <w:jc w:val="left"/>
        <w:rPr>
          <w:rFonts w:ascii="宋体" w:eastAsia="宋体" w:hAnsi="宋体"/>
          <w:b/>
          <w:sz w:val="22"/>
        </w:rPr>
      </w:pPr>
      <w:r>
        <w:rPr>
          <w:rFonts w:ascii="宋体" w:eastAsia="宋体" w:hAnsi="宋体"/>
          <w:b/>
          <w:sz w:val="22"/>
        </w:rPr>
        <w:t>E = NΦUK / A</w:t>
      </w:r>
    </w:p>
    <w:p w:rsidR="008F12EB" w:rsidRDefault="008F12EB" w:rsidP="00933F6D">
      <w:pPr>
        <w:ind w:firstLine="442"/>
        <w:jc w:val="left"/>
        <w:rPr>
          <w:rFonts w:ascii="宋体" w:eastAsia="宋体" w:hAnsi="宋体"/>
          <w:b/>
          <w:sz w:val="22"/>
        </w:rPr>
      </w:pPr>
      <w:r>
        <w:rPr>
          <w:rFonts w:ascii="宋体" w:eastAsia="宋体" w:hAnsi="宋体"/>
          <w:b/>
          <w:sz w:val="22"/>
        </w:rPr>
        <w:t>N = EA / (ΦUK)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其中: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Φ-- 光通量</w:t>
      </w:r>
      <w:proofErr w:type="spellStart"/>
      <w:r>
        <w:rPr>
          <w:rFonts w:ascii="宋体" w:eastAsia="宋体" w:hAnsi="宋体"/>
          <w:sz w:val="20"/>
        </w:rPr>
        <w:t>lm,N</w:t>
      </w:r>
      <w:proofErr w:type="spellEnd"/>
      <w:r>
        <w:rPr>
          <w:rFonts w:ascii="宋体" w:eastAsia="宋体" w:hAnsi="宋体"/>
          <w:sz w:val="20"/>
        </w:rPr>
        <w:t xml:space="preserve"> -- 光源数量,U -- 利用系数,A -- 工作面面积m²,K -- 灯具维护系数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计算结果: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灯具数:21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实际安装功率 = 灯具数× (总光源功率 + 镇流器功率) =777.00W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计算照度:95.53LX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实际功率密度:1.82W/m²,折算功率密度:1.91W/m²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5.校验结果: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要求平均照度:100.00 LX, 实际计算平均照度:95.58 LX</w:t>
      </w:r>
    </w:p>
    <w:p w:rsidR="008F12EB" w:rsidRDefault="008F12EB" w:rsidP="000803DB">
      <w:pPr>
        <w:ind w:firstLine="402"/>
        <w:jc w:val="left"/>
        <w:rPr>
          <w:rFonts w:ascii="宋体" w:eastAsia="宋体" w:hAnsi="宋体"/>
          <w:b/>
          <w:sz w:val="20"/>
        </w:rPr>
      </w:pPr>
      <w:r>
        <w:rPr>
          <w:rFonts w:ascii="宋体" w:eastAsia="宋体" w:hAnsi="宋体"/>
          <w:b/>
          <w:sz w:val="20"/>
        </w:rPr>
        <w:t>符合规范照度要求!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要求功率密度:4.00 W/m², 实际功率密度:1.82 W/m²</w:t>
      </w:r>
    </w:p>
    <w:p w:rsidR="008F12EB" w:rsidRDefault="008F12EB" w:rsidP="00933F6D">
      <w:pPr>
        <w:ind w:firstLine="402"/>
        <w:jc w:val="left"/>
        <w:rPr>
          <w:rFonts w:ascii="宋体" w:eastAsia="宋体" w:hAnsi="宋体"/>
          <w:b/>
          <w:sz w:val="20"/>
        </w:rPr>
      </w:pPr>
      <w:r>
        <w:rPr>
          <w:rFonts w:ascii="宋体" w:eastAsia="宋体" w:hAnsi="宋体"/>
          <w:b/>
          <w:sz w:val="20"/>
        </w:rPr>
        <w:t>符合规范节能要求!</w:t>
      </w:r>
    </w:p>
    <w:p w:rsidR="008F12EB" w:rsidRDefault="008F12EB" w:rsidP="00933F6D">
      <w:pPr>
        <w:ind w:firstLine="402"/>
        <w:jc w:val="left"/>
        <w:rPr>
          <w:rFonts w:ascii="宋体" w:eastAsia="宋体" w:hAnsi="宋体"/>
          <w:b/>
          <w:sz w:val="20"/>
        </w:rPr>
      </w:pPr>
    </w:p>
    <w:p w:rsidR="00933F6D" w:rsidRDefault="00933F6D" w:rsidP="00933F6D">
      <w:pPr>
        <w:ind w:firstLine="562"/>
        <w:jc w:val="left"/>
        <w:rPr>
          <w:rFonts w:ascii="黑体" w:eastAsia="黑体" w:hAnsi="黑体"/>
          <w:b/>
        </w:rPr>
      </w:pPr>
    </w:p>
    <w:p w:rsidR="00A96067" w:rsidRPr="00A96067" w:rsidRDefault="00A96067" w:rsidP="00A96067">
      <w:pPr>
        <w:pStyle w:val="20"/>
        <w:ind w:left="560" w:firstLine="560"/>
        <w:rPr>
          <w:rFonts w:hint="eastAsia"/>
        </w:rPr>
      </w:pPr>
      <w:bookmarkStart w:id="0" w:name="_GoBack"/>
      <w:bookmarkEnd w:id="0"/>
    </w:p>
    <w:p w:rsidR="008F12EB" w:rsidRDefault="00933F6D" w:rsidP="00933F6D">
      <w:pPr>
        <w:ind w:firstLine="562"/>
        <w:jc w:val="left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lastRenderedPageBreak/>
        <w:t>四、</w:t>
      </w:r>
      <w:r w:rsidRPr="00933F6D">
        <w:rPr>
          <w:rFonts w:ascii="黑体" w:eastAsia="黑体" w:hAnsi="黑体"/>
          <w:b/>
        </w:rPr>
        <w:t>办公室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1.房间参数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房间名称:办公室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房间长度L:6.00m,房间宽度B:4.30,面积S:25.80m2,灯安装高度H:3.60m,工作面高度H:0.75m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2.利用系数查表参数: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计算高度H:2.85,室形系数RI:0.88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顶棚反射比(%):80.00,墙反射比(%):50.00,地面反射比(%):30.00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参考灯具信息: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 xml:space="preserve">    种类:,厂家: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数据来源:数据源自用户自定义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利用系数:0.51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3.其它计算参数: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光源分类:飞利浦,光源种类:T8三基色直管荧光灯,型号-功率:TLD36W/865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单</w:t>
      </w:r>
      <w:proofErr w:type="gramStart"/>
      <w:r>
        <w:rPr>
          <w:rFonts w:ascii="宋体" w:eastAsia="宋体" w:hAnsi="宋体"/>
          <w:sz w:val="20"/>
        </w:rPr>
        <w:t>灯光源数</w:t>
      </w:r>
      <w:proofErr w:type="gramEnd"/>
      <w:r>
        <w:rPr>
          <w:rFonts w:ascii="宋体" w:eastAsia="宋体" w:hAnsi="宋体"/>
          <w:sz w:val="20"/>
        </w:rPr>
        <w:t>:2,光源功率:64.00W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光通量:TLD36W/865lm,总光通量:6500.00lm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镇流器类型:TLD标准型,镇流器功率:9.00W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房间类别:普通办公室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维护系数:0.8,要求照度值:300.00LX,功率密度规范值:9.00W/m²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4.计算结果:</w:t>
      </w:r>
    </w:p>
    <w:p w:rsidR="008F12EB" w:rsidRDefault="008F12EB" w:rsidP="00933F6D">
      <w:pPr>
        <w:ind w:firstLine="442"/>
        <w:jc w:val="left"/>
        <w:rPr>
          <w:rFonts w:ascii="宋体" w:eastAsia="宋体" w:hAnsi="宋体"/>
          <w:b/>
          <w:sz w:val="22"/>
        </w:rPr>
      </w:pPr>
      <w:r>
        <w:rPr>
          <w:rFonts w:ascii="宋体" w:eastAsia="宋体" w:hAnsi="宋体"/>
          <w:b/>
          <w:sz w:val="22"/>
        </w:rPr>
        <w:t>E = NΦUK / A</w:t>
      </w:r>
    </w:p>
    <w:p w:rsidR="008F12EB" w:rsidRDefault="008F12EB" w:rsidP="00933F6D">
      <w:pPr>
        <w:ind w:firstLine="442"/>
        <w:jc w:val="left"/>
        <w:rPr>
          <w:rFonts w:ascii="宋体" w:eastAsia="宋体" w:hAnsi="宋体"/>
          <w:b/>
          <w:sz w:val="22"/>
        </w:rPr>
      </w:pPr>
      <w:r>
        <w:rPr>
          <w:rFonts w:ascii="宋体" w:eastAsia="宋体" w:hAnsi="宋体"/>
          <w:b/>
          <w:sz w:val="22"/>
        </w:rPr>
        <w:t>N = EA / (ΦUK)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其中: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Φ-- 光通量</w:t>
      </w:r>
      <w:proofErr w:type="spellStart"/>
      <w:r>
        <w:rPr>
          <w:rFonts w:ascii="宋体" w:eastAsia="宋体" w:hAnsi="宋体"/>
          <w:sz w:val="20"/>
        </w:rPr>
        <w:t>lm,N</w:t>
      </w:r>
      <w:proofErr w:type="spellEnd"/>
      <w:r>
        <w:rPr>
          <w:rFonts w:ascii="宋体" w:eastAsia="宋体" w:hAnsi="宋体"/>
          <w:sz w:val="20"/>
        </w:rPr>
        <w:t xml:space="preserve"> -- 光源数量,U -- 利用系数,A -- 工作面面积m²,K -- 灯具维护系数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计算结果: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灯具数:3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实际安装功率 = 灯具数× (总光源功率 + 镇流器功率) =219.00W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计算照度:306.56LX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lastRenderedPageBreak/>
        <w:t>实际功率密度:8.49W/m²,折算功率密度:8.31W/m²</w:t>
      </w:r>
    </w:p>
    <w:p w:rsidR="008F12EB" w:rsidRDefault="008F12EB" w:rsidP="00933F6D">
      <w:pPr>
        <w:ind w:firstLine="48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5.校验结果: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要求平均照度:300.00 LX, 实际计算平均照度:306.72 LX</w:t>
      </w:r>
    </w:p>
    <w:p w:rsidR="008F12EB" w:rsidRDefault="008F12EB" w:rsidP="00933F6D">
      <w:pPr>
        <w:ind w:firstLine="402"/>
        <w:jc w:val="left"/>
        <w:rPr>
          <w:rFonts w:ascii="宋体" w:eastAsia="宋体" w:hAnsi="宋体"/>
          <w:b/>
          <w:sz w:val="20"/>
        </w:rPr>
      </w:pPr>
      <w:r>
        <w:rPr>
          <w:rFonts w:ascii="宋体" w:eastAsia="宋体" w:hAnsi="宋体"/>
          <w:b/>
          <w:sz w:val="20"/>
        </w:rPr>
        <w:t>符合规范照度要求!</w:t>
      </w:r>
    </w:p>
    <w:p w:rsidR="008F12EB" w:rsidRDefault="008F12EB" w:rsidP="00933F6D">
      <w:pPr>
        <w:ind w:firstLine="400"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t>要求功率密度:9.00 W/m², 实际功率密度:8.49 W/m²</w:t>
      </w:r>
    </w:p>
    <w:p w:rsidR="008F12EB" w:rsidRDefault="008F12EB" w:rsidP="00933F6D">
      <w:pPr>
        <w:ind w:firstLine="402"/>
        <w:jc w:val="left"/>
        <w:rPr>
          <w:rFonts w:ascii="宋体" w:eastAsia="宋体" w:hAnsi="宋体"/>
          <w:b/>
          <w:sz w:val="20"/>
        </w:rPr>
      </w:pPr>
      <w:r>
        <w:rPr>
          <w:rFonts w:ascii="宋体" w:eastAsia="宋体" w:hAnsi="宋体"/>
          <w:b/>
          <w:sz w:val="20"/>
        </w:rPr>
        <w:t>符合规范节能要求!</w:t>
      </w:r>
    </w:p>
    <w:p w:rsidR="008F12EB" w:rsidRDefault="008F12EB" w:rsidP="00933F6D">
      <w:pPr>
        <w:ind w:firstLine="402"/>
        <w:jc w:val="left"/>
        <w:rPr>
          <w:rFonts w:ascii="宋体" w:eastAsia="宋体" w:hAnsi="宋体"/>
          <w:b/>
          <w:sz w:val="20"/>
        </w:rPr>
      </w:pPr>
    </w:p>
    <w:p w:rsidR="004469A9" w:rsidRPr="008F12EB" w:rsidRDefault="004469A9" w:rsidP="00933F6D">
      <w:pPr>
        <w:ind w:firstLine="400"/>
        <w:jc w:val="left"/>
        <w:rPr>
          <w:rFonts w:ascii="宋体" w:eastAsia="宋体" w:hAnsi="宋体"/>
          <w:sz w:val="20"/>
        </w:rPr>
      </w:pPr>
    </w:p>
    <w:sectPr w:rsidR="004469A9" w:rsidRPr="008F12EB" w:rsidSect="00933F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A6D" w:rsidRDefault="00174A6D" w:rsidP="00933F6D">
      <w:pPr>
        <w:spacing w:line="240" w:lineRule="auto"/>
      </w:pPr>
      <w:r>
        <w:separator/>
      </w:r>
    </w:p>
    <w:p w:rsidR="00174A6D" w:rsidRDefault="00174A6D"/>
  </w:endnote>
  <w:endnote w:type="continuationSeparator" w:id="0">
    <w:p w:rsidR="00174A6D" w:rsidRDefault="00174A6D" w:rsidP="00933F6D">
      <w:pPr>
        <w:spacing w:line="240" w:lineRule="auto"/>
      </w:pPr>
      <w:r>
        <w:continuationSeparator/>
      </w:r>
    </w:p>
    <w:p w:rsidR="00174A6D" w:rsidRDefault="00174A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F6D" w:rsidRDefault="00933F6D">
    <w:pPr>
      <w:pStyle w:val="ab"/>
      <w:ind w:firstLine="360"/>
    </w:pPr>
  </w:p>
  <w:p w:rsidR="00002B59" w:rsidRDefault="00002B5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96112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933F6D" w:rsidRDefault="00933F6D">
            <w:pPr>
              <w:pStyle w:val="ab"/>
              <w:ind w:firstLine="360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9606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96067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33F6D" w:rsidRDefault="00933F6D">
    <w:pPr>
      <w:pStyle w:val="ab"/>
      <w:ind w:firstLine="360"/>
    </w:pPr>
  </w:p>
  <w:p w:rsidR="00002B59" w:rsidRDefault="00002B5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F6D" w:rsidRDefault="00933F6D">
    <w:pPr>
      <w:pStyle w:val="ab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A6D" w:rsidRDefault="00174A6D" w:rsidP="00933F6D">
      <w:pPr>
        <w:spacing w:line="240" w:lineRule="auto"/>
      </w:pPr>
      <w:r>
        <w:separator/>
      </w:r>
    </w:p>
    <w:p w:rsidR="00174A6D" w:rsidRDefault="00174A6D"/>
  </w:footnote>
  <w:footnote w:type="continuationSeparator" w:id="0">
    <w:p w:rsidR="00174A6D" w:rsidRDefault="00174A6D" w:rsidP="00933F6D">
      <w:pPr>
        <w:spacing w:line="240" w:lineRule="auto"/>
      </w:pPr>
      <w:r>
        <w:continuationSeparator/>
      </w:r>
    </w:p>
    <w:p w:rsidR="00174A6D" w:rsidRDefault="00174A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F6D" w:rsidRDefault="00933F6D">
    <w:pPr>
      <w:pStyle w:val="a7"/>
      <w:ind w:firstLine="360"/>
    </w:pPr>
  </w:p>
  <w:p w:rsidR="00002B59" w:rsidRDefault="00002B5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F6D" w:rsidRDefault="00933F6D">
    <w:pPr>
      <w:pStyle w:val="a7"/>
      <w:ind w:firstLine="360"/>
    </w:pPr>
  </w:p>
  <w:p w:rsidR="00002B59" w:rsidRDefault="00002B5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F6D" w:rsidRDefault="00933F6D">
    <w:pPr>
      <w:pStyle w:val="a7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D368E67"/>
    <w:multiLevelType w:val="multilevel"/>
    <w:tmpl w:val="1EA4E95A"/>
    <w:lvl w:ilvl="0">
      <w:start w:val="1"/>
      <w:numFmt w:val="chineseCounting"/>
      <w:pStyle w:val="1"/>
      <w:suff w:val="space"/>
      <w:lvlText w:val="第%1章"/>
      <w:lvlJc w:val="left"/>
      <w:pPr>
        <w:tabs>
          <w:tab w:val="left" w:pos="0"/>
        </w:tabs>
        <w:ind w:left="142" w:firstLine="0"/>
      </w:pPr>
      <w:rPr>
        <w:rFonts w:ascii="仿宋_GB2312" w:eastAsia="仿宋_GB2312" w:hAnsi="仿宋_GB2312" w:cs="仿宋_GB2312" w:hint="eastAsia"/>
        <w:sz w:val="30"/>
        <w:szCs w:val="30"/>
      </w:rPr>
    </w:lvl>
    <w:lvl w:ilvl="1">
      <w:start w:val="1"/>
      <w:numFmt w:val="decimal"/>
      <w:pStyle w:val="2"/>
      <w:isLgl/>
      <w:suff w:val="space"/>
      <w:lvlText w:val="%1.%2"/>
      <w:lvlJc w:val="left"/>
      <w:pPr>
        <w:tabs>
          <w:tab w:val="left" w:pos="0"/>
        </w:tabs>
        <w:ind w:left="284" w:hanging="284"/>
      </w:pPr>
      <w:rPr>
        <w:rFonts w:ascii="Times New Roman" w:eastAsia="仿宋_GB2312" w:hAnsi="Times New Roman" w:cs="Times New Roman" w:hint="eastAsia"/>
        <w:sz w:val="28"/>
        <w:szCs w:val="28"/>
      </w:rPr>
    </w:lvl>
    <w:lvl w:ilvl="2">
      <w:start w:val="1"/>
      <w:numFmt w:val="decimal"/>
      <w:pStyle w:val="3"/>
      <w:isLgl/>
      <w:suff w:val="space"/>
      <w:lvlText w:val="%1.%2.%3"/>
      <w:lvlJc w:val="left"/>
      <w:pPr>
        <w:tabs>
          <w:tab w:val="left" w:pos="0"/>
        </w:tabs>
        <w:ind w:left="284" w:firstLine="142"/>
      </w:pPr>
      <w:rPr>
        <w:rFonts w:eastAsia="仿宋_GB2312" w:hint="eastAsia"/>
        <w:color w:val="000000"/>
        <w:sz w:val="28"/>
        <w:szCs w:val="28"/>
      </w:rPr>
    </w:lvl>
    <w:lvl w:ilvl="3">
      <w:start w:val="1"/>
      <w:numFmt w:val="decimal"/>
      <w:pStyle w:val="4"/>
      <w:isLgl/>
      <w:suff w:val="space"/>
      <w:lvlText w:val="%1.%2.%3.%4"/>
      <w:lvlJc w:val="left"/>
      <w:pPr>
        <w:tabs>
          <w:tab w:val="left" w:pos="0"/>
        </w:tabs>
        <w:ind w:left="283" w:firstLine="142"/>
      </w:pPr>
      <w:rPr>
        <w:rFonts w:ascii="Times New Roman" w:eastAsia="仿宋_GB2312" w:hAnsi="Times New Roman" w:cs="Times New Roman" w:hint="eastAsia"/>
        <w:sz w:val="28"/>
        <w:szCs w:val="28"/>
      </w:rPr>
    </w:lvl>
    <w:lvl w:ilvl="4">
      <w:start w:val="1"/>
      <w:numFmt w:val="decimal"/>
      <w:suff w:val="nothing"/>
      <w:lvlText w:val="%1.%2.%3.%4.%5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2EB"/>
    <w:rsid w:val="00002B59"/>
    <w:rsid w:val="000803DB"/>
    <w:rsid w:val="000B4D75"/>
    <w:rsid w:val="00174A6D"/>
    <w:rsid w:val="001F744F"/>
    <w:rsid w:val="0025470D"/>
    <w:rsid w:val="004469A9"/>
    <w:rsid w:val="007907EB"/>
    <w:rsid w:val="008F12EB"/>
    <w:rsid w:val="00933F6D"/>
    <w:rsid w:val="00A96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BF372"/>
  <w15:chartTrackingRefBased/>
  <w15:docId w15:val="{BF3EDDA8-685D-4037-94A8-21A5B662C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正文（可研）"/>
    <w:next w:val="20"/>
    <w:autoRedefine/>
    <w:qFormat/>
    <w:rsid w:val="0025470D"/>
    <w:pPr>
      <w:widowControl w:val="0"/>
      <w:tabs>
        <w:tab w:val="left" w:pos="0"/>
      </w:tabs>
      <w:adjustRightInd w:val="0"/>
      <w:spacing w:line="360" w:lineRule="auto"/>
      <w:ind w:firstLineChars="200" w:firstLine="560"/>
      <w:jc w:val="both"/>
    </w:pPr>
    <w:rPr>
      <w:rFonts w:ascii="Times New Roman" w:eastAsia="仿宋_GB2312" w:hAnsi="Times New Roman" w:cs="Times New Roman"/>
      <w:sz w:val="28"/>
      <w:szCs w:val="24"/>
    </w:rPr>
  </w:style>
  <w:style w:type="paragraph" w:styleId="1">
    <w:name w:val="heading 1"/>
    <w:basedOn w:val="2"/>
    <w:next w:val="a"/>
    <w:link w:val="10"/>
    <w:autoRedefine/>
    <w:qFormat/>
    <w:rsid w:val="0025470D"/>
    <w:pPr>
      <w:numPr>
        <w:ilvl w:val="0"/>
      </w:numPr>
      <w:spacing w:beforeLines="0" w:after="340"/>
      <w:jc w:val="center"/>
      <w:outlineLvl w:val="0"/>
    </w:pPr>
    <w:rPr>
      <w:kern w:val="44"/>
      <w:sz w:val="32"/>
    </w:rPr>
  </w:style>
  <w:style w:type="paragraph" w:styleId="2">
    <w:name w:val="heading 2"/>
    <w:basedOn w:val="a"/>
    <w:next w:val="a"/>
    <w:link w:val="21"/>
    <w:autoRedefine/>
    <w:qFormat/>
    <w:rsid w:val="0025470D"/>
    <w:pPr>
      <w:keepNext/>
      <w:keepLines/>
      <w:numPr>
        <w:ilvl w:val="1"/>
        <w:numId w:val="4"/>
      </w:numPr>
      <w:tabs>
        <w:tab w:val="left" w:pos="420"/>
      </w:tabs>
      <w:snapToGrid w:val="0"/>
      <w:spacing w:beforeLines="50"/>
      <w:outlineLvl w:val="1"/>
    </w:pPr>
    <w:rPr>
      <w:b/>
      <w:bCs/>
      <w:spacing w:val="2"/>
      <w:kern w:val="28"/>
      <w:position w:val="-6"/>
      <w:sz w:val="30"/>
      <w:szCs w:val="28"/>
    </w:rPr>
  </w:style>
  <w:style w:type="paragraph" w:styleId="3">
    <w:name w:val="heading 3"/>
    <w:basedOn w:val="a"/>
    <w:next w:val="a"/>
    <w:link w:val="30"/>
    <w:autoRedefine/>
    <w:unhideWhenUsed/>
    <w:qFormat/>
    <w:rsid w:val="0025470D"/>
    <w:pPr>
      <w:keepNext/>
      <w:keepLines/>
      <w:numPr>
        <w:ilvl w:val="2"/>
        <w:numId w:val="4"/>
      </w:numPr>
      <w:tabs>
        <w:tab w:val="left" w:pos="315"/>
      </w:tabs>
      <w:outlineLvl w:val="2"/>
    </w:pPr>
    <w:rPr>
      <w:b/>
    </w:rPr>
  </w:style>
  <w:style w:type="paragraph" w:styleId="4">
    <w:name w:val="heading 4"/>
    <w:basedOn w:val="a"/>
    <w:next w:val="a"/>
    <w:link w:val="40"/>
    <w:autoRedefine/>
    <w:unhideWhenUsed/>
    <w:qFormat/>
    <w:rsid w:val="0025470D"/>
    <w:pPr>
      <w:keepNext/>
      <w:keepLines/>
      <w:numPr>
        <w:ilvl w:val="3"/>
        <w:numId w:val="4"/>
      </w:numPr>
      <w:spacing w:before="140" w:after="140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autoRedefine/>
    <w:qFormat/>
    <w:rsid w:val="0025470D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a4">
    <w:name w:val="标题 字符"/>
    <w:basedOn w:val="a0"/>
    <w:link w:val="a3"/>
    <w:rsid w:val="0025470D"/>
    <w:rPr>
      <w:rFonts w:ascii="Arial" w:eastAsia="仿宋_GB2312" w:hAnsi="Arial" w:cs="Times New Roman"/>
      <w:b/>
      <w:sz w:val="32"/>
      <w:szCs w:val="24"/>
    </w:rPr>
  </w:style>
  <w:style w:type="character" w:customStyle="1" w:styleId="21">
    <w:name w:val="标题 2 字符"/>
    <w:basedOn w:val="a0"/>
    <w:link w:val="2"/>
    <w:rsid w:val="0025470D"/>
    <w:rPr>
      <w:rFonts w:ascii="Times New Roman" w:eastAsia="仿宋_GB2312" w:hAnsi="Times New Roman" w:cs="Times New Roman"/>
      <w:b/>
      <w:bCs/>
      <w:spacing w:val="2"/>
      <w:kern w:val="28"/>
      <w:position w:val="-6"/>
      <w:sz w:val="30"/>
      <w:szCs w:val="28"/>
    </w:rPr>
  </w:style>
  <w:style w:type="character" w:customStyle="1" w:styleId="10">
    <w:name w:val="标题 1 字符"/>
    <w:basedOn w:val="a0"/>
    <w:link w:val="1"/>
    <w:rsid w:val="0025470D"/>
    <w:rPr>
      <w:rFonts w:ascii="Times New Roman" w:eastAsia="仿宋_GB2312" w:hAnsi="Times New Roman" w:cs="Times New Roman"/>
      <w:b/>
      <w:bCs/>
      <w:spacing w:val="2"/>
      <w:kern w:val="44"/>
      <w:position w:val="-6"/>
      <w:sz w:val="32"/>
      <w:szCs w:val="28"/>
    </w:rPr>
  </w:style>
  <w:style w:type="character" w:customStyle="1" w:styleId="30">
    <w:name w:val="标题 3 字符"/>
    <w:link w:val="3"/>
    <w:autoRedefine/>
    <w:qFormat/>
    <w:rsid w:val="0025470D"/>
    <w:rPr>
      <w:rFonts w:ascii="Times New Roman" w:eastAsia="仿宋_GB2312" w:hAnsi="Times New Roman" w:cs="Times New Roman"/>
      <w:b/>
      <w:sz w:val="28"/>
      <w:szCs w:val="24"/>
    </w:rPr>
  </w:style>
  <w:style w:type="character" w:customStyle="1" w:styleId="40">
    <w:name w:val="标题 4 字符"/>
    <w:link w:val="4"/>
    <w:autoRedefine/>
    <w:qFormat/>
    <w:rsid w:val="0025470D"/>
    <w:rPr>
      <w:rFonts w:ascii="Arial" w:eastAsia="仿宋_GB2312" w:hAnsi="Arial" w:cs="Times New Roman"/>
      <w:b/>
      <w:sz w:val="28"/>
      <w:szCs w:val="24"/>
    </w:rPr>
  </w:style>
  <w:style w:type="paragraph" w:customStyle="1" w:styleId="a5">
    <w:name w:val="表格头"/>
    <w:autoRedefine/>
    <w:qFormat/>
    <w:rsid w:val="0025470D"/>
    <w:pPr>
      <w:spacing w:before="240"/>
      <w:jc w:val="center"/>
    </w:pPr>
    <w:rPr>
      <w:rFonts w:ascii="Times New Roman" w:eastAsia="仿宋" w:hAnsi="Times New Roman" w:cs="Times New Roman"/>
      <w:b/>
      <w:kern w:val="0"/>
      <w:sz w:val="24"/>
    </w:rPr>
  </w:style>
  <w:style w:type="paragraph" w:customStyle="1" w:styleId="a6">
    <w:name w:val="表内样式"/>
    <w:basedOn w:val="a"/>
    <w:next w:val="a"/>
    <w:autoRedefine/>
    <w:qFormat/>
    <w:rsid w:val="0025470D"/>
    <w:pPr>
      <w:spacing w:line="360" w:lineRule="exact"/>
      <w:jc w:val="center"/>
    </w:pPr>
    <w:rPr>
      <w:sz w:val="24"/>
    </w:rPr>
  </w:style>
  <w:style w:type="paragraph" w:styleId="22">
    <w:name w:val="toc 2"/>
    <w:basedOn w:val="a"/>
    <w:next w:val="a"/>
    <w:autoRedefine/>
    <w:uiPriority w:val="39"/>
    <w:qFormat/>
    <w:rsid w:val="0025470D"/>
    <w:pPr>
      <w:tabs>
        <w:tab w:val="right" w:leader="dot" w:pos="8734"/>
      </w:tabs>
      <w:spacing w:line="500" w:lineRule="exact"/>
      <w:ind w:leftChars="200" w:left="560"/>
    </w:pPr>
  </w:style>
  <w:style w:type="paragraph" w:styleId="a7">
    <w:name w:val="header"/>
    <w:basedOn w:val="a"/>
    <w:link w:val="a8"/>
    <w:autoRedefine/>
    <w:qFormat/>
    <w:rsid w:val="0025470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8">
    <w:name w:val="页眉 字符"/>
    <w:basedOn w:val="a0"/>
    <w:link w:val="a7"/>
    <w:rsid w:val="0025470D"/>
    <w:rPr>
      <w:rFonts w:ascii="Times New Roman" w:eastAsia="仿宋_GB2312" w:hAnsi="Times New Roman" w:cs="Times New Roman"/>
      <w:sz w:val="18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25470D"/>
    <w:pPr>
      <w:spacing w:after="120"/>
      <w:ind w:leftChars="200" w:left="420"/>
    </w:pPr>
  </w:style>
  <w:style w:type="character" w:customStyle="1" w:styleId="aa">
    <w:name w:val="正文文本缩进 字符"/>
    <w:basedOn w:val="a0"/>
    <w:link w:val="a9"/>
    <w:uiPriority w:val="99"/>
    <w:semiHidden/>
    <w:rsid w:val="0025470D"/>
    <w:rPr>
      <w:rFonts w:ascii="Times New Roman" w:eastAsia="仿宋_GB2312" w:hAnsi="Times New Roman" w:cs="Times New Roman"/>
      <w:sz w:val="28"/>
      <w:szCs w:val="24"/>
    </w:rPr>
  </w:style>
  <w:style w:type="paragraph" w:styleId="20">
    <w:name w:val="Body Text First Indent 2"/>
    <w:basedOn w:val="a9"/>
    <w:link w:val="23"/>
    <w:uiPriority w:val="99"/>
    <w:semiHidden/>
    <w:unhideWhenUsed/>
    <w:rsid w:val="0025470D"/>
    <w:pPr>
      <w:ind w:firstLine="420"/>
    </w:pPr>
  </w:style>
  <w:style w:type="character" w:customStyle="1" w:styleId="23">
    <w:name w:val="正文首行缩进 2 字符"/>
    <w:basedOn w:val="aa"/>
    <w:link w:val="20"/>
    <w:uiPriority w:val="99"/>
    <w:semiHidden/>
    <w:rsid w:val="0025470D"/>
    <w:rPr>
      <w:rFonts w:ascii="Times New Roman" w:eastAsia="仿宋_GB2312" w:hAnsi="Times New Roman" w:cs="Times New Roman"/>
      <w:sz w:val="28"/>
      <w:szCs w:val="24"/>
    </w:rPr>
  </w:style>
  <w:style w:type="paragraph" w:styleId="ab">
    <w:name w:val="footer"/>
    <w:basedOn w:val="a"/>
    <w:link w:val="ac"/>
    <w:uiPriority w:val="99"/>
    <w:unhideWhenUsed/>
    <w:rsid w:val="00933F6D"/>
    <w:pPr>
      <w:tabs>
        <w:tab w:val="clear" w:pos="0"/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933F6D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2024-07-29T09:01:00Z</dcterms:created>
  <dcterms:modified xsi:type="dcterms:W3CDTF">2024-09-27T01:16:00Z</dcterms:modified>
</cp:coreProperties>
</file>