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78204">
      <w:pPr>
        <w:pStyle w:val="7"/>
        <w:widowControl/>
        <w:spacing w:before="75" w:beforeAutospacing="0" w:after="75" w:afterAutospacing="0" w:line="315" w:lineRule="atLeast"/>
        <w:jc w:val="center"/>
        <w:rPr>
          <w:rStyle w:val="11"/>
          <w:rFonts w:ascii="宋体" w:hAnsi="宋体" w:cs="宋体"/>
          <w:color w:val="000000"/>
          <w:sz w:val="30"/>
          <w:szCs w:val="30"/>
        </w:rPr>
      </w:pPr>
      <w:r>
        <w:rPr>
          <w:rStyle w:val="11"/>
          <w:rFonts w:hint="eastAsia" w:ascii="宋体" w:hAnsi="宋体" w:cs="宋体"/>
          <w:color w:val="000000"/>
          <w:sz w:val="30"/>
          <w:szCs w:val="30"/>
          <w:lang w:eastAsia="zh-CN"/>
        </w:rPr>
        <w:t>广西机电设备招标有限公司关于</w:t>
      </w:r>
      <w:bookmarkStart w:id="0" w:name="_GoBack"/>
      <w:r>
        <w:rPr>
          <w:rStyle w:val="11"/>
          <w:rFonts w:hint="eastAsia" w:ascii="宋体" w:hAnsi="宋体" w:cs="宋体"/>
          <w:color w:val="000000"/>
          <w:sz w:val="30"/>
          <w:szCs w:val="30"/>
          <w:lang w:eastAsia="zh-CN"/>
        </w:rPr>
        <w:t>2025年度办公耗材、配件（本部+城东分院）(HZZC2025-C3-990272-JDZB)成交</w:t>
      </w:r>
      <w:r>
        <w:rPr>
          <w:rStyle w:val="11"/>
          <w:rFonts w:hint="eastAsia" w:ascii="宋体" w:hAnsi="宋体" w:cs="宋体"/>
          <w:color w:val="000000"/>
          <w:sz w:val="30"/>
          <w:szCs w:val="30"/>
        </w:rPr>
        <w:t>公告</w:t>
      </w:r>
      <w:bookmarkEnd w:id="0"/>
    </w:p>
    <w:p w14:paraId="5F0C2E80">
      <w:pPr>
        <w:pStyle w:val="7"/>
        <w:widowControl/>
        <w:spacing w:before="75" w:beforeAutospacing="0" w:after="75" w:afterAutospacing="0" w:line="315" w:lineRule="atLeast"/>
        <w:rPr>
          <w:rStyle w:val="11"/>
          <w:rFonts w:ascii="宋体" w:hAnsi="宋体" w:cs="宋体"/>
          <w:color w:val="000000"/>
          <w:sz w:val="21"/>
          <w:szCs w:val="21"/>
        </w:rPr>
      </w:pPr>
    </w:p>
    <w:p w14:paraId="09AF9BE7">
      <w:pPr>
        <w:pStyle w:val="7"/>
        <w:widowControl/>
        <w:spacing w:before="75" w:beforeAutospacing="0" w:after="225" w:afterAutospacing="0" w:line="315" w:lineRule="atLeast"/>
        <w:rPr>
          <w:rFonts w:ascii="宋体" w:hAnsi="宋体" w:cs="宋体"/>
          <w:color w:val="000000"/>
          <w:sz w:val="21"/>
          <w:szCs w:val="21"/>
        </w:rPr>
      </w:pPr>
      <w:r>
        <w:rPr>
          <w:rStyle w:val="11"/>
          <w:rFonts w:hint="eastAsia" w:ascii="宋体" w:hAnsi="宋体" w:cs="宋体"/>
          <w:color w:val="000000"/>
          <w:sz w:val="21"/>
          <w:szCs w:val="21"/>
        </w:rPr>
        <w:t>一、项目编号：</w:t>
      </w:r>
      <w:r>
        <w:rPr>
          <w:rStyle w:val="11"/>
          <w:rFonts w:hint="eastAsia" w:ascii="宋体" w:hAnsi="宋体" w:cs="宋体"/>
          <w:color w:val="000000"/>
          <w:sz w:val="21"/>
          <w:szCs w:val="21"/>
          <w:lang w:eastAsia="zh-CN"/>
        </w:rPr>
        <w:t>HZZC2025-C3-990272-JDZB</w:t>
      </w:r>
      <w:r>
        <w:rPr>
          <w:rFonts w:hint="eastAsia" w:ascii="宋体" w:hAnsi="宋体" w:cs="宋体"/>
          <w:color w:val="000000"/>
          <w:sz w:val="21"/>
          <w:szCs w:val="21"/>
        </w:rPr>
        <w:t>                  </w:t>
      </w:r>
    </w:p>
    <w:p w14:paraId="7A6C5044">
      <w:pPr>
        <w:pStyle w:val="7"/>
        <w:widowControl/>
        <w:spacing w:before="75" w:beforeAutospacing="0" w:after="225" w:afterAutospacing="0" w:line="315" w:lineRule="atLeast"/>
        <w:rPr>
          <w:rStyle w:val="11"/>
          <w:rFonts w:hint="eastAsia" w:ascii="宋体" w:hAnsi="宋体" w:cs="宋体"/>
          <w:color w:val="000000"/>
          <w:sz w:val="21"/>
          <w:szCs w:val="21"/>
          <w:lang w:eastAsia="zh-CN"/>
        </w:rPr>
      </w:pPr>
      <w:r>
        <w:rPr>
          <w:rStyle w:val="11"/>
          <w:rFonts w:hint="eastAsia" w:ascii="宋体" w:hAnsi="宋体" w:cs="宋体"/>
          <w:color w:val="000000"/>
          <w:sz w:val="21"/>
          <w:szCs w:val="21"/>
        </w:rPr>
        <w:t>二、项目名称：</w:t>
      </w:r>
      <w:r>
        <w:rPr>
          <w:rStyle w:val="11"/>
          <w:rFonts w:hint="eastAsia" w:ascii="宋体" w:hAnsi="宋体" w:cs="宋体"/>
          <w:color w:val="000000"/>
          <w:sz w:val="21"/>
          <w:szCs w:val="21"/>
          <w:lang w:eastAsia="zh-CN"/>
        </w:rPr>
        <w:t>2025年度办公耗材、配件（本部+城东分院）</w:t>
      </w:r>
    </w:p>
    <w:p w14:paraId="278872D1">
      <w:pPr>
        <w:pStyle w:val="7"/>
        <w:widowControl/>
        <w:spacing w:before="75" w:beforeAutospacing="0" w:after="225" w:afterAutospacing="0" w:line="315" w:lineRule="atLeast"/>
        <w:rPr>
          <w:rFonts w:ascii="宋体" w:hAnsi="宋体" w:cs="宋体"/>
          <w:color w:val="000000"/>
          <w:sz w:val="21"/>
          <w:szCs w:val="21"/>
        </w:rPr>
      </w:pPr>
      <w:r>
        <w:rPr>
          <w:rStyle w:val="11"/>
          <w:rFonts w:hint="eastAsia" w:ascii="宋体" w:hAnsi="宋体" w:cs="宋体"/>
          <w:color w:val="000000"/>
          <w:sz w:val="21"/>
          <w:szCs w:val="21"/>
        </w:rPr>
        <w:t>三、</w:t>
      </w:r>
      <w:r>
        <w:rPr>
          <w:rStyle w:val="11"/>
          <w:rFonts w:hint="eastAsia" w:ascii="宋体" w:hAnsi="宋体" w:cs="宋体"/>
          <w:color w:val="000000"/>
          <w:sz w:val="21"/>
          <w:szCs w:val="21"/>
          <w:lang w:eastAsia="zh-CN"/>
        </w:rPr>
        <w:t>成交</w:t>
      </w:r>
      <w:r>
        <w:rPr>
          <w:rStyle w:val="11"/>
          <w:rFonts w:hint="eastAsia" w:ascii="宋体" w:hAnsi="宋体" w:cs="宋体"/>
          <w:color w:val="000000"/>
          <w:sz w:val="21"/>
          <w:szCs w:val="21"/>
        </w:rPr>
        <w:t>信息</w:t>
      </w:r>
      <w:r>
        <w:rPr>
          <w:rFonts w:hint="eastAsia" w:ascii="宋体" w:hAnsi="宋体" w:cs="宋体"/>
          <w:color w:val="000000"/>
          <w:sz w:val="21"/>
          <w:szCs w:val="21"/>
        </w:rPr>
        <w:t>                    </w:t>
      </w:r>
    </w:p>
    <w:p w14:paraId="7DAE0270">
      <w:pPr>
        <w:pStyle w:val="7"/>
        <w:widowControl/>
        <w:spacing w:before="75" w:beforeAutospacing="0" w:after="75" w:afterAutospacing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1.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成交</w:t>
      </w:r>
      <w:r>
        <w:rPr>
          <w:rFonts w:hint="eastAsia" w:ascii="宋体" w:hAnsi="宋体" w:cs="宋体"/>
          <w:color w:val="000000"/>
          <w:sz w:val="21"/>
          <w:szCs w:val="21"/>
        </w:rPr>
        <w:t>结果：</w:t>
      </w:r>
    </w:p>
    <w:tbl>
      <w:tblPr>
        <w:tblStyle w:val="9"/>
        <w:tblW w:w="50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2924"/>
        <w:gridCol w:w="3822"/>
        <w:gridCol w:w="2217"/>
      </w:tblGrid>
      <w:tr w14:paraId="5784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B2DA1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5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1D232D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成交</w:t>
            </w:r>
            <w:r>
              <w:rPr>
                <w:rFonts w:hint="eastAsia" w:ascii="宋体" w:hAnsi="宋体" w:cs="宋体"/>
                <w:szCs w:val="21"/>
              </w:rPr>
              <w:t>金额(元)</w:t>
            </w:r>
          </w:p>
        </w:tc>
        <w:tc>
          <w:tcPr>
            <w:tcW w:w="203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BD752C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成交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1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DCB96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成交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供应商地址</w:t>
            </w:r>
          </w:p>
        </w:tc>
      </w:tr>
      <w:tr w14:paraId="0380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6C2FC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55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D9D042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108,680.00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 xml:space="preserve">元 </w:t>
            </w:r>
          </w:p>
          <w:p w14:paraId="2F1E37E4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壹拾万零捌仟陆佰捌拾元整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）</w:t>
            </w:r>
          </w:p>
        </w:tc>
        <w:tc>
          <w:tcPr>
            <w:tcW w:w="203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F33DA9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贺州市名洋科技有限公司</w:t>
            </w:r>
          </w:p>
        </w:tc>
        <w:tc>
          <w:tcPr>
            <w:tcW w:w="11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9D38C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贺州市平桂区黄田镇安山村6组</w:t>
            </w:r>
          </w:p>
        </w:tc>
      </w:tr>
    </w:tbl>
    <w:p w14:paraId="06BDA073">
      <w:pPr>
        <w:widowControl/>
        <w:spacing w:line="300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                       </w:t>
      </w:r>
    </w:p>
    <w:p w14:paraId="54BE51C0">
      <w:pPr>
        <w:pStyle w:val="7"/>
        <w:widowControl/>
        <w:spacing w:before="75" w:beforeAutospacing="0" w:after="75" w:afterAutospacing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  2.废标结果:    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3"/>
        <w:gridCol w:w="2343"/>
        <w:gridCol w:w="2343"/>
        <w:gridCol w:w="2343"/>
      </w:tblGrid>
      <w:tr w14:paraId="2BBE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CFF8F8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36575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标项名称</w:t>
            </w:r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A0431A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废标理由</w:t>
            </w:r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7F3963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其他事项</w:t>
            </w:r>
          </w:p>
        </w:tc>
      </w:tr>
      <w:tr w14:paraId="2911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6C029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/</w:t>
            </w:r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59339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/</w:t>
            </w:r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33E0F5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/</w:t>
            </w:r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EBDED2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/</w:t>
            </w:r>
          </w:p>
        </w:tc>
      </w:tr>
    </w:tbl>
    <w:p w14:paraId="6CA91710">
      <w:pPr>
        <w:widowControl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 </w:t>
      </w:r>
    </w:p>
    <w:p w14:paraId="5C53B604">
      <w:pPr>
        <w:pStyle w:val="7"/>
        <w:widowControl/>
        <w:spacing w:before="255" w:beforeAutospacing="0" w:after="255" w:afterAutospacing="0" w:line="450" w:lineRule="atLeast"/>
        <w:jc w:val="both"/>
        <w:rPr>
          <w:rFonts w:ascii="宋体" w:hAnsi="宋体" w:cs="宋体"/>
          <w:color w:val="000000"/>
          <w:sz w:val="21"/>
          <w:szCs w:val="21"/>
        </w:rPr>
      </w:pPr>
      <w:r>
        <w:rPr>
          <w:rStyle w:val="11"/>
          <w:rFonts w:hint="eastAsia" w:ascii="宋体" w:hAnsi="宋体" w:cs="宋体"/>
          <w:color w:val="000000"/>
          <w:sz w:val="21"/>
          <w:szCs w:val="21"/>
        </w:rPr>
        <w:t>四、主要标的信息</w:t>
      </w:r>
      <w:r>
        <w:rPr>
          <w:rFonts w:hint="eastAsia" w:ascii="宋体" w:hAnsi="宋体" w:cs="宋体"/>
          <w:color w:val="000000"/>
          <w:sz w:val="21"/>
          <w:szCs w:val="21"/>
        </w:rPr>
        <w:t>                  </w:t>
      </w:r>
    </w:p>
    <w:p w14:paraId="40C8454B">
      <w:pPr>
        <w:pStyle w:val="7"/>
        <w:widowControl/>
        <w:spacing w:before="75" w:beforeAutospacing="0" w:after="75" w:afterAutospacing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 xml:space="preserve">  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服务</w:t>
      </w:r>
      <w:r>
        <w:rPr>
          <w:rFonts w:hint="eastAsia" w:ascii="宋体" w:hAnsi="宋体" w:cs="宋体"/>
          <w:color w:val="000000"/>
          <w:sz w:val="21"/>
          <w:szCs w:val="21"/>
        </w:rPr>
        <w:t>类主要标的信息：    </w:t>
      </w:r>
    </w:p>
    <w:p w14:paraId="312F6724">
      <w:pPr>
        <w:widowControl/>
        <w:spacing w:line="300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 </w:t>
      </w:r>
    </w:p>
    <w:tbl>
      <w:tblPr>
        <w:tblStyle w:val="9"/>
        <w:tblW w:w="48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3101"/>
        <w:gridCol w:w="1402"/>
        <w:gridCol w:w="1840"/>
        <w:gridCol w:w="2059"/>
      </w:tblGrid>
      <w:tr w14:paraId="020D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42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41769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9E546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标项名称</w:t>
            </w:r>
          </w:p>
        </w:tc>
        <w:tc>
          <w:tcPr>
            <w:tcW w:w="76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BED36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数量</w:t>
            </w:r>
          </w:p>
        </w:tc>
        <w:tc>
          <w:tcPr>
            <w:tcW w:w="100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F00E11">
            <w:pPr>
              <w:widowControl/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单价(元)</w:t>
            </w:r>
          </w:p>
        </w:tc>
        <w:tc>
          <w:tcPr>
            <w:tcW w:w="112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0ECDAA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服务内容</w:t>
            </w:r>
          </w:p>
        </w:tc>
      </w:tr>
      <w:tr w14:paraId="53FB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42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A3301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16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2482C4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</w:pPr>
          </w:p>
          <w:p w14:paraId="5F57E6FA"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2025年度办公耗材、配件（本部+城东分院）</w:t>
            </w:r>
          </w:p>
        </w:tc>
        <w:tc>
          <w:tcPr>
            <w:tcW w:w="76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5D10DF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一项</w:t>
            </w:r>
          </w:p>
        </w:tc>
        <w:tc>
          <w:tcPr>
            <w:tcW w:w="100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AC45B9">
            <w:pPr>
              <w:widowControl/>
              <w:wordWrap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108680.00</w:t>
            </w:r>
          </w:p>
        </w:tc>
        <w:tc>
          <w:tcPr>
            <w:tcW w:w="112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284C2">
            <w:pPr>
              <w:widowControl/>
              <w:wordWrap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详见磋商文件</w:t>
            </w:r>
          </w:p>
        </w:tc>
      </w:tr>
    </w:tbl>
    <w:p w14:paraId="4ED12C5D">
      <w:pPr>
        <w:pStyle w:val="7"/>
        <w:widowControl/>
        <w:spacing w:before="255" w:beforeAutospacing="0" w:after="255" w:afterAutospacing="0" w:line="450" w:lineRule="atLeast"/>
        <w:jc w:val="both"/>
        <w:rPr>
          <w:rFonts w:ascii="宋体" w:hAnsi="宋体" w:cs="宋体"/>
          <w:color w:val="000000"/>
          <w:sz w:val="21"/>
          <w:szCs w:val="21"/>
        </w:rPr>
      </w:pPr>
      <w:r>
        <w:rPr>
          <w:rStyle w:val="11"/>
          <w:rFonts w:hint="eastAsia" w:ascii="宋体" w:hAnsi="宋体" w:cs="宋体"/>
          <w:color w:val="000000"/>
          <w:sz w:val="21"/>
          <w:szCs w:val="21"/>
        </w:rPr>
        <w:t>五、评审专家名单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 </w:t>
      </w:r>
    </w:p>
    <w:p w14:paraId="1EBC527E">
      <w:pPr>
        <w:pStyle w:val="7"/>
        <w:widowControl/>
        <w:spacing w:before="75" w:beforeAutospacing="0" w:after="75" w:afterAutospacing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江波（组长）</w:t>
      </w:r>
      <w:r>
        <w:rPr>
          <w:rFonts w:hint="eastAsia" w:ascii="宋体" w:hAnsi="宋体" w:cs="宋体"/>
          <w:color w:val="000000"/>
          <w:sz w:val="21"/>
          <w:szCs w:val="21"/>
        </w:rPr>
        <w:t>（自行抽取），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谭健峰</w:t>
      </w:r>
      <w:r>
        <w:rPr>
          <w:rFonts w:hint="eastAsia" w:ascii="宋体" w:hAnsi="宋体" w:cs="宋体"/>
          <w:color w:val="000000"/>
          <w:sz w:val="21"/>
          <w:szCs w:val="21"/>
        </w:rPr>
        <w:t>（采购人代表），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张兴华</w:t>
      </w:r>
      <w:r>
        <w:rPr>
          <w:rFonts w:hint="eastAsia" w:ascii="宋体" w:hAnsi="宋体" w:cs="宋体"/>
          <w:color w:val="000000"/>
          <w:sz w:val="21"/>
          <w:szCs w:val="21"/>
        </w:rPr>
        <w:t>（自行抽取）</w:t>
      </w:r>
    </w:p>
    <w:p w14:paraId="3FA8C583">
      <w:pPr>
        <w:pStyle w:val="7"/>
        <w:widowControl/>
        <w:spacing w:before="255" w:beforeAutospacing="0" w:after="255" w:afterAutospacing="0" w:line="450" w:lineRule="atLeast"/>
        <w:jc w:val="both"/>
        <w:rPr>
          <w:rFonts w:ascii="宋体" w:hAnsi="宋体" w:cs="宋体"/>
          <w:color w:val="000000"/>
          <w:sz w:val="21"/>
          <w:szCs w:val="21"/>
        </w:rPr>
      </w:pPr>
      <w:r>
        <w:rPr>
          <w:rStyle w:val="11"/>
          <w:rFonts w:hint="eastAsia" w:ascii="宋体" w:hAnsi="宋体" w:cs="宋体"/>
          <w:color w:val="000000"/>
          <w:sz w:val="21"/>
          <w:szCs w:val="21"/>
        </w:rPr>
        <w:t>六、代理收费标准及金额：</w:t>
      </w:r>
      <w:r>
        <w:rPr>
          <w:rFonts w:hint="eastAsia" w:ascii="宋体" w:hAnsi="宋体" w:cs="宋体"/>
          <w:color w:val="000000"/>
          <w:sz w:val="21"/>
          <w:szCs w:val="21"/>
        </w:rPr>
        <w:t>                 </w:t>
      </w:r>
    </w:p>
    <w:p w14:paraId="3552ED6F">
      <w:pPr>
        <w:pStyle w:val="7"/>
        <w:widowControl/>
        <w:spacing w:before="75" w:beforeAutospacing="0" w:after="75" w:afterAutospacing="0"/>
        <w:ind w:firstLine="420" w:firstLineChars="200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1.代理服务收费标准：采购代理机构向成交供应商收取代理服务费，具体金额为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color w:val="000000"/>
          <w:sz w:val="21"/>
          <w:szCs w:val="21"/>
        </w:rPr>
        <w:t>人民币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壹万柒仟元整</w:t>
      </w:r>
      <w:r>
        <w:rPr>
          <w:rFonts w:hint="eastAsia" w:ascii="宋体" w:hAnsi="宋体" w:cs="宋体"/>
          <w:color w:val="000000"/>
          <w:sz w:val="21"/>
          <w:szCs w:val="21"/>
        </w:rPr>
        <w:t>（¥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17,000.00</w:t>
      </w:r>
      <w:r>
        <w:rPr>
          <w:rFonts w:hint="eastAsia" w:ascii="宋体" w:hAnsi="宋体" w:cs="宋体"/>
          <w:color w:val="000000"/>
          <w:sz w:val="21"/>
          <w:szCs w:val="21"/>
        </w:rPr>
        <w:t>）。</w:t>
      </w:r>
    </w:p>
    <w:p w14:paraId="7E53F872">
      <w:pPr>
        <w:pStyle w:val="7"/>
        <w:widowControl/>
        <w:spacing w:before="75" w:beforeAutospacing="0" w:after="75" w:afterAutospacing="0"/>
        <w:ind w:firstLine="420" w:firstLineChars="200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                   </w:t>
      </w:r>
    </w:p>
    <w:p w14:paraId="643CDBD2">
      <w:pPr>
        <w:pStyle w:val="7"/>
        <w:widowControl/>
        <w:spacing w:before="75" w:beforeAutospacing="0" w:after="75" w:afterAutospacing="0"/>
        <w:ind w:firstLine="420" w:firstLineChars="200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2.代理服务收费金额（元）：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17,000.00</w:t>
      </w:r>
    </w:p>
    <w:p w14:paraId="2B0335FB">
      <w:pPr>
        <w:pStyle w:val="7"/>
        <w:widowControl/>
        <w:spacing w:before="75" w:beforeAutospacing="0" w:after="75" w:afterAutospacing="0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</w:t>
      </w:r>
    </w:p>
    <w:p w14:paraId="59D0F450">
      <w:pPr>
        <w:pStyle w:val="7"/>
        <w:widowControl/>
        <w:spacing w:before="255" w:beforeAutospacing="0" w:after="255" w:afterAutospacing="0" w:line="450" w:lineRule="atLeast"/>
        <w:jc w:val="both"/>
        <w:rPr>
          <w:rFonts w:ascii="宋体" w:hAnsi="宋体" w:cs="宋体"/>
          <w:color w:val="000000"/>
          <w:sz w:val="21"/>
          <w:szCs w:val="21"/>
        </w:rPr>
      </w:pPr>
      <w:r>
        <w:rPr>
          <w:rStyle w:val="11"/>
          <w:rFonts w:hint="eastAsia" w:ascii="宋体" w:hAnsi="宋体" w:cs="宋体"/>
          <w:color w:val="000000"/>
          <w:sz w:val="21"/>
          <w:szCs w:val="21"/>
        </w:rPr>
        <w:t>七、公告期限</w:t>
      </w:r>
      <w:r>
        <w:rPr>
          <w:rFonts w:hint="eastAsia" w:ascii="宋体" w:hAnsi="宋体" w:cs="宋体"/>
          <w:color w:val="000000"/>
          <w:sz w:val="21"/>
          <w:szCs w:val="21"/>
        </w:rPr>
        <w:t>                    </w:t>
      </w:r>
    </w:p>
    <w:p w14:paraId="7E8F9C77">
      <w:pPr>
        <w:pStyle w:val="7"/>
        <w:widowControl/>
        <w:spacing w:before="75" w:beforeAutospacing="0" w:after="75" w:afterAutospacing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  自本公告发布之日起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1"/>
          <w:szCs w:val="21"/>
        </w:rPr>
        <w:t>个工作日。                    </w:t>
      </w:r>
    </w:p>
    <w:p w14:paraId="5F88B375">
      <w:pPr>
        <w:pStyle w:val="7"/>
        <w:widowControl/>
        <w:spacing w:before="255" w:beforeAutospacing="0" w:after="255" w:afterAutospacing="0" w:line="450" w:lineRule="atLeast"/>
        <w:jc w:val="both"/>
        <w:rPr>
          <w:rFonts w:ascii="宋体" w:hAnsi="宋体" w:cs="宋体"/>
          <w:color w:val="000000"/>
          <w:sz w:val="21"/>
          <w:szCs w:val="21"/>
        </w:rPr>
      </w:pPr>
      <w:r>
        <w:rPr>
          <w:rStyle w:val="11"/>
          <w:rFonts w:hint="eastAsia" w:ascii="宋体" w:hAnsi="宋体" w:cs="宋体"/>
          <w:color w:val="000000"/>
          <w:sz w:val="21"/>
          <w:szCs w:val="21"/>
        </w:rPr>
        <w:t>八、其他补充事宜</w:t>
      </w:r>
      <w:r>
        <w:rPr>
          <w:rFonts w:hint="eastAsia" w:ascii="宋体" w:hAnsi="宋体" w:cs="宋体"/>
          <w:color w:val="000000"/>
          <w:sz w:val="21"/>
          <w:szCs w:val="21"/>
        </w:rPr>
        <w:t>                   </w:t>
      </w:r>
    </w:p>
    <w:p w14:paraId="1727E3FC">
      <w:pPr>
        <w:pStyle w:val="7"/>
        <w:widowControl/>
        <w:spacing w:before="75" w:beforeAutospacing="0" w:after="75" w:afterAutospacing="0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1）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成交</w:t>
      </w:r>
      <w:r>
        <w:rPr>
          <w:rFonts w:hint="eastAsia" w:ascii="宋体" w:hAnsi="宋体" w:cs="宋体"/>
          <w:color w:val="000000"/>
          <w:sz w:val="21"/>
          <w:szCs w:val="21"/>
        </w:rPr>
        <w:t>供应商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贺州市名洋科技有限公司</w:t>
      </w:r>
      <w:r>
        <w:rPr>
          <w:rFonts w:hint="eastAsia" w:ascii="宋体" w:hAnsi="宋体" w:cs="宋体"/>
          <w:color w:val="000000"/>
          <w:sz w:val="21"/>
          <w:szCs w:val="21"/>
        </w:rPr>
        <w:t>综合得分为：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89.33</w:t>
      </w:r>
      <w:r>
        <w:rPr>
          <w:rFonts w:hint="eastAsia" w:ascii="宋体" w:hAnsi="宋体" w:cs="宋体"/>
          <w:color w:val="000000"/>
          <w:sz w:val="21"/>
          <w:szCs w:val="21"/>
        </w:rPr>
        <w:t>分。</w:t>
      </w:r>
      <w:r>
        <w:rPr>
          <w:rFonts w:hint="eastAsia" w:ascii="宋体" w:hAnsi="宋体" w:cs="宋体"/>
          <w:color w:val="000000"/>
          <w:sz w:val="21"/>
          <w:szCs w:val="21"/>
        </w:rPr>
        <w:br w:type="textWrapping"/>
      </w:r>
      <w:r>
        <w:rPr>
          <w:rFonts w:hint="eastAsia" w:ascii="宋体" w:hAnsi="宋体" w:cs="宋体"/>
          <w:color w:val="000000"/>
          <w:sz w:val="21"/>
          <w:szCs w:val="21"/>
        </w:rPr>
        <w:t>2）本次公告同时在广西壮族自治区政府采购网、中国政府采购网发布。   </w:t>
      </w:r>
    </w:p>
    <w:p w14:paraId="19C93D65">
      <w:pPr>
        <w:pStyle w:val="7"/>
        <w:widowControl/>
        <w:spacing w:before="255" w:beforeAutospacing="0" w:after="255" w:afterAutospacing="0" w:line="480" w:lineRule="atLeast"/>
        <w:jc w:val="both"/>
        <w:rPr>
          <w:rFonts w:ascii="宋体" w:hAnsi="宋体" w:cs="宋体"/>
          <w:color w:val="000000"/>
          <w:sz w:val="21"/>
          <w:szCs w:val="21"/>
        </w:rPr>
      </w:pPr>
      <w:r>
        <w:rPr>
          <w:rStyle w:val="11"/>
          <w:rFonts w:hint="eastAsia" w:ascii="宋体" w:hAnsi="宋体" w:cs="宋体"/>
          <w:color w:val="000000"/>
          <w:sz w:val="21"/>
          <w:szCs w:val="21"/>
        </w:rPr>
        <w:t>九、对本次公告内容提出询问，请按以下方式联系</w:t>
      </w:r>
      <w:r>
        <w:rPr>
          <w:rFonts w:hint="eastAsia" w:ascii="宋体" w:hAnsi="宋体" w:cs="宋体"/>
          <w:color w:val="000000"/>
          <w:sz w:val="21"/>
          <w:szCs w:val="21"/>
        </w:rPr>
        <w:t>　　　           </w:t>
      </w:r>
    </w:p>
    <w:p w14:paraId="2FE1498F">
      <w:pPr>
        <w:pStyle w:val="7"/>
        <w:widowControl/>
        <w:spacing w:before="75" w:beforeAutospacing="0" w:after="75" w:afterAutospacing="0" w:line="45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   1.采购人信息           </w:t>
      </w:r>
    </w:p>
    <w:p w14:paraId="4AF0305F">
      <w:pPr>
        <w:pStyle w:val="7"/>
        <w:widowControl/>
        <w:spacing w:before="75" w:beforeAutospacing="0" w:after="75" w:afterAutospacing="0" w:line="450" w:lineRule="atLeast"/>
        <w:ind w:leftChars="300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采购人：贺州市人民医院</w:t>
      </w:r>
    </w:p>
    <w:p w14:paraId="53B1A306">
      <w:pPr>
        <w:pStyle w:val="7"/>
        <w:widowControl/>
        <w:spacing w:before="75" w:beforeAutospacing="0" w:after="75" w:afterAutospacing="0" w:line="450" w:lineRule="atLeast"/>
        <w:ind w:leftChars="300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地址：广西贺州市八步区西约街150号</w:t>
      </w:r>
    </w:p>
    <w:p w14:paraId="0C3FAFB8">
      <w:pPr>
        <w:pStyle w:val="7"/>
        <w:widowControl/>
        <w:spacing w:before="75" w:beforeAutospacing="0" w:after="75" w:afterAutospacing="0" w:line="450" w:lineRule="atLeast"/>
        <w:ind w:leftChars="300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联系人：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刘</w:t>
      </w:r>
      <w:r>
        <w:rPr>
          <w:rFonts w:hint="eastAsia" w:ascii="宋体" w:hAnsi="宋体" w:cs="宋体"/>
          <w:color w:val="000000"/>
          <w:sz w:val="21"/>
          <w:szCs w:val="21"/>
        </w:rPr>
        <w:t>工</w:t>
      </w:r>
    </w:p>
    <w:p w14:paraId="7B88F324">
      <w:pPr>
        <w:pStyle w:val="7"/>
        <w:widowControl/>
        <w:spacing w:before="75" w:beforeAutospacing="0" w:after="75" w:afterAutospacing="0" w:line="450" w:lineRule="atLeast"/>
        <w:ind w:leftChars="300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联系电话：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0774-5291675</w:t>
      </w:r>
    </w:p>
    <w:p w14:paraId="48621BB2">
      <w:pPr>
        <w:pStyle w:val="7"/>
        <w:widowControl/>
        <w:spacing w:before="75" w:beforeAutospacing="0" w:after="75" w:afterAutospacing="0" w:line="45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   2.采购代理机构信息            </w:t>
      </w:r>
    </w:p>
    <w:p w14:paraId="3574A234">
      <w:pPr>
        <w:pStyle w:val="7"/>
        <w:widowControl/>
        <w:spacing w:before="75" w:beforeAutospacing="0" w:after="75" w:afterAutospacing="0" w:line="45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   名    称：广西机电设备招标有限公司             </w:t>
      </w:r>
    </w:p>
    <w:p w14:paraId="5F6F070B">
      <w:pPr>
        <w:pStyle w:val="7"/>
        <w:widowControl/>
        <w:spacing w:before="75" w:beforeAutospacing="0" w:after="75" w:afterAutospacing="0" w:line="450" w:lineRule="atLeast"/>
        <w:ind w:firstLine="630"/>
        <w:rPr>
          <w:rFonts w:hint="eastAsia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</w:rPr>
        <w:t>地    址：贺州大道31号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贺州分公司</w:t>
      </w:r>
    </w:p>
    <w:p w14:paraId="4280B1D7">
      <w:pPr>
        <w:pStyle w:val="7"/>
        <w:widowControl/>
        <w:spacing w:before="75" w:beforeAutospacing="0" w:after="75" w:afterAutospacing="0" w:line="450" w:lineRule="atLeast"/>
        <w:ind w:firstLine="630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联系方式：</w:t>
      </w:r>
      <w:r>
        <w:rPr>
          <w:rFonts w:hint="eastAsia" w:ascii="宋体" w:hAnsi="宋体" w:cs="宋体"/>
          <w:color w:val="000000"/>
          <w:sz w:val="21"/>
          <w:szCs w:val="21"/>
        </w:rPr>
        <w:t> 0774-5112128        </w:t>
      </w:r>
    </w:p>
    <w:p w14:paraId="068D132C">
      <w:pPr>
        <w:pStyle w:val="7"/>
        <w:widowControl/>
        <w:spacing w:before="75" w:beforeAutospacing="0" w:after="75" w:afterAutospacing="0" w:line="45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 xml:space="preserve">    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color w:val="000000"/>
          <w:sz w:val="21"/>
          <w:szCs w:val="21"/>
        </w:rPr>
        <w:t>项目联系人：李称涛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陈钢、周莹</w:t>
      </w:r>
      <w:r>
        <w:rPr>
          <w:rFonts w:hint="eastAsia" w:ascii="宋体" w:hAnsi="宋体" w:cs="宋体"/>
          <w:color w:val="000000"/>
          <w:sz w:val="21"/>
          <w:szCs w:val="21"/>
        </w:rPr>
        <w:t>             </w:t>
      </w:r>
    </w:p>
    <w:p w14:paraId="0375BB88">
      <w:pPr>
        <w:pStyle w:val="7"/>
        <w:widowControl/>
        <w:spacing w:before="75" w:beforeAutospacing="0" w:after="75" w:afterAutospacing="0" w:line="450" w:lineRule="atLeast"/>
        <w:ind w:firstLine="630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项目联系方式：0774-5112128</w:t>
      </w:r>
    </w:p>
    <w:p w14:paraId="0BC4189A">
      <w:pPr>
        <w:pStyle w:val="7"/>
        <w:widowControl/>
        <w:spacing w:before="75" w:beforeAutospacing="0" w:after="75" w:afterAutospacing="0" w:line="450" w:lineRule="atLeast"/>
        <w:ind w:firstLine="630"/>
        <w:rPr>
          <w:rFonts w:hint="eastAsia" w:ascii="宋体" w:hAnsi="宋体" w:cs="宋体"/>
          <w:color w:val="000000"/>
          <w:sz w:val="21"/>
          <w:szCs w:val="21"/>
        </w:rPr>
      </w:pPr>
    </w:p>
    <w:p w14:paraId="2376B510">
      <w:pPr>
        <w:pStyle w:val="7"/>
        <w:widowControl/>
        <w:spacing w:before="75" w:beforeAutospacing="0" w:after="75" w:afterAutospacing="0" w:line="450" w:lineRule="atLeast"/>
        <w:ind w:firstLine="630"/>
        <w:jc w:val="right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2025年11月25日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ZTc2MjhmYjBjNDhhOWJhZGM4NTNiMTM4ZjFhMDAifQ=="/>
  </w:docVars>
  <w:rsids>
    <w:rsidRoot w:val="00F563F1"/>
    <w:rsid w:val="004F024D"/>
    <w:rsid w:val="0051651C"/>
    <w:rsid w:val="008C7884"/>
    <w:rsid w:val="00F563F1"/>
    <w:rsid w:val="01702F5A"/>
    <w:rsid w:val="06710EBA"/>
    <w:rsid w:val="079B15E0"/>
    <w:rsid w:val="1A223268"/>
    <w:rsid w:val="1B6C13B7"/>
    <w:rsid w:val="21C9446E"/>
    <w:rsid w:val="26DB5B51"/>
    <w:rsid w:val="2B604848"/>
    <w:rsid w:val="2EC14D6B"/>
    <w:rsid w:val="2FE47325"/>
    <w:rsid w:val="32F9575B"/>
    <w:rsid w:val="35BB3CD0"/>
    <w:rsid w:val="35CE0F9C"/>
    <w:rsid w:val="3B011CAF"/>
    <w:rsid w:val="3E6051E5"/>
    <w:rsid w:val="3EB61AE6"/>
    <w:rsid w:val="43222D92"/>
    <w:rsid w:val="44390710"/>
    <w:rsid w:val="44860A94"/>
    <w:rsid w:val="49D45C91"/>
    <w:rsid w:val="4ADE5745"/>
    <w:rsid w:val="4DE46174"/>
    <w:rsid w:val="50B63F88"/>
    <w:rsid w:val="58C800EC"/>
    <w:rsid w:val="590F6654"/>
    <w:rsid w:val="59E70FE9"/>
    <w:rsid w:val="5C702CDA"/>
    <w:rsid w:val="60C2034A"/>
    <w:rsid w:val="64897386"/>
    <w:rsid w:val="669A7898"/>
    <w:rsid w:val="68570A45"/>
    <w:rsid w:val="6CE5400B"/>
    <w:rsid w:val="6ECC0735"/>
    <w:rsid w:val="70814882"/>
    <w:rsid w:val="767E3AAC"/>
    <w:rsid w:val="7805314D"/>
    <w:rsid w:val="7AAF6320"/>
    <w:rsid w:val="7B2F78B2"/>
    <w:rsid w:val="7CCB62CD"/>
    <w:rsid w:val="7D151FF7"/>
    <w:rsid w:val="7D26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before="60" w:line="400" w:lineRule="exact"/>
    </w:pPr>
    <w:rPr>
      <w:rFonts w:ascii="Times New Roman" w:hAnsi="Times New Roman" w:eastAsia="黑体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3">
    <w:name w:val="HTML Sample"/>
    <w:basedOn w:val="10"/>
    <w:semiHidden/>
    <w:unhideWhenUsed/>
    <w:qFormat/>
    <w:uiPriority w:val="99"/>
    <w:rPr>
      <w:rFonts w:ascii="Courier New" w:hAnsi="Courier New"/>
    </w:rPr>
  </w:style>
  <w:style w:type="paragraph" w:customStyle="1" w:styleId="14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15">
    <w:name w:val="批注文字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主题 字符"/>
    <w:basedOn w:val="15"/>
    <w:link w:val="8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772</Characters>
  <Lines>13</Lines>
  <Paragraphs>3</Paragraphs>
  <TotalTime>0</TotalTime>
  <ScaleCrop>false</ScaleCrop>
  <LinksUpToDate>false</LinksUpToDate>
  <CharactersWithSpaces>1068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2018-07-09T02:42:00Z</dcterms:created>
  <dc:creator>Administrator</dc:creator>
  <cp:lastModifiedBy>周莹</cp:lastModifiedBy>
  <dcterms:modified xsi:type="dcterms:W3CDTF">2025-11-25T04:52:19Z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AC11B7D5185F4A0D8DB4DA3BC4708891_13</vt:lpwstr>
  </property>
  <property fmtid="{D5CDD505-2E9C-101B-9397-08002B2CF9AE}" pid="4" name="KSOTemplateDocerSaveRecord">
    <vt:lpwstr>eyJoZGlkIjoiYjRjZWYyYWUyMzNkMDQxN2ZkNDBiYjgyMWYyZDhhN2EiLCJ1c2VySWQiOiIxMDE2ODY4NjQ3In0=</vt:lpwstr>
  </property>
</Properties>
</file>