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2FD7D">
      <w:pPr>
        <w:pStyle w:val="2"/>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第二章  采购需求</w:t>
      </w:r>
    </w:p>
    <w:p w14:paraId="5B053197">
      <w:pPr>
        <w:spacing w:line="360" w:lineRule="auto"/>
        <w:jc w:val="left"/>
        <w:rPr>
          <w:rFonts w:ascii="宋体" w:hAnsi="宋体" w:cs="宋体"/>
          <w:color w:val="000000" w:themeColor="text1"/>
          <w:szCs w:val="21"/>
          <w:highlight w:val="none"/>
          <w14:textFill>
            <w14:solidFill>
              <w14:schemeClr w14:val="tx1"/>
            </w14:solidFill>
          </w14:textFill>
        </w:rPr>
      </w:pPr>
      <w:bookmarkStart w:id="0" w:name="_Toc254970631"/>
      <w:bookmarkStart w:id="1" w:name="_Toc254970490"/>
      <w:r>
        <w:rPr>
          <w:rFonts w:hint="eastAsia" w:ascii="宋体" w:hAnsi="宋体" w:cs="宋体"/>
          <w:color w:val="000000" w:themeColor="text1"/>
          <w:szCs w:val="21"/>
          <w:highlight w:val="none"/>
          <w14:textFill>
            <w14:solidFill>
              <w14:schemeClr w14:val="tx1"/>
            </w14:solidFill>
          </w14:textFill>
        </w:rPr>
        <w:t>说明：</w:t>
      </w:r>
    </w:p>
    <w:p w14:paraId="1CA59DFA">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1. 为落实政府采购政策需满足的要求</w:t>
      </w:r>
    </w:p>
    <w:p w14:paraId="5AF5F30A">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（1）本招标文件所称中小企业必须符合《政府采购促进中小企业发展管理办法》（财库〔2020〕46号）的规定。</w:t>
      </w:r>
    </w:p>
    <w:p w14:paraId="7584D882">
      <w:pPr>
        <w:spacing w:line="360" w:lineRule="auto"/>
        <w:ind w:firstLine="424" w:firstLineChars="20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cs="宋体"/>
          <w:b/>
          <w:bCs/>
          <w:color w:val="000000" w:themeColor="text1"/>
          <w:szCs w:val="21"/>
          <w:highlight w:val="none"/>
          <w14:textFill>
            <w14:solidFill>
              <w14:schemeClr w14:val="tx1"/>
            </w14:solidFill>
          </w14:textFill>
        </w:rPr>
        <w:t>否则按无效投标处理</w:t>
      </w:r>
      <w:r>
        <w:rPr>
          <w:rFonts w:hint="eastAsia" w:ascii="宋体" w:hAnsi="宋体" w:cs="宋体"/>
          <w:color w:val="000000" w:themeColor="text1"/>
          <w:szCs w:val="21"/>
          <w:highlight w:val="none"/>
          <w14:textFill>
            <w14:solidFill>
              <w14:schemeClr w14:val="tx1"/>
            </w14:solidFill>
          </w14:textFill>
        </w:rPr>
        <w:t>。如本项目包含的货物属于品目清单内非标注“★”的产品时，应优先采购，具体详见“第四章 评标方法及评标标准”。</w:t>
      </w:r>
    </w:p>
    <w:p w14:paraId="76CFD586">
      <w:pPr>
        <w:spacing w:line="360" w:lineRule="auto"/>
        <w:ind w:firstLine="424" w:firstLineChars="20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color w:val="000000" w:themeColor="text1"/>
          <w:highlight w:val="none"/>
          <w14:textFill>
            <w14:solidFill>
              <w14:schemeClr w14:val="tx1"/>
            </w14:solidFill>
          </w14:textFill>
        </w:rPr>
        <w:t>根据《关于调整网络安全专用产品安全管理有关事项的公告》（2023年</w:t>
      </w:r>
      <w:r>
        <w:rPr>
          <w:rFonts w:hint="eastAsia"/>
          <w:color w:val="000000" w:themeColor="text1"/>
          <w:highlight w:val="none"/>
          <w:lang w:val="en-US" w:eastAsia="zh-CN"/>
          <w14:textFill>
            <w14:solidFill>
              <w14:schemeClr w14:val="tx1"/>
            </w14:solidFill>
          </w14:textFill>
        </w:rPr>
        <w:t>第</w:t>
      </w:r>
      <w:r>
        <w:rPr>
          <w:color w:val="000000" w:themeColor="text1"/>
          <w:highlight w:val="none"/>
          <w14:textFill>
            <w14:solidFill>
              <w14:schemeClr w14:val="tx1"/>
            </w14:solidFill>
          </w14:textFill>
        </w:rPr>
        <w:t>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b/>
          <w:color w:val="000000" w:themeColor="text1"/>
          <w:highlight w:val="none"/>
          <w14:textFill>
            <w14:solidFill>
              <w14:schemeClr w14:val="tx1"/>
            </w14:solidFill>
          </w14:textFill>
        </w:rPr>
        <w:t>不在《网络关键设备和网络安全专用产品安全认证和安全检测结果》中的，</w:t>
      </w:r>
      <w:r>
        <w:rPr>
          <w:rFonts w:hint="eastAsia"/>
          <w:b/>
          <w:color w:val="000000" w:themeColor="text1"/>
          <w:highlight w:val="none"/>
          <w14:textFill>
            <w14:solidFill>
              <w14:schemeClr w14:val="tx1"/>
            </w14:solidFill>
          </w14:textFill>
        </w:rPr>
        <w:t>按无效投标处理</w:t>
      </w:r>
      <w:r>
        <w:rPr>
          <w:color w:val="000000" w:themeColor="text1"/>
          <w:highlight w:val="none"/>
          <w14:textFill>
            <w14:solidFill>
              <w14:schemeClr w14:val="tx1"/>
            </w14:solidFill>
          </w14:textFill>
        </w:rPr>
        <w:t>。如属于《网络关键设备和网络安全专用产品目录》中“二、网络安全专用产品”内“产品类别”中的所描述的产品，但不属于所列“产品描述”情形的，应提供相应的说明及证明材料。</w:t>
      </w:r>
    </w:p>
    <w:p w14:paraId="4C880BD1">
      <w:pPr>
        <w:spacing w:line="360" w:lineRule="auto"/>
        <w:ind w:firstLine="424" w:firstLineChars="202"/>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“实质性要求”是指采购需求中带“▲”的条款或者不能负偏离的条款或者已经指明不满足按</w:t>
      </w:r>
      <w:r>
        <w:rPr>
          <w:rFonts w:hint="eastAsia" w:ascii="宋体" w:hAnsi="宋体" w:cs="宋体"/>
          <w:b/>
          <w:bCs/>
          <w:color w:val="000000" w:themeColor="text1"/>
          <w:szCs w:val="21"/>
          <w:highlight w:val="none"/>
          <w:lang w:eastAsia="zh-CN"/>
          <w14:textFill>
            <w14:solidFill>
              <w14:schemeClr w14:val="tx1"/>
            </w14:solidFill>
          </w14:textFill>
        </w:rPr>
        <w:t>投标文件</w:t>
      </w:r>
      <w:r>
        <w:rPr>
          <w:rFonts w:hint="eastAsia" w:ascii="宋体" w:hAnsi="宋体" w:cs="宋体"/>
          <w:b/>
          <w:bCs/>
          <w:color w:val="000000" w:themeColor="text1"/>
          <w:szCs w:val="21"/>
          <w:highlight w:val="none"/>
          <w14:textFill>
            <w14:solidFill>
              <w14:schemeClr w14:val="tx1"/>
            </w14:solidFill>
          </w14:textFill>
        </w:rPr>
        <w:t>无效处理的条款。采购需求中带</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lang w:eastAsia="zh-CN"/>
          <w14:textFill>
            <w14:solidFill>
              <w14:schemeClr w14:val="tx1"/>
            </w14:solidFill>
          </w14:textFill>
        </w:rPr>
        <w:t>”的</w:t>
      </w:r>
      <w:r>
        <w:rPr>
          <w:rFonts w:hint="eastAsia" w:ascii="宋体" w:hAnsi="宋体" w:cs="宋体"/>
          <w:b/>
          <w:bCs/>
          <w:color w:val="000000" w:themeColor="text1"/>
          <w:szCs w:val="21"/>
          <w:highlight w:val="none"/>
          <w:lang w:val="en-US" w:eastAsia="zh-CN"/>
          <w14:textFill>
            <w14:solidFill>
              <w14:schemeClr w14:val="tx1"/>
            </w14:solidFill>
          </w14:textFill>
        </w:rPr>
        <w:t>条款为</w:t>
      </w:r>
      <w:r>
        <w:rPr>
          <w:rFonts w:hint="eastAsia" w:ascii="宋体" w:hAnsi="宋体" w:cs="宋体"/>
          <w:b/>
          <w:bCs/>
          <w:color w:val="000000" w:themeColor="text1"/>
          <w:szCs w:val="21"/>
          <w:highlight w:val="none"/>
          <w14:textFill>
            <w14:solidFill>
              <w14:schemeClr w14:val="tx1"/>
            </w14:solidFill>
          </w14:textFill>
        </w:rPr>
        <w:t>采购需求中的重要技术指标、功能项</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标准</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lang w:eastAsia="zh-CN"/>
          <w14:textFill>
            <w14:solidFill>
              <w14:schemeClr w14:val="tx1"/>
            </w14:solidFill>
          </w14:textFill>
        </w:rPr>
        <w:t>”的</w:t>
      </w:r>
      <w:r>
        <w:rPr>
          <w:rFonts w:hint="eastAsia" w:ascii="宋体" w:hAnsi="宋体" w:cs="宋体"/>
          <w:b/>
          <w:bCs/>
          <w:color w:val="000000" w:themeColor="text1"/>
          <w:szCs w:val="21"/>
          <w:highlight w:val="none"/>
          <w:lang w:val="en-US" w:eastAsia="zh-CN"/>
          <w14:textFill>
            <w14:solidFill>
              <w14:schemeClr w14:val="tx1"/>
            </w14:solidFill>
          </w14:textFill>
        </w:rPr>
        <w:t>参数提供检测报告作为评分依据（检测报告作为评分依据，不作为投标无效条款）</w:t>
      </w:r>
      <w:r>
        <w:rPr>
          <w:rFonts w:hint="eastAsia" w:ascii="宋体" w:hAnsi="宋体" w:cs="宋体"/>
          <w:b/>
          <w:bCs/>
          <w:color w:val="000000" w:themeColor="text1"/>
          <w:szCs w:val="21"/>
          <w:highlight w:val="none"/>
          <w14:textFill>
            <w14:solidFill>
              <w14:schemeClr w14:val="tx1"/>
            </w14:solidFill>
          </w14:textFill>
        </w:rPr>
        <w:t>。这些指标将用于判断产品是否全面满足采购需求，是合同履约验收的依据。</w:t>
      </w:r>
    </w:p>
    <w:p w14:paraId="60CE9F96">
      <w:pPr>
        <w:spacing w:line="480" w:lineRule="exact"/>
        <w:ind w:firstLine="424" w:firstLineChars="20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3.参考标准说明</w:t>
      </w:r>
    </w:p>
    <w:p w14:paraId="431B4868">
      <w:pPr>
        <w:spacing w:line="480" w:lineRule="exact"/>
        <w:ind w:firstLine="424" w:firstLineChars="20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采购需求中提及的部件品牌及可能涉及的整琴参考品牌，仅作为描述特定技术标准、工艺水平及市场定位的参考，旨在帮助</w:t>
      </w:r>
      <w:r>
        <w:rPr>
          <w:rFonts w:hint="eastAsia" w:ascii="宋体" w:hAnsi="宋体" w:cs="宋体"/>
          <w:color w:val="000000" w:themeColor="text1"/>
          <w:szCs w:val="21"/>
          <w:highlight w:val="none"/>
          <w:lang w:val="en-US"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 xml:space="preserve">理解采购需求，不代表任何品牌歧视或限制，不属于指定、限定品牌。 </w:t>
      </w:r>
      <w:r>
        <w:rPr>
          <w:rFonts w:hint="eastAsia" w:ascii="宋体" w:hAnsi="宋体" w:cs="宋体"/>
          <w:color w:val="000000" w:themeColor="text1"/>
          <w:szCs w:val="21"/>
          <w:highlight w:val="none"/>
          <w:lang w:val="en-US"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可选用符合或优于下述技术要求的同档次任何品牌产品进行应答</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但选用的投标产品参数性能必须满足实质性要求。</w:t>
      </w:r>
    </w:p>
    <w:p w14:paraId="5A4B4916">
      <w:pPr>
        <w:spacing w:line="360" w:lineRule="auto"/>
        <w:ind w:firstLine="424" w:firstLineChars="202"/>
        <w:jc w:val="left"/>
        <w:rPr>
          <w:rFonts w:hint="eastAsia"/>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bookmarkStart w:id="2" w:name="_Hlk65055179"/>
      <w:r>
        <w:rPr>
          <w:rFonts w:hint="eastAsia" w:ascii="宋体" w:hAnsi="宋体" w:cs="宋体"/>
          <w:color w:val="000000" w:themeColor="text1"/>
          <w:szCs w:val="21"/>
          <w:highlight w:val="none"/>
          <w14:textFill>
            <w14:solidFill>
              <w14:schemeClr w14:val="tx1"/>
            </w14:solidFill>
          </w14:textFill>
        </w:rPr>
        <w:t xml:space="preserve"> 投标人应根据自身实际情况如实响应招标文件</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 w:val="22"/>
          <w:szCs w:val="22"/>
          <w:highlight w:val="none"/>
          <w14:textFill>
            <w14:solidFill>
              <w14:schemeClr w14:val="tx1"/>
            </w14:solidFill>
          </w14:textFill>
        </w:rPr>
        <w:t>对招标文件提出的要求和条件作出明确响应</w:t>
      </w:r>
      <w:r>
        <w:rPr>
          <w:rFonts w:hint="eastAsia" w:ascii="宋体" w:hAnsi="宋体"/>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否则将作无效响应处理</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对于重要技术条款或技术参数应当在投标文件中提供技术支持资料，技术支持资料以招标文件中规定的形式为准，</w:t>
      </w:r>
      <w:r>
        <w:rPr>
          <w:rFonts w:hint="eastAsia"/>
          <w:b/>
          <w:bCs/>
          <w:color w:val="000000" w:themeColor="text1"/>
          <w:highlight w:val="none"/>
          <w14:textFill>
            <w14:solidFill>
              <w14:schemeClr w14:val="tx1"/>
            </w14:solidFill>
          </w14:textFill>
        </w:rPr>
        <w:t>否则将视为无效技术支持资料</w:t>
      </w:r>
      <w:r>
        <w:rPr>
          <w:rFonts w:hint="eastAsia"/>
          <w:color w:val="000000" w:themeColor="text1"/>
          <w:highlight w:val="none"/>
          <w14:textFill>
            <w14:solidFill>
              <w14:schemeClr w14:val="tx1"/>
            </w14:solidFill>
          </w14:textFill>
        </w:rPr>
        <w:t>。</w:t>
      </w:r>
    </w:p>
    <w:p w14:paraId="3FE8BAD4">
      <w:pPr>
        <w:spacing w:line="360" w:lineRule="auto"/>
        <w:ind w:firstLine="424" w:firstLineChars="202"/>
        <w:jc w:val="left"/>
        <w:rPr>
          <w:rFonts w:hint="eastAsia"/>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color w:val="000000" w:themeColor="text1"/>
          <w:highlight w:val="none"/>
          <w14:textFill>
            <w14:solidFill>
              <w14:schemeClr w14:val="tx1"/>
            </w14:solidFill>
          </w14:textFill>
        </w:rPr>
        <w:t>投标人必须自行为其投标产品侵犯他人的知识产权或者专利成果的行为承担相应法律责任。</w:t>
      </w:r>
      <w:bookmarkEnd w:id="0"/>
      <w:bookmarkEnd w:id="1"/>
      <w:bookmarkEnd w:id="2"/>
    </w:p>
    <w:p w14:paraId="57217887">
      <w:pPr>
        <w:spacing w:line="360" w:lineRule="auto"/>
        <w:ind w:firstLine="487" w:firstLineChars="202"/>
        <w:jc w:val="left"/>
        <w:rPr>
          <w:rFonts w:hint="eastAsia" w:ascii="宋体" w:hAnsi="宋体"/>
          <w:b/>
          <w:color w:val="000000" w:themeColor="text1"/>
          <w:kern w:val="0"/>
          <w:sz w:val="24"/>
          <w:highlight w:val="none"/>
          <w:u w:val="single"/>
          <w14:textFill>
            <w14:solidFill>
              <w14:schemeClr w14:val="tx1"/>
            </w14:solidFill>
          </w14:textFill>
        </w:rPr>
      </w:pPr>
      <w:r>
        <w:rPr>
          <w:rFonts w:hint="eastAsia" w:ascii="宋体" w:hAnsi="宋体" w:cs="宋体"/>
          <w:b/>
          <w:color w:val="000000" w:themeColor="text1"/>
          <w:sz w:val="24"/>
          <w:highlight w:val="none"/>
          <w:lang w:val="en-US" w:eastAsia="zh-CN"/>
          <w14:textFill>
            <w14:solidFill>
              <w14:schemeClr w14:val="tx1"/>
            </w14:solidFill>
          </w14:textFill>
        </w:rPr>
        <w:t>6</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b/>
          <w:color w:val="000000" w:themeColor="text1"/>
          <w:kern w:val="0"/>
          <w:sz w:val="24"/>
          <w:highlight w:val="none"/>
          <w:u w:val="single"/>
          <w:lang w:val="en-US" w:eastAsia="zh-CN"/>
          <w14:textFill>
            <w14:solidFill>
              <w14:schemeClr w14:val="tx1"/>
            </w14:solidFill>
          </w14:textFill>
        </w:rPr>
        <w:t>本项目采购</w:t>
      </w:r>
      <w:r>
        <w:rPr>
          <w:rFonts w:hint="eastAsia" w:ascii="宋体" w:hAnsi="宋体"/>
          <w:b/>
          <w:color w:val="000000" w:themeColor="text1"/>
          <w:kern w:val="0"/>
          <w:sz w:val="24"/>
          <w:highlight w:val="none"/>
          <w:u w:val="single"/>
          <w14:textFill>
            <w14:solidFill>
              <w14:schemeClr w14:val="tx1"/>
            </w14:solidFill>
          </w14:textFill>
        </w:rPr>
        <w:t>标的的所属行业：工业</w:t>
      </w:r>
    </w:p>
    <w:tbl>
      <w:tblPr>
        <w:tblStyle w:val="6"/>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9"/>
        <w:gridCol w:w="723"/>
        <w:gridCol w:w="818"/>
        <w:gridCol w:w="7005"/>
      </w:tblGrid>
      <w:tr w14:paraId="38044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075" w:type="dxa"/>
            <w:gridSpan w:val="4"/>
            <w:vAlign w:val="top"/>
          </w:tcPr>
          <w:p w14:paraId="4CAA0979">
            <w:pPr>
              <w:pStyle w:val="5"/>
              <w:spacing w:before="55" w:line="228"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一、</w:t>
            </w:r>
            <w:r>
              <w:rPr>
                <w:rFonts w:hint="eastAsia" w:ascii="宋体" w:hAnsi="宋体" w:eastAsia="宋体" w:cs="宋体"/>
                <w:b/>
                <w:bCs/>
                <w:color w:val="auto"/>
                <w:spacing w:val="7"/>
                <w:sz w:val="21"/>
                <w:szCs w:val="21"/>
                <w:highlight w:val="none"/>
              </w:rPr>
              <w:t>技术要求</w:t>
            </w:r>
          </w:p>
        </w:tc>
      </w:tr>
      <w:tr w14:paraId="4D782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29" w:type="dxa"/>
            <w:textDirection w:val="tbRlV"/>
            <w:vAlign w:val="top"/>
          </w:tcPr>
          <w:p w14:paraId="7BBA893F">
            <w:pPr>
              <w:pStyle w:val="5"/>
              <w:spacing w:before="207" w:line="213" w:lineRule="auto"/>
              <w:ind w:left="5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项 号</w:t>
            </w:r>
          </w:p>
        </w:tc>
        <w:tc>
          <w:tcPr>
            <w:tcW w:w="723" w:type="dxa"/>
            <w:vAlign w:val="top"/>
          </w:tcPr>
          <w:p w14:paraId="377EF6CE">
            <w:pPr>
              <w:pStyle w:val="5"/>
              <w:spacing w:before="53" w:line="228" w:lineRule="auto"/>
              <w:ind w:left="1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z w:val="21"/>
                <w:szCs w:val="21"/>
                <w:highlight w:val="none"/>
              </w:rPr>
              <w:t>的</w:t>
            </w:r>
          </w:p>
          <w:p w14:paraId="1A3075FB">
            <w:pPr>
              <w:pStyle w:val="5"/>
              <w:spacing w:before="64" w:line="230"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名称</w:t>
            </w:r>
          </w:p>
        </w:tc>
        <w:tc>
          <w:tcPr>
            <w:tcW w:w="818" w:type="dxa"/>
            <w:vAlign w:val="top"/>
          </w:tcPr>
          <w:p w14:paraId="5ED31252">
            <w:pPr>
              <w:pStyle w:val="5"/>
              <w:spacing w:before="53" w:line="261" w:lineRule="auto"/>
              <w:ind w:left="113" w:right="10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数</w:t>
            </w:r>
            <w:r>
              <w:rPr>
                <w:rFonts w:hint="eastAsia" w:ascii="宋体" w:hAnsi="宋体" w:eastAsia="宋体" w:cs="宋体"/>
                <w:color w:val="auto"/>
                <w:spacing w:val="-52"/>
                <w:sz w:val="21"/>
                <w:szCs w:val="21"/>
                <w:highlight w:val="none"/>
              </w:rPr>
              <w:t xml:space="preserve"> </w:t>
            </w:r>
            <w:r>
              <w:rPr>
                <w:rFonts w:hint="eastAsia" w:ascii="宋体" w:hAnsi="宋体" w:eastAsia="宋体" w:cs="宋体"/>
                <w:color w:val="auto"/>
                <w:spacing w:val="-1"/>
                <w:sz w:val="21"/>
                <w:szCs w:val="21"/>
                <w:highlight w:val="none"/>
              </w:rPr>
              <w:t>量</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3"/>
                <w:sz w:val="21"/>
                <w:szCs w:val="21"/>
                <w:highlight w:val="none"/>
              </w:rPr>
              <w:t>单位</w:t>
            </w:r>
          </w:p>
        </w:tc>
        <w:tc>
          <w:tcPr>
            <w:tcW w:w="7005" w:type="dxa"/>
            <w:vAlign w:val="top"/>
          </w:tcPr>
          <w:p w14:paraId="5D00F835">
            <w:pPr>
              <w:pStyle w:val="5"/>
              <w:spacing w:before="39" w:line="219"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技术参数及性能（配置）</w:t>
            </w:r>
          </w:p>
        </w:tc>
      </w:tr>
      <w:tr w14:paraId="7D21A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 w:hRule="atLeast"/>
        </w:trPr>
        <w:tc>
          <w:tcPr>
            <w:tcW w:w="529" w:type="dxa"/>
            <w:vAlign w:val="top"/>
          </w:tcPr>
          <w:p w14:paraId="26D73EED">
            <w:pPr>
              <w:spacing w:line="247" w:lineRule="auto"/>
              <w:rPr>
                <w:rFonts w:hint="eastAsia" w:ascii="宋体" w:hAnsi="宋体" w:eastAsia="宋体" w:cs="宋体"/>
                <w:color w:val="auto"/>
                <w:sz w:val="21"/>
                <w:szCs w:val="21"/>
                <w:highlight w:val="none"/>
              </w:rPr>
            </w:pPr>
          </w:p>
          <w:p w14:paraId="031F2009">
            <w:pPr>
              <w:spacing w:line="247" w:lineRule="auto"/>
              <w:rPr>
                <w:rFonts w:hint="eastAsia" w:ascii="宋体" w:hAnsi="宋体" w:eastAsia="宋体" w:cs="宋体"/>
                <w:color w:val="auto"/>
                <w:sz w:val="21"/>
                <w:szCs w:val="21"/>
                <w:highlight w:val="none"/>
              </w:rPr>
            </w:pPr>
          </w:p>
          <w:p w14:paraId="0736FF13">
            <w:pPr>
              <w:spacing w:line="247" w:lineRule="auto"/>
              <w:rPr>
                <w:rFonts w:hint="eastAsia" w:ascii="宋体" w:hAnsi="宋体" w:eastAsia="宋体" w:cs="宋体"/>
                <w:color w:val="auto"/>
                <w:sz w:val="21"/>
                <w:szCs w:val="21"/>
                <w:highlight w:val="none"/>
              </w:rPr>
            </w:pPr>
          </w:p>
          <w:p w14:paraId="75218324">
            <w:pPr>
              <w:spacing w:line="247" w:lineRule="auto"/>
              <w:rPr>
                <w:rFonts w:hint="eastAsia" w:ascii="宋体" w:hAnsi="宋体" w:eastAsia="宋体" w:cs="宋体"/>
                <w:color w:val="auto"/>
                <w:sz w:val="21"/>
                <w:szCs w:val="21"/>
                <w:highlight w:val="none"/>
              </w:rPr>
            </w:pPr>
          </w:p>
          <w:p w14:paraId="053C5F45">
            <w:pPr>
              <w:spacing w:line="247" w:lineRule="auto"/>
              <w:rPr>
                <w:rFonts w:hint="eastAsia" w:ascii="宋体" w:hAnsi="宋体" w:eastAsia="宋体" w:cs="宋体"/>
                <w:color w:val="auto"/>
                <w:sz w:val="21"/>
                <w:szCs w:val="21"/>
                <w:highlight w:val="none"/>
              </w:rPr>
            </w:pPr>
          </w:p>
          <w:p w14:paraId="77E16A94">
            <w:pPr>
              <w:spacing w:line="247" w:lineRule="auto"/>
              <w:rPr>
                <w:rFonts w:hint="eastAsia" w:ascii="宋体" w:hAnsi="宋体" w:eastAsia="宋体" w:cs="宋体"/>
                <w:color w:val="auto"/>
                <w:sz w:val="21"/>
                <w:szCs w:val="21"/>
                <w:highlight w:val="none"/>
              </w:rPr>
            </w:pPr>
          </w:p>
          <w:p w14:paraId="2C31FE3F">
            <w:pPr>
              <w:spacing w:line="247" w:lineRule="auto"/>
              <w:rPr>
                <w:rFonts w:hint="eastAsia" w:ascii="宋体" w:hAnsi="宋体" w:eastAsia="宋体" w:cs="宋体"/>
                <w:color w:val="auto"/>
                <w:sz w:val="21"/>
                <w:szCs w:val="21"/>
                <w:highlight w:val="none"/>
              </w:rPr>
            </w:pPr>
          </w:p>
          <w:p w14:paraId="39C76520">
            <w:pPr>
              <w:spacing w:line="247" w:lineRule="auto"/>
              <w:rPr>
                <w:rFonts w:hint="eastAsia" w:ascii="宋体" w:hAnsi="宋体" w:eastAsia="宋体" w:cs="宋体"/>
                <w:color w:val="auto"/>
                <w:sz w:val="21"/>
                <w:szCs w:val="21"/>
                <w:highlight w:val="none"/>
              </w:rPr>
            </w:pPr>
          </w:p>
          <w:p w14:paraId="1A982BC5">
            <w:pPr>
              <w:spacing w:line="247" w:lineRule="auto"/>
              <w:rPr>
                <w:rFonts w:hint="eastAsia" w:ascii="宋体" w:hAnsi="宋体" w:eastAsia="宋体" w:cs="宋体"/>
                <w:color w:val="auto"/>
                <w:sz w:val="21"/>
                <w:szCs w:val="21"/>
                <w:highlight w:val="none"/>
              </w:rPr>
            </w:pPr>
          </w:p>
          <w:p w14:paraId="5A8086E4">
            <w:pPr>
              <w:spacing w:line="247" w:lineRule="auto"/>
              <w:rPr>
                <w:rFonts w:hint="eastAsia" w:ascii="宋体" w:hAnsi="宋体" w:eastAsia="宋体" w:cs="宋体"/>
                <w:color w:val="auto"/>
                <w:sz w:val="21"/>
                <w:szCs w:val="21"/>
                <w:highlight w:val="none"/>
              </w:rPr>
            </w:pPr>
          </w:p>
          <w:p w14:paraId="42BA342F">
            <w:pPr>
              <w:spacing w:line="247" w:lineRule="auto"/>
              <w:rPr>
                <w:rFonts w:hint="eastAsia" w:ascii="宋体" w:hAnsi="宋体" w:eastAsia="宋体" w:cs="宋体"/>
                <w:color w:val="auto"/>
                <w:sz w:val="21"/>
                <w:szCs w:val="21"/>
                <w:highlight w:val="none"/>
              </w:rPr>
            </w:pPr>
          </w:p>
          <w:p w14:paraId="0A124179">
            <w:pPr>
              <w:spacing w:line="248" w:lineRule="auto"/>
              <w:rPr>
                <w:rFonts w:hint="eastAsia" w:ascii="宋体" w:hAnsi="宋体" w:eastAsia="宋体" w:cs="宋体"/>
                <w:color w:val="auto"/>
                <w:sz w:val="21"/>
                <w:szCs w:val="21"/>
                <w:highlight w:val="none"/>
              </w:rPr>
            </w:pPr>
          </w:p>
          <w:p w14:paraId="26533E25">
            <w:pPr>
              <w:spacing w:line="248" w:lineRule="auto"/>
              <w:rPr>
                <w:rFonts w:hint="eastAsia" w:ascii="宋体" w:hAnsi="宋体" w:eastAsia="宋体" w:cs="宋体"/>
                <w:color w:val="auto"/>
                <w:sz w:val="21"/>
                <w:szCs w:val="21"/>
                <w:highlight w:val="none"/>
              </w:rPr>
            </w:pPr>
          </w:p>
          <w:p w14:paraId="20215EEA">
            <w:pPr>
              <w:spacing w:line="248" w:lineRule="auto"/>
              <w:rPr>
                <w:rFonts w:hint="eastAsia" w:ascii="宋体" w:hAnsi="宋体" w:eastAsia="宋体" w:cs="宋体"/>
                <w:color w:val="auto"/>
                <w:sz w:val="21"/>
                <w:szCs w:val="21"/>
                <w:highlight w:val="none"/>
              </w:rPr>
            </w:pPr>
          </w:p>
          <w:p w14:paraId="73629F24">
            <w:pPr>
              <w:spacing w:line="248" w:lineRule="auto"/>
              <w:rPr>
                <w:rFonts w:hint="eastAsia" w:ascii="宋体" w:hAnsi="宋体" w:eastAsia="宋体" w:cs="宋体"/>
                <w:color w:val="auto"/>
                <w:sz w:val="21"/>
                <w:szCs w:val="21"/>
                <w:highlight w:val="none"/>
              </w:rPr>
            </w:pPr>
          </w:p>
          <w:p w14:paraId="10154059">
            <w:pPr>
              <w:pStyle w:val="5"/>
              <w:spacing w:before="65" w:line="270" w:lineRule="exact"/>
              <w:ind w:left="234"/>
              <w:rPr>
                <w:rFonts w:hint="eastAsia" w:ascii="宋体" w:hAnsi="宋体" w:eastAsia="宋体" w:cs="宋体"/>
                <w:color w:val="auto"/>
                <w:sz w:val="21"/>
                <w:szCs w:val="21"/>
                <w:highlight w:val="none"/>
              </w:rPr>
            </w:pPr>
            <w:r>
              <w:rPr>
                <w:rFonts w:hint="eastAsia" w:ascii="宋体" w:hAnsi="宋体" w:eastAsia="宋体" w:cs="宋体"/>
                <w:color w:val="auto"/>
                <w:position w:val="1"/>
                <w:sz w:val="21"/>
                <w:szCs w:val="21"/>
                <w:highlight w:val="none"/>
              </w:rPr>
              <w:t>1</w:t>
            </w:r>
          </w:p>
        </w:tc>
        <w:tc>
          <w:tcPr>
            <w:tcW w:w="723" w:type="dxa"/>
            <w:vAlign w:val="top"/>
          </w:tcPr>
          <w:p w14:paraId="20A023F9">
            <w:pPr>
              <w:spacing w:line="253" w:lineRule="auto"/>
              <w:rPr>
                <w:rFonts w:hint="eastAsia" w:ascii="宋体" w:hAnsi="宋体" w:eastAsia="宋体" w:cs="宋体"/>
                <w:color w:val="auto"/>
                <w:sz w:val="21"/>
                <w:szCs w:val="21"/>
                <w:highlight w:val="none"/>
              </w:rPr>
            </w:pPr>
          </w:p>
          <w:p w14:paraId="45CB2A66">
            <w:pPr>
              <w:spacing w:line="253" w:lineRule="auto"/>
              <w:rPr>
                <w:rFonts w:hint="eastAsia" w:ascii="宋体" w:hAnsi="宋体" w:eastAsia="宋体" w:cs="宋体"/>
                <w:color w:val="auto"/>
                <w:sz w:val="21"/>
                <w:szCs w:val="21"/>
                <w:highlight w:val="none"/>
              </w:rPr>
            </w:pPr>
          </w:p>
          <w:p w14:paraId="20C3BD13">
            <w:pPr>
              <w:spacing w:line="253" w:lineRule="auto"/>
              <w:rPr>
                <w:rFonts w:hint="eastAsia" w:ascii="宋体" w:hAnsi="宋体" w:eastAsia="宋体" w:cs="宋体"/>
                <w:color w:val="auto"/>
                <w:sz w:val="21"/>
                <w:szCs w:val="21"/>
                <w:highlight w:val="none"/>
              </w:rPr>
            </w:pPr>
          </w:p>
          <w:p w14:paraId="273BEF87">
            <w:pPr>
              <w:spacing w:line="254" w:lineRule="auto"/>
              <w:rPr>
                <w:rFonts w:hint="eastAsia" w:ascii="宋体" w:hAnsi="宋体" w:eastAsia="宋体" w:cs="宋体"/>
                <w:color w:val="auto"/>
                <w:sz w:val="21"/>
                <w:szCs w:val="21"/>
                <w:highlight w:val="none"/>
              </w:rPr>
            </w:pPr>
          </w:p>
          <w:p w14:paraId="4D2777AB">
            <w:pPr>
              <w:spacing w:line="254" w:lineRule="auto"/>
              <w:rPr>
                <w:rFonts w:hint="eastAsia" w:ascii="宋体" w:hAnsi="宋体" w:eastAsia="宋体" w:cs="宋体"/>
                <w:color w:val="auto"/>
                <w:sz w:val="21"/>
                <w:szCs w:val="21"/>
                <w:highlight w:val="none"/>
              </w:rPr>
            </w:pPr>
          </w:p>
          <w:p w14:paraId="66203235">
            <w:pPr>
              <w:spacing w:line="254" w:lineRule="auto"/>
              <w:rPr>
                <w:rFonts w:hint="eastAsia" w:ascii="宋体" w:hAnsi="宋体" w:eastAsia="宋体" w:cs="宋体"/>
                <w:color w:val="auto"/>
                <w:sz w:val="21"/>
                <w:szCs w:val="21"/>
                <w:highlight w:val="none"/>
              </w:rPr>
            </w:pPr>
          </w:p>
          <w:p w14:paraId="03C361A3">
            <w:pPr>
              <w:spacing w:line="254" w:lineRule="auto"/>
              <w:rPr>
                <w:rFonts w:hint="eastAsia" w:ascii="宋体" w:hAnsi="宋体" w:eastAsia="宋体" w:cs="宋体"/>
                <w:color w:val="auto"/>
                <w:sz w:val="21"/>
                <w:szCs w:val="21"/>
                <w:highlight w:val="none"/>
              </w:rPr>
            </w:pPr>
          </w:p>
          <w:p w14:paraId="3C6830BD">
            <w:pPr>
              <w:spacing w:line="254" w:lineRule="auto"/>
              <w:rPr>
                <w:rFonts w:hint="eastAsia" w:ascii="宋体" w:hAnsi="宋体" w:eastAsia="宋体" w:cs="宋体"/>
                <w:color w:val="auto"/>
                <w:sz w:val="21"/>
                <w:szCs w:val="21"/>
                <w:highlight w:val="none"/>
              </w:rPr>
            </w:pPr>
          </w:p>
          <w:p w14:paraId="5B874133">
            <w:pPr>
              <w:spacing w:line="254" w:lineRule="auto"/>
              <w:rPr>
                <w:rFonts w:hint="eastAsia" w:ascii="宋体" w:hAnsi="宋体" w:eastAsia="宋体" w:cs="宋体"/>
                <w:color w:val="auto"/>
                <w:sz w:val="21"/>
                <w:szCs w:val="21"/>
                <w:highlight w:val="none"/>
              </w:rPr>
            </w:pPr>
          </w:p>
          <w:p w14:paraId="05BB669F">
            <w:pPr>
              <w:spacing w:line="254" w:lineRule="auto"/>
              <w:rPr>
                <w:rFonts w:hint="eastAsia" w:ascii="宋体" w:hAnsi="宋体" w:eastAsia="宋体" w:cs="宋体"/>
                <w:color w:val="auto"/>
                <w:sz w:val="21"/>
                <w:szCs w:val="21"/>
                <w:highlight w:val="none"/>
              </w:rPr>
            </w:pPr>
          </w:p>
          <w:p w14:paraId="2824AB5C">
            <w:pPr>
              <w:spacing w:line="254" w:lineRule="auto"/>
              <w:rPr>
                <w:rFonts w:hint="eastAsia" w:ascii="宋体" w:hAnsi="宋体" w:eastAsia="宋体" w:cs="宋体"/>
                <w:color w:val="auto"/>
                <w:sz w:val="21"/>
                <w:szCs w:val="21"/>
                <w:highlight w:val="none"/>
              </w:rPr>
            </w:pPr>
          </w:p>
          <w:p w14:paraId="28F49248">
            <w:pPr>
              <w:spacing w:line="254" w:lineRule="auto"/>
              <w:rPr>
                <w:rFonts w:hint="eastAsia" w:ascii="宋体" w:hAnsi="宋体" w:eastAsia="宋体" w:cs="宋体"/>
                <w:color w:val="auto"/>
                <w:sz w:val="21"/>
                <w:szCs w:val="21"/>
                <w:highlight w:val="none"/>
              </w:rPr>
            </w:pPr>
          </w:p>
          <w:p w14:paraId="294D5D36">
            <w:pPr>
              <w:spacing w:line="254" w:lineRule="auto"/>
              <w:rPr>
                <w:rFonts w:hint="eastAsia" w:ascii="宋体" w:hAnsi="宋体" w:eastAsia="宋体" w:cs="宋体"/>
                <w:color w:val="auto"/>
                <w:sz w:val="21"/>
                <w:szCs w:val="21"/>
                <w:highlight w:val="none"/>
              </w:rPr>
            </w:pPr>
          </w:p>
          <w:p w14:paraId="03EA06A8">
            <w:pPr>
              <w:spacing w:line="254" w:lineRule="auto"/>
              <w:rPr>
                <w:rFonts w:hint="eastAsia" w:ascii="宋体" w:hAnsi="宋体" w:eastAsia="宋体" w:cs="宋体"/>
                <w:color w:val="auto"/>
                <w:sz w:val="21"/>
                <w:szCs w:val="21"/>
                <w:highlight w:val="none"/>
              </w:rPr>
            </w:pPr>
          </w:p>
          <w:p w14:paraId="655EB0A3">
            <w:pPr>
              <w:pStyle w:val="5"/>
              <w:spacing w:before="65" w:line="290" w:lineRule="auto"/>
              <w:ind w:left="153" w:right="153" w:firstLine="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立式</w:t>
            </w:r>
            <w:r>
              <w:rPr>
                <w:rFonts w:hint="eastAsia" w:ascii="宋体" w:hAnsi="宋体" w:eastAsia="宋体" w:cs="宋体"/>
                <w:color w:val="auto"/>
                <w:spacing w:val="5"/>
                <w:sz w:val="21"/>
                <w:szCs w:val="21"/>
                <w:highlight w:val="none"/>
              </w:rPr>
              <w:t>钢琴</w:t>
            </w:r>
          </w:p>
        </w:tc>
        <w:tc>
          <w:tcPr>
            <w:tcW w:w="818" w:type="dxa"/>
            <w:vAlign w:val="top"/>
          </w:tcPr>
          <w:p w14:paraId="3EE4E7C5">
            <w:pPr>
              <w:spacing w:line="247" w:lineRule="auto"/>
              <w:rPr>
                <w:rFonts w:hint="eastAsia" w:ascii="宋体" w:hAnsi="宋体" w:eastAsia="宋体" w:cs="宋体"/>
                <w:color w:val="auto"/>
                <w:sz w:val="21"/>
                <w:szCs w:val="21"/>
                <w:highlight w:val="none"/>
              </w:rPr>
            </w:pPr>
          </w:p>
          <w:p w14:paraId="2D1EFF05">
            <w:pPr>
              <w:spacing w:line="247" w:lineRule="auto"/>
              <w:rPr>
                <w:rFonts w:hint="eastAsia" w:ascii="宋体" w:hAnsi="宋体" w:eastAsia="宋体" w:cs="宋体"/>
                <w:color w:val="auto"/>
                <w:sz w:val="21"/>
                <w:szCs w:val="21"/>
                <w:highlight w:val="none"/>
              </w:rPr>
            </w:pPr>
          </w:p>
          <w:p w14:paraId="3360C5FA">
            <w:pPr>
              <w:spacing w:line="247" w:lineRule="auto"/>
              <w:rPr>
                <w:rFonts w:hint="eastAsia" w:ascii="宋体" w:hAnsi="宋体" w:eastAsia="宋体" w:cs="宋体"/>
                <w:color w:val="auto"/>
                <w:sz w:val="21"/>
                <w:szCs w:val="21"/>
                <w:highlight w:val="none"/>
              </w:rPr>
            </w:pPr>
          </w:p>
          <w:p w14:paraId="5A26C33C">
            <w:pPr>
              <w:spacing w:line="247" w:lineRule="auto"/>
              <w:rPr>
                <w:rFonts w:hint="eastAsia" w:ascii="宋体" w:hAnsi="宋体" w:eastAsia="宋体" w:cs="宋体"/>
                <w:color w:val="auto"/>
                <w:sz w:val="21"/>
                <w:szCs w:val="21"/>
                <w:highlight w:val="none"/>
              </w:rPr>
            </w:pPr>
          </w:p>
          <w:p w14:paraId="14AE18FA">
            <w:pPr>
              <w:spacing w:line="247" w:lineRule="auto"/>
              <w:rPr>
                <w:rFonts w:hint="eastAsia" w:ascii="宋体" w:hAnsi="宋体" w:eastAsia="宋体" w:cs="宋体"/>
                <w:color w:val="auto"/>
                <w:sz w:val="21"/>
                <w:szCs w:val="21"/>
                <w:highlight w:val="none"/>
              </w:rPr>
            </w:pPr>
          </w:p>
          <w:p w14:paraId="149436F3">
            <w:pPr>
              <w:spacing w:line="247" w:lineRule="auto"/>
              <w:rPr>
                <w:rFonts w:hint="eastAsia" w:ascii="宋体" w:hAnsi="宋体" w:eastAsia="宋体" w:cs="宋体"/>
                <w:color w:val="auto"/>
                <w:sz w:val="21"/>
                <w:szCs w:val="21"/>
                <w:highlight w:val="none"/>
              </w:rPr>
            </w:pPr>
          </w:p>
          <w:p w14:paraId="6C3A71C0">
            <w:pPr>
              <w:spacing w:line="247" w:lineRule="auto"/>
              <w:rPr>
                <w:rFonts w:hint="eastAsia" w:ascii="宋体" w:hAnsi="宋体" w:eastAsia="宋体" w:cs="宋体"/>
                <w:color w:val="auto"/>
                <w:sz w:val="21"/>
                <w:szCs w:val="21"/>
                <w:highlight w:val="none"/>
              </w:rPr>
            </w:pPr>
          </w:p>
          <w:p w14:paraId="581B4C98">
            <w:pPr>
              <w:spacing w:line="247" w:lineRule="auto"/>
              <w:rPr>
                <w:rFonts w:hint="eastAsia" w:ascii="宋体" w:hAnsi="宋体" w:eastAsia="宋体" w:cs="宋体"/>
                <w:color w:val="auto"/>
                <w:sz w:val="21"/>
                <w:szCs w:val="21"/>
                <w:highlight w:val="none"/>
              </w:rPr>
            </w:pPr>
          </w:p>
          <w:p w14:paraId="1DA3BDFC">
            <w:pPr>
              <w:spacing w:line="247" w:lineRule="auto"/>
              <w:rPr>
                <w:rFonts w:hint="eastAsia" w:ascii="宋体" w:hAnsi="宋体" w:eastAsia="宋体" w:cs="宋体"/>
                <w:color w:val="auto"/>
                <w:sz w:val="21"/>
                <w:szCs w:val="21"/>
                <w:highlight w:val="none"/>
              </w:rPr>
            </w:pPr>
          </w:p>
          <w:p w14:paraId="6D18F42F">
            <w:pPr>
              <w:spacing w:line="247" w:lineRule="auto"/>
              <w:rPr>
                <w:rFonts w:hint="eastAsia" w:ascii="宋体" w:hAnsi="宋体" w:eastAsia="宋体" w:cs="宋体"/>
                <w:color w:val="auto"/>
                <w:sz w:val="21"/>
                <w:szCs w:val="21"/>
                <w:highlight w:val="none"/>
              </w:rPr>
            </w:pPr>
          </w:p>
          <w:p w14:paraId="6417C71A">
            <w:pPr>
              <w:spacing w:line="247" w:lineRule="auto"/>
              <w:rPr>
                <w:rFonts w:hint="eastAsia" w:ascii="宋体" w:hAnsi="宋体" w:eastAsia="宋体" w:cs="宋体"/>
                <w:color w:val="auto"/>
                <w:sz w:val="21"/>
                <w:szCs w:val="21"/>
                <w:highlight w:val="none"/>
              </w:rPr>
            </w:pPr>
          </w:p>
          <w:p w14:paraId="35D22A01">
            <w:pPr>
              <w:spacing w:line="247" w:lineRule="auto"/>
              <w:rPr>
                <w:rFonts w:hint="eastAsia" w:ascii="宋体" w:hAnsi="宋体" w:eastAsia="宋体" w:cs="宋体"/>
                <w:color w:val="auto"/>
                <w:sz w:val="21"/>
                <w:szCs w:val="21"/>
                <w:highlight w:val="none"/>
              </w:rPr>
            </w:pPr>
          </w:p>
          <w:p w14:paraId="55E312CC">
            <w:pPr>
              <w:spacing w:line="248" w:lineRule="auto"/>
              <w:rPr>
                <w:rFonts w:hint="eastAsia" w:ascii="宋体" w:hAnsi="宋体" w:eastAsia="宋体" w:cs="宋体"/>
                <w:color w:val="auto"/>
                <w:sz w:val="21"/>
                <w:szCs w:val="21"/>
                <w:highlight w:val="none"/>
              </w:rPr>
            </w:pPr>
          </w:p>
          <w:p w14:paraId="7AB0AC07">
            <w:pPr>
              <w:spacing w:line="248" w:lineRule="auto"/>
              <w:rPr>
                <w:rFonts w:hint="eastAsia" w:ascii="宋体" w:hAnsi="宋体" w:eastAsia="宋体" w:cs="宋体"/>
                <w:color w:val="auto"/>
                <w:sz w:val="21"/>
                <w:szCs w:val="21"/>
                <w:highlight w:val="none"/>
              </w:rPr>
            </w:pPr>
          </w:p>
          <w:p w14:paraId="5282DBFC">
            <w:pPr>
              <w:spacing w:line="248" w:lineRule="auto"/>
              <w:rPr>
                <w:rFonts w:hint="eastAsia" w:ascii="宋体" w:hAnsi="宋体" w:eastAsia="宋体" w:cs="宋体"/>
                <w:color w:val="auto"/>
                <w:sz w:val="21"/>
                <w:szCs w:val="21"/>
                <w:highlight w:val="none"/>
              </w:rPr>
            </w:pPr>
          </w:p>
          <w:p w14:paraId="43ED7626">
            <w:pPr>
              <w:pStyle w:val="5"/>
              <w:spacing w:before="65" w:line="230"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100</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2"/>
                <w:sz w:val="21"/>
                <w:szCs w:val="21"/>
                <w:highlight w:val="none"/>
              </w:rPr>
              <w:t>台</w:t>
            </w:r>
          </w:p>
        </w:tc>
        <w:tc>
          <w:tcPr>
            <w:tcW w:w="7005" w:type="dxa"/>
            <w:shd w:val="clear" w:color="auto" w:fill="auto"/>
            <w:vAlign w:val="center"/>
          </w:tcPr>
          <w:p w14:paraId="23A7E1D6">
            <w:pPr>
              <w:keepNext w:val="0"/>
              <w:keepLines w:val="0"/>
              <w:widowControl w:val="0"/>
              <w:overflowPunct w:val="0"/>
              <w:bidi w:val="0"/>
              <w:snapToGrid w:val="0"/>
              <w:spacing w:before="0" w:after="0" w:line="48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规格：</w:t>
            </w:r>
            <w:r>
              <w:rPr>
                <w:rFonts w:hint="eastAsia" w:ascii="宋体" w:hAnsi="宋体" w:eastAsia="宋体" w:cs="宋体"/>
                <w:color w:val="auto"/>
                <w:kern w:val="2"/>
                <w:sz w:val="21"/>
                <w:szCs w:val="21"/>
                <w:highlight w:val="none"/>
                <w:lang w:val="en-US" w:eastAsia="zh-CN" w:bidi="ar-SA"/>
              </w:rPr>
              <w:t>125型或以上立式钢琴。</w:t>
            </w:r>
          </w:p>
          <w:p w14:paraId="7BD82FCF">
            <w:pPr>
              <w:keepNext w:val="0"/>
              <w:keepLines w:val="0"/>
              <w:widowControl w:val="0"/>
              <w:overflowPunct w:val="0"/>
              <w:bidi w:val="0"/>
              <w:snapToGrid w:val="0"/>
              <w:spacing w:before="0" w:after="0" w:line="48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b/>
                <w:bCs/>
                <w:color w:val="auto"/>
                <w:kern w:val="2"/>
                <w:sz w:val="21"/>
                <w:szCs w:val="21"/>
                <w:highlight w:val="none"/>
                <w:lang w:val="en-US" w:eastAsia="zh-CN" w:bidi="ar-SA"/>
              </w:rPr>
              <w:t>声学品质：</w:t>
            </w:r>
            <w:r>
              <w:rPr>
                <w:rFonts w:hint="eastAsia" w:ascii="宋体" w:hAnsi="宋体" w:eastAsia="宋体" w:cs="宋体"/>
                <w:color w:val="auto"/>
                <w:kern w:val="2"/>
                <w:sz w:val="21"/>
                <w:szCs w:val="21"/>
                <w:highlight w:val="none"/>
                <w:lang w:val="en-US" w:eastAsia="zh-CN" w:bidi="ar-SA"/>
              </w:rPr>
              <w:t>标准音a1为445Hz≤a1≤446HZ范围内；音准稳定性（c1-b1）≤3音分。</w:t>
            </w:r>
          </w:p>
          <w:p w14:paraId="0C970C65">
            <w:pPr>
              <w:keepNext w:val="0"/>
              <w:keepLines w:val="0"/>
              <w:widowControl w:val="0"/>
              <w:numPr>
                <w:ilvl w:val="0"/>
                <w:numId w:val="0"/>
              </w:numPr>
              <w:overflowPunct w:val="0"/>
              <w:bidi w:val="0"/>
              <w:snapToGrid w:val="0"/>
              <w:spacing w:before="0" w:after="0" w:line="480" w:lineRule="auto"/>
              <w:jc w:val="lef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kern w:val="2"/>
                <w:sz w:val="21"/>
                <w:szCs w:val="21"/>
                <w:highlight w:val="none"/>
                <w:lang w:val="en-US" w:eastAsia="zh-CN" w:bidi="ar-SA"/>
              </w:rPr>
              <w:t>外观尺寸：钢琴长≥1510mm, 宽≥630mm, 高≥1250mm。（投标文件中必须提供国家认可的具有资质的第三方检测机构出具的检测报告复印件）</w:t>
            </w:r>
          </w:p>
          <w:p w14:paraId="4C1754EA">
            <w:pPr>
              <w:keepNext w:val="0"/>
              <w:keepLines w:val="0"/>
              <w:widowControl w:val="0"/>
              <w:overflowPunct w:val="0"/>
              <w:bidi w:val="0"/>
              <w:snapToGrid w:val="0"/>
              <w:spacing w:before="0" w:after="0" w:line="48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3、上门：</w:t>
            </w:r>
            <w:r>
              <w:rPr>
                <w:rFonts w:hint="eastAsia" w:ascii="宋体" w:hAnsi="宋体" w:eastAsia="宋体" w:cs="宋体"/>
                <w:color w:val="auto"/>
                <w:kern w:val="2"/>
                <w:sz w:val="21"/>
                <w:szCs w:val="21"/>
                <w:highlight w:val="none"/>
                <w:lang w:val="en-US" w:eastAsia="zh-CN" w:bidi="ar-SA"/>
              </w:rPr>
              <w:t>上门板固定卡扣采用模具加工的高分子材料固定件（非弹簧结构）；上门板内侧安装金属方管长梁。</w:t>
            </w:r>
          </w:p>
          <w:p w14:paraId="7D662D19">
            <w:pPr>
              <w:keepNext w:val="0"/>
              <w:keepLines w:val="0"/>
              <w:widowControl w:val="0"/>
              <w:overflowPunct w:val="0"/>
              <w:bidi w:val="0"/>
              <w:snapToGrid w:val="0"/>
              <w:spacing w:before="0" w:after="0" w:line="48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4、下门：</w:t>
            </w:r>
            <w:r>
              <w:rPr>
                <w:rFonts w:hint="eastAsia" w:ascii="宋体" w:hAnsi="宋体" w:eastAsia="宋体" w:cs="宋体"/>
                <w:color w:val="auto"/>
                <w:kern w:val="2"/>
                <w:sz w:val="21"/>
                <w:szCs w:val="21"/>
                <w:highlight w:val="none"/>
                <w:lang w:val="en-US" w:eastAsia="zh-CN" w:bidi="ar-SA"/>
              </w:rPr>
              <w:t>采用下门边框装配结构，使下门板开合时避免与琴腿碰撞。</w:t>
            </w:r>
          </w:p>
          <w:p w14:paraId="428E367D">
            <w:pPr>
              <w:keepNext w:val="0"/>
              <w:keepLines w:val="0"/>
              <w:widowControl w:val="0"/>
              <w:overflowPunct w:val="0"/>
              <w:bidi w:val="0"/>
              <w:snapToGrid w:val="0"/>
              <w:spacing w:before="0" w:after="0" w:line="48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5、谱架：</w:t>
            </w:r>
            <w:r>
              <w:rPr>
                <w:rFonts w:hint="eastAsia" w:ascii="宋体" w:hAnsi="宋体" w:eastAsia="宋体" w:cs="宋体"/>
                <w:color w:val="auto"/>
                <w:kern w:val="2"/>
                <w:sz w:val="21"/>
                <w:szCs w:val="21"/>
                <w:highlight w:val="none"/>
                <w:lang w:val="en-US" w:eastAsia="zh-CN" w:bidi="ar-SA"/>
              </w:rPr>
              <w:t>采用实木制作。谱架铰链有插销固定结构，使谱架在闭合时可通过插销固定，防止铰链松动导致谱架闭合不紧，从而影响键盘盖关闭受阻。</w:t>
            </w:r>
          </w:p>
          <w:p w14:paraId="6F28F6EC">
            <w:pPr>
              <w:keepNext w:val="0"/>
              <w:keepLines w:val="0"/>
              <w:widowControl w:val="0"/>
              <w:numPr>
                <w:ilvl w:val="0"/>
                <w:numId w:val="0"/>
              </w:numPr>
              <w:overflowPunct w:val="0"/>
              <w:bidi w:val="0"/>
              <w:snapToGrid w:val="0"/>
              <w:spacing w:before="0" w:after="0" w:line="48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b/>
                <w:bCs/>
                <w:color w:val="auto"/>
                <w:kern w:val="2"/>
                <w:sz w:val="21"/>
                <w:szCs w:val="21"/>
                <w:highlight w:val="none"/>
                <w:lang w:val="en-US" w:eastAsia="zh-CN" w:bidi="ar-SA"/>
              </w:rPr>
              <w:t>、铁板工艺：翻砂工艺铸铁板。（投标文件中必须提供国家认可的具有资质的第三方检测机构出具的检测报告复印件）</w:t>
            </w:r>
          </w:p>
          <w:p w14:paraId="2168044F">
            <w:pPr>
              <w:keepNext w:val="0"/>
              <w:keepLines w:val="0"/>
              <w:widowControl w:val="0"/>
              <w:overflowPunct w:val="0"/>
              <w:bidi w:val="0"/>
              <w:snapToGrid w:val="0"/>
              <w:spacing w:before="0" w:after="0" w:line="48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b/>
                <w:bCs/>
                <w:color w:val="auto"/>
                <w:kern w:val="2"/>
                <w:sz w:val="21"/>
                <w:szCs w:val="21"/>
                <w:highlight w:val="none"/>
                <w:lang w:val="en-US" w:eastAsia="zh-CN" w:bidi="ar-SA"/>
              </w:rPr>
              <w:t>铁板高度（根据《钢琴》GB/T10159-2023标准）</w:t>
            </w:r>
            <w:r>
              <w:rPr>
                <w:rFonts w:hint="eastAsia" w:ascii="宋体" w:hAnsi="宋体" w:eastAsia="宋体" w:cs="宋体"/>
                <w:color w:val="auto"/>
                <w:kern w:val="2"/>
                <w:sz w:val="21"/>
                <w:szCs w:val="21"/>
                <w:highlight w:val="none"/>
                <w:lang w:val="en-US" w:eastAsia="zh-CN" w:bidi="ar-SA"/>
              </w:rPr>
              <w:t>≥1165mm。</w:t>
            </w:r>
          </w:p>
          <w:p w14:paraId="27198F94">
            <w:pPr>
              <w:keepNext w:val="0"/>
              <w:keepLines w:val="0"/>
              <w:widowControl w:val="0"/>
              <w:numPr>
                <w:ilvl w:val="0"/>
                <w:numId w:val="0"/>
              </w:numPr>
              <w:overflowPunct w:val="0"/>
              <w:bidi w:val="0"/>
              <w:snapToGrid w:val="0"/>
              <w:spacing w:before="0" w:after="0" w:line="48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8、琴弦：</w:t>
            </w: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2"/>
                <w:sz w:val="21"/>
                <w:szCs w:val="21"/>
                <w:highlight w:val="none"/>
                <w:lang w:val="en-US" w:eastAsia="zh-CN" w:bidi="ar-SA"/>
              </w:rPr>
              <w:t>（1）</w:t>
            </w:r>
            <w:r>
              <w:rPr>
                <w:rFonts w:hint="eastAsia" w:ascii="宋体" w:hAnsi="宋体" w:eastAsia="宋体" w:cs="宋体"/>
                <w:b/>
                <w:bCs/>
                <w:color w:val="auto"/>
                <w:sz w:val="21"/>
                <w:szCs w:val="21"/>
                <w:highlight w:val="none"/>
              </w:rPr>
              <w:t>圆形弦（截面为正圆形），镀锡防锈钢线；1#音有效弦长不小于123cm，30#音有效弦长不小于95.5cm。</w:t>
            </w:r>
            <w:r>
              <w:rPr>
                <w:rFonts w:hint="eastAsia" w:ascii="宋体" w:hAnsi="宋体" w:eastAsia="宋体" w:cs="宋体"/>
                <w:b/>
                <w:bCs/>
                <w:color w:val="auto"/>
                <w:kern w:val="2"/>
                <w:sz w:val="21"/>
                <w:szCs w:val="21"/>
                <w:highlight w:val="none"/>
                <w:lang w:val="en-US" w:eastAsia="zh-CN" w:bidi="ar-SA"/>
              </w:rPr>
              <w:t>（投标文件中必须提供国家认可的具有资质的第三方检测机构出具的检测报告复印件）</w:t>
            </w:r>
          </w:p>
          <w:p w14:paraId="792540EF">
            <w:pPr>
              <w:keepNext w:val="0"/>
              <w:keepLines w:val="0"/>
              <w:widowControl w:val="0"/>
              <w:overflowPunct w:val="0"/>
              <w:bidi w:val="0"/>
              <w:snapToGrid w:val="0"/>
              <w:spacing w:before="0" w:after="0" w:line="48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2"/>
                <w:sz w:val="21"/>
                <w:szCs w:val="21"/>
                <w:highlight w:val="none"/>
                <w:lang w:val="en-US" w:eastAsia="zh-CN" w:bidi="ar-SA"/>
              </w:rPr>
              <w:t>（2）低音缠铜琴弦直径1.40mm铜丝断裂伸长率≥36.9%,铜丝回弹性≦30度；低音琴弦直径1.50mm铜丝断裂伸长率≥39.8%,铜丝回弹性≦26.1度；低音琴弦直径1.80mm铜丝断裂伸长率≥42.8%,铜丝回弹性≦4.5度</w:t>
            </w:r>
          </w:p>
          <w:p w14:paraId="0AF02D90">
            <w:pPr>
              <w:keepNext w:val="0"/>
              <w:keepLines w:val="0"/>
              <w:widowControl w:val="0"/>
              <w:overflowPunct w:val="0"/>
              <w:bidi w:val="0"/>
              <w:snapToGrid w:val="0"/>
              <w:spacing w:before="0" w:after="0" w:line="48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9、音板：</w:t>
            </w:r>
            <w:r>
              <w:rPr>
                <w:rFonts w:hint="eastAsia" w:ascii="宋体" w:hAnsi="宋体" w:eastAsia="宋体" w:cs="宋体"/>
                <w:color w:val="auto"/>
                <w:kern w:val="2"/>
                <w:sz w:val="21"/>
                <w:szCs w:val="21"/>
                <w:highlight w:val="none"/>
                <w:lang w:val="en-US" w:eastAsia="zh-CN" w:bidi="ar-SA"/>
              </w:rPr>
              <w:t>采用鱼鳞松制作的不等厚加强实木音板；音板有防开裂防变形的特殊工艺或结构。</w:t>
            </w:r>
          </w:p>
          <w:p w14:paraId="7632F4F5">
            <w:pPr>
              <w:keepNext w:val="0"/>
              <w:keepLines w:val="0"/>
              <w:widowControl w:val="0"/>
              <w:overflowPunct w:val="0"/>
              <w:bidi w:val="0"/>
              <w:snapToGrid w:val="0"/>
              <w:spacing w:before="0" w:after="0" w:line="48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10、肋木：</w:t>
            </w:r>
            <w:r>
              <w:rPr>
                <w:rFonts w:hint="eastAsia" w:ascii="宋体" w:hAnsi="宋体" w:eastAsia="宋体" w:cs="宋体"/>
                <w:color w:val="auto"/>
                <w:kern w:val="2"/>
                <w:sz w:val="21"/>
                <w:szCs w:val="21"/>
                <w:highlight w:val="none"/>
                <w:lang w:val="en-US" w:eastAsia="zh-CN" w:bidi="ar-SA"/>
              </w:rPr>
              <w:t>使用与音板相同材质木材，数量不少于12根。</w:t>
            </w:r>
          </w:p>
          <w:p w14:paraId="67943293">
            <w:pPr>
              <w:keepNext w:val="0"/>
              <w:keepLines w:val="0"/>
              <w:widowControl w:val="0"/>
              <w:overflowPunct w:val="0"/>
              <w:bidi w:val="0"/>
              <w:snapToGrid w:val="0"/>
              <w:spacing w:before="0" w:after="0" w:line="48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11、弦轴板：</w:t>
            </w:r>
            <w:r>
              <w:rPr>
                <w:rFonts w:hint="eastAsia" w:ascii="宋体" w:hAnsi="宋体" w:eastAsia="宋体" w:cs="宋体"/>
                <w:color w:val="auto"/>
                <w:kern w:val="2"/>
                <w:sz w:val="21"/>
                <w:szCs w:val="21"/>
                <w:highlight w:val="none"/>
                <w:lang w:val="en-US" w:eastAsia="zh-CN" w:bidi="ar-SA"/>
              </w:rPr>
              <w:t>由</w:t>
            </w:r>
            <w:r>
              <w:rPr>
                <w:rFonts w:hint="eastAsia" w:ascii="宋体" w:hAnsi="宋体" w:eastAsia="宋体" w:cs="宋体"/>
                <w:b w:val="0"/>
                <w:bCs w:val="0"/>
                <w:color w:val="auto"/>
                <w:kern w:val="2"/>
                <w:sz w:val="21"/>
                <w:szCs w:val="21"/>
                <w:highlight w:val="none"/>
                <w:lang w:val="en-US" w:eastAsia="zh-CN" w:bidi="ar-SA"/>
              </w:rPr>
              <w:t>不少于15</w:t>
            </w:r>
            <w:r>
              <w:rPr>
                <w:rFonts w:hint="eastAsia" w:ascii="宋体" w:hAnsi="宋体" w:eastAsia="宋体" w:cs="宋体"/>
                <w:color w:val="auto"/>
                <w:kern w:val="2"/>
                <w:sz w:val="21"/>
                <w:szCs w:val="21"/>
                <w:highlight w:val="none"/>
                <w:lang w:val="en-US" w:eastAsia="zh-CN" w:bidi="ar-SA"/>
              </w:rPr>
              <w:t>层榉木或色木交错压榨制成。</w:t>
            </w:r>
          </w:p>
          <w:p w14:paraId="14131835">
            <w:pPr>
              <w:keepNext w:val="0"/>
              <w:keepLines w:val="0"/>
              <w:widowControl w:val="0"/>
              <w:overflowPunct w:val="0"/>
              <w:bidi w:val="0"/>
              <w:snapToGrid w:val="0"/>
              <w:spacing w:before="0" w:after="0" w:line="48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12、弦码：</w:t>
            </w:r>
            <w:r>
              <w:rPr>
                <w:rFonts w:hint="eastAsia" w:ascii="宋体" w:hAnsi="宋体" w:eastAsia="宋体" w:cs="宋体"/>
                <w:color w:val="auto"/>
                <w:kern w:val="2"/>
                <w:sz w:val="21"/>
                <w:szCs w:val="21"/>
                <w:highlight w:val="none"/>
                <w:lang w:val="en-US" w:eastAsia="zh-CN" w:bidi="ar-SA"/>
              </w:rPr>
              <w:t>中高音弦码采用弯压工艺，使用多层榉木层叠弯压成型；低音弦码采用实木制作。</w:t>
            </w:r>
          </w:p>
          <w:p w14:paraId="4A81A9FE">
            <w:pPr>
              <w:keepNext w:val="0"/>
              <w:keepLines w:val="0"/>
              <w:widowControl w:val="0"/>
              <w:overflowPunct w:val="0"/>
              <w:bidi w:val="0"/>
              <w:snapToGrid w:val="0"/>
              <w:spacing w:before="0" w:after="0" w:line="48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13、</w:t>
            </w:r>
            <w:r>
              <w:rPr>
                <w:rFonts w:hint="eastAsia" w:ascii="宋体" w:hAnsi="宋体" w:eastAsia="宋体" w:cs="宋体"/>
                <w:b/>
                <w:bCs/>
                <w:color w:val="auto"/>
                <w:sz w:val="21"/>
                <w:szCs w:val="21"/>
                <w:highlight w:val="none"/>
              </w:rPr>
              <w:t>制音器：</w:t>
            </w:r>
            <w:r>
              <w:rPr>
                <w:rFonts w:hint="eastAsia" w:ascii="宋体" w:hAnsi="宋体" w:eastAsia="宋体" w:cs="宋体"/>
                <w:color w:val="auto"/>
                <w:sz w:val="21"/>
                <w:szCs w:val="21"/>
                <w:highlight w:val="none"/>
              </w:rPr>
              <w:t>采用羊毛制造，制音效果</w:t>
            </w:r>
            <w:r>
              <w:rPr>
                <w:rFonts w:hint="eastAsia" w:ascii="宋体" w:hAnsi="宋体" w:eastAsia="宋体" w:cs="宋体"/>
                <w:color w:val="auto"/>
                <w:kern w:val="2"/>
                <w:sz w:val="21"/>
                <w:szCs w:val="21"/>
                <w:highlight w:val="none"/>
                <w:lang w:val="en-US" w:eastAsia="zh-CN" w:bidi="ar-SA"/>
              </w:rPr>
              <w:t>。</w:t>
            </w:r>
          </w:p>
          <w:p w14:paraId="2852EF60">
            <w:pPr>
              <w:keepNext w:val="0"/>
              <w:keepLines w:val="0"/>
              <w:widowControl w:val="0"/>
              <w:overflowPunct w:val="0"/>
              <w:bidi w:val="0"/>
              <w:snapToGrid w:val="0"/>
              <w:spacing w:before="0" w:after="0" w:line="48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14、键盘：</w:t>
            </w:r>
            <w:r>
              <w:rPr>
                <w:rFonts w:hint="eastAsia" w:ascii="宋体" w:hAnsi="宋体" w:eastAsia="宋体" w:cs="宋体"/>
                <w:color w:val="auto"/>
                <w:kern w:val="2"/>
                <w:sz w:val="21"/>
                <w:szCs w:val="21"/>
                <w:highlight w:val="none"/>
                <w:lang w:val="en-US" w:eastAsia="zh-CN" w:bidi="ar-SA"/>
              </w:rPr>
              <w:t>仿乌木黑键键顶；键板采用杨木层积材制作，含水率要求：6-12%；中座板采用椴木或杨木，含水率要求6-14%；</w:t>
            </w:r>
            <w:r>
              <w:rPr>
                <w:rFonts w:hint="eastAsia" w:ascii="宋体" w:hAnsi="宋体" w:eastAsia="宋体" w:cs="宋体"/>
                <w:b w:val="0"/>
                <w:bCs w:val="0"/>
                <w:color w:val="auto"/>
                <w:kern w:val="2"/>
                <w:sz w:val="21"/>
                <w:szCs w:val="21"/>
                <w:highlight w:val="none"/>
                <w:lang w:val="en-US" w:eastAsia="zh-CN" w:bidi="ar-SA"/>
              </w:rPr>
              <w:t>白键仿象牙，黑键仿乌木均进行防滑处理。</w:t>
            </w:r>
          </w:p>
          <w:p w14:paraId="1115C90C">
            <w:pPr>
              <w:keepNext w:val="0"/>
              <w:keepLines w:val="0"/>
              <w:widowControl w:val="0"/>
              <w:overflowPunct w:val="0"/>
              <w:bidi w:val="0"/>
              <w:snapToGrid w:val="0"/>
              <w:spacing w:before="0" w:after="0" w:line="48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15、中盘：</w:t>
            </w:r>
            <w:r>
              <w:rPr>
                <w:rFonts w:hint="eastAsia" w:ascii="宋体" w:hAnsi="宋体" w:eastAsia="宋体" w:cs="宋体"/>
                <w:color w:val="auto"/>
                <w:kern w:val="2"/>
                <w:sz w:val="21"/>
                <w:szCs w:val="21"/>
                <w:highlight w:val="none"/>
                <w:lang w:val="en-US" w:eastAsia="zh-CN" w:bidi="ar-SA"/>
              </w:rPr>
              <w:t>使用不易变形的木材制作而成。除螺丝外中盘上面不加装任何金属加固或金属链接结构。</w:t>
            </w:r>
          </w:p>
          <w:p w14:paraId="4026F2CE">
            <w:pPr>
              <w:keepNext w:val="0"/>
              <w:keepLines w:val="0"/>
              <w:widowControl w:val="0"/>
              <w:overflowPunct w:val="0"/>
              <w:bidi w:val="0"/>
              <w:snapToGrid w:val="0"/>
              <w:spacing w:before="0" w:after="0" w:line="48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16、弦槌：</w:t>
            </w:r>
            <w:r>
              <w:rPr>
                <w:rFonts w:hint="eastAsia" w:ascii="宋体" w:hAnsi="宋体" w:eastAsia="宋体" w:cs="宋体"/>
                <w:color w:val="auto"/>
                <w:kern w:val="2"/>
                <w:sz w:val="21"/>
                <w:szCs w:val="21"/>
                <w:highlight w:val="none"/>
                <w:lang w:val="en-US" w:eastAsia="zh-CN" w:bidi="ar-SA"/>
              </w:rPr>
              <w:t>纯羊毛毡，白芯毡弦槌及鹅耳枥木制作。</w:t>
            </w:r>
          </w:p>
          <w:p w14:paraId="4989E386">
            <w:pPr>
              <w:keepNext w:val="0"/>
              <w:keepLines w:val="0"/>
              <w:widowControl w:val="0"/>
              <w:numPr>
                <w:ilvl w:val="0"/>
                <w:numId w:val="0"/>
              </w:numPr>
              <w:overflowPunct w:val="0"/>
              <w:bidi w:val="0"/>
              <w:snapToGrid w:val="0"/>
              <w:spacing w:before="0" w:after="0" w:line="48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b/>
                <w:bCs/>
                <w:color w:val="auto"/>
                <w:kern w:val="2"/>
                <w:sz w:val="21"/>
                <w:szCs w:val="21"/>
                <w:highlight w:val="none"/>
                <w:lang w:val="en-US" w:eastAsia="zh-CN" w:bidi="ar-SA"/>
              </w:rPr>
              <w:t>17、击弦机木制部件：转击器、联动杆、制音杆要求使用鹅耳枥木制作。（投标文件中必须提供国家认可的具有资质的第三方检测机构出具的检测报告复印件）</w:t>
            </w:r>
          </w:p>
          <w:p w14:paraId="4B9FBBE6">
            <w:pPr>
              <w:keepNext w:val="0"/>
              <w:keepLines w:val="0"/>
              <w:widowControl w:val="0"/>
              <w:overflowPunct w:val="0"/>
              <w:bidi w:val="0"/>
              <w:snapToGrid w:val="0"/>
              <w:spacing w:before="0" w:after="0" w:line="48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18、击弦机顶杆：</w:t>
            </w:r>
            <w:r>
              <w:rPr>
                <w:rFonts w:hint="eastAsia" w:ascii="宋体" w:hAnsi="宋体" w:eastAsia="宋体" w:cs="宋体"/>
                <w:color w:val="auto"/>
                <w:kern w:val="2"/>
                <w:sz w:val="21"/>
                <w:szCs w:val="21"/>
                <w:highlight w:val="none"/>
                <w:lang w:val="en-US" w:eastAsia="zh-CN" w:bidi="ar-SA"/>
              </w:rPr>
              <w:t>要求使用ABS材质或实木的顶杆，顶杆轴架的粘合面底部增加藏胶槽。</w:t>
            </w:r>
          </w:p>
          <w:p w14:paraId="1ED650EF">
            <w:pPr>
              <w:keepNext w:val="0"/>
              <w:keepLines w:val="0"/>
              <w:widowControl w:val="0"/>
              <w:overflowPunct w:val="0"/>
              <w:bidi w:val="0"/>
              <w:snapToGrid w:val="0"/>
              <w:spacing w:before="0" w:after="0" w:line="48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20、调节档：</w:t>
            </w:r>
            <w:r>
              <w:rPr>
                <w:rFonts w:hint="eastAsia" w:ascii="宋体" w:hAnsi="宋体" w:eastAsia="宋体" w:cs="宋体"/>
                <w:color w:val="auto"/>
                <w:kern w:val="2"/>
                <w:sz w:val="21"/>
                <w:szCs w:val="21"/>
                <w:highlight w:val="none"/>
                <w:lang w:val="en-US" w:eastAsia="zh-CN" w:bidi="ar-SA"/>
              </w:rPr>
              <w:t>鹅耳枥木实木（非多层）制作的调节档，不得有金属包裹。</w:t>
            </w:r>
          </w:p>
          <w:p w14:paraId="6A73B842">
            <w:pPr>
              <w:keepNext w:val="0"/>
              <w:keepLines w:val="0"/>
              <w:widowControl w:val="0"/>
              <w:overflowPunct w:val="0"/>
              <w:bidi w:val="0"/>
              <w:snapToGrid w:val="0"/>
              <w:spacing w:before="0" w:after="0" w:line="48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kern w:val="2"/>
                <w:sz w:val="21"/>
                <w:szCs w:val="21"/>
                <w:highlight w:val="none"/>
                <w:lang w:val="en-US" w:eastAsia="zh-CN" w:bidi="ar-SA"/>
              </w:rPr>
              <w:t>1、背柱：实木制作，五根且不等距设计；中枋背柱截面尺寸不少于100*70mm。（投标文件中必须提供国家认可的具有资质的第三方检测机构出具的检测报告复印件；并提供产品该部位清晰的彩色特写照片）</w:t>
            </w:r>
          </w:p>
          <w:p w14:paraId="2A006084">
            <w:pPr>
              <w:keepNext w:val="0"/>
              <w:keepLines w:val="0"/>
              <w:widowControl w:val="0"/>
              <w:overflowPunct w:val="0"/>
              <w:bidi w:val="0"/>
              <w:snapToGrid w:val="0"/>
              <w:spacing w:before="0" w:after="0" w:line="48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22、</w:t>
            </w:r>
            <w:r>
              <w:rPr>
                <w:rFonts w:hint="eastAsia" w:ascii="宋体" w:hAnsi="宋体" w:eastAsia="宋体" w:cs="宋体"/>
                <w:b/>
                <w:bCs/>
                <w:color w:val="auto"/>
                <w:kern w:val="2"/>
                <w:sz w:val="21"/>
                <w:szCs w:val="21"/>
                <w:highlight w:val="none"/>
                <w:lang w:val="en-US" w:eastAsia="zh-CN" w:bidi="ar-SA"/>
              </w:rPr>
              <w:t>键盘精度：（1）</w:t>
            </w:r>
            <w:r>
              <w:rPr>
                <w:rFonts w:hint="eastAsia" w:ascii="宋体" w:hAnsi="宋体" w:eastAsia="宋体" w:cs="宋体"/>
                <w:color w:val="auto"/>
                <w:kern w:val="2"/>
                <w:sz w:val="21"/>
                <w:szCs w:val="21"/>
                <w:highlight w:val="none"/>
                <w:lang w:val="en-US" w:eastAsia="zh-CN" w:bidi="ar-SA"/>
              </w:rPr>
              <w:t>八度音程白键宽度 164～165mm 范围内；（2）白键前端长度 50.8～51.5mm 范围内；（3）黑键上端面宽度 9.8～10.0mm 范围内；（4）黑键底宽度 11.5～11.7mm 范围内；（5）黑键长度95～95.5mm 范围内；（6）黑键高出白键面 11.5～12.5mm 范围内</w:t>
            </w:r>
            <w:r>
              <w:rPr>
                <w:rFonts w:hint="eastAsia" w:ascii="宋体" w:hAnsi="宋体" w:eastAsia="宋体" w:cs="宋体"/>
                <w:color w:val="auto"/>
                <w:sz w:val="21"/>
                <w:szCs w:val="21"/>
                <w:highlight w:val="none"/>
              </w:rPr>
              <w:t>。</w:t>
            </w:r>
          </w:p>
          <w:p w14:paraId="1B1C9297">
            <w:pPr>
              <w:keepNext w:val="0"/>
              <w:keepLines w:val="0"/>
              <w:widowControl w:val="0"/>
              <w:overflowPunct w:val="0"/>
              <w:bidi w:val="0"/>
              <w:snapToGrid w:val="0"/>
              <w:spacing w:before="0" w:after="0" w:line="48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23.</w:t>
            </w:r>
            <w:r>
              <w:rPr>
                <w:rFonts w:hint="eastAsia" w:ascii="宋体" w:hAnsi="宋体" w:eastAsia="宋体" w:cs="宋体"/>
                <w:color w:val="auto"/>
                <w:sz w:val="21"/>
                <w:szCs w:val="21"/>
                <w:highlight w:val="none"/>
                <w:lang w:val="en-US" w:eastAsia="zh-CN"/>
              </w:rPr>
              <w:t>相邻两白键偏差≦0.4mm，全键盘白键偏差≦0.8mm，白键间隙0.8</w:t>
            </w:r>
            <w:r>
              <w:rPr>
                <w:rFonts w:hint="eastAsia" w:ascii="宋体" w:hAnsi="宋体" w:eastAsia="宋体" w:cs="宋体"/>
                <w:color w:val="auto"/>
                <w:kern w:val="2"/>
                <w:sz w:val="21"/>
                <w:szCs w:val="21"/>
                <w:highlight w:val="none"/>
                <w:lang w:val="en-US" w:eastAsia="zh-CN" w:bidi="ar-SA"/>
              </w:rPr>
              <w:t>～1.2mm。</w:t>
            </w:r>
          </w:p>
          <w:p w14:paraId="7F4DEE76">
            <w:pPr>
              <w:snapToGrid w:val="0"/>
              <w:spacing w:line="48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24、</w:t>
            </w:r>
            <w:r>
              <w:rPr>
                <w:rFonts w:hint="eastAsia" w:ascii="宋体" w:hAnsi="宋体" w:eastAsia="宋体" w:cs="宋体"/>
                <w:b/>
                <w:bCs/>
                <w:color w:val="auto"/>
                <w:kern w:val="2"/>
                <w:sz w:val="21"/>
                <w:szCs w:val="21"/>
                <w:highlight w:val="none"/>
                <w:lang w:val="en-US" w:eastAsia="zh-CN" w:bidi="ar-SA"/>
              </w:rPr>
              <w:t>演奏性能：（1）</w:t>
            </w:r>
            <w:r>
              <w:rPr>
                <w:rFonts w:hint="eastAsia" w:ascii="宋体" w:hAnsi="宋体" w:eastAsia="宋体" w:cs="宋体"/>
                <w:color w:val="auto"/>
                <w:kern w:val="2"/>
                <w:sz w:val="21"/>
                <w:szCs w:val="21"/>
                <w:highlight w:val="none"/>
                <w:lang w:val="en-US" w:eastAsia="zh-CN" w:bidi="ar-SA"/>
              </w:rPr>
              <w:t>白键下沉深度10.0～10.8mm范围内；（2）琴键下降负荷0.39～0.58N范围内；（3）回升负荷0.10～0.22N范围内；（4）相邻黑白键下降负荷差</w:t>
            </w:r>
            <w:r>
              <w:rPr>
                <w:rFonts w:hint="eastAsia" w:ascii="宋体" w:hAnsi="宋体" w:eastAsia="宋体" w:cs="宋体"/>
                <w:bCs/>
                <w:color w:val="auto"/>
                <w:kern w:val="0"/>
                <w:sz w:val="21"/>
                <w:szCs w:val="21"/>
                <w:highlight w:val="none"/>
                <w:lang w:val="en-US" w:eastAsia="zh-CN"/>
              </w:rPr>
              <w:t>≦0.10N；（5）</w:t>
            </w:r>
            <w:r>
              <w:rPr>
                <w:rFonts w:hint="eastAsia" w:ascii="宋体" w:hAnsi="宋体" w:eastAsia="宋体" w:cs="宋体"/>
                <w:color w:val="auto"/>
                <w:kern w:val="2"/>
                <w:sz w:val="21"/>
                <w:szCs w:val="21"/>
                <w:highlight w:val="none"/>
                <w:lang w:val="en-US" w:eastAsia="zh-CN" w:bidi="ar-SA"/>
              </w:rPr>
              <w:t>相邻两白键下降负荷差</w:t>
            </w:r>
            <w:r>
              <w:rPr>
                <w:rFonts w:hint="eastAsia" w:ascii="宋体" w:hAnsi="宋体" w:eastAsia="宋体" w:cs="宋体"/>
                <w:bCs/>
                <w:color w:val="auto"/>
                <w:kern w:val="0"/>
                <w:sz w:val="21"/>
                <w:szCs w:val="21"/>
                <w:highlight w:val="none"/>
                <w:lang w:val="en-US" w:eastAsia="zh-CN"/>
              </w:rPr>
              <w:t>≦0.08N</w:t>
            </w:r>
            <w:r>
              <w:rPr>
                <w:rFonts w:hint="eastAsia" w:ascii="宋体" w:hAnsi="宋体" w:eastAsia="宋体" w:cs="宋体"/>
                <w:color w:val="auto"/>
                <w:kern w:val="2"/>
                <w:sz w:val="21"/>
                <w:szCs w:val="21"/>
                <w:highlight w:val="none"/>
                <w:lang w:val="en-US" w:eastAsia="zh-CN" w:bidi="ar-SA"/>
              </w:rPr>
              <w:t>；（6）琴键运动灵敏、不相互摩擦；（7）</w:t>
            </w:r>
            <w:r>
              <w:rPr>
                <w:rFonts w:hint="eastAsia" w:ascii="宋体" w:hAnsi="宋体" w:eastAsia="宋体" w:cs="宋体"/>
                <w:bCs/>
                <w:color w:val="auto"/>
                <w:kern w:val="0"/>
                <w:sz w:val="21"/>
                <w:szCs w:val="21"/>
                <w:highlight w:val="none"/>
                <w:lang w:val="en-US" w:eastAsia="zh-CN"/>
              </w:rPr>
              <w:t>踏板负荷（弱音踏板与延音踏板之间的负荷差值）≦4.0N</w:t>
            </w:r>
            <w:r>
              <w:rPr>
                <w:rFonts w:hint="eastAsia" w:ascii="宋体" w:hAnsi="宋体" w:eastAsia="宋体" w:cs="宋体"/>
                <w:color w:val="auto"/>
                <w:sz w:val="21"/>
                <w:szCs w:val="21"/>
                <w:highlight w:val="none"/>
              </w:rPr>
              <w:t>。</w:t>
            </w:r>
          </w:p>
          <w:p w14:paraId="672AA998">
            <w:pPr>
              <w:keepNext w:val="0"/>
              <w:keepLines w:val="0"/>
              <w:widowControl w:val="0"/>
              <w:numPr>
                <w:ilvl w:val="0"/>
                <w:numId w:val="0"/>
              </w:numPr>
              <w:overflowPunct w:val="0"/>
              <w:bidi w:val="0"/>
              <w:snapToGrid w:val="0"/>
              <w:spacing w:before="0" w:after="0" w:line="480" w:lineRule="auto"/>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▲25、产品标准：符合《钢琴》GB/T10159-2023标准。</w:t>
            </w:r>
          </w:p>
          <w:p w14:paraId="33497860">
            <w:pPr>
              <w:keepNext w:val="0"/>
              <w:keepLines w:val="0"/>
              <w:widowControl w:val="0"/>
              <w:overflowPunct w:val="0"/>
              <w:bidi w:val="0"/>
              <w:snapToGrid w:val="0"/>
              <w:spacing w:before="0" w:after="0" w:line="48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26、</w:t>
            </w:r>
            <w:r>
              <w:rPr>
                <w:rFonts w:hint="eastAsia" w:ascii="宋体" w:hAnsi="宋体" w:eastAsia="宋体" w:cs="宋体"/>
                <w:b/>
                <w:bCs/>
                <w:color w:val="auto"/>
                <w:kern w:val="2"/>
                <w:sz w:val="21"/>
                <w:szCs w:val="21"/>
                <w:highlight w:val="none"/>
                <w:lang w:val="en-US" w:eastAsia="zh-CN" w:bidi="ar-SA"/>
              </w:rPr>
              <w:t>环保要求：</w:t>
            </w:r>
            <w:r>
              <w:rPr>
                <w:rFonts w:hint="eastAsia" w:ascii="宋体" w:hAnsi="宋体" w:eastAsia="宋体" w:cs="宋体"/>
                <w:color w:val="auto"/>
                <w:kern w:val="0"/>
                <w:sz w:val="21"/>
                <w:szCs w:val="21"/>
                <w:highlight w:val="none"/>
                <w:lang w:val="en-US" w:eastAsia="zh-CN" w:bidi="ar"/>
              </w:rPr>
              <w:t>钢琴</w:t>
            </w:r>
            <w:r>
              <w:rPr>
                <w:rFonts w:hint="eastAsia" w:ascii="宋体" w:hAnsi="宋体" w:eastAsia="宋体" w:cs="宋体"/>
                <w:color w:val="auto"/>
                <w:kern w:val="0"/>
                <w:sz w:val="21"/>
                <w:szCs w:val="21"/>
                <w:highlight w:val="none"/>
                <w:lang w:bidi="ar"/>
              </w:rPr>
              <w:t>有害物质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甲醛含量≤0.0</w:t>
            </w:r>
            <w:r>
              <w:rPr>
                <w:rFonts w:hint="eastAsia" w:ascii="宋体" w:hAnsi="宋体" w:eastAsia="宋体" w:cs="宋体"/>
                <w:color w:val="auto"/>
                <w:kern w:val="0"/>
                <w:sz w:val="21"/>
                <w:szCs w:val="21"/>
                <w:highlight w:val="none"/>
                <w:lang w:val="en-US" w:eastAsia="zh-CN" w:bidi="ar"/>
              </w:rPr>
              <w:t>48</w:t>
            </w:r>
            <w:r>
              <w:rPr>
                <w:rFonts w:hint="eastAsia" w:ascii="宋体" w:hAnsi="宋体" w:eastAsia="宋体" w:cs="宋体"/>
                <w:color w:val="auto"/>
                <w:kern w:val="0"/>
                <w:sz w:val="21"/>
                <w:szCs w:val="21"/>
                <w:highlight w:val="none"/>
                <w:lang w:bidi="ar"/>
              </w:rPr>
              <w:t>mg/m3</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甲苯≤0.0</w:t>
            </w:r>
            <w:r>
              <w:rPr>
                <w:rFonts w:hint="eastAsia" w:ascii="宋体" w:hAnsi="宋体" w:eastAsia="宋体" w:cs="宋体"/>
                <w:color w:val="auto"/>
                <w:kern w:val="0"/>
                <w:sz w:val="21"/>
                <w:szCs w:val="21"/>
                <w:highlight w:val="none"/>
                <w:lang w:val="en-US" w:eastAsia="zh-CN" w:bidi="ar"/>
              </w:rPr>
              <w:t>02</w:t>
            </w:r>
            <w:r>
              <w:rPr>
                <w:rFonts w:hint="eastAsia" w:ascii="宋体" w:hAnsi="宋体" w:eastAsia="宋体" w:cs="宋体"/>
                <w:color w:val="auto"/>
                <w:kern w:val="0"/>
                <w:sz w:val="21"/>
                <w:szCs w:val="21"/>
                <w:highlight w:val="none"/>
                <w:lang w:bidi="ar"/>
              </w:rPr>
              <w:t>mg/m3，二甲苯≤0.0</w:t>
            </w:r>
            <w:r>
              <w:rPr>
                <w:rFonts w:hint="eastAsia" w:ascii="宋体" w:hAnsi="宋体" w:eastAsia="宋体" w:cs="宋体"/>
                <w:color w:val="auto"/>
                <w:kern w:val="0"/>
                <w:sz w:val="21"/>
                <w:szCs w:val="21"/>
                <w:highlight w:val="none"/>
                <w:lang w:val="en-US" w:eastAsia="zh-CN" w:bidi="ar"/>
              </w:rPr>
              <w:t>02</w:t>
            </w:r>
            <w:r>
              <w:rPr>
                <w:rFonts w:hint="eastAsia" w:ascii="宋体" w:hAnsi="宋体" w:eastAsia="宋体" w:cs="宋体"/>
                <w:color w:val="auto"/>
                <w:kern w:val="0"/>
                <w:sz w:val="21"/>
                <w:szCs w:val="21"/>
                <w:highlight w:val="none"/>
                <w:lang w:bidi="ar"/>
              </w:rPr>
              <w:t>mg/m3，苯≤0.00</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mg/m3；总挥发有机化合物≤0.</w:t>
            </w:r>
            <w:r>
              <w:rPr>
                <w:rFonts w:hint="eastAsia" w:ascii="宋体" w:hAnsi="宋体" w:eastAsia="宋体" w:cs="宋体"/>
                <w:color w:val="auto"/>
                <w:kern w:val="0"/>
                <w:sz w:val="21"/>
                <w:szCs w:val="21"/>
                <w:highlight w:val="none"/>
                <w:lang w:val="en-US" w:eastAsia="zh-CN" w:bidi="ar"/>
              </w:rPr>
              <w:t>41</w:t>
            </w:r>
            <w:r>
              <w:rPr>
                <w:rFonts w:hint="eastAsia" w:ascii="宋体" w:hAnsi="宋体" w:eastAsia="宋体" w:cs="宋体"/>
                <w:color w:val="auto"/>
                <w:kern w:val="0"/>
                <w:sz w:val="21"/>
                <w:szCs w:val="21"/>
                <w:highlight w:val="none"/>
                <w:lang w:bidi="ar"/>
              </w:rPr>
              <w:t>8mg/m3</w:t>
            </w:r>
          </w:p>
          <w:p w14:paraId="2E71DE0E">
            <w:pPr>
              <w:keepNext w:val="0"/>
              <w:keepLines w:val="0"/>
              <w:widowControl w:val="0"/>
              <w:numPr>
                <w:ilvl w:val="0"/>
                <w:numId w:val="0"/>
              </w:numPr>
              <w:suppressLineNumbers w:val="0"/>
              <w:overflowPunct w:val="0"/>
              <w:snapToGrid w:val="0"/>
              <w:spacing w:line="480" w:lineRule="auto"/>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27、</w:t>
            </w:r>
            <w:r>
              <w:rPr>
                <w:rFonts w:hint="eastAsia" w:ascii="宋体" w:hAnsi="宋体" w:eastAsia="宋体" w:cs="宋体"/>
                <w:color w:val="auto"/>
                <w:kern w:val="2"/>
                <w:sz w:val="21"/>
                <w:szCs w:val="21"/>
                <w:highlight w:val="none"/>
                <w:lang w:val="en-US" w:eastAsia="zh-CN" w:bidi="ar-SA"/>
              </w:rPr>
              <w:t xml:space="preserve">配套物品标准 </w:t>
            </w:r>
          </w:p>
          <w:p w14:paraId="7F6D9735">
            <w:pPr>
              <w:keepNext w:val="0"/>
              <w:keepLines w:val="0"/>
              <w:widowControl w:val="0"/>
              <w:numPr>
                <w:ilvl w:val="0"/>
                <w:numId w:val="0"/>
              </w:numPr>
              <w:suppressLineNumbers w:val="0"/>
              <w:overflowPunct w:val="0"/>
              <w:snapToGrid w:val="0"/>
              <w:spacing w:line="48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 xml:space="preserve">（1）琴凳：a  结构：要求凳腿为实木材质，稳固螺纹结构。b 饰面：黑色凳面防划痕材质。C 包装：琴凳应为原厂同品牌包装，随钢琴一并交付； </w:t>
            </w:r>
          </w:p>
          <w:p w14:paraId="7A3BC534">
            <w:pPr>
              <w:keepNext w:val="0"/>
              <w:keepLines w:val="0"/>
              <w:widowControl w:val="0"/>
              <w:numPr>
                <w:ilvl w:val="0"/>
                <w:numId w:val="0"/>
              </w:numPr>
              <w:suppressLineNumbers w:val="0"/>
              <w:overflowPunct w:val="0"/>
              <w:snapToGrid w:val="0"/>
              <w:spacing w:line="48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（2）琴罩：a 材质：要求 100%棉或高支棉混纺；高密度，不见底部，耐光≥4 级，耐摩擦≥3-4 级；进行防静电、预缩处理。b 规格：要求完全覆盖顶盖、正面及两侧。c 标识：琴罩可带有原厂刺绣或丝印的钢琴品牌 Logo；</w:t>
            </w:r>
          </w:p>
          <w:p w14:paraId="4A0842F9">
            <w:pPr>
              <w:keepNext w:val="0"/>
              <w:keepLines w:val="0"/>
              <w:widowControl w:val="0"/>
              <w:numPr>
                <w:ilvl w:val="0"/>
                <w:numId w:val="0"/>
              </w:numPr>
              <w:suppressLineNumbers w:val="0"/>
              <w:overflowPunct w:val="0"/>
              <w:snapToGrid w:val="0"/>
              <w:spacing w:line="48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 xml:space="preserve">（3）防潮管： </w:t>
            </w:r>
          </w:p>
          <w:p w14:paraId="13D94584">
            <w:pPr>
              <w:keepNext w:val="0"/>
              <w:keepLines w:val="0"/>
              <w:pageBreakBefore w:val="0"/>
              <w:widowControl w:val="0"/>
              <w:numPr>
                <w:ilvl w:val="0"/>
                <w:numId w:val="0"/>
              </w:numPr>
              <w:wordWrap/>
              <w:overflowPunct w:val="0"/>
              <w:topLinePunct w:val="0"/>
              <w:bidi w:val="0"/>
              <w:snapToGrid w:val="0"/>
              <w:spacing w:before="0" w:after="0" w:line="480" w:lineRule="auto"/>
              <w:jc w:val="left"/>
              <w:textAlignment w:val="auto"/>
              <w:rPr>
                <w:rFonts w:hint="eastAsia" w:ascii="宋体" w:hAnsi="宋体" w:eastAsia="宋体" w:cs="宋体"/>
                <w:b w:val="0"/>
                <w:bCs w:val="0"/>
                <w:snapToGrid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功率:钢琴用户使用的防潮管功率在 20W 左右。管面温度:管面温度为 50 摄氏度，正负误差 10%。长度:防潮管长度为 90CM(±1cm)。</w:t>
            </w:r>
          </w:p>
        </w:tc>
      </w:tr>
    </w:tbl>
    <w:p w14:paraId="02FFB45C">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9"/>
        <w:gridCol w:w="7676"/>
      </w:tblGrid>
      <w:tr w14:paraId="7103C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9075" w:type="dxa"/>
            <w:gridSpan w:val="2"/>
            <w:vAlign w:val="top"/>
          </w:tcPr>
          <w:p w14:paraId="73AB8834">
            <w:pPr>
              <w:pStyle w:val="5"/>
              <w:spacing w:before="144" w:line="228" w:lineRule="auto"/>
              <w:ind w:left="123"/>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6"/>
                <w:sz w:val="21"/>
                <w:szCs w:val="21"/>
                <w14:textFill>
                  <w14:solidFill>
                    <w14:schemeClr w14:val="tx1"/>
                  </w14:solidFill>
                </w14:textFill>
              </w:rPr>
              <w:t>▲</w:t>
            </w:r>
            <w:r>
              <w:rPr>
                <w:rFonts w:hint="eastAsia" w:ascii="宋体" w:hAnsi="宋体" w:eastAsia="宋体" w:cs="宋体"/>
                <w:b/>
                <w:bCs/>
                <w:color w:val="000000" w:themeColor="text1"/>
                <w:spacing w:val="6"/>
                <w:sz w:val="21"/>
                <w:szCs w:val="21"/>
                <w14:textFill>
                  <w14:solidFill>
                    <w14:schemeClr w14:val="tx1"/>
                  </w14:solidFill>
                </w14:textFill>
              </w:rPr>
              <w:t>二、商务条款要求</w:t>
            </w:r>
          </w:p>
        </w:tc>
      </w:tr>
      <w:tr w14:paraId="47B3C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399" w:type="dxa"/>
            <w:vAlign w:val="top"/>
          </w:tcPr>
          <w:p w14:paraId="52A3756B">
            <w:pPr>
              <w:spacing w:line="291" w:lineRule="auto"/>
              <w:rPr>
                <w:rFonts w:hint="eastAsia" w:ascii="宋体" w:hAnsi="宋体" w:eastAsia="宋体" w:cs="宋体"/>
                <w:color w:val="000000" w:themeColor="text1"/>
                <w:sz w:val="21"/>
                <w:szCs w:val="21"/>
                <w14:textFill>
                  <w14:solidFill>
                    <w14:schemeClr w14:val="tx1"/>
                  </w14:solidFill>
                </w14:textFill>
              </w:rPr>
            </w:pPr>
          </w:p>
          <w:p w14:paraId="1CC10437">
            <w:pPr>
              <w:spacing w:line="291" w:lineRule="auto"/>
              <w:rPr>
                <w:rFonts w:hint="eastAsia" w:ascii="宋体" w:hAnsi="宋体" w:eastAsia="宋体" w:cs="宋体"/>
                <w:color w:val="000000" w:themeColor="text1"/>
                <w:sz w:val="21"/>
                <w:szCs w:val="21"/>
                <w14:textFill>
                  <w14:solidFill>
                    <w14:schemeClr w14:val="tx1"/>
                  </w14:solidFill>
                </w14:textFill>
              </w:rPr>
            </w:pPr>
          </w:p>
          <w:p w14:paraId="03F274AF">
            <w:pPr>
              <w:pStyle w:val="5"/>
              <w:spacing w:before="65" w:line="228" w:lineRule="auto"/>
              <w:ind w:left="123"/>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w:t>
            </w:r>
            <w:r>
              <w:rPr>
                <w:rFonts w:hint="eastAsia" w:ascii="宋体" w:hAnsi="宋体" w:eastAsia="宋体" w:cs="宋体"/>
                <w:b/>
                <w:bCs/>
                <w:color w:val="000000" w:themeColor="text1"/>
                <w:spacing w:val="5"/>
                <w:sz w:val="21"/>
                <w:szCs w:val="21"/>
                <w14:textFill>
                  <w14:solidFill>
                    <w14:schemeClr w14:val="tx1"/>
                  </w14:solidFill>
                </w14:textFill>
              </w:rPr>
              <w:t>投标要求</w:t>
            </w:r>
          </w:p>
        </w:tc>
        <w:tc>
          <w:tcPr>
            <w:tcW w:w="7676" w:type="dxa"/>
            <w:vAlign w:val="top"/>
          </w:tcPr>
          <w:p w14:paraId="15C07B5F">
            <w:pPr>
              <w:pStyle w:val="5"/>
              <w:spacing w:before="110" w:line="227" w:lineRule="auto"/>
              <w:ind w:left="12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1. 投标人提供的所有产品必须是合法、全新的原装正品。</w:t>
            </w:r>
          </w:p>
          <w:p w14:paraId="07C137A8">
            <w:pPr>
              <w:pStyle w:val="5"/>
              <w:spacing w:before="115" w:line="296" w:lineRule="auto"/>
              <w:ind w:left="112" w:right="37"/>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9"/>
                <w:sz w:val="21"/>
                <w:szCs w:val="21"/>
                <w14:textFill>
                  <w14:solidFill>
                    <w14:schemeClr w14:val="tx1"/>
                  </w14:solidFill>
                </w14:textFill>
              </w:rPr>
              <w:t>2. 投标报价应包括货物及配套服务的价格、货物的标准附件、备品备件、专</w:t>
            </w:r>
            <w:r>
              <w:rPr>
                <w:rFonts w:hint="eastAsia" w:ascii="宋体" w:hAnsi="宋体" w:eastAsia="宋体" w:cs="宋体"/>
                <w:color w:val="000000" w:themeColor="text1"/>
                <w:spacing w:val="4"/>
                <w:sz w:val="21"/>
                <w:szCs w:val="21"/>
                <w14:textFill>
                  <w14:solidFill>
                    <w14:schemeClr w14:val="tx1"/>
                  </w14:solidFill>
                </w14:textFill>
              </w:rPr>
              <w:t>用工具的价格、安装、运输、装卸、调试、培训、技术支持、售后服务、验收、</w:t>
            </w:r>
            <w:r>
              <w:rPr>
                <w:rFonts w:hint="eastAsia" w:ascii="宋体" w:hAnsi="宋体" w:eastAsia="宋体" w:cs="宋体"/>
                <w:color w:val="000000" w:themeColor="text1"/>
                <w:spacing w:val="8"/>
                <w:sz w:val="21"/>
                <w:szCs w:val="21"/>
                <w14:textFill>
                  <w14:solidFill>
                    <w14:schemeClr w14:val="tx1"/>
                  </w14:solidFill>
                </w14:textFill>
              </w:rPr>
              <w:t>人工、保险以及各项税费等费用。</w:t>
            </w:r>
          </w:p>
        </w:tc>
      </w:tr>
      <w:tr w14:paraId="32C30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1" w:hRule="atLeast"/>
        </w:trPr>
        <w:tc>
          <w:tcPr>
            <w:tcW w:w="1399" w:type="dxa"/>
            <w:vAlign w:val="top"/>
          </w:tcPr>
          <w:p w14:paraId="01D39C6A">
            <w:pPr>
              <w:spacing w:line="305" w:lineRule="auto"/>
              <w:rPr>
                <w:rFonts w:hint="eastAsia" w:ascii="宋体" w:hAnsi="宋体" w:eastAsia="宋体" w:cs="宋体"/>
                <w:color w:val="000000" w:themeColor="text1"/>
                <w:sz w:val="21"/>
                <w:szCs w:val="21"/>
                <w14:textFill>
                  <w14:solidFill>
                    <w14:schemeClr w14:val="tx1"/>
                  </w14:solidFill>
                </w14:textFill>
              </w:rPr>
            </w:pPr>
          </w:p>
          <w:p w14:paraId="02513ED1">
            <w:pPr>
              <w:spacing w:line="305" w:lineRule="auto"/>
              <w:rPr>
                <w:rFonts w:hint="eastAsia" w:ascii="宋体" w:hAnsi="宋体" w:eastAsia="宋体" w:cs="宋体"/>
                <w:color w:val="000000" w:themeColor="text1"/>
                <w:sz w:val="21"/>
                <w:szCs w:val="21"/>
                <w14:textFill>
                  <w14:solidFill>
                    <w14:schemeClr w14:val="tx1"/>
                  </w14:solidFill>
                </w14:textFill>
              </w:rPr>
            </w:pPr>
          </w:p>
          <w:p w14:paraId="3987FD29">
            <w:pPr>
              <w:pStyle w:val="5"/>
              <w:spacing w:before="65" w:line="334" w:lineRule="auto"/>
              <w:ind w:left="116" w:right="107" w:firstLine="6"/>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54"/>
                <w:sz w:val="21"/>
                <w:szCs w:val="21"/>
                <w14:textFill>
                  <w14:solidFill>
                    <w14:schemeClr w14:val="tx1"/>
                  </w14:solidFill>
                </w14:textFill>
              </w:rPr>
              <w:t xml:space="preserve"> </w:t>
            </w:r>
            <w:r>
              <w:rPr>
                <w:rFonts w:hint="eastAsia" w:ascii="宋体" w:hAnsi="宋体" w:eastAsia="宋体" w:cs="宋体"/>
                <w:b/>
                <w:bCs/>
                <w:color w:val="000000" w:themeColor="text1"/>
                <w:spacing w:val="-4"/>
                <w:sz w:val="21"/>
                <w:szCs w:val="21"/>
                <w14:textFill>
                  <w14:solidFill>
                    <w14:schemeClr w14:val="tx1"/>
                  </w14:solidFill>
                </w14:textFill>
              </w:rPr>
              <w:t>质</w:t>
            </w:r>
            <w:r>
              <w:rPr>
                <w:rFonts w:hint="eastAsia" w:ascii="宋体" w:hAnsi="宋体" w:eastAsia="宋体" w:cs="宋体"/>
                <w:color w:val="000000" w:themeColor="text1"/>
                <w:spacing w:val="-59"/>
                <w:sz w:val="21"/>
                <w:szCs w:val="21"/>
                <w14:textFill>
                  <w14:solidFill>
                    <w14:schemeClr w14:val="tx1"/>
                  </w14:solidFill>
                </w14:textFill>
              </w:rPr>
              <w:t xml:space="preserve"> </w:t>
            </w:r>
            <w:r>
              <w:rPr>
                <w:rFonts w:hint="eastAsia" w:ascii="宋体" w:hAnsi="宋体" w:eastAsia="宋体" w:cs="宋体"/>
                <w:b/>
                <w:bCs/>
                <w:color w:val="000000" w:themeColor="text1"/>
                <w:spacing w:val="-4"/>
                <w:sz w:val="21"/>
                <w:szCs w:val="21"/>
                <w14:textFill>
                  <w14:solidFill>
                    <w14:schemeClr w14:val="tx1"/>
                  </w14:solidFill>
                </w14:textFill>
              </w:rPr>
              <w:t>量</w:t>
            </w:r>
            <w:r>
              <w:rPr>
                <w:rFonts w:hint="eastAsia" w:ascii="宋体" w:hAnsi="宋体" w:eastAsia="宋体" w:cs="宋体"/>
                <w:color w:val="000000" w:themeColor="text1"/>
                <w:spacing w:val="-57"/>
                <w:sz w:val="21"/>
                <w:szCs w:val="21"/>
                <w14:textFill>
                  <w14:solidFill>
                    <w14:schemeClr w14:val="tx1"/>
                  </w14:solidFill>
                </w14:textFill>
              </w:rPr>
              <w:t xml:space="preserve"> </w:t>
            </w:r>
            <w:r>
              <w:rPr>
                <w:rFonts w:hint="eastAsia" w:ascii="宋体" w:hAnsi="宋体" w:eastAsia="宋体" w:cs="宋体"/>
                <w:b/>
                <w:bCs/>
                <w:color w:val="000000" w:themeColor="text1"/>
                <w:spacing w:val="-4"/>
                <w:sz w:val="21"/>
                <w:szCs w:val="21"/>
                <w14:textFill>
                  <w14:solidFill>
                    <w14:schemeClr w14:val="tx1"/>
                  </w14:solidFill>
                </w14:textFill>
              </w:rPr>
              <w:t>保</w:t>
            </w:r>
            <w:r>
              <w:rPr>
                <w:rFonts w:hint="eastAsia" w:ascii="宋体" w:hAnsi="宋体" w:eastAsia="宋体" w:cs="宋体"/>
                <w:color w:val="000000" w:themeColor="text1"/>
                <w:spacing w:val="-59"/>
                <w:sz w:val="21"/>
                <w:szCs w:val="21"/>
                <w14:textFill>
                  <w14:solidFill>
                    <w14:schemeClr w14:val="tx1"/>
                  </w14:solidFill>
                </w14:textFill>
              </w:rPr>
              <w:t xml:space="preserve"> </w:t>
            </w:r>
            <w:r>
              <w:rPr>
                <w:rFonts w:hint="eastAsia" w:ascii="宋体" w:hAnsi="宋体" w:eastAsia="宋体" w:cs="宋体"/>
                <w:b/>
                <w:bCs/>
                <w:color w:val="000000" w:themeColor="text1"/>
                <w:spacing w:val="-4"/>
                <w:sz w:val="21"/>
                <w:szCs w:val="21"/>
                <w14:textFill>
                  <w14:solidFill>
                    <w14:schemeClr w14:val="tx1"/>
                  </w14:solidFill>
                </w14:textFill>
              </w:rPr>
              <w:t>证</w:t>
            </w:r>
            <w:r>
              <w:rPr>
                <w:rFonts w:hint="eastAsia" w:ascii="宋体" w:hAnsi="宋体" w:eastAsia="宋体" w:cs="宋体"/>
                <w:b/>
                <w:bCs/>
                <w:color w:val="000000" w:themeColor="text1"/>
                <w:spacing w:val="31"/>
                <w:sz w:val="21"/>
                <w:szCs w:val="21"/>
                <w14:textFill>
                  <w14:solidFill>
                    <w14:schemeClr w14:val="tx1"/>
                  </w14:solidFill>
                </w14:textFill>
              </w:rPr>
              <w:t>与售后服务</w:t>
            </w:r>
            <w:r>
              <w:rPr>
                <w:rFonts w:hint="eastAsia" w:ascii="宋体" w:hAnsi="宋体" w:eastAsia="宋体" w:cs="宋体"/>
                <w:b/>
                <w:bCs/>
                <w:color w:val="000000" w:themeColor="text1"/>
                <w:spacing w:val="3"/>
                <w:sz w:val="21"/>
                <w:szCs w:val="21"/>
                <w14:textFill>
                  <w14:solidFill>
                    <w14:schemeClr w14:val="tx1"/>
                  </w14:solidFill>
                </w14:textFill>
              </w:rPr>
              <w:t>要求</w:t>
            </w:r>
          </w:p>
        </w:tc>
        <w:tc>
          <w:tcPr>
            <w:tcW w:w="7676" w:type="dxa"/>
            <w:vAlign w:val="top"/>
          </w:tcPr>
          <w:p w14:paraId="0208267C">
            <w:pPr>
              <w:numPr>
                <w:ilvl w:val="-1"/>
                <w:numId w:val="0"/>
              </w:numPr>
              <w:spacing w:line="360" w:lineRule="exact"/>
              <w:jc w:val="left"/>
              <w:rPr>
                <w:rFonts w:hint="eastAsia" w:ascii="宋体" w:hAnsi="宋体" w:eastAsia="宋体" w:cs="宋体"/>
                <w:color w:val="000000" w:themeColor="text1"/>
                <w:spacing w:val="9"/>
                <w:kern w:val="2"/>
                <w:sz w:val="21"/>
                <w:szCs w:val="21"/>
                <w:lang w:val="en-US" w:eastAsia="en-US" w:bidi="ar-SA"/>
                <w14:textFill>
                  <w14:solidFill>
                    <w14:schemeClr w14:val="tx1"/>
                  </w14:solidFill>
                </w14:textFill>
              </w:rPr>
            </w:pPr>
            <w:r>
              <w:rPr>
                <w:rFonts w:hint="eastAsia" w:ascii="宋体" w:hAnsi="宋体" w:eastAsia="宋体" w:cs="宋体"/>
                <w:color w:val="000000" w:themeColor="text1"/>
                <w:spacing w:val="9"/>
                <w:kern w:val="2"/>
                <w:sz w:val="21"/>
                <w:szCs w:val="21"/>
                <w:lang w:val="en-US" w:eastAsia="zh-CN" w:bidi="ar-SA"/>
                <w14:textFill>
                  <w14:solidFill>
                    <w14:schemeClr w14:val="tx1"/>
                  </w14:solidFill>
                </w14:textFill>
              </w:rPr>
              <w:t>1.</w:t>
            </w:r>
            <w:r>
              <w:rPr>
                <w:rFonts w:hint="eastAsia" w:ascii="宋体" w:hAnsi="宋体" w:eastAsia="宋体" w:cs="宋体"/>
                <w:color w:val="000000" w:themeColor="text1"/>
                <w:spacing w:val="9"/>
                <w:kern w:val="2"/>
                <w:sz w:val="21"/>
                <w:szCs w:val="21"/>
                <w:lang w:val="en-US" w:eastAsia="en-US" w:bidi="ar-SA"/>
                <w14:textFill>
                  <w14:solidFill>
                    <w14:schemeClr w14:val="tx1"/>
                  </w14:solidFill>
                </w14:textFill>
              </w:rPr>
              <w:t>质保期：自项目最终验收合格之日起，提供不低于5年的原厂整琴质保。</w:t>
            </w:r>
          </w:p>
          <w:p w14:paraId="31318AF5">
            <w:pPr>
              <w:numPr>
                <w:ilvl w:val="-1"/>
                <w:numId w:val="0"/>
              </w:numPr>
              <w:spacing w:line="360" w:lineRule="exact"/>
              <w:jc w:val="left"/>
              <w:rPr>
                <w:rFonts w:hint="eastAsia" w:ascii="宋体" w:hAnsi="宋体" w:eastAsia="宋体" w:cs="宋体"/>
                <w:color w:val="000000" w:themeColor="text1"/>
                <w:spacing w:val="9"/>
                <w:kern w:val="2"/>
                <w:sz w:val="21"/>
                <w:szCs w:val="21"/>
                <w:lang w:val="en-US" w:eastAsia="en-US" w:bidi="ar-SA"/>
                <w14:textFill>
                  <w14:solidFill>
                    <w14:schemeClr w14:val="tx1"/>
                  </w14:solidFill>
                </w14:textFill>
              </w:rPr>
            </w:pPr>
            <w:r>
              <w:rPr>
                <w:rFonts w:hint="eastAsia" w:ascii="宋体" w:hAnsi="宋体" w:eastAsia="宋体" w:cs="宋体"/>
                <w:color w:val="000000" w:themeColor="text1"/>
                <w:spacing w:val="9"/>
                <w:kern w:val="2"/>
                <w:sz w:val="21"/>
                <w:szCs w:val="21"/>
                <w:lang w:val="en-US" w:eastAsia="zh-CN" w:bidi="ar-SA"/>
                <w14:textFill>
                  <w14:solidFill>
                    <w14:schemeClr w14:val="tx1"/>
                  </w14:solidFill>
                </w14:textFill>
              </w:rPr>
              <w:t>2.维护</w:t>
            </w:r>
            <w:r>
              <w:rPr>
                <w:rFonts w:hint="eastAsia" w:ascii="宋体" w:hAnsi="宋体" w:eastAsia="宋体" w:cs="宋体"/>
                <w:color w:val="000000" w:themeColor="text1"/>
                <w:spacing w:val="9"/>
                <w:kern w:val="2"/>
                <w:sz w:val="21"/>
                <w:szCs w:val="21"/>
                <w:lang w:val="en-US" w:eastAsia="en-US" w:bidi="ar-SA"/>
                <w14:textFill>
                  <w14:solidFill>
                    <w14:schemeClr w14:val="tx1"/>
                  </w14:solidFill>
                </w14:textFill>
              </w:rPr>
              <w:t>服务：质保期内，提供自验收合格之日起</w:t>
            </w:r>
            <w:r>
              <w:rPr>
                <w:rFonts w:hint="eastAsia" w:ascii="宋体" w:hAnsi="宋体" w:eastAsia="宋体" w:cs="宋体"/>
                <w:color w:val="000000" w:themeColor="text1"/>
                <w:spacing w:val="9"/>
                <w:kern w:val="2"/>
                <w:sz w:val="21"/>
                <w:szCs w:val="21"/>
                <w:lang w:val="en-US" w:eastAsia="zh-CN" w:bidi="ar-SA"/>
                <w14:textFill>
                  <w14:solidFill>
                    <w14:schemeClr w14:val="tx1"/>
                  </w14:solidFill>
                </w14:textFill>
              </w:rPr>
              <w:t>至少</w:t>
            </w:r>
            <w:r>
              <w:rPr>
                <w:rFonts w:hint="eastAsia" w:ascii="宋体" w:hAnsi="宋体" w:eastAsia="宋体" w:cs="宋体"/>
                <w:color w:val="000000" w:themeColor="text1"/>
                <w:spacing w:val="9"/>
                <w:kern w:val="2"/>
                <w:sz w:val="21"/>
                <w:szCs w:val="21"/>
                <w:lang w:val="en-US" w:eastAsia="en-US" w:bidi="ar-SA"/>
                <w14:textFill>
                  <w14:solidFill>
                    <w14:schemeClr w14:val="tx1"/>
                  </w14:solidFill>
                </w14:textFill>
              </w:rPr>
              <w:t>3年内，每年每台琴不少于2次的上门调律与全面维护服务</w:t>
            </w:r>
            <w:r>
              <w:rPr>
                <w:rFonts w:hint="eastAsia" w:ascii="宋体" w:hAnsi="宋体" w:eastAsia="宋体" w:cs="宋体"/>
                <w:color w:val="000000" w:themeColor="text1"/>
                <w:spacing w:val="9"/>
                <w:kern w:val="2"/>
                <w:sz w:val="21"/>
                <w:szCs w:val="21"/>
                <w:lang w:val="en-US" w:eastAsia="zh-CN" w:bidi="ar-SA"/>
                <w14:textFill>
                  <w14:solidFill>
                    <w14:schemeClr w14:val="tx1"/>
                  </w14:solidFill>
                </w14:textFill>
              </w:rPr>
              <w:t>，第4-5年不少于1次的</w:t>
            </w:r>
            <w:r>
              <w:rPr>
                <w:rFonts w:hint="eastAsia" w:ascii="宋体" w:hAnsi="宋体" w:eastAsia="宋体" w:cs="宋体"/>
                <w:color w:val="000000" w:themeColor="text1"/>
                <w:spacing w:val="9"/>
                <w:kern w:val="2"/>
                <w:sz w:val="21"/>
                <w:szCs w:val="21"/>
                <w:lang w:val="en-US" w:eastAsia="en-US" w:bidi="ar-SA"/>
                <w14:textFill>
                  <w14:solidFill>
                    <w14:schemeClr w14:val="tx1"/>
                  </w14:solidFill>
                </w14:textFill>
              </w:rPr>
              <w:t>上门调律与全面维护服务。</w:t>
            </w:r>
          </w:p>
          <w:p w14:paraId="779794F5">
            <w:pPr>
              <w:pStyle w:val="5"/>
              <w:spacing w:before="113" w:line="297" w:lineRule="auto"/>
              <w:ind w:right="107"/>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9"/>
                <w:kern w:val="2"/>
                <w:sz w:val="21"/>
                <w:szCs w:val="21"/>
                <w:lang w:val="en-US" w:eastAsia="zh-CN" w:bidi="ar-SA"/>
                <w14:textFill>
                  <w14:solidFill>
                    <w14:schemeClr w14:val="tx1"/>
                  </w14:solidFill>
                </w14:textFill>
              </w:rPr>
              <w:t>3.</w:t>
            </w:r>
            <w:r>
              <w:rPr>
                <w:rFonts w:hint="eastAsia" w:ascii="宋体" w:hAnsi="宋体" w:eastAsia="宋体" w:cs="宋体"/>
                <w:color w:val="000000" w:themeColor="text1"/>
                <w:spacing w:val="9"/>
                <w:kern w:val="2"/>
                <w:sz w:val="21"/>
                <w:szCs w:val="21"/>
                <w:lang w:val="en-US" w:eastAsia="en-US" w:bidi="ar-SA"/>
                <w14:textFill>
                  <w14:solidFill>
                    <w14:schemeClr w14:val="tx1"/>
                  </w14:solidFill>
                </w14:textFill>
              </w:rPr>
              <w:t>响应时间：接到采购人维修通知后，2小时内响应，12小时内到达故障现场处理，一般故障处理时限不超过24小时修复。重大故障处理时限不超过48小时修复，若72小时内不能修复，必须提供同档次的设备给采购人使用。</w:t>
            </w:r>
          </w:p>
        </w:tc>
      </w:tr>
      <w:tr w14:paraId="05351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399" w:type="dxa"/>
            <w:vAlign w:val="top"/>
          </w:tcPr>
          <w:p w14:paraId="28777585">
            <w:pPr>
              <w:pStyle w:val="5"/>
              <w:spacing w:before="111" w:line="225" w:lineRule="auto"/>
              <w:ind w:left="123"/>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w:t>
            </w:r>
            <w:r>
              <w:rPr>
                <w:rFonts w:hint="eastAsia" w:ascii="宋体" w:hAnsi="宋体" w:eastAsia="宋体" w:cs="宋体"/>
                <w:b/>
                <w:bCs/>
                <w:color w:val="000000" w:themeColor="text1"/>
                <w:spacing w:val="5"/>
                <w:sz w:val="21"/>
                <w:szCs w:val="21"/>
                <w14:textFill>
                  <w14:solidFill>
                    <w14:schemeClr w14:val="tx1"/>
                  </w14:solidFill>
                </w14:textFill>
              </w:rPr>
              <w:t>交货期</w:t>
            </w:r>
          </w:p>
        </w:tc>
        <w:tc>
          <w:tcPr>
            <w:tcW w:w="7676" w:type="dxa"/>
            <w:vAlign w:val="top"/>
          </w:tcPr>
          <w:p w14:paraId="448D009D">
            <w:pPr>
              <w:pStyle w:val="5"/>
              <w:spacing w:before="111" w:line="225" w:lineRule="auto"/>
              <w:ind w:left="11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合同签订之日起</w:t>
            </w:r>
            <w:r>
              <w:rPr>
                <w:rFonts w:hint="eastAsia" w:ascii="宋体" w:hAnsi="宋体" w:eastAsia="宋体" w:cs="宋体"/>
                <w:color w:val="000000" w:themeColor="text1"/>
                <w:spacing w:val="-24"/>
                <w:sz w:val="21"/>
                <w:szCs w:val="21"/>
                <w14:textFill>
                  <w14:solidFill>
                    <w14:schemeClr w14:val="tx1"/>
                  </w14:solidFill>
                </w14:textFill>
              </w:rPr>
              <w:t xml:space="preserve"> </w:t>
            </w:r>
            <w:r>
              <w:rPr>
                <w:rFonts w:hint="eastAsia" w:ascii="宋体" w:hAnsi="宋体" w:eastAsia="宋体" w:cs="宋体"/>
                <w:color w:val="000000" w:themeColor="text1"/>
                <w:spacing w:val="8"/>
                <w:sz w:val="21"/>
                <w:szCs w:val="21"/>
                <w14:textFill>
                  <w14:solidFill>
                    <w14:schemeClr w14:val="tx1"/>
                  </w14:solidFill>
                </w14:textFill>
              </w:rPr>
              <w:t>15</w:t>
            </w:r>
            <w:r>
              <w:rPr>
                <w:rFonts w:hint="eastAsia" w:ascii="宋体" w:hAnsi="宋体" w:eastAsia="宋体" w:cs="宋体"/>
                <w:color w:val="000000" w:themeColor="text1"/>
                <w:spacing w:val="-38"/>
                <w:sz w:val="21"/>
                <w:szCs w:val="21"/>
                <w14:textFill>
                  <w14:solidFill>
                    <w14:schemeClr w14:val="tx1"/>
                  </w14:solidFill>
                </w14:textFill>
              </w:rPr>
              <w:t xml:space="preserve"> </w:t>
            </w:r>
            <w:r>
              <w:rPr>
                <w:rFonts w:hint="eastAsia" w:ascii="宋体" w:hAnsi="宋体" w:eastAsia="宋体" w:cs="宋体"/>
                <w:color w:val="000000" w:themeColor="text1"/>
                <w:spacing w:val="8"/>
                <w:sz w:val="21"/>
                <w:szCs w:val="21"/>
                <w14:textFill>
                  <w14:solidFill>
                    <w14:schemeClr w14:val="tx1"/>
                  </w14:solidFill>
                </w14:textFill>
              </w:rPr>
              <w:t>个日历日内按采购文件要求完成供货及安装调</w:t>
            </w:r>
            <w:r>
              <w:rPr>
                <w:rFonts w:hint="eastAsia" w:ascii="宋体" w:hAnsi="宋体" w:eastAsia="宋体" w:cs="宋体"/>
                <w:color w:val="000000" w:themeColor="text1"/>
                <w:spacing w:val="7"/>
                <w:sz w:val="21"/>
                <w:szCs w:val="21"/>
                <w14:textFill>
                  <w14:solidFill>
                    <w14:schemeClr w14:val="tx1"/>
                  </w14:solidFill>
                </w14:textFill>
              </w:rPr>
              <w:t>试。</w:t>
            </w:r>
          </w:p>
        </w:tc>
      </w:tr>
      <w:tr w14:paraId="719C5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399" w:type="dxa"/>
            <w:vAlign w:val="top"/>
          </w:tcPr>
          <w:p w14:paraId="575B434F">
            <w:pPr>
              <w:pStyle w:val="5"/>
              <w:spacing w:before="111" w:line="225" w:lineRule="auto"/>
              <w:ind w:left="123"/>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w:t>
            </w:r>
            <w:r>
              <w:rPr>
                <w:rFonts w:hint="eastAsia" w:ascii="宋体" w:hAnsi="宋体" w:eastAsia="宋体" w:cs="宋体"/>
                <w:b/>
                <w:bCs/>
                <w:color w:val="000000" w:themeColor="text1"/>
                <w:spacing w:val="5"/>
                <w:sz w:val="21"/>
                <w:szCs w:val="21"/>
                <w14:textFill>
                  <w14:solidFill>
                    <w14:schemeClr w14:val="tx1"/>
                  </w14:solidFill>
                </w14:textFill>
              </w:rPr>
              <w:t>交货地点</w:t>
            </w:r>
          </w:p>
        </w:tc>
        <w:tc>
          <w:tcPr>
            <w:tcW w:w="7676" w:type="dxa"/>
            <w:vAlign w:val="top"/>
          </w:tcPr>
          <w:p w14:paraId="426EB8B8">
            <w:pPr>
              <w:pStyle w:val="5"/>
              <w:spacing w:before="111" w:line="225" w:lineRule="auto"/>
              <w:ind w:left="11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9"/>
                <w:sz w:val="21"/>
                <w:szCs w:val="21"/>
                <w14:textFill>
                  <w14:solidFill>
                    <w14:schemeClr w14:val="tx1"/>
                  </w14:solidFill>
                </w14:textFill>
              </w:rPr>
              <w:t>钦州幼儿师范高等专科学校内采购人指定地</w:t>
            </w:r>
            <w:r>
              <w:rPr>
                <w:rFonts w:hint="eastAsia" w:ascii="宋体" w:hAnsi="宋体" w:eastAsia="宋体" w:cs="宋体"/>
                <w:color w:val="000000" w:themeColor="text1"/>
                <w:spacing w:val="8"/>
                <w:sz w:val="21"/>
                <w:szCs w:val="21"/>
                <w14:textFill>
                  <w14:solidFill>
                    <w14:schemeClr w14:val="tx1"/>
                  </w14:solidFill>
                </w14:textFill>
              </w:rPr>
              <w:t>点。</w:t>
            </w:r>
          </w:p>
        </w:tc>
      </w:tr>
      <w:tr w14:paraId="087EB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399" w:type="dxa"/>
            <w:vAlign w:val="top"/>
          </w:tcPr>
          <w:p w14:paraId="7D599BDE">
            <w:pPr>
              <w:pStyle w:val="5"/>
              <w:spacing w:before="110" w:line="279" w:lineRule="auto"/>
              <w:ind w:left="151" w:right="110" w:hanging="2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w:t>
            </w:r>
            <w:r>
              <w:rPr>
                <w:rFonts w:hint="eastAsia" w:ascii="宋体" w:hAnsi="宋体" w:eastAsia="宋体" w:cs="宋体"/>
                <w:color w:val="000000" w:themeColor="text1"/>
                <w:spacing w:val="-58"/>
                <w:sz w:val="21"/>
                <w:szCs w:val="21"/>
                <w14:textFill>
                  <w14:solidFill>
                    <w14:schemeClr w14:val="tx1"/>
                  </w14:solidFill>
                </w14:textFill>
              </w:rPr>
              <w:t xml:space="preserve"> </w:t>
            </w:r>
            <w:r>
              <w:rPr>
                <w:rFonts w:hint="eastAsia" w:ascii="宋体" w:hAnsi="宋体" w:eastAsia="宋体" w:cs="宋体"/>
                <w:b/>
                <w:bCs/>
                <w:color w:val="000000" w:themeColor="text1"/>
                <w:spacing w:val="-8"/>
                <w:sz w:val="21"/>
                <w:szCs w:val="21"/>
                <w14:textFill>
                  <w14:solidFill>
                    <w14:schemeClr w14:val="tx1"/>
                  </w14:solidFill>
                </w14:textFill>
              </w:rPr>
              <w:t>签</w:t>
            </w:r>
            <w:r>
              <w:rPr>
                <w:rFonts w:hint="eastAsia" w:ascii="宋体" w:hAnsi="宋体" w:eastAsia="宋体" w:cs="宋体"/>
                <w:color w:val="000000" w:themeColor="text1"/>
                <w:spacing w:val="-56"/>
                <w:sz w:val="21"/>
                <w:szCs w:val="21"/>
                <w14:textFill>
                  <w14:solidFill>
                    <w14:schemeClr w14:val="tx1"/>
                  </w14:solidFill>
                </w14:textFill>
              </w:rPr>
              <w:t xml:space="preserve"> </w:t>
            </w:r>
            <w:r>
              <w:rPr>
                <w:rFonts w:hint="eastAsia" w:ascii="宋体" w:hAnsi="宋体" w:eastAsia="宋体" w:cs="宋体"/>
                <w:b/>
                <w:bCs/>
                <w:color w:val="000000" w:themeColor="text1"/>
                <w:spacing w:val="-8"/>
                <w:sz w:val="21"/>
                <w:szCs w:val="21"/>
                <w14:textFill>
                  <w14:solidFill>
                    <w14:schemeClr w14:val="tx1"/>
                  </w14:solidFill>
                </w14:textFill>
              </w:rPr>
              <w:t>订</w:t>
            </w:r>
            <w:r>
              <w:rPr>
                <w:rFonts w:hint="eastAsia" w:ascii="宋体" w:hAnsi="宋体" w:eastAsia="宋体" w:cs="宋体"/>
                <w:color w:val="000000" w:themeColor="text1"/>
                <w:spacing w:val="-57"/>
                <w:sz w:val="21"/>
                <w:szCs w:val="21"/>
                <w14:textFill>
                  <w14:solidFill>
                    <w14:schemeClr w14:val="tx1"/>
                  </w14:solidFill>
                </w14:textFill>
              </w:rPr>
              <w:t xml:space="preserve"> </w:t>
            </w:r>
            <w:r>
              <w:rPr>
                <w:rFonts w:hint="eastAsia" w:ascii="宋体" w:hAnsi="宋体" w:eastAsia="宋体" w:cs="宋体"/>
                <w:b/>
                <w:bCs/>
                <w:color w:val="000000" w:themeColor="text1"/>
                <w:spacing w:val="-8"/>
                <w:sz w:val="21"/>
                <w:szCs w:val="21"/>
                <w14:textFill>
                  <w14:solidFill>
                    <w14:schemeClr w14:val="tx1"/>
                  </w14:solidFill>
                </w14:textFill>
              </w:rPr>
              <w:t>合</w:t>
            </w:r>
            <w:r>
              <w:rPr>
                <w:rFonts w:hint="eastAsia" w:ascii="宋体" w:hAnsi="宋体" w:eastAsia="宋体" w:cs="宋体"/>
                <w:color w:val="000000" w:themeColor="text1"/>
                <w:spacing w:val="-38"/>
                <w:sz w:val="21"/>
                <w:szCs w:val="21"/>
                <w14:textFill>
                  <w14:solidFill>
                    <w14:schemeClr w14:val="tx1"/>
                  </w14:solidFill>
                </w14:textFill>
              </w:rPr>
              <w:t xml:space="preserve"> </w:t>
            </w:r>
            <w:r>
              <w:rPr>
                <w:rFonts w:hint="eastAsia" w:ascii="宋体" w:hAnsi="宋体" w:eastAsia="宋体" w:cs="宋体"/>
                <w:b/>
                <w:bCs/>
                <w:color w:val="000000" w:themeColor="text1"/>
                <w:spacing w:val="-8"/>
                <w:sz w:val="21"/>
                <w:szCs w:val="21"/>
                <w14:textFill>
                  <w14:solidFill>
                    <w14:schemeClr w14:val="tx1"/>
                  </w14:solidFill>
                </w14:textFill>
              </w:rPr>
              <w:t>同</w:t>
            </w:r>
            <w:r>
              <w:rPr>
                <w:rFonts w:hint="eastAsia" w:ascii="宋体" w:hAnsi="宋体" w:eastAsia="宋体" w:cs="宋体"/>
                <w:b/>
                <w:bCs/>
                <w:color w:val="000000" w:themeColor="text1"/>
                <w:spacing w:val="-15"/>
                <w:sz w:val="21"/>
                <w:szCs w:val="21"/>
                <w14:textFill>
                  <w14:solidFill>
                    <w14:schemeClr w14:val="tx1"/>
                  </w14:solidFill>
                </w14:textFill>
              </w:rPr>
              <w:t>日期</w:t>
            </w:r>
          </w:p>
        </w:tc>
        <w:tc>
          <w:tcPr>
            <w:tcW w:w="7676" w:type="dxa"/>
            <w:vAlign w:val="top"/>
          </w:tcPr>
          <w:p w14:paraId="30980410">
            <w:pPr>
              <w:pStyle w:val="5"/>
              <w:spacing w:before="290" w:line="228" w:lineRule="auto"/>
              <w:ind w:left="13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中标通知发出后</w:t>
            </w:r>
            <w:r>
              <w:rPr>
                <w:rFonts w:hint="eastAsia" w:ascii="宋体" w:hAnsi="宋体" w:eastAsia="宋体" w:cs="宋体"/>
                <w:color w:val="000000" w:themeColor="text1"/>
                <w:spacing w:val="-32"/>
                <w:sz w:val="21"/>
                <w:szCs w:val="21"/>
                <w14:textFill>
                  <w14:solidFill>
                    <w14:schemeClr w14:val="tx1"/>
                  </w14:solidFill>
                </w14:textFill>
              </w:rPr>
              <w:t xml:space="preserve"> </w:t>
            </w:r>
            <w:r>
              <w:rPr>
                <w:rFonts w:hint="eastAsia" w:ascii="宋体" w:hAnsi="宋体" w:eastAsia="宋体" w:cs="宋体"/>
                <w:color w:val="000000" w:themeColor="text1"/>
                <w:spacing w:val="5"/>
                <w:sz w:val="21"/>
                <w:szCs w:val="21"/>
                <w14:textFill>
                  <w14:solidFill>
                    <w14:schemeClr w14:val="tx1"/>
                  </w14:solidFill>
                </w14:textFill>
              </w:rPr>
              <w:t>3</w:t>
            </w:r>
            <w:r>
              <w:rPr>
                <w:rFonts w:hint="eastAsia" w:ascii="宋体" w:hAnsi="宋体" w:eastAsia="宋体" w:cs="宋体"/>
                <w:color w:val="000000" w:themeColor="text1"/>
                <w:spacing w:val="-38"/>
                <w:sz w:val="21"/>
                <w:szCs w:val="21"/>
                <w14:textFill>
                  <w14:solidFill>
                    <w14:schemeClr w14:val="tx1"/>
                  </w14:solidFill>
                </w14:textFill>
              </w:rPr>
              <w:t xml:space="preserve"> </w:t>
            </w:r>
            <w:r>
              <w:rPr>
                <w:rFonts w:hint="eastAsia" w:ascii="宋体" w:hAnsi="宋体" w:eastAsia="宋体" w:cs="宋体"/>
                <w:color w:val="000000" w:themeColor="text1"/>
                <w:spacing w:val="5"/>
                <w:sz w:val="21"/>
                <w:szCs w:val="21"/>
                <w14:textFill>
                  <w14:solidFill>
                    <w14:schemeClr w14:val="tx1"/>
                  </w14:solidFill>
                </w14:textFill>
              </w:rPr>
              <w:t>个工作日内；</w:t>
            </w:r>
          </w:p>
        </w:tc>
      </w:tr>
      <w:tr w14:paraId="63CE1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4" w:hRule="atLeast"/>
        </w:trPr>
        <w:tc>
          <w:tcPr>
            <w:tcW w:w="1399" w:type="dxa"/>
            <w:vAlign w:val="top"/>
          </w:tcPr>
          <w:p w14:paraId="6052B685">
            <w:pPr>
              <w:spacing w:line="243" w:lineRule="auto"/>
              <w:rPr>
                <w:rFonts w:hint="eastAsia" w:ascii="宋体" w:hAnsi="宋体" w:eastAsia="宋体" w:cs="宋体"/>
                <w:color w:val="000000" w:themeColor="text1"/>
                <w:sz w:val="21"/>
                <w:szCs w:val="21"/>
                <w14:textFill>
                  <w14:solidFill>
                    <w14:schemeClr w14:val="tx1"/>
                  </w14:solidFill>
                </w14:textFill>
              </w:rPr>
            </w:pPr>
          </w:p>
          <w:p w14:paraId="04CF8DA0">
            <w:pPr>
              <w:spacing w:line="244" w:lineRule="auto"/>
              <w:rPr>
                <w:rFonts w:hint="eastAsia" w:ascii="宋体" w:hAnsi="宋体" w:eastAsia="宋体" w:cs="宋体"/>
                <w:color w:val="000000" w:themeColor="text1"/>
                <w:sz w:val="21"/>
                <w:szCs w:val="21"/>
                <w14:textFill>
                  <w14:solidFill>
                    <w14:schemeClr w14:val="tx1"/>
                  </w14:solidFill>
                </w14:textFill>
              </w:rPr>
            </w:pPr>
          </w:p>
          <w:p w14:paraId="2D5F6A66">
            <w:pPr>
              <w:spacing w:line="244" w:lineRule="auto"/>
              <w:rPr>
                <w:rFonts w:hint="eastAsia" w:ascii="宋体" w:hAnsi="宋体" w:eastAsia="宋体" w:cs="宋体"/>
                <w:color w:val="000000" w:themeColor="text1"/>
                <w:sz w:val="21"/>
                <w:szCs w:val="21"/>
                <w14:textFill>
                  <w14:solidFill>
                    <w14:schemeClr w14:val="tx1"/>
                  </w14:solidFill>
                </w14:textFill>
              </w:rPr>
            </w:pPr>
          </w:p>
          <w:p w14:paraId="782C3F61">
            <w:pPr>
              <w:pStyle w:val="5"/>
              <w:spacing w:before="65" w:line="228" w:lineRule="auto"/>
              <w:ind w:left="123"/>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w:t>
            </w:r>
            <w:r>
              <w:rPr>
                <w:rFonts w:hint="eastAsia" w:ascii="宋体" w:hAnsi="宋体" w:eastAsia="宋体" w:cs="宋体"/>
                <w:b/>
                <w:bCs/>
                <w:color w:val="000000" w:themeColor="text1"/>
                <w:spacing w:val="5"/>
                <w:sz w:val="21"/>
                <w:szCs w:val="21"/>
                <w14:textFill>
                  <w14:solidFill>
                    <w14:schemeClr w14:val="tx1"/>
                  </w14:solidFill>
                </w14:textFill>
              </w:rPr>
              <w:t>付款条件</w:t>
            </w:r>
          </w:p>
        </w:tc>
        <w:tc>
          <w:tcPr>
            <w:tcW w:w="7676" w:type="dxa"/>
            <w:vAlign w:val="top"/>
          </w:tcPr>
          <w:p w14:paraId="3F92C35E">
            <w:pPr>
              <w:pStyle w:val="5"/>
              <w:keepNext w:val="0"/>
              <w:keepLines w:val="0"/>
              <w:pageBreakBefore w:val="0"/>
              <w:widowControl w:val="0"/>
              <w:kinsoku/>
              <w:wordWrap/>
              <w:overflowPunct/>
              <w:topLinePunct w:val="0"/>
              <w:autoSpaceDE/>
              <w:autoSpaceDN/>
              <w:bidi w:val="0"/>
              <w:adjustRightInd/>
              <w:snapToGrid/>
              <w:spacing w:line="300" w:lineRule="exact"/>
              <w:ind w:left="111" w:right="11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合同签订后，财政资金到位，</w:t>
            </w:r>
            <w:r>
              <w:rPr>
                <w:rFonts w:hint="eastAsia" w:ascii="宋体" w:hAnsi="宋体" w:eastAsia="宋体" w:cs="宋体"/>
                <w:color w:val="000000" w:themeColor="text1"/>
                <w:sz w:val="21"/>
                <w:szCs w:val="21"/>
                <w:highlight w:val="none"/>
                <w:lang w:val="en-US" w:eastAsia="zh-CN"/>
                <w14:textFill>
                  <w14:solidFill>
                    <w14:schemeClr w14:val="tx1"/>
                  </w14:solidFill>
                </w14:textFill>
              </w:rPr>
              <w:t>全部货物安装</w:t>
            </w:r>
            <w:r>
              <w:rPr>
                <w:rFonts w:hint="eastAsia" w:cs="宋体"/>
                <w:color w:val="000000" w:themeColor="text1"/>
                <w:sz w:val="21"/>
                <w:szCs w:val="21"/>
                <w:highlight w:val="none"/>
                <w:lang w:val="en-US" w:eastAsia="zh-CN"/>
                <w14:textFill>
                  <w14:solidFill>
                    <w14:schemeClr w14:val="tx1"/>
                  </w14:solidFill>
                </w14:textFill>
              </w:rPr>
              <w:t>调试</w:t>
            </w:r>
            <w:r>
              <w:rPr>
                <w:rFonts w:hint="eastAsia" w:ascii="宋体" w:hAnsi="宋体" w:eastAsia="宋体" w:cs="宋体"/>
                <w:color w:val="000000" w:themeColor="text1"/>
                <w:sz w:val="21"/>
                <w:szCs w:val="21"/>
                <w:highlight w:val="none"/>
                <w:lang w:val="en-US" w:eastAsia="zh-CN"/>
                <w14:textFill>
                  <w14:solidFill>
                    <w14:schemeClr w14:val="tx1"/>
                  </w14:solidFill>
                </w14:textFill>
              </w:rPr>
              <w:t>完毕并经最终验收合格后</w:t>
            </w:r>
            <w:r>
              <w:rPr>
                <w:rFonts w:hint="eastAsia"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日内采购人向</w:t>
            </w:r>
            <w:r>
              <w:rPr>
                <w:rFonts w:hint="eastAsia"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一次性支付合同总金额的100%。</w:t>
            </w:r>
            <w:r>
              <w:rPr>
                <w:rFonts w:hint="eastAsia" w:ascii="宋体" w:hAnsi="宋体" w:eastAsia="宋体" w:cs="宋体"/>
                <w:color w:val="000000" w:themeColor="text1"/>
                <w:sz w:val="21"/>
                <w:szCs w:val="21"/>
                <w:highlight w:val="none"/>
                <w14:textFill>
                  <w14:solidFill>
                    <w14:schemeClr w14:val="tx1"/>
                  </w14:solidFill>
                </w14:textFill>
              </w:rPr>
              <w:t>采购人付款前，</w:t>
            </w:r>
            <w:r>
              <w:rPr>
                <w:rFonts w:hint="eastAsia" w:ascii="宋体" w:hAnsi="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应向采购人提供《请款函》和开具等额有效的增值税发票，采购人未收到《请款函》和发票的，有权不予支付相应款项直至</w:t>
            </w:r>
            <w:r>
              <w:rPr>
                <w:rFonts w:hint="eastAsia" w:ascii="宋体" w:hAnsi="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提供合格《请款函》和发票，并不承担延迟付款责任。</w:t>
            </w:r>
          </w:p>
        </w:tc>
      </w:tr>
      <w:tr w14:paraId="38B94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0" w:hRule="atLeast"/>
        </w:trPr>
        <w:tc>
          <w:tcPr>
            <w:tcW w:w="1399" w:type="dxa"/>
            <w:vAlign w:val="top"/>
          </w:tcPr>
          <w:p w14:paraId="1F6CCE45">
            <w:pPr>
              <w:spacing w:line="242" w:lineRule="auto"/>
              <w:rPr>
                <w:rFonts w:hint="eastAsia" w:ascii="宋体" w:hAnsi="宋体" w:eastAsia="宋体" w:cs="宋体"/>
                <w:color w:val="000000" w:themeColor="text1"/>
                <w:sz w:val="21"/>
                <w:szCs w:val="21"/>
                <w14:textFill>
                  <w14:solidFill>
                    <w14:schemeClr w14:val="tx1"/>
                  </w14:solidFill>
                </w14:textFill>
              </w:rPr>
            </w:pPr>
          </w:p>
          <w:p w14:paraId="23AB4C6F">
            <w:pPr>
              <w:spacing w:line="242" w:lineRule="auto"/>
              <w:rPr>
                <w:rFonts w:hint="eastAsia" w:ascii="宋体" w:hAnsi="宋体" w:eastAsia="宋体" w:cs="宋体"/>
                <w:color w:val="000000" w:themeColor="text1"/>
                <w:sz w:val="21"/>
                <w:szCs w:val="21"/>
                <w14:textFill>
                  <w14:solidFill>
                    <w14:schemeClr w14:val="tx1"/>
                  </w14:solidFill>
                </w14:textFill>
              </w:rPr>
            </w:pPr>
          </w:p>
          <w:p w14:paraId="1BA580B1">
            <w:pPr>
              <w:spacing w:line="242" w:lineRule="auto"/>
              <w:rPr>
                <w:rFonts w:hint="eastAsia" w:ascii="宋体" w:hAnsi="宋体" w:eastAsia="宋体" w:cs="宋体"/>
                <w:color w:val="000000" w:themeColor="text1"/>
                <w:sz w:val="21"/>
                <w:szCs w:val="21"/>
                <w14:textFill>
                  <w14:solidFill>
                    <w14:schemeClr w14:val="tx1"/>
                  </w14:solidFill>
                </w14:textFill>
              </w:rPr>
            </w:pPr>
          </w:p>
          <w:p w14:paraId="48D19555">
            <w:pPr>
              <w:spacing w:line="242" w:lineRule="auto"/>
              <w:rPr>
                <w:rFonts w:hint="eastAsia" w:ascii="宋体" w:hAnsi="宋体" w:eastAsia="宋体" w:cs="宋体"/>
                <w:color w:val="000000" w:themeColor="text1"/>
                <w:sz w:val="21"/>
                <w:szCs w:val="21"/>
                <w14:textFill>
                  <w14:solidFill>
                    <w14:schemeClr w14:val="tx1"/>
                  </w14:solidFill>
                </w14:textFill>
              </w:rPr>
            </w:pPr>
          </w:p>
          <w:p w14:paraId="0C7233B4">
            <w:pPr>
              <w:spacing w:line="242" w:lineRule="auto"/>
              <w:rPr>
                <w:rFonts w:hint="eastAsia" w:ascii="宋体" w:hAnsi="宋体" w:eastAsia="宋体" w:cs="宋体"/>
                <w:color w:val="000000" w:themeColor="text1"/>
                <w:sz w:val="21"/>
                <w:szCs w:val="21"/>
                <w14:textFill>
                  <w14:solidFill>
                    <w14:schemeClr w14:val="tx1"/>
                  </w14:solidFill>
                </w14:textFill>
              </w:rPr>
            </w:pPr>
          </w:p>
          <w:p w14:paraId="4AA2EBD2">
            <w:pPr>
              <w:spacing w:line="243" w:lineRule="auto"/>
              <w:rPr>
                <w:rFonts w:hint="eastAsia" w:ascii="宋体" w:hAnsi="宋体" w:eastAsia="宋体" w:cs="宋体"/>
                <w:color w:val="000000" w:themeColor="text1"/>
                <w:sz w:val="21"/>
                <w:szCs w:val="21"/>
                <w14:textFill>
                  <w14:solidFill>
                    <w14:schemeClr w14:val="tx1"/>
                  </w14:solidFill>
                </w14:textFill>
              </w:rPr>
            </w:pPr>
          </w:p>
          <w:p w14:paraId="7F132285">
            <w:pPr>
              <w:spacing w:line="243" w:lineRule="auto"/>
              <w:rPr>
                <w:rFonts w:hint="eastAsia" w:ascii="宋体" w:hAnsi="宋体" w:eastAsia="宋体" w:cs="宋体"/>
                <w:color w:val="000000" w:themeColor="text1"/>
                <w:sz w:val="21"/>
                <w:szCs w:val="21"/>
                <w14:textFill>
                  <w14:solidFill>
                    <w14:schemeClr w14:val="tx1"/>
                  </w14:solidFill>
                </w14:textFill>
              </w:rPr>
            </w:pPr>
          </w:p>
          <w:p w14:paraId="46F3A9CD">
            <w:pPr>
              <w:spacing w:line="243" w:lineRule="auto"/>
              <w:rPr>
                <w:rFonts w:hint="eastAsia" w:ascii="宋体" w:hAnsi="宋体" w:eastAsia="宋体" w:cs="宋体"/>
                <w:color w:val="000000" w:themeColor="text1"/>
                <w:sz w:val="21"/>
                <w:szCs w:val="21"/>
                <w14:textFill>
                  <w14:solidFill>
                    <w14:schemeClr w14:val="tx1"/>
                  </w14:solidFill>
                </w14:textFill>
              </w:rPr>
            </w:pPr>
          </w:p>
          <w:p w14:paraId="673E0193">
            <w:pPr>
              <w:spacing w:line="243" w:lineRule="auto"/>
              <w:rPr>
                <w:rFonts w:hint="eastAsia" w:ascii="宋体" w:hAnsi="宋体" w:eastAsia="宋体" w:cs="宋体"/>
                <w:color w:val="000000" w:themeColor="text1"/>
                <w:sz w:val="21"/>
                <w:szCs w:val="21"/>
                <w14:textFill>
                  <w14:solidFill>
                    <w14:schemeClr w14:val="tx1"/>
                  </w14:solidFill>
                </w14:textFill>
              </w:rPr>
            </w:pPr>
          </w:p>
          <w:p w14:paraId="0D6C0678">
            <w:pPr>
              <w:spacing w:line="243" w:lineRule="auto"/>
              <w:rPr>
                <w:rFonts w:hint="eastAsia" w:ascii="宋体" w:hAnsi="宋体" w:eastAsia="宋体" w:cs="宋体"/>
                <w:color w:val="000000" w:themeColor="text1"/>
                <w:sz w:val="21"/>
                <w:szCs w:val="21"/>
                <w14:textFill>
                  <w14:solidFill>
                    <w14:schemeClr w14:val="tx1"/>
                  </w14:solidFill>
                </w14:textFill>
              </w:rPr>
            </w:pPr>
          </w:p>
          <w:p w14:paraId="4B679FCA">
            <w:pPr>
              <w:pStyle w:val="5"/>
              <w:spacing w:before="65" w:line="228" w:lineRule="auto"/>
              <w:ind w:left="123"/>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w:t>
            </w:r>
            <w:r>
              <w:rPr>
                <w:rFonts w:hint="eastAsia" w:ascii="宋体" w:hAnsi="宋体" w:eastAsia="宋体" w:cs="宋体"/>
                <w:b/>
                <w:bCs/>
                <w:color w:val="000000" w:themeColor="text1"/>
                <w:spacing w:val="5"/>
                <w:sz w:val="21"/>
                <w:szCs w:val="21"/>
                <w14:textFill>
                  <w14:solidFill>
                    <w14:schemeClr w14:val="tx1"/>
                  </w14:solidFill>
                </w14:textFill>
              </w:rPr>
              <w:t>验收标准</w:t>
            </w:r>
          </w:p>
        </w:tc>
        <w:tc>
          <w:tcPr>
            <w:tcW w:w="7676" w:type="dxa"/>
            <w:vAlign w:val="top"/>
          </w:tcPr>
          <w:p w14:paraId="4287F62B">
            <w:pPr>
              <w:pStyle w:val="5"/>
              <w:spacing w:before="133" w:line="391" w:lineRule="auto"/>
              <w:ind w:left="110" w:right="107" w:firstLine="43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7"/>
                <w:sz w:val="21"/>
                <w:szCs w:val="21"/>
                <w14:textFill>
                  <w14:solidFill>
                    <w14:schemeClr w14:val="tx1"/>
                  </w14:solidFill>
                </w14:textFill>
              </w:rPr>
              <w:t>1.  中标人必须提供原装正品的、全新的、符合有关质量标准的产品，设</w:t>
            </w:r>
            <w:r>
              <w:rPr>
                <w:rFonts w:hint="eastAsia" w:ascii="宋体" w:hAnsi="宋体" w:eastAsia="宋体" w:cs="宋体"/>
                <w:color w:val="000000" w:themeColor="text1"/>
                <w:spacing w:val="8"/>
                <w:sz w:val="21"/>
                <w:szCs w:val="21"/>
                <w14:textFill>
                  <w14:solidFill>
                    <w14:schemeClr w14:val="tx1"/>
                  </w14:solidFill>
                </w14:textFill>
              </w:rPr>
              <w:t>备到货安装前，采购人验收现场根据采购文件的要求及投标文件的承诺对应产品进行逐条核验，核验不合格的，不予验收并全部退货，同时报送相关监督管</w:t>
            </w:r>
            <w:r>
              <w:rPr>
                <w:rFonts w:hint="eastAsia" w:ascii="宋体" w:hAnsi="宋体" w:eastAsia="宋体" w:cs="宋体"/>
                <w:color w:val="000000" w:themeColor="text1"/>
                <w:spacing w:val="10"/>
                <w:sz w:val="21"/>
                <w:szCs w:val="21"/>
                <w14:textFill>
                  <w14:solidFill>
                    <w14:schemeClr w14:val="tx1"/>
                  </w14:solidFill>
                </w14:textFill>
              </w:rPr>
              <w:t>理部门依法处理，由此造成采购人经济损失的由中标</w:t>
            </w:r>
            <w:r>
              <w:rPr>
                <w:rFonts w:hint="eastAsia" w:ascii="宋体" w:hAnsi="宋体" w:eastAsia="宋体" w:cs="宋体"/>
                <w:color w:val="000000" w:themeColor="text1"/>
                <w:spacing w:val="9"/>
                <w:sz w:val="21"/>
                <w:szCs w:val="21"/>
                <w14:textFill>
                  <w14:solidFill>
                    <w14:schemeClr w14:val="tx1"/>
                  </w14:solidFill>
                </w14:textFill>
              </w:rPr>
              <w:t>人负责承担全部赔偿责</w:t>
            </w:r>
            <w:r>
              <w:rPr>
                <w:rFonts w:hint="eastAsia" w:ascii="宋体" w:hAnsi="宋体" w:eastAsia="宋体" w:cs="宋体"/>
                <w:color w:val="000000" w:themeColor="text1"/>
                <w:sz w:val="21"/>
                <w:szCs w:val="21"/>
                <w14:textFill>
                  <w14:solidFill>
                    <w14:schemeClr w14:val="tx1"/>
                  </w14:solidFill>
                </w14:textFill>
              </w:rPr>
              <w:t>任。</w:t>
            </w:r>
          </w:p>
          <w:p w14:paraId="6E8CEC62">
            <w:pPr>
              <w:pStyle w:val="5"/>
              <w:spacing w:before="219" w:line="381" w:lineRule="auto"/>
              <w:ind w:left="111" w:right="107" w:firstLine="42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9"/>
                <w:sz w:val="21"/>
                <w:szCs w:val="21"/>
                <w14:textFill>
                  <w14:solidFill>
                    <w14:schemeClr w14:val="tx1"/>
                  </w14:solidFill>
                </w14:textFill>
              </w:rPr>
              <w:t>2.产品交货时必须提供货物及全套的产品出厂资料（包括质量保修承诺</w:t>
            </w:r>
            <w:r>
              <w:rPr>
                <w:rFonts w:hint="eastAsia" w:ascii="宋体" w:hAnsi="宋体" w:eastAsia="宋体" w:cs="宋体"/>
                <w:color w:val="000000" w:themeColor="text1"/>
                <w:spacing w:val="8"/>
                <w:sz w:val="21"/>
                <w:szCs w:val="21"/>
                <w14:textFill>
                  <w14:solidFill>
                    <w14:schemeClr w14:val="tx1"/>
                  </w14:solidFill>
                </w14:textFill>
              </w:rPr>
              <w:t>书、设备出厂合格证明、使用说明书、质量保修书、货物清单（货物名称、货</w:t>
            </w:r>
            <w:r>
              <w:rPr>
                <w:rFonts w:hint="eastAsia" w:ascii="宋体" w:hAnsi="宋体" w:eastAsia="宋体" w:cs="宋体"/>
                <w:color w:val="000000" w:themeColor="text1"/>
                <w:spacing w:val="7"/>
                <w:sz w:val="21"/>
                <w:szCs w:val="21"/>
                <w14:textFill>
                  <w14:solidFill>
                    <w14:schemeClr w14:val="tx1"/>
                  </w14:solidFill>
                </w14:textFill>
              </w:rPr>
              <w:t>物各单元配件、型号、规格、数量、生产厂家）及提</w:t>
            </w:r>
            <w:r>
              <w:rPr>
                <w:rFonts w:hint="eastAsia" w:ascii="宋体" w:hAnsi="宋体" w:eastAsia="宋体" w:cs="宋体"/>
                <w:color w:val="000000" w:themeColor="text1"/>
                <w:spacing w:val="6"/>
                <w:sz w:val="21"/>
                <w:szCs w:val="21"/>
                <w14:textFill>
                  <w14:solidFill>
                    <w14:schemeClr w14:val="tx1"/>
                  </w14:solidFill>
                </w14:textFill>
              </w:rPr>
              <w:t>供“</w:t>
            </w:r>
            <w:r>
              <w:rPr>
                <w:rFonts w:hint="eastAsia" w:ascii="宋体" w:hAnsi="宋体" w:eastAsia="宋体" w:cs="宋体"/>
                <w:color w:val="000000" w:themeColor="text1"/>
                <w:spacing w:val="-74"/>
                <w:sz w:val="21"/>
                <w:szCs w:val="21"/>
                <w14:textFill>
                  <w14:solidFill>
                    <w14:schemeClr w14:val="tx1"/>
                  </w14:solidFill>
                </w14:textFill>
              </w:rPr>
              <w:t xml:space="preserve"> </w:t>
            </w:r>
            <w:r>
              <w:rPr>
                <w:rFonts w:hint="eastAsia" w:ascii="宋体" w:hAnsi="宋体" w:eastAsia="宋体" w:cs="宋体"/>
                <w:color w:val="000000" w:themeColor="text1"/>
                <w:spacing w:val="6"/>
                <w:sz w:val="21"/>
                <w:szCs w:val="21"/>
                <w14:textFill>
                  <w14:solidFill>
                    <w14:schemeClr w14:val="tx1"/>
                  </w14:solidFill>
                </w14:textFill>
              </w:rPr>
              <w:t>●</w:t>
            </w:r>
            <w:r>
              <w:rPr>
                <w:rFonts w:hint="eastAsia" w:ascii="宋体" w:hAnsi="宋体" w:eastAsia="宋体" w:cs="宋体"/>
                <w:color w:val="000000" w:themeColor="text1"/>
                <w:spacing w:val="-70"/>
                <w:sz w:val="21"/>
                <w:szCs w:val="21"/>
                <w14:textFill>
                  <w14:solidFill>
                    <w14:schemeClr w14:val="tx1"/>
                  </w14:solidFill>
                </w14:textFill>
              </w:rPr>
              <w:t xml:space="preserve"> </w:t>
            </w:r>
            <w:r>
              <w:rPr>
                <w:rFonts w:hint="eastAsia" w:ascii="宋体" w:hAnsi="宋体" w:eastAsia="宋体" w:cs="宋体"/>
                <w:color w:val="000000" w:themeColor="text1"/>
                <w:spacing w:val="6"/>
                <w:sz w:val="21"/>
                <w:szCs w:val="21"/>
                <w14:textFill>
                  <w14:solidFill>
                    <w14:schemeClr w14:val="tx1"/>
                  </w14:solidFill>
                </w14:textFill>
              </w:rPr>
              <w:t>”号项参数要求的</w:t>
            </w:r>
            <w:r>
              <w:rPr>
                <w:rFonts w:hint="eastAsia" w:ascii="宋体" w:hAnsi="宋体" w:eastAsia="宋体" w:cs="宋体"/>
                <w:color w:val="000000" w:themeColor="text1"/>
                <w:spacing w:val="7"/>
                <w:sz w:val="21"/>
                <w:szCs w:val="21"/>
                <w14:textFill>
                  <w14:solidFill>
                    <w14:schemeClr w14:val="tx1"/>
                  </w14:solidFill>
                </w14:textFill>
              </w:rPr>
              <w:t>检验报告原件核查。</w:t>
            </w:r>
          </w:p>
          <w:p w14:paraId="6CE72FE4">
            <w:pPr>
              <w:pStyle w:val="5"/>
              <w:spacing w:before="223" w:line="329" w:lineRule="auto"/>
              <w:ind w:left="112" w:right="107" w:firstLine="422"/>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3.中标人供货时，采购人有权要求中标人提供厂家出具的满</w:t>
            </w:r>
            <w:r>
              <w:rPr>
                <w:rFonts w:hint="eastAsia" w:ascii="宋体" w:hAnsi="宋体" w:eastAsia="宋体" w:cs="宋体"/>
                <w:color w:val="000000" w:themeColor="text1"/>
                <w:spacing w:val="7"/>
                <w:sz w:val="21"/>
                <w:szCs w:val="21"/>
                <w14:textFill>
                  <w14:solidFill>
                    <w14:schemeClr w14:val="tx1"/>
                  </w14:solidFill>
                </w14:textFill>
              </w:rPr>
              <w:t>足采购文件需</w:t>
            </w:r>
            <w:r>
              <w:rPr>
                <w:rFonts w:hint="eastAsia" w:ascii="宋体" w:hAnsi="宋体" w:eastAsia="宋体" w:cs="宋体"/>
                <w:color w:val="000000" w:themeColor="text1"/>
                <w:spacing w:val="10"/>
                <w:sz w:val="21"/>
                <w:szCs w:val="21"/>
                <w14:textFill>
                  <w14:solidFill>
                    <w14:schemeClr w14:val="tx1"/>
                  </w14:solidFill>
                </w14:textFill>
              </w:rPr>
              <w:t>求的同型号产品设备的国家认可的具有资质的第</w:t>
            </w:r>
            <w:r>
              <w:rPr>
                <w:rFonts w:hint="eastAsia" w:ascii="宋体" w:hAnsi="宋体" w:eastAsia="宋体" w:cs="宋体"/>
                <w:color w:val="000000" w:themeColor="text1"/>
                <w:spacing w:val="9"/>
                <w:sz w:val="21"/>
                <w:szCs w:val="21"/>
                <w14:textFill>
                  <w14:solidFill>
                    <w14:schemeClr w14:val="tx1"/>
                  </w14:solidFill>
                </w14:textFill>
              </w:rPr>
              <w:t>三方检测报告或说明书等原</w:t>
            </w:r>
            <w:r>
              <w:rPr>
                <w:rFonts w:hint="eastAsia" w:ascii="宋体" w:hAnsi="宋体" w:eastAsia="宋体" w:cs="宋体"/>
                <w:color w:val="000000" w:themeColor="text1"/>
                <w:spacing w:val="8"/>
                <w:sz w:val="21"/>
                <w:szCs w:val="21"/>
                <w14:textFill>
                  <w14:solidFill>
                    <w14:schemeClr w14:val="tx1"/>
                  </w14:solidFill>
                </w14:textFill>
              </w:rPr>
              <w:t>件（需加盖厂家公章）供采购人核查，货物最终验收时，采购人有权将产品送至国家认定的第三方认证（检测）机构进行检测，检测的结果若与投标文件中所响应的内容或签订合同时提供的材料不一致的，采购人有权不予验收，并报同级监管部门处理，由此可能导致的法律后果以及对采购人造成的一切损失，均由中标人自行承担。</w:t>
            </w:r>
          </w:p>
        </w:tc>
      </w:tr>
      <w:tr w14:paraId="4F333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1399" w:type="dxa"/>
            <w:vAlign w:val="center"/>
          </w:tcPr>
          <w:p w14:paraId="145B9B35">
            <w:pPr>
              <w:spacing w:line="247" w:lineRule="auto"/>
              <w:jc w:val="both"/>
              <w:rPr>
                <w:rFonts w:hint="eastAsia" w:ascii="宋体" w:hAnsi="宋体" w:eastAsia="宋体" w:cs="宋体"/>
                <w:color w:val="000000" w:themeColor="text1"/>
                <w:sz w:val="21"/>
                <w:szCs w:val="21"/>
                <w14:textFill>
                  <w14:solidFill>
                    <w14:schemeClr w14:val="tx1"/>
                  </w14:solidFill>
                </w14:textFill>
              </w:rPr>
            </w:pPr>
          </w:p>
          <w:p w14:paraId="2975D94D">
            <w:pPr>
              <w:pStyle w:val="5"/>
              <w:spacing w:before="65" w:line="228" w:lineRule="auto"/>
              <w:ind w:left="123"/>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5"/>
                <w:sz w:val="21"/>
                <w:szCs w:val="21"/>
                <w14:textFill>
                  <w14:solidFill>
                    <w14:schemeClr w14:val="tx1"/>
                  </w14:solidFill>
                </w14:textFill>
              </w:rPr>
              <w:t>▲</w:t>
            </w:r>
            <w:r>
              <w:rPr>
                <w:rFonts w:hint="eastAsia" w:ascii="宋体" w:hAnsi="宋体" w:eastAsia="宋体" w:cs="宋体"/>
                <w:b/>
                <w:bCs/>
                <w:color w:val="000000" w:themeColor="text1"/>
                <w:spacing w:val="5"/>
                <w:sz w:val="21"/>
                <w:szCs w:val="21"/>
                <w14:textFill>
                  <w14:solidFill>
                    <w14:schemeClr w14:val="tx1"/>
                  </w14:solidFill>
                </w14:textFill>
              </w:rPr>
              <w:t>特别约定</w:t>
            </w:r>
          </w:p>
        </w:tc>
        <w:tc>
          <w:tcPr>
            <w:tcW w:w="7676" w:type="dxa"/>
            <w:vAlign w:val="top"/>
          </w:tcPr>
          <w:p w14:paraId="3B76E5C6">
            <w:pPr>
              <w:pStyle w:val="5"/>
              <w:spacing w:before="131" w:line="416" w:lineRule="auto"/>
              <w:ind w:left="110" w:right="37" w:firstLine="421"/>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本项目的货款来源于2025年度的财政资金预算，因此项目履约验收完成后，须预算结转，财政资金到位后，采购人才能支付合同款项。中标人应知悉前述特殊情况，采购人不负延迟支付货款的违约责任，中标人对此承诺没有任何异议。</w:t>
            </w:r>
          </w:p>
        </w:tc>
      </w:tr>
      <w:tr w14:paraId="1CBA9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075" w:type="dxa"/>
            <w:gridSpan w:val="2"/>
            <w:vAlign w:val="top"/>
          </w:tcPr>
          <w:p w14:paraId="5FD2A764">
            <w:pPr>
              <w:pStyle w:val="5"/>
              <w:spacing w:before="133" w:line="228" w:lineRule="auto"/>
              <w:ind w:left="535"/>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pacing w:val="6"/>
                <w:sz w:val="21"/>
                <w:szCs w:val="21"/>
                <w14:textFill>
                  <w14:solidFill>
                    <w14:schemeClr w14:val="tx1"/>
                  </w14:solidFill>
                </w14:textFill>
              </w:rPr>
              <w:t>三、其他要求</w:t>
            </w:r>
          </w:p>
        </w:tc>
      </w:tr>
      <w:tr w14:paraId="5443A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2" w:hRule="atLeast"/>
        </w:trPr>
        <w:tc>
          <w:tcPr>
            <w:tcW w:w="9075" w:type="dxa"/>
            <w:gridSpan w:val="2"/>
            <w:vAlign w:val="top"/>
          </w:tcPr>
          <w:p w14:paraId="303DAEFF">
            <w:pPr>
              <w:pStyle w:val="5"/>
              <w:spacing w:before="137" w:line="280" w:lineRule="auto"/>
              <w:ind w:left="117" w:right="194" w:firstLine="13"/>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1.投标人在投标活动中如提供任何虚假材料，</w:t>
            </w:r>
            <w:r>
              <w:rPr>
                <w:rFonts w:hint="eastAsia" w:ascii="宋体" w:hAnsi="宋体" w:eastAsia="宋体" w:cs="宋体"/>
                <w:color w:val="000000" w:themeColor="text1"/>
                <w:spacing w:val="-59"/>
                <w:sz w:val="21"/>
                <w:szCs w:val="21"/>
                <w14:textFill>
                  <w14:solidFill>
                    <w14:schemeClr w14:val="tx1"/>
                  </w14:solidFill>
                </w14:textFill>
              </w:rPr>
              <w:t xml:space="preserve"> </w:t>
            </w:r>
            <w:r>
              <w:rPr>
                <w:rFonts w:hint="eastAsia" w:ascii="宋体" w:hAnsi="宋体" w:eastAsia="宋体" w:cs="宋体"/>
                <w:color w:val="000000" w:themeColor="text1"/>
                <w:spacing w:val="8"/>
                <w:sz w:val="21"/>
                <w:szCs w:val="21"/>
                <w14:textFill>
                  <w14:solidFill>
                    <w14:schemeClr w14:val="tx1"/>
                  </w14:solidFill>
                </w14:textFill>
              </w:rPr>
              <w:t>以及投标产品的技术参数不如实说明，</w:t>
            </w:r>
            <w:r>
              <w:rPr>
                <w:rFonts w:hint="eastAsia" w:ascii="宋体" w:hAnsi="宋体" w:eastAsia="宋体" w:cs="宋体"/>
                <w:b/>
                <w:bCs/>
                <w:color w:val="000000" w:themeColor="text1"/>
                <w:spacing w:val="8"/>
                <w:sz w:val="21"/>
                <w:szCs w:val="21"/>
                <w14:textFill>
                  <w14:solidFill>
                    <w14:schemeClr w14:val="tx1"/>
                  </w14:solidFill>
                </w14:textFill>
              </w:rPr>
              <w:t>其投标</w:t>
            </w:r>
            <w:r>
              <w:rPr>
                <w:rFonts w:hint="eastAsia" w:ascii="宋体" w:hAnsi="宋体" w:eastAsia="宋体" w:cs="宋体"/>
                <w:b/>
                <w:bCs/>
                <w:color w:val="000000" w:themeColor="text1"/>
                <w:spacing w:val="7"/>
                <w:sz w:val="21"/>
                <w:szCs w:val="21"/>
                <w14:textFill>
                  <w14:solidFill>
                    <w14:schemeClr w14:val="tx1"/>
                  </w14:solidFill>
                </w14:textFill>
              </w:rPr>
              <w:t>无效</w:t>
            </w:r>
            <w:r>
              <w:rPr>
                <w:rFonts w:hint="eastAsia" w:ascii="宋体" w:hAnsi="宋体" w:eastAsia="宋体" w:cs="宋体"/>
                <w:color w:val="000000" w:themeColor="text1"/>
                <w:spacing w:val="7"/>
                <w:sz w:val="21"/>
                <w:szCs w:val="21"/>
                <w14:textFill>
                  <w14:solidFill>
                    <w14:schemeClr w14:val="tx1"/>
                  </w14:solidFill>
                </w14:textFill>
              </w:rPr>
              <w:t>，并报监管部门查处。</w:t>
            </w:r>
          </w:p>
          <w:p w14:paraId="2B603F80">
            <w:pPr>
              <w:pStyle w:val="5"/>
              <w:spacing w:before="137" w:line="280" w:lineRule="auto"/>
              <w:ind w:left="119" w:right="107" w:hanging="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8"/>
                <w:sz w:val="21"/>
                <w:szCs w:val="21"/>
                <w14:textFill>
                  <w14:solidFill>
                    <w14:schemeClr w14:val="tx1"/>
                  </w14:solidFill>
                </w14:textFill>
              </w:rPr>
              <w:t>2.投标人须保证，所供货物不侵犯任何第三方的知识产权、所有权或使用权。如因</w:t>
            </w:r>
            <w:r>
              <w:rPr>
                <w:rFonts w:hint="eastAsia" w:ascii="宋体" w:hAnsi="宋体" w:eastAsia="宋体" w:cs="宋体"/>
                <w:color w:val="000000" w:themeColor="text1"/>
                <w:spacing w:val="7"/>
                <w:sz w:val="21"/>
                <w:szCs w:val="21"/>
                <w14:textFill>
                  <w14:solidFill>
                    <w14:schemeClr w14:val="tx1"/>
                  </w14:solidFill>
                </w14:textFill>
              </w:rPr>
              <w:t>此产生任何纠纷或索赔，</w:t>
            </w:r>
            <w:r>
              <w:rPr>
                <w:rFonts w:hint="eastAsia" w:ascii="宋体" w:hAnsi="宋体" w:eastAsia="宋体" w:cs="宋体"/>
                <w:color w:val="000000" w:themeColor="text1"/>
                <w:spacing w:val="-54"/>
                <w:sz w:val="21"/>
                <w:szCs w:val="21"/>
                <w14:textFill>
                  <w14:solidFill>
                    <w14:schemeClr w14:val="tx1"/>
                  </w14:solidFill>
                </w14:textFill>
              </w:rPr>
              <w:t xml:space="preserve"> </w:t>
            </w:r>
            <w:r>
              <w:rPr>
                <w:rFonts w:hint="eastAsia" w:ascii="宋体" w:hAnsi="宋体" w:eastAsia="宋体" w:cs="宋体"/>
                <w:color w:val="000000" w:themeColor="text1"/>
                <w:spacing w:val="7"/>
                <w:sz w:val="21"/>
                <w:szCs w:val="21"/>
                <w14:textFill>
                  <w14:solidFill>
                    <w14:schemeClr w14:val="tx1"/>
                  </w14:solidFill>
                </w14:textFill>
              </w:rPr>
              <w:t>由中标人承担全部法律责任和经济损失。</w:t>
            </w:r>
          </w:p>
          <w:p w14:paraId="22C28B3F">
            <w:pPr>
              <w:pStyle w:val="5"/>
              <w:spacing w:before="137" w:line="297" w:lineRule="auto"/>
              <w:ind w:left="119" w:right="11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10"/>
                <w:sz w:val="21"/>
                <w:szCs w:val="21"/>
                <w14:textFill>
                  <w14:solidFill>
                    <w14:schemeClr w14:val="tx1"/>
                  </w14:solidFill>
                </w14:textFill>
              </w:rPr>
              <w:t>3.法律责任与处罚</w:t>
            </w:r>
            <w:r>
              <w:rPr>
                <w:rFonts w:hint="eastAsia" w:ascii="宋体" w:hAnsi="宋体" w:eastAsia="宋体" w:cs="宋体"/>
                <w:color w:val="000000" w:themeColor="text1"/>
                <w:spacing w:val="-9"/>
                <w:sz w:val="21"/>
                <w:szCs w:val="21"/>
                <w14:textFill>
                  <w14:solidFill>
                    <w14:schemeClr w14:val="tx1"/>
                  </w14:solidFill>
                </w14:textFill>
              </w:rPr>
              <w:t>：（</w:t>
            </w:r>
            <w:r>
              <w:rPr>
                <w:rFonts w:hint="eastAsia" w:ascii="宋体" w:hAnsi="宋体" w:eastAsia="宋体" w:cs="宋体"/>
                <w:color w:val="000000" w:themeColor="text1"/>
                <w:spacing w:val="10"/>
                <w:sz w:val="21"/>
                <w:szCs w:val="21"/>
                <w14:textFill>
                  <w14:solidFill>
                    <w14:schemeClr w14:val="tx1"/>
                  </w14:solidFill>
                </w14:textFill>
              </w:rPr>
              <w:t>1）虚假应标：如发现投标人在投标文</w:t>
            </w:r>
            <w:r>
              <w:rPr>
                <w:rFonts w:hint="eastAsia" w:ascii="宋体" w:hAnsi="宋体" w:eastAsia="宋体" w:cs="宋体"/>
                <w:color w:val="000000" w:themeColor="text1"/>
                <w:spacing w:val="9"/>
                <w:sz w:val="21"/>
                <w:szCs w:val="21"/>
                <w14:textFill>
                  <w14:solidFill>
                    <w14:schemeClr w14:val="tx1"/>
                  </w14:solidFill>
                </w14:textFill>
              </w:rPr>
              <w:t>件中提供虚假材料谋取成交，</w:t>
            </w:r>
            <w:r>
              <w:rPr>
                <w:rFonts w:hint="eastAsia" w:ascii="宋体" w:hAnsi="宋体" w:eastAsia="宋体" w:cs="宋体"/>
                <w:b/>
                <w:bCs/>
                <w:color w:val="000000" w:themeColor="text1"/>
                <w:spacing w:val="9"/>
                <w:sz w:val="21"/>
                <w:szCs w:val="21"/>
                <w14:textFill>
                  <w14:solidFill>
                    <w14:schemeClr w14:val="tx1"/>
                  </w14:solidFill>
                </w14:textFill>
              </w:rPr>
              <w:t>其响应无效</w:t>
            </w:r>
            <w:r>
              <w:rPr>
                <w:rFonts w:hint="eastAsia" w:ascii="宋体" w:hAnsi="宋体" w:eastAsia="宋体" w:cs="宋体"/>
                <w:color w:val="000000" w:themeColor="text1"/>
                <w:spacing w:val="9"/>
                <w:sz w:val="21"/>
                <w:szCs w:val="21"/>
                <w14:textFill>
                  <w14:solidFill>
                    <w14:schemeClr w14:val="tx1"/>
                  </w14:solidFill>
                </w14:textFill>
              </w:rPr>
              <w:t>，履约保证金不予退还，并上报政府采购监督管理部门依法处理。（2</w:t>
            </w:r>
            <w:r>
              <w:rPr>
                <w:rFonts w:hint="eastAsia" w:ascii="宋体" w:hAnsi="宋体" w:eastAsia="宋体" w:cs="宋体"/>
                <w:color w:val="000000" w:themeColor="text1"/>
                <w:spacing w:val="8"/>
                <w:sz w:val="21"/>
                <w:szCs w:val="21"/>
                <w14:textFill>
                  <w14:solidFill>
                    <w14:schemeClr w14:val="tx1"/>
                  </w14:solidFill>
                </w14:textFill>
              </w:rPr>
              <w:t>）违约处罚：</w:t>
            </w:r>
            <w:r>
              <w:rPr>
                <w:rFonts w:hint="eastAsia" w:ascii="宋体" w:hAnsi="宋体" w:eastAsia="宋体" w:cs="宋体"/>
                <w:color w:val="000000" w:themeColor="text1"/>
                <w:spacing w:val="9"/>
                <w:sz w:val="21"/>
                <w:szCs w:val="21"/>
                <w14:textFill>
                  <w14:solidFill>
                    <w14:schemeClr w14:val="tx1"/>
                  </w14:solidFill>
                </w14:textFill>
              </w:rPr>
              <w:t>如交付产品与投标文件承诺不符，采购人有权拒绝验收，并要求承担由此造成的一切损失。逾期交付的，每日按合同总价的千分之一支付违约金。</w:t>
            </w:r>
          </w:p>
          <w:p w14:paraId="37603A82">
            <w:pPr>
              <w:pStyle w:val="5"/>
              <w:spacing w:before="142" w:line="297" w:lineRule="auto"/>
              <w:ind w:left="115" w:right="194" w:hanging="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9"/>
                <w:sz w:val="21"/>
                <w:szCs w:val="21"/>
                <w14:textFill>
                  <w14:solidFill>
                    <w14:schemeClr w14:val="tx1"/>
                  </w14:solidFill>
                </w14:textFill>
              </w:rPr>
              <w:t>4.技术要求及商务要求中，标注“▲</w:t>
            </w:r>
            <w:r>
              <w:rPr>
                <w:rFonts w:hint="eastAsia" w:ascii="宋体" w:hAnsi="宋体" w:eastAsia="宋体" w:cs="宋体"/>
                <w:color w:val="000000" w:themeColor="text1"/>
                <w:spacing w:val="-70"/>
                <w:sz w:val="21"/>
                <w:szCs w:val="21"/>
                <w14:textFill>
                  <w14:solidFill>
                    <w14:schemeClr w14:val="tx1"/>
                  </w14:solidFill>
                </w14:textFill>
              </w:rPr>
              <w:t xml:space="preserve"> </w:t>
            </w:r>
            <w:r>
              <w:rPr>
                <w:rFonts w:hint="eastAsia" w:ascii="宋体" w:hAnsi="宋体" w:eastAsia="宋体" w:cs="宋体"/>
                <w:color w:val="000000" w:themeColor="text1"/>
                <w:spacing w:val="9"/>
                <w:sz w:val="21"/>
                <w:szCs w:val="21"/>
                <w14:textFill>
                  <w14:solidFill>
                    <w14:schemeClr w14:val="tx1"/>
                  </w14:solidFill>
                </w14:textFill>
              </w:rPr>
              <w:t>”项的内容为实质性响应条</w:t>
            </w:r>
            <w:r>
              <w:rPr>
                <w:rFonts w:hint="eastAsia" w:ascii="宋体" w:hAnsi="宋体" w:eastAsia="宋体" w:cs="宋体"/>
                <w:color w:val="000000" w:themeColor="text1"/>
                <w:spacing w:val="8"/>
                <w:sz w:val="21"/>
                <w:szCs w:val="21"/>
                <w14:textFill>
                  <w14:solidFill>
                    <w14:schemeClr w14:val="tx1"/>
                  </w14:solidFill>
                </w14:textFill>
              </w:rPr>
              <w:t>款，必须满足或优于，</w:t>
            </w:r>
            <w:r>
              <w:rPr>
                <w:rFonts w:hint="eastAsia" w:ascii="宋体" w:hAnsi="宋体" w:eastAsia="宋体" w:cs="宋体"/>
                <w:b/>
                <w:bCs/>
                <w:color w:val="000000" w:themeColor="text1"/>
                <w:spacing w:val="8"/>
                <w:sz w:val="21"/>
                <w:szCs w:val="21"/>
                <w14:textFill>
                  <w14:solidFill>
                    <w14:schemeClr w14:val="tx1"/>
                  </w14:solidFill>
                </w14:textFill>
              </w:rPr>
              <w:t>否则</w:t>
            </w:r>
            <w:r>
              <w:rPr>
                <w:rFonts w:hint="eastAsia" w:ascii="宋体" w:hAnsi="宋体" w:eastAsia="宋体" w:cs="宋体"/>
                <w:b/>
                <w:bCs/>
                <w:color w:val="000000" w:themeColor="text1"/>
                <w:spacing w:val="7"/>
                <w:sz w:val="21"/>
                <w:szCs w:val="21"/>
                <w14:textFill>
                  <w14:solidFill>
                    <w14:schemeClr w14:val="tx1"/>
                  </w14:solidFill>
                </w14:textFill>
              </w:rPr>
              <w:t>投标无效</w:t>
            </w:r>
            <w:r>
              <w:rPr>
                <w:rFonts w:hint="eastAsia" w:ascii="宋体" w:hAnsi="宋体" w:eastAsia="宋体" w:cs="宋体"/>
                <w:color w:val="000000" w:themeColor="text1"/>
                <w:spacing w:val="7"/>
                <w:sz w:val="21"/>
                <w:szCs w:val="21"/>
                <w14:textFill>
                  <w14:solidFill>
                    <w14:schemeClr w14:val="tx1"/>
                  </w14:solidFill>
                </w14:textFill>
              </w:rPr>
              <w:t>；</w:t>
            </w:r>
            <w:r>
              <w:rPr>
                <w:rFonts w:hint="eastAsia" w:ascii="宋体" w:hAnsi="宋体" w:eastAsia="宋体" w:cs="宋体"/>
                <w:b/>
                <w:bCs/>
                <w:color w:val="000000" w:themeColor="text1"/>
                <w:spacing w:val="7"/>
                <w:sz w:val="21"/>
                <w:szCs w:val="21"/>
                <w:highlight w:val="none"/>
                <w14:textFill>
                  <w14:solidFill>
                    <w14:schemeClr w14:val="tx1"/>
                  </w14:solidFill>
                </w14:textFill>
              </w:rPr>
              <w:t>不带“▲</w:t>
            </w:r>
            <w:r>
              <w:rPr>
                <w:rFonts w:hint="eastAsia" w:ascii="宋体" w:hAnsi="宋体" w:eastAsia="宋体" w:cs="宋体"/>
                <w:b/>
                <w:bCs/>
                <w:color w:val="000000" w:themeColor="text1"/>
                <w:spacing w:val="-63"/>
                <w:sz w:val="21"/>
                <w:szCs w:val="21"/>
                <w:highlight w:val="none"/>
                <w14:textFill>
                  <w14:solidFill>
                    <w14:schemeClr w14:val="tx1"/>
                  </w14:solidFill>
                </w14:textFill>
              </w:rPr>
              <w:t xml:space="preserve"> </w:t>
            </w:r>
            <w:r>
              <w:rPr>
                <w:rFonts w:hint="eastAsia" w:ascii="宋体" w:hAnsi="宋体" w:eastAsia="宋体" w:cs="宋体"/>
                <w:b/>
                <w:bCs/>
                <w:color w:val="000000" w:themeColor="text1"/>
                <w:spacing w:val="7"/>
                <w:sz w:val="21"/>
                <w:szCs w:val="21"/>
                <w:highlight w:val="none"/>
                <w14:textFill>
                  <w14:solidFill>
                    <w14:schemeClr w14:val="tx1"/>
                  </w14:solidFill>
                </w14:textFill>
              </w:rPr>
              <w:t>”的参数发生负偏离达</w:t>
            </w:r>
            <w:r>
              <w:rPr>
                <w:rFonts w:hint="eastAsia" w:cs="宋体"/>
                <w:b/>
                <w:bCs/>
                <w:color w:val="000000" w:themeColor="text1"/>
                <w:spacing w:val="-44"/>
                <w:sz w:val="21"/>
                <w:szCs w:val="21"/>
                <w:highlight w:val="none"/>
                <w:lang w:eastAsia="zh-CN"/>
                <w14:textFill>
                  <w14:solidFill>
                    <w14:schemeClr w14:val="tx1"/>
                  </w14:solidFill>
                </w14:textFill>
              </w:rPr>
              <w:t>4</w:t>
            </w:r>
            <w:r>
              <w:rPr>
                <w:rFonts w:hint="eastAsia" w:ascii="宋体" w:hAnsi="宋体" w:eastAsia="宋体" w:cs="宋体"/>
                <w:b/>
                <w:bCs/>
                <w:color w:val="000000" w:themeColor="text1"/>
                <w:spacing w:val="7"/>
                <w:sz w:val="21"/>
                <w:szCs w:val="21"/>
                <w:highlight w:val="none"/>
                <w14:textFill>
                  <w14:solidFill>
                    <w14:schemeClr w14:val="tx1"/>
                  </w14:solidFill>
                </w14:textFill>
              </w:rPr>
              <w:t>项（含）</w:t>
            </w:r>
            <w:r>
              <w:rPr>
                <w:rFonts w:hint="eastAsia" w:ascii="宋体" w:hAnsi="宋体" w:eastAsia="宋体" w:cs="宋体"/>
                <w:b/>
                <w:bCs/>
                <w:color w:val="000000" w:themeColor="text1"/>
                <w:spacing w:val="-57"/>
                <w:sz w:val="21"/>
                <w:szCs w:val="21"/>
                <w:highlight w:val="none"/>
                <w14:textFill>
                  <w14:solidFill>
                    <w14:schemeClr w14:val="tx1"/>
                  </w14:solidFill>
                </w14:textFill>
              </w:rPr>
              <w:t xml:space="preserve"> </w:t>
            </w:r>
            <w:r>
              <w:rPr>
                <w:rFonts w:hint="eastAsia" w:ascii="宋体" w:hAnsi="宋体" w:eastAsia="宋体" w:cs="宋体"/>
                <w:b/>
                <w:bCs/>
                <w:color w:val="000000" w:themeColor="text1"/>
                <w:spacing w:val="7"/>
                <w:sz w:val="21"/>
                <w:szCs w:val="21"/>
                <w:highlight w:val="none"/>
                <w14:textFill>
                  <w14:solidFill>
                    <w14:schemeClr w14:val="tx1"/>
                  </w14:solidFill>
                </w14:textFill>
              </w:rPr>
              <w:t>以上的，视为不实质性响应采购文件</w:t>
            </w:r>
            <w:r>
              <w:rPr>
                <w:rFonts w:hint="eastAsia" w:ascii="宋体" w:hAnsi="宋体" w:eastAsia="宋体" w:cs="宋体"/>
                <w:b/>
                <w:bCs/>
                <w:color w:val="000000" w:themeColor="text1"/>
                <w:spacing w:val="8"/>
                <w:sz w:val="21"/>
                <w:szCs w:val="21"/>
                <w:highlight w:val="none"/>
                <w14:textFill>
                  <w14:solidFill>
                    <w14:schemeClr w14:val="tx1"/>
                  </w14:solidFill>
                </w14:textFill>
              </w:rPr>
              <w:t>要求，评审时投标文件将被作为无效文件处</w:t>
            </w:r>
            <w:r>
              <w:rPr>
                <w:rFonts w:hint="eastAsia" w:ascii="宋体" w:hAnsi="宋体" w:eastAsia="宋体" w:cs="宋体"/>
                <w:b/>
                <w:bCs/>
                <w:color w:val="000000" w:themeColor="text1"/>
                <w:spacing w:val="7"/>
                <w:sz w:val="21"/>
                <w:szCs w:val="21"/>
                <w:highlight w:val="none"/>
                <w14:textFill>
                  <w14:solidFill>
                    <w14:schemeClr w14:val="tx1"/>
                  </w14:solidFill>
                </w14:textFill>
              </w:rPr>
              <w:t>理</w:t>
            </w:r>
            <w:r>
              <w:rPr>
                <w:rFonts w:hint="eastAsia" w:ascii="宋体" w:hAnsi="宋体" w:eastAsia="宋体" w:cs="宋体"/>
                <w:color w:val="000000" w:themeColor="text1"/>
                <w:spacing w:val="7"/>
                <w:sz w:val="21"/>
                <w:szCs w:val="21"/>
                <w:highlight w:val="none"/>
                <w14:textFill>
                  <w14:solidFill>
                    <w14:schemeClr w14:val="tx1"/>
                  </w14:solidFill>
                </w14:textFill>
              </w:rPr>
              <w:t>。</w:t>
            </w:r>
          </w:p>
          <w:p w14:paraId="2CCDA3D2">
            <w:pPr>
              <w:pStyle w:val="5"/>
              <w:spacing w:before="137" w:line="280" w:lineRule="auto"/>
              <w:ind w:left="117" w:right="20" w:firstLine="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9"/>
                <w:sz w:val="21"/>
                <w:szCs w:val="21"/>
                <w14:textFill>
                  <w14:solidFill>
                    <w14:schemeClr w14:val="tx1"/>
                  </w14:solidFill>
                </w14:textFill>
              </w:rPr>
              <w:t>5.本项目货物不接受进口产品（即通过中国海关报关</w:t>
            </w:r>
            <w:r>
              <w:rPr>
                <w:rFonts w:hint="eastAsia" w:ascii="宋体" w:hAnsi="宋体" w:eastAsia="宋体" w:cs="宋体"/>
                <w:color w:val="000000" w:themeColor="text1"/>
                <w:spacing w:val="8"/>
                <w:sz w:val="21"/>
                <w:szCs w:val="21"/>
                <w14:textFill>
                  <w14:solidFill>
                    <w14:schemeClr w14:val="tx1"/>
                  </w14:solidFill>
                </w14:textFill>
              </w:rPr>
              <w:t>验放进入中国境内且产自关境外的产品）参与投标，如有进口产品</w:t>
            </w:r>
            <w:r>
              <w:rPr>
                <w:rFonts w:hint="eastAsia" w:ascii="宋体" w:hAnsi="宋体" w:eastAsia="宋体" w:cs="宋体"/>
                <w:b/>
                <w:bCs/>
                <w:color w:val="000000" w:themeColor="text1"/>
                <w:spacing w:val="8"/>
                <w:sz w:val="21"/>
                <w:szCs w:val="21"/>
                <w14:textFill>
                  <w14:solidFill>
                    <w14:schemeClr w14:val="tx1"/>
                  </w14:solidFill>
                </w14:textFill>
              </w:rPr>
              <w:t>参与投标的作无效投标处理</w:t>
            </w:r>
            <w:r>
              <w:rPr>
                <w:rFonts w:hint="eastAsia" w:ascii="宋体" w:hAnsi="宋体" w:eastAsia="宋体" w:cs="宋体"/>
                <w:color w:val="000000" w:themeColor="text1"/>
                <w:spacing w:val="8"/>
                <w:sz w:val="21"/>
                <w:szCs w:val="21"/>
                <w14:textFill>
                  <w14:solidFill>
                    <w14:schemeClr w14:val="tx1"/>
                  </w14:solidFill>
                </w14:textFill>
              </w:rPr>
              <w:t>。</w:t>
            </w:r>
          </w:p>
          <w:p w14:paraId="255093E2">
            <w:pPr>
              <w:pStyle w:val="5"/>
              <w:spacing w:before="139" w:line="280" w:lineRule="auto"/>
              <w:ind w:left="120" w:right="110" w:hanging="3"/>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pacing w:val="9"/>
                <w:sz w:val="21"/>
                <w:szCs w:val="21"/>
                <w:lang w:val="en-US" w:eastAsia="zh-CN"/>
                <w14:textFill>
                  <w14:solidFill>
                    <w14:schemeClr w14:val="tx1"/>
                  </w14:solidFill>
                </w14:textFill>
              </w:rPr>
              <w:t>.投标人</w:t>
            </w:r>
            <w:r>
              <w:rPr>
                <w:rFonts w:hint="eastAsia" w:ascii="宋体" w:hAnsi="宋体" w:eastAsia="宋体" w:cs="宋体"/>
                <w:color w:val="000000" w:themeColor="text1"/>
                <w:spacing w:val="9"/>
                <w:sz w:val="21"/>
                <w:szCs w:val="21"/>
                <w14:textFill>
                  <w14:solidFill>
                    <w14:schemeClr w14:val="tx1"/>
                  </w14:solidFill>
                </w14:textFill>
              </w:rPr>
              <w:t>可根据自身情况提供下述材料（包括但不限于）：</w:t>
            </w:r>
            <w:r>
              <w:rPr>
                <w:rFonts w:hint="eastAsia" w:ascii="宋体" w:hAnsi="宋体" w:eastAsia="宋体" w:cs="宋体"/>
                <w:color w:val="000000" w:themeColor="text1"/>
                <w:spacing w:val="9"/>
                <w:sz w:val="21"/>
                <w:szCs w:val="21"/>
                <w:lang w:val="en-US" w:eastAsia="zh-CN"/>
                <w14:textFill>
                  <w14:solidFill>
                    <w14:schemeClr w14:val="tx1"/>
                  </w14:solidFill>
                </w14:textFill>
              </w:rPr>
              <w:t>项目实施方案（</w:t>
            </w:r>
            <w:r>
              <w:rPr>
                <w:rFonts w:hint="eastAsia" w:ascii="宋体" w:hAnsi="宋体" w:eastAsia="宋体" w:cs="宋体"/>
                <w:color w:val="000000" w:themeColor="text1"/>
                <w:spacing w:val="9"/>
                <w:sz w:val="21"/>
                <w:szCs w:val="21"/>
                <w14:textFill>
                  <w14:solidFill>
                    <w14:schemeClr w14:val="tx1"/>
                  </w14:solidFill>
                </w14:textFill>
              </w:rPr>
              <w:t>包含但不限于</w:t>
            </w:r>
            <w:r>
              <w:rPr>
                <w:rFonts w:hint="eastAsia" w:ascii="宋体" w:hAnsi="宋体" w:eastAsia="宋体" w:cs="宋体"/>
                <w:color w:val="000000" w:themeColor="text1"/>
                <w:spacing w:val="9"/>
                <w:sz w:val="21"/>
                <w:szCs w:val="21"/>
                <w:lang w:val="en-US" w:eastAsia="zh-CN"/>
                <w14:textFill>
                  <w14:solidFill>
                    <w14:schemeClr w14:val="tx1"/>
                  </w14:solidFill>
                </w14:textFill>
              </w:rPr>
              <w:t>项目实施组织机构及安装服务方案、项目实施管理文档计划、安全保障及工期保证措施、质量保证措施、验收方案等）</w:t>
            </w:r>
            <w:r>
              <w:rPr>
                <w:rFonts w:hint="eastAsia" w:ascii="宋体" w:hAnsi="宋体" w:eastAsia="宋体" w:cs="宋体"/>
                <w:color w:val="000000" w:themeColor="text1"/>
                <w:spacing w:val="9"/>
                <w:sz w:val="21"/>
                <w:szCs w:val="21"/>
                <w14:textFill>
                  <w14:solidFill>
                    <w14:schemeClr w14:val="tx1"/>
                  </w14:solidFill>
                </w14:textFill>
              </w:rPr>
              <w:t xml:space="preserve"> 售后服务方案</w:t>
            </w:r>
            <w:r>
              <w:rPr>
                <w:rFonts w:hint="eastAsia" w:ascii="宋体" w:hAnsi="宋体" w:eastAsia="宋体" w:cs="宋体"/>
                <w:color w:val="000000" w:themeColor="text1"/>
                <w:spacing w:val="9"/>
                <w:sz w:val="21"/>
                <w:szCs w:val="21"/>
                <w:lang w:val="en-US" w:eastAsia="zh-CN"/>
                <w14:textFill>
                  <w14:solidFill>
                    <w14:schemeClr w14:val="tx1"/>
                  </w14:solidFill>
                </w14:textFill>
              </w:rPr>
              <w:t>、拟投入的人员及设备的信息材料、同类项目业绩、具有的认证体系证书等。</w:t>
            </w:r>
          </w:p>
        </w:tc>
      </w:tr>
    </w:tbl>
    <w:p w14:paraId="48C99353">
      <w:pPr>
        <w:rPr>
          <w:rFonts w:hint="eastAsia" w:ascii="宋体" w:hAnsi="宋体" w:eastAsia="宋体" w:cs="宋体"/>
          <w:color w:val="auto"/>
          <w:sz w:val="21"/>
          <w:szCs w:val="21"/>
        </w:rPr>
      </w:pPr>
    </w:p>
    <w:p w14:paraId="3C4BAB0E">
      <w:pPr>
        <w:rPr>
          <w:rFonts w:hint="eastAsia" w:ascii="宋体" w:hAnsi="宋体" w:eastAsia="宋体" w:cs="宋体"/>
          <w:color w:val="auto"/>
          <w:sz w:val="21"/>
          <w:szCs w:val="21"/>
        </w:rPr>
      </w:pPr>
    </w:p>
    <w:p w14:paraId="4FE72E07">
      <w:pPr>
        <w:rPr>
          <w:rFonts w:hint="eastAsia" w:ascii="宋体" w:hAnsi="宋体" w:eastAsia="宋体" w:cs="宋体"/>
          <w:color w:val="auto"/>
          <w:sz w:val="21"/>
          <w:szCs w:val="21"/>
        </w:rPr>
      </w:pPr>
    </w:p>
    <w:p w14:paraId="1A37E54B">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C36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Table Text"/>
    <w:basedOn w:val="1"/>
    <w:autoRedefine/>
    <w:semiHidden/>
    <w:qFormat/>
    <w:uiPriority w:val="0"/>
    <w:rPr>
      <w:rFonts w:ascii="宋体" w:hAnsi="宋体" w:eastAsia="宋体" w:cs="宋体"/>
      <w:sz w:val="20"/>
      <w:szCs w:val="20"/>
      <w:lang w:val="en-US" w:eastAsia="en-US" w:bidi="ar-SA"/>
    </w:rPr>
  </w:style>
  <w:style w:type="table" w:customStyle="1" w:styleId="6">
    <w:name w:val="Table Normal"/>
    <w:autoRedefine/>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2025-12-02T07:43:12Z</dcterms:created>
  <dc:creator>Administrator</dc:creator>
  <cp:lastModifiedBy>QQ</cp:lastModifiedBy>
  <dcterms:modified xsi:type="dcterms:W3CDTF">2025-12-02T07:49:06Z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eyJoZGlkIjoiZTljNTc1NGMyMGIyN2RmOTZmMjliMWRkZDI0Njk3NTciLCJ1c2VySWQiOiIyNjk4Mjc3NjMifQ==</vt:lpwstr>
  </property>
  <property fmtid="{D5CDD505-2E9C-101B-9397-08002B2CF9AE}" pid="4" name="ICV">
    <vt:lpwstr>4CDBAE5986BE4FF9B3FC2B74D9E19773_12</vt:lpwstr>
  </property>
</Properties>
</file>