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280D2">
      <w:pPr>
        <w:spacing w:line="360" w:lineRule="exact"/>
        <w:jc w:val="center"/>
        <w:rPr>
          <w:rFonts w:ascii="宋体" w:hAnsi="宋体"/>
          <w:b/>
          <w:color w:val="auto"/>
          <w:sz w:val="32"/>
          <w:szCs w:val="32"/>
        </w:rPr>
      </w:pPr>
      <w:r>
        <w:rPr>
          <w:rFonts w:hint="eastAsia" w:ascii="宋体" w:hAnsi="宋体"/>
          <w:b/>
          <w:color w:val="auto"/>
          <w:sz w:val="32"/>
          <w:szCs w:val="32"/>
        </w:rPr>
        <w:t>采购需求</w:t>
      </w:r>
    </w:p>
    <w:p w14:paraId="041C070E">
      <w:pPr>
        <w:adjustRightInd w:val="0"/>
        <w:spacing w:line="300" w:lineRule="exact"/>
        <w:ind w:firstLine="431"/>
        <w:rPr>
          <w:rFonts w:ascii="宋体" w:hAnsi="宋体"/>
          <w:b/>
          <w:bCs/>
          <w:color w:val="auto"/>
        </w:rPr>
      </w:pPr>
    </w:p>
    <w:p w14:paraId="6CE82C3C">
      <w:pPr>
        <w:adjustRightInd w:val="0"/>
        <w:spacing w:line="500" w:lineRule="exact"/>
        <w:rPr>
          <w:rFonts w:ascii="宋体" w:hAnsi="宋体"/>
          <w:b/>
          <w:bCs/>
          <w:color w:val="auto"/>
          <w:sz w:val="24"/>
        </w:rPr>
      </w:pPr>
      <w:r>
        <w:rPr>
          <w:rFonts w:hint="eastAsia" w:ascii="宋体" w:hAnsi="宋体"/>
          <w:b/>
          <w:bCs/>
          <w:color w:val="auto"/>
          <w:sz w:val="24"/>
        </w:rPr>
        <w:t>Ⅰ、说明：</w:t>
      </w:r>
    </w:p>
    <w:p w14:paraId="01994341">
      <w:pPr>
        <w:adjustRightInd w:val="0"/>
        <w:spacing w:line="360" w:lineRule="exact"/>
        <w:ind w:firstLine="422" w:firstLineChars="200"/>
        <w:rPr>
          <w:rFonts w:ascii="宋体" w:hAnsi="宋体"/>
          <w:b/>
          <w:bCs/>
          <w:color w:val="auto"/>
        </w:rPr>
      </w:pPr>
      <w:r>
        <w:rPr>
          <w:rFonts w:hint="eastAsia" w:ascii="宋体" w:hAnsi="宋体"/>
          <w:b/>
          <w:bCs/>
          <w:color w:val="auto"/>
        </w:rPr>
        <w:t>一、本项目所要执行的政府采购政策：</w:t>
      </w:r>
    </w:p>
    <w:p w14:paraId="50D317C8">
      <w:pPr>
        <w:spacing w:line="360" w:lineRule="exact"/>
        <w:ind w:firstLine="420" w:firstLineChars="200"/>
        <w:rPr>
          <w:rFonts w:ascii="宋体" w:hAnsi="宋体"/>
          <w:color w:val="auto"/>
          <w:szCs w:val="21"/>
        </w:rPr>
      </w:pPr>
      <w:r>
        <w:rPr>
          <w:rFonts w:hint="eastAsia" w:ascii="宋体" w:hAnsi="宋体"/>
          <w:color w:val="auto"/>
          <w:szCs w:val="21"/>
        </w:rPr>
        <w:t>（一）</w:t>
      </w:r>
      <w:r>
        <w:rPr>
          <w:rFonts w:ascii="宋体" w:hAnsi="宋体"/>
          <w:color w:val="auto"/>
          <w:szCs w:val="21"/>
        </w:rPr>
        <w:t>根据《政府采购促进中小企业发展管理办法》（财库</w:t>
      </w:r>
      <w:r>
        <w:rPr>
          <w:rFonts w:hint="eastAsia" w:ascii="宋体" w:hAnsi="宋体"/>
          <w:color w:val="auto"/>
          <w:szCs w:val="21"/>
        </w:rPr>
        <w:t>[</w:t>
      </w:r>
      <w:r>
        <w:rPr>
          <w:rFonts w:ascii="宋体" w:hAnsi="宋体"/>
          <w:color w:val="auto"/>
          <w:szCs w:val="21"/>
        </w:rPr>
        <w:t>2020</w:t>
      </w:r>
      <w:r>
        <w:rPr>
          <w:rFonts w:hint="eastAsia" w:ascii="宋体" w:hAnsi="宋体"/>
          <w:color w:val="auto"/>
          <w:szCs w:val="21"/>
        </w:rPr>
        <w:t>]</w:t>
      </w:r>
      <w:r>
        <w:rPr>
          <w:rFonts w:ascii="宋体" w:hAnsi="宋体"/>
          <w:color w:val="auto"/>
          <w:szCs w:val="21"/>
        </w:rPr>
        <w:t>46号）</w:t>
      </w:r>
      <w:r>
        <w:rPr>
          <w:rFonts w:hint="eastAsia" w:ascii="宋体" w:hAnsi="宋体"/>
          <w:color w:val="auto"/>
          <w:szCs w:val="21"/>
        </w:rPr>
        <w:t>、《广西壮族自治区财政厅关于持续优化政府采购营商环境推动高质量发展的通知》（桂财采〔2024〕55号）</w:t>
      </w:r>
      <w:r>
        <w:rPr>
          <w:color w:val="auto"/>
        </w:rPr>
        <w:t>的规定</w:t>
      </w:r>
      <w:r>
        <w:rPr>
          <w:rFonts w:ascii="宋体" w:hAnsi="宋体"/>
          <w:color w:val="auto"/>
          <w:szCs w:val="21"/>
        </w:rPr>
        <w:t>，</w:t>
      </w:r>
      <w:r>
        <w:rPr>
          <w:rFonts w:hint="eastAsia" w:ascii="宋体" w:hAnsi="宋体"/>
          <w:color w:val="auto"/>
          <w:szCs w:val="21"/>
        </w:rPr>
        <w:t>投标人提供的</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rPr>
        <w:t>如为符合政策要求的</w:t>
      </w:r>
      <w:r>
        <w:rPr>
          <w:rFonts w:hint="eastAsia" w:ascii="宋体" w:hAnsi="宋体" w:cs="宋体"/>
          <w:color w:val="auto"/>
          <w:kern w:val="0"/>
          <w:sz w:val="21"/>
          <w:szCs w:val="21"/>
          <w:highlight w:val="none"/>
          <w:lang w:eastAsia="zh-CN"/>
        </w:rPr>
        <w:t>小微</w:t>
      </w:r>
      <w:r>
        <w:rPr>
          <w:rFonts w:hint="eastAsia" w:ascii="宋体" w:hAnsi="宋体" w:cs="宋体"/>
          <w:color w:val="auto"/>
          <w:kern w:val="0"/>
          <w:sz w:val="21"/>
          <w:szCs w:val="21"/>
          <w:highlight w:val="none"/>
        </w:rPr>
        <w:t>企业且承接本项目全部服务的</w:t>
      </w:r>
      <w:r>
        <w:rPr>
          <w:rFonts w:hint="eastAsia" w:ascii="宋体" w:hAnsi="宋体"/>
          <w:color w:val="auto"/>
          <w:szCs w:val="21"/>
        </w:rPr>
        <w:t>，投标文件中提供《中小企业声明函》的</w:t>
      </w:r>
      <w:r>
        <w:rPr>
          <w:rFonts w:ascii="宋体" w:hAnsi="宋体"/>
          <w:color w:val="auto"/>
          <w:szCs w:val="21"/>
        </w:rPr>
        <w:t>，投标人的投标报价给予</w:t>
      </w:r>
      <w:r>
        <w:rPr>
          <w:rFonts w:hint="eastAsia" w:ascii="宋体" w:hAnsi="宋体"/>
          <w:color w:val="auto"/>
          <w:szCs w:val="21"/>
        </w:rPr>
        <w:t>20</w:t>
      </w:r>
      <w:r>
        <w:rPr>
          <w:rFonts w:ascii="宋体" w:hAnsi="宋体"/>
          <w:color w:val="auto"/>
          <w:szCs w:val="21"/>
        </w:rPr>
        <w:t>%的扣除。本项目非专门面向中小企业采购。</w:t>
      </w:r>
    </w:p>
    <w:p w14:paraId="79A906DD">
      <w:pPr>
        <w:spacing w:line="360" w:lineRule="exact"/>
        <w:ind w:firstLine="420" w:firstLineChars="200"/>
        <w:rPr>
          <w:rFonts w:ascii="宋体" w:hAnsi="宋体"/>
          <w:color w:val="auto"/>
          <w:szCs w:val="21"/>
        </w:rPr>
      </w:pPr>
      <w:r>
        <w:rPr>
          <w:rFonts w:hint="eastAsia" w:ascii="宋体" w:hAnsi="宋体"/>
          <w:color w:val="auto"/>
          <w:szCs w:val="21"/>
        </w:rPr>
        <w:t>（二）根据财政部、司法部关于政府采购支持监狱企业发展有关问题的通知（财库[2014]68号），监狱企业视同小型、微型企业，</w:t>
      </w:r>
      <w:r>
        <w:rPr>
          <w:rFonts w:hint="eastAsia" w:hAnsi="宋体"/>
          <w:bCs/>
          <w:color w:val="auto"/>
        </w:rPr>
        <w:t>享受预留份额、评审价格扣除等政府采购政策。</w:t>
      </w:r>
      <w:r>
        <w:rPr>
          <w:rFonts w:hint="eastAsia" w:ascii="宋体" w:hAnsi="宋体"/>
          <w:color w:val="auto"/>
          <w:szCs w:val="21"/>
        </w:rPr>
        <w:t>监狱企业</w:t>
      </w:r>
      <w:r>
        <w:rPr>
          <w:rFonts w:hint="eastAsia" w:ascii="宋体" w:hAnsi="宋体"/>
          <w:bCs/>
          <w:color w:val="auto"/>
        </w:rPr>
        <w:t>属于小型、微型企业的，不重复享受政策。</w:t>
      </w:r>
    </w:p>
    <w:p w14:paraId="4640A5AE">
      <w:pPr>
        <w:spacing w:line="360" w:lineRule="exact"/>
        <w:ind w:firstLine="420" w:firstLineChars="200"/>
        <w:rPr>
          <w:rFonts w:hAnsi="宋体"/>
          <w:bCs/>
          <w:color w:val="auto"/>
        </w:rPr>
      </w:pPr>
      <w:r>
        <w:rPr>
          <w:rFonts w:hint="eastAsia" w:ascii="宋体" w:hAnsi="宋体"/>
          <w:color w:val="auto"/>
        </w:rPr>
        <w:t>（三）按照</w:t>
      </w:r>
      <w:r>
        <w:rPr>
          <w:rFonts w:hint="eastAsia" w:ascii="宋体" w:hAnsi="宋体"/>
          <w:bCs/>
          <w:color w:val="auto"/>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3A977FBB">
      <w:pPr>
        <w:spacing w:line="360" w:lineRule="exact"/>
        <w:ind w:firstLine="422" w:firstLineChars="200"/>
        <w:rPr>
          <w:rFonts w:ascii="宋体" w:hAnsi="宋体"/>
          <w:b/>
          <w:color w:val="auto"/>
          <w:szCs w:val="21"/>
        </w:rPr>
      </w:pPr>
      <w:r>
        <w:rPr>
          <w:rFonts w:hint="eastAsia" w:ascii="宋体" w:hAnsi="宋体"/>
          <w:b/>
          <w:bCs/>
          <w:color w:val="auto"/>
        </w:rPr>
        <w:t xml:space="preserve"> </w:t>
      </w:r>
      <w:r>
        <w:rPr>
          <w:rFonts w:hint="eastAsia" w:ascii="宋体" w:hAnsi="宋体"/>
          <w:b/>
          <w:bCs/>
          <w:color w:val="auto"/>
          <w:lang w:eastAsia="zh-CN"/>
        </w:rPr>
        <w:t>二</w:t>
      </w:r>
      <w:r>
        <w:rPr>
          <w:rFonts w:hint="eastAsia" w:ascii="宋体" w:hAnsi="宋体"/>
          <w:bCs/>
          <w:color w:val="auto"/>
        </w:rPr>
        <w:t>、</w:t>
      </w:r>
      <w:r>
        <w:rPr>
          <w:rFonts w:hint="eastAsia" w:ascii="宋体" w:hAnsi="宋体"/>
          <w:b/>
          <w:color w:val="auto"/>
          <w:szCs w:val="21"/>
        </w:rPr>
        <w:t>实质性要求是指“采购需求”中标注“▲”符号的条款以及招标文件中要求“必须提供”的条款，投标人对实质性要求若有任意一项不满足，投标文件作无效处理。本项目“采购需求”的“</w:t>
      </w:r>
      <w:r>
        <w:rPr>
          <w:rFonts w:hint="eastAsia" w:ascii="宋体" w:hAnsi="宋体"/>
          <w:b/>
          <w:color w:val="auto"/>
          <w:szCs w:val="21"/>
          <w:lang w:eastAsia="zh-CN"/>
        </w:rPr>
        <w:t>技术要求</w:t>
      </w:r>
      <w:r>
        <w:rPr>
          <w:rFonts w:hint="eastAsia" w:ascii="宋体" w:hAnsi="宋体"/>
          <w:b/>
          <w:color w:val="auto"/>
          <w:szCs w:val="21"/>
        </w:rPr>
        <w:t>”中未标注 “▲”号的技术参数要求允许发生负偏离的条款数累计最多为</w:t>
      </w:r>
      <w:r>
        <w:rPr>
          <w:rFonts w:hint="eastAsia" w:ascii="宋体" w:hAnsi="宋体"/>
          <w:b/>
          <w:color w:val="auto"/>
          <w:szCs w:val="21"/>
          <w:lang w:val="en-US" w:eastAsia="zh-CN"/>
        </w:rPr>
        <w:t>10</w:t>
      </w:r>
      <w:r>
        <w:rPr>
          <w:rFonts w:hint="eastAsia" w:ascii="宋体" w:hAnsi="宋体"/>
          <w:b/>
          <w:color w:val="auto"/>
          <w:szCs w:val="21"/>
        </w:rPr>
        <w:t>项，未标注 “▲”号的技术参数要求投标响应时存在负偏离数≥</w:t>
      </w:r>
      <w:r>
        <w:rPr>
          <w:rFonts w:hint="eastAsia" w:ascii="宋体" w:hAnsi="宋体"/>
          <w:b/>
          <w:color w:val="auto"/>
          <w:szCs w:val="21"/>
          <w:lang w:val="en-US" w:eastAsia="zh-CN"/>
        </w:rPr>
        <w:t>11</w:t>
      </w:r>
      <w:r>
        <w:rPr>
          <w:rFonts w:hint="eastAsia" w:ascii="宋体" w:hAnsi="宋体"/>
          <w:b/>
          <w:color w:val="auto"/>
          <w:szCs w:val="21"/>
        </w:rPr>
        <w:t>项时，投标文件作无效处理。</w:t>
      </w:r>
    </w:p>
    <w:p w14:paraId="57E63980">
      <w:pPr>
        <w:adjustRightInd w:val="0"/>
        <w:spacing w:line="360" w:lineRule="exact"/>
        <w:rPr>
          <w:rFonts w:hint="eastAsia" w:ascii="宋体" w:hAnsi="宋体"/>
          <w:b/>
          <w:color w:val="auto"/>
          <w:sz w:val="24"/>
        </w:rPr>
      </w:pPr>
    </w:p>
    <w:p w14:paraId="5ED025BF">
      <w:pPr>
        <w:adjustRightInd w:val="0"/>
        <w:spacing w:line="360" w:lineRule="exact"/>
        <w:rPr>
          <w:rFonts w:ascii="宋体" w:hAnsi="宋体"/>
          <w:b/>
          <w:color w:val="auto"/>
          <w:sz w:val="24"/>
        </w:rPr>
      </w:pPr>
      <w:r>
        <w:rPr>
          <w:rFonts w:hint="eastAsia" w:ascii="宋体" w:hAnsi="宋体"/>
          <w:b/>
          <w:color w:val="auto"/>
          <w:sz w:val="24"/>
        </w:rPr>
        <w:t>Ⅱ、采购需求一览表</w:t>
      </w:r>
    </w:p>
    <w:tbl>
      <w:tblPr>
        <w:tblStyle w:val="2"/>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282"/>
        <w:gridCol w:w="3697"/>
        <w:gridCol w:w="1462"/>
        <w:gridCol w:w="1319"/>
      </w:tblGrid>
      <w:tr w14:paraId="647D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905" w:type="dxa"/>
            <w:gridSpan w:val="5"/>
            <w:tcBorders>
              <w:top w:val="single" w:color="auto" w:sz="4" w:space="0"/>
              <w:left w:val="single" w:color="auto" w:sz="4" w:space="0"/>
              <w:bottom w:val="single" w:color="auto" w:sz="4" w:space="0"/>
              <w:right w:val="single" w:color="auto" w:sz="4" w:space="0"/>
            </w:tcBorders>
            <w:vAlign w:val="center"/>
          </w:tcPr>
          <w:p w14:paraId="6B0AB481">
            <w:pPr>
              <w:wordWrap w:val="0"/>
              <w:rPr>
                <w:rFonts w:ascii="宋体" w:hAnsi="宋体" w:cs="宋体"/>
                <w:b/>
                <w:color w:val="auto"/>
                <w:szCs w:val="21"/>
              </w:rPr>
            </w:pPr>
            <w:r>
              <w:rPr>
                <w:rFonts w:hint="eastAsia" w:ascii="宋体" w:hAnsi="宋体" w:cs="宋体"/>
                <w:b/>
                <w:color w:val="auto"/>
                <w:szCs w:val="21"/>
              </w:rPr>
              <w:t>一、采购内容及技术要求</w:t>
            </w:r>
          </w:p>
        </w:tc>
      </w:tr>
      <w:tr w14:paraId="3C8C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C3AE3B3">
            <w:pPr>
              <w:wordWrap w:val="0"/>
              <w:adjustRightInd w:val="0"/>
              <w:snapToGrid w:val="0"/>
              <w:jc w:val="center"/>
              <w:rPr>
                <w:rFonts w:ascii="宋体" w:hAnsi="宋体" w:cs="宋体"/>
                <w:b/>
                <w:color w:val="auto"/>
                <w:szCs w:val="21"/>
              </w:rPr>
            </w:pPr>
            <w:r>
              <w:rPr>
                <w:rFonts w:hint="eastAsia" w:ascii="宋体" w:hAnsi="宋体" w:cs="宋体"/>
                <w:b/>
                <w:color w:val="auto"/>
                <w:szCs w:val="21"/>
              </w:rPr>
              <w:t>标的名称</w:t>
            </w:r>
          </w:p>
        </w:tc>
        <w:tc>
          <w:tcPr>
            <w:tcW w:w="1282" w:type="dxa"/>
            <w:tcBorders>
              <w:top w:val="single" w:color="auto" w:sz="4" w:space="0"/>
              <w:left w:val="single" w:color="auto" w:sz="4" w:space="0"/>
              <w:bottom w:val="single" w:color="auto" w:sz="4" w:space="0"/>
              <w:right w:val="single" w:color="auto" w:sz="4" w:space="0"/>
            </w:tcBorders>
            <w:vAlign w:val="center"/>
          </w:tcPr>
          <w:p w14:paraId="43812193">
            <w:pPr>
              <w:widowControl/>
              <w:wordWrap w:val="0"/>
              <w:jc w:val="center"/>
              <w:rPr>
                <w:rFonts w:ascii="宋体" w:hAnsi="宋体" w:cs="宋体"/>
                <w:b/>
                <w:color w:val="auto"/>
                <w:szCs w:val="21"/>
              </w:rPr>
            </w:pPr>
            <w:r>
              <w:rPr>
                <w:rFonts w:hint="eastAsia" w:ascii="宋体" w:hAnsi="宋体" w:cs="宋体"/>
                <w:b/>
                <w:color w:val="auto"/>
                <w:szCs w:val="21"/>
              </w:rPr>
              <w:t>标的所属行业</w:t>
            </w:r>
          </w:p>
        </w:tc>
        <w:tc>
          <w:tcPr>
            <w:tcW w:w="3697" w:type="dxa"/>
            <w:tcBorders>
              <w:top w:val="single" w:color="auto" w:sz="4" w:space="0"/>
              <w:left w:val="single" w:color="auto" w:sz="4" w:space="0"/>
              <w:bottom w:val="single" w:color="auto" w:sz="4" w:space="0"/>
              <w:right w:val="single" w:color="auto" w:sz="4" w:space="0"/>
            </w:tcBorders>
            <w:vAlign w:val="center"/>
          </w:tcPr>
          <w:p w14:paraId="5CD32423">
            <w:pPr>
              <w:wordWrap w:val="0"/>
              <w:jc w:val="center"/>
              <w:rPr>
                <w:rFonts w:hint="eastAsia" w:ascii="宋体" w:hAnsi="宋体" w:eastAsia="宋体" w:cs="宋体"/>
                <w:b/>
                <w:color w:val="auto"/>
                <w:szCs w:val="21"/>
                <w:lang w:eastAsia="zh-CN"/>
              </w:rPr>
            </w:pPr>
            <w:r>
              <w:rPr>
                <w:rFonts w:hint="eastAsia" w:ascii="宋体" w:hAnsi="宋体" w:cs="宋体"/>
                <w:b/>
                <w:bCs/>
                <w:color w:val="auto"/>
                <w:szCs w:val="21"/>
                <w:lang w:eastAsia="zh-CN" w:bidi="ar"/>
              </w:rPr>
              <w:t>技术要求</w:t>
            </w:r>
          </w:p>
        </w:tc>
        <w:tc>
          <w:tcPr>
            <w:tcW w:w="1462" w:type="dxa"/>
            <w:tcBorders>
              <w:top w:val="single" w:color="auto" w:sz="4" w:space="0"/>
              <w:left w:val="single" w:color="auto" w:sz="4" w:space="0"/>
              <w:bottom w:val="single" w:color="auto" w:sz="4" w:space="0"/>
              <w:right w:val="single" w:color="auto" w:sz="4" w:space="0"/>
            </w:tcBorders>
            <w:vAlign w:val="center"/>
          </w:tcPr>
          <w:p w14:paraId="1971A431">
            <w:pPr>
              <w:wordWrap w:val="0"/>
              <w:adjustRightInd w:val="0"/>
              <w:snapToGrid w:val="0"/>
              <w:jc w:val="center"/>
              <w:rPr>
                <w:rFonts w:ascii="宋体" w:hAnsi="宋体" w:cs="宋体"/>
                <w:b/>
                <w:color w:val="auto"/>
                <w:szCs w:val="21"/>
              </w:rPr>
            </w:pPr>
            <w:r>
              <w:rPr>
                <w:rFonts w:hint="eastAsia" w:ascii="宋体" w:hAnsi="宋体" w:cs="宋体"/>
                <w:b/>
                <w:color w:val="auto"/>
                <w:szCs w:val="21"/>
              </w:rPr>
              <w:t>数量</w:t>
            </w:r>
          </w:p>
        </w:tc>
        <w:tc>
          <w:tcPr>
            <w:tcW w:w="1319" w:type="dxa"/>
            <w:tcBorders>
              <w:top w:val="single" w:color="auto" w:sz="4" w:space="0"/>
              <w:left w:val="single" w:color="auto" w:sz="4" w:space="0"/>
              <w:bottom w:val="single" w:color="auto" w:sz="4" w:space="0"/>
              <w:right w:val="single" w:color="auto" w:sz="4" w:space="0"/>
            </w:tcBorders>
            <w:vAlign w:val="center"/>
          </w:tcPr>
          <w:p w14:paraId="757534C6">
            <w:pPr>
              <w:wordWrap w:val="0"/>
              <w:adjustRightInd w:val="0"/>
              <w:snapToGrid w:val="0"/>
              <w:jc w:val="center"/>
              <w:rPr>
                <w:rFonts w:ascii="宋体" w:hAnsi="宋体" w:cs="宋体"/>
                <w:b/>
                <w:color w:val="auto"/>
                <w:szCs w:val="21"/>
              </w:rPr>
            </w:pPr>
            <w:r>
              <w:rPr>
                <w:rFonts w:hint="eastAsia" w:ascii="宋体" w:hAnsi="宋体" w:cs="宋体"/>
                <w:b/>
                <w:color w:val="auto"/>
                <w:szCs w:val="21"/>
              </w:rPr>
              <w:t>单位</w:t>
            </w:r>
          </w:p>
        </w:tc>
      </w:tr>
      <w:tr w14:paraId="7DDC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CC733CB">
            <w:pPr>
              <w:widowControl/>
              <w:wordWrap w:val="0"/>
              <w:jc w:val="center"/>
              <w:rPr>
                <w:rFonts w:hint="eastAsia" w:ascii="宋体" w:hAnsi="宋体" w:eastAsia="宋体" w:cs="宋体"/>
                <w:b w:val="0"/>
                <w:bCs/>
                <w:color w:val="auto"/>
                <w:szCs w:val="21"/>
              </w:rPr>
            </w:pPr>
            <w:r>
              <w:rPr>
                <w:rFonts w:hint="eastAsia" w:ascii="宋体" w:hAnsi="宋体" w:eastAsia="宋体" w:cs="宋体"/>
                <w:b w:val="0"/>
                <w:bCs/>
                <w:color w:val="auto"/>
                <w:szCs w:val="21"/>
                <w:lang w:eastAsia="zh-CN"/>
              </w:rPr>
              <w:t>数据中心国产超融合私有云升级扩容项目</w:t>
            </w:r>
          </w:p>
        </w:tc>
        <w:tc>
          <w:tcPr>
            <w:tcW w:w="1282" w:type="dxa"/>
            <w:tcBorders>
              <w:top w:val="single" w:color="auto" w:sz="4" w:space="0"/>
              <w:left w:val="single" w:color="auto" w:sz="4" w:space="0"/>
              <w:right w:val="single" w:color="auto" w:sz="4" w:space="0"/>
            </w:tcBorders>
            <w:vAlign w:val="center"/>
          </w:tcPr>
          <w:p w14:paraId="2F2912A4">
            <w:pPr>
              <w:widowControl/>
              <w:wordWrap w:val="0"/>
              <w:jc w:val="center"/>
              <w:rPr>
                <w:rFonts w:hint="eastAsia" w:ascii="宋体" w:hAnsi="宋体" w:eastAsia="宋体" w:cs="宋体"/>
                <w:b w:val="0"/>
                <w:bCs/>
                <w:color w:val="auto"/>
                <w:szCs w:val="21"/>
                <w:lang w:eastAsia="zh-CN"/>
              </w:rPr>
            </w:pPr>
            <w:r>
              <w:rPr>
                <w:rFonts w:hint="eastAsia" w:ascii="宋体" w:hAnsi="宋体" w:eastAsia="宋体" w:cs="宋体"/>
                <w:b w:val="0"/>
                <w:bCs/>
                <w:color w:val="auto"/>
                <w:szCs w:val="21"/>
              </w:rPr>
              <w:t>软件和信息技术服务</w:t>
            </w:r>
            <w:r>
              <w:rPr>
                <w:rFonts w:hint="eastAsia" w:ascii="宋体" w:hAnsi="宋体" w:eastAsia="宋体" w:cs="宋体"/>
                <w:b w:val="0"/>
                <w:bCs/>
                <w:color w:val="auto"/>
                <w:szCs w:val="21"/>
                <w:lang w:eastAsia="zh-CN"/>
              </w:rPr>
              <w:t>业</w:t>
            </w:r>
          </w:p>
        </w:tc>
        <w:tc>
          <w:tcPr>
            <w:tcW w:w="3697" w:type="dxa"/>
            <w:tcBorders>
              <w:top w:val="single" w:color="auto" w:sz="4" w:space="0"/>
              <w:left w:val="single" w:color="auto" w:sz="4" w:space="0"/>
              <w:bottom w:val="single" w:color="auto" w:sz="4" w:space="0"/>
              <w:right w:val="single" w:color="auto" w:sz="4" w:space="0"/>
            </w:tcBorders>
            <w:vAlign w:val="center"/>
          </w:tcPr>
          <w:p w14:paraId="29965A51">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一、</w:t>
            </w:r>
            <w:r>
              <w:rPr>
                <w:rFonts w:hint="eastAsia" w:ascii="宋体" w:hAnsi="宋体" w:eastAsia="宋体" w:cs="宋体"/>
                <w:b w:val="0"/>
                <w:bCs/>
                <w:color w:val="auto"/>
                <w:szCs w:val="21"/>
              </w:rPr>
              <w:t>超融合软件</w:t>
            </w:r>
          </w:p>
          <w:p w14:paraId="46E699DF">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rPr>
              <w:t>▲</w:t>
            </w:r>
            <w:r>
              <w:rPr>
                <w:rFonts w:hint="eastAsia" w:ascii="宋体" w:hAnsi="宋体" w:eastAsia="宋体" w:cs="宋体"/>
                <w:b/>
                <w:bCs w:val="0"/>
                <w:color w:val="auto"/>
                <w:szCs w:val="21"/>
                <w:lang w:val="en-US" w:eastAsia="zh-CN"/>
              </w:rPr>
              <w:t>1.数量</w:t>
            </w:r>
            <w:r>
              <w:rPr>
                <w:rFonts w:hint="eastAsia" w:ascii="宋体" w:hAnsi="宋体" w:eastAsia="宋体" w:cs="宋体"/>
                <w:b/>
                <w:bCs w:val="0"/>
                <w:color w:val="auto"/>
                <w:szCs w:val="21"/>
              </w:rPr>
              <w:t>1套</w:t>
            </w:r>
            <w:r>
              <w:rPr>
                <w:rFonts w:hint="eastAsia" w:ascii="宋体" w:hAnsi="宋体" w:eastAsia="宋体" w:cs="宋体"/>
                <w:b/>
                <w:bCs w:val="0"/>
                <w:color w:val="auto"/>
                <w:szCs w:val="21"/>
                <w:lang w:eastAsia="zh-CN"/>
              </w:rPr>
              <w:t>。</w:t>
            </w:r>
          </w:p>
          <w:p w14:paraId="564CEAEC">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w:t>
            </w:r>
            <w:r>
              <w:rPr>
                <w:rFonts w:hint="eastAsia" w:ascii="宋体" w:hAnsi="宋体" w:eastAsia="宋体" w:cs="宋体"/>
                <w:b/>
                <w:bCs w:val="0"/>
                <w:color w:val="auto"/>
                <w:szCs w:val="21"/>
                <w:lang w:val="en-US" w:eastAsia="zh-CN"/>
              </w:rPr>
              <w:t>2.</w:t>
            </w:r>
            <w:r>
              <w:rPr>
                <w:rFonts w:hint="eastAsia" w:ascii="宋体" w:hAnsi="宋体" w:eastAsia="宋体" w:cs="宋体"/>
                <w:b/>
                <w:bCs w:val="0"/>
                <w:color w:val="auto"/>
                <w:szCs w:val="21"/>
              </w:rPr>
              <w:t>超融合管理软件支持提供对数据中心内服务器、虚拟机、网络、存储、上层业务等资源的一体化管理</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本次配置不少于8颗CPU超融合平台管理授权，不少于8颗CPU计算虚拟化授权，不少于8颗CPU存储虚拟化授权</w:t>
            </w:r>
            <w:r>
              <w:rPr>
                <w:rFonts w:hint="eastAsia" w:ascii="宋体" w:hAnsi="宋体" w:eastAsia="宋体" w:cs="宋体"/>
                <w:b/>
                <w:bCs w:val="0"/>
                <w:color w:val="auto"/>
                <w:szCs w:val="21"/>
                <w:lang w:eastAsia="zh-CN"/>
              </w:rPr>
              <w:t>。</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3.</w:t>
            </w:r>
            <w:r>
              <w:rPr>
                <w:rFonts w:hint="eastAsia" w:ascii="宋体" w:hAnsi="宋体" w:eastAsia="宋体" w:cs="宋体"/>
                <w:b w:val="0"/>
                <w:bCs/>
                <w:color w:val="auto"/>
                <w:szCs w:val="21"/>
              </w:rPr>
              <w:t>支持在通用的X86、arm架构服务器上安装超融合软件，支持</w:t>
            </w:r>
            <w:r>
              <w:rPr>
                <w:rFonts w:hint="eastAsia" w:ascii="宋体" w:hAnsi="宋体" w:eastAsia="宋体" w:cs="宋体"/>
                <w:b w:val="0"/>
                <w:bCs/>
                <w:color w:val="auto"/>
                <w:szCs w:val="21"/>
                <w:lang w:eastAsia="zh-CN"/>
              </w:rPr>
              <w:t>参考或相当于</w:t>
            </w:r>
            <w:r>
              <w:rPr>
                <w:rFonts w:hint="eastAsia" w:ascii="宋体" w:hAnsi="宋体" w:eastAsia="宋体" w:cs="宋体"/>
                <w:b w:val="0"/>
                <w:bCs/>
                <w:color w:val="auto"/>
                <w:szCs w:val="21"/>
              </w:rPr>
              <w:t>飞腾、鲲鹏等ARM平台，并且可以与</w:t>
            </w:r>
            <w:r>
              <w:rPr>
                <w:rFonts w:hint="eastAsia" w:ascii="宋体" w:hAnsi="宋体" w:eastAsia="宋体" w:cs="宋体"/>
                <w:b w:val="0"/>
                <w:bCs/>
                <w:color w:val="auto"/>
                <w:szCs w:val="21"/>
                <w:lang w:eastAsia="zh-CN"/>
              </w:rPr>
              <w:t>采购人现</w:t>
            </w:r>
            <w:r>
              <w:rPr>
                <w:rFonts w:hint="eastAsia" w:ascii="宋体" w:hAnsi="宋体" w:eastAsia="宋体" w:cs="宋体"/>
                <w:b w:val="0"/>
                <w:bCs/>
                <w:color w:val="auto"/>
                <w:szCs w:val="21"/>
              </w:rPr>
              <w:t>有的X86系统混合部署、统一管理。</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4.</w:t>
            </w:r>
            <w:r>
              <w:rPr>
                <w:rFonts w:hint="eastAsia" w:ascii="宋体" w:hAnsi="宋体" w:eastAsia="宋体" w:cs="宋体"/>
                <w:b w:val="0"/>
                <w:bCs/>
                <w:color w:val="auto"/>
                <w:szCs w:val="21"/>
              </w:rPr>
              <w:t>在统一的超融合管理平台上即可实现对计算、存储、网络、安全等资源的统一管理运维，无需界面跳转即可实现全部操作。</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5.</w:t>
            </w:r>
            <w:r>
              <w:rPr>
                <w:rFonts w:hint="eastAsia" w:ascii="宋体" w:hAnsi="宋体" w:eastAsia="宋体" w:cs="宋体"/>
                <w:b w:val="0"/>
                <w:bCs/>
                <w:color w:val="auto"/>
                <w:szCs w:val="21"/>
              </w:rPr>
              <w:t>虚拟化管理系统节点提供主备冗余方式确保平台的可用性。</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6.</w:t>
            </w:r>
            <w:r>
              <w:rPr>
                <w:rFonts w:hint="eastAsia" w:ascii="宋体" w:hAnsi="宋体" w:eastAsia="宋体" w:cs="宋体"/>
                <w:b w:val="0"/>
                <w:bCs/>
                <w:color w:val="auto"/>
                <w:szCs w:val="21"/>
              </w:rPr>
              <w:t>支持对整个平台虚拟设备实现统一的管理，虚拟化WEB管理平台可以完成网络拓扑的构建，完成各类虚拟设备的自助逻辑编排，支持在管理平台上连接、开启、关闭各类虚拟设备，拓扑呈现业务流量信息，</w:t>
            </w:r>
            <w:r>
              <w:rPr>
                <w:rFonts w:hint="eastAsia" w:ascii="宋体" w:hAnsi="宋体" w:cs="宋体"/>
                <w:b w:val="0"/>
                <w:bCs/>
                <w:color w:val="auto"/>
                <w:szCs w:val="21"/>
                <w:lang w:eastAsia="zh-CN"/>
              </w:rPr>
              <w:t>要求</w:t>
            </w:r>
            <w:r>
              <w:rPr>
                <w:rFonts w:hint="eastAsia" w:ascii="宋体" w:hAnsi="宋体" w:eastAsia="宋体" w:cs="宋体"/>
                <w:b w:val="0"/>
                <w:bCs/>
                <w:color w:val="auto"/>
                <w:szCs w:val="21"/>
              </w:rPr>
              <w:t>方便运维管理。</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7.</w:t>
            </w:r>
            <w:r>
              <w:rPr>
                <w:rFonts w:hint="eastAsia" w:ascii="宋体" w:hAnsi="宋体" w:eastAsia="宋体" w:cs="宋体"/>
                <w:b w:val="0"/>
                <w:bCs/>
                <w:color w:val="auto"/>
                <w:szCs w:val="21"/>
              </w:rPr>
              <w:t>可视化实时监控中心，针对超融合整体软硬件故障问题，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同时支持对无需关注的检测异常启用屏蔽功能，启用屏蔽功能的检测异常将不会上报显示。</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8.</w:t>
            </w:r>
            <w:r>
              <w:rPr>
                <w:rFonts w:hint="eastAsia" w:ascii="宋体" w:hAnsi="宋体" w:eastAsia="宋体" w:cs="宋体"/>
                <w:b w:val="0"/>
                <w:bCs/>
                <w:color w:val="auto"/>
                <w:szCs w:val="21"/>
              </w:rPr>
              <w:t>支持一键切换展示大屏功能，直观展示虚拟化资源池的健康度、告警、资源使用情况等，同时展示内容支持用户自定义。</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支持硬盘故障检测功能：通过后台硬盘S.M.A.R.T各个维度的历史数据训练出的AI模型，基于当前硬盘信息预测未来一段时间内硬盘出故障的概率，展示预测详细结果，运维人员可以做相应的决策，提前统一做好数据备份和硬盘更换，防止数据丢失</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eastAsia="宋体" w:cs="宋体"/>
                <w:b w:val="0"/>
                <w:bCs/>
                <w:color w:val="auto"/>
                <w:szCs w:val="21"/>
                <w:highlight w:val="none"/>
              </w:rPr>
              <w:br w:type="textWrapping"/>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超融</w:t>
            </w:r>
            <w:r>
              <w:rPr>
                <w:rFonts w:hint="eastAsia" w:ascii="宋体" w:hAnsi="宋体" w:eastAsia="宋体" w:cs="宋体"/>
                <w:b w:val="0"/>
                <w:bCs/>
                <w:color w:val="auto"/>
                <w:szCs w:val="21"/>
              </w:rPr>
              <w:t>合管理平台内置在线p2v、v2v迁移工具，支持操作系统、公有云平台、虚拟化平台</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rPr>
              <w:t>1</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对超融合一体机的硬件平台进行监控，包括电源，风扇，温感，CPU、内存、硬盘等硬件平台信息。</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rPr>
              <w:t>1</w:t>
            </w:r>
            <w:r>
              <w:rPr>
                <w:rFonts w:hint="eastAsia" w:ascii="宋体" w:hAnsi="宋体" w:eastAsia="宋体" w:cs="宋体"/>
                <w:b w:val="0"/>
                <w:bCs/>
                <w:color w:val="auto"/>
                <w:szCs w:val="21"/>
                <w:lang w:val="en-US" w:eastAsia="zh-CN"/>
              </w:rPr>
              <w:t>2.</w:t>
            </w:r>
            <w:r>
              <w:rPr>
                <w:rFonts w:hint="eastAsia" w:ascii="宋体" w:hAnsi="宋体" w:eastAsia="宋体" w:cs="宋体"/>
                <w:b w:val="0"/>
                <w:bCs/>
                <w:color w:val="auto"/>
                <w:szCs w:val="21"/>
              </w:rPr>
              <w:t>支持集群节点数最小规模2节点，并单独提供有效预防闹裂的仲裁节点，同时支持在线节点扩容且不限定扩容节点个数（偶数或奇数）。</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支</w:t>
            </w:r>
            <w:r>
              <w:rPr>
                <w:rFonts w:hint="eastAsia" w:ascii="宋体" w:hAnsi="宋体" w:eastAsia="宋体" w:cs="宋体"/>
                <w:b w:val="0"/>
                <w:bCs/>
                <w:color w:val="auto"/>
                <w:szCs w:val="21"/>
              </w:rPr>
              <w:t>持批量修改虚拟机的配置参数，包括：I/O优先级、启动优先级、CPU、内存配置值、时间同步、CAStools自动升级等内容</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rPr>
              <w:t>1</w:t>
            </w:r>
            <w:r>
              <w:rPr>
                <w:rFonts w:hint="eastAsia" w:ascii="宋体" w:hAnsi="宋体" w:eastAsia="宋体" w:cs="宋体"/>
                <w:b w:val="0"/>
                <w:bCs/>
                <w:color w:val="auto"/>
                <w:szCs w:val="21"/>
                <w:lang w:val="en-US" w:eastAsia="zh-CN"/>
              </w:rPr>
              <w:t>4.</w:t>
            </w:r>
            <w:r>
              <w:rPr>
                <w:rFonts w:hint="eastAsia" w:ascii="宋体" w:hAnsi="宋体" w:eastAsia="宋体" w:cs="宋体"/>
                <w:b w:val="0"/>
                <w:bCs/>
                <w:color w:val="auto"/>
                <w:szCs w:val="21"/>
              </w:rPr>
              <w:t>支持资源容量预测服务，内置时间序列模型，管理平台自动化实现数据检索预测，提供用户易用的数据预测服务，服务支持呈现实时的CPU、内存和存储容量资源使用数据信息展示，并给出基于AI机器学习算法预测分析得到的预警时间点的提示，帮助</w:t>
            </w:r>
            <w:r>
              <w:rPr>
                <w:rFonts w:hint="eastAsia" w:ascii="宋体" w:hAnsi="宋体" w:cs="宋体"/>
                <w:b w:val="0"/>
                <w:bCs/>
                <w:color w:val="auto"/>
                <w:szCs w:val="21"/>
                <w:lang w:eastAsia="zh-CN"/>
              </w:rPr>
              <w:t>采购人</w:t>
            </w:r>
            <w:r>
              <w:rPr>
                <w:rFonts w:hint="eastAsia" w:ascii="宋体" w:hAnsi="宋体" w:eastAsia="宋体" w:cs="宋体"/>
                <w:b w:val="0"/>
                <w:bCs/>
                <w:color w:val="auto"/>
                <w:szCs w:val="21"/>
              </w:rPr>
              <w:t>做好资源扩容、成本预算等。</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支持</w:t>
            </w:r>
            <w:r>
              <w:rPr>
                <w:rFonts w:hint="eastAsia" w:ascii="宋体" w:hAnsi="宋体" w:eastAsia="宋体" w:cs="宋体"/>
                <w:b w:val="0"/>
                <w:bCs/>
                <w:color w:val="auto"/>
                <w:szCs w:val="21"/>
              </w:rPr>
              <w:t>使用一键鼠标按钮快速查看、启动、删除、批量启动和批量删除长时间未使用且处于关闭状态的虚拟机</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p>
          <w:p w14:paraId="3F8C51A9">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1</w:t>
            </w:r>
            <w:r>
              <w:rPr>
                <w:rFonts w:hint="eastAsia" w:ascii="宋体" w:hAnsi="宋体" w:eastAsia="宋体" w:cs="宋体"/>
                <w:b/>
                <w:bCs w:val="0"/>
                <w:color w:val="auto"/>
                <w:szCs w:val="21"/>
                <w:lang w:val="en-US" w:eastAsia="zh-CN"/>
              </w:rPr>
              <w:t>6.</w:t>
            </w:r>
            <w:r>
              <w:rPr>
                <w:rFonts w:hint="eastAsia" w:ascii="宋体" w:hAnsi="宋体" w:eastAsia="宋体" w:cs="宋体"/>
                <w:b/>
                <w:bCs w:val="0"/>
                <w:color w:val="auto"/>
                <w:szCs w:val="21"/>
              </w:rPr>
              <w:t>投标人所投超融合软件</w:t>
            </w:r>
            <w:r>
              <w:rPr>
                <w:rFonts w:hint="eastAsia" w:ascii="宋体" w:hAnsi="宋体" w:eastAsia="宋体" w:cs="宋体"/>
                <w:b/>
                <w:bCs w:val="0"/>
                <w:color w:val="auto"/>
                <w:szCs w:val="21"/>
                <w:lang w:eastAsia="zh-CN"/>
              </w:rPr>
              <w:t>须</w:t>
            </w:r>
            <w:r>
              <w:rPr>
                <w:rFonts w:hint="eastAsia" w:ascii="宋体" w:hAnsi="宋体" w:eastAsia="宋体" w:cs="宋体"/>
                <w:b/>
                <w:bCs w:val="0"/>
                <w:color w:val="auto"/>
                <w:szCs w:val="21"/>
              </w:rPr>
              <w:t>支持</w:t>
            </w:r>
            <w:r>
              <w:rPr>
                <w:rFonts w:hint="eastAsia" w:ascii="宋体" w:hAnsi="宋体" w:eastAsia="宋体" w:cs="宋体"/>
                <w:b/>
                <w:bCs w:val="0"/>
                <w:color w:val="auto"/>
                <w:szCs w:val="21"/>
                <w:lang w:eastAsia="zh-CN"/>
              </w:rPr>
              <w:t>采购人</w:t>
            </w:r>
            <w:r>
              <w:rPr>
                <w:rFonts w:hint="eastAsia" w:ascii="宋体" w:hAnsi="宋体" w:eastAsia="宋体" w:cs="宋体"/>
                <w:b/>
                <w:bCs w:val="0"/>
                <w:color w:val="auto"/>
                <w:szCs w:val="21"/>
              </w:rPr>
              <w:t>现有国产超融合</w:t>
            </w:r>
            <w:r>
              <w:rPr>
                <w:rFonts w:hint="eastAsia" w:ascii="宋体" w:hAnsi="宋体" w:eastAsia="宋体" w:cs="宋体"/>
                <w:b/>
                <w:bCs w:val="0"/>
                <w:color w:val="auto"/>
                <w:szCs w:val="21"/>
                <w:lang w:eastAsia="zh-CN"/>
              </w:rPr>
              <w:t>系统</w:t>
            </w:r>
            <w:r>
              <w:rPr>
                <w:rFonts w:hint="eastAsia" w:ascii="宋体" w:hAnsi="宋体" w:eastAsia="宋体" w:cs="宋体"/>
                <w:b/>
                <w:bCs w:val="0"/>
                <w:color w:val="auto"/>
                <w:szCs w:val="21"/>
              </w:rPr>
              <w:t>平台兼容</w:t>
            </w:r>
            <w:r>
              <w:rPr>
                <w:rFonts w:hint="eastAsia" w:ascii="宋体" w:hAnsi="宋体" w:eastAsia="宋体" w:cs="宋体"/>
                <w:b/>
                <w:bCs w:val="0"/>
                <w:color w:val="auto"/>
                <w:szCs w:val="21"/>
                <w:lang w:eastAsia="zh-CN"/>
              </w:rPr>
              <w:t>连接（采购人</w:t>
            </w:r>
            <w:r>
              <w:rPr>
                <w:rFonts w:hint="eastAsia" w:ascii="宋体" w:hAnsi="宋体" w:eastAsia="宋体" w:cs="宋体"/>
                <w:b/>
                <w:bCs w:val="0"/>
                <w:color w:val="auto"/>
                <w:szCs w:val="21"/>
              </w:rPr>
              <w:t>现有国产</w:t>
            </w:r>
            <w:r>
              <w:rPr>
                <w:rFonts w:hint="eastAsia" w:ascii="宋体" w:hAnsi="宋体" w:cs="宋体"/>
                <w:b/>
                <w:bCs w:val="0"/>
                <w:color w:val="auto"/>
                <w:szCs w:val="21"/>
                <w:lang w:val="en-US" w:eastAsia="zh-CN"/>
              </w:rPr>
              <w:t>H3C UIS</w:t>
            </w:r>
            <w:r>
              <w:rPr>
                <w:rFonts w:hint="eastAsia" w:ascii="宋体" w:hAnsi="宋体" w:eastAsia="宋体" w:cs="宋体"/>
                <w:b/>
                <w:bCs w:val="0"/>
                <w:color w:val="auto"/>
                <w:szCs w:val="21"/>
              </w:rPr>
              <w:t>超融合</w:t>
            </w:r>
            <w:r>
              <w:rPr>
                <w:rFonts w:hint="eastAsia" w:ascii="宋体" w:hAnsi="宋体" w:eastAsia="宋体" w:cs="宋体"/>
                <w:b/>
                <w:bCs w:val="0"/>
                <w:color w:val="auto"/>
                <w:szCs w:val="21"/>
                <w:lang w:eastAsia="zh-CN"/>
              </w:rPr>
              <w:t>系统</w:t>
            </w:r>
            <w:r>
              <w:rPr>
                <w:rFonts w:hint="eastAsia" w:ascii="宋体" w:hAnsi="宋体" w:eastAsia="宋体" w:cs="宋体"/>
                <w:b/>
                <w:bCs w:val="0"/>
                <w:color w:val="auto"/>
                <w:szCs w:val="21"/>
              </w:rPr>
              <w:t>平台</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，并支持在一个管理界面下统一管理</w:t>
            </w:r>
            <w:r>
              <w:rPr>
                <w:rFonts w:hint="eastAsia" w:ascii="宋体" w:hAnsi="宋体" w:eastAsia="宋体" w:cs="宋体"/>
                <w:b/>
                <w:bCs w:val="0"/>
                <w:color w:val="auto"/>
                <w:szCs w:val="21"/>
                <w:lang w:eastAsia="zh-CN"/>
              </w:rPr>
              <w:t>。</w:t>
            </w:r>
          </w:p>
          <w:p w14:paraId="78788B95">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二、迁移服务</w:t>
            </w:r>
          </w:p>
          <w:p w14:paraId="736C174C">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eastAsia="zh-CN"/>
              </w:rPr>
              <w:t>▲</w:t>
            </w:r>
            <w:r>
              <w:rPr>
                <w:rFonts w:hint="eastAsia" w:ascii="宋体" w:hAnsi="宋体" w:cs="宋体"/>
                <w:b/>
                <w:bCs/>
                <w:color w:val="auto"/>
                <w:kern w:val="0"/>
                <w:szCs w:val="21"/>
                <w:lang w:eastAsia="zh-CN"/>
              </w:rPr>
              <w:t>（一）数量：</w:t>
            </w:r>
            <w:r>
              <w:rPr>
                <w:rFonts w:hint="eastAsia" w:ascii="宋体" w:hAnsi="宋体" w:cs="宋体"/>
                <w:b/>
                <w:bCs/>
                <w:color w:val="auto"/>
                <w:kern w:val="0"/>
                <w:szCs w:val="21"/>
                <w:lang w:val="en-US" w:eastAsia="zh-CN"/>
              </w:rPr>
              <w:t>1项。</w:t>
            </w:r>
          </w:p>
          <w:p w14:paraId="6C15D053">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eastAsia="zh-CN"/>
              </w:rPr>
              <w:t>▲</w:t>
            </w:r>
            <w:r>
              <w:rPr>
                <w:rFonts w:hint="eastAsia" w:ascii="宋体" w:hAnsi="宋体" w:cs="宋体"/>
                <w:b/>
                <w:bCs/>
                <w:color w:val="auto"/>
                <w:kern w:val="0"/>
                <w:szCs w:val="21"/>
                <w:lang w:eastAsia="zh-CN"/>
              </w:rPr>
              <w:t>（二）</w:t>
            </w:r>
            <w:r>
              <w:rPr>
                <w:rFonts w:hint="eastAsia" w:ascii="宋体" w:hAnsi="宋体" w:cs="宋体"/>
                <w:b/>
                <w:bCs/>
                <w:color w:val="auto"/>
                <w:kern w:val="0"/>
                <w:szCs w:val="21"/>
              </w:rPr>
              <w:t>需要在现有的</w:t>
            </w:r>
            <w:r>
              <w:rPr>
                <w:rFonts w:hint="eastAsia" w:ascii="宋体" w:hAnsi="宋体" w:eastAsia="宋体" w:cs="宋体"/>
                <w:b/>
                <w:bCs w:val="0"/>
                <w:color w:val="auto"/>
                <w:szCs w:val="21"/>
              </w:rPr>
              <w:t>国产</w:t>
            </w:r>
            <w:r>
              <w:rPr>
                <w:rFonts w:hint="eastAsia" w:ascii="宋体" w:hAnsi="宋体" w:cs="宋体"/>
                <w:b/>
                <w:bCs/>
                <w:color w:val="auto"/>
                <w:kern w:val="0"/>
                <w:szCs w:val="21"/>
              </w:rPr>
              <w:t>超融合系统</w:t>
            </w:r>
            <w:r>
              <w:rPr>
                <w:rFonts w:hint="eastAsia" w:ascii="宋体" w:hAnsi="宋体" w:cs="宋体"/>
                <w:b/>
                <w:bCs/>
                <w:color w:val="auto"/>
                <w:kern w:val="0"/>
                <w:szCs w:val="21"/>
                <w:lang w:eastAsia="zh-CN"/>
              </w:rPr>
              <w:t>平台</w:t>
            </w:r>
            <w:r>
              <w:rPr>
                <w:rFonts w:hint="eastAsia" w:ascii="宋体" w:hAnsi="宋体" w:cs="宋体"/>
                <w:b/>
                <w:bCs/>
                <w:color w:val="auto"/>
                <w:kern w:val="0"/>
                <w:szCs w:val="21"/>
              </w:rPr>
              <w:t>中把相关业务系统迁移到本次新建超融合数据中心中</w:t>
            </w:r>
            <w:r>
              <w:rPr>
                <w:rFonts w:hint="eastAsia" w:ascii="宋体" w:hAnsi="宋体" w:eastAsia="宋体" w:cs="宋体"/>
                <w:b/>
                <w:bCs w:val="0"/>
                <w:color w:val="auto"/>
                <w:szCs w:val="21"/>
                <w:lang w:eastAsia="zh-CN"/>
              </w:rPr>
              <w:t>（采购人</w:t>
            </w:r>
            <w:r>
              <w:rPr>
                <w:rFonts w:hint="eastAsia" w:ascii="宋体" w:hAnsi="宋体" w:eastAsia="宋体" w:cs="宋体"/>
                <w:b/>
                <w:bCs w:val="0"/>
                <w:color w:val="auto"/>
                <w:szCs w:val="21"/>
              </w:rPr>
              <w:t>现有国产</w:t>
            </w:r>
            <w:r>
              <w:rPr>
                <w:rFonts w:hint="eastAsia" w:ascii="宋体" w:hAnsi="宋体" w:cs="宋体"/>
                <w:b/>
                <w:bCs w:val="0"/>
                <w:color w:val="auto"/>
                <w:szCs w:val="21"/>
                <w:lang w:val="en-US" w:eastAsia="zh-CN"/>
              </w:rPr>
              <w:t>H3C UIS</w:t>
            </w:r>
            <w:r>
              <w:rPr>
                <w:rFonts w:hint="eastAsia" w:ascii="宋体" w:hAnsi="宋体" w:eastAsia="宋体" w:cs="宋体"/>
                <w:b/>
                <w:bCs w:val="0"/>
                <w:color w:val="auto"/>
                <w:szCs w:val="21"/>
              </w:rPr>
              <w:t>超融合平台</w:t>
            </w:r>
            <w:r>
              <w:rPr>
                <w:rFonts w:hint="eastAsia" w:ascii="宋体" w:hAnsi="宋体" w:eastAsia="宋体" w:cs="宋体"/>
                <w:b/>
                <w:bCs w:val="0"/>
                <w:color w:val="auto"/>
                <w:szCs w:val="21"/>
                <w:lang w:eastAsia="zh-CN"/>
              </w:rPr>
              <w:t>）</w:t>
            </w:r>
            <w:r>
              <w:rPr>
                <w:rFonts w:hint="eastAsia" w:ascii="宋体" w:hAnsi="宋体" w:cs="宋体"/>
                <w:b/>
                <w:bCs/>
                <w:color w:val="auto"/>
                <w:kern w:val="0"/>
                <w:szCs w:val="21"/>
              </w:rPr>
              <w:t>，</w:t>
            </w:r>
            <w:r>
              <w:rPr>
                <w:rFonts w:hint="eastAsia" w:ascii="宋体" w:hAnsi="宋体" w:cs="宋体"/>
                <w:b/>
                <w:bCs/>
                <w:color w:val="auto"/>
                <w:kern w:val="0"/>
                <w:szCs w:val="21"/>
                <w:lang w:eastAsia="zh-CN"/>
              </w:rPr>
              <w:t>须</w:t>
            </w:r>
            <w:r>
              <w:rPr>
                <w:rFonts w:hint="eastAsia" w:ascii="宋体" w:hAnsi="宋体" w:cs="宋体"/>
                <w:b/>
                <w:bCs/>
                <w:color w:val="auto"/>
                <w:kern w:val="0"/>
                <w:szCs w:val="21"/>
              </w:rPr>
              <w:t>提供以下迁移服务</w:t>
            </w:r>
            <w:r>
              <w:rPr>
                <w:rFonts w:hint="eastAsia" w:ascii="宋体" w:hAnsi="宋体" w:cs="宋体"/>
                <w:b/>
                <w:bCs/>
                <w:color w:val="auto"/>
                <w:kern w:val="0"/>
                <w:szCs w:val="21"/>
                <w:lang w:eastAsia="zh-CN"/>
              </w:rPr>
              <w:t>（包含以下第</w:t>
            </w:r>
            <w:r>
              <w:rPr>
                <w:rFonts w:hint="eastAsia" w:ascii="宋体" w:hAnsi="宋体" w:cs="宋体"/>
                <w:b/>
                <w:bCs/>
                <w:color w:val="auto"/>
                <w:kern w:val="0"/>
                <w:szCs w:val="21"/>
                <w:lang w:val="en-US" w:eastAsia="zh-CN"/>
              </w:rPr>
              <w:t>1-5项内容</w:t>
            </w:r>
            <w:r>
              <w:rPr>
                <w:rFonts w:hint="eastAsia" w:ascii="宋体" w:hAnsi="宋体" w:cs="宋体"/>
                <w:b/>
                <w:bCs/>
                <w:color w:val="auto"/>
                <w:kern w:val="0"/>
                <w:szCs w:val="21"/>
                <w:lang w:eastAsia="zh-CN"/>
              </w:rPr>
              <w:t>）</w:t>
            </w:r>
            <w:r>
              <w:rPr>
                <w:rFonts w:hint="eastAsia" w:ascii="宋体" w:hAnsi="宋体" w:cs="宋体"/>
                <w:b/>
                <w:bCs/>
                <w:color w:val="auto"/>
                <w:kern w:val="0"/>
                <w:szCs w:val="21"/>
              </w:rPr>
              <w:t>：</w:t>
            </w:r>
            <w:r>
              <w:rPr>
                <w:rFonts w:hint="eastAsia" w:ascii="宋体" w:hAnsi="宋体" w:cs="宋体"/>
                <w:b/>
                <w:bCs/>
                <w:color w:val="auto"/>
                <w:kern w:val="0"/>
                <w:szCs w:val="21"/>
              </w:rPr>
              <w:br w:type="textWrapping"/>
            </w:r>
            <w:r>
              <w:rPr>
                <w:rFonts w:hint="eastAsia" w:ascii="宋体" w:hAnsi="宋体" w:cs="宋体"/>
                <w:b/>
                <w:bCs/>
                <w:color w:val="auto"/>
                <w:kern w:val="0"/>
                <w:szCs w:val="21"/>
              </w:rPr>
              <w:t>1</w:t>
            </w:r>
            <w:r>
              <w:rPr>
                <w:rFonts w:hint="eastAsia" w:ascii="宋体" w:hAnsi="宋体" w:cs="宋体"/>
                <w:b/>
                <w:bCs/>
                <w:color w:val="auto"/>
                <w:kern w:val="0"/>
                <w:szCs w:val="21"/>
                <w:lang w:val="en-US" w:eastAsia="zh-CN"/>
              </w:rPr>
              <w:t>.</w:t>
            </w:r>
            <w:r>
              <w:rPr>
                <w:rFonts w:hint="eastAsia" w:ascii="宋体" w:hAnsi="宋体" w:cs="宋体"/>
                <w:b/>
                <w:bCs/>
                <w:color w:val="auto"/>
                <w:kern w:val="0"/>
                <w:szCs w:val="21"/>
              </w:rPr>
              <w:t>提供不少于50个虚拟机的迁移服务，包括但不限于操作系统（如Windows Server、Linux等）、数据库（如MySQL、SQL Server等）及各类应用服务</w:t>
            </w:r>
            <w:r>
              <w:rPr>
                <w:rFonts w:hint="eastAsia" w:ascii="宋体" w:hAnsi="宋体" w:cs="宋体"/>
                <w:b/>
                <w:bCs/>
                <w:color w:val="auto"/>
                <w:kern w:val="0"/>
                <w:szCs w:val="21"/>
                <w:lang w:eastAsia="zh-CN"/>
              </w:rPr>
              <w:t>。</w:t>
            </w:r>
            <w:r>
              <w:rPr>
                <w:rFonts w:hint="eastAsia" w:ascii="宋体" w:hAnsi="宋体" w:cs="宋体"/>
                <w:b/>
                <w:bCs/>
                <w:color w:val="auto"/>
                <w:kern w:val="0"/>
                <w:szCs w:val="21"/>
              </w:rPr>
              <w:br w:type="textWrapping"/>
            </w:r>
            <w:r>
              <w:rPr>
                <w:rFonts w:hint="eastAsia" w:ascii="宋体" w:hAnsi="宋体" w:cs="宋体"/>
                <w:b/>
                <w:bCs/>
                <w:color w:val="auto"/>
                <w:kern w:val="0"/>
                <w:szCs w:val="21"/>
              </w:rPr>
              <w:t>2</w:t>
            </w:r>
            <w:r>
              <w:rPr>
                <w:rFonts w:hint="eastAsia" w:ascii="宋体" w:hAnsi="宋体" w:cs="宋体"/>
                <w:b/>
                <w:bCs/>
                <w:color w:val="auto"/>
                <w:kern w:val="0"/>
                <w:szCs w:val="21"/>
                <w:lang w:val="en-US" w:eastAsia="zh-CN"/>
              </w:rPr>
              <w:t>.</w:t>
            </w:r>
            <w:r>
              <w:rPr>
                <w:rFonts w:hint="eastAsia" w:ascii="宋体" w:hAnsi="宋体" w:cs="宋体"/>
                <w:b/>
                <w:bCs/>
                <w:color w:val="auto"/>
                <w:kern w:val="0"/>
                <w:szCs w:val="21"/>
              </w:rPr>
              <w:t>提供详细的迁移策略、工具选择（如vMotion、Storage vMotion、AWS SMS等）及步骤</w:t>
            </w:r>
            <w:r>
              <w:rPr>
                <w:rFonts w:hint="eastAsia" w:ascii="宋体" w:hAnsi="宋体" w:cs="宋体"/>
                <w:b/>
                <w:bCs/>
                <w:color w:val="auto"/>
                <w:kern w:val="0"/>
                <w:szCs w:val="21"/>
                <w:lang w:eastAsia="zh-CN"/>
              </w:rPr>
              <w:t>。</w:t>
            </w:r>
            <w:r>
              <w:rPr>
                <w:rFonts w:hint="eastAsia" w:ascii="宋体" w:hAnsi="宋体" w:cs="宋体"/>
                <w:b/>
                <w:bCs/>
                <w:color w:val="auto"/>
                <w:kern w:val="0"/>
                <w:szCs w:val="21"/>
              </w:rPr>
              <w:br w:type="textWrapping"/>
            </w:r>
            <w:r>
              <w:rPr>
                <w:rFonts w:hint="eastAsia" w:ascii="宋体" w:hAnsi="宋体" w:cs="宋体"/>
                <w:b/>
                <w:bCs/>
                <w:color w:val="auto"/>
                <w:kern w:val="0"/>
                <w:szCs w:val="21"/>
              </w:rPr>
              <w:t>3</w:t>
            </w:r>
            <w:r>
              <w:rPr>
                <w:rFonts w:hint="eastAsia" w:ascii="宋体" w:hAnsi="宋体" w:cs="宋体"/>
                <w:b/>
                <w:bCs/>
                <w:color w:val="auto"/>
                <w:kern w:val="0"/>
                <w:szCs w:val="21"/>
                <w:lang w:val="en-US" w:eastAsia="zh-CN"/>
              </w:rPr>
              <w:t>.</w:t>
            </w:r>
            <w:r>
              <w:rPr>
                <w:rFonts w:hint="eastAsia" w:ascii="宋体" w:hAnsi="宋体" w:cs="宋体"/>
                <w:b/>
                <w:bCs/>
                <w:color w:val="auto"/>
                <w:kern w:val="0"/>
                <w:szCs w:val="21"/>
              </w:rPr>
              <w:t>确保迁移过程中数据的完整性和一致性</w:t>
            </w:r>
            <w:r>
              <w:rPr>
                <w:rFonts w:hint="eastAsia" w:ascii="宋体" w:hAnsi="宋体" w:cs="宋体"/>
                <w:b/>
                <w:bCs/>
                <w:color w:val="auto"/>
                <w:kern w:val="0"/>
                <w:szCs w:val="21"/>
                <w:lang w:eastAsia="zh-CN"/>
              </w:rPr>
              <w:t>。</w:t>
            </w:r>
            <w:r>
              <w:rPr>
                <w:rFonts w:hint="eastAsia" w:ascii="宋体" w:hAnsi="宋体" w:cs="宋体"/>
                <w:b/>
                <w:bCs/>
                <w:color w:val="auto"/>
                <w:kern w:val="0"/>
                <w:szCs w:val="21"/>
              </w:rPr>
              <w:br w:type="textWrapping"/>
            </w:r>
            <w:r>
              <w:rPr>
                <w:rFonts w:hint="eastAsia" w:ascii="宋体" w:hAnsi="宋体" w:cs="宋体"/>
                <w:b/>
                <w:bCs/>
                <w:color w:val="auto"/>
                <w:kern w:val="0"/>
                <w:szCs w:val="21"/>
              </w:rPr>
              <w:t>4</w:t>
            </w:r>
            <w:r>
              <w:rPr>
                <w:rFonts w:hint="eastAsia" w:ascii="宋体" w:hAnsi="宋体" w:cs="宋体"/>
                <w:b/>
                <w:bCs/>
                <w:color w:val="auto"/>
                <w:kern w:val="0"/>
                <w:szCs w:val="21"/>
                <w:lang w:val="en-US" w:eastAsia="zh-CN"/>
              </w:rPr>
              <w:t>.</w:t>
            </w:r>
            <w:r>
              <w:rPr>
                <w:rFonts w:hint="eastAsia" w:ascii="宋体" w:hAnsi="宋体" w:cs="宋体"/>
                <w:b/>
                <w:bCs/>
                <w:color w:val="auto"/>
                <w:kern w:val="0"/>
                <w:szCs w:val="21"/>
              </w:rPr>
              <w:t>迁移前后</w:t>
            </w:r>
            <w:r>
              <w:rPr>
                <w:rFonts w:hint="eastAsia" w:ascii="宋体" w:hAnsi="宋体" w:cs="宋体"/>
                <w:b/>
                <w:bCs/>
                <w:color w:val="auto"/>
                <w:kern w:val="0"/>
                <w:szCs w:val="21"/>
                <w:lang w:eastAsia="zh-CN"/>
              </w:rPr>
              <w:t>须</w:t>
            </w:r>
            <w:r>
              <w:rPr>
                <w:rFonts w:hint="eastAsia" w:ascii="宋体" w:hAnsi="宋体" w:cs="宋体"/>
                <w:b/>
                <w:bCs/>
                <w:color w:val="auto"/>
                <w:kern w:val="0"/>
                <w:szCs w:val="21"/>
              </w:rPr>
              <w:t>进行功能和性能测试，确保业务连续性不受影响</w:t>
            </w:r>
            <w:r>
              <w:rPr>
                <w:rFonts w:hint="eastAsia" w:ascii="宋体" w:hAnsi="宋体" w:cs="宋体"/>
                <w:b/>
                <w:bCs/>
                <w:color w:val="auto"/>
                <w:kern w:val="0"/>
                <w:szCs w:val="21"/>
                <w:lang w:eastAsia="zh-CN"/>
              </w:rPr>
              <w:t>。</w:t>
            </w:r>
            <w:r>
              <w:rPr>
                <w:rFonts w:hint="eastAsia" w:ascii="宋体" w:hAnsi="宋体" w:cs="宋体"/>
                <w:b/>
                <w:bCs/>
                <w:color w:val="auto"/>
                <w:kern w:val="0"/>
                <w:szCs w:val="21"/>
              </w:rPr>
              <w:br w:type="textWrapping"/>
            </w:r>
            <w:r>
              <w:rPr>
                <w:rFonts w:hint="eastAsia" w:ascii="宋体" w:hAnsi="宋体" w:cs="宋体"/>
                <w:b/>
                <w:bCs/>
                <w:color w:val="auto"/>
                <w:kern w:val="0"/>
                <w:szCs w:val="21"/>
              </w:rPr>
              <w:t>5</w:t>
            </w:r>
            <w:r>
              <w:rPr>
                <w:rFonts w:hint="eastAsia" w:ascii="宋体" w:hAnsi="宋体" w:cs="宋体"/>
                <w:b/>
                <w:bCs/>
                <w:color w:val="auto"/>
                <w:kern w:val="0"/>
                <w:szCs w:val="21"/>
                <w:lang w:val="en-US" w:eastAsia="zh-CN"/>
              </w:rPr>
              <w:t>.</w:t>
            </w:r>
            <w:r>
              <w:rPr>
                <w:rFonts w:hint="eastAsia" w:ascii="宋体" w:hAnsi="宋体" w:cs="宋体"/>
                <w:b/>
                <w:bCs/>
                <w:color w:val="auto"/>
                <w:kern w:val="0"/>
                <w:szCs w:val="21"/>
              </w:rPr>
              <w:t>回滚计划：制定详细的回滚策略，以应对迁移失败的情况</w:t>
            </w:r>
            <w:r>
              <w:rPr>
                <w:rFonts w:hint="eastAsia" w:ascii="宋体" w:hAnsi="宋体" w:cs="宋体"/>
                <w:b/>
                <w:bCs/>
                <w:color w:val="auto"/>
                <w:kern w:val="0"/>
                <w:szCs w:val="21"/>
                <w:lang w:eastAsia="zh-CN"/>
              </w:rPr>
              <w:t>。</w:t>
            </w:r>
          </w:p>
          <w:p w14:paraId="2787BE8A">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val="en-US" w:eastAsia="zh-CN"/>
              </w:rPr>
              <w:t>三、</w:t>
            </w:r>
            <w:r>
              <w:rPr>
                <w:rFonts w:hint="eastAsia" w:ascii="宋体" w:hAnsi="宋体" w:eastAsia="宋体" w:cs="宋体"/>
                <w:b w:val="0"/>
                <w:bCs/>
                <w:color w:val="auto"/>
                <w:szCs w:val="21"/>
              </w:rPr>
              <w:t>超融合</w:t>
            </w:r>
            <w:r>
              <w:rPr>
                <w:rFonts w:hint="eastAsia" w:ascii="宋体" w:hAnsi="宋体" w:eastAsia="宋体" w:cs="宋体"/>
                <w:b w:val="0"/>
                <w:bCs/>
                <w:color w:val="auto"/>
                <w:szCs w:val="21"/>
                <w:lang w:eastAsia="zh-CN"/>
              </w:rPr>
              <w:t>硬件</w:t>
            </w:r>
          </w:p>
          <w:p w14:paraId="408E20AD">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val="en-US" w:eastAsia="zh-CN"/>
              </w:rPr>
              <w:t>（一）</w:t>
            </w:r>
            <w:r>
              <w:rPr>
                <w:rFonts w:hint="eastAsia" w:ascii="宋体" w:hAnsi="宋体" w:eastAsia="宋体" w:cs="宋体"/>
                <w:b w:val="0"/>
                <w:bCs/>
                <w:color w:val="auto"/>
                <w:szCs w:val="21"/>
              </w:rPr>
              <w:t>超融合</w:t>
            </w:r>
            <w:r>
              <w:rPr>
                <w:rFonts w:hint="eastAsia" w:ascii="宋体" w:hAnsi="宋体" w:eastAsia="宋体" w:cs="宋体"/>
                <w:b w:val="0"/>
                <w:bCs/>
                <w:color w:val="auto"/>
                <w:szCs w:val="21"/>
                <w:lang w:eastAsia="zh-CN"/>
              </w:rPr>
              <w:t>平台</w:t>
            </w:r>
          </w:p>
          <w:p w14:paraId="4039DBF6">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lang w:val="en-US" w:eastAsia="zh-CN"/>
              </w:rPr>
              <w:t>1.数量</w:t>
            </w:r>
            <w:r>
              <w:rPr>
                <w:rFonts w:hint="eastAsia" w:ascii="宋体" w:hAnsi="宋体" w:eastAsia="宋体" w:cs="宋体"/>
                <w:b/>
                <w:bCs w:val="0"/>
                <w:color w:val="auto"/>
                <w:szCs w:val="21"/>
              </w:rPr>
              <w:t>4台</w:t>
            </w:r>
            <w:r>
              <w:rPr>
                <w:rFonts w:hint="eastAsia" w:ascii="宋体" w:hAnsi="宋体" w:eastAsia="宋体" w:cs="宋体"/>
                <w:b/>
                <w:bCs w:val="0"/>
                <w:color w:val="auto"/>
                <w:szCs w:val="21"/>
                <w:lang w:eastAsia="zh-CN"/>
              </w:rPr>
              <w:t>。</w:t>
            </w:r>
          </w:p>
          <w:p w14:paraId="09001C9D">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lang w:val="en-US" w:eastAsia="zh-CN"/>
              </w:rPr>
              <w:t>2.</w:t>
            </w:r>
            <w:r>
              <w:rPr>
                <w:rFonts w:hint="eastAsia" w:ascii="宋体" w:hAnsi="宋体" w:eastAsia="宋体" w:cs="宋体"/>
                <w:b/>
                <w:bCs w:val="0"/>
                <w:color w:val="auto"/>
                <w:szCs w:val="21"/>
              </w:rPr>
              <w:t>CPU：配置不少于2颗</w:t>
            </w:r>
            <w:r>
              <w:rPr>
                <w:rFonts w:hint="eastAsia" w:ascii="宋体" w:hAnsi="宋体" w:eastAsia="宋体" w:cs="宋体"/>
                <w:b/>
                <w:bCs w:val="0"/>
                <w:color w:val="auto"/>
                <w:szCs w:val="21"/>
                <w:lang w:eastAsia="zh-CN"/>
              </w:rPr>
              <w:t>参考或相当于</w:t>
            </w:r>
            <w:r>
              <w:rPr>
                <w:rFonts w:hint="eastAsia" w:ascii="宋体" w:hAnsi="宋体" w:eastAsia="宋体" w:cs="宋体"/>
                <w:b/>
                <w:bCs w:val="0"/>
                <w:color w:val="auto"/>
                <w:szCs w:val="21"/>
              </w:rPr>
              <w:t>X86 intel Xeon 4314 CPU 处理器，单颗CPU主频≥2.4GHz，核数≥16C。</w:t>
            </w:r>
          </w:p>
          <w:p w14:paraId="73CB7673">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bCs w:val="0"/>
                <w:color w:val="auto"/>
                <w:szCs w:val="21"/>
              </w:rPr>
            </w:pP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lang w:val="en-US" w:eastAsia="zh-CN"/>
              </w:rPr>
              <w:t>3.</w:t>
            </w:r>
            <w:r>
              <w:rPr>
                <w:rFonts w:hint="eastAsia" w:ascii="宋体" w:hAnsi="宋体" w:eastAsia="宋体" w:cs="宋体"/>
                <w:b/>
                <w:bCs w:val="0"/>
                <w:color w:val="auto"/>
                <w:szCs w:val="21"/>
              </w:rPr>
              <w:t>内存：配置≥384GB DDR4  内存</w:t>
            </w:r>
            <w:r>
              <w:rPr>
                <w:rFonts w:hint="eastAsia" w:ascii="宋体" w:hAnsi="宋体" w:eastAsia="宋体" w:cs="宋体"/>
                <w:b/>
                <w:bCs w:val="0"/>
                <w:color w:val="auto"/>
                <w:szCs w:val="21"/>
                <w:lang w:eastAsia="zh-CN"/>
              </w:rPr>
              <w:t>（参考或相当于）</w:t>
            </w:r>
            <w:r>
              <w:rPr>
                <w:rFonts w:hint="eastAsia" w:ascii="宋体" w:hAnsi="宋体" w:eastAsia="宋体" w:cs="宋体"/>
                <w:b/>
                <w:bCs w:val="0"/>
                <w:color w:val="auto"/>
                <w:szCs w:val="21"/>
              </w:rPr>
              <w:t>。支持≥32个DDR4内存，速率最高支持≥3200MT/s，支持RDIMM或LRDIMM，单颗处理器最大容量≥6TB。</w:t>
            </w:r>
          </w:p>
          <w:p w14:paraId="370D8371">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lang w:val="en-US" w:eastAsia="zh-CN"/>
              </w:rPr>
              <w:t>4.</w:t>
            </w:r>
            <w:r>
              <w:rPr>
                <w:rFonts w:hint="eastAsia" w:ascii="宋体" w:hAnsi="宋体" w:eastAsia="宋体" w:cs="宋体"/>
                <w:b/>
                <w:bCs w:val="0"/>
                <w:color w:val="auto"/>
                <w:szCs w:val="21"/>
              </w:rPr>
              <w:t>硬盘：配置≥2块480GB SSD通用硬盘，≥4块8TB HDD通用硬盘</w:t>
            </w:r>
            <w:r>
              <w:rPr>
                <w:rFonts w:hint="eastAsia" w:ascii="宋体" w:hAnsi="宋体" w:eastAsia="宋体" w:cs="宋体"/>
                <w:b/>
                <w:bCs w:val="0"/>
                <w:color w:val="auto"/>
                <w:szCs w:val="21"/>
                <w:lang w:eastAsia="zh-CN"/>
              </w:rPr>
              <w:t>（参考或相当于）</w:t>
            </w:r>
            <w:r>
              <w:rPr>
                <w:rFonts w:hint="eastAsia" w:ascii="宋体" w:hAnsi="宋体" w:eastAsia="宋体" w:cs="宋体"/>
                <w:b/>
                <w:bCs w:val="0"/>
                <w:color w:val="auto"/>
                <w:szCs w:val="21"/>
              </w:rPr>
              <w:t>，≥1块960GB NVME SSD通用硬盘</w:t>
            </w:r>
            <w:r>
              <w:rPr>
                <w:rFonts w:hint="eastAsia" w:ascii="宋体" w:hAnsi="宋体" w:eastAsia="宋体" w:cs="宋体"/>
                <w:b/>
                <w:bCs w:val="0"/>
                <w:color w:val="auto"/>
                <w:szCs w:val="21"/>
                <w:lang w:eastAsia="zh-CN"/>
              </w:rPr>
              <w:t>（参考或相当于）</w:t>
            </w:r>
            <w:r>
              <w:rPr>
                <w:rFonts w:hint="eastAsia" w:ascii="宋体" w:hAnsi="宋体" w:eastAsia="宋体" w:cs="宋体"/>
                <w:b/>
                <w:bCs w:val="0"/>
                <w:color w:val="auto"/>
                <w:szCs w:val="21"/>
              </w:rPr>
              <w:t>；支持热插拔SAS/SATA硬盘，兼容2.5英寸和3.5英寸硬盘。</w:t>
            </w:r>
            <w:r>
              <w:rPr>
                <w:rFonts w:hint="eastAsia" w:ascii="宋体" w:hAnsi="宋体" w:eastAsia="宋体" w:cs="宋体"/>
                <w:b/>
                <w:bCs w:val="0"/>
                <w:color w:val="auto"/>
                <w:szCs w:val="21"/>
              </w:rPr>
              <w:br w:type="textWrapping"/>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lang w:val="en-US" w:eastAsia="zh-CN"/>
              </w:rPr>
              <w:t>5.</w:t>
            </w:r>
            <w:r>
              <w:rPr>
                <w:rFonts w:hint="eastAsia" w:ascii="宋体" w:hAnsi="宋体" w:eastAsia="宋体" w:cs="宋体"/>
                <w:b/>
                <w:bCs w:val="0"/>
                <w:color w:val="auto"/>
                <w:szCs w:val="21"/>
              </w:rPr>
              <w:t>Raid卡：配置不少于1块专用≥12GB 2端口Raid卡(≥2GB缓存)，含掉电保护模块，支持RAID0/1/5/6/10/50/60等。</w:t>
            </w:r>
            <w:r>
              <w:rPr>
                <w:rFonts w:hint="eastAsia" w:ascii="宋体" w:hAnsi="宋体" w:eastAsia="宋体" w:cs="宋体"/>
                <w:b/>
                <w:bCs w:val="0"/>
                <w:color w:val="auto"/>
                <w:szCs w:val="21"/>
              </w:rPr>
              <w:br w:type="textWrapping"/>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lang w:val="en-US" w:eastAsia="zh-CN"/>
              </w:rPr>
              <w:t>6.</w:t>
            </w:r>
            <w:r>
              <w:rPr>
                <w:rFonts w:hint="eastAsia" w:ascii="宋体" w:hAnsi="宋体" w:eastAsia="宋体" w:cs="宋体"/>
                <w:b/>
                <w:bCs w:val="0"/>
                <w:color w:val="auto"/>
                <w:szCs w:val="21"/>
              </w:rPr>
              <w:t>网卡：配置≥1张4端口千兆电接口，≥4端口万兆光接口（满配光模块）。</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支</w:t>
            </w:r>
            <w:r>
              <w:rPr>
                <w:rFonts w:hint="eastAsia" w:ascii="宋体" w:hAnsi="宋体" w:eastAsia="宋体" w:cs="宋体"/>
                <w:b w:val="0"/>
                <w:bCs/>
                <w:color w:val="auto"/>
                <w:szCs w:val="21"/>
              </w:rPr>
              <w:t>持</w:t>
            </w:r>
            <w:r>
              <w:rPr>
                <w:rFonts w:hint="eastAsia" w:ascii="宋体" w:hAnsi="宋体" w:eastAsia="宋体" w:cs="宋体"/>
                <w:b/>
                <w:bCs w:val="0"/>
                <w:color w:val="auto"/>
                <w:szCs w:val="21"/>
              </w:rPr>
              <w:t>≥</w:t>
            </w:r>
            <w:r>
              <w:rPr>
                <w:rFonts w:hint="eastAsia" w:ascii="宋体" w:hAnsi="宋体" w:eastAsia="宋体" w:cs="宋体"/>
                <w:b w:val="0"/>
                <w:bCs/>
                <w:color w:val="auto"/>
                <w:szCs w:val="21"/>
              </w:rPr>
              <w:t>14个PCIe 4.0标准插槽和</w:t>
            </w:r>
            <w:r>
              <w:rPr>
                <w:rFonts w:hint="eastAsia" w:ascii="宋体" w:hAnsi="宋体" w:eastAsia="宋体" w:cs="宋体"/>
                <w:b/>
                <w:bCs w:val="0"/>
                <w:color w:val="auto"/>
                <w:szCs w:val="21"/>
              </w:rPr>
              <w:t>≥</w:t>
            </w:r>
            <w:r>
              <w:rPr>
                <w:rFonts w:hint="eastAsia" w:ascii="宋体" w:hAnsi="宋体" w:eastAsia="宋体" w:cs="宋体"/>
                <w:b w:val="0"/>
                <w:bCs/>
                <w:color w:val="auto"/>
                <w:szCs w:val="21"/>
              </w:rPr>
              <w:t>1个OCP 3.0插槽（PCIe 4.0速率）</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r>
              <w:rPr>
                <w:rFonts w:hint="eastAsia" w:ascii="宋体" w:hAnsi="宋体" w:eastAsia="宋体" w:cs="宋体"/>
                <w:b w:val="0"/>
                <w:bCs/>
                <w:color w:val="auto"/>
                <w:szCs w:val="21"/>
              </w:rPr>
              <w:t>。</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8.</w:t>
            </w:r>
            <w:r>
              <w:rPr>
                <w:rFonts w:hint="eastAsia" w:ascii="宋体" w:hAnsi="宋体" w:eastAsia="宋体" w:cs="宋体"/>
                <w:b w:val="0"/>
                <w:bCs/>
                <w:color w:val="auto"/>
                <w:szCs w:val="21"/>
              </w:rPr>
              <w:t>GPU卡：支持</w:t>
            </w:r>
            <w:r>
              <w:rPr>
                <w:rFonts w:hint="eastAsia" w:ascii="宋体" w:hAnsi="宋体" w:eastAsia="宋体" w:cs="宋体"/>
                <w:b/>
                <w:bCs w:val="0"/>
                <w:color w:val="auto"/>
                <w:szCs w:val="21"/>
              </w:rPr>
              <w:t>≥</w:t>
            </w:r>
            <w:r>
              <w:rPr>
                <w:rFonts w:hint="eastAsia" w:ascii="宋体" w:hAnsi="宋体" w:eastAsia="宋体" w:cs="宋体"/>
                <w:b w:val="0"/>
                <w:bCs/>
                <w:color w:val="auto"/>
                <w:szCs w:val="21"/>
              </w:rPr>
              <w:t>4个双宽GPU卡或</w:t>
            </w:r>
            <w:r>
              <w:rPr>
                <w:rFonts w:hint="eastAsia" w:ascii="宋体" w:hAnsi="宋体" w:eastAsia="宋体" w:cs="宋体"/>
                <w:b/>
                <w:bCs w:val="0"/>
                <w:color w:val="auto"/>
                <w:szCs w:val="21"/>
              </w:rPr>
              <w:t>≥</w:t>
            </w:r>
            <w:r>
              <w:rPr>
                <w:rFonts w:hint="eastAsia" w:ascii="宋体" w:hAnsi="宋体" w:eastAsia="宋体" w:cs="宋体"/>
                <w:b w:val="0"/>
                <w:bCs/>
                <w:color w:val="auto"/>
                <w:szCs w:val="21"/>
              </w:rPr>
              <w:t>14个单宽GPU卡</w:t>
            </w:r>
            <w:r>
              <w:rPr>
                <w:rFonts w:hint="eastAsia" w:ascii="宋体" w:hAnsi="宋体" w:eastAsia="宋体" w:cs="宋体"/>
                <w:b w:val="0"/>
                <w:bCs/>
                <w:color w:val="auto"/>
                <w:szCs w:val="21"/>
                <w:lang w:eastAsia="zh-CN"/>
              </w:rPr>
              <w:t>。</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9.</w:t>
            </w:r>
            <w:r>
              <w:rPr>
                <w:rFonts w:hint="eastAsia" w:ascii="宋体" w:hAnsi="宋体" w:eastAsia="宋体" w:cs="宋体"/>
                <w:b w:val="0"/>
                <w:bCs/>
                <w:color w:val="auto"/>
                <w:szCs w:val="21"/>
              </w:rPr>
              <w:t>电源：配置支持热插拔冗余风扇模块和白金级冗余电源模块，单电源功率≥800W。</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lang w:val="en-US" w:eastAsia="zh-CN"/>
              </w:rPr>
              <w:t>10.</w:t>
            </w:r>
            <w:r>
              <w:rPr>
                <w:rFonts w:hint="eastAsia" w:ascii="宋体" w:hAnsi="宋体" w:eastAsia="宋体" w:cs="宋体"/>
                <w:b w:val="0"/>
                <w:bCs/>
                <w:color w:val="auto"/>
                <w:szCs w:val="21"/>
              </w:rPr>
              <w:t>接口：标配1个前置VGA，1个后置VGA和1个串口，6 个USB 3.0（2前置，2后置，2内置），1个前置专用管理接口。</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rPr>
              <w:t>1</w:t>
            </w:r>
            <w:r>
              <w:rPr>
                <w:rFonts w:hint="eastAsia" w:ascii="宋体" w:hAnsi="宋体" w:eastAsia="宋体" w:cs="宋体"/>
                <w:b w:val="0"/>
                <w:bCs/>
                <w:color w:val="auto"/>
                <w:szCs w:val="21"/>
                <w:lang w:val="en-US" w:eastAsia="zh-CN"/>
              </w:rPr>
              <w:t>1.</w:t>
            </w:r>
            <w:r>
              <w:rPr>
                <w:rFonts w:hint="eastAsia" w:ascii="宋体" w:hAnsi="宋体" w:eastAsia="宋体" w:cs="宋体"/>
                <w:b w:val="0"/>
                <w:bCs/>
                <w:color w:val="auto"/>
                <w:szCs w:val="21"/>
              </w:rPr>
              <w:t>配件：配套安装导轨。</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支</w:t>
            </w:r>
            <w:r>
              <w:rPr>
                <w:rFonts w:hint="eastAsia" w:ascii="宋体" w:hAnsi="宋体" w:eastAsia="宋体" w:cs="宋体"/>
                <w:b w:val="0"/>
                <w:bCs/>
                <w:color w:val="auto"/>
                <w:szCs w:val="21"/>
              </w:rPr>
              <w:t>持LCD可触摸智能管理模块，支持</w:t>
            </w:r>
            <w:r>
              <w:rPr>
                <w:rFonts w:hint="eastAsia" w:ascii="宋体" w:hAnsi="宋体" w:eastAsia="宋体" w:cs="宋体"/>
                <w:b/>
                <w:bCs w:val="0"/>
                <w:color w:val="auto"/>
                <w:szCs w:val="21"/>
              </w:rPr>
              <w:t>≥</w:t>
            </w:r>
            <w:r>
              <w:rPr>
                <w:rFonts w:hint="eastAsia" w:ascii="宋体" w:hAnsi="宋体" w:eastAsia="宋体" w:cs="宋体"/>
                <w:b w:val="0"/>
                <w:bCs/>
                <w:color w:val="auto"/>
                <w:szCs w:val="21"/>
              </w:rPr>
              <w:t>64M本地显存</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3.具有</w:t>
            </w:r>
            <w:r>
              <w:rPr>
                <w:rFonts w:hint="eastAsia" w:ascii="宋体" w:hAnsi="宋体" w:eastAsia="宋体" w:cs="宋体"/>
                <w:b w:val="0"/>
                <w:bCs/>
                <w:color w:val="auto"/>
                <w:szCs w:val="21"/>
              </w:rPr>
              <w:t>3D温度展示</w:t>
            </w:r>
            <w:r>
              <w:rPr>
                <w:rFonts w:hint="eastAsia" w:ascii="宋体" w:hAnsi="宋体" w:eastAsia="宋体" w:cs="宋体"/>
                <w:b w:val="0"/>
                <w:bCs/>
                <w:color w:val="auto"/>
                <w:szCs w:val="21"/>
                <w:lang w:eastAsia="zh-CN"/>
              </w:rPr>
              <w:t>功能</w:t>
            </w:r>
            <w:r>
              <w:rPr>
                <w:rFonts w:hint="eastAsia" w:ascii="宋体" w:hAnsi="宋体" w:eastAsia="宋体" w:cs="宋体"/>
                <w:b w:val="0"/>
                <w:bCs/>
                <w:color w:val="auto"/>
                <w:szCs w:val="21"/>
              </w:rPr>
              <w:t>：支持3D温度展示各组件温度传感器的分布图</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r>
              <w:rPr>
                <w:rFonts w:hint="eastAsia" w:ascii="宋体" w:hAnsi="宋体" w:eastAsia="宋体" w:cs="宋体"/>
                <w:b w:val="0"/>
                <w:bCs/>
                <w:color w:val="auto"/>
                <w:szCs w:val="21"/>
              </w:rPr>
              <w:t>。</w:t>
            </w:r>
          </w:p>
          <w:p w14:paraId="55213505">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联</w:t>
            </w:r>
            <w:r>
              <w:rPr>
                <w:rFonts w:hint="eastAsia" w:ascii="宋体" w:hAnsi="宋体" w:eastAsia="宋体" w:cs="宋体"/>
                <w:b w:val="0"/>
                <w:bCs/>
                <w:color w:val="auto"/>
                <w:szCs w:val="21"/>
              </w:rPr>
              <w:t>合管理：设备自带小规模服务器统一管理的能力（管理服务器的数量≥5台），对已添加的服务器设备查看可管理设备的基本状态信息、执行电源管理，KVM访问、批量删除等</w:t>
            </w:r>
            <w:r>
              <w:rPr>
                <w:rFonts w:hint="eastAsia" w:ascii="宋体" w:hAnsi="宋体" w:eastAsia="宋体" w:cs="宋体"/>
                <w:b/>
                <w:bCs w:val="0"/>
                <w:color w:val="auto"/>
                <w:szCs w:val="21"/>
                <w:lang w:eastAsia="zh-CN"/>
              </w:rPr>
              <w:t>【投标文件中</w:t>
            </w:r>
            <w:r>
              <w:rPr>
                <w:rFonts w:hint="eastAsia" w:ascii="宋体" w:hAnsi="宋体" w:eastAsia="宋体" w:cs="宋体"/>
                <w:b/>
                <w:bCs w:val="0"/>
                <w:color w:val="auto"/>
                <w:szCs w:val="21"/>
              </w:rPr>
              <w:t>提供</w:t>
            </w:r>
            <w:r>
              <w:rPr>
                <w:rFonts w:hint="eastAsia" w:ascii="宋体" w:hAnsi="宋体" w:eastAsia="宋体" w:cs="宋体"/>
                <w:b/>
                <w:bCs w:val="0"/>
                <w:color w:val="auto"/>
                <w:szCs w:val="21"/>
                <w:lang w:eastAsia="zh-CN"/>
              </w:rPr>
              <w:t>所投产品满足本项号功能的</w:t>
            </w:r>
            <w:r>
              <w:rPr>
                <w:rFonts w:hint="eastAsia" w:ascii="宋体" w:hAnsi="宋体" w:eastAsia="宋体" w:cs="宋体"/>
                <w:b/>
                <w:bCs w:val="0"/>
                <w:color w:val="auto"/>
                <w:szCs w:val="21"/>
              </w:rPr>
              <w:t>相关</w:t>
            </w:r>
            <w:r>
              <w:rPr>
                <w:rFonts w:hint="eastAsia" w:ascii="宋体" w:hAnsi="宋体" w:eastAsia="宋体" w:cs="宋体"/>
                <w:b/>
                <w:bCs w:val="0"/>
                <w:color w:val="auto"/>
                <w:szCs w:val="21"/>
                <w:lang w:eastAsia="zh-CN"/>
              </w:rPr>
              <w:t>有效</w:t>
            </w:r>
            <w:r>
              <w:rPr>
                <w:rFonts w:hint="eastAsia" w:ascii="宋体" w:hAnsi="宋体" w:eastAsia="宋体" w:cs="宋体"/>
                <w:b/>
                <w:bCs w:val="0"/>
                <w:color w:val="auto"/>
                <w:szCs w:val="21"/>
              </w:rPr>
              <w:t>证明材料</w:t>
            </w:r>
            <w:r>
              <w:rPr>
                <w:rFonts w:hint="eastAsia" w:ascii="宋体" w:hAnsi="宋体" w:eastAsia="宋体" w:cs="宋体"/>
                <w:b/>
                <w:bCs w:val="0"/>
                <w:color w:val="auto"/>
                <w:szCs w:val="21"/>
                <w:lang w:eastAsia="zh-CN"/>
              </w:rPr>
              <w:t>复印件（可以是</w:t>
            </w:r>
            <w:r>
              <w:rPr>
                <w:rFonts w:hint="eastAsia" w:ascii="宋体" w:hAnsi="宋体" w:eastAsia="宋体" w:cs="宋体"/>
                <w:b/>
                <w:bCs w:val="0"/>
                <w:color w:val="auto"/>
                <w:szCs w:val="21"/>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rPr>
              <w:t>等）</w:t>
            </w:r>
            <w:r>
              <w:rPr>
                <w:rFonts w:hint="eastAsia" w:ascii="宋体" w:hAnsi="宋体" w:eastAsia="宋体" w:cs="宋体"/>
                <w:b/>
                <w:bCs w:val="0"/>
                <w:color w:val="auto"/>
                <w:szCs w:val="21"/>
                <w:lang w:eastAsia="zh-CN"/>
              </w:rPr>
              <w:t>，加盖投标人电子签章】</w:t>
            </w:r>
            <w:r>
              <w:rPr>
                <w:rFonts w:hint="eastAsia" w:ascii="宋体" w:hAnsi="宋体" w:eastAsia="宋体" w:cs="宋体"/>
                <w:b w:val="0"/>
                <w:bCs/>
                <w:color w:val="auto"/>
                <w:szCs w:val="21"/>
              </w:rPr>
              <w:t>。</w:t>
            </w:r>
            <w:r>
              <w:rPr>
                <w:rFonts w:hint="eastAsia" w:ascii="宋体" w:hAnsi="宋体" w:eastAsia="宋体" w:cs="宋体"/>
                <w:b w:val="0"/>
                <w:bCs/>
                <w:color w:val="auto"/>
                <w:szCs w:val="21"/>
              </w:rPr>
              <w:br w:type="textWrapping"/>
            </w:r>
            <w:r>
              <w:rPr>
                <w:rFonts w:hint="eastAsia" w:ascii="宋体" w:hAnsi="宋体" w:eastAsia="宋体" w:cs="宋体"/>
                <w:b w:val="0"/>
                <w:bCs/>
                <w:color w:val="auto"/>
                <w:szCs w:val="21"/>
              </w:rPr>
              <w:t>1</w:t>
            </w:r>
            <w:r>
              <w:rPr>
                <w:rFonts w:hint="eastAsia" w:ascii="宋体" w:hAnsi="宋体" w:eastAsia="宋体" w:cs="宋体"/>
                <w:b w:val="0"/>
                <w:bCs/>
                <w:color w:val="auto"/>
                <w:szCs w:val="21"/>
                <w:lang w:val="en-US" w:eastAsia="zh-CN"/>
              </w:rPr>
              <w:t>5.</w:t>
            </w:r>
            <w:r>
              <w:rPr>
                <w:rFonts w:hint="eastAsia" w:ascii="宋体" w:hAnsi="宋体" w:eastAsia="宋体" w:cs="宋体"/>
                <w:b w:val="0"/>
                <w:bCs/>
                <w:color w:val="auto"/>
                <w:szCs w:val="21"/>
              </w:rPr>
              <w:t>工作温度：支持最高5-45°C标准工作温度。</w:t>
            </w:r>
          </w:p>
          <w:p w14:paraId="06837030">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1</w:t>
            </w:r>
            <w:r>
              <w:rPr>
                <w:rFonts w:hint="eastAsia" w:ascii="宋体" w:hAnsi="宋体" w:eastAsia="宋体" w:cs="宋体"/>
                <w:b/>
                <w:bCs w:val="0"/>
                <w:color w:val="auto"/>
                <w:szCs w:val="21"/>
                <w:lang w:val="en-US" w:eastAsia="zh-CN"/>
              </w:rPr>
              <w:t>6.</w:t>
            </w:r>
            <w:r>
              <w:rPr>
                <w:rFonts w:hint="eastAsia" w:ascii="宋体" w:hAnsi="宋体" w:eastAsia="宋体" w:cs="宋体"/>
                <w:b/>
                <w:bCs w:val="0"/>
                <w:color w:val="auto"/>
                <w:szCs w:val="21"/>
              </w:rPr>
              <w:t>所投超融合</w:t>
            </w:r>
            <w:r>
              <w:rPr>
                <w:rFonts w:hint="eastAsia" w:ascii="宋体" w:hAnsi="宋体" w:eastAsia="宋体" w:cs="宋体"/>
                <w:b/>
                <w:bCs w:val="0"/>
                <w:color w:val="auto"/>
                <w:szCs w:val="21"/>
                <w:lang w:eastAsia="zh-CN"/>
              </w:rPr>
              <w:t>平台须</w:t>
            </w:r>
            <w:r>
              <w:rPr>
                <w:rFonts w:hint="eastAsia" w:ascii="宋体" w:hAnsi="宋体" w:eastAsia="宋体" w:cs="宋体"/>
                <w:b/>
                <w:bCs w:val="0"/>
                <w:color w:val="auto"/>
                <w:szCs w:val="21"/>
              </w:rPr>
              <w:t>与</w:t>
            </w:r>
            <w:r>
              <w:rPr>
                <w:rFonts w:hint="eastAsia" w:ascii="宋体" w:hAnsi="宋体" w:eastAsia="宋体" w:cs="宋体"/>
                <w:b/>
                <w:bCs w:val="0"/>
                <w:color w:val="auto"/>
                <w:szCs w:val="21"/>
                <w:lang w:eastAsia="zh-CN"/>
              </w:rPr>
              <w:t>采购人</w:t>
            </w:r>
            <w:r>
              <w:rPr>
                <w:rFonts w:hint="eastAsia" w:ascii="宋体" w:hAnsi="宋体" w:eastAsia="宋体" w:cs="宋体"/>
                <w:b/>
                <w:bCs w:val="0"/>
                <w:color w:val="auto"/>
                <w:szCs w:val="21"/>
              </w:rPr>
              <w:t>现有国产超融合平台兼容</w:t>
            </w:r>
            <w:r>
              <w:rPr>
                <w:rFonts w:hint="eastAsia" w:ascii="宋体" w:hAnsi="宋体" w:eastAsia="宋体" w:cs="宋体"/>
                <w:b/>
                <w:bCs w:val="0"/>
                <w:color w:val="auto"/>
                <w:szCs w:val="21"/>
                <w:lang w:eastAsia="zh-CN"/>
              </w:rPr>
              <w:t>（采购人</w:t>
            </w:r>
            <w:r>
              <w:rPr>
                <w:rFonts w:hint="eastAsia" w:ascii="宋体" w:hAnsi="宋体" w:eastAsia="宋体" w:cs="宋体"/>
                <w:b/>
                <w:bCs w:val="0"/>
                <w:color w:val="auto"/>
                <w:szCs w:val="21"/>
              </w:rPr>
              <w:t>现有国产</w:t>
            </w:r>
            <w:r>
              <w:rPr>
                <w:rFonts w:hint="eastAsia" w:ascii="宋体" w:hAnsi="宋体" w:cs="宋体"/>
                <w:b/>
                <w:bCs w:val="0"/>
                <w:color w:val="auto"/>
                <w:szCs w:val="21"/>
                <w:lang w:val="en-US" w:eastAsia="zh-CN"/>
              </w:rPr>
              <w:t>H3C UIS</w:t>
            </w:r>
            <w:r>
              <w:rPr>
                <w:rFonts w:hint="eastAsia" w:ascii="宋体" w:hAnsi="宋体" w:eastAsia="宋体" w:cs="宋体"/>
                <w:b/>
                <w:bCs w:val="0"/>
                <w:color w:val="auto"/>
                <w:szCs w:val="21"/>
              </w:rPr>
              <w:t>超融合平台</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，投标人</w:t>
            </w:r>
            <w:r>
              <w:rPr>
                <w:rFonts w:hint="eastAsia" w:ascii="宋体" w:hAnsi="宋体" w:eastAsia="宋体" w:cs="宋体"/>
                <w:b/>
                <w:bCs w:val="0"/>
                <w:color w:val="auto"/>
                <w:szCs w:val="21"/>
                <w:lang w:eastAsia="zh-CN"/>
              </w:rPr>
              <w:t>于投标文件中须提供所投超融合平台须与采购人现有国产超融合平台兼容的承诺函（格式见“投标</w:t>
            </w:r>
            <w:r>
              <w:rPr>
                <w:rFonts w:hint="eastAsia" w:ascii="宋体" w:hAnsi="宋体" w:cs="宋体"/>
                <w:b/>
                <w:bCs w:val="0"/>
                <w:color w:val="auto"/>
                <w:szCs w:val="21"/>
                <w:lang w:val="en-US" w:eastAsia="zh-CN"/>
              </w:rPr>
              <w:t>文件</w:t>
            </w:r>
            <w:r>
              <w:rPr>
                <w:rFonts w:hint="eastAsia" w:ascii="宋体" w:hAnsi="宋体" w:eastAsia="宋体" w:cs="宋体"/>
                <w:b/>
                <w:bCs w:val="0"/>
                <w:color w:val="auto"/>
                <w:szCs w:val="21"/>
                <w:lang w:eastAsia="zh-CN"/>
              </w:rPr>
              <w:t>格式”</w:t>
            </w:r>
            <w:r>
              <w:rPr>
                <w:rFonts w:hint="eastAsia" w:ascii="宋体" w:hAnsi="宋体" w:cs="宋体"/>
                <w:b/>
                <w:bCs w:val="0"/>
                <w:color w:val="auto"/>
                <w:szCs w:val="21"/>
                <w:lang w:eastAsia="zh-CN"/>
              </w:rPr>
              <w:t>）</w:t>
            </w:r>
            <w:r>
              <w:rPr>
                <w:rFonts w:hint="eastAsia" w:ascii="宋体" w:hAnsi="宋体" w:eastAsia="宋体" w:cs="宋体"/>
                <w:b/>
                <w:bCs w:val="0"/>
                <w:color w:val="auto"/>
                <w:szCs w:val="21"/>
                <w:lang w:val="en-US" w:eastAsia="zh-CN"/>
              </w:rPr>
              <w:t>,</w:t>
            </w:r>
            <w:r>
              <w:rPr>
                <w:rFonts w:hint="eastAsia" w:ascii="宋体" w:hAnsi="宋体" w:eastAsia="宋体" w:cs="宋体"/>
                <w:b/>
                <w:bCs w:val="0"/>
                <w:color w:val="auto"/>
                <w:szCs w:val="21"/>
              </w:rPr>
              <w:t>并盖</w:t>
            </w:r>
            <w:r>
              <w:rPr>
                <w:rFonts w:hint="eastAsia" w:ascii="宋体" w:hAnsi="宋体" w:cs="宋体"/>
                <w:b/>
                <w:bCs w:val="0"/>
                <w:color w:val="auto"/>
                <w:szCs w:val="21"/>
                <w:lang w:eastAsia="zh-CN"/>
              </w:rPr>
              <w:t>投标人电子签章）</w:t>
            </w:r>
            <w:r>
              <w:rPr>
                <w:rFonts w:hint="eastAsia" w:ascii="宋体" w:hAnsi="宋体" w:eastAsia="宋体" w:cs="宋体"/>
                <w:b/>
                <w:bCs w:val="0"/>
                <w:color w:val="auto"/>
                <w:szCs w:val="21"/>
              </w:rPr>
              <w:t>。</w:t>
            </w:r>
          </w:p>
          <w:p w14:paraId="34733B0C">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cs="宋体"/>
                <w:b w:val="0"/>
                <w:bCs/>
                <w:color w:val="auto"/>
                <w:kern w:val="0"/>
                <w:szCs w:val="21"/>
              </w:rPr>
            </w:pPr>
            <w:r>
              <w:rPr>
                <w:rFonts w:hint="eastAsia" w:ascii="宋体" w:hAnsi="宋体" w:eastAsia="宋体" w:cs="宋体"/>
                <w:b w:val="0"/>
                <w:bCs/>
                <w:color w:val="auto"/>
                <w:szCs w:val="21"/>
                <w:lang w:val="en-US" w:eastAsia="zh-CN"/>
              </w:rPr>
              <w:t>（二）</w:t>
            </w:r>
            <w:r>
              <w:rPr>
                <w:rFonts w:hint="eastAsia" w:ascii="宋体" w:hAnsi="宋体" w:cs="宋体"/>
                <w:b w:val="0"/>
                <w:bCs/>
                <w:color w:val="auto"/>
                <w:kern w:val="0"/>
                <w:szCs w:val="21"/>
              </w:rPr>
              <w:t>智慧电源模块</w:t>
            </w:r>
          </w:p>
          <w:p w14:paraId="71C62340">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w:t>
            </w:r>
            <w:r>
              <w:rPr>
                <w:rFonts w:hint="eastAsia" w:ascii="宋体" w:hAnsi="宋体" w:cs="宋体"/>
                <w:b/>
                <w:bCs w:val="0"/>
                <w:color w:val="auto"/>
                <w:kern w:val="0"/>
                <w:szCs w:val="21"/>
                <w:lang w:val="en-US" w:eastAsia="zh-CN"/>
              </w:rPr>
              <w:t>1.数量</w:t>
            </w:r>
            <w:r>
              <w:rPr>
                <w:rFonts w:hint="eastAsia" w:ascii="宋体" w:hAnsi="宋体" w:cs="宋体"/>
                <w:b/>
                <w:bCs w:val="0"/>
                <w:color w:val="auto"/>
                <w:kern w:val="0"/>
                <w:szCs w:val="21"/>
              </w:rPr>
              <w:t>2台</w:t>
            </w:r>
            <w:r>
              <w:rPr>
                <w:rFonts w:hint="eastAsia" w:ascii="宋体" w:hAnsi="宋体" w:cs="宋体"/>
                <w:b/>
                <w:bCs w:val="0"/>
                <w:color w:val="auto"/>
                <w:kern w:val="0"/>
                <w:szCs w:val="21"/>
                <w:lang w:eastAsia="zh-CN"/>
              </w:rPr>
              <w:t>。</w:t>
            </w:r>
          </w:p>
          <w:p w14:paraId="02FF950D">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cs="宋体"/>
                <w:color w:val="auto"/>
                <w:kern w:val="0"/>
                <w:szCs w:val="21"/>
              </w:rPr>
            </w:pPr>
            <w:r>
              <w:rPr>
                <w:rFonts w:hint="eastAsia" w:ascii="宋体" w:hAnsi="宋体" w:eastAsia="宋体" w:cs="宋体"/>
                <w:b/>
                <w:bCs w:val="0"/>
                <w:color w:val="auto"/>
                <w:szCs w:val="21"/>
                <w:lang w:eastAsia="zh-CN"/>
              </w:rPr>
              <w:t>▲</w:t>
            </w:r>
            <w:r>
              <w:rPr>
                <w:rFonts w:hint="eastAsia" w:ascii="宋体" w:hAnsi="宋体" w:cs="宋体"/>
                <w:b/>
                <w:bCs w:val="0"/>
                <w:color w:val="auto"/>
                <w:kern w:val="0"/>
                <w:szCs w:val="21"/>
                <w:lang w:val="en-US" w:eastAsia="zh-CN"/>
              </w:rPr>
              <w:t>2.</w:t>
            </w:r>
            <w:r>
              <w:rPr>
                <w:rFonts w:hint="eastAsia" w:ascii="宋体" w:hAnsi="宋体" w:cs="宋体"/>
                <w:b/>
                <w:bCs w:val="0"/>
                <w:color w:val="auto"/>
                <w:kern w:val="0"/>
                <w:szCs w:val="21"/>
              </w:rPr>
              <w:t>可控制电源：≥8 路；不可控制电源：前面板带≥4 路直通多功能电源插口</w:t>
            </w:r>
            <w:r>
              <w:rPr>
                <w:rFonts w:hint="eastAsia" w:ascii="宋体" w:hAnsi="宋体" w:cs="宋体"/>
                <w:b/>
                <w:bCs w:val="0"/>
                <w:color w:val="auto"/>
                <w:kern w:val="0"/>
                <w:szCs w:val="21"/>
                <w:lang w:eastAsia="zh-CN"/>
              </w:rPr>
              <w:t>。</w:t>
            </w:r>
            <w:r>
              <w:rPr>
                <w:rFonts w:hint="eastAsia" w:ascii="宋体" w:hAnsi="宋体" w:cs="宋体"/>
                <w:color w:val="auto"/>
                <w:kern w:val="0"/>
                <w:szCs w:val="21"/>
              </w:rPr>
              <w:t xml:space="preserve"> </w:t>
            </w:r>
          </w:p>
          <w:p w14:paraId="1A53357A">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w:t>
            </w:r>
            <w:r>
              <w:rPr>
                <w:rFonts w:hint="eastAsia" w:ascii="宋体" w:hAnsi="宋体" w:cs="宋体"/>
                <w:color w:val="auto"/>
                <w:kern w:val="0"/>
                <w:szCs w:val="21"/>
              </w:rPr>
              <w:t>电源输入：AC220V/50Hz</w:t>
            </w:r>
            <w:r>
              <w:rPr>
                <w:rFonts w:hint="eastAsia" w:ascii="宋体" w:hAnsi="宋体" w:cs="宋体"/>
                <w:color w:val="auto"/>
                <w:kern w:val="0"/>
                <w:szCs w:val="21"/>
                <w:lang w:eastAsia="zh-CN"/>
              </w:rPr>
              <w:t>。</w:t>
            </w:r>
          </w:p>
          <w:p w14:paraId="32411731">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4</w:t>
            </w:r>
            <w:r>
              <w:rPr>
                <w:rFonts w:hint="eastAsia" w:ascii="宋体" w:hAnsi="宋体" w:cs="宋体"/>
                <w:color w:val="auto"/>
                <w:kern w:val="0"/>
                <w:szCs w:val="21"/>
                <w:lang w:val="en-US" w:eastAsia="zh-CN"/>
              </w:rPr>
              <w:t>.</w:t>
            </w:r>
            <w:r>
              <w:rPr>
                <w:rFonts w:hint="eastAsia" w:ascii="宋体" w:hAnsi="宋体" w:cs="宋体"/>
                <w:color w:val="auto"/>
                <w:kern w:val="0"/>
                <w:szCs w:val="21"/>
              </w:rPr>
              <w:t>单路额定输出电流：30A</w:t>
            </w:r>
            <w:r>
              <w:rPr>
                <w:rFonts w:hint="eastAsia" w:ascii="宋体" w:hAnsi="宋体" w:cs="宋体"/>
                <w:color w:val="auto"/>
                <w:kern w:val="0"/>
                <w:szCs w:val="21"/>
                <w:lang w:eastAsia="zh-CN"/>
              </w:rPr>
              <w:t>。</w:t>
            </w:r>
          </w:p>
          <w:p w14:paraId="5B7D2633">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5</w:t>
            </w:r>
            <w:r>
              <w:rPr>
                <w:rFonts w:hint="eastAsia" w:ascii="宋体" w:hAnsi="宋体" w:cs="宋体"/>
                <w:color w:val="auto"/>
                <w:kern w:val="0"/>
                <w:szCs w:val="21"/>
                <w:lang w:val="en-US" w:eastAsia="zh-CN"/>
              </w:rPr>
              <w:t>.</w:t>
            </w:r>
            <w:r>
              <w:rPr>
                <w:rFonts w:hint="eastAsia" w:ascii="宋体" w:hAnsi="宋体" w:cs="宋体"/>
                <w:color w:val="auto"/>
                <w:kern w:val="0"/>
                <w:szCs w:val="21"/>
              </w:rPr>
              <w:t>每路动作延时时间：≤1秒</w:t>
            </w:r>
            <w:r>
              <w:rPr>
                <w:rFonts w:hint="eastAsia" w:ascii="宋体" w:hAnsi="宋体" w:cs="宋体"/>
                <w:color w:val="auto"/>
                <w:kern w:val="0"/>
                <w:szCs w:val="21"/>
                <w:lang w:eastAsia="zh-CN"/>
              </w:rPr>
              <w:t>。</w:t>
            </w:r>
          </w:p>
          <w:p w14:paraId="41448C08">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cs="宋体"/>
                <w:b/>
                <w:bCs w:val="0"/>
                <w:color w:val="auto"/>
                <w:kern w:val="0"/>
                <w:szCs w:val="21"/>
              </w:rPr>
            </w:pPr>
            <w:r>
              <w:rPr>
                <w:rFonts w:hint="eastAsia" w:ascii="宋体" w:hAnsi="宋体" w:eastAsia="宋体" w:cs="宋体"/>
                <w:b/>
                <w:bCs w:val="0"/>
                <w:color w:val="auto"/>
                <w:szCs w:val="21"/>
                <w:lang w:eastAsia="zh-CN"/>
              </w:rPr>
              <w:t>▲</w:t>
            </w:r>
            <w:r>
              <w:rPr>
                <w:rFonts w:hint="eastAsia" w:ascii="宋体" w:hAnsi="宋体" w:cs="宋体"/>
                <w:b/>
                <w:bCs w:val="0"/>
                <w:color w:val="auto"/>
                <w:kern w:val="0"/>
                <w:szCs w:val="21"/>
              </w:rPr>
              <w:t>6</w:t>
            </w:r>
            <w:r>
              <w:rPr>
                <w:rFonts w:hint="eastAsia" w:ascii="宋体" w:hAnsi="宋体" w:cs="宋体"/>
                <w:b/>
                <w:bCs w:val="0"/>
                <w:color w:val="auto"/>
                <w:kern w:val="0"/>
                <w:szCs w:val="21"/>
                <w:lang w:val="en-US" w:eastAsia="zh-CN"/>
              </w:rPr>
              <w:t>.</w:t>
            </w:r>
            <w:r>
              <w:rPr>
                <w:rFonts w:hint="eastAsia" w:ascii="宋体" w:hAnsi="宋体" w:cs="宋体"/>
                <w:b/>
                <w:bCs w:val="0"/>
                <w:color w:val="auto"/>
                <w:kern w:val="0"/>
                <w:szCs w:val="21"/>
              </w:rPr>
              <w:t>USB 电源：前面板带≥2路USB端口，可输出5V直流供工作灯用以及手机、平板充电</w:t>
            </w:r>
            <w:r>
              <w:rPr>
                <w:rFonts w:hint="eastAsia" w:ascii="宋体" w:hAnsi="宋体" w:cs="宋体"/>
                <w:b/>
                <w:bCs w:val="0"/>
                <w:color w:val="auto"/>
                <w:kern w:val="0"/>
                <w:szCs w:val="21"/>
                <w:lang w:eastAsia="zh-CN"/>
              </w:rPr>
              <w:t>。</w:t>
            </w:r>
            <w:r>
              <w:rPr>
                <w:rFonts w:hint="eastAsia" w:ascii="宋体" w:hAnsi="宋体" w:cs="宋体"/>
                <w:b/>
                <w:bCs w:val="0"/>
                <w:color w:val="auto"/>
                <w:kern w:val="0"/>
                <w:szCs w:val="21"/>
              </w:rPr>
              <w:t xml:space="preserve"> </w:t>
            </w:r>
          </w:p>
          <w:p w14:paraId="3C6540CC">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7</w:t>
            </w:r>
            <w:r>
              <w:rPr>
                <w:rFonts w:hint="eastAsia" w:ascii="宋体" w:hAnsi="宋体" w:cs="宋体"/>
                <w:color w:val="auto"/>
                <w:kern w:val="0"/>
                <w:szCs w:val="21"/>
                <w:lang w:val="en-US" w:eastAsia="zh-CN"/>
              </w:rPr>
              <w:t>.</w:t>
            </w:r>
            <w:r>
              <w:rPr>
                <w:rFonts w:hint="eastAsia" w:ascii="宋体" w:hAnsi="宋体" w:cs="宋体"/>
                <w:color w:val="auto"/>
                <w:kern w:val="0"/>
                <w:szCs w:val="21"/>
              </w:rPr>
              <w:t>电压显示：前面板具有≥1个输出电压显示屏</w:t>
            </w:r>
            <w:r>
              <w:rPr>
                <w:rFonts w:hint="eastAsia" w:ascii="宋体" w:hAnsi="宋体" w:cs="宋体"/>
                <w:color w:val="auto"/>
                <w:kern w:val="0"/>
                <w:szCs w:val="21"/>
                <w:lang w:eastAsia="zh-CN"/>
              </w:rPr>
              <w:t>。</w:t>
            </w:r>
          </w:p>
          <w:p w14:paraId="27096EEC">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cs="宋体"/>
                <w:b/>
                <w:bCs w:val="0"/>
                <w:color w:val="auto"/>
                <w:kern w:val="0"/>
                <w:szCs w:val="21"/>
              </w:rPr>
            </w:pPr>
            <w:r>
              <w:rPr>
                <w:rFonts w:hint="eastAsia" w:ascii="宋体" w:hAnsi="宋体" w:eastAsia="宋体" w:cs="宋体"/>
                <w:b/>
                <w:bCs w:val="0"/>
                <w:color w:val="auto"/>
                <w:szCs w:val="21"/>
                <w:lang w:eastAsia="zh-CN"/>
              </w:rPr>
              <w:t>▲</w:t>
            </w:r>
            <w:r>
              <w:rPr>
                <w:rFonts w:hint="eastAsia" w:ascii="宋体" w:hAnsi="宋体" w:cs="宋体"/>
                <w:b/>
                <w:bCs w:val="0"/>
                <w:color w:val="auto"/>
                <w:kern w:val="0"/>
                <w:szCs w:val="21"/>
              </w:rPr>
              <w:t>8</w:t>
            </w:r>
            <w:r>
              <w:rPr>
                <w:rFonts w:hint="eastAsia" w:ascii="宋体" w:hAnsi="宋体" w:cs="宋体"/>
                <w:b/>
                <w:bCs w:val="0"/>
                <w:color w:val="auto"/>
                <w:kern w:val="0"/>
                <w:szCs w:val="21"/>
                <w:lang w:val="en-US" w:eastAsia="zh-CN"/>
              </w:rPr>
              <w:t>.</w:t>
            </w:r>
            <w:r>
              <w:rPr>
                <w:rFonts w:hint="eastAsia" w:ascii="宋体" w:hAnsi="宋体" w:cs="宋体"/>
                <w:b/>
                <w:bCs w:val="0"/>
                <w:color w:val="auto"/>
                <w:kern w:val="0"/>
                <w:szCs w:val="21"/>
              </w:rPr>
              <w:t>中控接口：RS232，可接受中控控制</w:t>
            </w:r>
            <w:r>
              <w:rPr>
                <w:rFonts w:hint="eastAsia" w:ascii="宋体" w:hAnsi="宋体" w:cs="宋体"/>
                <w:b/>
                <w:bCs w:val="0"/>
                <w:color w:val="auto"/>
                <w:kern w:val="0"/>
                <w:szCs w:val="21"/>
                <w:lang w:eastAsia="zh-CN"/>
              </w:rPr>
              <w:t>。</w:t>
            </w:r>
            <w:r>
              <w:rPr>
                <w:rFonts w:hint="eastAsia" w:ascii="宋体" w:hAnsi="宋体" w:cs="宋体"/>
                <w:b/>
                <w:bCs w:val="0"/>
                <w:color w:val="auto"/>
                <w:kern w:val="0"/>
                <w:szCs w:val="21"/>
              </w:rPr>
              <w:t xml:space="preserve"> </w:t>
            </w:r>
          </w:p>
          <w:p w14:paraId="1865F112">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cs="宋体"/>
                <w:color w:val="auto"/>
                <w:kern w:val="0"/>
                <w:szCs w:val="21"/>
              </w:rPr>
            </w:pPr>
            <w:r>
              <w:rPr>
                <w:rFonts w:hint="eastAsia" w:ascii="宋体" w:hAnsi="宋体" w:eastAsia="宋体" w:cs="宋体"/>
                <w:b/>
                <w:bCs w:val="0"/>
                <w:color w:val="auto"/>
                <w:szCs w:val="21"/>
                <w:lang w:eastAsia="zh-CN"/>
              </w:rPr>
              <w:t>▲</w:t>
            </w:r>
            <w:r>
              <w:rPr>
                <w:rFonts w:hint="eastAsia" w:ascii="宋体" w:hAnsi="宋体" w:cs="宋体"/>
                <w:b/>
                <w:bCs w:val="0"/>
                <w:color w:val="auto"/>
                <w:kern w:val="0"/>
                <w:szCs w:val="21"/>
              </w:rPr>
              <w:t>9</w:t>
            </w:r>
            <w:r>
              <w:rPr>
                <w:rFonts w:hint="eastAsia" w:ascii="宋体" w:hAnsi="宋体" w:cs="宋体"/>
                <w:b/>
                <w:bCs w:val="0"/>
                <w:color w:val="auto"/>
                <w:kern w:val="0"/>
                <w:szCs w:val="21"/>
                <w:lang w:val="en-US" w:eastAsia="zh-CN"/>
              </w:rPr>
              <w:t>.</w:t>
            </w:r>
            <w:r>
              <w:rPr>
                <w:rFonts w:hint="eastAsia" w:ascii="宋体" w:hAnsi="宋体" w:cs="宋体"/>
                <w:b/>
                <w:bCs w:val="0"/>
                <w:color w:val="auto"/>
                <w:kern w:val="0"/>
                <w:szCs w:val="21"/>
              </w:rPr>
              <w:t>控制端口：机器后面板具有≥1路 RS-232通讯端口（通过本端口可通过电脑软件控制设备开关）；≥2个网络级联控制端口（LINK IN、LINK OUT），（实现多台设备级联开关控制）；≥1 路Remote switch 远程控制端口</w:t>
            </w:r>
            <w:r>
              <w:rPr>
                <w:rFonts w:hint="eastAsia" w:ascii="宋体" w:hAnsi="宋体" w:cs="宋体"/>
                <w:b/>
                <w:bCs w:val="0"/>
                <w:color w:val="auto"/>
                <w:kern w:val="0"/>
                <w:szCs w:val="21"/>
                <w:lang w:eastAsia="zh-CN"/>
              </w:rPr>
              <w:t>。</w:t>
            </w:r>
            <w:r>
              <w:rPr>
                <w:rFonts w:hint="eastAsia" w:ascii="宋体" w:hAnsi="宋体" w:cs="宋体"/>
                <w:color w:val="auto"/>
                <w:kern w:val="0"/>
                <w:szCs w:val="21"/>
              </w:rPr>
              <w:t xml:space="preserve"> </w:t>
            </w:r>
          </w:p>
          <w:p w14:paraId="690590E3">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rPr>
              <w:t>10</w:t>
            </w:r>
            <w:r>
              <w:rPr>
                <w:rFonts w:hint="eastAsia" w:ascii="宋体" w:hAnsi="宋体" w:cs="宋体"/>
                <w:color w:val="auto"/>
                <w:kern w:val="0"/>
                <w:szCs w:val="21"/>
                <w:lang w:val="en-US" w:eastAsia="zh-CN"/>
              </w:rPr>
              <w:t>.</w:t>
            </w:r>
            <w:r>
              <w:rPr>
                <w:rFonts w:hint="eastAsia" w:ascii="宋体" w:hAnsi="宋体" w:cs="宋体"/>
                <w:color w:val="auto"/>
                <w:kern w:val="0"/>
                <w:szCs w:val="21"/>
              </w:rPr>
              <w:t>内部电源分配连接：采用非跳线的 PCB 板全触点焊接连接方式（避免跳线连接带来的接触不稳定）,每路输出带电源指示灯</w:t>
            </w:r>
            <w:r>
              <w:rPr>
                <w:rFonts w:hint="eastAsia" w:ascii="宋体" w:hAnsi="宋体" w:cs="宋体"/>
                <w:color w:val="auto"/>
                <w:kern w:val="0"/>
                <w:szCs w:val="21"/>
                <w:lang w:eastAsia="zh-CN"/>
              </w:rPr>
              <w:t>。</w:t>
            </w:r>
          </w:p>
          <w:p w14:paraId="1845FD0D">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lang w:eastAsia="zh-CN"/>
              </w:rPr>
            </w:pPr>
            <w:r>
              <w:rPr>
                <w:rFonts w:hint="eastAsia" w:ascii="宋体" w:hAnsi="宋体" w:eastAsia="宋体" w:cs="宋体"/>
                <w:b/>
                <w:bCs w:val="0"/>
                <w:color w:val="auto"/>
                <w:szCs w:val="21"/>
              </w:rPr>
              <w:t>▲</w:t>
            </w:r>
            <w:r>
              <w:rPr>
                <w:rFonts w:hint="eastAsia" w:ascii="宋体" w:hAnsi="宋体" w:cs="宋体"/>
                <w:b/>
                <w:bCs w:val="0"/>
                <w:color w:val="auto"/>
                <w:kern w:val="0"/>
                <w:szCs w:val="21"/>
              </w:rPr>
              <w:t>11</w:t>
            </w:r>
            <w:r>
              <w:rPr>
                <w:rFonts w:hint="eastAsia" w:ascii="宋体" w:hAnsi="宋体" w:cs="宋体"/>
                <w:b/>
                <w:bCs w:val="0"/>
                <w:color w:val="auto"/>
                <w:kern w:val="0"/>
                <w:szCs w:val="21"/>
                <w:lang w:val="en-US" w:eastAsia="zh-CN"/>
              </w:rPr>
              <w:t>.</w:t>
            </w:r>
            <w:r>
              <w:rPr>
                <w:rFonts w:hint="eastAsia" w:ascii="宋体" w:hAnsi="宋体" w:cs="宋体"/>
                <w:b/>
                <w:bCs w:val="0"/>
                <w:color w:val="auto"/>
                <w:kern w:val="0"/>
                <w:szCs w:val="21"/>
              </w:rPr>
              <w:t>为确保机房内主要设备的用电安全，投标人在投标文件中必须提供满足上述第2、6、8、9项功能的</w:t>
            </w:r>
            <w:r>
              <w:rPr>
                <w:rFonts w:hint="eastAsia" w:ascii="宋体" w:hAnsi="宋体" w:cs="宋体"/>
                <w:b/>
                <w:bCs/>
                <w:color w:val="auto"/>
                <w:kern w:val="0"/>
                <w:szCs w:val="21"/>
                <w:highlight w:val="none"/>
                <w:lang w:eastAsia="zh-CN"/>
              </w:rPr>
              <w:t>通过CMA认证或CNAS认证的</w:t>
            </w:r>
            <w:r>
              <w:rPr>
                <w:rFonts w:hint="eastAsia" w:ascii="宋体" w:hAnsi="宋体" w:cs="宋体"/>
                <w:b/>
                <w:bCs w:val="0"/>
                <w:color w:val="auto"/>
                <w:kern w:val="0"/>
                <w:szCs w:val="21"/>
              </w:rPr>
              <w:t>国家认可的第三方检验（检测）机构出具的检验（检测）报告复印件</w:t>
            </w:r>
            <w:r>
              <w:rPr>
                <w:rFonts w:hint="eastAsia" w:ascii="宋体" w:hAnsi="宋体" w:cs="宋体"/>
                <w:b/>
                <w:bCs w:val="0"/>
                <w:color w:val="auto"/>
                <w:kern w:val="0"/>
                <w:szCs w:val="21"/>
                <w:lang w:eastAsia="zh-CN"/>
              </w:rPr>
              <w:t>，</w:t>
            </w:r>
            <w:r>
              <w:rPr>
                <w:rFonts w:hint="eastAsia" w:ascii="宋体" w:hAnsi="宋体" w:cs="宋体"/>
                <w:b/>
                <w:bCs w:val="0"/>
                <w:color w:val="auto"/>
                <w:kern w:val="0"/>
                <w:szCs w:val="21"/>
              </w:rPr>
              <w:t>并加盖投标人</w:t>
            </w:r>
            <w:r>
              <w:rPr>
                <w:rFonts w:hint="eastAsia" w:ascii="宋体" w:hAnsi="宋体" w:cs="宋体"/>
                <w:b/>
                <w:bCs w:val="0"/>
                <w:color w:val="auto"/>
                <w:kern w:val="0"/>
                <w:szCs w:val="21"/>
                <w:lang w:eastAsia="zh-CN"/>
              </w:rPr>
              <w:t>电子签章</w:t>
            </w:r>
            <w:r>
              <w:rPr>
                <w:rFonts w:hint="eastAsia" w:ascii="宋体" w:hAnsi="宋体" w:cs="宋体"/>
                <w:b/>
                <w:bCs w:val="0"/>
                <w:color w:val="auto"/>
                <w:kern w:val="0"/>
                <w:szCs w:val="21"/>
              </w:rPr>
              <w:t>。</w:t>
            </w:r>
          </w:p>
        </w:tc>
        <w:tc>
          <w:tcPr>
            <w:tcW w:w="1462" w:type="dxa"/>
            <w:tcBorders>
              <w:top w:val="single" w:color="auto" w:sz="4" w:space="0"/>
              <w:left w:val="single" w:color="auto" w:sz="4" w:space="0"/>
              <w:bottom w:val="single" w:color="auto" w:sz="4" w:space="0"/>
              <w:right w:val="single" w:color="auto" w:sz="4" w:space="0"/>
            </w:tcBorders>
            <w:vAlign w:val="center"/>
          </w:tcPr>
          <w:p w14:paraId="283C3849">
            <w:pPr>
              <w:tabs>
                <w:tab w:val="left" w:pos="180"/>
                <w:tab w:val="left" w:pos="1620"/>
              </w:tabs>
              <w:adjustRightInd w:val="0"/>
              <w:snapToGrid w:val="0"/>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319" w:type="dxa"/>
            <w:tcBorders>
              <w:top w:val="single" w:color="auto" w:sz="4" w:space="0"/>
              <w:left w:val="single" w:color="auto" w:sz="4" w:space="0"/>
              <w:bottom w:val="single" w:color="auto" w:sz="4" w:space="0"/>
              <w:right w:val="single" w:color="auto" w:sz="4" w:space="0"/>
            </w:tcBorders>
            <w:vAlign w:val="center"/>
          </w:tcPr>
          <w:p w14:paraId="0A241C9F">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lang w:eastAsia="zh-CN"/>
              </w:rPr>
              <w:t>项</w:t>
            </w:r>
          </w:p>
        </w:tc>
      </w:tr>
      <w:tr w14:paraId="73DA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05" w:type="dxa"/>
            <w:gridSpan w:val="5"/>
            <w:tcBorders>
              <w:top w:val="single" w:color="auto" w:sz="4" w:space="0"/>
              <w:left w:val="single" w:color="auto" w:sz="4" w:space="0"/>
              <w:bottom w:val="single" w:color="auto" w:sz="4" w:space="0"/>
              <w:right w:val="single" w:color="auto" w:sz="4" w:space="0"/>
            </w:tcBorders>
            <w:vAlign w:val="center"/>
          </w:tcPr>
          <w:p w14:paraId="2A5B3342">
            <w:pPr>
              <w:wordWrap w:val="0"/>
              <w:adjustRightInd w:val="0"/>
              <w:snapToGrid w:val="0"/>
              <w:spacing w:line="300" w:lineRule="exact"/>
              <w:jc w:val="left"/>
              <w:textAlignment w:val="center"/>
              <w:rPr>
                <w:rFonts w:ascii="宋体" w:hAnsi="宋体" w:cs="宋体"/>
                <w:b/>
                <w:color w:val="auto"/>
                <w:szCs w:val="21"/>
              </w:rPr>
            </w:pPr>
            <w:r>
              <w:rPr>
                <w:rFonts w:hint="eastAsia" w:ascii="宋体" w:hAnsi="宋体" w:cs="宋体"/>
                <w:b/>
                <w:color w:val="auto"/>
                <w:kern w:val="0"/>
                <w:szCs w:val="21"/>
              </w:rPr>
              <w:t>▲</w:t>
            </w:r>
            <w:r>
              <w:rPr>
                <w:rFonts w:hint="eastAsia" w:ascii="宋体" w:hAnsi="宋体" w:cs="宋体"/>
                <w:b/>
                <w:color w:val="auto"/>
                <w:szCs w:val="21"/>
              </w:rPr>
              <w:t>二、商务要求</w:t>
            </w:r>
          </w:p>
        </w:tc>
      </w:tr>
      <w:tr w14:paraId="5385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4084DE8">
            <w:pPr>
              <w:wordWrap w:val="0"/>
              <w:adjustRightInd w:val="0"/>
              <w:snapToGrid w:val="0"/>
              <w:spacing w:line="300" w:lineRule="exact"/>
              <w:jc w:val="center"/>
              <w:textAlignment w:val="center"/>
              <w:rPr>
                <w:rFonts w:ascii="宋体" w:hAnsi="宋体" w:cs="宋体"/>
                <w:b/>
                <w:color w:val="auto"/>
                <w:szCs w:val="21"/>
              </w:rPr>
            </w:pPr>
            <w:r>
              <w:rPr>
                <w:rFonts w:hint="eastAsia" w:ascii="宋体" w:hAnsi="宋体" w:cs="宋体"/>
                <w:b/>
                <w:color w:val="auto"/>
                <w:szCs w:val="21"/>
              </w:rPr>
              <w:t>（一）售后服务</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18FAF23D">
            <w:pPr>
              <w:wordWrap w:val="0"/>
              <w:adjustRightInd w:val="0"/>
              <w:snapToGrid w:val="0"/>
              <w:spacing w:line="340" w:lineRule="exact"/>
              <w:textAlignment w:val="center"/>
              <w:rPr>
                <w:rFonts w:hint="eastAsia" w:ascii="宋体" w:hAnsi="宋体" w:cs="宋体"/>
                <w:b/>
                <w:color w:val="auto"/>
                <w:szCs w:val="21"/>
              </w:rPr>
            </w:pPr>
            <w:r>
              <w:rPr>
                <w:rFonts w:hint="eastAsia" w:ascii="宋体" w:hAnsi="宋体" w:cs="宋体"/>
                <w:b/>
                <w:color w:val="auto"/>
                <w:szCs w:val="21"/>
              </w:rPr>
              <w:t>投标人提供的以下售后服务均应包含在投标报价中，采购人不再就此另行支付任何费用：</w:t>
            </w:r>
          </w:p>
          <w:p w14:paraId="462BF73A">
            <w:pPr>
              <w:wordWrap w:val="0"/>
              <w:adjustRightInd w:val="0"/>
              <w:snapToGrid w:val="0"/>
              <w:spacing w:line="340" w:lineRule="exact"/>
              <w:textAlignment w:val="center"/>
              <w:rPr>
                <w:rFonts w:hint="eastAsia" w:ascii="宋体" w:hAnsi="宋体" w:eastAsia="宋体" w:cs="宋体"/>
                <w:b/>
                <w:color w:val="auto"/>
                <w:szCs w:val="21"/>
              </w:rPr>
            </w:pPr>
            <w:r>
              <w:rPr>
                <w:rFonts w:hint="eastAsia" w:ascii="宋体" w:hAnsi="宋体" w:eastAsia="宋体" w:cs="宋体"/>
                <w:b/>
                <w:color w:val="auto"/>
                <w:szCs w:val="21"/>
              </w:rPr>
              <w:t>1.</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期要求：按国家有关产品“三包”规定执行“三包”</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期不少于</w:t>
            </w: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年（自验收合格之日起计算），</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期内进行软件升级及每年不少于</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次的巡检服务。</w:t>
            </w:r>
          </w:p>
          <w:p w14:paraId="351E5A65">
            <w:pPr>
              <w:wordWrap w:val="0"/>
              <w:adjustRightInd w:val="0"/>
              <w:snapToGrid w:val="0"/>
              <w:spacing w:line="340" w:lineRule="exact"/>
              <w:textAlignment w:val="center"/>
              <w:rPr>
                <w:rFonts w:hint="eastAsia" w:ascii="宋体" w:hAnsi="宋体" w:eastAsia="宋体" w:cs="宋体"/>
                <w:b/>
                <w:color w:val="auto"/>
                <w:szCs w:val="21"/>
              </w:rPr>
            </w:pPr>
            <w:r>
              <w:rPr>
                <w:rFonts w:hint="eastAsia" w:ascii="宋体" w:hAnsi="宋体" w:eastAsia="宋体" w:cs="宋体"/>
                <w:b/>
                <w:color w:val="auto"/>
                <w:szCs w:val="21"/>
              </w:rPr>
              <w:t>2.采购范围内的上门安装调试合格</w:t>
            </w:r>
            <w:r>
              <w:rPr>
                <w:rFonts w:hint="eastAsia" w:ascii="宋体" w:hAnsi="宋体" w:eastAsia="宋体" w:cs="宋体"/>
                <w:b/>
                <w:color w:val="auto"/>
                <w:szCs w:val="21"/>
                <w:lang w:eastAsia="zh-CN"/>
              </w:rPr>
              <w:t>（涉及货物的负责还需送货上门、</w:t>
            </w:r>
            <w:r>
              <w:rPr>
                <w:rFonts w:hint="eastAsia" w:ascii="宋体" w:hAnsi="宋体" w:eastAsia="宋体" w:cs="宋体"/>
                <w:b/>
                <w:color w:val="auto"/>
                <w:szCs w:val="21"/>
              </w:rPr>
              <w:t>装卸</w:t>
            </w:r>
            <w:r>
              <w:rPr>
                <w:rFonts w:hint="eastAsia" w:ascii="宋体" w:hAnsi="宋体" w:eastAsia="宋体" w:cs="宋体"/>
                <w:b/>
                <w:color w:val="auto"/>
                <w:szCs w:val="21"/>
                <w:lang w:eastAsia="zh-CN"/>
              </w:rPr>
              <w:t>）</w:t>
            </w:r>
            <w:r>
              <w:rPr>
                <w:rFonts w:hint="eastAsia" w:ascii="宋体" w:hAnsi="宋体" w:eastAsia="宋体" w:cs="宋体"/>
                <w:b/>
                <w:color w:val="auto"/>
                <w:szCs w:val="21"/>
              </w:rPr>
              <w:t>，提供技术服务及技术培训，保证采购人操作人员熟练操作系统。</w:t>
            </w:r>
          </w:p>
          <w:p w14:paraId="7CF4CEAB">
            <w:pPr>
              <w:wordWrap w:val="0"/>
              <w:adjustRightInd w:val="0"/>
              <w:snapToGrid w:val="0"/>
              <w:spacing w:line="340" w:lineRule="exact"/>
              <w:textAlignment w:val="center"/>
              <w:rPr>
                <w:rFonts w:hint="eastAsia" w:ascii="宋体" w:hAnsi="宋体" w:eastAsia="宋体" w:cs="宋体"/>
                <w:b/>
                <w:color w:val="auto"/>
                <w:szCs w:val="21"/>
              </w:rPr>
            </w:pPr>
            <w:r>
              <w:rPr>
                <w:rFonts w:hint="eastAsia" w:ascii="宋体" w:hAnsi="宋体" w:eastAsia="宋体" w:cs="宋体"/>
                <w:b/>
                <w:color w:val="auto"/>
                <w:szCs w:val="21"/>
              </w:rPr>
              <w:t>3.</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期内上门提供维护服务，出现故障时，2小时内到达现场，24小时内解决故障。</w:t>
            </w:r>
          </w:p>
          <w:p w14:paraId="49D8B86A">
            <w:pPr>
              <w:wordWrap w:val="0"/>
              <w:adjustRightInd w:val="0"/>
              <w:snapToGrid w:val="0"/>
              <w:spacing w:line="340" w:lineRule="exact"/>
              <w:textAlignment w:val="center"/>
              <w:rPr>
                <w:rFonts w:ascii="宋体" w:hAnsi="宋体" w:cs="宋体"/>
                <w:b/>
                <w:color w:val="auto"/>
                <w:szCs w:val="21"/>
              </w:rPr>
            </w:pPr>
            <w:r>
              <w:rPr>
                <w:rFonts w:hint="eastAsia" w:ascii="宋体" w:hAnsi="宋体" w:eastAsia="宋体" w:cs="宋体"/>
                <w:b/>
                <w:color w:val="auto"/>
                <w:szCs w:val="21"/>
              </w:rPr>
              <w:t>4.售后服务过程中，中标人如有违反合同约定的情况，采购人有权</w:t>
            </w:r>
            <w:r>
              <w:rPr>
                <w:rFonts w:hint="eastAsia" w:ascii="宋体" w:hAnsi="宋体" w:eastAsia="宋体" w:cs="宋体"/>
                <w:b/>
                <w:color w:val="auto"/>
                <w:szCs w:val="21"/>
                <w:lang w:eastAsia="zh-CN"/>
              </w:rPr>
              <w:t>要求中标人支付</w:t>
            </w:r>
            <w:r>
              <w:rPr>
                <w:rFonts w:hint="eastAsia" w:ascii="宋体" w:hAnsi="宋体" w:eastAsia="宋体" w:cs="宋体"/>
                <w:b/>
                <w:color w:val="auto"/>
                <w:szCs w:val="21"/>
              </w:rPr>
              <w:t>相应</w:t>
            </w:r>
            <w:r>
              <w:rPr>
                <w:rFonts w:hint="eastAsia" w:ascii="宋体" w:hAnsi="宋体" w:eastAsia="宋体" w:cs="宋体"/>
                <w:b/>
                <w:color w:val="auto"/>
                <w:szCs w:val="21"/>
                <w:lang w:eastAsia="zh-CN"/>
              </w:rPr>
              <w:t>的违约金</w:t>
            </w:r>
            <w:r>
              <w:rPr>
                <w:rFonts w:hint="eastAsia" w:ascii="宋体" w:hAnsi="宋体" w:eastAsia="宋体" w:cs="宋体"/>
                <w:b/>
                <w:color w:val="auto"/>
                <w:szCs w:val="21"/>
              </w:rPr>
              <w:t>。</w:t>
            </w:r>
          </w:p>
        </w:tc>
      </w:tr>
      <w:tr w14:paraId="1969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612FD232">
            <w:pPr>
              <w:wordWrap w:val="0"/>
              <w:adjustRightInd w:val="0"/>
              <w:snapToGrid w:val="0"/>
              <w:spacing w:line="300" w:lineRule="exact"/>
              <w:jc w:val="center"/>
              <w:textAlignment w:val="center"/>
              <w:rPr>
                <w:rFonts w:ascii="宋体" w:hAnsi="宋体" w:cs="宋体"/>
                <w:b/>
                <w:color w:val="auto"/>
                <w:szCs w:val="21"/>
                <w:highlight w:val="none"/>
              </w:rPr>
            </w:pPr>
            <w:r>
              <w:rPr>
                <w:rFonts w:hint="eastAsia" w:ascii="宋体" w:hAnsi="宋体" w:cs="宋体"/>
                <w:b/>
                <w:color w:val="auto"/>
                <w:szCs w:val="21"/>
                <w:highlight w:val="none"/>
              </w:rPr>
              <w:t>（二）交付时间和地点</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7E7EE528">
            <w:pPr>
              <w:wordWrap w:val="0"/>
              <w:spacing w:line="340" w:lineRule="exact"/>
              <w:rPr>
                <w:rFonts w:ascii="宋体" w:hAnsi="宋体" w:cs="宋体"/>
                <w:b/>
                <w:color w:val="auto"/>
                <w:szCs w:val="21"/>
                <w:highlight w:val="none"/>
              </w:rPr>
            </w:pPr>
            <w:r>
              <w:rPr>
                <w:rFonts w:hint="eastAsia" w:ascii="宋体" w:hAnsi="宋体" w:cs="宋体"/>
                <w:b/>
                <w:color w:val="auto"/>
                <w:szCs w:val="21"/>
                <w:highlight w:val="none"/>
              </w:rPr>
              <w:t>1.交付时间：自签订合同之日起30个日历日内安装调试合格并交付使用。</w:t>
            </w:r>
          </w:p>
          <w:p w14:paraId="78D4BA7D">
            <w:pPr>
              <w:wordWrap w:val="0"/>
              <w:adjustRightInd w:val="0"/>
              <w:snapToGrid w:val="0"/>
              <w:spacing w:line="340" w:lineRule="exact"/>
              <w:textAlignment w:val="center"/>
              <w:rPr>
                <w:rFonts w:ascii="宋体" w:hAnsi="宋体" w:cs="宋体"/>
                <w:b/>
                <w:color w:val="auto"/>
                <w:szCs w:val="21"/>
                <w:highlight w:val="none"/>
              </w:rPr>
            </w:pPr>
            <w:r>
              <w:rPr>
                <w:rFonts w:hint="eastAsia" w:ascii="宋体" w:hAnsi="宋体" w:cs="宋体"/>
                <w:b/>
                <w:color w:val="auto"/>
                <w:szCs w:val="21"/>
                <w:highlight w:val="none"/>
              </w:rPr>
              <w:t>2.交付地点：广西桂林市内采购人指定地点</w:t>
            </w:r>
            <w:r>
              <w:rPr>
                <w:rFonts w:hint="eastAsia" w:ascii="宋体" w:hAnsi="宋体" w:cs="宋体"/>
                <w:b/>
                <w:color w:val="auto"/>
                <w:szCs w:val="21"/>
                <w:highlight w:val="none"/>
                <w:lang w:eastAsia="zh-CN"/>
              </w:rPr>
              <w:t>（桂林市中西医结合医院内）</w:t>
            </w:r>
            <w:r>
              <w:rPr>
                <w:rFonts w:hint="eastAsia" w:ascii="宋体" w:hAnsi="宋体" w:cs="宋体"/>
                <w:b/>
                <w:color w:val="auto"/>
                <w:szCs w:val="21"/>
                <w:highlight w:val="none"/>
              </w:rPr>
              <w:t>。</w:t>
            </w:r>
          </w:p>
        </w:tc>
      </w:tr>
      <w:tr w14:paraId="6F10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61B5E5C1">
            <w:pPr>
              <w:wordWrap w:val="0"/>
              <w:adjustRightInd w:val="0"/>
              <w:snapToGrid w:val="0"/>
              <w:spacing w:line="300" w:lineRule="exact"/>
              <w:jc w:val="center"/>
              <w:textAlignment w:val="center"/>
              <w:rPr>
                <w:rFonts w:ascii="宋体" w:hAnsi="宋体" w:cs="宋体"/>
                <w:b/>
                <w:bCs w:val="0"/>
                <w:color w:val="auto"/>
                <w:szCs w:val="21"/>
                <w:highlight w:val="none"/>
              </w:rPr>
            </w:pPr>
            <w:r>
              <w:rPr>
                <w:rFonts w:hint="eastAsia" w:ascii="宋体" w:hAnsi="宋体" w:cs="宋体"/>
                <w:b/>
                <w:bCs w:val="0"/>
                <w:color w:val="auto"/>
                <w:szCs w:val="21"/>
                <w:highlight w:val="none"/>
              </w:rPr>
              <w:t>（三）付款方式</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58078D0E">
            <w:pPr>
              <w:wordWrap w:val="0"/>
              <w:spacing w:line="340" w:lineRule="exact"/>
              <w:rPr>
                <w:rFonts w:ascii="宋体" w:hAnsi="宋体" w:cs="宋体"/>
                <w:b/>
                <w:bCs w:val="0"/>
                <w:color w:val="auto"/>
                <w:szCs w:val="21"/>
                <w:highlight w:val="none"/>
              </w:rPr>
            </w:pPr>
            <w:r>
              <w:rPr>
                <w:rFonts w:hint="eastAsia" w:ascii="宋体" w:hAnsi="宋体" w:cs="宋体"/>
                <w:b/>
                <w:bCs w:val="0"/>
                <w:color w:val="auto"/>
                <w:kern w:val="0"/>
                <w:szCs w:val="21"/>
                <w:highlight w:val="none"/>
                <w:lang w:eastAsia="zh-CN"/>
              </w:rPr>
              <w:t>第一阶段：</w:t>
            </w:r>
            <w:r>
              <w:rPr>
                <w:rFonts w:hint="eastAsia" w:ascii="宋体" w:hAnsi="宋体" w:cs="宋体"/>
                <w:b/>
                <w:bCs w:val="0"/>
                <w:color w:val="auto"/>
                <w:kern w:val="0"/>
                <w:szCs w:val="21"/>
                <w:highlight w:val="none"/>
              </w:rPr>
              <w:t>合同签订</w:t>
            </w:r>
            <w:r>
              <w:rPr>
                <w:rFonts w:hint="eastAsia" w:ascii="宋体" w:hAnsi="宋体" w:cs="宋体"/>
                <w:b/>
                <w:bCs w:val="0"/>
                <w:color w:val="auto"/>
                <w:kern w:val="0"/>
                <w:szCs w:val="21"/>
                <w:highlight w:val="none"/>
                <w:lang w:eastAsia="zh-CN"/>
              </w:rPr>
              <w:t>且</w:t>
            </w:r>
            <w:r>
              <w:rPr>
                <w:rFonts w:hint="eastAsia" w:ascii="宋体" w:hAnsi="宋体" w:cs="宋体"/>
                <w:b/>
                <w:bCs w:val="0"/>
                <w:color w:val="auto"/>
                <w:kern w:val="0"/>
                <w:szCs w:val="21"/>
                <w:highlight w:val="none"/>
              </w:rPr>
              <w:t>硬件设备到货，经开箱上架通电正常后，</w:t>
            </w:r>
            <w:r>
              <w:rPr>
                <w:rFonts w:hint="eastAsia" w:ascii="宋体" w:hAnsi="宋体" w:cs="宋体"/>
                <w:b/>
                <w:bCs w:val="0"/>
                <w:color w:val="auto"/>
                <w:kern w:val="0"/>
                <w:szCs w:val="21"/>
                <w:highlight w:val="none"/>
                <w:lang w:eastAsia="zh-CN"/>
              </w:rPr>
              <w:t>中标人</w:t>
            </w:r>
            <w:r>
              <w:rPr>
                <w:rFonts w:hint="eastAsia" w:ascii="宋体" w:hAnsi="宋体" w:cs="宋体"/>
                <w:b/>
                <w:bCs w:val="0"/>
                <w:color w:val="auto"/>
                <w:kern w:val="0"/>
                <w:szCs w:val="21"/>
                <w:highlight w:val="none"/>
              </w:rPr>
              <w:t>向</w:t>
            </w:r>
            <w:r>
              <w:rPr>
                <w:rFonts w:hint="eastAsia" w:ascii="宋体" w:hAnsi="宋体" w:cs="宋体"/>
                <w:b/>
                <w:bCs w:val="0"/>
                <w:color w:val="auto"/>
                <w:kern w:val="0"/>
                <w:szCs w:val="21"/>
                <w:highlight w:val="none"/>
                <w:lang w:eastAsia="zh-CN"/>
              </w:rPr>
              <w:t>采购人</w:t>
            </w:r>
            <w:r>
              <w:rPr>
                <w:rFonts w:hint="eastAsia" w:ascii="宋体" w:hAnsi="宋体" w:cs="宋体"/>
                <w:b/>
                <w:bCs w:val="0"/>
                <w:color w:val="auto"/>
                <w:kern w:val="0"/>
                <w:szCs w:val="21"/>
                <w:highlight w:val="none"/>
              </w:rPr>
              <w:t>一次性开具</w:t>
            </w:r>
            <w:r>
              <w:rPr>
                <w:rFonts w:hint="eastAsia" w:ascii="宋体" w:hAnsi="宋体" w:cs="宋体"/>
                <w:b/>
                <w:bCs w:val="0"/>
                <w:color w:val="auto"/>
                <w:kern w:val="0"/>
                <w:szCs w:val="21"/>
                <w:highlight w:val="none"/>
                <w:lang w:eastAsia="zh-CN"/>
              </w:rPr>
              <w:t>项目</w:t>
            </w:r>
            <w:r>
              <w:rPr>
                <w:rFonts w:hint="eastAsia" w:ascii="宋体" w:hAnsi="宋体" w:cs="宋体"/>
                <w:b/>
                <w:bCs w:val="0"/>
                <w:color w:val="auto"/>
                <w:kern w:val="0"/>
                <w:szCs w:val="21"/>
                <w:highlight w:val="none"/>
              </w:rPr>
              <w:t>合同</w:t>
            </w:r>
            <w:r>
              <w:rPr>
                <w:rFonts w:hint="eastAsia" w:ascii="宋体" w:hAnsi="宋体" w:cs="宋体"/>
                <w:b/>
                <w:bCs w:val="0"/>
                <w:color w:val="auto"/>
                <w:kern w:val="0"/>
                <w:szCs w:val="21"/>
                <w:highlight w:val="none"/>
                <w:lang w:eastAsia="zh-CN"/>
              </w:rPr>
              <w:t>金额</w:t>
            </w:r>
            <w:r>
              <w:rPr>
                <w:rFonts w:hint="eastAsia" w:ascii="宋体" w:hAnsi="宋体" w:cs="宋体"/>
                <w:b/>
                <w:bCs w:val="0"/>
                <w:color w:val="auto"/>
                <w:kern w:val="0"/>
                <w:szCs w:val="21"/>
                <w:highlight w:val="none"/>
              </w:rPr>
              <w:t>全额的合法完税发票，</w:t>
            </w:r>
            <w:r>
              <w:rPr>
                <w:rFonts w:hint="eastAsia" w:ascii="宋体" w:hAnsi="宋体" w:cs="宋体"/>
                <w:b/>
                <w:bCs w:val="0"/>
                <w:color w:val="auto"/>
                <w:kern w:val="0"/>
                <w:szCs w:val="21"/>
                <w:highlight w:val="none"/>
                <w:lang w:eastAsia="zh-CN"/>
              </w:rPr>
              <w:t>采购人</w:t>
            </w:r>
            <w:r>
              <w:rPr>
                <w:rFonts w:hint="eastAsia" w:ascii="宋体" w:hAnsi="宋体" w:cs="宋体"/>
                <w:b/>
                <w:bCs w:val="0"/>
                <w:color w:val="auto"/>
                <w:kern w:val="0"/>
                <w:szCs w:val="21"/>
                <w:highlight w:val="none"/>
              </w:rPr>
              <w:t>向</w:t>
            </w:r>
            <w:r>
              <w:rPr>
                <w:rFonts w:hint="eastAsia" w:ascii="宋体" w:hAnsi="宋体" w:cs="宋体"/>
                <w:b/>
                <w:bCs w:val="0"/>
                <w:color w:val="auto"/>
                <w:kern w:val="0"/>
                <w:szCs w:val="21"/>
                <w:highlight w:val="none"/>
                <w:lang w:eastAsia="zh-CN"/>
              </w:rPr>
              <w:t>中标人</w:t>
            </w:r>
            <w:r>
              <w:rPr>
                <w:rFonts w:hint="eastAsia" w:ascii="宋体" w:hAnsi="宋体" w:cs="宋体"/>
                <w:b/>
                <w:bCs w:val="0"/>
                <w:color w:val="auto"/>
                <w:kern w:val="0"/>
                <w:szCs w:val="21"/>
                <w:highlight w:val="none"/>
              </w:rPr>
              <w:t>支付至项目合同金额的50%；第二阶段：项目整体验收后，</w:t>
            </w:r>
            <w:r>
              <w:rPr>
                <w:rFonts w:hint="eastAsia" w:ascii="宋体" w:hAnsi="宋体" w:cs="宋体"/>
                <w:b/>
                <w:bCs w:val="0"/>
                <w:color w:val="auto"/>
                <w:kern w:val="0"/>
                <w:szCs w:val="21"/>
                <w:highlight w:val="none"/>
                <w:lang w:eastAsia="zh-CN"/>
              </w:rPr>
              <w:t>采购人</w:t>
            </w:r>
            <w:r>
              <w:rPr>
                <w:rFonts w:hint="eastAsia" w:ascii="宋体" w:hAnsi="宋体" w:cs="宋体"/>
                <w:b/>
                <w:bCs w:val="0"/>
                <w:color w:val="auto"/>
                <w:kern w:val="0"/>
                <w:szCs w:val="21"/>
                <w:highlight w:val="none"/>
              </w:rPr>
              <w:t>向</w:t>
            </w:r>
            <w:r>
              <w:rPr>
                <w:rFonts w:hint="eastAsia" w:ascii="宋体" w:hAnsi="宋体" w:cs="宋体"/>
                <w:b/>
                <w:bCs w:val="0"/>
                <w:color w:val="auto"/>
                <w:kern w:val="0"/>
                <w:szCs w:val="21"/>
                <w:highlight w:val="none"/>
                <w:lang w:eastAsia="zh-CN"/>
              </w:rPr>
              <w:t>中标人</w:t>
            </w:r>
            <w:r>
              <w:rPr>
                <w:rFonts w:hint="eastAsia" w:ascii="宋体" w:hAnsi="宋体" w:cs="宋体"/>
                <w:b/>
                <w:bCs w:val="0"/>
                <w:color w:val="auto"/>
                <w:kern w:val="0"/>
                <w:szCs w:val="21"/>
                <w:highlight w:val="none"/>
              </w:rPr>
              <w:t>支付至合同金额的95%；第三阶段：</w:t>
            </w:r>
            <w:r>
              <w:rPr>
                <w:rFonts w:hint="eastAsia" w:ascii="宋体" w:hAnsi="宋体"/>
                <w:b/>
                <w:bCs w:val="0"/>
                <w:color w:val="auto"/>
                <w:highlight w:val="none"/>
                <w:lang w:eastAsia="zh-CN"/>
              </w:rPr>
              <w:t>维护（保修）</w:t>
            </w:r>
            <w:r>
              <w:rPr>
                <w:rFonts w:hint="eastAsia" w:ascii="宋体" w:hAnsi="宋体"/>
                <w:b/>
                <w:bCs w:val="0"/>
                <w:color w:val="auto"/>
                <w:highlight w:val="none"/>
              </w:rPr>
              <w:t>期</w:t>
            </w:r>
            <w:r>
              <w:rPr>
                <w:rFonts w:hint="eastAsia" w:ascii="宋体" w:hAnsi="宋体" w:cs="宋体"/>
                <w:b/>
                <w:bCs w:val="0"/>
                <w:color w:val="auto"/>
                <w:kern w:val="0"/>
                <w:szCs w:val="21"/>
                <w:highlight w:val="none"/>
              </w:rPr>
              <w:t>满后支付合同金额的5%</w:t>
            </w:r>
            <w:r>
              <w:rPr>
                <w:rFonts w:hint="eastAsia" w:ascii="宋体" w:hAnsi="宋体" w:cs="宋体"/>
                <w:b/>
                <w:bCs w:val="0"/>
                <w:color w:val="auto"/>
                <w:kern w:val="0"/>
                <w:szCs w:val="21"/>
                <w:highlight w:val="none"/>
                <w:lang w:eastAsia="zh-CN"/>
              </w:rPr>
              <w:t>（无息）</w:t>
            </w:r>
            <w:r>
              <w:rPr>
                <w:rFonts w:hint="eastAsia" w:ascii="宋体" w:hAnsi="宋体" w:cs="宋体"/>
                <w:b/>
                <w:bCs w:val="0"/>
                <w:color w:val="auto"/>
                <w:kern w:val="0"/>
                <w:szCs w:val="21"/>
                <w:highlight w:val="none"/>
              </w:rPr>
              <w:t>。</w:t>
            </w:r>
          </w:p>
        </w:tc>
      </w:tr>
      <w:tr w14:paraId="5CF1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A0F8054">
            <w:pPr>
              <w:wordWrap w:val="0"/>
              <w:adjustRightInd w:val="0"/>
              <w:snapToGrid w:val="0"/>
              <w:spacing w:line="300" w:lineRule="exact"/>
              <w:jc w:val="center"/>
              <w:textAlignment w:val="center"/>
              <w:rPr>
                <w:rFonts w:ascii="宋体" w:hAnsi="宋体" w:cs="宋体"/>
                <w:b/>
                <w:color w:val="auto"/>
                <w:szCs w:val="21"/>
              </w:rPr>
            </w:pPr>
            <w:r>
              <w:rPr>
                <w:rFonts w:hint="eastAsia" w:ascii="宋体" w:hAnsi="宋体" w:cs="宋体"/>
                <w:b/>
                <w:color w:val="auto"/>
                <w:szCs w:val="21"/>
              </w:rPr>
              <w:t>（四）</w:t>
            </w:r>
            <w:r>
              <w:rPr>
                <w:rFonts w:hint="eastAsia" w:ascii="宋体" w:hAnsi="宋体" w:cs="宋体"/>
                <w:b/>
                <w:color w:val="auto"/>
                <w:szCs w:val="21"/>
                <w:lang w:eastAsia="zh-CN"/>
              </w:rPr>
              <w:t>硬件部分</w:t>
            </w:r>
            <w:r>
              <w:rPr>
                <w:rFonts w:hint="eastAsia" w:ascii="宋体" w:hAnsi="宋体" w:cs="宋体"/>
                <w:b/>
                <w:color w:val="auto"/>
                <w:szCs w:val="21"/>
              </w:rPr>
              <w:t>包装和运输</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1EE84047">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1.原厂原包装，包装完好完整、无破损、未开封。</w:t>
            </w:r>
          </w:p>
          <w:p w14:paraId="4B988DEA">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2.包装及运输方式应综合考虑运输距离、防潮、防震、防锈和防破损装卸等要求。</w:t>
            </w:r>
          </w:p>
          <w:p w14:paraId="5FA3B725">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3.国家对包装及运输有相关强制性标准或要求的，中标人应当执行。</w:t>
            </w:r>
          </w:p>
          <w:p w14:paraId="329F001B">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4.产品（含包装）运抵采购人指定交付地点前发生损坏的，相关损失由中标人自行承担。</w:t>
            </w:r>
          </w:p>
        </w:tc>
      </w:tr>
      <w:tr w14:paraId="4E52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211B2FFF">
            <w:pPr>
              <w:wordWrap w:val="0"/>
              <w:adjustRightInd w:val="0"/>
              <w:snapToGrid w:val="0"/>
              <w:spacing w:line="300" w:lineRule="exact"/>
              <w:jc w:val="center"/>
              <w:textAlignment w:val="center"/>
              <w:rPr>
                <w:rFonts w:ascii="宋体" w:hAnsi="宋体" w:cs="宋体"/>
                <w:b/>
                <w:color w:val="auto"/>
                <w:szCs w:val="21"/>
              </w:rPr>
            </w:pPr>
            <w:r>
              <w:rPr>
                <w:rFonts w:hint="eastAsia" w:ascii="宋体" w:hAnsi="宋体" w:cs="宋体"/>
                <w:b/>
                <w:color w:val="auto"/>
                <w:szCs w:val="21"/>
              </w:rPr>
              <w:t>（五）保险</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6C6750BF">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若投标人为本项目标的及标的涉及的相关材料、设备、人员、运输等购买保险的，相关费用由投标人自行承担。</w:t>
            </w:r>
          </w:p>
        </w:tc>
      </w:tr>
      <w:tr w14:paraId="6864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C8ADDF3">
            <w:pPr>
              <w:wordWrap w:val="0"/>
              <w:adjustRightInd w:val="0"/>
              <w:snapToGrid w:val="0"/>
              <w:spacing w:line="300" w:lineRule="exact"/>
              <w:jc w:val="center"/>
              <w:textAlignment w:val="center"/>
              <w:rPr>
                <w:rFonts w:hint="eastAsia" w:ascii="宋体" w:hAnsi="宋体" w:eastAsia="宋体" w:cs="宋体"/>
                <w:b/>
                <w:color w:val="auto"/>
                <w:szCs w:val="21"/>
                <w:lang w:eastAsia="zh-CN"/>
              </w:rPr>
            </w:pPr>
            <w:r>
              <w:rPr>
                <w:rFonts w:hint="eastAsia" w:ascii="宋体" w:hAnsi="宋体" w:cs="宋体"/>
                <w:b/>
                <w:color w:val="auto"/>
                <w:szCs w:val="21"/>
              </w:rPr>
              <w:t>（六）验收标准</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4BB7913B">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1.中标人提供的产品必须符合国家、行业强制执行的相关质量标准要求以及产品制造厂家合格产品的出厂质量标准。</w:t>
            </w:r>
          </w:p>
          <w:p w14:paraId="13D4F494">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2.设备须全新、完好、无破损，产品到</w:t>
            </w:r>
            <w:r>
              <w:rPr>
                <w:rFonts w:hint="eastAsia" w:ascii="宋体" w:hAnsi="宋体" w:cs="宋体"/>
                <w:b/>
                <w:color w:val="auto"/>
                <w:szCs w:val="21"/>
                <w:lang w:eastAsia="zh-CN"/>
              </w:rPr>
              <w:t>付</w:t>
            </w:r>
            <w:r>
              <w:rPr>
                <w:rFonts w:hint="eastAsia" w:ascii="宋体" w:hAnsi="宋体" w:cs="宋体"/>
                <w:b/>
                <w:color w:val="auto"/>
                <w:szCs w:val="21"/>
              </w:rPr>
              <w:t>后，采购人现场根据招标文件要求、投标文件承诺以及国家相关标准、地方标准进行验收，必要时，采购人有权邀请国家质量监督检验部门或国家认可的检测机构参与共同验收。如产品不满足投标文件要求、中标人投标文件承诺或国家、行业强制执行的相关质量标准要求以及产品制造厂家合格产品的出厂质量标准，采购人有权不予验收，由此造成采购人的经济损失由中标人承担全部赔偿责任。</w:t>
            </w:r>
          </w:p>
        </w:tc>
      </w:tr>
      <w:tr w14:paraId="4367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3E1C066">
            <w:pPr>
              <w:wordWrap w:val="0"/>
              <w:adjustRightInd w:val="0"/>
              <w:snapToGrid w:val="0"/>
              <w:spacing w:line="320" w:lineRule="exact"/>
              <w:jc w:val="center"/>
              <w:rPr>
                <w:rFonts w:ascii="宋体" w:hAnsi="宋体"/>
                <w:b/>
                <w:color w:val="auto"/>
                <w:kern w:val="0"/>
              </w:rPr>
            </w:pPr>
            <w:r>
              <w:rPr>
                <w:rFonts w:hint="eastAsia" w:ascii="宋体" w:hAnsi="宋体" w:cs="宋体"/>
                <w:b/>
                <w:color w:val="auto"/>
                <w:kern w:val="0"/>
                <w:szCs w:val="21"/>
              </w:rPr>
              <w:t>（</w:t>
            </w:r>
            <w:r>
              <w:rPr>
                <w:rFonts w:hint="eastAsia" w:ascii="宋体" w:hAnsi="宋体" w:cs="宋体"/>
                <w:b/>
                <w:color w:val="auto"/>
                <w:kern w:val="0"/>
                <w:szCs w:val="21"/>
                <w:lang w:eastAsia="zh-CN"/>
              </w:rPr>
              <w:t>七</w:t>
            </w:r>
            <w:r>
              <w:rPr>
                <w:rFonts w:hint="eastAsia" w:ascii="宋体" w:hAnsi="宋体" w:cs="宋体"/>
                <w:b/>
                <w:color w:val="auto"/>
                <w:kern w:val="0"/>
                <w:szCs w:val="21"/>
              </w:rPr>
              <w:t>）</w:t>
            </w:r>
            <w:r>
              <w:rPr>
                <w:rFonts w:hint="eastAsia" w:ascii="宋体" w:hAnsi="宋体" w:cs="宋体"/>
                <w:b/>
                <w:color w:val="auto"/>
                <w:kern w:val="0"/>
                <w:szCs w:val="21"/>
                <w:lang w:eastAsia="zh-CN"/>
              </w:rPr>
              <w:t>硬件部分</w:t>
            </w:r>
            <w:r>
              <w:rPr>
                <w:rFonts w:hint="eastAsia" w:ascii="宋体" w:hAnsi="宋体" w:cs="宋体"/>
                <w:b/>
                <w:color w:val="auto"/>
                <w:kern w:val="0"/>
                <w:szCs w:val="21"/>
              </w:rPr>
              <w:t>进口产品说明</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5A6F6B04">
            <w:pPr>
              <w:wordWrap w:val="0"/>
              <w:adjustRightInd w:val="0"/>
              <w:snapToGrid w:val="0"/>
              <w:spacing w:line="340" w:lineRule="exact"/>
              <w:jc w:val="left"/>
              <w:rPr>
                <w:rFonts w:ascii="宋体" w:hAnsi="宋体"/>
                <w:b/>
                <w:color w:val="auto"/>
                <w:szCs w:val="21"/>
              </w:rPr>
            </w:pPr>
            <w:r>
              <w:rPr>
                <w:rFonts w:hint="eastAsia" w:ascii="宋体" w:hAnsi="宋体"/>
                <w:b/>
                <w:color w:val="auto"/>
              </w:rPr>
              <w:t>本</w:t>
            </w:r>
            <w:r>
              <w:rPr>
                <w:rFonts w:hint="eastAsia" w:ascii="宋体" w:hAnsi="宋体"/>
                <w:b/>
                <w:color w:val="auto"/>
                <w:lang w:eastAsia="zh-CN"/>
              </w:rPr>
              <w:t>项目硬件部分</w:t>
            </w:r>
            <w:r>
              <w:rPr>
                <w:rFonts w:hint="eastAsia" w:ascii="宋体" w:hAnsi="宋体"/>
                <w:b/>
                <w:color w:val="auto"/>
              </w:rPr>
              <w:t>均不接受进口产品（即通过中国海关报关验放进入中国境内且产自关境外的产品）参与投标，如有此类产品参与投标的作无效投标处理。</w:t>
            </w:r>
          </w:p>
        </w:tc>
      </w:tr>
      <w:tr w14:paraId="37D0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F37DDBE">
            <w:pPr>
              <w:wordWrap w:val="0"/>
              <w:adjustRightInd w:val="0"/>
              <w:snapToGrid w:val="0"/>
              <w:spacing w:line="320" w:lineRule="exact"/>
              <w:jc w:val="center"/>
              <w:rPr>
                <w:rFonts w:ascii="宋体" w:hAnsi="宋体" w:cs="宋体"/>
                <w:b/>
                <w:color w:val="auto"/>
                <w:kern w:val="0"/>
                <w:szCs w:val="21"/>
              </w:rPr>
            </w:pPr>
            <w:r>
              <w:rPr>
                <w:rFonts w:hint="eastAsia" w:ascii="宋体" w:hAnsi="宋体" w:cs="宋体"/>
                <w:b/>
                <w:color w:val="auto"/>
                <w:kern w:val="0"/>
                <w:szCs w:val="21"/>
              </w:rPr>
              <w:t>（九）采购预算</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0AA1AB6E">
            <w:pPr>
              <w:wordWrap w:val="0"/>
              <w:adjustRightInd w:val="0"/>
              <w:snapToGrid w:val="0"/>
              <w:spacing w:line="340" w:lineRule="exact"/>
              <w:jc w:val="left"/>
              <w:rPr>
                <w:rFonts w:ascii="宋体" w:hAnsi="宋体"/>
                <w:b/>
                <w:color w:val="auto"/>
                <w:szCs w:val="21"/>
              </w:rPr>
            </w:pPr>
            <w:r>
              <w:rPr>
                <w:rFonts w:hint="eastAsia" w:ascii="宋体" w:hAnsi="宋体"/>
                <w:b/>
                <w:color w:val="auto"/>
                <w:szCs w:val="21"/>
              </w:rPr>
              <w:t>本项目采购预算金额为</w:t>
            </w:r>
            <w:r>
              <w:rPr>
                <w:rFonts w:hint="eastAsia" w:ascii="宋体" w:hAnsi="宋体"/>
                <w:b/>
                <w:color w:val="auto"/>
                <w:szCs w:val="21"/>
                <w:lang w:val="en-US" w:eastAsia="zh-CN"/>
              </w:rPr>
              <w:t>捌拾万元整</w:t>
            </w:r>
            <w:r>
              <w:rPr>
                <w:rFonts w:hint="eastAsia" w:ascii="宋体" w:hAnsi="宋体"/>
                <w:b/>
                <w:color w:val="auto"/>
                <w:szCs w:val="21"/>
              </w:rPr>
              <w:t>（¥</w:t>
            </w:r>
            <w:r>
              <w:rPr>
                <w:rFonts w:hint="eastAsia" w:ascii="宋体" w:hAnsi="宋体"/>
                <w:b/>
                <w:color w:val="auto"/>
                <w:szCs w:val="21"/>
                <w:lang w:val="en-US" w:eastAsia="zh-CN"/>
              </w:rPr>
              <w:t>800000</w:t>
            </w:r>
            <w:r>
              <w:rPr>
                <w:rFonts w:hint="eastAsia" w:ascii="宋体" w:hAnsi="宋体"/>
                <w:b/>
                <w:color w:val="auto"/>
                <w:szCs w:val="21"/>
              </w:rPr>
              <w:t>.00），</w:t>
            </w:r>
            <w:r>
              <w:rPr>
                <w:rFonts w:hint="eastAsia" w:ascii="宋体" w:hAnsi="宋体"/>
                <w:b/>
                <w:color w:val="auto"/>
                <w:szCs w:val="21"/>
                <w:lang w:val="en-US" w:eastAsia="zh-CN"/>
              </w:rPr>
              <w:t>最高限价为柒拾捌万贰仟元整（</w:t>
            </w:r>
            <w:r>
              <w:rPr>
                <w:rFonts w:hint="eastAsia" w:ascii="宋体" w:hAnsi="宋体"/>
                <w:b/>
                <w:color w:val="auto"/>
                <w:szCs w:val="21"/>
              </w:rPr>
              <w:t>¥</w:t>
            </w:r>
            <w:r>
              <w:rPr>
                <w:rFonts w:hint="eastAsia" w:ascii="宋体" w:hAnsi="宋体"/>
                <w:b/>
                <w:color w:val="auto"/>
                <w:szCs w:val="21"/>
                <w:lang w:val="en-US" w:eastAsia="zh-CN"/>
              </w:rPr>
              <w:t>782000</w:t>
            </w:r>
            <w:r>
              <w:rPr>
                <w:rFonts w:hint="eastAsia" w:ascii="宋体" w:hAnsi="宋体"/>
                <w:b/>
                <w:color w:val="auto"/>
                <w:szCs w:val="21"/>
              </w:rPr>
              <w:t>.00</w:t>
            </w:r>
            <w:r>
              <w:rPr>
                <w:rFonts w:hint="eastAsia" w:ascii="宋体" w:hAnsi="宋体"/>
                <w:b/>
                <w:color w:val="auto"/>
                <w:szCs w:val="21"/>
                <w:lang w:val="en-US" w:eastAsia="zh-CN"/>
              </w:rPr>
              <w:t>），</w:t>
            </w:r>
            <w:r>
              <w:rPr>
                <w:rFonts w:hint="eastAsia" w:ascii="宋体" w:hAnsi="宋体"/>
                <w:b/>
                <w:color w:val="auto"/>
                <w:szCs w:val="21"/>
              </w:rPr>
              <w:t>投标人的投标报价超</w:t>
            </w:r>
            <w:r>
              <w:rPr>
                <w:rFonts w:hint="eastAsia" w:ascii="宋体" w:hAnsi="宋体"/>
                <w:b/>
                <w:color w:val="auto"/>
                <w:szCs w:val="21"/>
                <w:lang w:val="en-US" w:eastAsia="zh-CN"/>
              </w:rPr>
              <w:t>出最高限价金额</w:t>
            </w:r>
            <w:r>
              <w:rPr>
                <w:rFonts w:hint="eastAsia" w:ascii="宋体" w:hAnsi="宋体"/>
                <w:b/>
                <w:color w:val="auto"/>
                <w:szCs w:val="21"/>
              </w:rPr>
              <w:t>的，投标文件作无效处理。</w:t>
            </w:r>
          </w:p>
        </w:tc>
      </w:tr>
      <w:tr w14:paraId="3B72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05" w:type="dxa"/>
            <w:gridSpan w:val="5"/>
            <w:tcBorders>
              <w:top w:val="single" w:color="auto" w:sz="4" w:space="0"/>
              <w:left w:val="single" w:color="auto" w:sz="4" w:space="0"/>
              <w:bottom w:val="single" w:color="auto" w:sz="4" w:space="0"/>
              <w:right w:val="single" w:color="auto" w:sz="4" w:space="0"/>
            </w:tcBorders>
            <w:vAlign w:val="center"/>
          </w:tcPr>
          <w:p w14:paraId="720394AF">
            <w:pPr>
              <w:wordWrap w:val="0"/>
              <w:adjustRightInd w:val="0"/>
              <w:snapToGrid w:val="0"/>
              <w:spacing w:line="340" w:lineRule="exact"/>
              <w:jc w:val="left"/>
              <w:textAlignment w:val="center"/>
              <w:rPr>
                <w:rFonts w:ascii="仿宋_GB2312" w:hAnsi="宋体" w:eastAsia="仿宋_GB2312"/>
                <w:color w:val="auto"/>
                <w:sz w:val="28"/>
                <w:szCs w:val="28"/>
              </w:rPr>
            </w:pPr>
            <w:r>
              <w:rPr>
                <w:rFonts w:hint="eastAsia" w:ascii="宋体" w:hAnsi="宋体" w:cs="宋体"/>
                <w:b/>
                <w:color w:val="auto"/>
                <w:szCs w:val="21"/>
              </w:rPr>
              <w:t>三、与实现项目目标相关的其他要求</w:t>
            </w:r>
          </w:p>
        </w:tc>
      </w:tr>
      <w:tr w14:paraId="225F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4957334">
            <w:pPr>
              <w:wordWrap w:val="0"/>
              <w:adjustRightInd w:val="0"/>
              <w:snapToGrid w:val="0"/>
              <w:spacing w:line="320" w:lineRule="exact"/>
              <w:jc w:val="center"/>
              <w:rPr>
                <w:rFonts w:ascii="宋体" w:hAnsi="宋体"/>
                <w:bCs/>
                <w:color w:val="auto"/>
                <w:szCs w:val="21"/>
              </w:rPr>
            </w:pPr>
            <w:r>
              <w:rPr>
                <w:rFonts w:hint="eastAsia" w:hAnsi="宋体"/>
                <w:bCs/>
                <w:color w:val="auto"/>
              </w:rPr>
              <w:t>（</w:t>
            </w:r>
            <w:r>
              <w:rPr>
                <w:rFonts w:hint="eastAsia" w:ascii="宋体" w:hAnsi="宋体"/>
                <w:color w:val="auto"/>
                <w:szCs w:val="21"/>
              </w:rPr>
              <w:t>一）</w:t>
            </w:r>
            <w:r>
              <w:rPr>
                <w:rFonts w:hint="eastAsia" w:hAnsi="宋体"/>
                <w:color w:val="auto"/>
              </w:rPr>
              <w:t>项目分析及实施方案</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04B5EA4D">
            <w:pPr>
              <w:wordWrap w:val="0"/>
              <w:adjustRightInd w:val="0"/>
              <w:snapToGrid w:val="0"/>
              <w:spacing w:line="340" w:lineRule="exact"/>
              <w:rPr>
                <w:rFonts w:hAnsi="宋体" w:cs="宋体"/>
                <w:b/>
                <w:color w:val="auto"/>
                <w:kern w:val="0"/>
                <w:szCs w:val="21"/>
              </w:rPr>
            </w:pPr>
            <w:r>
              <w:rPr>
                <w:rFonts w:hint="eastAsia" w:hAnsi="宋体" w:cs="宋体"/>
                <w:color w:val="auto"/>
                <w:kern w:val="0"/>
                <w:szCs w:val="21"/>
              </w:rPr>
              <w:t>投标人根据自身情况，可于投标文件提供</w:t>
            </w:r>
            <w:r>
              <w:rPr>
                <w:rFonts w:hint="eastAsia" w:hAnsi="宋体"/>
                <w:color w:val="auto"/>
              </w:rPr>
              <w:t>项目分析及实施方案</w:t>
            </w:r>
            <w:r>
              <w:rPr>
                <w:rFonts w:hint="eastAsia" w:hAnsi="宋体"/>
                <w:color w:val="auto"/>
                <w:spacing w:val="-4"/>
              </w:rPr>
              <w:t>，包含但不限于：</w:t>
            </w:r>
            <w:r>
              <w:rPr>
                <w:rFonts w:hint="eastAsia" w:ascii="Times New Roman" w:hAnsi="宋体" w:eastAsia="宋体" w:cs="Times New Roman"/>
                <w:color w:val="auto"/>
                <w:szCs w:val="21"/>
                <w:highlight w:val="none"/>
                <w:lang w:eastAsia="zh-CN"/>
              </w:rPr>
              <w:t>①项目分析方案；②技术功能方案与架构；③项目实施与管理方案等</w:t>
            </w:r>
            <w:r>
              <w:rPr>
                <w:rFonts w:hint="eastAsia" w:hAnsi="宋体" w:cs="宋体"/>
                <w:color w:val="auto"/>
                <w:kern w:val="0"/>
                <w:szCs w:val="21"/>
              </w:rPr>
              <w:t>。</w:t>
            </w:r>
          </w:p>
          <w:p w14:paraId="6B422E35">
            <w:pPr>
              <w:wordWrap w:val="0"/>
              <w:adjustRightInd w:val="0"/>
              <w:snapToGrid w:val="0"/>
              <w:spacing w:line="340" w:lineRule="exact"/>
              <w:rPr>
                <w:rFonts w:hAnsi="宋体" w:cs="宋体"/>
                <w:color w:val="auto"/>
                <w:kern w:val="0"/>
                <w:szCs w:val="21"/>
              </w:rPr>
            </w:pPr>
            <w:r>
              <w:rPr>
                <w:rFonts w:hint="eastAsia" w:hAnsi="宋体" w:cs="宋体"/>
                <w:b/>
                <w:color w:val="auto"/>
                <w:kern w:val="0"/>
                <w:szCs w:val="21"/>
              </w:rPr>
              <w:t>注：</w:t>
            </w:r>
            <w:r>
              <w:rPr>
                <w:rFonts w:hint="eastAsia" w:ascii="Times New Roman" w:hAnsi="宋体" w:eastAsia="宋体" w:cs="宋体"/>
                <w:b/>
                <w:color w:val="auto"/>
                <w:kern w:val="0"/>
                <w:szCs w:val="21"/>
              </w:rPr>
              <w:t>上述项目分析及实施方案详见第四章“评标办法”。</w:t>
            </w:r>
          </w:p>
        </w:tc>
      </w:tr>
      <w:tr w14:paraId="12B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47CA787A">
            <w:pPr>
              <w:wordWrap w:val="0"/>
              <w:adjustRightInd w:val="0"/>
              <w:snapToGrid w:val="0"/>
              <w:spacing w:line="320" w:lineRule="exact"/>
              <w:jc w:val="center"/>
              <w:rPr>
                <w:rFonts w:ascii="宋体" w:hAnsi="宋体"/>
                <w:bCs/>
                <w:color w:val="auto"/>
                <w:szCs w:val="21"/>
              </w:rPr>
            </w:pPr>
            <w:r>
              <w:rPr>
                <w:rFonts w:hint="eastAsia" w:ascii="宋体" w:hAnsi="宋体"/>
                <w:bCs/>
                <w:color w:val="auto"/>
                <w:szCs w:val="21"/>
              </w:rPr>
              <w:t>（二）</w:t>
            </w:r>
            <w:r>
              <w:rPr>
                <w:rFonts w:hint="eastAsia" w:hAnsi="宋体"/>
                <w:color w:val="auto"/>
                <w:szCs w:val="21"/>
              </w:rPr>
              <w:t>售后服务方案</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301FDD43">
            <w:pPr>
              <w:wordWrap w:val="0"/>
              <w:adjustRightInd w:val="0"/>
              <w:snapToGrid w:val="0"/>
              <w:spacing w:line="340" w:lineRule="exact"/>
              <w:rPr>
                <w:rFonts w:ascii="宋体" w:hAnsi="宋体"/>
                <w:color w:val="auto"/>
                <w:szCs w:val="21"/>
              </w:rPr>
            </w:pPr>
            <w:r>
              <w:rPr>
                <w:rFonts w:hint="eastAsia" w:ascii="宋体" w:hAnsi="宋体"/>
                <w:color w:val="auto"/>
                <w:szCs w:val="21"/>
              </w:rPr>
              <w:t>投标人根据售后服务基本要求和自身情况，可于投标文件提供</w:t>
            </w:r>
            <w:r>
              <w:rPr>
                <w:rFonts w:hint="eastAsia" w:hAnsi="宋体"/>
                <w:color w:val="auto"/>
                <w:szCs w:val="21"/>
              </w:rPr>
              <w:t>售后服务方案</w:t>
            </w:r>
            <w:r>
              <w:rPr>
                <w:rFonts w:hint="eastAsia" w:ascii="宋体" w:hAnsi="宋体"/>
                <w:color w:val="auto"/>
                <w:szCs w:val="21"/>
              </w:rPr>
              <w:t>，包含但不限于：</w:t>
            </w:r>
            <w:r>
              <w:rPr>
                <w:rFonts w:hint="eastAsia" w:hAnsi="宋体"/>
                <w:color w:val="auto"/>
                <w:szCs w:val="21"/>
              </w:rPr>
              <w:t>①售后人员配备</w:t>
            </w:r>
            <w:r>
              <w:rPr>
                <w:rFonts w:hint="eastAsia" w:hAnsi="宋体"/>
                <w:color w:val="auto"/>
                <w:szCs w:val="21"/>
                <w:lang w:eastAsia="zh-CN"/>
              </w:rPr>
              <w:t>方案</w:t>
            </w:r>
            <w:r>
              <w:rPr>
                <w:rFonts w:hint="eastAsia" w:hAnsi="宋体"/>
                <w:color w:val="auto"/>
                <w:szCs w:val="21"/>
              </w:rPr>
              <w:t>；②</w:t>
            </w:r>
            <w:r>
              <w:rPr>
                <w:rFonts w:hint="eastAsia" w:ascii="宋体" w:hAnsi="宋体" w:cs="宋体"/>
                <w:color w:val="auto"/>
                <w:kern w:val="0"/>
                <w:szCs w:val="21"/>
              </w:rPr>
              <w:t>培训方案</w:t>
            </w:r>
            <w:r>
              <w:rPr>
                <w:rFonts w:hint="eastAsia" w:hAnsi="宋体"/>
                <w:color w:val="auto"/>
                <w:szCs w:val="21"/>
              </w:rPr>
              <w:t>；③</w:t>
            </w:r>
            <w:r>
              <w:rPr>
                <w:rFonts w:hint="eastAsia" w:ascii="宋体" w:hAnsi="宋体" w:cs="宋体"/>
                <w:color w:val="auto"/>
                <w:kern w:val="0"/>
                <w:szCs w:val="21"/>
              </w:rPr>
              <w:t>应急响应方案</w:t>
            </w:r>
            <w:r>
              <w:rPr>
                <w:rFonts w:hint="eastAsia" w:hAnsi="宋体"/>
                <w:color w:val="auto"/>
                <w:szCs w:val="21"/>
              </w:rPr>
              <w:t>等</w:t>
            </w:r>
            <w:r>
              <w:rPr>
                <w:rFonts w:hint="eastAsia" w:hAnsi="宋体"/>
                <w:color w:val="auto"/>
                <w:spacing w:val="-4"/>
              </w:rPr>
              <w:t>。</w:t>
            </w:r>
          </w:p>
          <w:p w14:paraId="4FBD2516">
            <w:pPr>
              <w:wordWrap w:val="0"/>
              <w:adjustRightInd w:val="0"/>
              <w:snapToGrid w:val="0"/>
              <w:spacing w:line="340" w:lineRule="exact"/>
              <w:rPr>
                <w:b/>
                <w:bCs/>
                <w:color w:val="auto"/>
              </w:rPr>
            </w:pPr>
            <w:r>
              <w:rPr>
                <w:rFonts w:hint="eastAsia"/>
                <w:b/>
                <w:bCs/>
                <w:color w:val="auto"/>
              </w:rPr>
              <w:t>注：上述售后服务方案评分详见第四章“评标办法”。</w:t>
            </w:r>
          </w:p>
        </w:tc>
      </w:tr>
      <w:tr w14:paraId="216A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16ACF93">
            <w:pPr>
              <w:wordWrap w:val="0"/>
              <w:adjustRightInd w:val="0"/>
              <w:snapToGrid w:val="0"/>
              <w:spacing w:line="320" w:lineRule="exact"/>
              <w:jc w:val="center"/>
              <w:rPr>
                <w:rFonts w:ascii="宋体" w:hAnsi="宋体"/>
                <w:i/>
                <w:color w:val="auto"/>
                <w:szCs w:val="21"/>
              </w:rPr>
            </w:pPr>
            <w:r>
              <w:rPr>
                <w:rFonts w:hint="eastAsia" w:ascii="宋体" w:hAnsi="宋体"/>
                <w:color w:val="auto"/>
                <w:szCs w:val="21"/>
              </w:rPr>
              <w:t>（三）履约能力要求</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08A84117">
            <w:pPr>
              <w:wordWrap w:val="0"/>
              <w:adjustRightInd w:val="0"/>
              <w:snapToGrid w:val="0"/>
              <w:spacing w:line="340" w:lineRule="exact"/>
              <w:rPr>
                <w:rFonts w:hint="eastAsia" w:ascii="宋体" w:hAnsi="宋体" w:eastAsia="宋体" w:cs="宋体"/>
                <w:strike w:val="0"/>
                <w:dstrike w:val="0"/>
                <w:color w:val="auto"/>
                <w:szCs w:val="21"/>
                <w:highlight w:val="none"/>
                <w:lang w:eastAsia="zh-CN"/>
              </w:rPr>
            </w:pPr>
            <w:r>
              <w:rPr>
                <w:rFonts w:hint="eastAsia" w:ascii="宋体" w:hAnsi="宋体" w:eastAsia="宋体" w:cs="宋体"/>
                <w:strike w:val="0"/>
                <w:dstrike w:val="0"/>
                <w:color w:val="auto"/>
                <w:szCs w:val="21"/>
                <w:highlight w:val="none"/>
                <w:lang w:eastAsia="zh-CN"/>
              </w:rPr>
              <w:t>投标人</w:t>
            </w:r>
            <w:r>
              <w:rPr>
                <w:rFonts w:hint="eastAsia" w:ascii="宋体" w:hAnsi="宋体" w:cs="宋体"/>
                <w:strike w:val="0"/>
                <w:dstrike w:val="0"/>
                <w:color w:val="auto"/>
                <w:szCs w:val="21"/>
                <w:highlight w:val="none"/>
                <w:lang w:eastAsia="zh-CN"/>
              </w:rPr>
              <w:t>或所投产品生产厂家</w:t>
            </w:r>
            <w:r>
              <w:rPr>
                <w:rFonts w:hint="eastAsia" w:ascii="宋体" w:hAnsi="宋体" w:eastAsia="宋体" w:cs="宋体"/>
                <w:strike w:val="0"/>
                <w:dstrike w:val="0"/>
                <w:color w:val="auto"/>
                <w:szCs w:val="21"/>
                <w:highlight w:val="none"/>
                <w:lang w:eastAsia="zh-CN"/>
              </w:rPr>
              <w:t>202</w:t>
            </w:r>
            <w:r>
              <w:rPr>
                <w:rFonts w:hint="eastAsia" w:ascii="宋体" w:hAnsi="宋体" w:eastAsia="宋体" w:cs="宋体"/>
                <w:strike w:val="0"/>
                <w:dstrike w:val="0"/>
                <w:color w:val="auto"/>
                <w:szCs w:val="21"/>
                <w:highlight w:val="none"/>
                <w:lang w:val="en-US" w:eastAsia="zh-CN"/>
              </w:rPr>
              <w:t>3</w:t>
            </w:r>
            <w:r>
              <w:rPr>
                <w:rFonts w:hint="eastAsia" w:ascii="宋体" w:hAnsi="宋体" w:eastAsia="宋体" w:cs="宋体"/>
                <w:strike w:val="0"/>
                <w:dstrike w:val="0"/>
                <w:color w:val="auto"/>
                <w:szCs w:val="21"/>
                <w:highlight w:val="none"/>
                <w:lang w:eastAsia="zh-CN"/>
              </w:rPr>
              <w:t>年以来具有同类项目业绩的。</w:t>
            </w:r>
          </w:p>
          <w:p w14:paraId="60CE4395">
            <w:pPr>
              <w:wordWrap w:val="0"/>
              <w:adjustRightInd w:val="0"/>
              <w:snapToGrid w:val="0"/>
              <w:spacing w:line="340" w:lineRule="exact"/>
              <w:rPr>
                <w:rFonts w:ascii="宋体" w:hAnsi="宋体"/>
                <w:b/>
                <w:i/>
                <w:color w:val="auto"/>
                <w:szCs w:val="21"/>
              </w:rPr>
            </w:pPr>
            <w:r>
              <w:rPr>
                <w:rFonts w:hint="eastAsia"/>
                <w:b/>
                <w:bCs/>
                <w:color w:val="auto"/>
              </w:rPr>
              <w:t>注：上述履约能力加分详见第四章“评标办法”。</w:t>
            </w:r>
          </w:p>
        </w:tc>
      </w:tr>
      <w:tr w14:paraId="76BE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E8F5709">
            <w:pPr>
              <w:wordWrap w:val="0"/>
              <w:adjustRightInd w:val="0"/>
              <w:snapToGrid w:val="0"/>
              <w:spacing w:line="320" w:lineRule="exact"/>
              <w:jc w:val="center"/>
              <w:rPr>
                <w:rFonts w:hint="eastAsia" w:ascii="宋体" w:hAnsi="宋体"/>
                <w:color w:val="auto"/>
                <w:szCs w:val="21"/>
              </w:rPr>
            </w:pPr>
            <w:r>
              <w:rPr>
                <w:rFonts w:hint="eastAsia" w:ascii="宋体" w:hAnsi="宋体"/>
                <w:color w:val="auto"/>
                <w:szCs w:val="21"/>
              </w:rPr>
              <w:t>（四）政策性加分条件</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4AA676B8">
            <w:pPr>
              <w:wordWrap w:val="0"/>
              <w:adjustRightInd w:val="0"/>
              <w:snapToGrid w:val="0"/>
              <w:spacing w:line="340" w:lineRule="exact"/>
              <w:rPr>
                <w:rFonts w:ascii="宋体" w:hAnsi="宋体"/>
                <w:color w:val="auto"/>
              </w:rPr>
            </w:pPr>
            <w:r>
              <w:rPr>
                <w:rFonts w:hint="eastAsia" w:ascii="宋体" w:hAnsi="宋体"/>
                <w:color w:val="auto"/>
              </w:rPr>
              <w:t>1.节能产品加分：属于财政部《节能产品政府采购品目清单》内优先采购（清单内未标注“★”的品目）的产品（投标文件中提供有效的认证证书复印件，并加盖投标人</w:t>
            </w:r>
            <w:r>
              <w:rPr>
                <w:rFonts w:hint="eastAsia" w:hAnsi="宋体"/>
                <w:color w:val="auto"/>
              </w:rPr>
              <w:t>电子签章</w:t>
            </w:r>
            <w:r>
              <w:rPr>
                <w:rFonts w:hint="eastAsia" w:ascii="宋体" w:hAnsi="宋体"/>
                <w:color w:val="auto"/>
              </w:rPr>
              <w:t>），相应予以加分。</w:t>
            </w:r>
          </w:p>
          <w:p w14:paraId="235021D2">
            <w:pPr>
              <w:wordWrap w:val="0"/>
              <w:adjustRightInd w:val="0"/>
              <w:snapToGrid w:val="0"/>
              <w:spacing w:line="340" w:lineRule="exact"/>
              <w:rPr>
                <w:rFonts w:ascii="宋体" w:hAnsi="宋体"/>
                <w:color w:val="auto"/>
              </w:rPr>
            </w:pPr>
            <w:r>
              <w:rPr>
                <w:rFonts w:hint="eastAsia" w:ascii="宋体" w:hAnsi="宋体"/>
                <w:color w:val="auto"/>
              </w:rPr>
              <w:t>2.环境标志产品加分：属于财政部《环境标志产品政府采购品目清单》内的产品（投标文件中提供有效的认证证书复印件，并加盖投标人</w:t>
            </w:r>
            <w:r>
              <w:rPr>
                <w:rFonts w:hint="eastAsia" w:hAnsi="宋体"/>
                <w:color w:val="auto"/>
              </w:rPr>
              <w:t>电子签章</w:t>
            </w:r>
            <w:r>
              <w:rPr>
                <w:rFonts w:hint="eastAsia" w:ascii="宋体" w:hAnsi="宋体"/>
                <w:color w:val="auto"/>
              </w:rPr>
              <w:t>），相应予以加分。</w:t>
            </w:r>
          </w:p>
          <w:p w14:paraId="71444F3B">
            <w:pPr>
              <w:wordWrap w:val="0"/>
              <w:adjustRightInd w:val="0"/>
              <w:snapToGrid w:val="0"/>
              <w:spacing w:line="340" w:lineRule="exact"/>
              <w:rPr>
                <w:rFonts w:hint="eastAsia"/>
                <w:b/>
                <w:bCs/>
                <w:color w:val="auto"/>
              </w:rPr>
            </w:pPr>
            <w:r>
              <w:rPr>
                <w:rFonts w:hint="eastAsia" w:ascii="宋体" w:hAnsi="宋体"/>
                <w:b/>
                <w:color w:val="auto"/>
              </w:rPr>
              <w:t>注：上述政策性加分详见第四章“评标办法”。</w:t>
            </w:r>
          </w:p>
        </w:tc>
      </w:tr>
    </w:tbl>
    <w:p w14:paraId="16FEC0EE">
      <w:pPr>
        <w:adjustRightInd w:val="0"/>
        <w:spacing w:line="360" w:lineRule="exact"/>
        <w:rPr>
          <w:rFonts w:ascii="宋体" w:hAnsi="宋体"/>
          <w:b/>
          <w:color w:val="auto"/>
          <w:sz w:val="24"/>
        </w:rPr>
      </w:pPr>
    </w:p>
    <w:p w14:paraId="753DB8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3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2025-12-02T08:09:20Z</dcterms:created>
  <dc:creator>Administrator</dc:creator>
  <cp:lastModifiedBy>Administrator</cp:lastModifiedBy>
  <dcterms:modified xsi:type="dcterms:W3CDTF">2025-12-02T08:10:02Z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eyJoZGlkIjoiNjYxNGMxOWE1NmJmNjE2NWUxMWZiOTdlYWFjMjI2YjIiLCJ1c2VySWQiOiIyNDA5MzM3NzAifQ==</vt:lpwstr>
  </property>
  <property fmtid="{D5CDD505-2E9C-101B-9397-08002B2CF9AE}" pid="4" name="ICV">
    <vt:lpwstr>0187E765BAFF42FBAD7F8339CE524144_12</vt:lpwstr>
  </property>
</Properties>
</file>