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398D" w14:textId="77777777" w:rsidR="00857B73" w:rsidRPr="00857B73" w:rsidRDefault="00857B73" w:rsidP="00857B73">
      <w:pPr>
        <w:keepNext/>
        <w:keepLines/>
        <w:spacing w:before="340" w:after="330" w:line="578" w:lineRule="auto"/>
        <w:jc w:val="center"/>
        <w:outlineLvl w:val="0"/>
        <w:rPr>
          <w:rFonts w:ascii="Times New Roman" w:eastAsia="宋体" w:hAnsi="Times New Roman" w:cs="Times New Roman" w:hint="eastAsia"/>
          <w:b/>
          <w:bCs/>
          <w:kern w:val="44"/>
          <w:sz w:val="44"/>
          <w:szCs w:val="44"/>
        </w:rPr>
      </w:pPr>
      <w:r w:rsidRPr="00857B73">
        <w:rPr>
          <w:rFonts w:ascii="Times New Roman" w:eastAsia="宋体" w:hAnsi="Times New Roman" w:cs="Times New Roman" w:hint="eastAsia"/>
          <w:b/>
          <w:bCs/>
          <w:kern w:val="44"/>
          <w:sz w:val="44"/>
          <w:szCs w:val="44"/>
        </w:rPr>
        <w:t>采购需求</w:t>
      </w:r>
    </w:p>
    <w:p w14:paraId="2CEFB7DB" w14:textId="77777777" w:rsidR="00857B73" w:rsidRPr="00857B73" w:rsidRDefault="00857B73" w:rsidP="00857B73">
      <w:pPr>
        <w:spacing w:line="440" w:lineRule="exact"/>
        <w:jc w:val="center"/>
        <w:rPr>
          <w:rFonts w:ascii="宋体" w:eastAsia="宋体" w:hAnsi="宋体" w:cs="Times New Roman" w:hint="eastAsia"/>
          <w:b/>
          <w:sz w:val="32"/>
          <w:szCs w:val="32"/>
        </w:rPr>
      </w:pPr>
      <w:r w:rsidRPr="00857B73">
        <w:rPr>
          <w:rFonts w:ascii="宋体" w:eastAsia="宋体" w:hAnsi="宋体" w:cs="Times New Roman" w:hint="eastAsia"/>
          <w:b/>
          <w:sz w:val="32"/>
          <w:szCs w:val="32"/>
        </w:rPr>
        <w:t>采购项目技术规格、参数及要求</w:t>
      </w:r>
    </w:p>
    <w:p w14:paraId="036D1A0A" w14:textId="77777777" w:rsidR="00857B73" w:rsidRPr="00857B73" w:rsidRDefault="00857B73" w:rsidP="00857B73">
      <w:pPr>
        <w:spacing w:line="360" w:lineRule="auto"/>
        <w:jc w:val="left"/>
        <w:rPr>
          <w:rFonts w:ascii="宋体" w:eastAsia="宋体" w:hAnsi="宋体" w:cs="宋体"/>
          <w:szCs w:val="21"/>
        </w:rPr>
      </w:pPr>
    </w:p>
    <w:p w14:paraId="0B8C9E12" w14:textId="77777777" w:rsidR="00857B73" w:rsidRPr="00857B73" w:rsidRDefault="00857B73" w:rsidP="00857B73">
      <w:pPr>
        <w:spacing w:line="360" w:lineRule="exact"/>
        <w:jc w:val="left"/>
        <w:rPr>
          <w:rFonts w:ascii="宋体" w:eastAsia="宋体" w:hAnsi="宋体" w:cs="宋体" w:hint="eastAsia"/>
          <w:szCs w:val="21"/>
        </w:rPr>
      </w:pPr>
      <w:r w:rsidRPr="00857B73">
        <w:rPr>
          <w:rFonts w:ascii="宋体" w:eastAsia="宋体" w:hAnsi="宋体" w:cs="宋体" w:hint="eastAsia"/>
          <w:szCs w:val="21"/>
        </w:rPr>
        <w:t>说明：</w:t>
      </w:r>
    </w:p>
    <w:p w14:paraId="2C98C100" w14:textId="77777777" w:rsidR="00857B73" w:rsidRPr="00857B73" w:rsidRDefault="00857B73" w:rsidP="00857B73">
      <w:pPr>
        <w:spacing w:line="360" w:lineRule="exact"/>
        <w:ind w:firstLineChars="200" w:firstLine="420"/>
        <w:jc w:val="left"/>
        <w:rPr>
          <w:rFonts w:ascii="宋体" w:eastAsia="宋体" w:hAnsi="宋体" w:cs="宋体" w:hint="eastAsia"/>
          <w:szCs w:val="21"/>
        </w:rPr>
      </w:pPr>
      <w:r w:rsidRPr="00857B73">
        <w:rPr>
          <w:rFonts w:ascii="宋体" w:eastAsia="宋体" w:hAnsi="宋体" w:cs="Times New Roman"/>
          <w:szCs w:val="24"/>
        </w:rPr>
        <w:t>1.</w:t>
      </w:r>
      <w:r w:rsidRPr="00857B73">
        <w:rPr>
          <w:rFonts w:ascii="Times New Roman" w:eastAsia="宋体" w:hAnsi="Times New Roman" w:cs="Times New Roman" w:hint="eastAsia"/>
          <w:szCs w:val="24"/>
        </w:rPr>
        <w:t>为落实政府采购政策需满足的要求</w:t>
      </w:r>
    </w:p>
    <w:p w14:paraId="7B30FA22" w14:textId="77777777" w:rsidR="00857B73" w:rsidRPr="00857B73" w:rsidRDefault="00857B73" w:rsidP="00857B73">
      <w:pPr>
        <w:spacing w:line="360" w:lineRule="exact"/>
        <w:ind w:firstLineChars="200" w:firstLine="420"/>
        <w:jc w:val="left"/>
        <w:rPr>
          <w:rFonts w:ascii="宋体" w:eastAsia="宋体" w:hAnsi="宋体" w:cs="宋体" w:hint="eastAsia"/>
          <w:szCs w:val="21"/>
        </w:rPr>
      </w:pPr>
      <w:r w:rsidRPr="00857B73">
        <w:rPr>
          <w:rFonts w:ascii="宋体" w:eastAsia="宋体" w:hAnsi="宋体" w:cs="宋体" w:hint="eastAsia"/>
          <w:szCs w:val="21"/>
        </w:rPr>
        <w:t>本竞争性磋商采购文件所称中小企业必须符合《政府采购促进中小企业发展管理办法》（财库〔2020〕46号）的规定。</w:t>
      </w:r>
    </w:p>
    <w:p w14:paraId="20F8E217" w14:textId="77777777" w:rsidR="00857B73" w:rsidRPr="00857B73" w:rsidRDefault="00857B73" w:rsidP="00857B73">
      <w:pPr>
        <w:spacing w:line="360" w:lineRule="exact"/>
        <w:ind w:firstLineChars="202" w:firstLine="424"/>
        <w:jc w:val="left"/>
        <w:rPr>
          <w:rFonts w:ascii="宋体" w:eastAsia="宋体" w:hAnsi="宋体" w:cs="宋体"/>
          <w:szCs w:val="21"/>
        </w:rPr>
      </w:pPr>
      <w:r w:rsidRPr="00857B73">
        <w:rPr>
          <w:rFonts w:ascii="宋体" w:eastAsia="宋体" w:hAnsi="宋体" w:cs="宋体" w:hint="eastAsia"/>
          <w:szCs w:val="21"/>
        </w:rPr>
        <w:t>2.“实质性要求”是指采购需求中带“▲”的条款或者不能负偏离的条款或者已经指明不满足按响应文件按无效处理的条款。</w:t>
      </w:r>
    </w:p>
    <w:p w14:paraId="07064A06" w14:textId="77777777" w:rsidR="00857B73" w:rsidRPr="00857B73" w:rsidRDefault="00857B73" w:rsidP="00857B73">
      <w:pPr>
        <w:spacing w:line="360" w:lineRule="exact"/>
        <w:ind w:firstLineChars="202" w:firstLine="426"/>
        <w:jc w:val="left"/>
        <w:rPr>
          <w:rFonts w:ascii="宋体" w:eastAsia="宋体" w:hAnsi="宋体" w:cs="宋体" w:hint="eastAsia"/>
          <w:szCs w:val="21"/>
        </w:rPr>
      </w:pPr>
      <w:r w:rsidRPr="00857B73">
        <w:rPr>
          <w:rFonts w:ascii="宋体" w:eastAsia="宋体" w:hAnsi="宋体" w:cs="宋体" w:hint="eastAsia"/>
          <w:b/>
          <w:szCs w:val="21"/>
          <w:u w:val="single"/>
        </w:rPr>
        <w:t>本项目“技术或服务要求”及“商务</w:t>
      </w:r>
      <w:r w:rsidRPr="00857B73">
        <w:rPr>
          <w:rFonts w:ascii="宋体" w:eastAsia="宋体" w:hAnsi="宋体" w:cs="宋体"/>
          <w:b/>
          <w:szCs w:val="21"/>
          <w:u w:val="single"/>
        </w:rPr>
        <w:t>要求</w:t>
      </w:r>
      <w:r w:rsidRPr="00857B73">
        <w:rPr>
          <w:rFonts w:ascii="宋体" w:eastAsia="宋体" w:hAnsi="宋体" w:cs="宋体" w:hint="eastAsia"/>
          <w:b/>
          <w:szCs w:val="21"/>
          <w:u w:val="single"/>
        </w:rPr>
        <w:t>”中凡标注“▲”的条款或要求，供应商不响应或不满足的，响应文件即作无效处理；其他标注“▲”的事项或说明，供应商响应文件不符合要求的即作无效处理。</w:t>
      </w:r>
    </w:p>
    <w:p w14:paraId="17528E77" w14:textId="77777777" w:rsidR="00857B73" w:rsidRPr="00857B73" w:rsidRDefault="00857B73" w:rsidP="00857B73">
      <w:pPr>
        <w:spacing w:line="360" w:lineRule="exact"/>
        <w:ind w:firstLineChars="202" w:firstLine="424"/>
        <w:jc w:val="left"/>
        <w:rPr>
          <w:rFonts w:ascii="Times New Roman" w:eastAsia="宋体" w:hAnsi="Times New Roman" w:cs="Times New Roman"/>
          <w:szCs w:val="24"/>
        </w:rPr>
      </w:pPr>
      <w:r w:rsidRPr="00857B73">
        <w:rPr>
          <w:rFonts w:ascii="宋体" w:eastAsia="宋体" w:hAnsi="宋体" w:cs="宋体"/>
          <w:szCs w:val="21"/>
        </w:rPr>
        <w:t>3</w:t>
      </w:r>
      <w:r w:rsidRPr="00857B73">
        <w:rPr>
          <w:rFonts w:ascii="宋体" w:eastAsia="宋体" w:hAnsi="宋体" w:cs="宋体" w:hint="eastAsia"/>
          <w:szCs w:val="21"/>
        </w:rPr>
        <w:t>.</w:t>
      </w:r>
      <w:r w:rsidRPr="00857B73">
        <w:rPr>
          <w:rFonts w:ascii="Times New Roman" w:eastAsia="宋体" w:hAnsi="Times New Roman" w:cs="Times New Roman" w:hint="eastAsia"/>
          <w:szCs w:val="24"/>
        </w:rPr>
        <w:t>供应商必须自行为其竞标产品侵犯他人的知识产权或者专利成果的行为承担相应法律责任。</w:t>
      </w:r>
    </w:p>
    <w:p w14:paraId="55302D3E" w14:textId="77777777" w:rsidR="00857B73" w:rsidRPr="00857B73" w:rsidRDefault="00857B73" w:rsidP="00857B73">
      <w:pPr>
        <w:spacing w:line="360" w:lineRule="exact"/>
        <w:ind w:firstLineChars="202" w:firstLine="424"/>
        <w:jc w:val="left"/>
        <w:rPr>
          <w:rFonts w:ascii="宋体" w:eastAsia="宋体" w:hAnsi="宋体" w:cs="Times New Roman"/>
          <w:szCs w:val="21"/>
        </w:rPr>
      </w:pPr>
      <w:r w:rsidRPr="00857B73">
        <w:rPr>
          <w:rFonts w:ascii="宋体" w:eastAsia="宋体" w:hAnsi="宋体" w:cs="Times New Roman"/>
          <w:szCs w:val="21"/>
        </w:rPr>
        <w:t>4</w:t>
      </w:r>
      <w:r w:rsidRPr="00857B73">
        <w:rPr>
          <w:rFonts w:ascii="宋体" w:eastAsia="宋体" w:hAnsi="宋体" w:cs="Times New Roman" w:hint="eastAsia"/>
          <w:szCs w:val="21"/>
        </w:rPr>
        <w:t>.所属行业依照《中小企业划型标准规定》（工信部联企业〔2011〕300号）及《国民经济行业分类》（GB/T4754-2017）的有关规定执行。</w:t>
      </w:r>
    </w:p>
    <w:p w14:paraId="34447E56" w14:textId="77777777" w:rsidR="00857B73" w:rsidRPr="00857B73" w:rsidRDefault="00857B73" w:rsidP="00857B73">
      <w:pPr>
        <w:spacing w:line="360" w:lineRule="exact"/>
        <w:ind w:firstLineChars="202" w:firstLine="426"/>
        <w:jc w:val="left"/>
        <w:rPr>
          <w:rFonts w:ascii="宋体" w:eastAsia="宋体" w:hAnsi="宋体" w:cs="Times New Roman"/>
          <w:b/>
          <w:szCs w:val="21"/>
          <w:u w:val="single"/>
        </w:rPr>
      </w:pPr>
      <w:r w:rsidRPr="00857B73">
        <w:rPr>
          <w:rFonts w:ascii="宋体" w:eastAsia="宋体" w:hAnsi="宋体" w:cs="Times New Roman"/>
          <w:b/>
          <w:szCs w:val="21"/>
        </w:rPr>
        <w:t>5</w:t>
      </w:r>
      <w:r w:rsidRPr="00857B73">
        <w:rPr>
          <w:rFonts w:ascii="宋体" w:eastAsia="宋体" w:hAnsi="宋体" w:cs="Times New Roman" w:hint="eastAsia"/>
          <w:b/>
          <w:szCs w:val="21"/>
        </w:rPr>
        <w:t>.</w:t>
      </w:r>
      <w:r w:rsidRPr="00857B73">
        <w:rPr>
          <w:rFonts w:ascii="宋体" w:eastAsia="宋体" w:hAnsi="宋体" w:cs="Times New Roman" w:hint="eastAsia"/>
          <w:b/>
          <w:szCs w:val="21"/>
          <w:u w:val="single"/>
        </w:rPr>
        <w:t>本项目采购需求表中要求提供的文件材料或承诺书，请在《技术要求偏离表》或《商务要求偏离表》中应答时，注明相关文件材料或承诺书放置的页码。</w:t>
      </w:r>
    </w:p>
    <w:p w14:paraId="42AF88C7" w14:textId="77777777" w:rsidR="00857B73" w:rsidRPr="00857B73" w:rsidRDefault="00857B73" w:rsidP="00857B73">
      <w:pPr>
        <w:spacing w:line="360" w:lineRule="auto"/>
        <w:jc w:val="left"/>
        <w:rPr>
          <w:rFonts w:ascii="宋体" w:eastAsia="宋体" w:hAnsi="宋体" w:cs="Arial" w:hint="eastAsia"/>
          <w:bCs/>
          <w:szCs w:val="21"/>
          <w:u w:val="single"/>
        </w:rPr>
      </w:pPr>
    </w:p>
    <w:p w14:paraId="631F0478" w14:textId="77777777" w:rsidR="00857B73" w:rsidRPr="00857B73" w:rsidRDefault="00857B73" w:rsidP="00857B73">
      <w:pPr>
        <w:spacing w:line="360" w:lineRule="auto"/>
        <w:ind w:firstLineChars="147" w:firstLine="310"/>
        <w:jc w:val="left"/>
        <w:rPr>
          <w:rFonts w:ascii="宋体" w:eastAsia="宋体" w:hAnsi="宋体" w:cs="Arial"/>
          <w:bCs/>
          <w:szCs w:val="21"/>
          <w:u w:val="single"/>
        </w:rPr>
      </w:pPr>
      <w:r w:rsidRPr="00857B73">
        <w:rPr>
          <w:rFonts w:ascii="宋体" w:eastAsia="宋体" w:hAnsi="宋体" w:cs="Times New Roman" w:hint="eastAsia"/>
          <w:b/>
          <w:szCs w:val="21"/>
        </w:rPr>
        <w:t>采购预算：</w:t>
      </w:r>
      <w:r w:rsidRPr="00857B73">
        <w:rPr>
          <w:rFonts w:ascii="宋体" w:eastAsia="宋体" w:hAnsi="宋体" w:cs="Arial" w:hint="eastAsia"/>
          <w:bCs/>
          <w:szCs w:val="21"/>
          <w:u w:val="single"/>
        </w:rPr>
        <w:t xml:space="preserve"> 200 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295"/>
        <w:gridCol w:w="741"/>
        <w:gridCol w:w="846"/>
        <w:gridCol w:w="5279"/>
      </w:tblGrid>
      <w:tr w:rsidR="00857B73" w:rsidRPr="00857B73" w14:paraId="4DE72544" w14:textId="77777777" w:rsidTr="00DA356B">
        <w:trPr>
          <w:trHeight w:val="824"/>
          <w:jc w:val="center"/>
        </w:trPr>
        <w:tc>
          <w:tcPr>
            <w:tcW w:w="644" w:type="dxa"/>
            <w:vAlign w:val="center"/>
          </w:tcPr>
          <w:p w14:paraId="37FB690E"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序号</w:t>
            </w:r>
          </w:p>
        </w:tc>
        <w:tc>
          <w:tcPr>
            <w:tcW w:w="1295" w:type="dxa"/>
            <w:vAlign w:val="center"/>
          </w:tcPr>
          <w:p w14:paraId="42FA026C"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标的的名称</w:t>
            </w:r>
          </w:p>
        </w:tc>
        <w:tc>
          <w:tcPr>
            <w:tcW w:w="741" w:type="dxa"/>
            <w:vAlign w:val="center"/>
          </w:tcPr>
          <w:p w14:paraId="0C3BB5E4"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数量及单位</w:t>
            </w:r>
          </w:p>
        </w:tc>
        <w:tc>
          <w:tcPr>
            <w:tcW w:w="846" w:type="dxa"/>
            <w:vAlign w:val="center"/>
          </w:tcPr>
          <w:p w14:paraId="69BD9855"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所属</w:t>
            </w:r>
          </w:p>
          <w:p w14:paraId="2989F109"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行业</w:t>
            </w:r>
          </w:p>
        </w:tc>
        <w:tc>
          <w:tcPr>
            <w:tcW w:w="5279" w:type="dxa"/>
            <w:vAlign w:val="center"/>
          </w:tcPr>
          <w:p w14:paraId="2BF0BF49"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技术或服务要求</w:t>
            </w:r>
          </w:p>
        </w:tc>
      </w:tr>
      <w:tr w:rsidR="00857B73" w:rsidRPr="00857B73" w14:paraId="1455CB75" w14:textId="77777777" w:rsidTr="00DA356B">
        <w:trPr>
          <w:jc w:val="center"/>
        </w:trPr>
        <w:tc>
          <w:tcPr>
            <w:tcW w:w="644" w:type="dxa"/>
            <w:vAlign w:val="center"/>
          </w:tcPr>
          <w:p w14:paraId="378D8210" w14:textId="77777777" w:rsidR="00857B73" w:rsidRPr="00857B73" w:rsidRDefault="00857B73" w:rsidP="00857B73">
            <w:pPr>
              <w:tabs>
                <w:tab w:val="left" w:pos="180"/>
                <w:tab w:val="left" w:pos="1620"/>
              </w:tabs>
              <w:spacing w:line="360" w:lineRule="exact"/>
              <w:jc w:val="center"/>
              <w:rPr>
                <w:rFonts w:ascii="宋体" w:eastAsia="宋体" w:hAnsi="宋体" w:cs="宋体" w:hint="eastAsia"/>
                <w:szCs w:val="21"/>
              </w:rPr>
            </w:pPr>
            <w:r w:rsidRPr="00857B73">
              <w:rPr>
                <w:rFonts w:ascii="宋体" w:eastAsia="宋体" w:hAnsi="宋体" w:cs="宋体" w:hint="eastAsia"/>
                <w:szCs w:val="21"/>
              </w:rPr>
              <w:t>1</w:t>
            </w:r>
          </w:p>
        </w:tc>
        <w:tc>
          <w:tcPr>
            <w:tcW w:w="1295" w:type="dxa"/>
            <w:vAlign w:val="center"/>
          </w:tcPr>
          <w:p w14:paraId="4AC369EB" w14:textId="77777777" w:rsidR="00857B73" w:rsidRPr="00857B73" w:rsidRDefault="00857B73" w:rsidP="00857B73">
            <w:pPr>
              <w:rPr>
                <w:rFonts w:ascii="宋体" w:eastAsia="宋体" w:hAnsi="宋体" w:cs="宋体"/>
                <w:kern w:val="0"/>
                <w:szCs w:val="21"/>
              </w:rPr>
            </w:pPr>
            <w:r w:rsidRPr="00857B73">
              <w:rPr>
                <w:rFonts w:ascii="Times New Roman" w:eastAsia="宋体" w:hAnsi="Times New Roman" w:cs="宋体" w:hint="eastAsia"/>
                <w:szCs w:val="24"/>
              </w:rPr>
              <w:t>全州县等</w:t>
            </w:r>
            <w:r w:rsidRPr="00857B73">
              <w:rPr>
                <w:rFonts w:ascii="Times New Roman" w:eastAsia="宋体" w:hAnsi="Times New Roman" w:cs="宋体" w:hint="eastAsia"/>
                <w:szCs w:val="24"/>
              </w:rPr>
              <w:t>6</w:t>
            </w:r>
            <w:r w:rsidRPr="00857B73">
              <w:rPr>
                <w:rFonts w:ascii="Times New Roman" w:eastAsia="宋体" w:hAnsi="Times New Roman" w:cs="宋体" w:hint="eastAsia"/>
                <w:szCs w:val="24"/>
              </w:rPr>
              <w:t>个县（区）</w:t>
            </w:r>
            <w:r w:rsidRPr="00857B73">
              <w:rPr>
                <w:rFonts w:ascii="Times New Roman" w:eastAsia="宋体" w:hAnsi="Times New Roman" w:cs="宋体" w:hint="eastAsia"/>
                <w:szCs w:val="24"/>
              </w:rPr>
              <w:t>2025</w:t>
            </w:r>
            <w:r w:rsidRPr="00857B73">
              <w:rPr>
                <w:rFonts w:ascii="Times New Roman" w:eastAsia="宋体" w:hAnsi="Times New Roman" w:cs="宋体" w:hint="eastAsia"/>
                <w:szCs w:val="24"/>
              </w:rPr>
              <w:t>年主要粮食作物种植情况监测项目</w:t>
            </w:r>
          </w:p>
        </w:tc>
        <w:tc>
          <w:tcPr>
            <w:tcW w:w="741" w:type="dxa"/>
            <w:vAlign w:val="center"/>
          </w:tcPr>
          <w:p w14:paraId="45C32880" w14:textId="77777777" w:rsidR="00857B73" w:rsidRPr="00857B73" w:rsidRDefault="00857B73" w:rsidP="00857B73">
            <w:pPr>
              <w:tabs>
                <w:tab w:val="left" w:pos="180"/>
                <w:tab w:val="left" w:pos="1620"/>
              </w:tabs>
              <w:spacing w:line="360" w:lineRule="auto"/>
              <w:rPr>
                <w:rFonts w:ascii="宋体" w:eastAsia="宋体" w:hAnsi="宋体" w:cs="Times New Roman"/>
                <w:szCs w:val="21"/>
              </w:rPr>
            </w:pPr>
            <w:r w:rsidRPr="00857B73">
              <w:rPr>
                <w:rFonts w:ascii="宋体" w:eastAsia="宋体" w:hAnsi="宋体" w:cs="宋体" w:hint="eastAsia"/>
                <w:szCs w:val="21"/>
              </w:rPr>
              <w:t>1项</w:t>
            </w:r>
          </w:p>
        </w:tc>
        <w:tc>
          <w:tcPr>
            <w:tcW w:w="846" w:type="dxa"/>
            <w:vAlign w:val="center"/>
          </w:tcPr>
          <w:p w14:paraId="6AF57EF4" w14:textId="77777777" w:rsidR="00857B73" w:rsidRPr="00857B73" w:rsidRDefault="00857B73" w:rsidP="00857B73">
            <w:pPr>
              <w:tabs>
                <w:tab w:val="left" w:pos="180"/>
                <w:tab w:val="left" w:pos="1620"/>
              </w:tabs>
              <w:spacing w:line="360" w:lineRule="auto"/>
              <w:rPr>
                <w:rFonts w:ascii="宋体" w:eastAsia="宋体" w:hAnsi="宋体" w:cs="宋体" w:hint="eastAsia"/>
                <w:szCs w:val="21"/>
              </w:rPr>
            </w:pPr>
            <w:r w:rsidRPr="00857B73">
              <w:rPr>
                <w:rFonts w:ascii="宋体" w:eastAsia="宋体" w:hAnsi="宋体" w:cs="宋体" w:hint="eastAsia"/>
                <w:szCs w:val="21"/>
              </w:rPr>
              <w:t>其他未列明行业</w:t>
            </w:r>
          </w:p>
        </w:tc>
        <w:tc>
          <w:tcPr>
            <w:tcW w:w="5279" w:type="dxa"/>
            <w:vAlign w:val="center"/>
          </w:tcPr>
          <w:p w14:paraId="67144947" w14:textId="77777777" w:rsidR="00857B73" w:rsidRPr="00857B73" w:rsidRDefault="00857B73" w:rsidP="00857B73">
            <w:pPr>
              <w:widowControl/>
              <w:jc w:val="left"/>
              <w:rPr>
                <w:rFonts w:ascii="Times New Roman" w:eastAsia="宋体" w:hAnsi="Times New Roman" w:cs="Times New Roman"/>
                <w:b/>
                <w:bCs/>
                <w:szCs w:val="21"/>
              </w:rPr>
            </w:pPr>
            <w:r w:rsidRPr="00857B73">
              <w:rPr>
                <w:rFonts w:ascii="Times New Roman" w:eastAsia="宋体" w:hAnsi="Times New Roman" w:cs="Times New Roman" w:hint="eastAsia"/>
                <w:b/>
                <w:bCs/>
                <w:szCs w:val="21"/>
              </w:rPr>
              <w:t>一、技术路线</w:t>
            </w:r>
          </w:p>
          <w:p w14:paraId="104C25B4"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以第三次全国土地调查成果作为调查工作底图，以最新年度国土变更调查成果的耕地及“二调”为耕地现为非耕地地块作为核查范围，以时序列多源多尺度遥感影像特别是</w:t>
            </w:r>
            <w:r w:rsidRPr="00857B73">
              <w:rPr>
                <w:rFonts w:ascii="Times New Roman" w:eastAsia="宋体" w:hAnsi="Times New Roman" w:cs="Times New Roman" w:hint="eastAsia"/>
                <w:szCs w:val="21"/>
              </w:rPr>
              <w:t>0.5</w:t>
            </w:r>
            <w:r w:rsidRPr="00857B73">
              <w:rPr>
                <w:rFonts w:ascii="Times New Roman" w:eastAsia="宋体" w:hAnsi="Times New Roman" w:cs="Times New Roman" w:hint="eastAsia"/>
                <w:szCs w:val="21"/>
              </w:rPr>
              <w:t>米高分辨率光学卫星遥感及实地航空摄影影像为数据源，结合永久基本农田、高标准农田等基础地理信息数据以及专题资料，开展内业研判，勾画水稻、玉米、甘蔗等主要农作物种植图斑、未耕种耕地（或疑似撂荒）图斑等。结合野外数据实测采集等方式开展外业核查，对数据进行修正，统计汇总数据后提交水稻、玉米、甘蔗等主要农作物实际种植面积、高标准农田和粮食生产功能区种粮情况、耕地撂荒等数据。</w:t>
            </w:r>
          </w:p>
          <w:p w14:paraId="544F15FF" w14:textId="77777777" w:rsidR="00857B73" w:rsidRPr="00857B73" w:rsidRDefault="00857B73" w:rsidP="00857B73">
            <w:pPr>
              <w:widowControl/>
              <w:jc w:val="left"/>
              <w:rPr>
                <w:rFonts w:ascii="Times New Roman" w:eastAsia="宋体" w:hAnsi="Times New Roman" w:cs="Times New Roman"/>
                <w:szCs w:val="21"/>
              </w:rPr>
            </w:pPr>
            <w:r w:rsidRPr="00857B73">
              <w:rPr>
                <w:rFonts w:ascii="Times New Roman" w:eastAsia="宋体" w:hAnsi="Times New Roman" w:cs="Times New Roman" w:hint="eastAsia"/>
                <w:b/>
                <w:bCs/>
                <w:szCs w:val="21"/>
              </w:rPr>
              <w:t>二、工作内容及要求</w:t>
            </w:r>
          </w:p>
          <w:p w14:paraId="790BCCE5"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lastRenderedPageBreak/>
              <w:t>以全州县、合浦县、兴业县、百色市田阳区、河池市金城江区、象州县等</w:t>
            </w:r>
            <w:r w:rsidRPr="00857B73">
              <w:rPr>
                <w:rFonts w:ascii="Times New Roman" w:eastAsia="宋体" w:hAnsi="Times New Roman" w:cs="Times New Roman" w:hint="eastAsia"/>
                <w:szCs w:val="21"/>
              </w:rPr>
              <w:t>6</w:t>
            </w:r>
            <w:r w:rsidRPr="00857B73">
              <w:rPr>
                <w:rFonts w:ascii="Times New Roman" w:eastAsia="宋体" w:hAnsi="Times New Roman" w:cs="Times New Roman" w:hint="eastAsia"/>
                <w:szCs w:val="21"/>
              </w:rPr>
              <w:t>个监测县（区）的行政村为最小生产单元，整县</w:t>
            </w:r>
            <w:r w:rsidRPr="00857B73">
              <w:rPr>
                <w:rFonts w:ascii="Times New Roman" w:eastAsia="宋体" w:hAnsi="Times New Roman" w:cs="Times New Roman" w:hint="eastAsia"/>
                <w:szCs w:val="24"/>
              </w:rPr>
              <w:t>（</w:t>
            </w:r>
            <w:r w:rsidRPr="00857B73">
              <w:rPr>
                <w:rFonts w:ascii="Times New Roman" w:eastAsia="宋体" w:hAnsi="Times New Roman" w:cs="Times New Roman" w:hint="eastAsia"/>
                <w:szCs w:val="21"/>
              </w:rPr>
              <w:t>区）推进耕地地块和种植信息核查分析，重点关注水稻、玉米、甘蔗等主要农作物的种植情况。</w:t>
            </w:r>
          </w:p>
          <w:p w14:paraId="54C077A8"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（一）工作内容</w:t>
            </w:r>
          </w:p>
          <w:p w14:paraId="76BB5BA5"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1.</w:t>
            </w:r>
            <w:r w:rsidRPr="00857B73">
              <w:rPr>
                <w:rFonts w:ascii="Times New Roman" w:eastAsia="宋体" w:hAnsi="Times New Roman" w:cs="Times New Roman" w:hint="eastAsia"/>
                <w:szCs w:val="21"/>
              </w:rPr>
              <w:t>根据项目需要，补充获取全州县等</w:t>
            </w:r>
            <w:r w:rsidRPr="00857B73">
              <w:rPr>
                <w:rFonts w:ascii="Times New Roman" w:eastAsia="宋体" w:hAnsi="Times New Roman" w:cs="Times New Roman" w:hint="eastAsia"/>
                <w:szCs w:val="21"/>
              </w:rPr>
              <w:t>6</w:t>
            </w:r>
            <w:r w:rsidRPr="00857B73">
              <w:rPr>
                <w:rFonts w:ascii="Times New Roman" w:eastAsia="宋体" w:hAnsi="Times New Roman" w:cs="Times New Roman" w:hint="eastAsia"/>
                <w:szCs w:val="21"/>
              </w:rPr>
              <w:t>个监测县（区）优于</w:t>
            </w:r>
            <w:r w:rsidRPr="00857B73">
              <w:rPr>
                <w:rFonts w:ascii="Times New Roman" w:eastAsia="宋体" w:hAnsi="Times New Roman" w:cs="Times New Roman" w:hint="eastAsia"/>
                <w:szCs w:val="21"/>
              </w:rPr>
              <w:t>1</w:t>
            </w:r>
            <w:r w:rsidRPr="00857B73">
              <w:rPr>
                <w:rFonts w:ascii="Times New Roman" w:eastAsia="宋体" w:hAnsi="Times New Roman" w:cs="Times New Roman" w:hint="eastAsia"/>
                <w:szCs w:val="21"/>
              </w:rPr>
              <w:t>米分辨率卫星遥感影像、雷达卫星遥感影像等，拓宽数据获取渠道，确保获取的数据符合项目推进需求。</w:t>
            </w:r>
          </w:p>
          <w:p w14:paraId="0CB7AD33"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2.</w:t>
            </w:r>
            <w:r w:rsidRPr="00857B73">
              <w:rPr>
                <w:rFonts w:ascii="Times New Roman" w:eastAsia="宋体" w:hAnsi="Times New Roman" w:cs="Times New Roman" w:hint="eastAsia"/>
                <w:szCs w:val="21"/>
              </w:rPr>
              <w:t>对</w:t>
            </w:r>
            <w:r w:rsidRPr="00857B73">
              <w:rPr>
                <w:rFonts w:ascii="Times New Roman" w:eastAsia="宋体" w:hAnsi="Times New Roman" w:cs="Times New Roman" w:hint="eastAsia"/>
                <w:szCs w:val="21"/>
              </w:rPr>
              <w:t>2025</w:t>
            </w:r>
            <w:r w:rsidRPr="00857B73">
              <w:rPr>
                <w:rFonts w:ascii="Times New Roman" w:eastAsia="宋体" w:hAnsi="Times New Roman" w:cs="Times New Roman" w:hint="eastAsia"/>
                <w:szCs w:val="21"/>
              </w:rPr>
              <w:t>年卫星遥感影像进行全面解译分析。卫星遥感影像由</w:t>
            </w:r>
            <w:r w:rsidRPr="00857B73">
              <w:rPr>
                <w:rFonts w:ascii="Times New Roman" w:eastAsia="宋体" w:hAnsi="Times New Roman" w:cs="Times New Roman" w:hint="eastAsia"/>
                <w:szCs w:val="24"/>
              </w:rPr>
              <w:t>自治区农业农村厅</w:t>
            </w:r>
            <w:r w:rsidRPr="00857B73">
              <w:rPr>
                <w:rFonts w:ascii="Times New Roman" w:eastAsia="宋体" w:hAnsi="Times New Roman" w:cs="Times New Roman" w:hint="eastAsia"/>
                <w:szCs w:val="21"/>
              </w:rPr>
              <w:t>向自治区自然资源厅申请领用后提供。</w:t>
            </w:r>
          </w:p>
          <w:p w14:paraId="7D7C3280"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3.</w:t>
            </w:r>
            <w:r w:rsidRPr="00857B73">
              <w:rPr>
                <w:rFonts w:ascii="Times New Roman" w:eastAsia="宋体" w:hAnsi="Times New Roman" w:cs="Times New Roman" w:hint="eastAsia"/>
                <w:szCs w:val="21"/>
              </w:rPr>
              <w:t>在农村土地承包经营权地块基础上，对监测县（区）涉农自然地块进行矢量勾画并更新。</w:t>
            </w:r>
          </w:p>
          <w:p w14:paraId="20AA4273"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4.</w:t>
            </w:r>
            <w:r w:rsidRPr="00857B73">
              <w:rPr>
                <w:rFonts w:ascii="Times New Roman" w:eastAsia="宋体" w:hAnsi="Times New Roman" w:cs="Times New Roman" w:hint="eastAsia"/>
                <w:szCs w:val="21"/>
              </w:rPr>
              <w:t>在最近年份的农作物种植用地地块数据基础上，配准到指定的高分底图框架，用人工智能等方式进行图斑更新或重新勾画，取得全州县、合浦县、象州县最新农作物种植用地地块信息。</w:t>
            </w:r>
          </w:p>
          <w:p w14:paraId="3EC4099F"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5.</w:t>
            </w:r>
            <w:r w:rsidRPr="00857B73">
              <w:rPr>
                <w:rFonts w:ascii="Times New Roman" w:eastAsia="宋体" w:hAnsi="Times New Roman" w:cs="Times New Roman" w:hint="eastAsia"/>
                <w:szCs w:val="21"/>
              </w:rPr>
              <w:t>提供玉米、甘蔗、收籽油菜、桑树等人工智能识别模型等服务，并提供与采购人指定系统的适配服务。</w:t>
            </w:r>
          </w:p>
          <w:p w14:paraId="01B1FC6C"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（二）解译要求。</w:t>
            </w:r>
          </w:p>
          <w:p w14:paraId="242D5EAD"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1.</w:t>
            </w:r>
            <w:r w:rsidRPr="00857B73">
              <w:rPr>
                <w:rFonts w:ascii="Times New Roman" w:eastAsia="宋体" w:hAnsi="Times New Roman" w:cs="Times New Roman" w:hint="eastAsia"/>
                <w:szCs w:val="21"/>
              </w:rPr>
              <w:t>解译范围：最新年度国土变更调查成果的耕地及“二调”为耕地现为非耕地地块。</w:t>
            </w:r>
          </w:p>
          <w:p w14:paraId="7B95E977"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2.</w:t>
            </w:r>
            <w:r w:rsidRPr="00857B73">
              <w:rPr>
                <w:rFonts w:ascii="Times New Roman" w:eastAsia="宋体" w:hAnsi="Times New Roman" w:cs="Times New Roman" w:hint="eastAsia"/>
                <w:szCs w:val="21"/>
              </w:rPr>
              <w:t>耕地利用情况：包括种植水稻、玉米、甘蔗、油菜等，耕地“非粮化”（果树、桑树、桉树等），大棚，建筑物、硬化场地等疑似耕地“非农化”，未耕种（整地待种植或疑似撂荒）等。</w:t>
            </w:r>
          </w:p>
          <w:p w14:paraId="412A6A2C"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3.</w:t>
            </w:r>
            <w:r w:rsidRPr="00857B73">
              <w:rPr>
                <w:rFonts w:ascii="Times New Roman" w:eastAsia="宋体" w:hAnsi="Times New Roman" w:cs="Times New Roman" w:hint="eastAsia"/>
                <w:szCs w:val="21"/>
              </w:rPr>
              <w:t>开展玉米、甘蔗、收籽油菜、桑树智能化识别工作：根据广西地区农作物种植特点提出具有针对性、可行性的人工智能模型训练策略、智能识别模型构建方法，提出遥感数据完备</w:t>
            </w:r>
            <w:r w:rsidRPr="00857B73">
              <w:rPr>
                <w:rFonts w:ascii="Times New Roman" w:eastAsia="宋体" w:hAnsi="Times New Roman" w:cs="Times New Roman" w:hint="eastAsia"/>
                <w:szCs w:val="21"/>
              </w:rPr>
              <w:t>/</w:t>
            </w:r>
            <w:r w:rsidRPr="00857B73">
              <w:rPr>
                <w:rFonts w:ascii="Times New Roman" w:eastAsia="宋体" w:hAnsi="Times New Roman" w:cs="Times New Roman" w:hint="eastAsia"/>
                <w:szCs w:val="21"/>
              </w:rPr>
              <w:t>不完备情形下遥感测量策略，提供基于智能模型的测量服务，支持空地测量的协同，样本的采集、样本划分、模型训练、交互式和自动模型模式、数据完备</w:t>
            </w:r>
            <w:r w:rsidRPr="00857B73">
              <w:rPr>
                <w:rFonts w:ascii="Times New Roman" w:eastAsia="宋体" w:hAnsi="Times New Roman" w:cs="Times New Roman" w:hint="eastAsia"/>
                <w:szCs w:val="21"/>
              </w:rPr>
              <w:t>/</w:t>
            </w:r>
            <w:r w:rsidRPr="00857B73">
              <w:rPr>
                <w:rFonts w:ascii="Times New Roman" w:eastAsia="宋体" w:hAnsi="Times New Roman" w:cs="Times New Roman" w:hint="eastAsia"/>
                <w:szCs w:val="21"/>
              </w:rPr>
              <w:t>不完备玉米等作物测量、自动精度评价和标准成果的输出。</w:t>
            </w:r>
          </w:p>
          <w:p w14:paraId="13380236"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4.</w:t>
            </w:r>
            <w:r w:rsidRPr="00857B73">
              <w:rPr>
                <w:rFonts w:ascii="Times New Roman" w:eastAsia="宋体" w:hAnsi="Times New Roman" w:cs="Times New Roman" w:hint="eastAsia"/>
                <w:szCs w:val="21"/>
              </w:rPr>
              <w:t>解译精度要求：获取合适时相亚米级影像后，耕地内水稻、玉米人工智能识别整体精度</w:t>
            </w:r>
            <w:r w:rsidRPr="00857B73">
              <w:rPr>
                <w:rFonts w:ascii="Times New Roman" w:eastAsia="宋体" w:hAnsi="Times New Roman" w:cs="Times New Roman" w:hint="eastAsia"/>
                <w:szCs w:val="21"/>
              </w:rPr>
              <w:t>85%</w:t>
            </w:r>
            <w:r w:rsidRPr="00857B73">
              <w:rPr>
                <w:rFonts w:ascii="Times New Roman" w:eastAsia="宋体" w:hAnsi="Times New Roman" w:cs="Times New Roman" w:hint="eastAsia"/>
                <w:szCs w:val="21"/>
              </w:rPr>
              <w:t>以上，且全州县、合浦县、象州县经过人工修正（人工目视核实、</w:t>
            </w:r>
            <w:r w:rsidRPr="00857B73">
              <w:rPr>
                <w:rFonts w:ascii="Times New Roman" w:eastAsia="宋体" w:hAnsi="Times New Roman" w:cs="Times New Roman" w:hint="eastAsia"/>
                <w:szCs w:val="21"/>
                <w:lang w:val="zh-CN"/>
              </w:rPr>
              <w:t>现场核实等</w:t>
            </w:r>
            <w:r w:rsidRPr="00857B73">
              <w:rPr>
                <w:rFonts w:ascii="Times New Roman" w:eastAsia="宋体" w:hAnsi="Times New Roman" w:cs="Times New Roman" w:hint="eastAsia"/>
                <w:szCs w:val="21"/>
              </w:rPr>
              <w:t>）后精度达到</w:t>
            </w:r>
            <w:r w:rsidRPr="00857B73">
              <w:rPr>
                <w:rFonts w:ascii="Times New Roman" w:eastAsia="宋体" w:hAnsi="Times New Roman" w:cs="Times New Roman" w:hint="eastAsia"/>
                <w:szCs w:val="21"/>
              </w:rPr>
              <w:t>90%</w:t>
            </w:r>
            <w:r w:rsidRPr="00857B73">
              <w:rPr>
                <w:rFonts w:ascii="Times New Roman" w:eastAsia="宋体" w:hAnsi="Times New Roman" w:cs="Times New Roman" w:hint="eastAsia"/>
                <w:szCs w:val="21"/>
              </w:rPr>
              <w:t>以上；甘蔗、油菜整体精度为</w:t>
            </w:r>
            <w:r w:rsidRPr="00857B73">
              <w:rPr>
                <w:rFonts w:ascii="Times New Roman" w:eastAsia="宋体" w:hAnsi="Times New Roman" w:cs="Times New Roman" w:hint="eastAsia"/>
                <w:szCs w:val="21"/>
              </w:rPr>
              <w:t>80%</w:t>
            </w:r>
            <w:r w:rsidRPr="00857B73">
              <w:rPr>
                <w:rFonts w:ascii="Times New Roman" w:eastAsia="宋体" w:hAnsi="Times New Roman" w:cs="Times New Roman" w:hint="eastAsia"/>
                <w:szCs w:val="21"/>
              </w:rPr>
              <w:t>以上；农作物种植用地面积精度</w:t>
            </w:r>
            <w:r w:rsidRPr="00857B73">
              <w:rPr>
                <w:rFonts w:ascii="Times New Roman" w:eastAsia="宋体" w:hAnsi="Times New Roman" w:cs="Times New Roman" w:hint="eastAsia"/>
                <w:szCs w:val="21"/>
              </w:rPr>
              <w:t>98%</w:t>
            </w:r>
            <w:r w:rsidRPr="00857B73">
              <w:rPr>
                <w:rFonts w:ascii="Times New Roman" w:eastAsia="宋体" w:hAnsi="Times New Roman" w:cs="Times New Roman" w:hint="eastAsia"/>
                <w:szCs w:val="21"/>
              </w:rPr>
              <w:t>（含）以上。</w:t>
            </w:r>
          </w:p>
          <w:p w14:paraId="66B99E7E"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t>（三）时间要求。</w:t>
            </w:r>
          </w:p>
          <w:p w14:paraId="7A022F8C" w14:textId="77777777" w:rsidR="00857B73" w:rsidRPr="00857B73" w:rsidRDefault="00857B73" w:rsidP="00857B73">
            <w:pPr>
              <w:widowControl/>
              <w:ind w:firstLineChars="200" w:firstLine="420"/>
              <w:jc w:val="left"/>
              <w:rPr>
                <w:rFonts w:ascii="Times New Roman" w:eastAsia="宋体" w:hAnsi="Times New Roman" w:cs="Times New Roman" w:hint="eastAsia"/>
                <w:szCs w:val="21"/>
              </w:rPr>
            </w:pPr>
            <w:r w:rsidRPr="00857B73">
              <w:rPr>
                <w:rFonts w:ascii="Times New Roman" w:eastAsia="宋体" w:hAnsi="Times New Roman" w:cs="Times New Roman" w:hint="eastAsia"/>
                <w:szCs w:val="21"/>
              </w:rPr>
              <w:lastRenderedPageBreak/>
              <w:t>监测成果分</w:t>
            </w:r>
            <w:r w:rsidRPr="00857B73">
              <w:rPr>
                <w:rFonts w:ascii="Times New Roman" w:eastAsia="宋体" w:hAnsi="Times New Roman" w:cs="Times New Roman" w:hint="eastAsia"/>
                <w:szCs w:val="21"/>
              </w:rPr>
              <w:t>2</w:t>
            </w:r>
            <w:r w:rsidRPr="00857B73">
              <w:rPr>
                <w:rFonts w:ascii="Times New Roman" w:eastAsia="宋体" w:hAnsi="Times New Roman" w:cs="Times New Roman" w:hint="eastAsia"/>
                <w:szCs w:val="21"/>
              </w:rPr>
              <w:t>次提交，分别为</w:t>
            </w:r>
            <w:r w:rsidRPr="00857B73">
              <w:rPr>
                <w:rFonts w:ascii="Times New Roman" w:eastAsia="宋体" w:hAnsi="Times New Roman" w:cs="Times New Roman" w:hint="eastAsia"/>
                <w:szCs w:val="21"/>
              </w:rPr>
              <w:t>2025</w:t>
            </w:r>
            <w:r w:rsidRPr="00857B73">
              <w:rPr>
                <w:rFonts w:ascii="Times New Roman" w:eastAsia="宋体" w:hAnsi="Times New Roman" w:cs="Times New Roman" w:hint="eastAsia"/>
                <w:szCs w:val="21"/>
              </w:rPr>
              <w:t>年</w:t>
            </w:r>
            <w:r w:rsidRPr="00857B73">
              <w:rPr>
                <w:rFonts w:ascii="Times New Roman" w:eastAsia="宋体" w:hAnsi="Times New Roman" w:cs="Times New Roman" w:hint="eastAsia"/>
                <w:szCs w:val="21"/>
              </w:rPr>
              <w:t>8</w:t>
            </w:r>
            <w:r w:rsidRPr="00857B73">
              <w:rPr>
                <w:rFonts w:ascii="Times New Roman" w:eastAsia="宋体" w:hAnsi="Times New Roman" w:cs="Times New Roman" w:hint="eastAsia"/>
                <w:szCs w:val="21"/>
              </w:rPr>
              <w:t>月</w:t>
            </w:r>
            <w:r w:rsidRPr="00857B73">
              <w:rPr>
                <w:rFonts w:ascii="Times New Roman" w:eastAsia="宋体" w:hAnsi="Times New Roman" w:cs="Times New Roman" w:hint="eastAsia"/>
                <w:szCs w:val="21"/>
              </w:rPr>
              <w:t>20</w:t>
            </w:r>
            <w:r w:rsidRPr="00857B73">
              <w:rPr>
                <w:rFonts w:ascii="Times New Roman" w:eastAsia="宋体" w:hAnsi="Times New Roman" w:cs="Times New Roman" w:hint="eastAsia"/>
                <w:szCs w:val="21"/>
              </w:rPr>
              <w:t>日前、</w:t>
            </w:r>
            <w:r w:rsidRPr="00857B73">
              <w:rPr>
                <w:rFonts w:ascii="Times New Roman" w:eastAsia="宋体" w:hAnsi="Times New Roman" w:cs="Times New Roman" w:hint="eastAsia"/>
                <w:szCs w:val="21"/>
              </w:rPr>
              <w:t>2025</w:t>
            </w:r>
            <w:r w:rsidRPr="00857B73">
              <w:rPr>
                <w:rFonts w:ascii="Times New Roman" w:eastAsia="宋体" w:hAnsi="Times New Roman" w:cs="Times New Roman" w:hint="eastAsia"/>
                <w:szCs w:val="21"/>
              </w:rPr>
              <w:t>年</w:t>
            </w:r>
            <w:r w:rsidRPr="00857B73">
              <w:rPr>
                <w:rFonts w:ascii="Times New Roman" w:eastAsia="宋体" w:hAnsi="Times New Roman" w:cs="Times New Roman" w:hint="eastAsia"/>
                <w:szCs w:val="21"/>
              </w:rPr>
              <w:t>11</w:t>
            </w:r>
            <w:r w:rsidRPr="00857B73">
              <w:rPr>
                <w:rFonts w:ascii="Times New Roman" w:eastAsia="宋体" w:hAnsi="Times New Roman" w:cs="Times New Roman" w:hint="eastAsia"/>
                <w:szCs w:val="21"/>
              </w:rPr>
              <w:t>月</w:t>
            </w:r>
            <w:r w:rsidRPr="00857B73">
              <w:rPr>
                <w:rFonts w:ascii="Times New Roman" w:eastAsia="宋体" w:hAnsi="Times New Roman" w:cs="Times New Roman" w:hint="eastAsia"/>
                <w:szCs w:val="21"/>
              </w:rPr>
              <w:t>10</w:t>
            </w:r>
            <w:r w:rsidRPr="00857B73">
              <w:rPr>
                <w:rFonts w:ascii="Times New Roman" w:eastAsia="宋体" w:hAnsi="Times New Roman" w:cs="Times New Roman" w:hint="eastAsia"/>
                <w:szCs w:val="21"/>
              </w:rPr>
              <w:t>日前。</w:t>
            </w:r>
          </w:p>
          <w:p w14:paraId="40E6FDA7" w14:textId="77777777" w:rsidR="00857B73" w:rsidRPr="00857B73" w:rsidRDefault="00857B73" w:rsidP="00857B73">
            <w:pPr>
              <w:widowControl/>
              <w:jc w:val="left"/>
              <w:rPr>
                <w:rFonts w:ascii="Times New Roman" w:eastAsia="宋体" w:hAnsi="Times New Roman" w:cs="Times New Roman"/>
                <w:b/>
                <w:bCs/>
                <w:szCs w:val="21"/>
              </w:rPr>
            </w:pPr>
            <w:r w:rsidRPr="00857B73">
              <w:rPr>
                <w:rFonts w:ascii="Times New Roman" w:eastAsia="宋体" w:hAnsi="Times New Roman" w:cs="Times New Roman" w:hint="eastAsia"/>
                <w:b/>
                <w:bCs/>
                <w:szCs w:val="21"/>
              </w:rPr>
              <w:t>三</w:t>
            </w:r>
            <w:r w:rsidRPr="00857B73">
              <w:rPr>
                <w:rFonts w:ascii="Times New Roman" w:eastAsia="宋体" w:hAnsi="Times New Roman" w:cs="Times New Roman"/>
                <w:b/>
                <w:bCs/>
                <w:szCs w:val="21"/>
              </w:rPr>
              <w:t>、服务成果</w:t>
            </w:r>
          </w:p>
          <w:p w14:paraId="789DC9CE"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数据成果包括耕地利用现状情况及矢量数据、粮食生产功能区和高标准农田的粮食种植面积及分布、卫星遥感影像与无人机航拍影像解译成果比对分析报告、存在问题、工作建议等。</w:t>
            </w:r>
          </w:p>
          <w:p w14:paraId="5853D161"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（一）影像数据</w:t>
            </w:r>
          </w:p>
          <w:p w14:paraId="229465A9"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补充获取的无人机、米级或亚米级等遥感影像校正后的数据，数据按要求命名和存放；</w:t>
            </w:r>
          </w:p>
          <w:p w14:paraId="320CBBB1"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（二）解译成果</w:t>
            </w:r>
          </w:p>
          <w:p w14:paraId="2D895117"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1.</w:t>
            </w:r>
            <w:r w:rsidRPr="00857B73">
              <w:rPr>
                <w:rFonts w:ascii="Times New Roman" w:eastAsia="宋体" w:hAnsi="Times New Roman" w:cs="Times New Roman" w:hint="eastAsia"/>
                <w:szCs w:val="24"/>
              </w:rPr>
              <w:t>监测县（区）所有行政村的耕地利用现状成果；</w:t>
            </w:r>
          </w:p>
          <w:p w14:paraId="07F8A664"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2.</w:t>
            </w:r>
            <w:r w:rsidRPr="00857B73">
              <w:rPr>
                <w:rFonts w:ascii="Times New Roman" w:eastAsia="宋体" w:hAnsi="Times New Roman" w:cs="Times New Roman" w:hint="eastAsia"/>
                <w:szCs w:val="24"/>
              </w:rPr>
              <w:t>监测县（区）粮食生产功能区、高标准农田种粮情况监测成果；</w:t>
            </w:r>
          </w:p>
          <w:p w14:paraId="6914054B"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3.</w:t>
            </w:r>
            <w:r w:rsidRPr="00857B73">
              <w:rPr>
                <w:rFonts w:ascii="Times New Roman" w:eastAsia="宋体" w:hAnsi="Times New Roman" w:cs="Times New Roman" w:hint="eastAsia"/>
                <w:szCs w:val="24"/>
              </w:rPr>
              <w:t>监测县（区）早稻、中稻、晚稻、春玉米、夏玉米、油菜等空间分布成果；</w:t>
            </w:r>
          </w:p>
          <w:p w14:paraId="401C0C93"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4.</w:t>
            </w:r>
            <w:r w:rsidRPr="00857B73">
              <w:rPr>
                <w:rFonts w:ascii="Times New Roman" w:eastAsia="宋体" w:hAnsi="Times New Roman" w:cs="Times New Roman" w:hint="eastAsia"/>
                <w:szCs w:val="24"/>
              </w:rPr>
              <w:t>监测县（区）全年未耕种地块空间分布成果；</w:t>
            </w:r>
          </w:p>
          <w:p w14:paraId="0F1B46B0"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5.</w:t>
            </w:r>
            <w:r w:rsidRPr="00857B73">
              <w:rPr>
                <w:rFonts w:ascii="Times New Roman" w:eastAsia="宋体" w:hAnsi="Times New Roman" w:cs="Times New Roman" w:hint="eastAsia"/>
                <w:szCs w:val="24"/>
              </w:rPr>
              <w:t>监测县（区）自然地块更新结果；</w:t>
            </w:r>
          </w:p>
          <w:p w14:paraId="247374E7" w14:textId="77777777" w:rsidR="00857B73" w:rsidRPr="00857B73" w:rsidRDefault="00857B73" w:rsidP="00857B73">
            <w:pPr>
              <w:widowControl/>
              <w:ind w:firstLineChars="200" w:firstLine="420"/>
              <w:jc w:val="left"/>
              <w:rPr>
                <w:rFonts w:ascii="宋体" w:eastAsia="宋体" w:hAnsi="宋体" w:cs="宋体" w:hint="eastAsia"/>
                <w:szCs w:val="21"/>
              </w:rPr>
            </w:pPr>
            <w:r w:rsidRPr="00857B73">
              <w:rPr>
                <w:rFonts w:ascii="宋体" w:eastAsia="宋体" w:hAnsi="宋体" w:cs="宋体" w:hint="eastAsia"/>
                <w:szCs w:val="21"/>
              </w:rPr>
              <w:t>6.全州县、合浦县、象州县农作物种植用地地块及面积数据；</w:t>
            </w:r>
          </w:p>
          <w:p w14:paraId="7C5886C6"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7.</w:t>
            </w:r>
            <w:r w:rsidRPr="00857B73">
              <w:rPr>
                <w:rFonts w:ascii="Times New Roman" w:eastAsia="宋体" w:hAnsi="Times New Roman" w:cs="Times New Roman" w:hint="eastAsia"/>
                <w:szCs w:val="24"/>
              </w:rPr>
              <w:t>测量数据结果的精度分析报告。</w:t>
            </w:r>
          </w:p>
          <w:p w14:paraId="6B37575B"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（三）智能化识别模型构建技术服务</w:t>
            </w:r>
          </w:p>
          <w:p w14:paraId="451F40F5"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以模块化设计思路，提供自主化的人工智能技术提取玉米、甘蔗、收籽油菜、桑树等模型及地块矢量自动勾画模型，并按要求与现有系统进行适配调试。各模型须适配国产</w:t>
            </w:r>
            <w:r w:rsidRPr="00857B73">
              <w:rPr>
                <w:rFonts w:ascii="Times New Roman" w:eastAsia="宋体" w:hAnsi="Times New Roman" w:cs="Times New Roman" w:hint="eastAsia"/>
                <w:szCs w:val="24"/>
              </w:rPr>
              <w:t>CPU/GPU</w:t>
            </w:r>
            <w:r w:rsidRPr="00857B73">
              <w:rPr>
                <w:rFonts w:ascii="Times New Roman" w:eastAsia="宋体" w:hAnsi="Times New Roman" w:cs="Times New Roman" w:hint="eastAsia"/>
                <w:szCs w:val="24"/>
              </w:rPr>
              <w:t>服务器环境，适配银河麒麟等国产操作系统或主流开源操作系统。模型技术服务要求如下：</w:t>
            </w:r>
          </w:p>
          <w:p w14:paraId="5B0BDD6E"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1.</w:t>
            </w:r>
            <w:r w:rsidRPr="00857B73">
              <w:rPr>
                <w:rFonts w:ascii="Times New Roman" w:eastAsia="宋体" w:hAnsi="Times New Roman" w:cs="Times New Roman" w:hint="eastAsia"/>
                <w:szCs w:val="24"/>
              </w:rPr>
              <w:t>基础数据管理：支持导入卫星影像、航片、矢量及相关表格数据，并支持根据文件名、区域等进行查询并将结果推送至现有系统进行显示；</w:t>
            </w:r>
          </w:p>
          <w:p w14:paraId="713AAA69"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2.</w:t>
            </w:r>
            <w:r w:rsidRPr="00857B73">
              <w:rPr>
                <w:rFonts w:ascii="Times New Roman" w:eastAsia="宋体" w:hAnsi="Times New Roman" w:cs="Times New Roman" w:hint="eastAsia"/>
                <w:szCs w:val="24"/>
              </w:rPr>
              <w:t>支持按照作物空间分布提取等工作内容建立数据处理任务、调用已导入的各类数据；</w:t>
            </w:r>
          </w:p>
          <w:p w14:paraId="72A87C19"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3.</w:t>
            </w:r>
            <w:r w:rsidRPr="00857B73">
              <w:rPr>
                <w:rFonts w:ascii="Times New Roman" w:eastAsia="宋体" w:hAnsi="Times New Roman" w:cs="Times New Roman" w:hint="eastAsia"/>
                <w:szCs w:val="24"/>
              </w:rPr>
              <w:t>根据任务类型自动关联调用作物识别人工智能模型完成信息提取和结果输出；</w:t>
            </w:r>
          </w:p>
          <w:p w14:paraId="44ADB1F5"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4.</w:t>
            </w:r>
            <w:r w:rsidRPr="00857B73">
              <w:rPr>
                <w:rFonts w:ascii="Times New Roman" w:eastAsia="宋体" w:hAnsi="Times New Roman" w:cs="Times New Roman" w:hint="eastAsia"/>
                <w:szCs w:val="24"/>
              </w:rPr>
              <w:t>模型应支持自动生成检验点、导入检验数据的方式完成作物识别精度评价，并输出规范的精度评价表格。</w:t>
            </w:r>
          </w:p>
          <w:p w14:paraId="5690ECFA"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（四）其他</w:t>
            </w:r>
          </w:p>
          <w:p w14:paraId="10E01F05"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1.</w:t>
            </w:r>
            <w:r w:rsidRPr="00857B73">
              <w:rPr>
                <w:rFonts w:ascii="Times New Roman" w:eastAsia="宋体" w:hAnsi="Times New Roman" w:cs="Times New Roman" w:hint="eastAsia"/>
                <w:szCs w:val="24"/>
              </w:rPr>
              <w:t>作物影像图谱特征（解译知识库）；</w:t>
            </w:r>
          </w:p>
          <w:p w14:paraId="0112C163"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2.</w:t>
            </w:r>
            <w:r w:rsidRPr="00857B73">
              <w:rPr>
                <w:rFonts w:ascii="Times New Roman" w:eastAsia="宋体" w:hAnsi="Times New Roman" w:cs="Times New Roman" w:hint="eastAsia"/>
                <w:szCs w:val="24"/>
              </w:rPr>
              <w:t>实地调查（核实）的工作照片；</w:t>
            </w:r>
          </w:p>
          <w:p w14:paraId="479199C7" w14:textId="77777777" w:rsidR="00857B73" w:rsidRPr="00857B73" w:rsidRDefault="00857B73" w:rsidP="00857B73">
            <w:pPr>
              <w:widowControl/>
              <w:ind w:firstLineChars="200" w:firstLine="420"/>
              <w:jc w:val="left"/>
              <w:rPr>
                <w:rFonts w:ascii="Times New Roman" w:eastAsia="宋体" w:hAnsi="Times New Roman" w:cs="Times New Roman" w:hint="eastAsia"/>
                <w:szCs w:val="24"/>
              </w:rPr>
            </w:pPr>
            <w:r w:rsidRPr="00857B73">
              <w:rPr>
                <w:rFonts w:ascii="Times New Roman" w:eastAsia="宋体" w:hAnsi="Times New Roman" w:cs="Times New Roman" w:hint="eastAsia"/>
                <w:szCs w:val="24"/>
              </w:rPr>
              <w:t>3.</w:t>
            </w:r>
            <w:r w:rsidRPr="00857B73">
              <w:rPr>
                <w:rFonts w:ascii="Times New Roman" w:eastAsia="宋体" w:hAnsi="Times New Roman" w:cs="Times New Roman" w:hint="eastAsia"/>
                <w:szCs w:val="24"/>
              </w:rPr>
              <w:t>存在问题；</w:t>
            </w:r>
          </w:p>
          <w:p w14:paraId="37C54495" w14:textId="77777777" w:rsidR="00857B73" w:rsidRPr="00857B73" w:rsidRDefault="00857B73" w:rsidP="00857B73">
            <w:pPr>
              <w:widowControl/>
              <w:ind w:firstLineChars="200" w:firstLine="420"/>
              <w:jc w:val="left"/>
              <w:rPr>
                <w:rFonts w:ascii="Times New Roman" w:eastAsia="宋体" w:hAnsi="Times New Roman" w:cs="Times New Roman"/>
                <w:szCs w:val="24"/>
              </w:rPr>
            </w:pPr>
            <w:r w:rsidRPr="00857B73">
              <w:rPr>
                <w:rFonts w:ascii="Times New Roman" w:eastAsia="宋体" w:hAnsi="Times New Roman" w:cs="Times New Roman" w:hint="eastAsia"/>
                <w:szCs w:val="24"/>
              </w:rPr>
              <w:t>4.</w:t>
            </w:r>
            <w:r w:rsidRPr="00857B73">
              <w:rPr>
                <w:rFonts w:ascii="Times New Roman" w:eastAsia="宋体" w:hAnsi="Times New Roman" w:cs="Times New Roman" w:hint="eastAsia"/>
                <w:szCs w:val="24"/>
              </w:rPr>
              <w:t>主要农作物卫星遥感影像解译准确率研判及优化建议等。</w:t>
            </w:r>
          </w:p>
          <w:p w14:paraId="25E4CC8A" w14:textId="77777777" w:rsidR="00857B73" w:rsidRPr="00857B73" w:rsidRDefault="00857B73" w:rsidP="00857B73">
            <w:pPr>
              <w:keepNext/>
              <w:keepLines/>
              <w:ind w:firstLineChars="200" w:firstLine="420"/>
              <w:outlineLvl w:val="2"/>
              <w:rPr>
                <w:rFonts w:ascii="等线 Light" w:eastAsia="等线 Light" w:hAnsi="等线 Light" w:cs="Times New Roman"/>
                <w:b/>
                <w:bCs/>
                <w:szCs w:val="24"/>
              </w:rPr>
            </w:pPr>
            <w:r w:rsidRPr="00857B73">
              <w:rPr>
                <w:rFonts w:ascii="等线 Light" w:eastAsia="等线 Light" w:hAnsi="等线 Light" w:cs="Times New Roman" w:hint="eastAsia"/>
                <w:b/>
                <w:bCs/>
                <w:szCs w:val="24"/>
              </w:rPr>
              <w:lastRenderedPageBreak/>
              <w:t>（五）提交形式：智能化识别模型需根据采购人要求完成部署，影像数据以移动硬盘形式提交；解译成果及其他材料电子版刻录光盘后提交，并提供不少于3份纸质装订版留档。</w:t>
            </w:r>
          </w:p>
          <w:p w14:paraId="55879DC0" w14:textId="77777777" w:rsidR="00857B73" w:rsidRPr="00857B73" w:rsidRDefault="00857B73" w:rsidP="00857B73">
            <w:pPr>
              <w:widowControl/>
              <w:jc w:val="left"/>
              <w:rPr>
                <w:rFonts w:ascii="Times New Roman" w:eastAsia="宋体" w:hAnsi="Times New Roman" w:cs="Times New Roman" w:hint="eastAsia"/>
                <w:b/>
                <w:bCs/>
                <w:szCs w:val="24"/>
              </w:rPr>
            </w:pPr>
            <w:r w:rsidRPr="00857B73">
              <w:rPr>
                <w:rFonts w:ascii="Times New Roman" w:eastAsia="宋体" w:hAnsi="Times New Roman" w:cs="Times New Roman" w:hint="eastAsia"/>
                <w:b/>
                <w:bCs/>
                <w:szCs w:val="24"/>
              </w:rPr>
              <w:t>四、其他要求</w:t>
            </w:r>
          </w:p>
          <w:p w14:paraId="4EBBC3DD" w14:textId="77777777" w:rsidR="00857B73" w:rsidRPr="00857B73" w:rsidRDefault="00857B73" w:rsidP="00857B73">
            <w:pPr>
              <w:widowControl/>
              <w:ind w:firstLineChars="200" w:firstLine="420"/>
              <w:jc w:val="left"/>
              <w:rPr>
                <w:rFonts w:ascii="宋体" w:eastAsia="宋体" w:hAnsi="宋体" w:cs="宋体"/>
                <w:kern w:val="0"/>
                <w:szCs w:val="21"/>
              </w:rPr>
            </w:pPr>
            <w:r w:rsidRPr="00857B73">
              <w:rPr>
                <w:rFonts w:ascii="Times New Roman" w:eastAsia="宋体" w:hAnsi="Times New Roman" w:cs="Times New Roman" w:hint="eastAsia"/>
                <w:szCs w:val="24"/>
              </w:rPr>
              <w:t>投入不少于</w:t>
            </w:r>
            <w:r w:rsidRPr="00857B73">
              <w:rPr>
                <w:rFonts w:ascii="Times New Roman" w:eastAsia="宋体" w:hAnsi="Times New Roman" w:cs="Times New Roman" w:hint="eastAsia"/>
                <w:szCs w:val="24"/>
              </w:rPr>
              <w:t>10</w:t>
            </w:r>
            <w:r w:rsidRPr="00857B73">
              <w:rPr>
                <w:rFonts w:ascii="Times New Roman" w:eastAsia="宋体" w:hAnsi="Times New Roman" w:cs="Times New Roman" w:hint="eastAsia"/>
                <w:szCs w:val="24"/>
              </w:rPr>
              <w:t>人的服务团队，项目人员以测绘、农学、软件工程相关技术人员为主。包含项目负责人</w:t>
            </w:r>
            <w:r w:rsidRPr="00857B73">
              <w:rPr>
                <w:rFonts w:ascii="Times New Roman" w:eastAsia="宋体" w:hAnsi="Times New Roman" w:cs="Times New Roman" w:hint="eastAsia"/>
                <w:szCs w:val="24"/>
              </w:rPr>
              <w:t>1</w:t>
            </w:r>
            <w:r w:rsidRPr="00857B73">
              <w:rPr>
                <w:rFonts w:ascii="Times New Roman" w:eastAsia="宋体" w:hAnsi="Times New Roman" w:cs="Times New Roman" w:hint="eastAsia"/>
                <w:szCs w:val="24"/>
              </w:rPr>
              <w:t>名（具备相关的专业能力并负责项目对接和汇报等工作）；技术服务人员不少于</w:t>
            </w:r>
            <w:r w:rsidRPr="00857B73">
              <w:rPr>
                <w:rFonts w:ascii="Times New Roman" w:eastAsia="宋体" w:hAnsi="Times New Roman" w:cs="Times New Roman" w:hint="eastAsia"/>
                <w:szCs w:val="24"/>
              </w:rPr>
              <w:t>9</w:t>
            </w:r>
            <w:r w:rsidRPr="00857B73">
              <w:rPr>
                <w:rFonts w:ascii="Times New Roman" w:eastAsia="宋体" w:hAnsi="Times New Roman" w:cs="Times New Roman" w:hint="eastAsia"/>
                <w:szCs w:val="24"/>
              </w:rPr>
              <w:t>名。</w:t>
            </w:r>
          </w:p>
        </w:tc>
      </w:tr>
      <w:tr w:rsidR="00857B73" w:rsidRPr="00857B73" w14:paraId="3484885B" w14:textId="77777777" w:rsidTr="00DA356B">
        <w:tblPrEx>
          <w:tblBorders>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14:paraId="3A6AF6A2" w14:textId="77777777" w:rsidR="00857B73" w:rsidRPr="00857B73" w:rsidRDefault="00857B73" w:rsidP="00857B73">
            <w:pPr>
              <w:spacing w:line="360" w:lineRule="exact"/>
              <w:rPr>
                <w:rFonts w:ascii="宋体" w:eastAsia="宋体" w:hAnsi="宋体" w:cs="Times New Roman"/>
                <w:szCs w:val="21"/>
              </w:rPr>
            </w:pPr>
            <w:r w:rsidRPr="00857B73">
              <w:rPr>
                <w:rFonts w:ascii="宋体" w:eastAsia="宋体" w:hAnsi="宋体" w:cs="宋体" w:hint="eastAsia"/>
                <w:szCs w:val="21"/>
              </w:rPr>
              <w:lastRenderedPageBreak/>
              <w:t>▲</w:t>
            </w:r>
            <w:r w:rsidRPr="00857B73">
              <w:rPr>
                <w:rFonts w:ascii="宋体" w:eastAsia="宋体" w:hAnsi="宋体" w:cs="Times New Roman" w:hint="eastAsia"/>
                <w:b/>
                <w:szCs w:val="21"/>
              </w:rPr>
              <w:t>一、商务要求</w:t>
            </w:r>
          </w:p>
        </w:tc>
      </w:tr>
      <w:tr w:rsidR="00857B73" w:rsidRPr="00857B73" w14:paraId="41156737"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5B6FED4A" w14:textId="77777777" w:rsidR="00857B73" w:rsidRPr="00857B73" w:rsidRDefault="00857B73" w:rsidP="00857B73">
            <w:pPr>
              <w:jc w:val="left"/>
              <w:rPr>
                <w:rFonts w:ascii="Times New Roman" w:eastAsia="宋体" w:hAnsi="Times New Roman" w:cs="Calibri"/>
                <w:szCs w:val="21"/>
              </w:rPr>
            </w:pPr>
            <w:r w:rsidRPr="00857B73">
              <w:rPr>
                <w:rFonts w:ascii="Times New Roman" w:eastAsia="宋体" w:hAnsi="Times New Roman" w:cs="宋体" w:hint="eastAsia"/>
                <w:szCs w:val="21"/>
              </w:rPr>
              <w:t>验收标准</w:t>
            </w:r>
          </w:p>
        </w:tc>
        <w:tc>
          <w:tcPr>
            <w:tcW w:w="6866" w:type="dxa"/>
            <w:gridSpan w:val="3"/>
            <w:tcBorders>
              <w:top w:val="single" w:sz="4" w:space="0" w:color="auto"/>
              <w:left w:val="single" w:sz="4" w:space="0" w:color="auto"/>
              <w:bottom w:val="single" w:sz="4" w:space="0" w:color="auto"/>
              <w:right w:val="single" w:sz="4" w:space="0" w:color="auto"/>
            </w:tcBorders>
          </w:tcPr>
          <w:p w14:paraId="6FEF0EBD" w14:textId="77777777" w:rsidR="00857B73" w:rsidRPr="00857B73" w:rsidRDefault="00857B73" w:rsidP="00857B73">
            <w:pPr>
              <w:spacing w:after="120"/>
              <w:ind w:firstLine="420"/>
              <w:rPr>
                <w:rFonts w:ascii="Times New Roman" w:eastAsia="宋体" w:hAnsi="Times New Roman" w:cs="Calibri"/>
                <w:szCs w:val="21"/>
              </w:rPr>
            </w:pPr>
            <w:r w:rsidRPr="00857B73">
              <w:rPr>
                <w:rFonts w:ascii="Times New Roman" w:eastAsia="宋体" w:hAnsi="Times New Roman" w:cs="Calibri" w:hint="eastAsia"/>
                <w:szCs w:val="21"/>
              </w:rPr>
              <w:t>按合同约定及国家现行行业规范、标准执行。</w:t>
            </w:r>
          </w:p>
        </w:tc>
      </w:tr>
      <w:tr w:rsidR="00857B73" w:rsidRPr="00857B73" w14:paraId="45637559"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6D257AE0" w14:textId="77777777" w:rsidR="00857B73" w:rsidRPr="00857B73" w:rsidRDefault="00857B73" w:rsidP="00857B73">
            <w:pPr>
              <w:jc w:val="left"/>
              <w:rPr>
                <w:rFonts w:ascii="Times New Roman" w:eastAsia="宋体" w:hAnsi="Times New Roman" w:cs="Calibri"/>
                <w:szCs w:val="21"/>
              </w:rPr>
            </w:pPr>
            <w:r w:rsidRPr="00857B73">
              <w:rPr>
                <w:rFonts w:ascii="Times New Roman" w:eastAsia="宋体" w:hAnsi="Times New Roman" w:cs="宋体" w:hint="eastAsia"/>
                <w:szCs w:val="21"/>
              </w:rPr>
              <w:t>验收要求</w:t>
            </w:r>
          </w:p>
        </w:tc>
        <w:tc>
          <w:tcPr>
            <w:tcW w:w="6866" w:type="dxa"/>
            <w:gridSpan w:val="3"/>
            <w:tcBorders>
              <w:top w:val="single" w:sz="4" w:space="0" w:color="auto"/>
              <w:left w:val="single" w:sz="4" w:space="0" w:color="auto"/>
              <w:bottom w:val="single" w:sz="4" w:space="0" w:color="auto"/>
              <w:right w:val="single" w:sz="4" w:space="0" w:color="auto"/>
            </w:tcBorders>
          </w:tcPr>
          <w:p w14:paraId="51E7D1AB" w14:textId="77777777" w:rsidR="00857B73" w:rsidRPr="00857B73" w:rsidRDefault="00857B73" w:rsidP="00857B73">
            <w:pPr>
              <w:tabs>
                <w:tab w:val="left" w:pos="180"/>
                <w:tab w:val="left" w:pos="1620"/>
              </w:tabs>
              <w:ind w:firstLine="420"/>
              <w:jc w:val="left"/>
              <w:rPr>
                <w:rFonts w:ascii="Times New Roman" w:eastAsia="宋体" w:hAnsi="Times New Roman" w:cs="宋体"/>
                <w:szCs w:val="21"/>
              </w:rPr>
            </w:pPr>
            <w:r w:rsidRPr="00857B73">
              <w:rPr>
                <w:rFonts w:ascii="Times New Roman" w:eastAsia="宋体" w:hAnsi="Times New Roman" w:cs="Calibri" w:hint="eastAsia"/>
                <w:szCs w:val="21"/>
              </w:rPr>
              <w:t>成交供应商按合同约定交付全部成果后五日内向采购人提出验收申请，采购人在接到验收申请后十日内组织验收小组进行验收，验收合格的向成交供应商出具验收合格证明。如验收不合格的出具整改通知，成交供应商在指定期限内整改完成并重新申请验收。验收所涉及到的费用由成交供应商自行承担。</w:t>
            </w:r>
          </w:p>
        </w:tc>
      </w:tr>
      <w:tr w:rsidR="00857B73" w:rsidRPr="00857B73" w14:paraId="378C9556"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1399A436" w14:textId="77777777" w:rsidR="00857B73" w:rsidRPr="00857B73" w:rsidRDefault="00857B73" w:rsidP="00857B73">
            <w:pPr>
              <w:jc w:val="left"/>
              <w:rPr>
                <w:rFonts w:ascii="Times New Roman" w:eastAsia="宋体" w:hAnsi="Times New Roman" w:cs="Calibri"/>
                <w:szCs w:val="21"/>
              </w:rPr>
            </w:pPr>
            <w:r w:rsidRPr="00857B73">
              <w:rPr>
                <w:rFonts w:ascii="Times New Roman" w:eastAsia="宋体" w:hAnsi="Times New Roman" w:cs="宋体" w:hint="eastAsia"/>
                <w:szCs w:val="21"/>
              </w:rPr>
              <w:t>合同签订期</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083D6D09" w14:textId="77777777" w:rsidR="00857B73" w:rsidRPr="00857B73" w:rsidRDefault="00857B73" w:rsidP="00857B73">
            <w:pPr>
              <w:ind w:firstLine="420"/>
              <w:rPr>
                <w:rFonts w:ascii="Times New Roman" w:eastAsia="宋体" w:hAnsi="Times New Roman" w:cs="Calibri"/>
                <w:szCs w:val="21"/>
              </w:rPr>
            </w:pPr>
            <w:r w:rsidRPr="00857B73">
              <w:rPr>
                <w:rFonts w:ascii="Times New Roman" w:eastAsia="宋体" w:hAnsi="Times New Roman" w:cs="宋体" w:hint="eastAsia"/>
                <w:szCs w:val="21"/>
              </w:rPr>
              <w:t>自成交通知书发出之日起</w:t>
            </w:r>
            <w:r w:rsidRPr="00857B73">
              <w:rPr>
                <w:rFonts w:ascii="Times New Roman" w:eastAsia="宋体" w:hAnsi="Times New Roman" w:cs="宋体" w:hint="eastAsia"/>
                <w:szCs w:val="21"/>
              </w:rPr>
              <w:t>25</w:t>
            </w:r>
            <w:r w:rsidRPr="00857B73">
              <w:rPr>
                <w:rFonts w:ascii="Times New Roman" w:eastAsia="宋体" w:hAnsi="Times New Roman" w:cs="宋体" w:hint="eastAsia"/>
                <w:szCs w:val="21"/>
              </w:rPr>
              <w:t>日内。</w:t>
            </w:r>
          </w:p>
        </w:tc>
      </w:tr>
      <w:tr w:rsidR="00857B73" w:rsidRPr="00857B73" w14:paraId="649F3AD2"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2749DE62" w14:textId="77777777" w:rsidR="00857B73" w:rsidRPr="00857B73" w:rsidRDefault="00857B73" w:rsidP="00857B73">
            <w:pPr>
              <w:jc w:val="left"/>
              <w:rPr>
                <w:rFonts w:ascii="Times New Roman" w:eastAsia="宋体" w:hAnsi="Times New Roman" w:cs="Calibri"/>
                <w:szCs w:val="21"/>
              </w:rPr>
            </w:pPr>
            <w:r w:rsidRPr="00857B73">
              <w:rPr>
                <w:rFonts w:ascii="Times New Roman" w:eastAsia="宋体" w:hAnsi="Times New Roman" w:cs="宋体" w:hint="eastAsia"/>
                <w:szCs w:val="21"/>
              </w:rPr>
              <w:t>提交</w:t>
            </w:r>
            <w:r w:rsidRPr="00857B73">
              <w:rPr>
                <w:rFonts w:ascii="Times New Roman" w:eastAsia="宋体" w:hAnsi="Times New Roman" w:cs="宋体"/>
                <w:szCs w:val="21"/>
              </w:rPr>
              <w:t>服务成果时间</w:t>
            </w:r>
            <w:r w:rsidRPr="00857B73">
              <w:rPr>
                <w:rFonts w:ascii="Times New Roman" w:eastAsia="宋体" w:hAnsi="Times New Roman" w:cs="宋体" w:hint="eastAsia"/>
                <w:szCs w:val="21"/>
              </w:rPr>
              <w:t>及服务地点</w:t>
            </w:r>
          </w:p>
        </w:tc>
        <w:tc>
          <w:tcPr>
            <w:tcW w:w="6866" w:type="dxa"/>
            <w:gridSpan w:val="3"/>
            <w:tcBorders>
              <w:top w:val="single" w:sz="4" w:space="0" w:color="auto"/>
              <w:left w:val="single" w:sz="4" w:space="0" w:color="auto"/>
              <w:bottom w:val="single" w:sz="4" w:space="0" w:color="auto"/>
              <w:right w:val="single" w:sz="4" w:space="0" w:color="auto"/>
            </w:tcBorders>
          </w:tcPr>
          <w:p w14:paraId="57E51CC8" w14:textId="77777777" w:rsidR="00857B73" w:rsidRPr="00857B73" w:rsidRDefault="00857B73" w:rsidP="00857B73">
            <w:pPr>
              <w:widowControl/>
              <w:ind w:firstLineChars="200" w:firstLine="420"/>
              <w:jc w:val="left"/>
              <w:rPr>
                <w:rFonts w:ascii="Times New Roman" w:eastAsia="宋体" w:hAnsi="Times New Roman" w:cs="宋体"/>
                <w:kern w:val="0"/>
                <w:szCs w:val="21"/>
              </w:rPr>
            </w:pPr>
            <w:r w:rsidRPr="00857B73">
              <w:rPr>
                <w:rFonts w:ascii="Times New Roman" w:eastAsia="宋体" w:hAnsi="Times New Roman" w:cs="宋体"/>
                <w:kern w:val="0"/>
                <w:szCs w:val="21"/>
              </w:rPr>
              <w:t>1.</w:t>
            </w:r>
            <w:r w:rsidRPr="00857B73">
              <w:rPr>
                <w:rFonts w:ascii="Times New Roman" w:eastAsia="宋体" w:hAnsi="Times New Roman" w:cs="宋体" w:hint="eastAsia"/>
                <w:kern w:val="0"/>
                <w:szCs w:val="21"/>
              </w:rPr>
              <w:t>提交服务成果时间：</w:t>
            </w:r>
            <w:r w:rsidRPr="00857B73">
              <w:rPr>
                <w:rFonts w:ascii="Times New Roman" w:eastAsia="宋体" w:hAnsi="Times New Roman" w:cs="Times New Roman" w:hint="eastAsia"/>
                <w:szCs w:val="21"/>
              </w:rPr>
              <w:t>分</w:t>
            </w:r>
            <w:r w:rsidRPr="00857B73">
              <w:rPr>
                <w:rFonts w:ascii="Times New Roman" w:eastAsia="宋体" w:hAnsi="Times New Roman" w:cs="Times New Roman" w:hint="eastAsia"/>
                <w:szCs w:val="21"/>
              </w:rPr>
              <w:t>2</w:t>
            </w:r>
            <w:r w:rsidRPr="00857B73">
              <w:rPr>
                <w:rFonts w:ascii="Times New Roman" w:eastAsia="宋体" w:hAnsi="Times New Roman" w:cs="Times New Roman" w:hint="eastAsia"/>
                <w:szCs w:val="21"/>
              </w:rPr>
              <w:t>次提交，分别为</w:t>
            </w:r>
            <w:r w:rsidRPr="00857B73">
              <w:rPr>
                <w:rFonts w:ascii="Times New Roman" w:eastAsia="宋体" w:hAnsi="Times New Roman" w:cs="Times New Roman" w:hint="eastAsia"/>
                <w:szCs w:val="21"/>
              </w:rPr>
              <w:t>2025</w:t>
            </w:r>
            <w:r w:rsidRPr="00857B73">
              <w:rPr>
                <w:rFonts w:ascii="Times New Roman" w:eastAsia="宋体" w:hAnsi="Times New Roman" w:cs="Times New Roman" w:hint="eastAsia"/>
                <w:szCs w:val="21"/>
              </w:rPr>
              <w:t>年</w:t>
            </w:r>
            <w:r w:rsidRPr="00857B73">
              <w:rPr>
                <w:rFonts w:ascii="Times New Roman" w:eastAsia="宋体" w:hAnsi="Times New Roman" w:cs="Times New Roman" w:hint="eastAsia"/>
                <w:szCs w:val="21"/>
              </w:rPr>
              <w:t>8</w:t>
            </w:r>
            <w:r w:rsidRPr="00857B73">
              <w:rPr>
                <w:rFonts w:ascii="Times New Roman" w:eastAsia="宋体" w:hAnsi="Times New Roman" w:cs="Times New Roman" w:hint="eastAsia"/>
                <w:szCs w:val="21"/>
              </w:rPr>
              <w:t>月</w:t>
            </w:r>
            <w:r w:rsidRPr="00857B73">
              <w:rPr>
                <w:rFonts w:ascii="Times New Roman" w:eastAsia="宋体" w:hAnsi="Times New Roman" w:cs="Times New Roman" w:hint="eastAsia"/>
                <w:szCs w:val="21"/>
              </w:rPr>
              <w:t>20</w:t>
            </w:r>
            <w:r w:rsidRPr="00857B73">
              <w:rPr>
                <w:rFonts w:ascii="Times New Roman" w:eastAsia="宋体" w:hAnsi="Times New Roman" w:cs="Times New Roman" w:hint="eastAsia"/>
                <w:szCs w:val="21"/>
              </w:rPr>
              <w:t>日前、</w:t>
            </w:r>
            <w:r w:rsidRPr="00857B73">
              <w:rPr>
                <w:rFonts w:ascii="Times New Roman" w:eastAsia="宋体" w:hAnsi="Times New Roman" w:cs="Times New Roman" w:hint="eastAsia"/>
                <w:szCs w:val="21"/>
              </w:rPr>
              <w:t>2025</w:t>
            </w:r>
            <w:r w:rsidRPr="00857B73">
              <w:rPr>
                <w:rFonts w:ascii="Times New Roman" w:eastAsia="宋体" w:hAnsi="Times New Roman" w:cs="Times New Roman" w:hint="eastAsia"/>
                <w:szCs w:val="21"/>
              </w:rPr>
              <w:t>年</w:t>
            </w:r>
            <w:r w:rsidRPr="00857B73">
              <w:rPr>
                <w:rFonts w:ascii="Times New Roman" w:eastAsia="宋体" w:hAnsi="Times New Roman" w:cs="Times New Roman" w:hint="eastAsia"/>
                <w:szCs w:val="21"/>
              </w:rPr>
              <w:t>11</w:t>
            </w:r>
            <w:r w:rsidRPr="00857B73">
              <w:rPr>
                <w:rFonts w:ascii="Times New Roman" w:eastAsia="宋体" w:hAnsi="Times New Roman" w:cs="Times New Roman" w:hint="eastAsia"/>
                <w:szCs w:val="21"/>
              </w:rPr>
              <w:t>月</w:t>
            </w:r>
            <w:r w:rsidRPr="00857B73">
              <w:rPr>
                <w:rFonts w:ascii="Times New Roman" w:eastAsia="宋体" w:hAnsi="Times New Roman" w:cs="Times New Roman" w:hint="eastAsia"/>
                <w:szCs w:val="21"/>
              </w:rPr>
              <w:t>10</w:t>
            </w:r>
            <w:r w:rsidRPr="00857B73">
              <w:rPr>
                <w:rFonts w:ascii="Times New Roman" w:eastAsia="宋体" w:hAnsi="Times New Roman" w:cs="Times New Roman" w:hint="eastAsia"/>
                <w:szCs w:val="21"/>
              </w:rPr>
              <w:t>日前。</w:t>
            </w:r>
          </w:p>
          <w:p w14:paraId="0B8E13EE" w14:textId="77777777" w:rsidR="00857B73" w:rsidRPr="00857B73" w:rsidRDefault="00857B73" w:rsidP="00857B73">
            <w:pPr>
              <w:ind w:firstLineChars="200" w:firstLine="420"/>
              <w:rPr>
                <w:rFonts w:ascii="Times New Roman" w:eastAsia="宋体" w:hAnsi="Times New Roman" w:cs="Calibri"/>
                <w:szCs w:val="24"/>
              </w:rPr>
            </w:pPr>
            <w:r w:rsidRPr="00857B73">
              <w:rPr>
                <w:rFonts w:ascii="Times New Roman" w:eastAsia="宋体" w:hAnsi="Times New Roman" w:cs="宋体" w:hint="eastAsia"/>
                <w:szCs w:val="21"/>
              </w:rPr>
              <w:t>2.</w:t>
            </w:r>
            <w:r w:rsidRPr="00857B73">
              <w:rPr>
                <w:rFonts w:ascii="Times New Roman" w:eastAsia="宋体" w:hAnsi="Times New Roman" w:cs="宋体" w:hint="eastAsia"/>
                <w:szCs w:val="21"/>
              </w:rPr>
              <w:t>服务地点：</w:t>
            </w:r>
            <w:r w:rsidRPr="00857B73">
              <w:rPr>
                <w:rFonts w:ascii="Times New Roman" w:eastAsia="宋体" w:hAnsi="Times New Roman" w:cs="宋体" w:hint="eastAsia"/>
                <w:kern w:val="0"/>
                <w:szCs w:val="21"/>
              </w:rPr>
              <w:t>广西区内（全州县、合浦县、兴业县、百色市田阳区、河池市金城江区、象州县等）</w:t>
            </w:r>
            <w:r w:rsidRPr="00857B73">
              <w:rPr>
                <w:rFonts w:ascii="Times New Roman" w:eastAsia="宋体" w:hAnsi="Times New Roman" w:cs="宋体" w:hint="eastAsia"/>
                <w:szCs w:val="21"/>
              </w:rPr>
              <w:t>，具体在签订合同后另行约定。</w:t>
            </w:r>
          </w:p>
        </w:tc>
      </w:tr>
      <w:tr w:rsidR="00857B73" w:rsidRPr="00857B73" w14:paraId="0FB6C8EB"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4BA06E51" w14:textId="77777777" w:rsidR="00857B73" w:rsidRPr="00857B73" w:rsidRDefault="00857B73" w:rsidP="00857B73">
            <w:pPr>
              <w:jc w:val="left"/>
              <w:rPr>
                <w:rFonts w:ascii="Times New Roman" w:eastAsia="宋体" w:hAnsi="Times New Roman" w:cs="Calibri"/>
                <w:szCs w:val="24"/>
              </w:rPr>
            </w:pPr>
            <w:r w:rsidRPr="00857B73">
              <w:rPr>
                <w:rFonts w:ascii="Times New Roman" w:eastAsia="宋体" w:hAnsi="Times New Roman" w:cs="宋体" w:hint="eastAsia"/>
                <w:szCs w:val="21"/>
              </w:rPr>
              <w:t>磋商报价</w:t>
            </w:r>
          </w:p>
        </w:tc>
        <w:tc>
          <w:tcPr>
            <w:tcW w:w="6866" w:type="dxa"/>
            <w:gridSpan w:val="3"/>
            <w:tcBorders>
              <w:top w:val="single" w:sz="4" w:space="0" w:color="auto"/>
              <w:left w:val="single" w:sz="4" w:space="0" w:color="auto"/>
              <w:bottom w:val="single" w:sz="4" w:space="0" w:color="auto"/>
              <w:right w:val="single" w:sz="4" w:space="0" w:color="auto"/>
            </w:tcBorders>
          </w:tcPr>
          <w:p w14:paraId="64B50612" w14:textId="77777777" w:rsidR="00857B73" w:rsidRPr="00857B73" w:rsidRDefault="00857B73" w:rsidP="00857B73">
            <w:pPr>
              <w:ind w:firstLine="420"/>
              <w:rPr>
                <w:rFonts w:ascii="Times New Roman" w:eastAsia="宋体" w:hAnsi="Times New Roman" w:cs="Calibri"/>
                <w:szCs w:val="24"/>
              </w:rPr>
            </w:pPr>
            <w:r w:rsidRPr="00857B73">
              <w:rPr>
                <w:rFonts w:ascii="Times New Roman" w:eastAsia="宋体" w:hAnsi="Times New Roman" w:cs="宋体" w:hint="eastAsia"/>
                <w:szCs w:val="21"/>
              </w:rPr>
              <w:t>本项目实行总报价制；竞标报价是履行合同的最终价格，即满足全部采购需求所应提供的服务，包括但不限于：成交人完成本项目所有工作任务（出具成果文件）所需的一切费用（含完成项目过程中所需的劳务、技术服务费、交通差旅费、资料印刷费、调研、材料、设备、仪器、运输、检测与试验、安全警戒、评审、咨询、培训、会务、管理、招标代理服务费、保险、税费、利润等费用，以及合同明示或暗示的所有责任、义务和一般风险等的一切费用等各种费用在内），即总价包干。合同价不因任何因素而调整。</w:t>
            </w:r>
          </w:p>
        </w:tc>
      </w:tr>
      <w:tr w:rsidR="00857B73" w:rsidRPr="00857B73" w14:paraId="1584F9E3"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724693D1" w14:textId="77777777" w:rsidR="00857B73" w:rsidRPr="00857B73" w:rsidRDefault="00857B73" w:rsidP="00857B73">
            <w:pPr>
              <w:jc w:val="left"/>
              <w:rPr>
                <w:rFonts w:ascii="Times New Roman" w:eastAsia="宋体" w:hAnsi="Times New Roman" w:cs="宋体"/>
                <w:szCs w:val="21"/>
              </w:rPr>
            </w:pPr>
            <w:r w:rsidRPr="00857B73">
              <w:rPr>
                <w:rFonts w:ascii="Times New Roman" w:eastAsia="宋体" w:hAnsi="Times New Roman" w:cs="宋体" w:hint="eastAsia"/>
                <w:szCs w:val="21"/>
              </w:rPr>
              <w:t>付款方式</w:t>
            </w:r>
          </w:p>
        </w:tc>
        <w:tc>
          <w:tcPr>
            <w:tcW w:w="6866" w:type="dxa"/>
            <w:gridSpan w:val="3"/>
            <w:tcBorders>
              <w:top w:val="single" w:sz="4" w:space="0" w:color="auto"/>
              <w:left w:val="single" w:sz="4" w:space="0" w:color="auto"/>
              <w:bottom w:val="single" w:sz="4" w:space="0" w:color="auto"/>
              <w:right w:val="single" w:sz="4" w:space="0" w:color="auto"/>
            </w:tcBorders>
          </w:tcPr>
          <w:p w14:paraId="18A1BED3" w14:textId="77777777" w:rsidR="00857B73" w:rsidRPr="00857B73" w:rsidRDefault="00857B73" w:rsidP="00857B73">
            <w:pPr>
              <w:ind w:firstLine="420"/>
              <w:rPr>
                <w:rFonts w:ascii="Times New Roman" w:eastAsia="宋体" w:hAnsi="Times New Roman" w:cs="宋体"/>
                <w:szCs w:val="21"/>
              </w:rPr>
            </w:pPr>
            <w:r w:rsidRPr="00857B73">
              <w:rPr>
                <w:rFonts w:ascii="Times New Roman" w:eastAsia="宋体" w:hAnsi="Times New Roman" w:cs="宋体" w:hint="eastAsia"/>
                <w:szCs w:val="21"/>
              </w:rPr>
              <w:t>1.</w:t>
            </w:r>
            <w:r w:rsidRPr="00857B73">
              <w:rPr>
                <w:rFonts w:ascii="Times New Roman" w:eastAsia="宋体" w:hAnsi="Times New Roman" w:cs="宋体" w:hint="eastAsia"/>
                <w:szCs w:val="21"/>
              </w:rPr>
              <w:t>合同签订后</w:t>
            </w:r>
            <w:r w:rsidRPr="00857B73">
              <w:rPr>
                <w:rFonts w:ascii="Times New Roman" w:eastAsia="宋体" w:hAnsi="Times New Roman" w:cs="宋体" w:hint="eastAsia"/>
                <w:szCs w:val="21"/>
              </w:rPr>
              <w:t>10</w:t>
            </w:r>
            <w:r w:rsidRPr="00857B73">
              <w:rPr>
                <w:rFonts w:ascii="Times New Roman" w:eastAsia="宋体" w:hAnsi="Times New Roman" w:cs="宋体" w:hint="eastAsia"/>
                <w:szCs w:val="21"/>
              </w:rPr>
              <w:t>个工作日内，采购人向成交人支付合同总价</w:t>
            </w:r>
            <w:r w:rsidRPr="00857B73">
              <w:rPr>
                <w:rFonts w:ascii="Times New Roman" w:eastAsia="宋体" w:hAnsi="Times New Roman" w:cs="宋体" w:hint="eastAsia"/>
                <w:szCs w:val="21"/>
              </w:rPr>
              <w:t>50%</w:t>
            </w:r>
            <w:r w:rsidRPr="00857B73">
              <w:rPr>
                <w:rFonts w:ascii="Times New Roman" w:eastAsia="宋体" w:hAnsi="Times New Roman" w:cs="宋体" w:hint="eastAsia"/>
                <w:szCs w:val="21"/>
              </w:rPr>
              <w:t>的预付款；</w:t>
            </w:r>
          </w:p>
          <w:p w14:paraId="10226EE9" w14:textId="77777777" w:rsidR="00857B73" w:rsidRPr="00857B73" w:rsidRDefault="00857B73" w:rsidP="00857B73">
            <w:pPr>
              <w:ind w:firstLine="420"/>
              <w:rPr>
                <w:rFonts w:ascii="Times New Roman" w:eastAsia="宋体" w:hAnsi="Times New Roman" w:cs="宋体"/>
                <w:szCs w:val="21"/>
              </w:rPr>
            </w:pPr>
            <w:r w:rsidRPr="00857B73">
              <w:rPr>
                <w:rFonts w:ascii="Times New Roman" w:eastAsia="宋体" w:hAnsi="Times New Roman" w:cs="宋体" w:hint="eastAsia"/>
                <w:szCs w:val="21"/>
              </w:rPr>
              <w:t>2.</w:t>
            </w:r>
            <w:r w:rsidRPr="00857B73">
              <w:rPr>
                <w:rFonts w:ascii="Times New Roman" w:eastAsia="宋体" w:hAnsi="Times New Roman" w:cs="宋体" w:hint="eastAsia"/>
                <w:szCs w:val="21"/>
              </w:rPr>
              <w:t>第一次监测服务成果提交完成并经采购人确认合格后支付至合同总价的</w:t>
            </w:r>
            <w:r w:rsidRPr="00857B73">
              <w:rPr>
                <w:rFonts w:ascii="Times New Roman" w:eastAsia="宋体" w:hAnsi="Times New Roman" w:cs="宋体" w:hint="eastAsia"/>
                <w:szCs w:val="21"/>
              </w:rPr>
              <w:t>80%</w:t>
            </w:r>
            <w:r w:rsidRPr="00857B73">
              <w:rPr>
                <w:rFonts w:ascii="Times New Roman" w:eastAsia="宋体" w:hAnsi="Times New Roman" w:cs="宋体" w:hint="eastAsia"/>
                <w:szCs w:val="21"/>
              </w:rPr>
              <w:t>；</w:t>
            </w:r>
          </w:p>
          <w:p w14:paraId="14059459" w14:textId="77777777" w:rsidR="00857B73" w:rsidRPr="00857B73" w:rsidRDefault="00857B73" w:rsidP="00857B73">
            <w:pPr>
              <w:ind w:firstLine="420"/>
              <w:rPr>
                <w:rFonts w:ascii="Times New Roman" w:eastAsia="宋体" w:hAnsi="Times New Roman" w:cs="宋体"/>
                <w:szCs w:val="21"/>
              </w:rPr>
            </w:pPr>
            <w:r w:rsidRPr="00857B73">
              <w:rPr>
                <w:rFonts w:ascii="Times New Roman" w:eastAsia="宋体" w:hAnsi="Times New Roman" w:cs="宋体" w:hint="eastAsia"/>
                <w:szCs w:val="21"/>
              </w:rPr>
              <w:t>3.</w:t>
            </w:r>
            <w:r w:rsidRPr="00857B73">
              <w:rPr>
                <w:rFonts w:ascii="Times New Roman" w:eastAsia="宋体" w:hAnsi="Times New Roman" w:cs="宋体" w:hint="eastAsia"/>
                <w:szCs w:val="21"/>
              </w:rPr>
              <w:t>所有服务成果提交完成并经采购人出具验收合格证明后</w:t>
            </w:r>
            <w:r w:rsidRPr="00857B73">
              <w:rPr>
                <w:rFonts w:ascii="Times New Roman" w:eastAsia="宋体" w:hAnsi="Times New Roman" w:cs="宋体" w:hint="eastAsia"/>
                <w:szCs w:val="21"/>
              </w:rPr>
              <w:t>10</w:t>
            </w:r>
            <w:r w:rsidRPr="00857B73">
              <w:rPr>
                <w:rFonts w:ascii="Times New Roman" w:eastAsia="宋体" w:hAnsi="Times New Roman" w:cs="宋体" w:hint="eastAsia"/>
                <w:szCs w:val="21"/>
              </w:rPr>
              <w:t>个工作日内支付至合同总价的</w:t>
            </w:r>
            <w:r w:rsidRPr="00857B73">
              <w:rPr>
                <w:rFonts w:ascii="Times New Roman" w:eastAsia="宋体" w:hAnsi="Times New Roman" w:cs="宋体" w:hint="eastAsia"/>
                <w:szCs w:val="21"/>
              </w:rPr>
              <w:t>100%</w:t>
            </w:r>
            <w:r w:rsidRPr="00857B73">
              <w:rPr>
                <w:rFonts w:ascii="Times New Roman" w:eastAsia="宋体" w:hAnsi="Times New Roman" w:cs="宋体" w:hint="eastAsia"/>
                <w:szCs w:val="21"/>
              </w:rPr>
              <w:t>。</w:t>
            </w:r>
          </w:p>
          <w:p w14:paraId="3518DA8C" w14:textId="77777777" w:rsidR="00857B73" w:rsidRPr="00857B73" w:rsidRDefault="00857B73" w:rsidP="00857B73">
            <w:pPr>
              <w:ind w:firstLine="420"/>
              <w:rPr>
                <w:rFonts w:ascii="Times New Roman" w:eastAsia="宋体" w:hAnsi="Times New Roman" w:cs="宋体"/>
                <w:szCs w:val="21"/>
              </w:rPr>
            </w:pPr>
            <w:r w:rsidRPr="00857B73">
              <w:rPr>
                <w:rFonts w:ascii="Times New Roman" w:eastAsia="宋体" w:hAnsi="Times New Roman" w:cs="宋体" w:hint="eastAsia"/>
                <w:szCs w:val="21"/>
              </w:rPr>
              <w:t>注：采购人收到成交人等额的税票后</w:t>
            </w:r>
            <w:r w:rsidRPr="00857B73">
              <w:rPr>
                <w:rFonts w:ascii="Times New Roman" w:eastAsia="宋体" w:hAnsi="Times New Roman" w:cs="宋体" w:hint="eastAsia"/>
                <w:szCs w:val="21"/>
              </w:rPr>
              <w:t>10</w:t>
            </w:r>
            <w:r w:rsidRPr="00857B73">
              <w:rPr>
                <w:rFonts w:ascii="Times New Roman" w:eastAsia="宋体" w:hAnsi="Times New Roman" w:cs="宋体" w:hint="eastAsia"/>
                <w:szCs w:val="21"/>
              </w:rPr>
              <w:t>个工作日内支付等额合同价款。</w:t>
            </w:r>
          </w:p>
        </w:tc>
      </w:tr>
      <w:tr w:rsidR="00857B73" w:rsidRPr="00857B73" w14:paraId="6491A26C"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297348D1" w14:textId="77777777" w:rsidR="00857B73" w:rsidRPr="00857B73" w:rsidRDefault="00857B73" w:rsidP="00857B73">
            <w:pPr>
              <w:jc w:val="left"/>
              <w:rPr>
                <w:rFonts w:ascii="Times New Roman" w:eastAsia="宋体" w:hAnsi="Times New Roman" w:cs="宋体" w:hint="eastAsia"/>
                <w:szCs w:val="21"/>
              </w:rPr>
            </w:pPr>
            <w:r w:rsidRPr="00857B73">
              <w:rPr>
                <w:rFonts w:ascii="Times New Roman" w:eastAsia="宋体" w:hAnsi="Times New Roman" w:cs="宋体" w:hint="eastAsia"/>
                <w:szCs w:val="21"/>
              </w:rPr>
              <w:t>服务要求</w:t>
            </w:r>
          </w:p>
        </w:tc>
        <w:tc>
          <w:tcPr>
            <w:tcW w:w="6866" w:type="dxa"/>
            <w:gridSpan w:val="3"/>
            <w:tcBorders>
              <w:top w:val="single" w:sz="4" w:space="0" w:color="auto"/>
              <w:left w:val="single" w:sz="4" w:space="0" w:color="auto"/>
              <w:bottom w:val="single" w:sz="4" w:space="0" w:color="auto"/>
              <w:right w:val="single" w:sz="4" w:space="0" w:color="auto"/>
            </w:tcBorders>
          </w:tcPr>
          <w:p w14:paraId="46BD3B1D" w14:textId="77777777" w:rsidR="00857B73" w:rsidRPr="00857B73" w:rsidRDefault="00857B73" w:rsidP="00857B73">
            <w:pPr>
              <w:ind w:firstLine="452"/>
              <w:rPr>
                <w:rFonts w:ascii="Times New Roman" w:eastAsia="宋体" w:hAnsi="Times New Roman" w:cs="Calibri" w:hint="eastAsia"/>
                <w:szCs w:val="21"/>
              </w:rPr>
            </w:pPr>
            <w:r w:rsidRPr="00857B73">
              <w:rPr>
                <w:rFonts w:ascii="Times New Roman" w:eastAsia="宋体" w:hAnsi="Times New Roman" w:cs="Calibri" w:hint="eastAsia"/>
                <w:spacing w:val="8"/>
                <w:szCs w:val="21"/>
              </w:rPr>
              <w:t>成交人接受采购人不定期的电话、电子邮件以及现场检查等方式的督促和相关的质量控制，以保证监测服务工作的进度和质量。</w:t>
            </w:r>
          </w:p>
        </w:tc>
      </w:tr>
      <w:tr w:rsidR="00857B73" w:rsidRPr="00857B73" w14:paraId="6F888391"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4210EFBD" w14:textId="77777777" w:rsidR="00857B73" w:rsidRPr="00857B73" w:rsidRDefault="00857B73" w:rsidP="00857B73">
            <w:pPr>
              <w:widowControl/>
              <w:jc w:val="left"/>
              <w:rPr>
                <w:rFonts w:ascii="Times New Roman" w:eastAsia="宋体" w:hAnsi="Times New Roman" w:cs="宋体" w:hint="eastAsia"/>
                <w:szCs w:val="21"/>
              </w:rPr>
            </w:pPr>
            <w:r w:rsidRPr="00857B73">
              <w:rPr>
                <w:rFonts w:ascii="Times New Roman" w:eastAsia="宋体" w:hAnsi="Times New Roman" w:cs="宋体" w:hint="eastAsia"/>
                <w:szCs w:val="21"/>
              </w:rPr>
              <w:t>售后服务要求</w:t>
            </w:r>
          </w:p>
        </w:tc>
        <w:tc>
          <w:tcPr>
            <w:tcW w:w="6866" w:type="dxa"/>
            <w:gridSpan w:val="3"/>
            <w:tcBorders>
              <w:top w:val="single" w:sz="4" w:space="0" w:color="auto"/>
              <w:left w:val="single" w:sz="4" w:space="0" w:color="auto"/>
              <w:bottom w:val="single" w:sz="4" w:space="0" w:color="auto"/>
              <w:right w:val="single" w:sz="4" w:space="0" w:color="auto"/>
            </w:tcBorders>
          </w:tcPr>
          <w:p w14:paraId="1EC9EBB8" w14:textId="77777777" w:rsidR="00857B73" w:rsidRPr="00857B73" w:rsidRDefault="00857B73" w:rsidP="00857B73">
            <w:pPr>
              <w:widowControl/>
              <w:snapToGrid w:val="0"/>
              <w:ind w:firstLine="420"/>
              <w:jc w:val="left"/>
              <w:outlineLvl w:val="0"/>
              <w:rPr>
                <w:rFonts w:ascii="Times New Roman" w:eastAsia="宋体" w:hAnsi="Times New Roman" w:cs="宋体"/>
                <w:szCs w:val="21"/>
              </w:rPr>
            </w:pPr>
            <w:r w:rsidRPr="00857B73">
              <w:rPr>
                <w:rFonts w:ascii="Times New Roman" w:eastAsia="宋体" w:hAnsi="Times New Roman" w:cs="宋体"/>
                <w:szCs w:val="21"/>
              </w:rPr>
              <w:t>1</w:t>
            </w:r>
            <w:r w:rsidRPr="00857B73">
              <w:rPr>
                <w:rFonts w:ascii="Times New Roman" w:eastAsia="宋体" w:hAnsi="Times New Roman" w:cs="宋体" w:hint="eastAsia"/>
                <w:szCs w:val="21"/>
              </w:rPr>
              <w:t>、成交人应提供</w:t>
            </w:r>
            <w:r w:rsidRPr="00857B73">
              <w:rPr>
                <w:rFonts w:ascii="Times New Roman" w:eastAsia="宋体" w:hAnsi="Times New Roman" w:cs="宋体" w:hint="eastAsia"/>
                <w:szCs w:val="21"/>
              </w:rPr>
              <w:t>7</w:t>
            </w:r>
            <w:r w:rsidRPr="00857B73">
              <w:rPr>
                <w:rFonts w:ascii="Times New Roman" w:eastAsia="宋体" w:hAnsi="Times New Roman" w:cs="宋体" w:hint="eastAsia"/>
                <w:szCs w:val="21"/>
              </w:rPr>
              <w:t>×</w:t>
            </w:r>
            <w:r w:rsidRPr="00857B73">
              <w:rPr>
                <w:rFonts w:ascii="Times New Roman" w:eastAsia="宋体" w:hAnsi="Times New Roman" w:cs="宋体" w:hint="eastAsia"/>
                <w:szCs w:val="21"/>
              </w:rPr>
              <w:t>24</w:t>
            </w:r>
            <w:r w:rsidRPr="00857B73">
              <w:rPr>
                <w:rFonts w:ascii="Times New Roman" w:eastAsia="宋体" w:hAnsi="Times New Roman" w:cs="宋体" w:hint="eastAsia"/>
                <w:szCs w:val="21"/>
              </w:rPr>
              <w:t>小时咨询服务，对于采购人</w:t>
            </w:r>
            <w:r w:rsidRPr="00857B73">
              <w:rPr>
                <w:rFonts w:ascii="Times New Roman" w:eastAsia="宋体" w:hAnsi="Times New Roman" w:cs="宋体"/>
                <w:szCs w:val="21"/>
              </w:rPr>
              <w:t>在项目实施</w:t>
            </w:r>
            <w:r w:rsidRPr="00857B73">
              <w:rPr>
                <w:rFonts w:ascii="Times New Roman" w:eastAsia="宋体" w:hAnsi="Times New Roman" w:cs="宋体" w:hint="eastAsia"/>
                <w:szCs w:val="21"/>
              </w:rPr>
              <w:t>过程中出现的问题，在接到采购人质量问题报告，</w:t>
            </w:r>
            <w:r w:rsidRPr="00857B73">
              <w:rPr>
                <w:rFonts w:ascii="Times New Roman" w:eastAsia="宋体" w:hAnsi="Times New Roman" w:cs="宋体" w:hint="eastAsia"/>
                <w:szCs w:val="21"/>
              </w:rPr>
              <w:t>1</w:t>
            </w:r>
            <w:r w:rsidRPr="00857B73">
              <w:rPr>
                <w:rFonts w:ascii="Times New Roman" w:eastAsia="宋体" w:hAnsi="Times New Roman" w:cs="宋体" w:hint="eastAsia"/>
                <w:szCs w:val="21"/>
              </w:rPr>
              <w:t>小时内响应，</w:t>
            </w:r>
            <w:r w:rsidRPr="00857B73">
              <w:rPr>
                <w:rFonts w:ascii="Times New Roman" w:eastAsia="宋体" w:hAnsi="Times New Roman" w:cs="宋体" w:hint="eastAsia"/>
                <w:szCs w:val="21"/>
              </w:rPr>
              <w:t>4</w:t>
            </w:r>
            <w:r w:rsidRPr="00857B73">
              <w:rPr>
                <w:rFonts w:ascii="Times New Roman" w:eastAsia="宋体" w:hAnsi="Times New Roman" w:cs="宋体" w:hint="eastAsia"/>
                <w:szCs w:val="21"/>
              </w:rPr>
              <w:t>小时内到达现场，</w:t>
            </w:r>
            <w:r w:rsidRPr="00857B73">
              <w:rPr>
                <w:rFonts w:ascii="Times New Roman" w:eastAsia="宋体" w:hAnsi="Times New Roman" w:cs="宋体" w:hint="eastAsia"/>
                <w:szCs w:val="21"/>
              </w:rPr>
              <w:t>6</w:t>
            </w:r>
            <w:r w:rsidRPr="00857B73">
              <w:rPr>
                <w:rFonts w:ascii="Times New Roman" w:eastAsia="宋体" w:hAnsi="Times New Roman" w:cs="宋体" w:hint="eastAsia"/>
                <w:szCs w:val="21"/>
              </w:rPr>
              <w:t>小时内排除问题。</w:t>
            </w:r>
          </w:p>
          <w:p w14:paraId="4364C550" w14:textId="77777777" w:rsidR="00857B73" w:rsidRPr="00857B73" w:rsidRDefault="00857B73" w:rsidP="00857B73">
            <w:pPr>
              <w:widowControl/>
              <w:ind w:firstLine="420"/>
              <w:jc w:val="left"/>
              <w:rPr>
                <w:rFonts w:ascii="Times New Roman" w:eastAsia="宋体" w:hAnsi="Times New Roman" w:cs="宋体"/>
                <w:szCs w:val="21"/>
              </w:rPr>
            </w:pPr>
            <w:r w:rsidRPr="00857B73">
              <w:rPr>
                <w:rFonts w:ascii="Times New Roman" w:eastAsia="宋体" w:hAnsi="Times New Roman" w:cs="宋体"/>
                <w:szCs w:val="21"/>
              </w:rPr>
              <w:t>2</w:t>
            </w:r>
            <w:r w:rsidRPr="00857B73">
              <w:rPr>
                <w:rFonts w:ascii="Times New Roman" w:eastAsia="宋体" w:hAnsi="Times New Roman" w:cs="宋体" w:hint="eastAsia"/>
                <w:szCs w:val="21"/>
              </w:rPr>
              <w:t>、成交人在响应文件中提供售后服务技术人员名单、售后操作流程；具体实施办法</w:t>
            </w:r>
            <w:r w:rsidRPr="00857B73">
              <w:rPr>
                <w:rFonts w:ascii="Times New Roman" w:eastAsia="宋体" w:hAnsi="Times New Roman" w:cs="宋体"/>
                <w:szCs w:val="21"/>
              </w:rPr>
              <w:t>等</w:t>
            </w:r>
            <w:r w:rsidRPr="00857B73">
              <w:rPr>
                <w:rFonts w:ascii="Times New Roman" w:eastAsia="宋体" w:hAnsi="Times New Roman" w:cs="宋体" w:hint="eastAsia"/>
                <w:szCs w:val="21"/>
              </w:rPr>
              <w:t>。</w:t>
            </w:r>
          </w:p>
          <w:p w14:paraId="0BF2753E" w14:textId="77777777" w:rsidR="00857B73" w:rsidRPr="00857B73" w:rsidRDefault="00857B73" w:rsidP="00857B73">
            <w:pPr>
              <w:widowControl/>
              <w:ind w:firstLine="420"/>
              <w:jc w:val="left"/>
              <w:rPr>
                <w:rFonts w:ascii="Times New Roman" w:eastAsia="宋体" w:hAnsi="Times New Roman" w:cs="宋体" w:hint="eastAsia"/>
                <w:szCs w:val="21"/>
              </w:rPr>
            </w:pPr>
            <w:r w:rsidRPr="00857B73">
              <w:rPr>
                <w:rFonts w:ascii="Times New Roman" w:eastAsia="宋体" w:hAnsi="Times New Roman" w:cs="宋体" w:hint="eastAsia"/>
                <w:szCs w:val="21"/>
              </w:rPr>
              <w:lastRenderedPageBreak/>
              <w:t>3</w:t>
            </w:r>
            <w:r w:rsidRPr="00857B73">
              <w:rPr>
                <w:rFonts w:ascii="Times New Roman" w:eastAsia="宋体" w:hAnsi="Times New Roman" w:cs="宋体" w:hint="eastAsia"/>
                <w:szCs w:val="21"/>
              </w:rPr>
              <w:t>、项目验收后，供应商在一年内继续提供早稻、中晚稻等调查期日常技术咨询服务。</w:t>
            </w:r>
          </w:p>
        </w:tc>
      </w:tr>
      <w:tr w:rsidR="00857B73" w:rsidRPr="00857B73" w14:paraId="4A760FB2"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632C4CC8" w14:textId="77777777" w:rsidR="00857B73" w:rsidRPr="00857B73" w:rsidRDefault="00857B73" w:rsidP="00857B73">
            <w:pPr>
              <w:jc w:val="left"/>
              <w:rPr>
                <w:rFonts w:ascii="Times New Roman" w:eastAsia="宋体" w:hAnsi="Times New Roman" w:cs="宋体" w:hint="eastAsia"/>
                <w:szCs w:val="21"/>
              </w:rPr>
            </w:pPr>
            <w:r w:rsidRPr="00857B73">
              <w:rPr>
                <w:rFonts w:ascii="Times New Roman" w:eastAsia="宋体" w:hAnsi="Times New Roman" w:cs="宋体" w:hint="eastAsia"/>
                <w:szCs w:val="21"/>
              </w:rPr>
              <w:lastRenderedPageBreak/>
              <w:t>其他要求</w:t>
            </w:r>
          </w:p>
        </w:tc>
        <w:tc>
          <w:tcPr>
            <w:tcW w:w="6866" w:type="dxa"/>
            <w:gridSpan w:val="3"/>
            <w:tcBorders>
              <w:top w:val="single" w:sz="4" w:space="0" w:color="auto"/>
              <w:left w:val="single" w:sz="4" w:space="0" w:color="auto"/>
              <w:bottom w:val="single" w:sz="4" w:space="0" w:color="auto"/>
              <w:right w:val="single" w:sz="4" w:space="0" w:color="auto"/>
            </w:tcBorders>
          </w:tcPr>
          <w:p w14:paraId="358A7F48" w14:textId="77777777" w:rsidR="00857B73" w:rsidRPr="00857B73" w:rsidRDefault="00857B73" w:rsidP="00857B73">
            <w:pPr>
              <w:ind w:firstLine="420"/>
              <w:rPr>
                <w:rFonts w:ascii="Times New Roman" w:eastAsia="宋体" w:hAnsi="Times New Roman" w:cs="Calibri"/>
                <w:spacing w:val="8"/>
                <w:szCs w:val="21"/>
              </w:rPr>
            </w:pPr>
            <w:r w:rsidRPr="00857B73">
              <w:rPr>
                <w:rFonts w:ascii="Times New Roman" w:eastAsia="宋体" w:hAnsi="Times New Roman" w:cs="宋体" w:hint="eastAsia"/>
                <w:kern w:val="0"/>
                <w:szCs w:val="21"/>
              </w:rPr>
              <w:t>1.</w:t>
            </w:r>
            <w:r w:rsidRPr="00857B73">
              <w:rPr>
                <w:rFonts w:ascii="Times New Roman" w:eastAsia="宋体" w:hAnsi="Times New Roman" w:cs="宋体" w:hint="eastAsia"/>
                <w:kern w:val="0"/>
                <w:szCs w:val="21"/>
              </w:rPr>
              <w:t>保密要求</w:t>
            </w:r>
            <w:r w:rsidRPr="00857B73">
              <w:rPr>
                <w:rFonts w:ascii="Times New Roman" w:eastAsia="宋体" w:hAnsi="Times New Roman" w:cs="宋体" w:hint="eastAsia"/>
                <w:kern w:val="0"/>
                <w:szCs w:val="21"/>
              </w:rPr>
              <w:t>:</w:t>
            </w:r>
          </w:p>
          <w:p w14:paraId="1D41B2D8" w14:textId="77777777" w:rsidR="00857B73" w:rsidRPr="00857B73" w:rsidRDefault="00857B73" w:rsidP="00857B73">
            <w:pPr>
              <w:ind w:firstLine="452"/>
              <w:rPr>
                <w:rFonts w:ascii="Times New Roman" w:eastAsia="宋体" w:hAnsi="Times New Roman" w:cs="Calibri"/>
                <w:spacing w:val="8"/>
                <w:szCs w:val="21"/>
              </w:rPr>
            </w:pPr>
            <w:r w:rsidRPr="00857B73">
              <w:rPr>
                <w:rFonts w:ascii="Times New Roman" w:eastAsia="宋体" w:hAnsi="Times New Roman" w:cs="Calibri" w:hint="eastAsia"/>
                <w:spacing w:val="8"/>
                <w:szCs w:val="21"/>
              </w:rPr>
              <w:t>（</w:t>
            </w:r>
            <w:r w:rsidRPr="00857B73">
              <w:rPr>
                <w:rFonts w:ascii="Times New Roman" w:eastAsia="宋体" w:hAnsi="Times New Roman" w:cs="Calibri" w:hint="eastAsia"/>
                <w:spacing w:val="8"/>
                <w:szCs w:val="21"/>
              </w:rPr>
              <w:t>1</w:t>
            </w:r>
            <w:r w:rsidRPr="00857B73">
              <w:rPr>
                <w:rFonts w:ascii="Times New Roman" w:eastAsia="宋体" w:hAnsi="Times New Roman" w:cs="Calibri" w:hint="eastAsia"/>
                <w:spacing w:val="8"/>
                <w:szCs w:val="21"/>
              </w:rPr>
              <w:t>）成交供应商对采购人所提供的技术及数据资料应严格保密，不得扩散，未经采购人书面许可</w:t>
            </w:r>
            <w:r w:rsidRPr="00857B73">
              <w:rPr>
                <w:rFonts w:ascii="Times New Roman" w:eastAsia="宋体" w:hAnsi="Times New Roman" w:cs="Calibri" w:hint="eastAsia"/>
                <w:spacing w:val="8"/>
                <w:szCs w:val="21"/>
              </w:rPr>
              <w:t>,</w:t>
            </w:r>
            <w:r w:rsidRPr="00857B73">
              <w:rPr>
                <w:rFonts w:ascii="Times New Roman" w:eastAsia="宋体" w:hAnsi="Times New Roman" w:cs="Calibri" w:hint="eastAsia"/>
                <w:spacing w:val="8"/>
                <w:szCs w:val="21"/>
              </w:rPr>
              <w:t>成交人不得以任何形式向第三方透露本项目的任何内容，如发现有泄密的情形，采购人有权保留追究法律责任。</w:t>
            </w:r>
          </w:p>
          <w:p w14:paraId="7C76B918" w14:textId="77777777" w:rsidR="00857B73" w:rsidRPr="00857B73" w:rsidRDefault="00857B73" w:rsidP="00857B73">
            <w:pPr>
              <w:ind w:firstLine="452"/>
              <w:rPr>
                <w:rFonts w:ascii="Times New Roman" w:eastAsia="宋体" w:hAnsi="Times New Roman" w:cs="Calibri"/>
                <w:spacing w:val="8"/>
                <w:szCs w:val="21"/>
              </w:rPr>
            </w:pPr>
            <w:r w:rsidRPr="00857B73">
              <w:rPr>
                <w:rFonts w:ascii="Times New Roman" w:eastAsia="宋体" w:hAnsi="Times New Roman" w:cs="Calibri" w:hint="eastAsia"/>
                <w:spacing w:val="8"/>
                <w:szCs w:val="21"/>
              </w:rPr>
              <w:t>（</w:t>
            </w:r>
            <w:r w:rsidRPr="00857B73">
              <w:rPr>
                <w:rFonts w:ascii="Times New Roman" w:eastAsia="宋体" w:hAnsi="Times New Roman" w:cs="Calibri" w:hint="eastAsia"/>
                <w:spacing w:val="8"/>
                <w:szCs w:val="21"/>
              </w:rPr>
              <w:t>2</w:t>
            </w:r>
            <w:r w:rsidRPr="00857B73">
              <w:rPr>
                <w:rFonts w:ascii="Times New Roman" w:eastAsia="宋体" w:hAnsi="Times New Roman" w:cs="Calibri" w:hint="eastAsia"/>
                <w:spacing w:val="8"/>
                <w:szCs w:val="21"/>
              </w:rPr>
              <w:t>）采购文件中须提供保密协议书（详见响应文件格式附件），否则竞标无效。</w:t>
            </w:r>
          </w:p>
          <w:p w14:paraId="71A7C97F" w14:textId="77777777" w:rsidR="00857B73" w:rsidRPr="00857B73" w:rsidRDefault="00857B73" w:rsidP="00857B73">
            <w:pPr>
              <w:ind w:firstLine="452"/>
              <w:rPr>
                <w:rFonts w:ascii="Times New Roman" w:eastAsia="宋体" w:hAnsi="Times New Roman" w:cs="Calibri" w:hint="eastAsia"/>
                <w:spacing w:val="8"/>
                <w:szCs w:val="21"/>
              </w:rPr>
            </w:pPr>
            <w:r w:rsidRPr="00857B73">
              <w:rPr>
                <w:rFonts w:ascii="Times New Roman" w:eastAsia="宋体" w:hAnsi="Times New Roman" w:cs="Calibri" w:hint="eastAsia"/>
                <w:spacing w:val="8"/>
                <w:szCs w:val="21"/>
              </w:rPr>
              <w:t>2</w:t>
            </w:r>
            <w:r w:rsidRPr="00857B73">
              <w:rPr>
                <w:rFonts w:ascii="Times New Roman" w:eastAsia="宋体" w:hAnsi="Times New Roman" w:cs="Calibri"/>
                <w:spacing w:val="8"/>
                <w:szCs w:val="21"/>
              </w:rPr>
              <w:t>.</w:t>
            </w:r>
            <w:r w:rsidRPr="00857B73">
              <w:rPr>
                <w:rFonts w:ascii="Times New Roman" w:eastAsia="宋体" w:hAnsi="Times New Roman" w:cs="Calibri" w:hint="eastAsia"/>
                <w:spacing w:val="8"/>
                <w:szCs w:val="21"/>
              </w:rPr>
              <w:t>供应商须独立完成整个项目，不得以任何形式转包。</w:t>
            </w:r>
          </w:p>
          <w:p w14:paraId="4CEA1009" w14:textId="77777777" w:rsidR="00857B73" w:rsidRPr="00857B73" w:rsidRDefault="00857B73" w:rsidP="00857B73">
            <w:pPr>
              <w:ind w:firstLine="452"/>
              <w:rPr>
                <w:rFonts w:ascii="Times New Roman" w:eastAsia="宋体" w:hAnsi="Times New Roman" w:cs="Times New Roman"/>
                <w:szCs w:val="24"/>
              </w:rPr>
            </w:pPr>
            <w:r w:rsidRPr="00857B73">
              <w:rPr>
                <w:rFonts w:ascii="Times New Roman" w:eastAsia="宋体" w:hAnsi="Times New Roman" w:cs="Calibri" w:hint="eastAsia"/>
                <w:spacing w:val="8"/>
                <w:szCs w:val="21"/>
              </w:rPr>
              <w:t>3.</w:t>
            </w:r>
            <w:r w:rsidRPr="00857B73">
              <w:rPr>
                <w:rFonts w:ascii="Times New Roman" w:eastAsia="宋体" w:hAnsi="Times New Roman" w:cs="Calibri" w:hint="eastAsia"/>
                <w:spacing w:val="8"/>
                <w:szCs w:val="21"/>
              </w:rPr>
              <w:t>服务成果的知识产权归采购人所有。</w:t>
            </w:r>
          </w:p>
        </w:tc>
      </w:tr>
      <w:tr w:rsidR="00857B73" w:rsidRPr="00857B73" w14:paraId="28E2277E" w14:textId="77777777" w:rsidTr="00DA356B">
        <w:tblPrEx>
          <w:tblBorders>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14:paraId="2E45051E" w14:textId="77777777" w:rsidR="00857B73" w:rsidRPr="00857B73" w:rsidRDefault="00857B73" w:rsidP="00857B73">
            <w:pPr>
              <w:spacing w:line="360" w:lineRule="exact"/>
              <w:rPr>
                <w:rFonts w:ascii="宋体" w:eastAsia="宋体" w:hAnsi="宋体" w:cs="Times New Roman"/>
                <w:szCs w:val="21"/>
              </w:rPr>
            </w:pPr>
            <w:r w:rsidRPr="00857B73">
              <w:rPr>
                <w:rFonts w:ascii="宋体" w:eastAsia="宋体" w:hAnsi="宋体" w:cs="Times New Roman" w:hint="eastAsia"/>
                <w:b/>
                <w:bCs/>
                <w:szCs w:val="21"/>
              </w:rPr>
              <w:t>二、与实现项目目标相关的其他要求</w:t>
            </w:r>
          </w:p>
        </w:tc>
      </w:tr>
      <w:tr w:rsidR="00857B73" w:rsidRPr="00857B73" w14:paraId="50FA728C" w14:textId="77777777" w:rsidTr="00DA356B">
        <w:tblPrEx>
          <w:tblBorders>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14:paraId="0711CD37" w14:textId="77777777" w:rsidR="00857B73" w:rsidRPr="00857B73" w:rsidRDefault="00857B73" w:rsidP="00857B73">
            <w:pPr>
              <w:spacing w:line="360" w:lineRule="exact"/>
              <w:rPr>
                <w:rFonts w:ascii="宋体" w:eastAsia="宋体" w:hAnsi="宋体" w:cs="Times New Roman"/>
                <w:b/>
                <w:szCs w:val="21"/>
              </w:rPr>
            </w:pPr>
            <w:r w:rsidRPr="00857B73">
              <w:rPr>
                <w:rFonts w:ascii="宋体" w:eastAsia="宋体" w:hAnsi="宋体" w:cs="Times New Roman" w:hint="eastAsia"/>
                <w:b/>
                <w:szCs w:val="21"/>
              </w:rPr>
              <w:t>（一）供应商的履约能力要求</w:t>
            </w:r>
          </w:p>
        </w:tc>
      </w:tr>
      <w:tr w:rsidR="00857B73" w:rsidRPr="00857B73" w14:paraId="2CDD8DC9"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33094E36"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政策性加分条件</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070A2FEF"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见本采购文件第四章“评审程序、评审方法和评审标准”。</w:t>
            </w:r>
          </w:p>
        </w:tc>
      </w:tr>
      <w:tr w:rsidR="00857B73" w:rsidRPr="00857B73" w14:paraId="02508E5B"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4A952712"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质量管理体系要求</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5708A937"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如有，请于响应文件中自行提供。</w:t>
            </w:r>
          </w:p>
        </w:tc>
      </w:tr>
      <w:tr w:rsidR="00857B73" w:rsidRPr="00857B73" w14:paraId="001B2228"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6771F7B2"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业绩要求</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1A38622D"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如有，请于响应文件中自行提供。</w:t>
            </w:r>
          </w:p>
        </w:tc>
      </w:tr>
      <w:tr w:rsidR="00857B73" w:rsidRPr="00857B73" w14:paraId="322FDFF6" w14:textId="77777777" w:rsidTr="00DA356B">
        <w:tblPrEx>
          <w:tblBorders>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14:paraId="2BFA08C9" w14:textId="77777777" w:rsidR="00857B73" w:rsidRPr="00857B73" w:rsidRDefault="00857B73" w:rsidP="00857B73">
            <w:pPr>
              <w:tabs>
                <w:tab w:val="left" w:pos="180"/>
                <w:tab w:val="left" w:pos="1620"/>
              </w:tabs>
              <w:spacing w:line="360" w:lineRule="exact"/>
              <w:rPr>
                <w:rFonts w:ascii="宋体" w:eastAsia="宋体" w:hAnsi="宋体" w:cs="宋体"/>
                <w:bCs/>
                <w:szCs w:val="21"/>
              </w:rPr>
            </w:pPr>
            <w:r w:rsidRPr="00857B73">
              <w:rPr>
                <w:rFonts w:ascii="宋体" w:eastAsia="宋体" w:hAnsi="宋体" w:cs="Times New Roman" w:hint="eastAsia"/>
                <w:b/>
                <w:szCs w:val="21"/>
              </w:rPr>
              <w:t>（二）验收标准</w:t>
            </w:r>
          </w:p>
        </w:tc>
      </w:tr>
      <w:tr w:rsidR="00857B73" w:rsidRPr="00857B73" w14:paraId="161A007B" w14:textId="77777777" w:rsidTr="00DA356B">
        <w:tblPrEx>
          <w:tblBorders>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14:paraId="71AFB987"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1.以项目采购文件及采购合同为验收依据，服务内容应与采购合同一致，交付服务指标达到项目需求要求。</w:t>
            </w:r>
          </w:p>
          <w:p w14:paraId="7D6D7616"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2.如成交供应商未按采购文件或响应文件承诺提供服务工作的按违约处理，如提供虚假材料的，除按相关规定做违约处理外，采购人依据相关法律规定追究成交供应商的责任，由此带来的一切责任及损失由成交供应商自行承担。</w:t>
            </w:r>
          </w:p>
          <w:p w14:paraId="6B58288B"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3.验收过程中若产生费用，所产生的费用均由成交供应商承担。报价时应考虑相关费用。</w:t>
            </w:r>
          </w:p>
          <w:p w14:paraId="301854C2"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4.其他未尽事宜应严格按照《关于印发广西壮族自治区政府采购项目履约验收管理办法的通知》[桂财采〔2015〕22号]以及《财政部关于进一步加强政府采购需求和履约验收管理的指导意见》[财库〔2016〕205号]规定执行。</w:t>
            </w:r>
          </w:p>
          <w:p w14:paraId="30785E7C"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5.验收结论的判定：</w:t>
            </w:r>
          </w:p>
          <w:p w14:paraId="14CD83E1"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1）验收结果分为：验收合格、需要复议和验收不合格三种。符合合同要求，视为验收合格；由于提供材料不详难以判断，或目标任务完成不足80%而又难以确定其原因等导致验收结论争议较大的，视为需要复议；项目凡具有下列情况之一的，按验收不合格处理：</w:t>
            </w:r>
          </w:p>
          <w:p w14:paraId="2B49177F"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①未按项目合同要求达到所预定的技术指标的；</w:t>
            </w:r>
          </w:p>
          <w:p w14:paraId="2E1724ED"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②所提供材料不齐全或不真实的；</w:t>
            </w:r>
          </w:p>
          <w:p w14:paraId="48F05E01"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③项目的内容、执行等已进行了较大调整，但未曾得到相关单位认可的；</w:t>
            </w:r>
          </w:p>
          <w:p w14:paraId="48533843"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④实施过程中出现重大问题，尚未解决和作出说明，或项目实施过程及结果等存在纠纷尚未解决的；</w:t>
            </w:r>
          </w:p>
          <w:p w14:paraId="3BA22B65"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⑤违反法律、法规的其他行为。</w:t>
            </w:r>
          </w:p>
          <w:p w14:paraId="57679F5A"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（2）验收结论确认和处理</w:t>
            </w:r>
          </w:p>
          <w:p w14:paraId="3D591B7C"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由采购单位根据验收报告（验收书）和相关资料得出结论，并进行确认。</w:t>
            </w:r>
          </w:p>
          <w:p w14:paraId="1E802B15"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（3）项目验收结论的处理</w:t>
            </w:r>
          </w:p>
          <w:p w14:paraId="36017F99"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lastRenderedPageBreak/>
              <w:t>①验收结论为验收合格的，项目采购单位将全部验收材料同意装订成册并连同相应的电子文档按政府采购履约验收及采购单位规章制度的相关规定进行备案。</w:t>
            </w:r>
          </w:p>
          <w:p w14:paraId="7288E88C"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②验收结论需要复议的，按政府采购履约验收相关规定执行。</w:t>
            </w:r>
          </w:p>
          <w:p w14:paraId="094E2625" w14:textId="77777777" w:rsidR="00857B73" w:rsidRPr="00857B73" w:rsidRDefault="00857B73" w:rsidP="00857B73">
            <w:pPr>
              <w:spacing w:line="360" w:lineRule="exact"/>
              <w:ind w:firstLineChars="200" w:firstLine="420"/>
              <w:rPr>
                <w:rFonts w:ascii="宋体" w:eastAsia="宋体" w:hAnsi="宋体" w:cs="Times New Roman" w:hint="eastAsia"/>
                <w:szCs w:val="21"/>
              </w:rPr>
            </w:pPr>
            <w:r w:rsidRPr="00857B73">
              <w:rPr>
                <w:rFonts w:ascii="宋体" w:eastAsia="宋体" w:hAnsi="宋体" w:cs="Times New Roman" w:hint="eastAsia"/>
                <w:szCs w:val="21"/>
              </w:rPr>
              <w:t>③验收结论为验收不合格的，采购单位以书面形式通知项目成交供应商限期整改，成交供应商整改后可重新申请验收。</w:t>
            </w:r>
          </w:p>
        </w:tc>
      </w:tr>
      <w:tr w:rsidR="00857B73" w:rsidRPr="00857B73" w14:paraId="247E868A" w14:textId="77777777" w:rsidTr="00DA356B">
        <w:tblPrEx>
          <w:tblBorders>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14:paraId="7E913A82" w14:textId="77777777" w:rsidR="00857B73" w:rsidRPr="00857B73" w:rsidRDefault="00857B73" w:rsidP="00857B73">
            <w:pPr>
              <w:spacing w:line="360" w:lineRule="exact"/>
              <w:rPr>
                <w:rFonts w:ascii="宋体" w:eastAsia="宋体" w:hAnsi="宋体" w:cs="Times New Roman"/>
                <w:szCs w:val="21"/>
              </w:rPr>
            </w:pPr>
            <w:r w:rsidRPr="00857B73">
              <w:rPr>
                <w:rFonts w:ascii="宋体" w:eastAsia="宋体" w:hAnsi="宋体" w:cs="Times New Roman" w:hint="eastAsia"/>
                <w:b/>
                <w:szCs w:val="21"/>
              </w:rPr>
              <w:lastRenderedPageBreak/>
              <w:t>（三）其他</w:t>
            </w:r>
          </w:p>
        </w:tc>
      </w:tr>
      <w:tr w:rsidR="00857B73" w:rsidRPr="00857B73" w14:paraId="2CCBF1D6"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24FC129C" w14:textId="77777777" w:rsidR="00857B73" w:rsidRPr="00857B73" w:rsidRDefault="00857B73" w:rsidP="00857B73">
            <w:pPr>
              <w:spacing w:line="360" w:lineRule="exact"/>
              <w:jc w:val="center"/>
              <w:rPr>
                <w:rFonts w:ascii="宋体" w:eastAsia="宋体" w:hAnsi="宋体" w:cs="Times New Roman"/>
                <w:szCs w:val="21"/>
              </w:rPr>
            </w:pPr>
            <w:r w:rsidRPr="00857B73">
              <w:rPr>
                <w:rFonts w:ascii="宋体" w:eastAsia="宋体" w:hAnsi="宋体" w:cs="Times New Roman" w:hint="eastAsia"/>
                <w:szCs w:val="21"/>
              </w:rPr>
              <w:t>▲最高限价及要求</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7562A02B" w14:textId="77777777" w:rsidR="00857B73" w:rsidRPr="00857B73" w:rsidRDefault="00857B73" w:rsidP="00857B73">
            <w:pPr>
              <w:spacing w:line="360" w:lineRule="exact"/>
              <w:ind w:firstLineChars="200" w:firstLine="422"/>
              <w:rPr>
                <w:rFonts w:ascii="宋体" w:eastAsia="宋体" w:hAnsi="宋体" w:cs="宋体"/>
                <w:szCs w:val="21"/>
              </w:rPr>
            </w:pPr>
            <w:r w:rsidRPr="00857B73">
              <w:rPr>
                <w:rFonts w:ascii="宋体" w:eastAsia="宋体" w:hAnsi="宋体" w:cs="宋体" w:hint="eastAsia"/>
                <w:b/>
                <w:szCs w:val="21"/>
                <w:u w:val="single"/>
              </w:rPr>
              <w:t>1</w:t>
            </w:r>
            <w:r w:rsidRPr="00857B73">
              <w:rPr>
                <w:rFonts w:ascii="宋体" w:eastAsia="宋体" w:hAnsi="宋体" w:cs="宋体"/>
                <w:b/>
                <w:szCs w:val="21"/>
                <w:u w:val="single"/>
              </w:rPr>
              <w:t>.</w:t>
            </w:r>
            <w:r w:rsidRPr="00857B73">
              <w:rPr>
                <w:rFonts w:ascii="宋体" w:eastAsia="宋体" w:hAnsi="宋体" w:cs="宋体" w:hint="eastAsia"/>
                <w:b/>
                <w:szCs w:val="21"/>
                <w:u w:val="single"/>
              </w:rPr>
              <w:t>本项目以预算金额为最高限价，并以最高限价为评审依据，</w:t>
            </w:r>
            <w:r w:rsidRPr="00857B73">
              <w:rPr>
                <w:rFonts w:ascii="宋体" w:eastAsia="宋体" w:hAnsi="宋体" w:cs="Times New Roman" w:hint="eastAsia"/>
                <w:b/>
                <w:szCs w:val="21"/>
                <w:u w:val="single"/>
              </w:rPr>
              <w:t>供应商竞标报价超最高限价的作无效响应处理</w:t>
            </w:r>
            <w:r w:rsidRPr="00857B73">
              <w:rPr>
                <w:rFonts w:ascii="宋体" w:eastAsia="宋体" w:hAnsi="宋体" w:cs="宋体" w:hint="eastAsia"/>
                <w:szCs w:val="21"/>
              </w:rPr>
              <w:t>。</w:t>
            </w:r>
          </w:p>
          <w:p w14:paraId="63A785FC" w14:textId="77777777" w:rsidR="00857B73" w:rsidRPr="00857B73" w:rsidRDefault="00857B73" w:rsidP="00857B73">
            <w:pPr>
              <w:spacing w:line="360" w:lineRule="exact"/>
              <w:ind w:firstLineChars="200" w:firstLine="422"/>
              <w:rPr>
                <w:rFonts w:ascii="宋体" w:eastAsia="宋体" w:hAnsi="宋体" w:cs="Times New Roman" w:hint="eastAsia"/>
                <w:b/>
                <w:szCs w:val="21"/>
              </w:rPr>
            </w:pPr>
            <w:r w:rsidRPr="00857B73">
              <w:rPr>
                <w:rFonts w:ascii="宋体" w:eastAsia="宋体" w:hAnsi="宋体" w:cs="Times New Roman" w:hint="eastAsia"/>
                <w:b/>
                <w:szCs w:val="21"/>
              </w:rPr>
              <w:t>2</w:t>
            </w:r>
            <w:r w:rsidRPr="00857B73">
              <w:rPr>
                <w:rFonts w:ascii="宋体" w:eastAsia="宋体" w:hAnsi="宋体" w:cs="Times New Roman"/>
                <w:b/>
                <w:szCs w:val="21"/>
              </w:rPr>
              <w:t>.</w:t>
            </w:r>
            <w:r w:rsidRPr="00857B73">
              <w:rPr>
                <w:rFonts w:ascii="宋体" w:eastAsia="宋体" w:hAnsi="宋体" w:cs="Times New Roman" w:hint="eastAsia"/>
                <w:b/>
                <w:szCs w:val="21"/>
              </w:rPr>
              <w:t>供应商对本项目只能有一个报价，采购人不接受有选择的报价，否则竞标无效。</w:t>
            </w:r>
          </w:p>
        </w:tc>
      </w:tr>
      <w:tr w:rsidR="00857B73" w:rsidRPr="00857B73" w14:paraId="3FB5A4DD"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270957B1" w14:textId="77777777" w:rsidR="00857B73" w:rsidRPr="00857B73" w:rsidRDefault="00857B73" w:rsidP="00857B73">
            <w:pPr>
              <w:spacing w:line="360" w:lineRule="exact"/>
              <w:jc w:val="center"/>
              <w:rPr>
                <w:rFonts w:ascii="宋体" w:eastAsia="宋体" w:hAnsi="宋体" w:cs="Times New Roman" w:hint="eastAsia"/>
                <w:szCs w:val="21"/>
              </w:rPr>
            </w:pPr>
            <w:r w:rsidRPr="00857B73">
              <w:rPr>
                <w:rFonts w:ascii="宋体" w:eastAsia="宋体" w:hAnsi="宋体" w:cs="Times New Roman" w:hint="eastAsia"/>
                <w:szCs w:val="21"/>
              </w:rPr>
              <w:t>磋商说明</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2C75D694" w14:textId="77777777" w:rsidR="00857B73" w:rsidRPr="00857B73" w:rsidRDefault="00857B73" w:rsidP="00857B73">
            <w:pPr>
              <w:spacing w:line="360" w:lineRule="exact"/>
              <w:rPr>
                <w:rFonts w:ascii="宋体" w:eastAsia="宋体" w:hAnsi="宋体" w:cs="Times New Roman" w:hint="eastAsia"/>
                <w:szCs w:val="21"/>
              </w:rPr>
            </w:pPr>
            <w:r w:rsidRPr="00857B73">
              <w:rPr>
                <w:rFonts w:ascii="宋体" w:eastAsia="宋体" w:hAnsi="宋体" w:cs="Times New Roman" w:hint="eastAsia"/>
                <w:szCs w:val="21"/>
              </w:rPr>
              <w:t xml:space="preserve">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r w:rsidR="00857B73" w:rsidRPr="00857B73" w14:paraId="698B8362"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3682757F" w14:textId="77777777" w:rsidR="00857B73" w:rsidRPr="00857B73" w:rsidRDefault="00857B73" w:rsidP="00857B73">
            <w:pPr>
              <w:spacing w:line="360" w:lineRule="exact"/>
              <w:jc w:val="center"/>
              <w:rPr>
                <w:rFonts w:ascii="宋体" w:eastAsia="宋体" w:hAnsi="宋体" w:cs="Times New Roman"/>
                <w:szCs w:val="21"/>
              </w:rPr>
            </w:pPr>
            <w:r w:rsidRPr="00857B73">
              <w:rPr>
                <w:rFonts w:ascii="宋体" w:eastAsia="宋体" w:hAnsi="宋体" w:cs="Times New Roman" w:hint="eastAsia"/>
                <w:szCs w:val="21"/>
              </w:rPr>
              <w:t>服务方案</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45E2605A" w14:textId="77777777" w:rsidR="00857B73" w:rsidRPr="00857B73" w:rsidRDefault="00857B73" w:rsidP="00857B73">
            <w:pPr>
              <w:widowControl/>
              <w:spacing w:line="360" w:lineRule="exact"/>
              <w:ind w:firstLineChars="200" w:firstLine="420"/>
              <w:jc w:val="left"/>
              <w:rPr>
                <w:rFonts w:ascii="宋体" w:eastAsia="宋体" w:hAnsi="宋体" w:cs="Times New Roman"/>
                <w:szCs w:val="21"/>
              </w:rPr>
            </w:pPr>
            <w:r w:rsidRPr="00857B73">
              <w:rPr>
                <w:rFonts w:ascii="宋体" w:eastAsia="宋体" w:hAnsi="宋体" w:cs="Times New Roman" w:hint="eastAsia"/>
                <w:szCs w:val="21"/>
              </w:rPr>
              <w:t>1.供应商根据自身情况，结合项目采购需求及评标办法（见采购文件第四章）提供</w:t>
            </w:r>
            <w:r w:rsidRPr="00857B73">
              <w:rPr>
                <w:rFonts w:ascii="宋体" w:eastAsia="宋体" w:hAnsi="宋体" w:cs="Calibri" w:hint="eastAsia"/>
                <w:bCs/>
                <w:kern w:val="0"/>
                <w:szCs w:val="21"/>
              </w:rPr>
              <w:t>项目理解、</w:t>
            </w:r>
            <w:r w:rsidRPr="00857B73">
              <w:rPr>
                <w:rFonts w:ascii="宋体" w:eastAsia="宋体" w:hAnsi="宋体" w:cs="Calibri" w:hint="eastAsia"/>
                <w:szCs w:val="21"/>
              </w:rPr>
              <w:t>项目实施方案、项目质量进度、控制方案、项目实施人员配备、拟投入设备配置、售后</w:t>
            </w:r>
            <w:r w:rsidRPr="00857B73">
              <w:rPr>
                <w:rFonts w:ascii="宋体" w:eastAsia="宋体" w:hAnsi="宋体" w:cs="Calibri"/>
                <w:szCs w:val="21"/>
              </w:rPr>
              <w:t>服务方案、</w:t>
            </w:r>
            <w:r w:rsidRPr="00857B73">
              <w:rPr>
                <w:rFonts w:ascii="宋体" w:eastAsia="宋体" w:hAnsi="宋体" w:cs="Calibri" w:hint="eastAsia"/>
                <w:szCs w:val="21"/>
              </w:rPr>
              <w:t>信誉业绩等</w:t>
            </w:r>
            <w:r w:rsidRPr="00857B73">
              <w:rPr>
                <w:rFonts w:ascii="宋体" w:eastAsia="宋体" w:hAnsi="宋体" w:cs="Calibri"/>
                <w:szCs w:val="21"/>
              </w:rPr>
              <w:t>内容。</w:t>
            </w:r>
          </w:p>
          <w:p w14:paraId="18974705" w14:textId="77777777" w:rsidR="00857B73" w:rsidRPr="00857B73" w:rsidRDefault="00857B73" w:rsidP="00857B73">
            <w:pPr>
              <w:widowControl/>
              <w:spacing w:line="360" w:lineRule="exact"/>
              <w:ind w:firstLineChars="200" w:firstLine="420"/>
              <w:jc w:val="left"/>
              <w:rPr>
                <w:rFonts w:ascii="宋体" w:eastAsia="宋体" w:hAnsi="宋体" w:cs="Times New Roman"/>
                <w:szCs w:val="21"/>
              </w:rPr>
            </w:pPr>
            <w:r w:rsidRPr="00857B73">
              <w:rPr>
                <w:rFonts w:ascii="宋体" w:eastAsia="宋体" w:hAnsi="宋体" w:cs="Times New Roman" w:hint="eastAsia"/>
                <w:szCs w:val="21"/>
              </w:rPr>
              <w:t>2</w:t>
            </w:r>
            <w:r w:rsidRPr="00857B73">
              <w:rPr>
                <w:rFonts w:ascii="宋体" w:eastAsia="宋体" w:hAnsi="宋体" w:cs="Times New Roman"/>
                <w:szCs w:val="21"/>
              </w:rPr>
              <w:t>.</w:t>
            </w:r>
            <w:r w:rsidRPr="00857B73">
              <w:rPr>
                <w:rFonts w:ascii="宋体" w:eastAsia="宋体" w:hAnsi="宋体" w:cs="Times New Roman" w:hint="eastAsia"/>
                <w:szCs w:val="21"/>
              </w:rPr>
              <w:t>如有，请提供相关</w:t>
            </w:r>
            <w:r w:rsidRPr="00857B73">
              <w:rPr>
                <w:rFonts w:ascii="宋体" w:eastAsia="宋体" w:hAnsi="宋体" w:cs="Times New Roman"/>
                <w:szCs w:val="21"/>
              </w:rPr>
              <w:t>能力</w:t>
            </w:r>
            <w:r w:rsidRPr="00857B73">
              <w:rPr>
                <w:rFonts w:ascii="宋体" w:eastAsia="宋体" w:hAnsi="宋体" w:cs="Times New Roman" w:hint="eastAsia"/>
                <w:szCs w:val="21"/>
              </w:rPr>
              <w:t>证明或业绩证明，或相关认证证书、奖项等。</w:t>
            </w:r>
          </w:p>
          <w:p w14:paraId="7E8C5AFC" w14:textId="77777777" w:rsidR="00857B73" w:rsidRPr="00857B73" w:rsidRDefault="00857B73" w:rsidP="00857B73">
            <w:pPr>
              <w:widowControl/>
              <w:spacing w:line="360" w:lineRule="exact"/>
              <w:ind w:firstLineChars="200" w:firstLine="420"/>
              <w:jc w:val="left"/>
              <w:rPr>
                <w:rFonts w:ascii="宋体" w:eastAsia="宋体" w:hAnsi="宋体" w:cs="Times New Roman" w:hint="eastAsia"/>
                <w:szCs w:val="21"/>
              </w:rPr>
            </w:pPr>
            <w:r w:rsidRPr="00857B73">
              <w:rPr>
                <w:rFonts w:ascii="宋体" w:eastAsia="宋体" w:hAnsi="宋体" w:cs="Times New Roman" w:hint="eastAsia"/>
                <w:szCs w:val="21"/>
              </w:rPr>
              <w:t>3.项目服务方案由供应商根据自身能力提供方案及承诺，对于以虚假承诺谋取成交的供应商将自行承担后果，其违法行为将报监督管理部门处理。</w:t>
            </w:r>
          </w:p>
        </w:tc>
      </w:tr>
      <w:tr w:rsidR="00857B73" w:rsidRPr="00857B73" w14:paraId="2DABF725" w14:textId="77777777" w:rsidTr="00DA356B">
        <w:tblPrEx>
          <w:tblBorders>
            <w:insideH w:val="none" w:sz="0" w:space="0" w:color="auto"/>
            <w:insideV w:val="none" w:sz="0" w:space="0" w:color="auto"/>
          </w:tblBorders>
        </w:tblPrEx>
        <w:trPr>
          <w:jc w:val="center"/>
        </w:trPr>
        <w:tc>
          <w:tcPr>
            <w:tcW w:w="1939" w:type="dxa"/>
            <w:gridSpan w:val="2"/>
            <w:tcBorders>
              <w:top w:val="single" w:sz="4" w:space="0" w:color="auto"/>
              <w:left w:val="single" w:sz="4" w:space="0" w:color="auto"/>
              <w:bottom w:val="single" w:sz="4" w:space="0" w:color="auto"/>
              <w:right w:val="single" w:sz="4" w:space="0" w:color="auto"/>
            </w:tcBorders>
            <w:vAlign w:val="center"/>
          </w:tcPr>
          <w:p w14:paraId="283C40F6" w14:textId="77777777" w:rsidR="00857B73" w:rsidRPr="00857B73" w:rsidRDefault="00857B73" w:rsidP="00857B73">
            <w:pPr>
              <w:spacing w:line="360" w:lineRule="exact"/>
              <w:jc w:val="center"/>
              <w:rPr>
                <w:rFonts w:ascii="宋体" w:eastAsia="宋体" w:hAnsi="宋体" w:cs="Times New Roman" w:hint="eastAsia"/>
                <w:szCs w:val="21"/>
              </w:rPr>
            </w:pPr>
            <w:r w:rsidRPr="00857B73">
              <w:rPr>
                <w:rFonts w:ascii="宋体" w:eastAsia="宋体" w:hAnsi="宋体" w:cs="Times New Roman" w:hint="eastAsia"/>
                <w:szCs w:val="21"/>
              </w:rPr>
              <w:t>其他说明</w:t>
            </w:r>
          </w:p>
        </w:tc>
        <w:tc>
          <w:tcPr>
            <w:tcW w:w="6866" w:type="dxa"/>
            <w:gridSpan w:val="3"/>
            <w:tcBorders>
              <w:top w:val="single" w:sz="4" w:space="0" w:color="auto"/>
              <w:left w:val="single" w:sz="4" w:space="0" w:color="auto"/>
              <w:bottom w:val="single" w:sz="4" w:space="0" w:color="auto"/>
              <w:right w:val="single" w:sz="4" w:space="0" w:color="auto"/>
            </w:tcBorders>
            <w:vAlign w:val="center"/>
          </w:tcPr>
          <w:p w14:paraId="2A94E899" w14:textId="77777777" w:rsidR="00857B73" w:rsidRPr="00857B73" w:rsidRDefault="00857B73" w:rsidP="00857B73">
            <w:pPr>
              <w:spacing w:line="360" w:lineRule="exact"/>
              <w:ind w:firstLineChars="200" w:firstLine="420"/>
              <w:rPr>
                <w:rFonts w:ascii="宋体" w:eastAsia="宋体" w:hAnsi="宋体" w:cs="Times New Roman" w:hint="eastAsia"/>
                <w:bCs/>
                <w:szCs w:val="21"/>
              </w:rPr>
            </w:pPr>
            <w:r w:rsidRPr="00857B73">
              <w:rPr>
                <w:rFonts w:ascii="宋体" w:eastAsia="宋体" w:hAnsi="宋体" w:cs="Times New Roman"/>
                <w:szCs w:val="21"/>
              </w:rPr>
              <w:t>本项目为服务项目，</w:t>
            </w:r>
            <w:r w:rsidRPr="00857B73">
              <w:rPr>
                <w:rFonts w:ascii="宋体" w:eastAsia="宋体" w:hAnsi="宋体" w:cs="Times New Roman" w:hint="eastAsia"/>
                <w:szCs w:val="21"/>
              </w:rPr>
              <w:t>无核心产品要求，不涉及进口产品。</w:t>
            </w:r>
          </w:p>
        </w:tc>
      </w:tr>
    </w:tbl>
    <w:p w14:paraId="39351DCF" w14:textId="77777777" w:rsidR="00857B73" w:rsidRPr="00857B73" w:rsidRDefault="00857B73" w:rsidP="00857B73">
      <w:pPr>
        <w:widowControl/>
        <w:spacing w:beforeLines="50" w:before="156" w:afterLines="50" w:after="156" w:line="336" w:lineRule="auto"/>
        <w:outlineLvl w:val="0"/>
        <w:rPr>
          <w:rFonts w:ascii="仿宋_GB2312" w:eastAsia="仿宋_GB2312" w:hAnsi="仿宋_GB2312" w:cs="仿宋_GB2312"/>
          <w:b/>
          <w:bCs/>
          <w:kern w:val="0"/>
          <w:sz w:val="32"/>
          <w:szCs w:val="32"/>
        </w:rPr>
      </w:pPr>
      <w:bookmarkStart w:id="0" w:name="_Toc12935"/>
    </w:p>
    <w:bookmarkEnd w:id="0"/>
    <w:p w14:paraId="45C56019"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40046703"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03F0C652"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46F4DE4D"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3B0117C0"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33F8EA2E"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6F3CC0D9"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08BF3262"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29FC7C4C"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563926E8" w14:textId="77777777" w:rsidR="00857B73" w:rsidRPr="00857B73" w:rsidRDefault="00857B73" w:rsidP="00857B73">
      <w:pPr>
        <w:keepNext/>
        <w:keepLines/>
        <w:spacing w:before="160" w:after="80"/>
        <w:outlineLvl w:val="2"/>
        <w:rPr>
          <w:rFonts w:ascii="黑体" w:eastAsia="黑体" w:hAnsi="黑体" w:cs="黑体" w:hint="eastAsia"/>
          <w:sz w:val="32"/>
          <w:szCs w:val="32"/>
        </w:rPr>
      </w:pPr>
    </w:p>
    <w:p w14:paraId="69966E11" w14:textId="77777777" w:rsidR="00857B73" w:rsidRPr="00857B73" w:rsidRDefault="00857B73" w:rsidP="00857B73">
      <w:pPr>
        <w:rPr>
          <w:rFonts w:ascii="Times New Roman" w:eastAsia="宋体" w:hAnsi="Times New Roman" w:cs="Times New Roman" w:hint="eastAsia"/>
          <w:szCs w:val="24"/>
        </w:rPr>
      </w:pPr>
    </w:p>
    <w:p w14:paraId="4B096F92"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440A155F"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51E2B57A"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0158EC9B"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4B799D45" w14:textId="77777777" w:rsidR="00857B73" w:rsidRPr="00857B73" w:rsidRDefault="00857B73" w:rsidP="00857B73">
      <w:pPr>
        <w:spacing w:line="360" w:lineRule="exact"/>
        <w:ind w:firstLineChars="204" w:firstLine="653"/>
        <w:rPr>
          <w:rFonts w:ascii="黑体" w:eastAsia="黑体" w:hAnsi="黑体" w:cs="黑体" w:hint="eastAsia"/>
          <w:sz w:val="32"/>
          <w:szCs w:val="32"/>
        </w:rPr>
      </w:pPr>
    </w:p>
    <w:p w14:paraId="13934B4B" w14:textId="77777777" w:rsidR="00857B73" w:rsidRPr="00857B73" w:rsidRDefault="00857B73" w:rsidP="00857B73">
      <w:pPr>
        <w:spacing w:line="360" w:lineRule="exact"/>
        <w:ind w:firstLineChars="204" w:firstLine="653"/>
        <w:rPr>
          <w:rFonts w:ascii="黑体" w:eastAsia="黑体" w:hAnsi="黑体" w:cs="黑体"/>
          <w:sz w:val="32"/>
          <w:szCs w:val="32"/>
        </w:rPr>
      </w:pPr>
      <w:r w:rsidRPr="00857B73">
        <w:rPr>
          <w:rFonts w:ascii="黑体" w:eastAsia="黑体" w:hAnsi="黑体" w:cs="黑体" w:hint="eastAsia"/>
          <w:sz w:val="32"/>
          <w:szCs w:val="32"/>
        </w:rPr>
        <w:t>附件：</w:t>
      </w:r>
    </w:p>
    <w:p w14:paraId="14BC386B" w14:textId="77777777" w:rsidR="00857B73" w:rsidRPr="00857B73" w:rsidRDefault="00857B73" w:rsidP="00857B73">
      <w:pPr>
        <w:spacing w:line="528" w:lineRule="exact"/>
        <w:jc w:val="center"/>
        <w:rPr>
          <w:rFonts w:ascii="微软雅黑" w:eastAsia="微软雅黑" w:hAnsi="微软雅黑" w:cs="微软雅黑"/>
          <w:sz w:val="40"/>
          <w:szCs w:val="40"/>
        </w:rPr>
      </w:pPr>
    </w:p>
    <w:p w14:paraId="13CD0EE1" w14:textId="77777777" w:rsidR="00857B73" w:rsidRPr="00857B73" w:rsidRDefault="00857B73" w:rsidP="00857B73">
      <w:pPr>
        <w:spacing w:line="528" w:lineRule="exact"/>
        <w:jc w:val="center"/>
        <w:rPr>
          <w:rFonts w:ascii="微软雅黑" w:eastAsia="微软雅黑" w:hAnsi="微软雅黑" w:cs="微软雅黑"/>
          <w:sz w:val="40"/>
          <w:szCs w:val="40"/>
        </w:rPr>
      </w:pPr>
      <w:r w:rsidRPr="00857B73">
        <w:rPr>
          <w:rFonts w:ascii="微软雅黑" w:eastAsia="微软雅黑" w:hAnsi="微软雅黑" w:cs="微软雅黑" w:hint="eastAsia"/>
          <w:sz w:val="40"/>
          <w:szCs w:val="40"/>
        </w:rPr>
        <w:t>中小微企业划型标准</w:t>
      </w:r>
    </w:p>
    <w:p w14:paraId="3CC09572" w14:textId="77777777" w:rsidR="00857B73" w:rsidRPr="00857B73" w:rsidRDefault="00857B73" w:rsidP="00857B73">
      <w:pPr>
        <w:spacing w:line="528" w:lineRule="exact"/>
        <w:jc w:val="center"/>
        <w:rPr>
          <w:rFonts w:ascii="微软雅黑" w:eastAsia="微软雅黑" w:hAnsi="微软雅黑" w:cs="微软雅黑" w:hint="eastAsia"/>
          <w:sz w:val="40"/>
          <w:szCs w:val="40"/>
        </w:rPr>
      </w:pPr>
    </w:p>
    <w:tbl>
      <w:tblPr>
        <w:tblW w:w="0" w:type="auto"/>
        <w:tblLayout w:type="fixed"/>
        <w:tblLook w:val="0000" w:firstRow="0" w:lastRow="0" w:firstColumn="0" w:lastColumn="0" w:noHBand="0" w:noVBand="0"/>
      </w:tblPr>
      <w:tblGrid>
        <w:gridCol w:w="1778"/>
        <w:gridCol w:w="1512"/>
        <w:gridCol w:w="1361"/>
        <w:gridCol w:w="1750"/>
        <w:gridCol w:w="1641"/>
        <w:gridCol w:w="1053"/>
      </w:tblGrid>
      <w:tr w:rsidR="00857B73" w:rsidRPr="00857B73" w14:paraId="47822B74" w14:textId="77777777" w:rsidTr="00DA356B">
        <w:trPr>
          <w:trHeight w:val="285"/>
        </w:trPr>
        <w:tc>
          <w:tcPr>
            <w:tcW w:w="1778" w:type="dxa"/>
            <w:tcBorders>
              <w:top w:val="single" w:sz="4" w:space="0" w:color="auto"/>
              <w:left w:val="single" w:sz="4" w:space="0" w:color="auto"/>
              <w:bottom w:val="single" w:sz="4" w:space="0" w:color="auto"/>
              <w:right w:val="single" w:sz="4" w:space="0" w:color="auto"/>
            </w:tcBorders>
            <w:vAlign w:val="center"/>
          </w:tcPr>
          <w:p w14:paraId="433209BC" w14:textId="77777777" w:rsidR="00857B73" w:rsidRPr="00857B73" w:rsidRDefault="00857B73" w:rsidP="00857B73">
            <w:pPr>
              <w:widowControl/>
              <w:jc w:val="center"/>
              <w:rPr>
                <w:rFonts w:ascii="仿宋_GB2312" w:eastAsia="仿宋_GB2312" w:hAnsi="仿宋" w:cs="宋体"/>
                <w:b/>
                <w:kern w:val="0"/>
                <w:sz w:val="24"/>
                <w:szCs w:val="24"/>
              </w:rPr>
            </w:pPr>
            <w:r w:rsidRPr="00857B73">
              <w:rPr>
                <w:rFonts w:ascii="仿宋_GB2312" w:eastAsia="仿宋_GB2312" w:hAnsi="仿宋" w:cs="宋体" w:hint="eastAsia"/>
                <w:b/>
                <w:kern w:val="0"/>
                <w:sz w:val="24"/>
                <w:szCs w:val="24"/>
              </w:rPr>
              <w:t>行业名称</w:t>
            </w:r>
          </w:p>
        </w:tc>
        <w:tc>
          <w:tcPr>
            <w:tcW w:w="1512" w:type="dxa"/>
            <w:tcBorders>
              <w:top w:val="single" w:sz="4" w:space="0" w:color="auto"/>
              <w:left w:val="nil"/>
              <w:bottom w:val="single" w:sz="4" w:space="0" w:color="auto"/>
              <w:right w:val="single" w:sz="4" w:space="0" w:color="auto"/>
            </w:tcBorders>
            <w:vAlign w:val="center"/>
          </w:tcPr>
          <w:p w14:paraId="71AC4A89" w14:textId="77777777" w:rsidR="00857B73" w:rsidRPr="00857B73" w:rsidRDefault="00857B73" w:rsidP="00857B73">
            <w:pPr>
              <w:widowControl/>
              <w:jc w:val="center"/>
              <w:rPr>
                <w:rFonts w:ascii="仿宋_GB2312" w:eastAsia="仿宋_GB2312" w:hAnsi="仿宋" w:cs="宋体"/>
                <w:b/>
                <w:kern w:val="0"/>
                <w:sz w:val="24"/>
                <w:szCs w:val="24"/>
              </w:rPr>
            </w:pPr>
            <w:r w:rsidRPr="00857B73">
              <w:rPr>
                <w:rFonts w:ascii="仿宋_GB2312" w:eastAsia="仿宋_GB2312" w:hAnsi="仿宋" w:cs="宋体" w:hint="eastAsia"/>
                <w:b/>
                <w:kern w:val="0"/>
                <w:sz w:val="24"/>
                <w:szCs w:val="24"/>
              </w:rPr>
              <w:t>指标名称</w:t>
            </w:r>
          </w:p>
        </w:tc>
        <w:tc>
          <w:tcPr>
            <w:tcW w:w="1361" w:type="dxa"/>
            <w:tcBorders>
              <w:top w:val="single" w:sz="4" w:space="0" w:color="auto"/>
              <w:left w:val="nil"/>
              <w:bottom w:val="single" w:sz="4" w:space="0" w:color="auto"/>
              <w:right w:val="single" w:sz="4" w:space="0" w:color="auto"/>
            </w:tcBorders>
            <w:vAlign w:val="center"/>
          </w:tcPr>
          <w:p w14:paraId="79B4506B" w14:textId="77777777" w:rsidR="00857B73" w:rsidRPr="00857B73" w:rsidRDefault="00857B73" w:rsidP="00857B73">
            <w:pPr>
              <w:widowControl/>
              <w:jc w:val="center"/>
              <w:rPr>
                <w:rFonts w:ascii="仿宋_GB2312" w:eastAsia="仿宋_GB2312" w:hAnsi="仿宋" w:cs="宋体"/>
                <w:b/>
                <w:kern w:val="0"/>
                <w:sz w:val="24"/>
                <w:szCs w:val="24"/>
              </w:rPr>
            </w:pPr>
            <w:r w:rsidRPr="00857B73">
              <w:rPr>
                <w:rFonts w:ascii="仿宋_GB2312" w:eastAsia="仿宋_GB2312" w:hAnsi="仿宋" w:cs="宋体" w:hint="eastAsia"/>
                <w:b/>
                <w:kern w:val="0"/>
                <w:sz w:val="24"/>
                <w:szCs w:val="24"/>
              </w:rPr>
              <w:t>计量单位</w:t>
            </w:r>
          </w:p>
        </w:tc>
        <w:tc>
          <w:tcPr>
            <w:tcW w:w="1750" w:type="dxa"/>
            <w:tcBorders>
              <w:top w:val="single" w:sz="4" w:space="0" w:color="auto"/>
              <w:left w:val="nil"/>
              <w:bottom w:val="single" w:sz="4" w:space="0" w:color="auto"/>
              <w:right w:val="single" w:sz="4" w:space="0" w:color="auto"/>
            </w:tcBorders>
            <w:vAlign w:val="center"/>
          </w:tcPr>
          <w:p w14:paraId="157E1362" w14:textId="77777777" w:rsidR="00857B73" w:rsidRPr="00857B73" w:rsidRDefault="00857B73" w:rsidP="00857B73">
            <w:pPr>
              <w:widowControl/>
              <w:jc w:val="center"/>
              <w:rPr>
                <w:rFonts w:ascii="仿宋_GB2312" w:eastAsia="仿宋_GB2312" w:hAnsi="仿宋" w:cs="宋体"/>
                <w:b/>
                <w:kern w:val="0"/>
                <w:sz w:val="24"/>
                <w:szCs w:val="24"/>
              </w:rPr>
            </w:pPr>
            <w:r w:rsidRPr="00857B73">
              <w:rPr>
                <w:rFonts w:ascii="仿宋_GB2312" w:eastAsia="仿宋_GB2312" w:hAnsi="仿宋" w:cs="宋体" w:hint="eastAsia"/>
                <w:b/>
                <w:kern w:val="0"/>
                <w:sz w:val="24"/>
                <w:szCs w:val="24"/>
              </w:rPr>
              <w:t>中型</w:t>
            </w:r>
          </w:p>
        </w:tc>
        <w:tc>
          <w:tcPr>
            <w:tcW w:w="1641" w:type="dxa"/>
            <w:tcBorders>
              <w:top w:val="single" w:sz="4" w:space="0" w:color="auto"/>
              <w:left w:val="nil"/>
              <w:bottom w:val="single" w:sz="4" w:space="0" w:color="auto"/>
              <w:right w:val="single" w:sz="4" w:space="0" w:color="auto"/>
            </w:tcBorders>
            <w:vAlign w:val="center"/>
          </w:tcPr>
          <w:p w14:paraId="20BA497B" w14:textId="77777777" w:rsidR="00857B73" w:rsidRPr="00857B73" w:rsidRDefault="00857B73" w:rsidP="00857B73">
            <w:pPr>
              <w:widowControl/>
              <w:jc w:val="center"/>
              <w:rPr>
                <w:rFonts w:ascii="仿宋_GB2312" w:eastAsia="仿宋_GB2312" w:hAnsi="仿宋" w:cs="宋体"/>
                <w:b/>
                <w:kern w:val="0"/>
                <w:sz w:val="24"/>
                <w:szCs w:val="24"/>
              </w:rPr>
            </w:pPr>
            <w:r w:rsidRPr="00857B73">
              <w:rPr>
                <w:rFonts w:ascii="仿宋_GB2312" w:eastAsia="仿宋_GB2312" w:hAnsi="仿宋" w:cs="宋体" w:hint="eastAsia"/>
                <w:b/>
                <w:kern w:val="0"/>
                <w:sz w:val="24"/>
                <w:szCs w:val="24"/>
              </w:rPr>
              <w:t>小型</w:t>
            </w:r>
          </w:p>
        </w:tc>
        <w:tc>
          <w:tcPr>
            <w:tcW w:w="1053" w:type="dxa"/>
            <w:tcBorders>
              <w:top w:val="single" w:sz="4" w:space="0" w:color="auto"/>
              <w:left w:val="nil"/>
              <w:bottom w:val="single" w:sz="4" w:space="0" w:color="auto"/>
              <w:right w:val="single" w:sz="4" w:space="0" w:color="auto"/>
            </w:tcBorders>
            <w:vAlign w:val="center"/>
          </w:tcPr>
          <w:p w14:paraId="25A1B3F9" w14:textId="77777777" w:rsidR="00857B73" w:rsidRPr="00857B73" w:rsidRDefault="00857B73" w:rsidP="00857B73">
            <w:pPr>
              <w:widowControl/>
              <w:jc w:val="center"/>
              <w:rPr>
                <w:rFonts w:ascii="仿宋_GB2312" w:eastAsia="仿宋_GB2312" w:hAnsi="仿宋" w:cs="宋体"/>
                <w:b/>
                <w:kern w:val="0"/>
                <w:sz w:val="24"/>
                <w:szCs w:val="24"/>
              </w:rPr>
            </w:pPr>
            <w:r w:rsidRPr="00857B73">
              <w:rPr>
                <w:rFonts w:ascii="仿宋_GB2312" w:eastAsia="仿宋_GB2312" w:hAnsi="仿宋" w:cs="宋体" w:hint="eastAsia"/>
                <w:b/>
                <w:kern w:val="0"/>
                <w:sz w:val="24"/>
                <w:szCs w:val="24"/>
              </w:rPr>
              <w:t>微型</w:t>
            </w:r>
          </w:p>
        </w:tc>
      </w:tr>
      <w:tr w:rsidR="00857B73" w:rsidRPr="00857B73" w14:paraId="580DFCB6" w14:textId="77777777" w:rsidTr="00DA356B">
        <w:trPr>
          <w:trHeight w:val="225"/>
        </w:trPr>
        <w:tc>
          <w:tcPr>
            <w:tcW w:w="1778" w:type="dxa"/>
            <w:tcBorders>
              <w:top w:val="nil"/>
              <w:left w:val="single" w:sz="4" w:space="0" w:color="auto"/>
              <w:bottom w:val="single" w:sz="4" w:space="0" w:color="auto"/>
              <w:right w:val="single" w:sz="4" w:space="0" w:color="auto"/>
            </w:tcBorders>
            <w:vAlign w:val="center"/>
          </w:tcPr>
          <w:p w14:paraId="67C9CC5E"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农、林、牧、渔</w:t>
            </w:r>
          </w:p>
        </w:tc>
        <w:tc>
          <w:tcPr>
            <w:tcW w:w="1512" w:type="dxa"/>
            <w:tcBorders>
              <w:top w:val="nil"/>
              <w:left w:val="nil"/>
              <w:bottom w:val="single" w:sz="4" w:space="0" w:color="auto"/>
              <w:right w:val="single" w:sz="4" w:space="0" w:color="auto"/>
            </w:tcBorders>
            <w:vAlign w:val="center"/>
          </w:tcPr>
          <w:p w14:paraId="43B21A13"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229F224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4DF282F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500≤Y＜20000</w:t>
            </w:r>
          </w:p>
        </w:tc>
        <w:tc>
          <w:tcPr>
            <w:tcW w:w="1641" w:type="dxa"/>
            <w:tcBorders>
              <w:top w:val="nil"/>
              <w:left w:val="nil"/>
              <w:bottom w:val="single" w:sz="4" w:space="0" w:color="auto"/>
              <w:right w:val="single" w:sz="4" w:space="0" w:color="auto"/>
            </w:tcBorders>
            <w:vAlign w:val="center"/>
          </w:tcPr>
          <w:p w14:paraId="6B9705A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50≤Y＜500</w:t>
            </w:r>
          </w:p>
        </w:tc>
        <w:tc>
          <w:tcPr>
            <w:tcW w:w="1053" w:type="dxa"/>
            <w:tcBorders>
              <w:top w:val="nil"/>
              <w:left w:val="nil"/>
              <w:bottom w:val="single" w:sz="4" w:space="0" w:color="auto"/>
              <w:right w:val="single" w:sz="4" w:space="0" w:color="auto"/>
            </w:tcBorders>
            <w:vAlign w:val="center"/>
          </w:tcPr>
          <w:p w14:paraId="1BC10C9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Y＜50</w:t>
            </w:r>
          </w:p>
        </w:tc>
      </w:tr>
      <w:tr w:rsidR="00857B73" w:rsidRPr="00857B73" w14:paraId="5ECBB827"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2BA4C0DD"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工业</w:t>
            </w:r>
          </w:p>
        </w:tc>
        <w:tc>
          <w:tcPr>
            <w:tcW w:w="1512" w:type="dxa"/>
            <w:tcBorders>
              <w:top w:val="nil"/>
              <w:left w:val="nil"/>
              <w:bottom w:val="single" w:sz="4" w:space="0" w:color="auto"/>
              <w:right w:val="single" w:sz="4" w:space="0" w:color="auto"/>
            </w:tcBorders>
            <w:vAlign w:val="center"/>
          </w:tcPr>
          <w:p w14:paraId="6A87A39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709BD8B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25D667F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300≤X＜1000</w:t>
            </w:r>
          </w:p>
        </w:tc>
        <w:tc>
          <w:tcPr>
            <w:tcW w:w="1641" w:type="dxa"/>
            <w:tcBorders>
              <w:top w:val="nil"/>
              <w:left w:val="nil"/>
              <w:bottom w:val="single" w:sz="4" w:space="0" w:color="auto"/>
              <w:right w:val="single" w:sz="4" w:space="0" w:color="auto"/>
            </w:tcBorders>
            <w:vAlign w:val="center"/>
          </w:tcPr>
          <w:p w14:paraId="2D5EFCB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20≤X＜300</w:t>
            </w:r>
          </w:p>
        </w:tc>
        <w:tc>
          <w:tcPr>
            <w:tcW w:w="1053" w:type="dxa"/>
            <w:tcBorders>
              <w:top w:val="nil"/>
              <w:left w:val="nil"/>
              <w:bottom w:val="single" w:sz="4" w:space="0" w:color="auto"/>
              <w:right w:val="single" w:sz="4" w:space="0" w:color="auto"/>
            </w:tcBorders>
            <w:vAlign w:val="center"/>
          </w:tcPr>
          <w:p w14:paraId="3012DD9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X＜20</w:t>
            </w:r>
          </w:p>
        </w:tc>
      </w:tr>
      <w:tr w:rsidR="00857B73" w:rsidRPr="00857B73" w14:paraId="359D39DA"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4864A940"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58BDEA7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08D8DED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02EA223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2000≤Y＜40000</w:t>
            </w:r>
          </w:p>
        </w:tc>
        <w:tc>
          <w:tcPr>
            <w:tcW w:w="1641" w:type="dxa"/>
            <w:tcBorders>
              <w:top w:val="nil"/>
              <w:left w:val="nil"/>
              <w:bottom w:val="single" w:sz="4" w:space="0" w:color="auto"/>
              <w:right w:val="single" w:sz="4" w:space="0" w:color="auto"/>
            </w:tcBorders>
            <w:vAlign w:val="center"/>
          </w:tcPr>
          <w:p w14:paraId="6B2E9933"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300≤Y＜2000</w:t>
            </w:r>
          </w:p>
        </w:tc>
        <w:tc>
          <w:tcPr>
            <w:tcW w:w="1053" w:type="dxa"/>
            <w:tcBorders>
              <w:top w:val="nil"/>
              <w:left w:val="nil"/>
              <w:bottom w:val="single" w:sz="4" w:space="0" w:color="auto"/>
              <w:right w:val="single" w:sz="4" w:space="0" w:color="auto"/>
            </w:tcBorders>
            <w:vAlign w:val="center"/>
          </w:tcPr>
          <w:p w14:paraId="75B82CD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Y＜300</w:t>
            </w:r>
          </w:p>
        </w:tc>
      </w:tr>
      <w:tr w:rsidR="00857B73" w:rsidRPr="00857B73" w14:paraId="4262E58E"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6BC142E0"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建筑业</w:t>
            </w:r>
          </w:p>
        </w:tc>
        <w:tc>
          <w:tcPr>
            <w:tcW w:w="1512" w:type="dxa"/>
            <w:tcBorders>
              <w:top w:val="nil"/>
              <w:left w:val="nil"/>
              <w:bottom w:val="single" w:sz="4" w:space="0" w:color="auto"/>
              <w:right w:val="single" w:sz="4" w:space="0" w:color="auto"/>
            </w:tcBorders>
            <w:vAlign w:val="center"/>
          </w:tcPr>
          <w:p w14:paraId="702F6DA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668F920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2CE25DC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6000≤Y＜80000</w:t>
            </w:r>
          </w:p>
        </w:tc>
        <w:tc>
          <w:tcPr>
            <w:tcW w:w="1641" w:type="dxa"/>
            <w:tcBorders>
              <w:top w:val="nil"/>
              <w:left w:val="nil"/>
              <w:bottom w:val="single" w:sz="4" w:space="0" w:color="auto"/>
              <w:right w:val="single" w:sz="4" w:space="0" w:color="auto"/>
            </w:tcBorders>
            <w:vAlign w:val="center"/>
          </w:tcPr>
          <w:p w14:paraId="0334747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300≤Y＜6000</w:t>
            </w:r>
          </w:p>
        </w:tc>
        <w:tc>
          <w:tcPr>
            <w:tcW w:w="1053" w:type="dxa"/>
            <w:tcBorders>
              <w:top w:val="nil"/>
              <w:left w:val="nil"/>
              <w:bottom w:val="single" w:sz="4" w:space="0" w:color="auto"/>
              <w:right w:val="single" w:sz="4" w:space="0" w:color="auto"/>
            </w:tcBorders>
            <w:vAlign w:val="center"/>
          </w:tcPr>
          <w:p w14:paraId="0E648C3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Y＜300</w:t>
            </w:r>
          </w:p>
        </w:tc>
      </w:tr>
      <w:tr w:rsidR="00857B73" w:rsidRPr="00857B73" w14:paraId="2F65F56B"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670D5A71"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0653836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资产总额（Z）</w:t>
            </w:r>
          </w:p>
        </w:tc>
        <w:tc>
          <w:tcPr>
            <w:tcW w:w="1361" w:type="dxa"/>
            <w:tcBorders>
              <w:top w:val="nil"/>
              <w:left w:val="nil"/>
              <w:bottom w:val="single" w:sz="4" w:space="0" w:color="auto"/>
              <w:right w:val="single" w:sz="4" w:space="0" w:color="auto"/>
            </w:tcBorders>
            <w:vAlign w:val="center"/>
          </w:tcPr>
          <w:p w14:paraId="4CE5FFC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2E91856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5000≤Z＜80000</w:t>
            </w:r>
          </w:p>
        </w:tc>
        <w:tc>
          <w:tcPr>
            <w:tcW w:w="1641" w:type="dxa"/>
            <w:tcBorders>
              <w:top w:val="nil"/>
              <w:left w:val="nil"/>
              <w:bottom w:val="single" w:sz="4" w:space="0" w:color="auto"/>
              <w:right w:val="single" w:sz="4" w:space="0" w:color="auto"/>
            </w:tcBorders>
            <w:vAlign w:val="center"/>
          </w:tcPr>
          <w:p w14:paraId="1FB8792C"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300≤Z＜5000</w:t>
            </w:r>
          </w:p>
        </w:tc>
        <w:tc>
          <w:tcPr>
            <w:tcW w:w="1053" w:type="dxa"/>
            <w:tcBorders>
              <w:top w:val="nil"/>
              <w:left w:val="nil"/>
              <w:bottom w:val="single" w:sz="4" w:space="0" w:color="auto"/>
              <w:right w:val="single" w:sz="4" w:space="0" w:color="auto"/>
            </w:tcBorders>
            <w:vAlign w:val="center"/>
          </w:tcPr>
          <w:p w14:paraId="030D46E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Z＜300</w:t>
            </w:r>
          </w:p>
        </w:tc>
      </w:tr>
      <w:tr w:rsidR="00857B73" w:rsidRPr="00857B73" w14:paraId="4342250B"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7584DA1E"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批发业</w:t>
            </w:r>
          </w:p>
        </w:tc>
        <w:tc>
          <w:tcPr>
            <w:tcW w:w="1512" w:type="dxa"/>
            <w:tcBorders>
              <w:top w:val="nil"/>
              <w:left w:val="nil"/>
              <w:bottom w:val="single" w:sz="4" w:space="0" w:color="auto"/>
              <w:right w:val="single" w:sz="4" w:space="0" w:color="auto"/>
            </w:tcBorders>
            <w:vAlign w:val="center"/>
          </w:tcPr>
          <w:p w14:paraId="04B0B65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0A503B2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42F9A08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20≤X＜200</w:t>
            </w:r>
          </w:p>
        </w:tc>
        <w:tc>
          <w:tcPr>
            <w:tcW w:w="1641" w:type="dxa"/>
            <w:tcBorders>
              <w:top w:val="nil"/>
              <w:left w:val="nil"/>
              <w:bottom w:val="single" w:sz="4" w:space="0" w:color="auto"/>
              <w:right w:val="single" w:sz="4" w:space="0" w:color="auto"/>
            </w:tcBorders>
            <w:vAlign w:val="center"/>
          </w:tcPr>
          <w:p w14:paraId="7D8F593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5≤X＜20</w:t>
            </w:r>
          </w:p>
        </w:tc>
        <w:tc>
          <w:tcPr>
            <w:tcW w:w="1053" w:type="dxa"/>
            <w:tcBorders>
              <w:top w:val="nil"/>
              <w:left w:val="nil"/>
              <w:bottom w:val="single" w:sz="4" w:space="0" w:color="auto"/>
              <w:right w:val="single" w:sz="4" w:space="0" w:color="auto"/>
            </w:tcBorders>
            <w:vAlign w:val="center"/>
          </w:tcPr>
          <w:p w14:paraId="7F5D8EF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X＜5</w:t>
            </w:r>
          </w:p>
        </w:tc>
      </w:tr>
      <w:tr w:rsidR="00857B73" w:rsidRPr="00857B73" w14:paraId="3DF68F20"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5B940151"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580376F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17F7A2D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122F0C6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5000≤Y＜40000</w:t>
            </w:r>
          </w:p>
        </w:tc>
        <w:tc>
          <w:tcPr>
            <w:tcW w:w="1641" w:type="dxa"/>
            <w:tcBorders>
              <w:top w:val="nil"/>
              <w:left w:val="nil"/>
              <w:bottom w:val="single" w:sz="4" w:space="0" w:color="auto"/>
              <w:right w:val="single" w:sz="4" w:space="0" w:color="auto"/>
            </w:tcBorders>
            <w:vAlign w:val="center"/>
          </w:tcPr>
          <w:p w14:paraId="31FB1C9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1000≤Y＜5000</w:t>
            </w:r>
          </w:p>
        </w:tc>
        <w:tc>
          <w:tcPr>
            <w:tcW w:w="1053" w:type="dxa"/>
            <w:tcBorders>
              <w:top w:val="nil"/>
              <w:left w:val="nil"/>
              <w:bottom w:val="single" w:sz="4" w:space="0" w:color="auto"/>
              <w:right w:val="single" w:sz="4" w:space="0" w:color="auto"/>
            </w:tcBorders>
            <w:vAlign w:val="center"/>
          </w:tcPr>
          <w:p w14:paraId="0984928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Y＜1000</w:t>
            </w:r>
          </w:p>
        </w:tc>
      </w:tr>
      <w:tr w:rsidR="00857B73" w:rsidRPr="00857B73" w14:paraId="45FB0A2A"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36DD940B"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零售业</w:t>
            </w:r>
          </w:p>
        </w:tc>
        <w:tc>
          <w:tcPr>
            <w:tcW w:w="1512" w:type="dxa"/>
            <w:tcBorders>
              <w:top w:val="nil"/>
              <w:left w:val="nil"/>
              <w:bottom w:val="single" w:sz="4" w:space="0" w:color="auto"/>
              <w:right w:val="single" w:sz="4" w:space="0" w:color="auto"/>
            </w:tcBorders>
            <w:vAlign w:val="center"/>
          </w:tcPr>
          <w:p w14:paraId="6D85468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2CEFB5C3"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031CB21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50≤X＜300</w:t>
            </w:r>
          </w:p>
        </w:tc>
        <w:tc>
          <w:tcPr>
            <w:tcW w:w="1641" w:type="dxa"/>
            <w:tcBorders>
              <w:top w:val="nil"/>
              <w:left w:val="nil"/>
              <w:bottom w:val="single" w:sz="4" w:space="0" w:color="auto"/>
              <w:right w:val="single" w:sz="4" w:space="0" w:color="auto"/>
            </w:tcBorders>
            <w:vAlign w:val="center"/>
          </w:tcPr>
          <w:p w14:paraId="7EE9C5D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10≤X＜50</w:t>
            </w:r>
          </w:p>
        </w:tc>
        <w:tc>
          <w:tcPr>
            <w:tcW w:w="1053" w:type="dxa"/>
            <w:tcBorders>
              <w:top w:val="nil"/>
              <w:left w:val="nil"/>
              <w:bottom w:val="single" w:sz="4" w:space="0" w:color="auto"/>
              <w:right w:val="single" w:sz="4" w:space="0" w:color="auto"/>
            </w:tcBorders>
            <w:vAlign w:val="center"/>
          </w:tcPr>
          <w:p w14:paraId="6956E77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r w:rsidR="00857B73" w:rsidRPr="00857B73" w14:paraId="7BA4E3D7"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4AC1B4BD"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043F9B7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173AFD4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4D13E56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500≤Y＜20000</w:t>
            </w:r>
          </w:p>
        </w:tc>
        <w:tc>
          <w:tcPr>
            <w:tcW w:w="1641" w:type="dxa"/>
            <w:tcBorders>
              <w:top w:val="nil"/>
              <w:left w:val="nil"/>
              <w:bottom w:val="single" w:sz="4" w:space="0" w:color="auto"/>
              <w:right w:val="single" w:sz="4" w:space="0" w:color="auto"/>
            </w:tcBorders>
            <w:vAlign w:val="center"/>
          </w:tcPr>
          <w:p w14:paraId="0F54CBB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100≤Y＜500</w:t>
            </w:r>
          </w:p>
        </w:tc>
        <w:tc>
          <w:tcPr>
            <w:tcW w:w="1053" w:type="dxa"/>
            <w:tcBorders>
              <w:top w:val="nil"/>
              <w:left w:val="nil"/>
              <w:bottom w:val="single" w:sz="4" w:space="0" w:color="auto"/>
              <w:right w:val="single" w:sz="4" w:space="0" w:color="auto"/>
            </w:tcBorders>
            <w:vAlign w:val="center"/>
          </w:tcPr>
          <w:p w14:paraId="43179B1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089E69D3"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7FC5BB4B"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交通运输业</w:t>
            </w:r>
          </w:p>
        </w:tc>
        <w:tc>
          <w:tcPr>
            <w:tcW w:w="1512" w:type="dxa"/>
            <w:tcBorders>
              <w:top w:val="nil"/>
              <w:left w:val="nil"/>
              <w:bottom w:val="single" w:sz="4" w:space="0" w:color="auto"/>
              <w:right w:val="single" w:sz="4" w:space="0" w:color="auto"/>
            </w:tcBorders>
            <w:vAlign w:val="center"/>
          </w:tcPr>
          <w:p w14:paraId="5FAF26C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5D6E935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7617CA5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300≤X＜1000</w:t>
            </w:r>
          </w:p>
        </w:tc>
        <w:tc>
          <w:tcPr>
            <w:tcW w:w="1641" w:type="dxa"/>
            <w:tcBorders>
              <w:top w:val="nil"/>
              <w:left w:val="nil"/>
              <w:bottom w:val="single" w:sz="4" w:space="0" w:color="auto"/>
              <w:right w:val="single" w:sz="4" w:space="0" w:color="auto"/>
            </w:tcBorders>
            <w:vAlign w:val="center"/>
          </w:tcPr>
          <w:p w14:paraId="09BA8C5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20≤X＜300</w:t>
            </w:r>
          </w:p>
        </w:tc>
        <w:tc>
          <w:tcPr>
            <w:tcW w:w="1053" w:type="dxa"/>
            <w:tcBorders>
              <w:top w:val="nil"/>
              <w:left w:val="nil"/>
              <w:bottom w:val="single" w:sz="4" w:space="0" w:color="auto"/>
              <w:right w:val="single" w:sz="4" w:space="0" w:color="auto"/>
            </w:tcBorders>
            <w:vAlign w:val="center"/>
          </w:tcPr>
          <w:p w14:paraId="54A63DD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X＜20</w:t>
            </w:r>
          </w:p>
        </w:tc>
      </w:tr>
      <w:tr w:rsidR="00857B73" w:rsidRPr="00857B73" w14:paraId="154D4CD3"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404E7089"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1C400A0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5FCE0C6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7EBEC56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3000≤Y＜30000</w:t>
            </w:r>
          </w:p>
        </w:tc>
        <w:tc>
          <w:tcPr>
            <w:tcW w:w="1641" w:type="dxa"/>
            <w:tcBorders>
              <w:top w:val="nil"/>
              <w:left w:val="nil"/>
              <w:bottom w:val="single" w:sz="4" w:space="0" w:color="auto"/>
              <w:right w:val="single" w:sz="4" w:space="0" w:color="auto"/>
            </w:tcBorders>
            <w:vAlign w:val="center"/>
          </w:tcPr>
          <w:p w14:paraId="77A7CF2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200≤Y＜3000</w:t>
            </w:r>
          </w:p>
        </w:tc>
        <w:tc>
          <w:tcPr>
            <w:tcW w:w="1053" w:type="dxa"/>
            <w:tcBorders>
              <w:top w:val="nil"/>
              <w:left w:val="nil"/>
              <w:bottom w:val="single" w:sz="4" w:space="0" w:color="auto"/>
              <w:right w:val="single" w:sz="4" w:space="0" w:color="auto"/>
            </w:tcBorders>
            <w:vAlign w:val="center"/>
          </w:tcPr>
          <w:p w14:paraId="7BC37ADC"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Y＜200</w:t>
            </w:r>
          </w:p>
        </w:tc>
      </w:tr>
      <w:tr w:rsidR="00857B73" w:rsidRPr="00857B73" w14:paraId="2C70336B"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5188FAB7"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仓储业</w:t>
            </w:r>
          </w:p>
        </w:tc>
        <w:tc>
          <w:tcPr>
            <w:tcW w:w="1512" w:type="dxa"/>
            <w:tcBorders>
              <w:top w:val="nil"/>
              <w:left w:val="nil"/>
              <w:bottom w:val="single" w:sz="4" w:space="0" w:color="auto"/>
              <w:right w:val="single" w:sz="4" w:space="0" w:color="auto"/>
            </w:tcBorders>
            <w:vAlign w:val="center"/>
          </w:tcPr>
          <w:p w14:paraId="0F0723F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1FFA5F6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632B4C4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100≤X＜200</w:t>
            </w:r>
          </w:p>
        </w:tc>
        <w:tc>
          <w:tcPr>
            <w:tcW w:w="1641" w:type="dxa"/>
            <w:tcBorders>
              <w:top w:val="nil"/>
              <w:left w:val="nil"/>
              <w:bottom w:val="single" w:sz="4" w:space="0" w:color="auto"/>
              <w:right w:val="single" w:sz="4" w:space="0" w:color="auto"/>
            </w:tcBorders>
            <w:vAlign w:val="center"/>
          </w:tcPr>
          <w:p w14:paraId="0F1B54A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20≤X＜100</w:t>
            </w:r>
          </w:p>
        </w:tc>
        <w:tc>
          <w:tcPr>
            <w:tcW w:w="1053" w:type="dxa"/>
            <w:tcBorders>
              <w:top w:val="nil"/>
              <w:left w:val="nil"/>
              <w:bottom w:val="single" w:sz="4" w:space="0" w:color="auto"/>
              <w:right w:val="single" w:sz="4" w:space="0" w:color="auto"/>
            </w:tcBorders>
            <w:vAlign w:val="center"/>
          </w:tcPr>
          <w:p w14:paraId="268A8DD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X＜20</w:t>
            </w:r>
          </w:p>
        </w:tc>
      </w:tr>
      <w:tr w:rsidR="00857B73" w:rsidRPr="00857B73" w14:paraId="51C7937C"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67716031"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03842D3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00C762A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7C20B26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1000≤Y＜30000</w:t>
            </w:r>
          </w:p>
        </w:tc>
        <w:tc>
          <w:tcPr>
            <w:tcW w:w="1641" w:type="dxa"/>
            <w:tcBorders>
              <w:top w:val="nil"/>
              <w:left w:val="nil"/>
              <w:bottom w:val="single" w:sz="4" w:space="0" w:color="auto"/>
              <w:right w:val="single" w:sz="4" w:space="0" w:color="auto"/>
            </w:tcBorders>
            <w:vAlign w:val="center"/>
          </w:tcPr>
          <w:p w14:paraId="0D68FE6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100≤Y＜1000</w:t>
            </w:r>
          </w:p>
        </w:tc>
        <w:tc>
          <w:tcPr>
            <w:tcW w:w="1053" w:type="dxa"/>
            <w:tcBorders>
              <w:top w:val="nil"/>
              <w:left w:val="nil"/>
              <w:bottom w:val="single" w:sz="4" w:space="0" w:color="auto"/>
              <w:right w:val="single" w:sz="4" w:space="0" w:color="auto"/>
            </w:tcBorders>
            <w:vAlign w:val="center"/>
          </w:tcPr>
          <w:p w14:paraId="0FF554EC"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36343A58"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7071ED43"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邮政业</w:t>
            </w:r>
          </w:p>
        </w:tc>
        <w:tc>
          <w:tcPr>
            <w:tcW w:w="1512" w:type="dxa"/>
            <w:tcBorders>
              <w:top w:val="nil"/>
              <w:left w:val="nil"/>
              <w:bottom w:val="single" w:sz="4" w:space="0" w:color="auto"/>
              <w:right w:val="single" w:sz="4" w:space="0" w:color="auto"/>
            </w:tcBorders>
            <w:vAlign w:val="center"/>
          </w:tcPr>
          <w:p w14:paraId="5DA80EC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134C212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6AA0400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300≤X＜1000</w:t>
            </w:r>
          </w:p>
        </w:tc>
        <w:tc>
          <w:tcPr>
            <w:tcW w:w="1641" w:type="dxa"/>
            <w:tcBorders>
              <w:top w:val="nil"/>
              <w:left w:val="nil"/>
              <w:bottom w:val="single" w:sz="4" w:space="0" w:color="auto"/>
              <w:right w:val="single" w:sz="4" w:space="0" w:color="auto"/>
            </w:tcBorders>
            <w:vAlign w:val="center"/>
          </w:tcPr>
          <w:p w14:paraId="20C590E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20≤X＜300</w:t>
            </w:r>
          </w:p>
        </w:tc>
        <w:tc>
          <w:tcPr>
            <w:tcW w:w="1053" w:type="dxa"/>
            <w:tcBorders>
              <w:top w:val="nil"/>
              <w:left w:val="nil"/>
              <w:bottom w:val="single" w:sz="4" w:space="0" w:color="auto"/>
              <w:right w:val="single" w:sz="4" w:space="0" w:color="auto"/>
            </w:tcBorders>
            <w:vAlign w:val="center"/>
          </w:tcPr>
          <w:p w14:paraId="5655D75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X＜20</w:t>
            </w:r>
          </w:p>
        </w:tc>
      </w:tr>
      <w:tr w:rsidR="00857B73" w:rsidRPr="00857B73" w14:paraId="2DCC0E90"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0CAF0BDA"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3266616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1CB41AB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4470C37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2000≤Y＜30000</w:t>
            </w:r>
          </w:p>
        </w:tc>
        <w:tc>
          <w:tcPr>
            <w:tcW w:w="1641" w:type="dxa"/>
            <w:tcBorders>
              <w:top w:val="nil"/>
              <w:left w:val="nil"/>
              <w:bottom w:val="single" w:sz="4" w:space="0" w:color="auto"/>
              <w:right w:val="single" w:sz="4" w:space="0" w:color="auto"/>
            </w:tcBorders>
            <w:vAlign w:val="center"/>
          </w:tcPr>
          <w:p w14:paraId="35071A1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100≤Y＜2000</w:t>
            </w:r>
          </w:p>
        </w:tc>
        <w:tc>
          <w:tcPr>
            <w:tcW w:w="1053" w:type="dxa"/>
            <w:tcBorders>
              <w:top w:val="nil"/>
              <w:left w:val="nil"/>
              <w:bottom w:val="single" w:sz="4" w:space="0" w:color="auto"/>
              <w:right w:val="single" w:sz="4" w:space="0" w:color="auto"/>
            </w:tcBorders>
            <w:vAlign w:val="center"/>
          </w:tcPr>
          <w:p w14:paraId="6C810C9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0471828D"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085775C5"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住宿业</w:t>
            </w:r>
          </w:p>
        </w:tc>
        <w:tc>
          <w:tcPr>
            <w:tcW w:w="1512" w:type="dxa"/>
            <w:tcBorders>
              <w:top w:val="nil"/>
              <w:left w:val="nil"/>
              <w:bottom w:val="single" w:sz="4" w:space="0" w:color="auto"/>
              <w:right w:val="single" w:sz="4" w:space="0" w:color="auto"/>
            </w:tcBorders>
            <w:vAlign w:val="center"/>
          </w:tcPr>
          <w:p w14:paraId="1E4DB6AC"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2665AF7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260A216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100≤X＜300</w:t>
            </w:r>
          </w:p>
        </w:tc>
        <w:tc>
          <w:tcPr>
            <w:tcW w:w="1641" w:type="dxa"/>
            <w:tcBorders>
              <w:top w:val="nil"/>
              <w:left w:val="nil"/>
              <w:bottom w:val="single" w:sz="4" w:space="0" w:color="auto"/>
              <w:right w:val="single" w:sz="4" w:space="0" w:color="auto"/>
            </w:tcBorders>
            <w:vAlign w:val="center"/>
          </w:tcPr>
          <w:p w14:paraId="6DB15CB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10≤X＜100</w:t>
            </w:r>
          </w:p>
        </w:tc>
        <w:tc>
          <w:tcPr>
            <w:tcW w:w="1053" w:type="dxa"/>
            <w:tcBorders>
              <w:top w:val="nil"/>
              <w:left w:val="nil"/>
              <w:bottom w:val="single" w:sz="4" w:space="0" w:color="auto"/>
              <w:right w:val="single" w:sz="4" w:space="0" w:color="auto"/>
            </w:tcBorders>
            <w:vAlign w:val="center"/>
          </w:tcPr>
          <w:p w14:paraId="483DC313"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r w:rsidR="00857B73" w:rsidRPr="00857B73" w14:paraId="67E1435F"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11AA1C1D"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4605438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52FD48D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59E0716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2000≤Y＜10000</w:t>
            </w:r>
          </w:p>
        </w:tc>
        <w:tc>
          <w:tcPr>
            <w:tcW w:w="1641" w:type="dxa"/>
            <w:tcBorders>
              <w:top w:val="nil"/>
              <w:left w:val="nil"/>
              <w:bottom w:val="single" w:sz="4" w:space="0" w:color="auto"/>
              <w:right w:val="single" w:sz="4" w:space="0" w:color="auto"/>
            </w:tcBorders>
            <w:vAlign w:val="center"/>
          </w:tcPr>
          <w:p w14:paraId="126AEAE3"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100≤Y＜2000</w:t>
            </w:r>
          </w:p>
        </w:tc>
        <w:tc>
          <w:tcPr>
            <w:tcW w:w="1053" w:type="dxa"/>
            <w:tcBorders>
              <w:top w:val="nil"/>
              <w:left w:val="nil"/>
              <w:bottom w:val="single" w:sz="4" w:space="0" w:color="auto"/>
              <w:right w:val="single" w:sz="4" w:space="0" w:color="auto"/>
            </w:tcBorders>
            <w:vAlign w:val="center"/>
          </w:tcPr>
          <w:p w14:paraId="2AC1CCF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46B90DA4"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47E28853"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餐饮业</w:t>
            </w:r>
          </w:p>
        </w:tc>
        <w:tc>
          <w:tcPr>
            <w:tcW w:w="1512" w:type="dxa"/>
            <w:tcBorders>
              <w:top w:val="nil"/>
              <w:left w:val="nil"/>
              <w:bottom w:val="single" w:sz="4" w:space="0" w:color="auto"/>
              <w:right w:val="single" w:sz="4" w:space="0" w:color="auto"/>
            </w:tcBorders>
            <w:vAlign w:val="center"/>
          </w:tcPr>
          <w:p w14:paraId="5894B8C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5C82C32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1F86775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100≤X＜300</w:t>
            </w:r>
          </w:p>
        </w:tc>
        <w:tc>
          <w:tcPr>
            <w:tcW w:w="1641" w:type="dxa"/>
            <w:tcBorders>
              <w:top w:val="nil"/>
              <w:left w:val="nil"/>
              <w:bottom w:val="single" w:sz="4" w:space="0" w:color="auto"/>
              <w:right w:val="single" w:sz="4" w:space="0" w:color="auto"/>
            </w:tcBorders>
            <w:vAlign w:val="center"/>
          </w:tcPr>
          <w:p w14:paraId="049DA80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10≤X＜100</w:t>
            </w:r>
          </w:p>
        </w:tc>
        <w:tc>
          <w:tcPr>
            <w:tcW w:w="1053" w:type="dxa"/>
            <w:tcBorders>
              <w:top w:val="nil"/>
              <w:left w:val="nil"/>
              <w:bottom w:val="single" w:sz="4" w:space="0" w:color="auto"/>
              <w:right w:val="single" w:sz="4" w:space="0" w:color="auto"/>
            </w:tcBorders>
            <w:vAlign w:val="center"/>
          </w:tcPr>
          <w:p w14:paraId="2F435FA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r w:rsidR="00857B73" w:rsidRPr="00857B73" w14:paraId="6BAE5B31"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444D181B"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5CA2A13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6610B4C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29F3BCF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2000≤Y＜10000</w:t>
            </w:r>
          </w:p>
        </w:tc>
        <w:tc>
          <w:tcPr>
            <w:tcW w:w="1641" w:type="dxa"/>
            <w:tcBorders>
              <w:top w:val="nil"/>
              <w:left w:val="nil"/>
              <w:bottom w:val="single" w:sz="4" w:space="0" w:color="auto"/>
              <w:right w:val="single" w:sz="4" w:space="0" w:color="auto"/>
            </w:tcBorders>
            <w:vAlign w:val="center"/>
          </w:tcPr>
          <w:p w14:paraId="06A5099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100≤Y＜2000</w:t>
            </w:r>
          </w:p>
        </w:tc>
        <w:tc>
          <w:tcPr>
            <w:tcW w:w="1053" w:type="dxa"/>
            <w:tcBorders>
              <w:top w:val="nil"/>
              <w:left w:val="nil"/>
              <w:bottom w:val="single" w:sz="4" w:space="0" w:color="auto"/>
              <w:right w:val="single" w:sz="4" w:space="0" w:color="auto"/>
            </w:tcBorders>
            <w:vAlign w:val="center"/>
          </w:tcPr>
          <w:p w14:paraId="046D2EF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6F0084DE"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1AED54DF"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信息传输业</w:t>
            </w:r>
          </w:p>
        </w:tc>
        <w:tc>
          <w:tcPr>
            <w:tcW w:w="1512" w:type="dxa"/>
            <w:tcBorders>
              <w:top w:val="nil"/>
              <w:left w:val="nil"/>
              <w:bottom w:val="single" w:sz="4" w:space="0" w:color="auto"/>
              <w:right w:val="single" w:sz="4" w:space="0" w:color="auto"/>
            </w:tcBorders>
            <w:vAlign w:val="center"/>
          </w:tcPr>
          <w:p w14:paraId="1DDDC26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5F77EFF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173E9F7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100≤X＜2000</w:t>
            </w:r>
          </w:p>
        </w:tc>
        <w:tc>
          <w:tcPr>
            <w:tcW w:w="1641" w:type="dxa"/>
            <w:tcBorders>
              <w:top w:val="nil"/>
              <w:left w:val="nil"/>
              <w:bottom w:val="single" w:sz="4" w:space="0" w:color="auto"/>
              <w:right w:val="single" w:sz="4" w:space="0" w:color="auto"/>
            </w:tcBorders>
            <w:vAlign w:val="center"/>
          </w:tcPr>
          <w:p w14:paraId="5877866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10≤X＜100</w:t>
            </w:r>
          </w:p>
        </w:tc>
        <w:tc>
          <w:tcPr>
            <w:tcW w:w="1053" w:type="dxa"/>
            <w:tcBorders>
              <w:top w:val="nil"/>
              <w:left w:val="nil"/>
              <w:bottom w:val="single" w:sz="4" w:space="0" w:color="auto"/>
              <w:right w:val="single" w:sz="4" w:space="0" w:color="auto"/>
            </w:tcBorders>
            <w:vAlign w:val="center"/>
          </w:tcPr>
          <w:p w14:paraId="7C6CA4F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r w:rsidR="00857B73" w:rsidRPr="00857B73" w14:paraId="10962575"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01F63841"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5DD8D5F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6295B2C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23F8A72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1000≤Y＜100000</w:t>
            </w:r>
          </w:p>
        </w:tc>
        <w:tc>
          <w:tcPr>
            <w:tcW w:w="1641" w:type="dxa"/>
            <w:tcBorders>
              <w:top w:val="nil"/>
              <w:left w:val="nil"/>
              <w:bottom w:val="single" w:sz="4" w:space="0" w:color="auto"/>
              <w:right w:val="single" w:sz="4" w:space="0" w:color="auto"/>
            </w:tcBorders>
            <w:vAlign w:val="center"/>
          </w:tcPr>
          <w:p w14:paraId="15307C3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100≤Y＜1000</w:t>
            </w:r>
          </w:p>
        </w:tc>
        <w:tc>
          <w:tcPr>
            <w:tcW w:w="1053" w:type="dxa"/>
            <w:tcBorders>
              <w:top w:val="nil"/>
              <w:left w:val="nil"/>
              <w:bottom w:val="single" w:sz="4" w:space="0" w:color="auto"/>
              <w:right w:val="single" w:sz="4" w:space="0" w:color="auto"/>
            </w:tcBorders>
            <w:vAlign w:val="center"/>
          </w:tcPr>
          <w:p w14:paraId="001A6B6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10D0EB65"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6B27BC57"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软件和信息技术服务业</w:t>
            </w:r>
          </w:p>
        </w:tc>
        <w:tc>
          <w:tcPr>
            <w:tcW w:w="1512" w:type="dxa"/>
            <w:tcBorders>
              <w:top w:val="nil"/>
              <w:left w:val="nil"/>
              <w:bottom w:val="single" w:sz="4" w:space="0" w:color="auto"/>
              <w:right w:val="single" w:sz="4" w:space="0" w:color="auto"/>
            </w:tcBorders>
            <w:vAlign w:val="center"/>
          </w:tcPr>
          <w:p w14:paraId="6E713EB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097FA7C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015376A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100≤X＜300</w:t>
            </w:r>
          </w:p>
        </w:tc>
        <w:tc>
          <w:tcPr>
            <w:tcW w:w="1641" w:type="dxa"/>
            <w:tcBorders>
              <w:top w:val="nil"/>
              <w:left w:val="nil"/>
              <w:bottom w:val="single" w:sz="4" w:space="0" w:color="auto"/>
              <w:right w:val="single" w:sz="4" w:space="0" w:color="auto"/>
            </w:tcBorders>
            <w:vAlign w:val="center"/>
          </w:tcPr>
          <w:p w14:paraId="79FB887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10≤X＜100</w:t>
            </w:r>
          </w:p>
        </w:tc>
        <w:tc>
          <w:tcPr>
            <w:tcW w:w="1053" w:type="dxa"/>
            <w:tcBorders>
              <w:top w:val="nil"/>
              <w:left w:val="nil"/>
              <w:bottom w:val="single" w:sz="4" w:space="0" w:color="auto"/>
              <w:right w:val="single" w:sz="4" w:space="0" w:color="auto"/>
            </w:tcBorders>
            <w:vAlign w:val="center"/>
          </w:tcPr>
          <w:p w14:paraId="41AFD02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r w:rsidR="00857B73" w:rsidRPr="00857B73" w14:paraId="2EB05A77"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39E32DE6"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5B64B0D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40E0EB3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0FAD79C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1000≤Y＜10000</w:t>
            </w:r>
          </w:p>
        </w:tc>
        <w:tc>
          <w:tcPr>
            <w:tcW w:w="1641" w:type="dxa"/>
            <w:tcBorders>
              <w:top w:val="nil"/>
              <w:left w:val="nil"/>
              <w:bottom w:val="single" w:sz="4" w:space="0" w:color="auto"/>
              <w:right w:val="single" w:sz="4" w:space="0" w:color="auto"/>
            </w:tcBorders>
            <w:vAlign w:val="center"/>
          </w:tcPr>
          <w:p w14:paraId="0D25690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50≤Y＜1000</w:t>
            </w:r>
          </w:p>
        </w:tc>
        <w:tc>
          <w:tcPr>
            <w:tcW w:w="1053" w:type="dxa"/>
            <w:tcBorders>
              <w:top w:val="nil"/>
              <w:left w:val="nil"/>
              <w:bottom w:val="single" w:sz="4" w:space="0" w:color="auto"/>
              <w:right w:val="single" w:sz="4" w:space="0" w:color="auto"/>
            </w:tcBorders>
            <w:vAlign w:val="center"/>
          </w:tcPr>
          <w:p w14:paraId="6F3A67E3"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Y＜50</w:t>
            </w:r>
          </w:p>
        </w:tc>
      </w:tr>
      <w:tr w:rsidR="00857B73" w:rsidRPr="00857B73" w14:paraId="3566A55C"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3E8B4964"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房地产开发经营</w:t>
            </w:r>
          </w:p>
        </w:tc>
        <w:tc>
          <w:tcPr>
            <w:tcW w:w="1512" w:type="dxa"/>
            <w:tcBorders>
              <w:top w:val="nil"/>
              <w:left w:val="nil"/>
              <w:bottom w:val="single" w:sz="4" w:space="0" w:color="auto"/>
              <w:right w:val="single" w:sz="4" w:space="0" w:color="auto"/>
            </w:tcBorders>
            <w:vAlign w:val="center"/>
          </w:tcPr>
          <w:p w14:paraId="008B6A1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7F71588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3A5F30E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1000≤Y＜200000</w:t>
            </w:r>
          </w:p>
        </w:tc>
        <w:tc>
          <w:tcPr>
            <w:tcW w:w="1641" w:type="dxa"/>
            <w:tcBorders>
              <w:top w:val="nil"/>
              <w:left w:val="nil"/>
              <w:bottom w:val="single" w:sz="4" w:space="0" w:color="auto"/>
              <w:right w:val="single" w:sz="4" w:space="0" w:color="auto"/>
            </w:tcBorders>
            <w:vAlign w:val="center"/>
          </w:tcPr>
          <w:p w14:paraId="70E2FF5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100≤X＜1000</w:t>
            </w:r>
          </w:p>
        </w:tc>
        <w:tc>
          <w:tcPr>
            <w:tcW w:w="1053" w:type="dxa"/>
            <w:tcBorders>
              <w:top w:val="nil"/>
              <w:left w:val="nil"/>
              <w:bottom w:val="single" w:sz="4" w:space="0" w:color="auto"/>
              <w:right w:val="single" w:sz="4" w:space="0" w:color="auto"/>
            </w:tcBorders>
            <w:vAlign w:val="center"/>
          </w:tcPr>
          <w:p w14:paraId="4F6A205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X＜100</w:t>
            </w:r>
          </w:p>
        </w:tc>
      </w:tr>
      <w:tr w:rsidR="00857B73" w:rsidRPr="00857B73" w14:paraId="1685C36C"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3DE27D69"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34F1E77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资产总额（Z）</w:t>
            </w:r>
          </w:p>
        </w:tc>
        <w:tc>
          <w:tcPr>
            <w:tcW w:w="1361" w:type="dxa"/>
            <w:tcBorders>
              <w:top w:val="nil"/>
              <w:left w:val="nil"/>
              <w:bottom w:val="single" w:sz="4" w:space="0" w:color="auto"/>
              <w:right w:val="single" w:sz="4" w:space="0" w:color="auto"/>
            </w:tcBorders>
            <w:vAlign w:val="center"/>
          </w:tcPr>
          <w:p w14:paraId="3F4943D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78BBEB1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5000≤Z＜10000</w:t>
            </w:r>
          </w:p>
        </w:tc>
        <w:tc>
          <w:tcPr>
            <w:tcW w:w="1641" w:type="dxa"/>
            <w:tcBorders>
              <w:top w:val="nil"/>
              <w:left w:val="nil"/>
              <w:bottom w:val="single" w:sz="4" w:space="0" w:color="auto"/>
              <w:right w:val="single" w:sz="4" w:space="0" w:color="auto"/>
            </w:tcBorders>
            <w:vAlign w:val="center"/>
          </w:tcPr>
          <w:p w14:paraId="5C35B6DA"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2000≤Y＜5000</w:t>
            </w:r>
          </w:p>
        </w:tc>
        <w:tc>
          <w:tcPr>
            <w:tcW w:w="1053" w:type="dxa"/>
            <w:tcBorders>
              <w:top w:val="nil"/>
              <w:left w:val="nil"/>
              <w:bottom w:val="single" w:sz="4" w:space="0" w:color="auto"/>
              <w:right w:val="single" w:sz="4" w:space="0" w:color="auto"/>
            </w:tcBorders>
            <w:vAlign w:val="center"/>
          </w:tcPr>
          <w:p w14:paraId="13B4B4B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Y＜2000</w:t>
            </w:r>
          </w:p>
        </w:tc>
      </w:tr>
      <w:tr w:rsidR="00857B73" w:rsidRPr="00857B73" w14:paraId="76F9BD5E"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24A6D224"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物业管理</w:t>
            </w:r>
          </w:p>
        </w:tc>
        <w:tc>
          <w:tcPr>
            <w:tcW w:w="1512" w:type="dxa"/>
            <w:tcBorders>
              <w:top w:val="nil"/>
              <w:left w:val="nil"/>
              <w:bottom w:val="single" w:sz="4" w:space="0" w:color="auto"/>
              <w:right w:val="single" w:sz="4" w:space="0" w:color="auto"/>
            </w:tcBorders>
            <w:vAlign w:val="center"/>
          </w:tcPr>
          <w:p w14:paraId="2ED862A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3E4C932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1AB52E42"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300≤X＜1000</w:t>
            </w:r>
          </w:p>
        </w:tc>
        <w:tc>
          <w:tcPr>
            <w:tcW w:w="1641" w:type="dxa"/>
            <w:tcBorders>
              <w:top w:val="nil"/>
              <w:left w:val="nil"/>
              <w:bottom w:val="single" w:sz="4" w:space="0" w:color="auto"/>
              <w:right w:val="single" w:sz="4" w:space="0" w:color="auto"/>
            </w:tcBorders>
            <w:vAlign w:val="center"/>
          </w:tcPr>
          <w:p w14:paraId="33BC6894"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100≤X＜300</w:t>
            </w:r>
          </w:p>
        </w:tc>
        <w:tc>
          <w:tcPr>
            <w:tcW w:w="1053" w:type="dxa"/>
            <w:tcBorders>
              <w:top w:val="nil"/>
              <w:left w:val="nil"/>
              <w:bottom w:val="single" w:sz="4" w:space="0" w:color="auto"/>
              <w:right w:val="single" w:sz="4" w:space="0" w:color="auto"/>
            </w:tcBorders>
            <w:vAlign w:val="center"/>
          </w:tcPr>
          <w:p w14:paraId="5E04BDFF"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X＜100</w:t>
            </w:r>
          </w:p>
        </w:tc>
      </w:tr>
      <w:tr w:rsidR="00857B73" w:rsidRPr="00857B73" w14:paraId="43A4B03A"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65E2C844"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4829C22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营业收入（Y）</w:t>
            </w:r>
          </w:p>
        </w:tc>
        <w:tc>
          <w:tcPr>
            <w:tcW w:w="1361" w:type="dxa"/>
            <w:tcBorders>
              <w:top w:val="nil"/>
              <w:left w:val="nil"/>
              <w:bottom w:val="single" w:sz="4" w:space="0" w:color="auto"/>
              <w:right w:val="single" w:sz="4" w:space="0" w:color="auto"/>
            </w:tcBorders>
            <w:vAlign w:val="center"/>
          </w:tcPr>
          <w:p w14:paraId="05093546"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4D4D644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1000≤Y＜5000</w:t>
            </w:r>
          </w:p>
        </w:tc>
        <w:tc>
          <w:tcPr>
            <w:tcW w:w="1641" w:type="dxa"/>
            <w:tcBorders>
              <w:top w:val="nil"/>
              <w:left w:val="nil"/>
              <w:bottom w:val="single" w:sz="4" w:space="0" w:color="auto"/>
              <w:right w:val="single" w:sz="4" w:space="0" w:color="auto"/>
            </w:tcBorders>
            <w:vAlign w:val="center"/>
          </w:tcPr>
          <w:p w14:paraId="2D0C7A7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500≤Y＜1000</w:t>
            </w:r>
          </w:p>
        </w:tc>
        <w:tc>
          <w:tcPr>
            <w:tcW w:w="1053" w:type="dxa"/>
            <w:tcBorders>
              <w:top w:val="nil"/>
              <w:left w:val="nil"/>
              <w:bottom w:val="single" w:sz="4" w:space="0" w:color="auto"/>
              <w:right w:val="single" w:sz="4" w:space="0" w:color="auto"/>
            </w:tcBorders>
            <w:vAlign w:val="center"/>
          </w:tcPr>
          <w:p w14:paraId="52C3FBE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Y＜500</w:t>
            </w:r>
          </w:p>
        </w:tc>
      </w:tr>
      <w:tr w:rsidR="00857B73" w:rsidRPr="00857B73" w14:paraId="2FC4F3E0" w14:textId="77777777" w:rsidTr="00DA356B">
        <w:trPr>
          <w:trHeight w:val="225"/>
        </w:trPr>
        <w:tc>
          <w:tcPr>
            <w:tcW w:w="1778" w:type="dxa"/>
            <w:vMerge w:val="restart"/>
            <w:tcBorders>
              <w:top w:val="nil"/>
              <w:left w:val="single" w:sz="4" w:space="0" w:color="auto"/>
              <w:bottom w:val="single" w:sz="4" w:space="0" w:color="auto"/>
              <w:right w:val="single" w:sz="4" w:space="0" w:color="auto"/>
            </w:tcBorders>
            <w:vAlign w:val="center"/>
          </w:tcPr>
          <w:p w14:paraId="200987F3"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lastRenderedPageBreak/>
              <w:t>租赁和商务服务业</w:t>
            </w:r>
          </w:p>
        </w:tc>
        <w:tc>
          <w:tcPr>
            <w:tcW w:w="1512" w:type="dxa"/>
            <w:tcBorders>
              <w:top w:val="nil"/>
              <w:left w:val="nil"/>
              <w:bottom w:val="single" w:sz="4" w:space="0" w:color="auto"/>
              <w:right w:val="single" w:sz="4" w:space="0" w:color="auto"/>
            </w:tcBorders>
            <w:vAlign w:val="center"/>
          </w:tcPr>
          <w:p w14:paraId="28B137D1"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31B70BC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564C2D6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100≤X＜300</w:t>
            </w:r>
          </w:p>
        </w:tc>
        <w:tc>
          <w:tcPr>
            <w:tcW w:w="1641" w:type="dxa"/>
            <w:tcBorders>
              <w:top w:val="nil"/>
              <w:left w:val="nil"/>
              <w:bottom w:val="single" w:sz="4" w:space="0" w:color="auto"/>
              <w:right w:val="single" w:sz="4" w:space="0" w:color="auto"/>
            </w:tcBorders>
            <w:vAlign w:val="center"/>
          </w:tcPr>
          <w:p w14:paraId="4377C820"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10≤X＜100</w:t>
            </w:r>
          </w:p>
        </w:tc>
        <w:tc>
          <w:tcPr>
            <w:tcW w:w="1053" w:type="dxa"/>
            <w:tcBorders>
              <w:top w:val="nil"/>
              <w:left w:val="nil"/>
              <w:bottom w:val="single" w:sz="4" w:space="0" w:color="auto"/>
              <w:right w:val="single" w:sz="4" w:space="0" w:color="auto"/>
            </w:tcBorders>
            <w:vAlign w:val="center"/>
          </w:tcPr>
          <w:p w14:paraId="6545546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r w:rsidR="00857B73" w:rsidRPr="00857B73" w14:paraId="491B5F76" w14:textId="77777777" w:rsidTr="00DA356B">
        <w:trPr>
          <w:trHeight w:val="225"/>
        </w:trPr>
        <w:tc>
          <w:tcPr>
            <w:tcW w:w="1778" w:type="dxa"/>
            <w:vMerge/>
            <w:tcBorders>
              <w:top w:val="nil"/>
              <w:left w:val="single" w:sz="4" w:space="0" w:color="auto"/>
              <w:bottom w:val="single" w:sz="4" w:space="0" w:color="auto"/>
              <w:right w:val="single" w:sz="4" w:space="0" w:color="auto"/>
            </w:tcBorders>
            <w:vAlign w:val="center"/>
          </w:tcPr>
          <w:p w14:paraId="31CCB224" w14:textId="77777777" w:rsidR="00857B73" w:rsidRPr="00857B73" w:rsidRDefault="00857B73" w:rsidP="00857B73">
            <w:pPr>
              <w:widowControl/>
              <w:jc w:val="center"/>
              <w:rPr>
                <w:rFonts w:ascii="仿宋_GB2312" w:eastAsia="仿宋_GB2312" w:hAnsi="仿宋" w:cs="宋体"/>
                <w:b/>
                <w:bCs/>
                <w:kern w:val="0"/>
                <w:sz w:val="18"/>
                <w:szCs w:val="18"/>
              </w:rPr>
            </w:pPr>
          </w:p>
        </w:tc>
        <w:tc>
          <w:tcPr>
            <w:tcW w:w="1512" w:type="dxa"/>
            <w:tcBorders>
              <w:top w:val="nil"/>
              <w:left w:val="nil"/>
              <w:bottom w:val="single" w:sz="4" w:space="0" w:color="auto"/>
              <w:right w:val="single" w:sz="4" w:space="0" w:color="auto"/>
            </w:tcBorders>
            <w:vAlign w:val="center"/>
          </w:tcPr>
          <w:p w14:paraId="14DAD9C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资产总额（Z）</w:t>
            </w:r>
          </w:p>
        </w:tc>
        <w:tc>
          <w:tcPr>
            <w:tcW w:w="1361" w:type="dxa"/>
            <w:tcBorders>
              <w:top w:val="nil"/>
              <w:left w:val="nil"/>
              <w:bottom w:val="single" w:sz="4" w:space="0" w:color="auto"/>
              <w:right w:val="single" w:sz="4" w:space="0" w:color="auto"/>
            </w:tcBorders>
            <w:vAlign w:val="center"/>
          </w:tcPr>
          <w:p w14:paraId="2AE1AB2B"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万元</w:t>
            </w:r>
          </w:p>
        </w:tc>
        <w:tc>
          <w:tcPr>
            <w:tcW w:w="1750" w:type="dxa"/>
            <w:tcBorders>
              <w:top w:val="nil"/>
              <w:left w:val="nil"/>
              <w:bottom w:val="single" w:sz="4" w:space="0" w:color="auto"/>
              <w:right w:val="single" w:sz="4" w:space="0" w:color="auto"/>
            </w:tcBorders>
            <w:vAlign w:val="center"/>
          </w:tcPr>
          <w:p w14:paraId="2E705E79"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8000≤Z＜120000</w:t>
            </w:r>
          </w:p>
        </w:tc>
        <w:tc>
          <w:tcPr>
            <w:tcW w:w="1641" w:type="dxa"/>
            <w:tcBorders>
              <w:top w:val="nil"/>
              <w:left w:val="nil"/>
              <w:bottom w:val="single" w:sz="4" w:space="0" w:color="auto"/>
              <w:right w:val="single" w:sz="4" w:space="0" w:color="auto"/>
            </w:tcBorders>
            <w:vAlign w:val="center"/>
          </w:tcPr>
          <w:p w14:paraId="27E5173C"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100≤Z＜8000</w:t>
            </w:r>
          </w:p>
        </w:tc>
        <w:tc>
          <w:tcPr>
            <w:tcW w:w="1053" w:type="dxa"/>
            <w:tcBorders>
              <w:top w:val="nil"/>
              <w:left w:val="nil"/>
              <w:bottom w:val="single" w:sz="4" w:space="0" w:color="auto"/>
              <w:right w:val="single" w:sz="4" w:space="0" w:color="auto"/>
            </w:tcBorders>
            <w:vAlign w:val="center"/>
          </w:tcPr>
          <w:p w14:paraId="1AB91305"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Y＜100</w:t>
            </w:r>
          </w:p>
        </w:tc>
      </w:tr>
      <w:tr w:rsidR="00857B73" w:rsidRPr="00857B73" w14:paraId="1F581059" w14:textId="77777777" w:rsidTr="00DA356B">
        <w:trPr>
          <w:trHeight w:val="225"/>
        </w:trPr>
        <w:tc>
          <w:tcPr>
            <w:tcW w:w="1778" w:type="dxa"/>
            <w:tcBorders>
              <w:top w:val="nil"/>
              <w:left w:val="single" w:sz="4" w:space="0" w:color="auto"/>
              <w:bottom w:val="single" w:sz="4" w:space="0" w:color="auto"/>
              <w:right w:val="single" w:sz="4" w:space="0" w:color="auto"/>
            </w:tcBorders>
            <w:vAlign w:val="center"/>
          </w:tcPr>
          <w:p w14:paraId="3A2A17FF" w14:textId="77777777" w:rsidR="00857B73" w:rsidRPr="00857B73" w:rsidRDefault="00857B73" w:rsidP="00857B73">
            <w:pPr>
              <w:widowControl/>
              <w:jc w:val="center"/>
              <w:rPr>
                <w:rFonts w:ascii="仿宋_GB2312" w:eastAsia="仿宋_GB2312" w:hAnsi="仿宋" w:cs="宋体"/>
                <w:b/>
                <w:bCs/>
                <w:kern w:val="0"/>
                <w:sz w:val="18"/>
                <w:szCs w:val="18"/>
              </w:rPr>
            </w:pPr>
            <w:r w:rsidRPr="00857B73">
              <w:rPr>
                <w:rFonts w:ascii="仿宋_GB2312" w:eastAsia="仿宋_GB2312" w:hAnsi="仿宋" w:cs="宋体" w:hint="eastAsia"/>
                <w:b/>
                <w:bCs/>
                <w:kern w:val="0"/>
                <w:sz w:val="18"/>
                <w:szCs w:val="18"/>
              </w:rPr>
              <w:t>其他未列明行业</w:t>
            </w:r>
          </w:p>
        </w:tc>
        <w:tc>
          <w:tcPr>
            <w:tcW w:w="1512" w:type="dxa"/>
            <w:tcBorders>
              <w:top w:val="nil"/>
              <w:left w:val="nil"/>
              <w:bottom w:val="single" w:sz="4" w:space="0" w:color="auto"/>
              <w:right w:val="single" w:sz="4" w:space="0" w:color="auto"/>
            </w:tcBorders>
            <w:vAlign w:val="center"/>
          </w:tcPr>
          <w:p w14:paraId="7BE75B37"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从业人员（X）</w:t>
            </w:r>
          </w:p>
        </w:tc>
        <w:tc>
          <w:tcPr>
            <w:tcW w:w="1361" w:type="dxa"/>
            <w:tcBorders>
              <w:top w:val="nil"/>
              <w:left w:val="nil"/>
              <w:bottom w:val="single" w:sz="4" w:space="0" w:color="auto"/>
              <w:right w:val="single" w:sz="4" w:space="0" w:color="auto"/>
            </w:tcBorders>
            <w:vAlign w:val="center"/>
          </w:tcPr>
          <w:p w14:paraId="75A3350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人</w:t>
            </w:r>
          </w:p>
        </w:tc>
        <w:tc>
          <w:tcPr>
            <w:tcW w:w="1750" w:type="dxa"/>
            <w:tcBorders>
              <w:top w:val="nil"/>
              <w:left w:val="nil"/>
              <w:bottom w:val="single" w:sz="4" w:space="0" w:color="auto"/>
              <w:right w:val="single" w:sz="4" w:space="0" w:color="auto"/>
            </w:tcBorders>
            <w:vAlign w:val="center"/>
          </w:tcPr>
          <w:p w14:paraId="11373F78"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100≤X＜300</w:t>
            </w:r>
          </w:p>
        </w:tc>
        <w:tc>
          <w:tcPr>
            <w:tcW w:w="1641" w:type="dxa"/>
            <w:tcBorders>
              <w:top w:val="nil"/>
              <w:left w:val="nil"/>
              <w:bottom w:val="single" w:sz="4" w:space="0" w:color="auto"/>
              <w:right w:val="single" w:sz="4" w:space="0" w:color="auto"/>
            </w:tcBorders>
            <w:vAlign w:val="center"/>
          </w:tcPr>
          <w:p w14:paraId="0F8A88EE"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10≤X＜100</w:t>
            </w:r>
          </w:p>
        </w:tc>
        <w:tc>
          <w:tcPr>
            <w:tcW w:w="1053" w:type="dxa"/>
            <w:tcBorders>
              <w:top w:val="nil"/>
              <w:left w:val="nil"/>
              <w:bottom w:val="single" w:sz="4" w:space="0" w:color="auto"/>
              <w:right w:val="single" w:sz="4" w:space="0" w:color="auto"/>
            </w:tcBorders>
            <w:vAlign w:val="center"/>
          </w:tcPr>
          <w:p w14:paraId="50B3DDFD" w14:textId="77777777" w:rsidR="00857B73" w:rsidRPr="00857B73" w:rsidRDefault="00857B73" w:rsidP="00857B73">
            <w:pPr>
              <w:widowControl/>
              <w:jc w:val="left"/>
              <w:rPr>
                <w:rFonts w:ascii="仿宋_GB2312" w:eastAsia="仿宋_GB2312" w:hAnsi="仿宋" w:cs="宋体"/>
                <w:kern w:val="0"/>
                <w:sz w:val="18"/>
                <w:szCs w:val="18"/>
              </w:rPr>
            </w:pPr>
            <w:r w:rsidRPr="00857B73">
              <w:rPr>
                <w:rFonts w:ascii="仿宋_GB2312" w:eastAsia="仿宋_GB2312" w:hAnsi="仿宋" w:cs="宋体" w:hint="eastAsia"/>
                <w:kern w:val="0"/>
                <w:sz w:val="18"/>
                <w:szCs w:val="18"/>
              </w:rPr>
              <w:t>X＜10</w:t>
            </w:r>
          </w:p>
        </w:tc>
      </w:tr>
    </w:tbl>
    <w:p w14:paraId="1077ED38" w14:textId="77777777" w:rsidR="00857B73" w:rsidRPr="00857B73" w:rsidRDefault="00857B73" w:rsidP="00857B73">
      <w:pPr>
        <w:widowControl/>
        <w:jc w:val="left"/>
        <w:rPr>
          <w:rFonts w:ascii="宋体" w:eastAsia="宋体" w:hAnsi="宋体" w:cs="宋体"/>
          <w:sz w:val="20"/>
          <w:szCs w:val="20"/>
        </w:rPr>
      </w:pPr>
      <w:r w:rsidRPr="00857B73">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说明：上述标准参照《关于印发中小企业划型标准规定的通知》（工信部联企业〔2011〕300号），大型、中型和小型企业须同时满足所列指标的下限，否则下划一档；微型企业只需满足所列指标中的一项即可。</w:t>
      </w:r>
    </w:p>
    <w:p w14:paraId="63D42A60" w14:textId="77777777" w:rsidR="00857B73" w:rsidRPr="00857B73" w:rsidRDefault="00857B73" w:rsidP="00857B73">
      <w:pPr>
        <w:tabs>
          <w:tab w:val="left" w:pos="180"/>
          <w:tab w:val="left" w:pos="1620"/>
        </w:tabs>
        <w:spacing w:line="360" w:lineRule="auto"/>
        <w:ind w:firstLineChars="200" w:firstLine="422"/>
        <w:rPr>
          <w:rFonts w:ascii="宋体" w:eastAsia="宋体" w:hAnsi="宋体" w:cs="宋体"/>
          <w:b/>
          <w:bCs/>
          <w:szCs w:val="21"/>
        </w:rPr>
      </w:pPr>
    </w:p>
    <w:p w14:paraId="5D6A8515" w14:textId="77777777" w:rsidR="00857B73" w:rsidRPr="00857B73" w:rsidRDefault="00857B73" w:rsidP="00857B73">
      <w:pPr>
        <w:tabs>
          <w:tab w:val="left" w:pos="180"/>
          <w:tab w:val="left" w:pos="1620"/>
        </w:tabs>
        <w:spacing w:line="360" w:lineRule="auto"/>
        <w:ind w:firstLineChars="200" w:firstLine="422"/>
        <w:rPr>
          <w:rFonts w:ascii="宋体" w:eastAsia="宋体" w:hAnsi="宋体" w:cs="宋体" w:hint="eastAsia"/>
          <w:b/>
          <w:bCs/>
          <w:szCs w:val="21"/>
        </w:rPr>
      </w:pPr>
    </w:p>
    <w:p w14:paraId="2AE64599" w14:textId="4B08E577" w:rsidR="002B64F4" w:rsidRDefault="002B64F4" w:rsidP="00857B73">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73"/>
    <w:rsid w:val="00093B7F"/>
    <w:rsid w:val="002B64F4"/>
    <w:rsid w:val="00733A57"/>
    <w:rsid w:val="00857B73"/>
    <w:rsid w:val="00F7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83A1"/>
  <w15:chartTrackingRefBased/>
  <w15:docId w15:val="{D022C8D2-0C30-456B-A04E-BB299EFF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7B7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57B7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57B7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57B7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57B7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57B7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57B7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B7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57B7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B7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57B7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57B7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57B73"/>
    <w:rPr>
      <w:rFonts w:cstheme="majorBidi"/>
      <w:color w:val="0F4761" w:themeColor="accent1" w:themeShade="BF"/>
      <w:sz w:val="28"/>
      <w:szCs w:val="28"/>
    </w:rPr>
  </w:style>
  <w:style w:type="character" w:customStyle="1" w:styleId="50">
    <w:name w:val="标题 5 字符"/>
    <w:basedOn w:val="a0"/>
    <w:link w:val="5"/>
    <w:uiPriority w:val="9"/>
    <w:semiHidden/>
    <w:rsid w:val="00857B73"/>
    <w:rPr>
      <w:rFonts w:cstheme="majorBidi"/>
      <w:color w:val="0F4761" w:themeColor="accent1" w:themeShade="BF"/>
      <w:sz w:val="24"/>
      <w:szCs w:val="24"/>
    </w:rPr>
  </w:style>
  <w:style w:type="character" w:customStyle="1" w:styleId="60">
    <w:name w:val="标题 6 字符"/>
    <w:basedOn w:val="a0"/>
    <w:link w:val="6"/>
    <w:uiPriority w:val="9"/>
    <w:semiHidden/>
    <w:rsid w:val="00857B73"/>
    <w:rPr>
      <w:rFonts w:cstheme="majorBidi"/>
      <w:b/>
      <w:bCs/>
      <w:color w:val="0F4761" w:themeColor="accent1" w:themeShade="BF"/>
    </w:rPr>
  </w:style>
  <w:style w:type="character" w:customStyle="1" w:styleId="70">
    <w:name w:val="标题 7 字符"/>
    <w:basedOn w:val="a0"/>
    <w:link w:val="7"/>
    <w:uiPriority w:val="9"/>
    <w:semiHidden/>
    <w:rsid w:val="00857B73"/>
    <w:rPr>
      <w:rFonts w:cstheme="majorBidi"/>
      <w:b/>
      <w:bCs/>
      <w:color w:val="595959" w:themeColor="text1" w:themeTint="A6"/>
    </w:rPr>
  </w:style>
  <w:style w:type="character" w:customStyle="1" w:styleId="80">
    <w:name w:val="标题 8 字符"/>
    <w:basedOn w:val="a0"/>
    <w:link w:val="8"/>
    <w:uiPriority w:val="9"/>
    <w:semiHidden/>
    <w:rsid w:val="00857B73"/>
    <w:rPr>
      <w:rFonts w:cstheme="majorBidi"/>
      <w:color w:val="595959" w:themeColor="text1" w:themeTint="A6"/>
    </w:rPr>
  </w:style>
  <w:style w:type="character" w:customStyle="1" w:styleId="90">
    <w:name w:val="标题 9 字符"/>
    <w:basedOn w:val="a0"/>
    <w:link w:val="9"/>
    <w:uiPriority w:val="9"/>
    <w:semiHidden/>
    <w:rsid w:val="00857B73"/>
    <w:rPr>
      <w:rFonts w:eastAsiaTheme="majorEastAsia" w:cstheme="majorBidi"/>
      <w:color w:val="595959" w:themeColor="text1" w:themeTint="A6"/>
    </w:rPr>
  </w:style>
  <w:style w:type="paragraph" w:styleId="a3">
    <w:name w:val="Title"/>
    <w:basedOn w:val="a"/>
    <w:next w:val="a"/>
    <w:link w:val="a4"/>
    <w:uiPriority w:val="10"/>
    <w:qFormat/>
    <w:rsid w:val="00857B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B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B73"/>
    <w:pPr>
      <w:spacing w:before="160" w:after="160"/>
      <w:jc w:val="center"/>
    </w:pPr>
    <w:rPr>
      <w:i/>
      <w:iCs/>
      <w:color w:val="404040" w:themeColor="text1" w:themeTint="BF"/>
    </w:rPr>
  </w:style>
  <w:style w:type="character" w:customStyle="1" w:styleId="a8">
    <w:name w:val="引用 字符"/>
    <w:basedOn w:val="a0"/>
    <w:link w:val="a7"/>
    <w:uiPriority w:val="29"/>
    <w:rsid w:val="00857B73"/>
    <w:rPr>
      <w:i/>
      <w:iCs/>
      <w:color w:val="404040" w:themeColor="text1" w:themeTint="BF"/>
    </w:rPr>
  </w:style>
  <w:style w:type="paragraph" w:styleId="a9">
    <w:name w:val="List Paragraph"/>
    <w:basedOn w:val="a"/>
    <w:uiPriority w:val="34"/>
    <w:qFormat/>
    <w:rsid w:val="00857B73"/>
    <w:pPr>
      <w:ind w:left="720"/>
      <w:contextualSpacing/>
    </w:pPr>
  </w:style>
  <w:style w:type="character" w:styleId="aa">
    <w:name w:val="Intense Emphasis"/>
    <w:basedOn w:val="a0"/>
    <w:uiPriority w:val="21"/>
    <w:qFormat/>
    <w:rsid w:val="00857B73"/>
    <w:rPr>
      <w:i/>
      <w:iCs/>
      <w:color w:val="0F4761" w:themeColor="accent1" w:themeShade="BF"/>
    </w:rPr>
  </w:style>
  <w:style w:type="paragraph" w:styleId="ab">
    <w:name w:val="Intense Quote"/>
    <w:basedOn w:val="a"/>
    <w:next w:val="a"/>
    <w:link w:val="ac"/>
    <w:uiPriority w:val="30"/>
    <w:qFormat/>
    <w:rsid w:val="00857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57B73"/>
    <w:rPr>
      <w:i/>
      <w:iCs/>
      <w:color w:val="0F4761" w:themeColor="accent1" w:themeShade="BF"/>
    </w:rPr>
  </w:style>
  <w:style w:type="character" w:styleId="ad">
    <w:name w:val="Intense Reference"/>
    <w:basedOn w:val="a0"/>
    <w:uiPriority w:val="32"/>
    <w:qFormat/>
    <w:rsid w:val="00857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2025-05-29T02:59:00Z</dcterms:created>
  <dcterms:modified xsi:type="dcterms:W3CDTF">2025-05-29T03:00:00Z</dcterms:modified>
</cp:coreProperties>
</file>