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0F5" w14:textId="2900D268" w:rsidR="009B288B" w:rsidRPr="009B288B" w:rsidRDefault="00E32228" w:rsidP="009B288B">
      <w:pPr>
        <w:spacing w:line="400" w:lineRule="exact"/>
        <w:jc w:val="center"/>
        <w:rPr>
          <w:rFonts w:ascii="宋体" w:eastAsia="宋体" w:hAnsi="宋体" w:cs="Times New Roman" w:hint="eastAsia"/>
          <w:b/>
          <w:bCs/>
          <w:color w:val="000000"/>
          <w:sz w:val="32"/>
          <w:szCs w:val="32"/>
        </w:rPr>
      </w:pPr>
      <w:r w:rsidRPr="00E32228">
        <w:rPr>
          <w:rFonts w:ascii="宋体" w:eastAsia="宋体" w:hAnsi="宋体" w:cs="Times New Roman" w:hint="eastAsia"/>
          <w:b/>
          <w:bCs/>
          <w:color w:val="000000"/>
          <w:sz w:val="32"/>
          <w:szCs w:val="32"/>
        </w:rPr>
        <w:t>云之龙咨询集团有限公司高级电工实训室设备采购项目</w:t>
      </w:r>
      <w:r>
        <w:rPr>
          <w:rFonts w:ascii="宋体" w:eastAsia="宋体" w:hAnsi="宋体" w:cs="Times New Roman" w:hint="eastAsia"/>
          <w:b/>
          <w:bCs/>
          <w:color w:val="000000"/>
          <w:sz w:val="32"/>
          <w:szCs w:val="32"/>
        </w:rPr>
        <w:t>（</w:t>
      </w:r>
      <w:r w:rsidRPr="00E32228">
        <w:rPr>
          <w:rFonts w:ascii="宋体" w:eastAsia="宋体" w:hAnsi="宋体" w:cs="Times New Roman" w:hint="eastAsia"/>
          <w:b/>
          <w:bCs/>
          <w:color w:val="000000"/>
          <w:sz w:val="32"/>
          <w:szCs w:val="32"/>
        </w:rPr>
        <w:t>GXZC2025-J1-003325-YZLZ</w:t>
      </w:r>
      <w:r>
        <w:rPr>
          <w:rFonts w:ascii="宋体" w:eastAsia="宋体" w:hAnsi="宋体" w:cs="Times New Roman" w:hint="eastAsia"/>
          <w:b/>
          <w:bCs/>
          <w:color w:val="000000"/>
          <w:sz w:val="32"/>
          <w:szCs w:val="32"/>
        </w:rPr>
        <w:t>）</w:t>
      </w:r>
      <w:r w:rsidR="009B288B" w:rsidRPr="009B288B">
        <w:rPr>
          <w:rFonts w:ascii="宋体" w:eastAsia="宋体" w:hAnsi="宋体" w:cs="Times New Roman" w:hint="eastAsia"/>
          <w:b/>
          <w:bCs/>
          <w:color w:val="000000"/>
          <w:sz w:val="32"/>
          <w:szCs w:val="32"/>
        </w:rPr>
        <w:t>竞争性谈判公告</w:t>
      </w:r>
    </w:p>
    <w:p w14:paraId="6EBE336E" w14:textId="77777777" w:rsidR="009B288B" w:rsidRPr="009B288B" w:rsidRDefault="009B288B" w:rsidP="009B288B">
      <w:pPr>
        <w:spacing w:line="360" w:lineRule="auto"/>
        <w:rPr>
          <w:rFonts w:ascii="宋体" w:eastAsia="宋体" w:hAnsi="宋体" w:cs="Times New Roman"/>
          <w:color w:val="000000"/>
          <w:szCs w:val="21"/>
        </w:rPr>
      </w:pPr>
    </w:p>
    <w:p w14:paraId="11C7E74B" w14:textId="77777777" w:rsidR="009B288B" w:rsidRPr="009B288B" w:rsidRDefault="009B288B" w:rsidP="009B288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bookmarkStart w:id="0" w:name="_Hlk37430271"/>
      <w:r w:rsidRPr="009B288B">
        <w:rPr>
          <w:rFonts w:ascii="宋体" w:eastAsia="宋体" w:hAnsi="宋体" w:cs="Times New Roman" w:hint="eastAsia"/>
          <w:color w:val="000000"/>
          <w:szCs w:val="21"/>
        </w:rPr>
        <w:t>项目概况</w:t>
      </w:r>
    </w:p>
    <w:p w14:paraId="3D00E41D" w14:textId="77777777" w:rsidR="009B288B" w:rsidRPr="009B288B" w:rsidRDefault="009B288B" w:rsidP="009B288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9B288B">
        <w:rPr>
          <w:rFonts w:ascii="宋体" w:eastAsia="宋体" w:hAnsi="宋体" w:cs="Times New Roman" w:hint="eastAsia"/>
          <w:color w:val="000000"/>
          <w:szCs w:val="21"/>
          <w:u w:val="single"/>
        </w:rPr>
        <w:t>高级电工实训室设备</w:t>
      </w:r>
      <w:r w:rsidRPr="009B288B">
        <w:rPr>
          <w:rFonts w:ascii="宋体" w:eastAsia="宋体" w:hAnsi="宋体" w:cs="Times New Roman" w:hint="eastAsia"/>
          <w:color w:val="000000"/>
          <w:szCs w:val="21"/>
        </w:rPr>
        <w:t>项目的潜在供应商应在广西政府采购云平台（https://www.gcy.zfcg.gxzf.gov.cn/）获取（下载）竞争性谈判文件，并于</w:t>
      </w:r>
      <w:r w:rsidRPr="009B288B">
        <w:rPr>
          <w:rFonts w:ascii="宋体" w:eastAsia="宋体" w:hAnsi="宋体" w:cs="Times New Roman" w:hint="eastAsia"/>
          <w:bCs/>
          <w:color w:val="000000"/>
          <w:szCs w:val="21"/>
          <w:u w:val="single"/>
        </w:rPr>
        <w:t>202</w:t>
      </w:r>
      <w:r w:rsidRPr="009B288B">
        <w:rPr>
          <w:rFonts w:ascii="宋体" w:eastAsia="宋体" w:hAnsi="宋体" w:cs="Times New Roman"/>
          <w:bCs/>
          <w:color w:val="000000"/>
          <w:szCs w:val="21"/>
          <w:u w:val="single"/>
        </w:rPr>
        <w:t>5</w:t>
      </w:r>
      <w:r w:rsidRPr="009B288B">
        <w:rPr>
          <w:rFonts w:ascii="宋体" w:eastAsia="宋体" w:hAnsi="宋体" w:cs="Times New Roman" w:hint="eastAsia"/>
          <w:bCs/>
          <w:color w:val="000000"/>
          <w:szCs w:val="21"/>
          <w:u w:val="single"/>
        </w:rPr>
        <w:t>年 11 月 17 日上午9时00分（</w:t>
      </w:r>
      <w:r w:rsidRPr="009B288B">
        <w:rPr>
          <w:rFonts w:ascii="宋体" w:eastAsia="宋体" w:hAnsi="宋体" w:cs="Times New Roman" w:hint="eastAsia"/>
          <w:bCs/>
          <w:color w:val="000000"/>
          <w:szCs w:val="21"/>
        </w:rPr>
        <w:t>北京时间）前提交（上传）</w:t>
      </w:r>
      <w:r w:rsidRPr="009B288B">
        <w:rPr>
          <w:rFonts w:ascii="宋体" w:eastAsia="宋体" w:hAnsi="宋体" w:cs="Times New Roman" w:hint="eastAsia"/>
          <w:color w:val="000000"/>
          <w:szCs w:val="21"/>
        </w:rPr>
        <w:t>响应</w:t>
      </w:r>
      <w:r w:rsidRPr="009B288B">
        <w:rPr>
          <w:rFonts w:ascii="宋体" w:eastAsia="宋体" w:hAnsi="宋体" w:cs="Times New Roman"/>
          <w:bCs/>
          <w:color w:val="000000"/>
          <w:szCs w:val="21"/>
        </w:rPr>
        <w:t>文件</w:t>
      </w:r>
      <w:r w:rsidRPr="009B288B">
        <w:rPr>
          <w:rFonts w:ascii="宋体" w:eastAsia="宋体" w:hAnsi="宋体" w:cs="Times New Roman" w:hint="eastAsia"/>
          <w:color w:val="000000"/>
          <w:szCs w:val="21"/>
        </w:rPr>
        <w:t>。</w:t>
      </w:r>
    </w:p>
    <w:p w14:paraId="663C0B64" w14:textId="77777777" w:rsidR="009B288B" w:rsidRPr="009B288B" w:rsidRDefault="009B288B" w:rsidP="009B288B">
      <w:pPr>
        <w:spacing w:line="360" w:lineRule="exact"/>
        <w:rPr>
          <w:rFonts w:ascii="宋体" w:eastAsia="宋体" w:hAnsi="宋体" w:cs="Times New Roman"/>
          <w:color w:val="000000"/>
          <w:szCs w:val="21"/>
        </w:rPr>
      </w:pPr>
    </w:p>
    <w:p w14:paraId="288DF9E2"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bookmarkStart w:id="1" w:name="_Toc35393798"/>
      <w:bookmarkStart w:id="2" w:name="_Toc71365362"/>
      <w:bookmarkStart w:id="3" w:name="_Toc28359089"/>
      <w:bookmarkStart w:id="4" w:name="_Toc71366040"/>
      <w:bookmarkStart w:id="5" w:name="_Toc35393629"/>
      <w:bookmarkStart w:id="6" w:name="_Toc28359012"/>
      <w:r w:rsidRPr="009B288B">
        <w:rPr>
          <w:rFonts w:ascii="黑体" w:eastAsia="黑体" w:hAnsi="黑体" w:cs="Times New Roman" w:hint="eastAsia"/>
          <w:color w:val="000000"/>
          <w:sz w:val="24"/>
          <w:szCs w:val="24"/>
        </w:rPr>
        <w:t>一、项目基本情况</w:t>
      </w:r>
      <w:bookmarkEnd w:id="1"/>
      <w:bookmarkEnd w:id="2"/>
      <w:bookmarkEnd w:id="3"/>
      <w:bookmarkEnd w:id="4"/>
      <w:bookmarkEnd w:id="5"/>
      <w:bookmarkEnd w:id="6"/>
    </w:p>
    <w:p w14:paraId="69B824EC"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项目编号：GXZC2025-J1-003325-YZLZ；采购计划编号：</w:t>
      </w:r>
      <w:proofErr w:type="gramStart"/>
      <w:r w:rsidRPr="009B288B">
        <w:rPr>
          <w:rFonts w:ascii="宋体" w:eastAsia="宋体" w:hAnsi="宋体" w:cs="Times New Roman" w:hint="eastAsia"/>
          <w:color w:val="000000"/>
          <w:szCs w:val="21"/>
        </w:rPr>
        <w:t>广西政采</w:t>
      </w:r>
      <w:proofErr w:type="gramEnd"/>
      <w:r w:rsidRPr="009B288B">
        <w:rPr>
          <w:rFonts w:ascii="宋体" w:eastAsia="宋体" w:hAnsi="宋体" w:cs="Times New Roman" w:hint="eastAsia"/>
          <w:color w:val="000000"/>
          <w:szCs w:val="21"/>
        </w:rPr>
        <w:t xml:space="preserve">[2025]19812号 </w:t>
      </w:r>
    </w:p>
    <w:p w14:paraId="586D590F" w14:textId="77777777" w:rsidR="009B288B" w:rsidRPr="009B288B" w:rsidRDefault="009B288B" w:rsidP="009B288B">
      <w:pPr>
        <w:spacing w:line="400" w:lineRule="exact"/>
        <w:ind w:leftChars="200" w:left="1470" w:hangingChars="500" w:hanging="1050"/>
        <w:rPr>
          <w:rFonts w:ascii="宋体" w:eastAsia="宋体" w:hAnsi="宋体" w:cs="Times New Roman" w:hint="eastAsia"/>
          <w:color w:val="000000"/>
          <w:szCs w:val="21"/>
          <w:u w:val="single"/>
        </w:rPr>
      </w:pPr>
      <w:r w:rsidRPr="009B288B">
        <w:rPr>
          <w:rFonts w:ascii="宋体" w:eastAsia="宋体" w:hAnsi="宋体" w:cs="Times New Roman" w:hint="eastAsia"/>
          <w:color w:val="000000"/>
          <w:szCs w:val="21"/>
        </w:rPr>
        <w:t>项目名称：高级电工实训室设备采购项目</w:t>
      </w:r>
    </w:p>
    <w:p w14:paraId="75FE80CB" w14:textId="77777777" w:rsidR="009B288B" w:rsidRPr="009B288B" w:rsidRDefault="009B288B" w:rsidP="009B288B">
      <w:pPr>
        <w:spacing w:line="400" w:lineRule="exact"/>
        <w:ind w:firstLineChars="200" w:firstLine="420"/>
        <w:rPr>
          <w:rFonts w:ascii="宋体" w:eastAsia="宋体" w:hAnsi="宋体" w:cs="Times New Roman"/>
          <w:color w:val="000000"/>
          <w:szCs w:val="21"/>
        </w:rPr>
      </w:pPr>
      <w:r w:rsidRPr="009B288B">
        <w:rPr>
          <w:rFonts w:ascii="宋体" w:eastAsia="宋体" w:hAnsi="宋体" w:cs="Times New Roman" w:hint="eastAsia"/>
          <w:color w:val="000000"/>
          <w:szCs w:val="21"/>
        </w:rPr>
        <w:t>采购方式：竞争性谈判</w:t>
      </w:r>
    </w:p>
    <w:p w14:paraId="3F9FDE9D"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预算金额：</w:t>
      </w:r>
      <w:r w:rsidRPr="009B288B">
        <w:rPr>
          <w:rFonts w:ascii="宋体" w:eastAsia="宋体" w:hAnsi="宋体" w:cs="Times New Roman" w:hint="eastAsia"/>
          <w:iCs/>
          <w:color w:val="000000"/>
          <w:szCs w:val="21"/>
          <w:u w:val="single"/>
        </w:rPr>
        <w:t>132.5万元</w:t>
      </w:r>
    </w:p>
    <w:p w14:paraId="732BF20B" w14:textId="77777777" w:rsidR="009B288B" w:rsidRPr="009B288B" w:rsidRDefault="009B288B" w:rsidP="009B288B">
      <w:pPr>
        <w:spacing w:line="400" w:lineRule="exact"/>
        <w:ind w:firstLineChars="200" w:firstLine="420"/>
        <w:rPr>
          <w:rFonts w:ascii="宋体" w:eastAsia="宋体" w:hAnsi="宋体" w:cs="Times New Roman"/>
          <w:color w:val="000000"/>
          <w:szCs w:val="21"/>
        </w:rPr>
      </w:pPr>
      <w:r w:rsidRPr="009B288B">
        <w:rPr>
          <w:rFonts w:ascii="宋体" w:eastAsia="宋体" w:hAnsi="宋体" w:cs="Times New Roman" w:hint="eastAsia"/>
          <w:color w:val="000000"/>
          <w:szCs w:val="21"/>
        </w:rPr>
        <w:t>最高限价：</w:t>
      </w:r>
      <w:r w:rsidRPr="009B288B">
        <w:rPr>
          <w:rFonts w:ascii="宋体" w:eastAsia="宋体" w:hAnsi="宋体" w:cs="Times New Roman" w:hint="eastAsia"/>
          <w:color w:val="000000"/>
          <w:szCs w:val="21"/>
          <w:u w:val="single"/>
        </w:rPr>
        <w:t>132.5</w:t>
      </w:r>
      <w:r w:rsidRPr="009B288B">
        <w:rPr>
          <w:rFonts w:ascii="宋体" w:eastAsia="宋体" w:hAnsi="宋体" w:cs="Times New Roman" w:hint="eastAsia"/>
          <w:iCs/>
          <w:color w:val="000000"/>
          <w:szCs w:val="21"/>
          <w:u w:val="single"/>
        </w:rPr>
        <w:t>万元</w:t>
      </w:r>
    </w:p>
    <w:p w14:paraId="77F174FF"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采购需求：</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
        <w:gridCol w:w="1696"/>
        <w:gridCol w:w="790"/>
        <w:gridCol w:w="5172"/>
      </w:tblGrid>
      <w:tr w:rsidR="009B288B" w:rsidRPr="009B288B" w14:paraId="112945AF" w14:textId="77777777" w:rsidTr="00FD633B">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5225526" w14:textId="77777777" w:rsidR="009B288B" w:rsidRPr="009B288B" w:rsidRDefault="009B288B" w:rsidP="009B288B">
            <w:pPr>
              <w:spacing w:line="360" w:lineRule="exact"/>
              <w:ind w:firstLineChars="200" w:firstLine="420"/>
              <w:rPr>
                <w:rFonts w:ascii="宋体" w:eastAsia="宋体" w:hAnsi="宋体" w:cs="Times New Roman"/>
                <w:color w:val="000000"/>
                <w:szCs w:val="21"/>
              </w:rPr>
            </w:pPr>
            <w:r w:rsidRPr="009B288B">
              <w:rPr>
                <w:rFonts w:ascii="宋体" w:eastAsia="宋体" w:hAnsi="宋体" w:cs="Times New Roman" w:hint="eastAsia"/>
                <w:color w:val="000000"/>
                <w:szCs w:val="21"/>
              </w:rPr>
              <w:t>单分标；最高限价金额：</w:t>
            </w:r>
            <w:r w:rsidRPr="009B288B">
              <w:rPr>
                <w:rFonts w:ascii="宋体" w:eastAsia="宋体" w:hAnsi="宋体" w:cs="Times New Roman" w:hint="eastAsia"/>
                <w:color w:val="000000"/>
                <w:szCs w:val="21"/>
                <w:u w:val="single"/>
              </w:rPr>
              <w:t>132.5</w:t>
            </w:r>
            <w:r w:rsidRPr="009B288B">
              <w:rPr>
                <w:rFonts w:ascii="宋体" w:eastAsia="宋体" w:hAnsi="宋体" w:cs="Times New Roman" w:hint="eastAsia"/>
                <w:color w:val="000000"/>
                <w:szCs w:val="21"/>
              </w:rPr>
              <w:t>万元</w:t>
            </w:r>
          </w:p>
        </w:tc>
      </w:tr>
      <w:tr w:rsidR="009B288B" w:rsidRPr="009B288B" w14:paraId="7003B43E"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77630ADC"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序号</w:t>
            </w:r>
          </w:p>
        </w:tc>
        <w:tc>
          <w:tcPr>
            <w:tcW w:w="1022" w:type="pct"/>
            <w:tcBorders>
              <w:top w:val="single" w:sz="4" w:space="0" w:color="auto"/>
              <w:left w:val="single" w:sz="4" w:space="0" w:color="auto"/>
              <w:bottom w:val="single" w:sz="4" w:space="0" w:color="auto"/>
              <w:right w:val="single" w:sz="4" w:space="0" w:color="auto"/>
            </w:tcBorders>
            <w:vAlign w:val="center"/>
          </w:tcPr>
          <w:p w14:paraId="2DA49448"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标的</w:t>
            </w:r>
            <w:proofErr w:type="gramStart"/>
            <w:r w:rsidRPr="009B288B">
              <w:rPr>
                <w:rFonts w:ascii="宋体" w:eastAsia="宋体" w:hAnsi="宋体" w:cs="Times New Roman" w:hint="eastAsia"/>
                <w:color w:val="000000"/>
                <w:szCs w:val="21"/>
              </w:rPr>
              <w:t>的</w:t>
            </w:r>
            <w:proofErr w:type="gramEnd"/>
            <w:r w:rsidRPr="009B288B">
              <w:rPr>
                <w:rFonts w:ascii="宋体" w:eastAsia="宋体" w:hAnsi="宋体" w:cs="Times New Roman" w:hint="eastAsia"/>
                <w:color w:val="000000"/>
                <w:szCs w:val="21"/>
              </w:rPr>
              <w:t>名称</w:t>
            </w:r>
          </w:p>
        </w:tc>
        <w:tc>
          <w:tcPr>
            <w:tcW w:w="476" w:type="pct"/>
            <w:tcBorders>
              <w:top w:val="single" w:sz="4" w:space="0" w:color="auto"/>
              <w:left w:val="single" w:sz="4" w:space="0" w:color="auto"/>
              <w:bottom w:val="single" w:sz="4" w:space="0" w:color="auto"/>
              <w:right w:val="single" w:sz="4" w:space="0" w:color="auto"/>
            </w:tcBorders>
            <w:vAlign w:val="center"/>
          </w:tcPr>
          <w:p w14:paraId="1DD95976"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数量及</w:t>
            </w:r>
          </w:p>
          <w:p w14:paraId="3649CC66"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单位</w:t>
            </w:r>
          </w:p>
        </w:tc>
        <w:tc>
          <w:tcPr>
            <w:tcW w:w="3117" w:type="pct"/>
            <w:tcBorders>
              <w:top w:val="single" w:sz="4" w:space="0" w:color="auto"/>
              <w:left w:val="single" w:sz="4" w:space="0" w:color="auto"/>
              <w:bottom w:val="single" w:sz="4" w:space="0" w:color="auto"/>
              <w:right w:val="single" w:sz="4" w:space="0" w:color="auto"/>
            </w:tcBorders>
            <w:vAlign w:val="center"/>
          </w:tcPr>
          <w:p w14:paraId="4833384D"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简要技术需求或者服务要求</w:t>
            </w:r>
          </w:p>
        </w:tc>
      </w:tr>
      <w:tr w:rsidR="009B288B" w:rsidRPr="009B288B" w14:paraId="3249DFEC"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5926994C"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1</w:t>
            </w:r>
          </w:p>
        </w:tc>
        <w:tc>
          <w:tcPr>
            <w:tcW w:w="1022" w:type="pct"/>
            <w:tcBorders>
              <w:top w:val="single" w:sz="4" w:space="0" w:color="auto"/>
              <w:left w:val="single" w:sz="4" w:space="0" w:color="auto"/>
              <w:bottom w:val="single" w:sz="4" w:space="0" w:color="auto"/>
              <w:right w:val="single" w:sz="4" w:space="0" w:color="auto"/>
            </w:tcBorders>
            <w:vAlign w:val="center"/>
          </w:tcPr>
          <w:p w14:paraId="38D3CC4E" w14:textId="77777777" w:rsidR="009B288B" w:rsidRPr="009B288B" w:rsidRDefault="009B288B" w:rsidP="009B288B">
            <w:pPr>
              <w:widowControl/>
              <w:spacing w:line="360" w:lineRule="exact"/>
              <w:jc w:val="left"/>
              <w:rPr>
                <w:rFonts w:ascii="宋体" w:eastAsia="宋体" w:hAnsi="宋体" w:cs="Times New Roman"/>
                <w:color w:val="000000"/>
                <w:kern w:val="0"/>
                <w:szCs w:val="21"/>
              </w:rPr>
            </w:pPr>
            <w:r w:rsidRPr="009B288B">
              <w:rPr>
                <w:rFonts w:ascii="宋体" w:eastAsia="宋体" w:hAnsi="宋体" w:cs="Times New Roman" w:hint="eastAsia"/>
                <w:color w:val="000000"/>
                <w:szCs w:val="21"/>
              </w:rPr>
              <w:t>电工技能等级认定实</w:t>
            </w:r>
            <w:proofErr w:type="gramStart"/>
            <w:r w:rsidRPr="009B288B">
              <w:rPr>
                <w:rFonts w:ascii="宋体" w:eastAsia="宋体" w:hAnsi="宋体" w:cs="Times New Roman" w:hint="eastAsia"/>
                <w:color w:val="000000"/>
                <w:szCs w:val="21"/>
              </w:rPr>
              <w:t>训综合</w:t>
            </w:r>
            <w:proofErr w:type="gramEnd"/>
            <w:r w:rsidRPr="009B288B">
              <w:rPr>
                <w:rFonts w:ascii="宋体" w:eastAsia="宋体" w:hAnsi="宋体" w:cs="Times New Roman" w:hint="eastAsia"/>
                <w:color w:val="000000"/>
                <w:szCs w:val="21"/>
              </w:rPr>
              <w:t>平台</w:t>
            </w:r>
          </w:p>
        </w:tc>
        <w:tc>
          <w:tcPr>
            <w:tcW w:w="476" w:type="pct"/>
            <w:tcBorders>
              <w:top w:val="single" w:sz="4" w:space="0" w:color="auto"/>
              <w:left w:val="single" w:sz="4" w:space="0" w:color="auto"/>
              <w:bottom w:val="single" w:sz="4" w:space="0" w:color="auto"/>
              <w:right w:val="single" w:sz="4" w:space="0" w:color="auto"/>
            </w:tcBorders>
            <w:vAlign w:val="center"/>
          </w:tcPr>
          <w:p w14:paraId="3051A20E" w14:textId="77777777" w:rsidR="009B288B" w:rsidRPr="009B288B" w:rsidRDefault="009B288B" w:rsidP="009B288B">
            <w:pPr>
              <w:widowControl/>
              <w:spacing w:line="360" w:lineRule="exact"/>
              <w:jc w:val="center"/>
              <w:rPr>
                <w:rFonts w:ascii="宋体" w:eastAsia="宋体" w:hAnsi="宋体" w:cs="Times New Roman" w:hint="eastAsia"/>
                <w:color w:val="000000"/>
                <w:kern w:val="0"/>
                <w:szCs w:val="21"/>
              </w:rPr>
            </w:pPr>
            <w:r w:rsidRPr="009B288B">
              <w:rPr>
                <w:rFonts w:ascii="宋体" w:eastAsia="宋体" w:hAnsi="宋体" w:cs="Times New Roman" w:hint="eastAsia"/>
                <w:color w:val="000000"/>
                <w:szCs w:val="21"/>
              </w:rPr>
              <w:t>22套</w:t>
            </w:r>
          </w:p>
        </w:tc>
        <w:tc>
          <w:tcPr>
            <w:tcW w:w="3117" w:type="pct"/>
            <w:tcBorders>
              <w:top w:val="single" w:sz="4" w:space="0" w:color="auto"/>
              <w:left w:val="single" w:sz="4" w:space="0" w:color="auto"/>
              <w:bottom w:val="single" w:sz="4" w:space="0" w:color="auto"/>
              <w:right w:val="single" w:sz="4" w:space="0" w:color="auto"/>
            </w:tcBorders>
            <w:vAlign w:val="center"/>
          </w:tcPr>
          <w:p w14:paraId="46C2C522" w14:textId="77777777" w:rsidR="009B288B" w:rsidRPr="009B288B" w:rsidRDefault="009B288B" w:rsidP="009B288B">
            <w:pPr>
              <w:widowControl/>
              <w:spacing w:line="360" w:lineRule="exact"/>
              <w:jc w:val="left"/>
              <w:rPr>
                <w:rFonts w:ascii="宋体" w:eastAsia="宋体" w:hAnsi="宋体" w:cs="Times New Roman"/>
                <w:b/>
                <w:bCs/>
                <w:color w:val="000000"/>
                <w:szCs w:val="21"/>
              </w:rPr>
            </w:pPr>
            <w:r w:rsidRPr="009B288B">
              <w:rPr>
                <w:rFonts w:ascii="宋体" w:eastAsia="宋体" w:hAnsi="宋体" w:cs="Times New Roman" w:hint="eastAsia"/>
                <w:b/>
                <w:bCs/>
                <w:color w:val="000000"/>
                <w:szCs w:val="21"/>
              </w:rPr>
              <w:t>一、电工职业技能等级认定综合实训平台，1套</w:t>
            </w:r>
          </w:p>
          <w:p w14:paraId="39117F38"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1.输入电源：AC380v±5%（三相五线），50Hz。具有接地保护、漏电、过载、过流保护功能，工作环境-5℃～40℃，相对湿度≤70%，整机容量≤3.5kw。</w:t>
            </w:r>
          </w:p>
          <w:p w14:paraId="6F4A6753"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2.设备外形尺寸：≥1700×700×1700mm（长×宽×高）。</w:t>
            </w:r>
          </w:p>
          <w:p w14:paraId="146ACF25"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3.采用≥40×40mm工业型材做主体支架，桌面为25mm的高密度板外贴防火板，防火、防水、耐磨，台面敷设防静电绝缘垫。配置铁质置物柜1个，尺寸≥550×640×590mm（长×宽×高），金属置物隔板1张，电源机头1个。</w:t>
            </w:r>
          </w:p>
          <w:p w14:paraId="609978CF"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4.电源机头分为两组，每一组独立设计有漏电保护开关1个、通电指示灯3个、熔断器3个、直流电压表2个、紧急停止开关1个、86型220V插座1个、86型380V插座1个，DC24v电源2组。</w:t>
            </w:r>
          </w:p>
          <w:p w14:paraId="7ABC8A24"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5.底部安装4个滚轮，2个万向滚轮，2个单向滚轮。</w:t>
            </w:r>
          </w:p>
          <w:p w14:paraId="2E0C8B54" w14:textId="77777777" w:rsidR="009B288B" w:rsidRPr="009B288B" w:rsidRDefault="009B288B" w:rsidP="009B288B">
            <w:pPr>
              <w:widowControl/>
              <w:spacing w:line="360" w:lineRule="exact"/>
              <w:jc w:val="left"/>
              <w:rPr>
                <w:rFonts w:ascii="宋体" w:eastAsia="宋体" w:hAnsi="宋体" w:cs="宋体"/>
                <w:color w:val="000000"/>
                <w:kern w:val="0"/>
                <w:szCs w:val="21"/>
              </w:rPr>
            </w:pPr>
            <w:r w:rsidRPr="009B288B">
              <w:rPr>
                <w:rFonts w:ascii="宋体" w:eastAsia="宋体" w:hAnsi="宋体" w:cs="Times New Roman"/>
                <w:color w:val="000000"/>
                <w:szCs w:val="21"/>
              </w:rPr>
              <w:lastRenderedPageBreak/>
              <w:t>……</w:t>
            </w:r>
            <w:r w:rsidRPr="009B288B">
              <w:rPr>
                <w:rFonts w:ascii="宋体" w:eastAsia="宋体" w:hAnsi="宋体" w:cs="Times New Roman" w:hint="eastAsia"/>
                <w:color w:val="000000"/>
                <w:szCs w:val="21"/>
              </w:rPr>
              <w:t>具体见本项目采购文件。</w:t>
            </w:r>
          </w:p>
        </w:tc>
      </w:tr>
      <w:tr w:rsidR="009B288B" w:rsidRPr="009B288B" w14:paraId="40258999"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5720225F" w14:textId="77777777" w:rsidR="009B288B" w:rsidRPr="009B288B" w:rsidRDefault="009B288B" w:rsidP="009B288B">
            <w:pPr>
              <w:snapToGrid w:val="0"/>
              <w:spacing w:line="360" w:lineRule="exact"/>
              <w:jc w:val="center"/>
              <w:rPr>
                <w:rFonts w:ascii="宋体" w:eastAsia="宋体" w:hAnsi="宋体" w:cs="Times New Roman" w:hint="eastAsia"/>
                <w:color w:val="000000"/>
                <w:szCs w:val="21"/>
              </w:rPr>
            </w:pPr>
            <w:r w:rsidRPr="009B288B">
              <w:rPr>
                <w:rFonts w:ascii="宋体" w:eastAsia="宋体" w:hAnsi="宋体" w:cs="Times New Roman" w:hint="eastAsia"/>
                <w:color w:val="000000"/>
                <w:szCs w:val="21"/>
              </w:rPr>
              <w:lastRenderedPageBreak/>
              <w:t>2</w:t>
            </w:r>
          </w:p>
        </w:tc>
        <w:tc>
          <w:tcPr>
            <w:tcW w:w="1022" w:type="pct"/>
            <w:tcBorders>
              <w:top w:val="single" w:sz="4" w:space="0" w:color="auto"/>
              <w:left w:val="single" w:sz="4" w:space="0" w:color="auto"/>
              <w:bottom w:val="single" w:sz="4" w:space="0" w:color="auto"/>
              <w:right w:val="single" w:sz="4" w:space="0" w:color="auto"/>
            </w:tcBorders>
            <w:vAlign w:val="center"/>
          </w:tcPr>
          <w:p w14:paraId="06D374DA" w14:textId="77777777" w:rsidR="009B288B" w:rsidRPr="009B288B" w:rsidRDefault="009B288B" w:rsidP="009B288B">
            <w:pPr>
              <w:widowControl/>
              <w:spacing w:line="360" w:lineRule="exact"/>
              <w:jc w:val="left"/>
              <w:rPr>
                <w:rFonts w:ascii="宋体" w:eastAsia="宋体" w:hAnsi="宋体" w:cs="Times New Roman"/>
                <w:color w:val="000000"/>
                <w:kern w:val="0"/>
                <w:szCs w:val="21"/>
              </w:rPr>
            </w:pPr>
            <w:r w:rsidRPr="009B288B">
              <w:rPr>
                <w:rFonts w:ascii="宋体" w:eastAsia="宋体" w:hAnsi="宋体" w:cs="Times New Roman" w:hint="eastAsia"/>
                <w:color w:val="000000"/>
                <w:szCs w:val="21"/>
              </w:rPr>
              <w:t>模块存放架</w:t>
            </w:r>
          </w:p>
        </w:tc>
        <w:tc>
          <w:tcPr>
            <w:tcW w:w="476" w:type="pct"/>
            <w:tcBorders>
              <w:top w:val="single" w:sz="4" w:space="0" w:color="auto"/>
              <w:left w:val="single" w:sz="4" w:space="0" w:color="auto"/>
              <w:bottom w:val="single" w:sz="4" w:space="0" w:color="auto"/>
              <w:right w:val="single" w:sz="4" w:space="0" w:color="auto"/>
            </w:tcBorders>
            <w:vAlign w:val="center"/>
          </w:tcPr>
          <w:p w14:paraId="7936769B" w14:textId="77777777" w:rsidR="009B288B" w:rsidRPr="009B288B" w:rsidRDefault="009B288B" w:rsidP="009B288B">
            <w:pPr>
              <w:widowControl/>
              <w:spacing w:line="360" w:lineRule="exact"/>
              <w:jc w:val="center"/>
              <w:rPr>
                <w:rFonts w:ascii="宋体" w:eastAsia="宋体" w:hAnsi="宋体" w:cs="Times New Roman" w:hint="eastAsia"/>
                <w:color w:val="000000"/>
                <w:kern w:val="0"/>
                <w:szCs w:val="21"/>
              </w:rPr>
            </w:pPr>
            <w:r w:rsidRPr="009B288B">
              <w:rPr>
                <w:rFonts w:ascii="宋体" w:eastAsia="宋体" w:hAnsi="宋体" w:cs="Times New Roman" w:hint="eastAsia"/>
                <w:color w:val="000000"/>
                <w:szCs w:val="21"/>
              </w:rPr>
              <w:t>3套</w:t>
            </w:r>
          </w:p>
        </w:tc>
        <w:tc>
          <w:tcPr>
            <w:tcW w:w="3117" w:type="pct"/>
            <w:tcBorders>
              <w:top w:val="single" w:sz="4" w:space="0" w:color="auto"/>
              <w:left w:val="single" w:sz="4" w:space="0" w:color="auto"/>
              <w:bottom w:val="single" w:sz="4" w:space="0" w:color="auto"/>
              <w:right w:val="single" w:sz="4" w:space="0" w:color="auto"/>
            </w:tcBorders>
            <w:vAlign w:val="center"/>
          </w:tcPr>
          <w:p w14:paraId="397106FA" w14:textId="77777777" w:rsidR="009B288B" w:rsidRPr="009B288B" w:rsidRDefault="009B288B" w:rsidP="009B288B">
            <w:pPr>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1.规格：≥1600×600×2000mm（长×宽×高），四层结构，满足PLC主机模块等实训模块的放置需求。</w:t>
            </w:r>
            <w:r w:rsidRPr="009B288B">
              <w:rPr>
                <w:rFonts w:ascii="宋体" w:eastAsia="宋体" w:hAnsi="宋体" w:cs="Times New Roman" w:hint="eastAsia"/>
                <w:color w:val="000000"/>
                <w:szCs w:val="21"/>
              </w:rPr>
              <w:br/>
              <w:t>2.主体支架采用钢材，层板采用1.2mm冷轧板，层板承重300kg或以上。</w:t>
            </w:r>
            <w:r w:rsidRPr="009B288B">
              <w:rPr>
                <w:rFonts w:ascii="宋体" w:eastAsia="宋体" w:hAnsi="宋体" w:cs="Times New Roman" w:hint="eastAsia"/>
                <w:color w:val="000000"/>
                <w:szCs w:val="21"/>
              </w:rPr>
              <w:br/>
              <w:t>3.整体可拼装式结构。</w:t>
            </w:r>
          </w:p>
        </w:tc>
      </w:tr>
      <w:tr w:rsidR="009B288B" w:rsidRPr="009B288B" w14:paraId="44CD1EDF"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7B1C982E" w14:textId="77777777" w:rsidR="009B288B" w:rsidRPr="009B288B" w:rsidRDefault="009B288B" w:rsidP="009B288B">
            <w:pPr>
              <w:snapToGrid w:val="0"/>
              <w:spacing w:line="360" w:lineRule="exact"/>
              <w:jc w:val="center"/>
              <w:rPr>
                <w:rFonts w:ascii="宋体" w:eastAsia="宋体" w:hAnsi="宋体" w:cs="Times New Roman" w:hint="eastAsia"/>
                <w:color w:val="000000"/>
                <w:szCs w:val="21"/>
              </w:rPr>
            </w:pPr>
            <w:r w:rsidRPr="009B288B">
              <w:rPr>
                <w:rFonts w:ascii="宋体" w:eastAsia="宋体" w:hAnsi="宋体" w:cs="Times New Roman" w:hint="eastAsia"/>
                <w:color w:val="000000"/>
                <w:szCs w:val="21"/>
              </w:rPr>
              <w:t>3</w:t>
            </w:r>
          </w:p>
        </w:tc>
        <w:tc>
          <w:tcPr>
            <w:tcW w:w="1022" w:type="pct"/>
            <w:tcBorders>
              <w:top w:val="single" w:sz="4" w:space="0" w:color="auto"/>
              <w:left w:val="single" w:sz="4" w:space="0" w:color="auto"/>
              <w:bottom w:val="single" w:sz="4" w:space="0" w:color="auto"/>
              <w:right w:val="single" w:sz="4" w:space="0" w:color="auto"/>
            </w:tcBorders>
            <w:vAlign w:val="center"/>
          </w:tcPr>
          <w:p w14:paraId="1307289B" w14:textId="77777777" w:rsidR="009B288B" w:rsidRPr="009B288B" w:rsidRDefault="009B288B" w:rsidP="009B288B">
            <w:pPr>
              <w:widowControl/>
              <w:spacing w:line="360" w:lineRule="exact"/>
              <w:jc w:val="left"/>
              <w:rPr>
                <w:rFonts w:ascii="宋体" w:eastAsia="宋体" w:hAnsi="宋体" w:cs="Times New Roman"/>
                <w:color w:val="000000"/>
                <w:kern w:val="0"/>
                <w:szCs w:val="21"/>
              </w:rPr>
            </w:pPr>
            <w:r w:rsidRPr="009B288B">
              <w:rPr>
                <w:rFonts w:ascii="宋体" w:eastAsia="宋体" w:hAnsi="宋体" w:cs="Times New Roman" w:hint="eastAsia"/>
                <w:color w:val="000000"/>
                <w:szCs w:val="21"/>
              </w:rPr>
              <w:t>智慧综合教学平台</w:t>
            </w:r>
          </w:p>
        </w:tc>
        <w:tc>
          <w:tcPr>
            <w:tcW w:w="476" w:type="pct"/>
            <w:tcBorders>
              <w:top w:val="single" w:sz="4" w:space="0" w:color="auto"/>
              <w:left w:val="single" w:sz="4" w:space="0" w:color="auto"/>
              <w:bottom w:val="single" w:sz="4" w:space="0" w:color="auto"/>
              <w:right w:val="single" w:sz="4" w:space="0" w:color="auto"/>
            </w:tcBorders>
            <w:vAlign w:val="center"/>
          </w:tcPr>
          <w:p w14:paraId="14AD7A95" w14:textId="77777777" w:rsidR="009B288B" w:rsidRPr="009B288B" w:rsidRDefault="009B288B" w:rsidP="009B288B">
            <w:pPr>
              <w:widowControl/>
              <w:spacing w:line="360" w:lineRule="exact"/>
              <w:jc w:val="center"/>
              <w:rPr>
                <w:rFonts w:ascii="宋体" w:eastAsia="宋体" w:hAnsi="宋体" w:cs="Times New Roman" w:hint="eastAsia"/>
                <w:color w:val="000000"/>
                <w:kern w:val="0"/>
                <w:szCs w:val="21"/>
              </w:rPr>
            </w:pPr>
            <w:r w:rsidRPr="009B288B">
              <w:rPr>
                <w:rFonts w:ascii="宋体" w:eastAsia="宋体" w:hAnsi="宋体" w:cs="Times New Roman" w:hint="eastAsia"/>
                <w:color w:val="000000"/>
                <w:szCs w:val="21"/>
              </w:rPr>
              <w:t>1套</w:t>
            </w:r>
          </w:p>
        </w:tc>
        <w:tc>
          <w:tcPr>
            <w:tcW w:w="3117" w:type="pct"/>
            <w:tcBorders>
              <w:top w:val="single" w:sz="4" w:space="0" w:color="auto"/>
              <w:left w:val="single" w:sz="4" w:space="0" w:color="auto"/>
              <w:bottom w:val="single" w:sz="4" w:space="0" w:color="auto"/>
              <w:right w:val="single" w:sz="4" w:space="0" w:color="auto"/>
            </w:tcBorders>
            <w:vAlign w:val="center"/>
          </w:tcPr>
          <w:p w14:paraId="5E44696A" w14:textId="77777777" w:rsidR="009B288B" w:rsidRPr="009B288B" w:rsidRDefault="009B288B" w:rsidP="009B288B">
            <w:pPr>
              <w:widowControl/>
              <w:spacing w:line="360" w:lineRule="exact"/>
              <w:jc w:val="left"/>
              <w:rPr>
                <w:rFonts w:ascii="宋体" w:eastAsia="宋体" w:hAnsi="宋体" w:cs="Times New Roman"/>
                <w:b/>
                <w:bCs/>
                <w:color w:val="000000"/>
                <w:szCs w:val="21"/>
              </w:rPr>
            </w:pPr>
            <w:r w:rsidRPr="009B288B">
              <w:rPr>
                <w:rFonts w:ascii="宋体" w:eastAsia="宋体" w:hAnsi="宋体" w:cs="Times New Roman" w:hint="eastAsia"/>
                <w:b/>
                <w:bCs/>
                <w:color w:val="000000"/>
                <w:szCs w:val="21"/>
              </w:rPr>
              <w:t>一、钢制多媒体讲台，1套。</w:t>
            </w:r>
          </w:p>
          <w:p w14:paraId="018CE5B2"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可嵌入显示设备和工控主机，尺寸≥1000×800×780mm（长×宽×高）。配1张可升降教师椅。</w:t>
            </w:r>
          </w:p>
          <w:p w14:paraId="15549D82" w14:textId="77777777" w:rsidR="009B288B" w:rsidRPr="009B288B" w:rsidRDefault="009B288B" w:rsidP="009B288B">
            <w:pPr>
              <w:widowControl/>
              <w:spacing w:line="360" w:lineRule="exact"/>
              <w:jc w:val="left"/>
              <w:rPr>
                <w:rFonts w:ascii="宋体" w:eastAsia="宋体" w:hAnsi="宋体" w:cs="Times New Roman" w:hint="eastAsia"/>
                <w:b/>
                <w:bCs/>
                <w:color w:val="000000"/>
                <w:szCs w:val="21"/>
              </w:rPr>
            </w:pPr>
            <w:r w:rsidRPr="009B288B">
              <w:rPr>
                <w:rFonts w:ascii="宋体" w:eastAsia="宋体" w:hAnsi="宋体" w:cs="Times New Roman" w:hint="eastAsia"/>
                <w:b/>
                <w:bCs/>
                <w:color w:val="000000"/>
                <w:szCs w:val="21"/>
              </w:rPr>
              <w:t>二、内置工控机，1套。</w:t>
            </w:r>
          </w:p>
          <w:p w14:paraId="6A2B2E69"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1.工程集成：提供集成化的环境，可以集中管理各种自动化工程任务。包括PLC编程、HMI设计、传感器和执行器配置、网络设置等。</w:t>
            </w:r>
          </w:p>
          <w:p w14:paraId="15A0619A" w14:textId="77777777" w:rsidR="009B288B" w:rsidRPr="009B288B" w:rsidRDefault="009B288B" w:rsidP="009B288B">
            <w:pPr>
              <w:widowControl/>
              <w:spacing w:line="360" w:lineRule="exact"/>
              <w:jc w:val="left"/>
              <w:rPr>
                <w:rFonts w:ascii="宋体" w:eastAsia="宋体" w:hAnsi="宋体" w:cs="Times New Roman"/>
                <w:color w:val="000000"/>
                <w:szCs w:val="21"/>
              </w:rPr>
            </w:pPr>
            <w:r w:rsidRPr="009B288B">
              <w:rPr>
                <w:rFonts w:ascii="宋体" w:eastAsia="宋体" w:hAnsi="宋体" w:cs="Times New Roman" w:hint="eastAsia"/>
                <w:color w:val="000000"/>
                <w:szCs w:val="21"/>
              </w:rPr>
              <w:t>2.PLC编程：软件支持设备配备的可编程逻辑控制器的编程可以使用图形化编程语言（如Ladder Diagram、Function Block Diagram）或结构化文本语言（如 Structured Text）进行程序编写。</w:t>
            </w:r>
            <w:r w:rsidRPr="009B288B">
              <w:rPr>
                <w:rFonts w:ascii="宋体" w:eastAsia="宋体" w:hAnsi="宋体" w:cs="Times New Roman"/>
                <w:color w:val="000000"/>
                <w:szCs w:val="21"/>
              </w:rPr>
              <w:t>……</w:t>
            </w:r>
            <w:r w:rsidRPr="009B288B">
              <w:rPr>
                <w:rFonts w:ascii="宋体" w:eastAsia="宋体" w:hAnsi="宋体" w:cs="Times New Roman" w:hint="eastAsia"/>
                <w:color w:val="000000"/>
                <w:szCs w:val="21"/>
              </w:rPr>
              <w:t>具体见本项目采购文件。</w:t>
            </w:r>
          </w:p>
        </w:tc>
      </w:tr>
      <w:tr w:rsidR="009B288B" w:rsidRPr="009B288B" w14:paraId="367AF641"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0C262742" w14:textId="77777777" w:rsidR="009B288B" w:rsidRPr="009B288B" w:rsidRDefault="009B288B" w:rsidP="009B288B">
            <w:pPr>
              <w:snapToGrid w:val="0"/>
              <w:spacing w:line="360" w:lineRule="exact"/>
              <w:jc w:val="center"/>
              <w:rPr>
                <w:rFonts w:ascii="宋体" w:eastAsia="宋体" w:hAnsi="宋体" w:cs="Times New Roman" w:hint="eastAsia"/>
                <w:color w:val="000000"/>
                <w:szCs w:val="21"/>
              </w:rPr>
            </w:pPr>
            <w:r w:rsidRPr="009B288B">
              <w:rPr>
                <w:rFonts w:ascii="宋体" w:eastAsia="宋体" w:hAnsi="宋体" w:cs="Times New Roman" w:hint="eastAsia"/>
                <w:color w:val="000000"/>
                <w:szCs w:val="21"/>
              </w:rPr>
              <w:t>4</w:t>
            </w:r>
          </w:p>
        </w:tc>
        <w:tc>
          <w:tcPr>
            <w:tcW w:w="1022" w:type="pct"/>
            <w:tcBorders>
              <w:top w:val="single" w:sz="4" w:space="0" w:color="auto"/>
              <w:left w:val="single" w:sz="4" w:space="0" w:color="auto"/>
              <w:bottom w:val="single" w:sz="4" w:space="0" w:color="auto"/>
              <w:right w:val="single" w:sz="4" w:space="0" w:color="auto"/>
            </w:tcBorders>
            <w:vAlign w:val="center"/>
          </w:tcPr>
          <w:p w14:paraId="2EBCC514" w14:textId="77777777" w:rsidR="009B288B" w:rsidRPr="009B288B" w:rsidRDefault="009B288B" w:rsidP="009B288B">
            <w:pPr>
              <w:widowControl/>
              <w:spacing w:line="360" w:lineRule="exact"/>
              <w:jc w:val="left"/>
              <w:rPr>
                <w:rFonts w:ascii="宋体" w:eastAsia="宋体" w:hAnsi="宋体" w:cs="Times New Roman"/>
                <w:color w:val="000000"/>
                <w:kern w:val="0"/>
                <w:szCs w:val="21"/>
              </w:rPr>
            </w:pPr>
            <w:r w:rsidRPr="009B288B">
              <w:rPr>
                <w:rFonts w:ascii="宋体" w:eastAsia="宋体" w:hAnsi="宋体" w:cs="Times New Roman" w:hint="eastAsia"/>
                <w:color w:val="000000"/>
                <w:szCs w:val="21"/>
              </w:rPr>
              <w:t>实训示教推车</w:t>
            </w:r>
          </w:p>
        </w:tc>
        <w:tc>
          <w:tcPr>
            <w:tcW w:w="476" w:type="pct"/>
            <w:tcBorders>
              <w:top w:val="single" w:sz="4" w:space="0" w:color="auto"/>
              <w:left w:val="single" w:sz="4" w:space="0" w:color="auto"/>
              <w:bottom w:val="single" w:sz="4" w:space="0" w:color="auto"/>
              <w:right w:val="single" w:sz="4" w:space="0" w:color="auto"/>
            </w:tcBorders>
            <w:vAlign w:val="center"/>
          </w:tcPr>
          <w:p w14:paraId="1AE1494A" w14:textId="77777777" w:rsidR="009B288B" w:rsidRPr="009B288B" w:rsidRDefault="009B288B" w:rsidP="009B288B">
            <w:pPr>
              <w:widowControl/>
              <w:spacing w:line="360" w:lineRule="exact"/>
              <w:jc w:val="center"/>
              <w:rPr>
                <w:rFonts w:ascii="宋体" w:eastAsia="宋体" w:hAnsi="宋体" w:cs="Times New Roman" w:hint="eastAsia"/>
                <w:color w:val="000000"/>
                <w:kern w:val="0"/>
                <w:szCs w:val="21"/>
              </w:rPr>
            </w:pPr>
            <w:r w:rsidRPr="009B288B">
              <w:rPr>
                <w:rFonts w:ascii="宋体" w:eastAsia="宋体" w:hAnsi="宋体" w:cs="Times New Roman" w:hint="eastAsia"/>
                <w:color w:val="000000"/>
                <w:szCs w:val="21"/>
              </w:rPr>
              <w:t>1套</w:t>
            </w:r>
          </w:p>
        </w:tc>
        <w:tc>
          <w:tcPr>
            <w:tcW w:w="3117" w:type="pct"/>
            <w:tcBorders>
              <w:top w:val="single" w:sz="4" w:space="0" w:color="auto"/>
              <w:left w:val="single" w:sz="4" w:space="0" w:color="auto"/>
              <w:bottom w:val="single" w:sz="4" w:space="0" w:color="auto"/>
              <w:right w:val="single" w:sz="4" w:space="0" w:color="auto"/>
            </w:tcBorders>
            <w:vAlign w:val="center"/>
          </w:tcPr>
          <w:p w14:paraId="4FC55820" w14:textId="77777777" w:rsidR="009B288B" w:rsidRPr="009B288B" w:rsidRDefault="009B288B" w:rsidP="009B288B">
            <w:pPr>
              <w:widowControl/>
              <w:spacing w:line="360" w:lineRule="exact"/>
              <w:jc w:val="left"/>
              <w:rPr>
                <w:rFonts w:ascii="宋体" w:eastAsia="宋体" w:hAnsi="宋体" w:cs="Times New Roman"/>
                <w:b/>
                <w:bCs/>
                <w:color w:val="000000"/>
                <w:szCs w:val="21"/>
              </w:rPr>
            </w:pPr>
            <w:r w:rsidRPr="009B288B">
              <w:rPr>
                <w:rFonts w:ascii="宋体" w:eastAsia="宋体" w:hAnsi="宋体" w:cs="Times New Roman" w:hint="eastAsia"/>
                <w:b/>
                <w:bCs/>
                <w:color w:val="000000"/>
                <w:szCs w:val="21"/>
              </w:rPr>
              <w:t>1.实训示教终端机，1套</w:t>
            </w:r>
          </w:p>
          <w:p w14:paraId="60D29EF6"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1.1示教终端机</w:t>
            </w:r>
          </w:p>
          <w:p w14:paraId="0B292D52"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1.1.1示教终端机集成化设计，主机具有充放电管理模块、数据交换模块和操作系统模块；</w:t>
            </w:r>
          </w:p>
          <w:p w14:paraId="45BC501F"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1.1.2整机高度集成，整机由推车支架、≥19.5寸屏幕的实训示教终端机、高清云台摄像机以及高清摄像机组成。</w:t>
            </w:r>
          </w:p>
          <w:p w14:paraId="645A8AFA"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1.1.3硬件配置</w:t>
            </w:r>
          </w:p>
          <w:p w14:paraId="0092913C"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（1）CPU：相当于或优于6核CPU。</w:t>
            </w:r>
          </w:p>
          <w:p w14:paraId="11DA5A4E"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（2）操作系统：相当于或优于Android 7.0。</w:t>
            </w:r>
          </w:p>
          <w:p w14:paraId="00C71BF6"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（3）内存：≥4GB RAM+，≥256GB ROM。</w:t>
            </w:r>
          </w:p>
          <w:p w14:paraId="71885F21"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（4）触摸屏：≥19.5英寸，≥1080P高清，IPS。</w:t>
            </w:r>
          </w:p>
          <w:p w14:paraId="17B66460"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1.1.4拓展接口</w:t>
            </w:r>
          </w:p>
          <w:p w14:paraId="4B356302"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（1）具有HDMI、USB2.0、USB3.0、POE网口、DC12～13V充电口、typeC调试口、reset键、3.5音频监听口、TF卡插槽。</w:t>
            </w:r>
          </w:p>
          <w:p w14:paraId="5A241D0A" w14:textId="77777777" w:rsidR="009B288B" w:rsidRPr="009B288B" w:rsidRDefault="009B288B" w:rsidP="009B288B">
            <w:pPr>
              <w:widowControl/>
              <w:spacing w:line="360" w:lineRule="exact"/>
              <w:jc w:val="left"/>
              <w:rPr>
                <w:rFonts w:ascii="宋体" w:eastAsia="宋体" w:hAnsi="宋体" w:cs="Times New Roman"/>
                <w:color w:val="000000"/>
                <w:szCs w:val="21"/>
              </w:rPr>
            </w:pPr>
            <w:r w:rsidRPr="009B288B">
              <w:rPr>
                <w:rFonts w:ascii="宋体" w:eastAsia="宋体" w:hAnsi="宋体" w:cs="Times New Roman"/>
                <w:color w:val="000000"/>
                <w:szCs w:val="21"/>
              </w:rPr>
              <w:t>……</w:t>
            </w:r>
            <w:r w:rsidRPr="009B288B">
              <w:rPr>
                <w:rFonts w:ascii="宋体" w:eastAsia="宋体" w:hAnsi="宋体" w:cs="Times New Roman" w:hint="eastAsia"/>
                <w:color w:val="000000"/>
                <w:szCs w:val="21"/>
              </w:rPr>
              <w:t>具体见本项目采购文件。</w:t>
            </w:r>
          </w:p>
        </w:tc>
      </w:tr>
      <w:tr w:rsidR="009B288B" w:rsidRPr="009B288B" w14:paraId="7D0329EB"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2645EB7D" w14:textId="77777777" w:rsidR="009B288B" w:rsidRPr="009B288B" w:rsidRDefault="009B288B" w:rsidP="009B288B">
            <w:pPr>
              <w:snapToGrid w:val="0"/>
              <w:spacing w:line="360" w:lineRule="exact"/>
              <w:jc w:val="center"/>
              <w:rPr>
                <w:rFonts w:ascii="宋体" w:eastAsia="宋体" w:hAnsi="宋体" w:cs="Times New Roman" w:hint="eastAsia"/>
                <w:color w:val="000000"/>
                <w:szCs w:val="21"/>
              </w:rPr>
            </w:pPr>
            <w:r w:rsidRPr="009B288B">
              <w:rPr>
                <w:rFonts w:ascii="宋体" w:eastAsia="宋体" w:hAnsi="宋体" w:cs="Times New Roman" w:hint="eastAsia"/>
                <w:color w:val="000000"/>
                <w:szCs w:val="21"/>
              </w:rPr>
              <w:t>5</w:t>
            </w:r>
          </w:p>
        </w:tc>
        <w:tc>
          <w:tcPr>
            <w:tcW w:w="1022" w:type="pct"/>
            <w:tcBorders>
              <w:top w:val="single" w:sz="4" w:space="0" w:color="auto"/>
              <w:left w:val="single" w:sz="4" w:space="0" w:color="auto"/>
              <w:bottom w:val="single" w:sz="4" w:space="0" w:color="auto"/>
              <w:right w:val="single" w:sz="4" w:space="0" w:color="auto"/>
            </w:tcBorders>
            <w:vAlign w:val="center"/>
          </w:tcPr>
          <w:p w14:paraId="6367E603" w14:textId="77777777" w:rsidR="009B288B" w:rsidRPr="009B288B" w:rsidRDefault="009B288B" w:rsidP="009B288B">
            <w:pPr>
              <w:widowControl/>
              <w:spacing w:line="360" w:lineRule="exact"/>
              <w:jc w:val="left"/>
              <w:rPr>
                <w:rFonts w:ascii="宋体" w:eastAsia="宋体" w:hAnsi="宋体" w:cs="Times New Roman"/>
                <w:color w:val="000000"/>
                <w:kern w:val="0"/>
                <w:szCs w:val="21"/>
              </w:rPr>
            </w:pPr>
            <w:r w:rsidRPr="009B288B">
              <w:rPr>
                <w:rFonts w:ascii="宋体" w:eastAsia="宋体" w:hAnsi="宋体" w:cs="Times New Roman" w:hint="eastAsia"/>
                <w:color w:val="000000"/>
                <w:szCs w:val="21"/>
              </w:rPr>
              <w:t>网络设备设施</w:t>
            </w:r>
          </w:p>
        </w:tc>
        <w:tc>
          <w:tcPr>
            <w:tcW w:w="476" w:type="pct"/>
            <w:tcBorders>
              <w:top w:val="single" w:sz="4" w:space="0" w:color="auto"/>
              <w:left w:val="single" w:sz="4" w:space="0" w:color="auto"/>
              <w:bottom w:val="single" w:sz="4" w:space="0" w:color="auto"/>
              <w:right w:val="single" w:sz="4" w:space="0" w:color="auto"/>
            </w:tcBorders>
            <w:vAlign w:val="center"/>
          </w:tcPr>
          <w:p w14:paraId="23EFE57F" w14:textId="77777777" w:rsidR="009B288B" w:rsidRPr="009B288B" w:rsidRDefault="009B288B" w:rsidP="009B288B">
            <w:pPr>
              <w:widowControl/>
              <w:spacing w:line="360" w:lineRule="exact"/>
              <w:jc w:val="center"/>
              <w:rPr>
                <w:rFonts w:ascii="宋体" w:eastAsia="宋体" w:hAnsi="宋体" w:cs="Times New Roman" w:hint="eastAsia"/>
                <w:color w:val="000000"/>
                <w:kern w:val="0"/>
                <w:szCs w:val="21"/>
              </w:rPr>
            </w:pPr>
            <w:r w:rsidRPr="009B288B">
              <w:rPr>
                <w:rFonts w:ascii="宋体" w:eastAsia="宋体" w:hAnsi="宋体" w:cs="Times New Roman" w:hint="eastAsia"/>
                <w:color w:val="000000"/>
                <w:szCs w:val="21"/>
              </w:rPr>
              <w:t>1套</w:t>
            </w:r>
          </w:p>
        </w:tc>
        <w:tc>
          <w:tcPr>
            <w:tcW w:w="3117" w:type="pct"/>
            <w:tcBorders>
              <w:top w:val="single" w:sz="4" w:space="0" w:color="auto"/>
              <w:left w:val="single" w:sz="4" w:space="0" w:color="auto"/>
              <w:bottom w:val="single" w:sz="4" w:space="0" w:color="auto"/>
              <w:right w:val="single" w:sz="4" w:space="0" w:color="auto"/>
            </w:tcBorders>
            <w:vAlign w:val="center"/>
          </w:tcPr>
          <w:p w14:paraId="4543FBE6" w14:textId="77777777" w:rsidR="009B288B" w:rsidRPr="009B288B" w:rsidRDefault="009B288B" w:rsidP="009B288B">
            <w:pPr>
              <w:widowControl/>
              <w:spacing w:line="360" w:lineRule="exact"/>
              <w:jc w:val="left"/>
              <w:rPr>
                <w:rFonts w:ascii="宋体" w:eastAsia="宋体" w:hAnsi="宋体" w:cs="Times New Roman"/>
                <w:b/>
                <w:bCs/>
                <w:color w:val="000000"/>
                <w:szCs w:val="21"/>
              </w:rPr>
            </w:pPr>
            <w:r w:rsidRPr="009B288B">
              <w:rPr>
                <w:rFonts w:ascii="宋体" w:eastAsia="宋体" w:hAnsi="宋体" w:cs="Times New Roman" w:hint="eastAsia"/>
                <w:b/>
                <w:bCs/>
                <w:color w:val="000000"/>
                <w:szCs w:val="21"/>
              </w:rPr>
              <w:t>1.路由器，1台</w:t>
            </w:r>
          </w:p>
          <w:p w14:paraId="5C237A53"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1.1支持ARM双核CPU；NAT会话数≥8万条。</w:t>
            </w:r>
          </w:p>
          <w:p w14:paraId="58189ED6"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1.2 性能：三层包转发率≥180Kpps。</w:t>
            </w:r>
          </w:p>
          <w:p w14:paraId="43926C08"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lastRenderedPageBreak/>
              <w:t>1.3 硬件形态：≥2千兆WAN+3千兆LAN。</w:t>
            </w:r>
          </w:p>
          <w:p w14:paraId="63474526"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1.4 二层功能：支持≥64个VLAN；支持≥100条IPSec/L2TP。</w:t>
            </w:r>
          </w:p>
          <w:p w14:paraId="40349F44"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1.5支持内置AC功能，对无线AP的统一管理、配置和升级，AP零配置，即插即用。</w:t>
            </w:r>
          </w:p>
          <w:p w14:paraId="3DCED316"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1.6支持HTTP和HTTPS协议URL过滤，网站黑白名单，关键字模糊匹配。</w:t>
            </w:r>
          </w:p>
          <w:p w14:paraId="4284D599" w14:textId="77777777" w:rsidR="009B288B" w:rsidRPr="009B288B" w:rsidRDefault="009B288B" w:rsidP="009B288B">
            <w:pPr>
              <w:widowControl/>
              <w:spacing w:line="360" w:lineRule="exact"/>
              <w:jc w:val="left"/>
              <w:rPr>
                <w:rFonts w:ascii="宋体" w:eastAsia="宋体" w:hAnsi="宋体" w:cs="Times New Roman"/>
                <w:color w:val="000000"/>
                <w:szCs w:val="21"/>
              </w:rPr>
            </w:pPr>
            <w:r w:rsidRPr="009B288B">
              <w:rPr>
                <w:rFonts w:ascii="宋体" w:eastAsia="宋体" w:hAnsi="宋体" w:cs="Times New Roman"/>
                <w:color w:val="000000"/>
                <w:szCs w:val="21"/>
              </w:rPr>
              <w:t>……</w:t>
            </w:r>
            <w:r w:rsidRPr="009B288B">
              <w:rPr>
                <w:rFonts w:ascii="宋体" w:eastAsia="宋体" w:hAnsi="宋体" w:cs="Times New Roman" w:hint="eastAsia"/>
                <w:color w:val="000000"/>
                <w:szCs w:val="21"/>
              </w:rPr>
              <w:t>具体见本项目采购文件。</w:t>
            </w:r>
          </w:p>
        </w:tc>
      </w:tr>
      <w:tr w:rsidR="009B288B" w:rsidRPr="009B288B" w14:paraId="6239CFD9" w14:textId="77777777" w:rsidTr="00FD633B">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7D6C0651" w14:textId="77777777" w:rsidR="009B288B" w:rsidRPr="009B288B" w:rsidRDefault="009B288B" w:rsidP="009B288B">
            <w:pPr>
              <w:snapToGrid w:val="0"/>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lastRenderedPageBreak/>
              <w:t>6</w:t>
            </w:r>
          </w:p>
        </w:tc>
        <w:tc>
          <w:tcPr>
            <w:tcW w:w="1022" w:type="pct"/>
            <w:tcBorders>
              <w:top w:val="single" w:sz="4" w:space="0" w:color="auto"/>
              <w:left w:val="single" w:sz="4" w:space="0" w:color="auto"/>
              <w:bottom w:val="single" w:sz="4" w:space="0" w:color="auto"/>
              <w:right w:val="single" w:sz="4" w:space="0" w:color="auto"/>
            </w:tcBorders>
            <w:vAlign w:val="center"/>
          </w:tcPr>
          <w:p w14:paraId="343B4BA3" w14:textId="77777777" w:rsidR="009B288B" w:rsidRPr="009B288B" w:rsidRDefault="009B288B" w:rsidP="009B288B">
            <w:pPr>
              <w:widowControl/>
              <w:spacing w:line="360" w:lineRule="exact"/>
              <w:jc w:val="left"/>
              <w:rPr>
                <w:rFonts w:ascii="宋体" w:eastAsia="宋体" w:hAnsi="宋体" w:cs="Times New Roman"/>
                <w:color w:val="000000"/>
                <w:szCs w:val="21"/>
              </w:rPr>
            </w:pPr>
            <w:r w:rsidRPr="009B288B">
              <w:rPr>
                <w:rFonts w:ascii="宋体" w:eastAsia="宋体" w:hAnsi="宋体" w:cs="Times New Roman" w:hint="eastAsia"/>
                <w:color w:val="000000"/>
                <w:szCs w:val="21"/>
              </w:rPr>
              <w:t>数字示波器</w:t>
            </w:r>
          </w:p>
        </w:tc>
        <w:tc>
          <w:tcPr>
            <w:tcW w:w="476" w:type="pct"/>
            <w:tcBorders>
              <w:top w:val="single" w:sz="4" w:space="0" w:color="auto"/>
              <w:left w:val="single" w:sz="4" w:space="0" w:color="auto"/>
              <w:bottom w:val="single" w:sz="4" w:space="0" w:color="auto"/>
              <w:right w:val="single" w:sz="4" w:space="0" w:color="auto"/>
            </w:tcBorders>
            <w:vAlign w:val="center"/>
          </w:tcPr>
          <w:p w14:paraId="61D16994" w14:textId="77777777" w:rsidR="009B288B" w:rsidRPr="009B288B" w:rsidRDefault="009B288B" w:rsidP="009B288B">
            <w:pPr>
              <w:widowControl/>
              <w:spacing w:line="360" w:lineRule="exact"/>
              <w:jc w:val="center"/>
              <w:rPr>
                <w:rFonts w:ascii="宋体" w:eastAsia="宋体" w:hAnsi="宋体" w:cs="Times New Roman"/>
                <w:color w:val="000000"/>
                <w:szCs w:val="21"/>
              </w:rPr>
            </w:pPr>
            <w:r w:rsidRPr="009B288B">
              <w:rPr>
                <w:rFonts w:ascii="宋体" w:eastAsia="宋体" w:hAnsi="宋体" w:cs="Times New Roman" w:hint="eastAsia"/>
                <w:color w:val="000000"/>
                <w:szCs w:val="21"/>
              </w:rPr>
              <w:t>22套</w:t>
            </w:r>
          </w:p>
        </w:tc>
        <w:tc>
          <w:tcPr>
            <w:tcW w:w="3117" w:type="pct"/>
            <w:tcBorders>
              <w:top w:val="single" w:sz="4" w:space="0" w:color="auto"/>
              <w:left w:val="single" w:sz="4" w:space="0" w:color="auto"/>
              <w:bottom w:val="single" w:sz="4" w:space="0" w:color="auto"/>
              <w:right w:val="single" w:sz="4" w:space="0" w:color="auto"/>
            </w:tcBorders>
            <w:vAlign w:val="center"/>
          </w:tcPr>
          <w:p w14:paraId="39CC49E7" w14:textId="77777777" w:rsidR="009B288B" w:rsidRPr="009B288B" w:rsidRDefault="009B288B" w:rsidP="009B288B">
            <w:pPr>
              <w:widowControl/>
              <w:spacing w:line="360" w:lineRule="exact"/>
              <w:jc w:val="left"/>
              <w:rPr>
                <w:rFonts w:ascii="宋体" w:eastAsia="宋体" w:hAnsi="宋体" w:cs="Times New Roman"/>
                <w:color w:val="000000"/>
                <w:szCs w:val="21"/>
              </w:rPr>
            </w:pPr>
            <w:r w:rsidRPr="009B288B">
              <w:rPr>
                <w:rFonts w:ascii="宋体" w:eastAsia="宋体" w:hAnsi="宋体" w:cs="Times New Roman" w:hint="eastAsia"/>
                <w:color w:val="000000"/>
                <w:szCs w:val="21"/>
              </w:rPr>
              <w:t>1.带宽≥100MHz，1GSa/s实时采样率，双通道，2ns/div～1000s/div时基范围。</w:t>
            </w:r>
          </w:p>
          <w:p w14:paraId="6D3BF569"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 xml:space="preserve">2.存储深度（每次采集波形的记录长度）≥10K采样点。 </w:t>
            </w:r>
          </w:p>
          <w:p w14:paraId="3042BCD3"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3.超便携示波器，体积≤301×152×70mm，超薄机身设计，厚度≤70mm，功耗不高于18w。</w:t>
            </w:r>
          </w:p>
          <w:p w14:paraId="0B52B1EA"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4.液晶屏幕≥7英寸，TFT（真彩色），65535色，分辨率≥800×480像素。</w:t>
            </w:r>
          </w:p>
          <w:p w14:paraId="7E800784" w14:textId="77777777" w:rsidR="009B288B" w:rsidRPr="009B288B" w:rsidRDefault="009B288B" w:rsidP="009B288B">
            <w:pPr>
              <w:widowControl/>
              <w:spacing w:line="360" w:lineRule="exact"/>
              <w:jc w:val="left"/>
              <w:rPr>
                <w:rFonts w:ascii="宋体" w:eastAsia="宋体" w:hAnsi="宋体" w:cs="Times New Roman" w:hint="eastAsia"/>
                <w:color w:val="000000"/>
                <w:szCs w:val="21"/>
              </w:rPr>
            </w:pPr>
            <w:r w:rsidRPr="009B288B">
              <w:rPr>
                <w:rFonts w:ascii="宋体" w:eastAsia="宋体" w:hAnsi="宋体" w:cs="Times New Roman" w:hint="eastAsia"/>
                <w:color w:val="000000"/>
                <w:szCs w:val="21"/>
              </w:rPr>
              <w:t>5.存储波形≥16组，具备U盘存储功能。</w:t>
            </w:r>
          </w:p>
          <w:p w14:paraId="10AD44EC" w14:textId="77777777" w:rsidR="009B288B" w:rsidRPr="009B288B" w:rsidRDefault="009B288B" w:rsidP="009B288B">
            <w:pPr>
              <w:widowControl/>
              <w:spacing w:line="360" w:lineRule="exact"/>
              <w:jc w:val="left"/>
              <w:rPr>
                <w:rFonts w:ascii="宋体" w:eastAsia="宋体" w:hAnsi="宋体" w:cs="Times New Roman"/>
                <w:color w:val="000000"/>
                <w:szCs w:val="21"/>
              </w:rPr>
            </w:pPr>
            <w:r w:rsidRPr="009B288B">
              <w:rPr>
                <w:rFonts w:ascii="宋体" w:eastAsia="宋体" w:hAnsi="宋体" w:cs="Times New Roman"/>
                <w:color w:val="000000"/>
                <w:szCs w:val="21"/>
              </w:rPr>
              <w:t>……</w:t>
            </w:r>
            <w:r w:rsidRPr="009B288B">
              <w:rPr>
                <w:rFonts w:ascii="宋体" w:eastAsia="宋体" w:hAnsi="宋体" w:cs="Times New Roman" w:hint="eastAsia"/>
                <w:color w:val="000000"/>
                <w:szCs w:val="21"/>
              </w:rPr>
              <w:t>具体见本项目采购文件。</w:t>
            </w:r>
          </w:p>
        </w:tc>
      </w:tr>
    </w:tbl>
    <w:p w14:paraId="5EE7A7EC" w14:textId="77777777" w:rsidR="009B288B" w:rsidRPr="009B288B" w:rsidRDefault="009B288B" w:rsidP="009B288B">
      <w:pPr>
        <w:spacing w:line="400" w:lineRule="exact"/>
        <w:ind w:firstLineChars="200" w:firstLine="420"/>
        <w:rPr>
          <w:rFonts w:ascii="宋体" w:eastAsia="宋体" w:hAnsi="宋体" w:cs="Times New Roman"/>
          <w:color w:val="000000"/>
          <w:szCs w:val="21"/>
          <w:u w:val="single"/>
        </w:rPr>
      </w:pPr>
      <w:bookmarkStart w:id="7" w:name="_Toc71365363"/>
      <w:bookmarkStart w:id="8" w:name="_Toc35393630"/>
      <w:bookmarkStart w:id="9" w:name="_Toc35393799"/>
      <w:bookmarkStart w:id="10" w:name="_Toc28359090"/>
      <w:bookmarkStart w:id="11" w:name="_Toc71366041"/>
      <w:bookmarkStart w:id="12" w:name="_Toc28359013"/>
      <w:r w:rsidRPr="009B288B">
        <w:rPr>
          <w:rFonts w:ascii="宋体" w:eastAsia="宋体" w:hAnsi="宋体" w:cs="Times New Roman" w:hint="eastAsia"/>
          <w:color w:val="000000"/>
          <w:szCs w:val="21"/>
        </w:rPr>
        <w:t>合同履行期限：自合同签订之日起至合同履约完毕（即产品质保期满）。</w:t>
      </w:r>
    </w:p>
    <w:p w14:paraId="7821FEBE" w14:textId="77777777" w:rsidR="009B288B" w:rsidRPr="009B288B" w:rsidRDefault="009B288B" w:rsidP="009B288B">
      <w:pPr>
        <w:spacing w:line="400" w:lineRule="exact"/>
        <w:ind w:firstLineChars="200" w:firstLine="422"/>
        <w:rPr>
          <w:rFonts w:ascii="宋体" w:eastAsia="宋体" w:hAnsi="宋体" w:cs="Times New Roman" w:hint="eastAsia"/>
          <w:b/>
          <w:color w:val="000000"/>
          <w:szCs w:val="21"/>
        </w:rPr>
      </w:pPr>
      <w:r w:rsidRPr="009B288B">
        <w:rPr>
          <w:rFonts w:ascii="宋体" w:eastAsia="宋体" w:hAnsi="宋体" w:cs="Times New Roman" w:hint="eastAsia"/>
          <w:b/>
          <w:color w:val="000000"/>
          <w:szCs w:val="21"/>
        </w:rPr>
        <w:t>本项目不接受联合体。</w:t>
      </w:r>
    </w:p>
    <w:p w14:paraId="4B36C273"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t>二、供应商的资格条件：</w:t>
      </w:r>
      <w:bookmarkStart w:id="13" w:name="_Toc28359091"/>
      <w:bookmarkStart w:id="14" w:name="_Toc28359014"/>
      <w:bookmarkEnd w:id="7"/>
      <w:bookmarkEnd w:id="8"/>
      <w:bookmarkEnd w:id="9"/>
      <w:bookmarkEnd w:id="10"/>
      <w:bookmarkEnd w:id="11"/>
      <w:bookmarkEnd w:id="12"/>
    </w:p>
    <w:p w14:paraId="0ECE8056"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1.满足《中华人民共和国政府采购法》第二十二条规定；</w:t>
      </w:r>
    </w:p>
    <w:p w14:paraId="231E0C74"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color w:val="000000"/>
          <w:szCs w:val="21"/>
        </w:rPr>
        <w:t>2</w:t>
      </w:r>
      <w:r w:rsidRPr="009B288B">
        <w:rPr>
          <w:rFonts w:ascii="宋体" w:eastAsia="宋体" w:hAnsi="宋体" w:cs="Times New Roman" w:hint="eastAsia"/>
          <w:color w:val="000000"/>
          <w:szCs w:val="21"/>
        </w:rPr>
        <w:t>.落实政府采购政策需满足的资格要求：无；</w:t>
      </w:r>
    </w:p>
    <w:p w14:paraId="52D0943B"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3.本项目的特定资格要求：无。</w:t>
      </w:r>
      <w:bookmarkStart w:id="15" w:name="_Toc35393631"/>
      <w:bookmarkStart w:id="16" w:name="_Toc71366042"/>
      <w:bookmarkStart w:id="17" w:name="_Toc71365364"/>
      <w:bookmarkStart w:id="18" w:name="_Toc35393800"/>
    </w:p>
    <w:p w14:paraId="26D39053"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t>三、获取竞争性谈判文件</w:t>
      </w:r>
      <w:bookmarkEnd w:id="13"/>
      <w:bookmarkEnd w:id="14"/>
      <w:bookmarkEnd w:id="15"/>
      <w:bookmarkEnd w:id="16"/>
      <w:bookmarkEnd w:id="17"/>
      <w:bookmarkEnd w:id="18"/>
    </w:p>
    <w:p w14:paraId="1D54816B" w14:textId="77777777" w:rsidR="009B288B" w:rsidRPr="009B288B" w:rsidRDefault="009B288B" w:rsidP="009B288B">
      <w:pPr>
        <w:spacing w:line="400" w:lineRule="exact"/>
        <w:ind w:firstLineChars="200" w:firstLine="420"/>
        <w:rPr>
          <w:rFonts w:ascii="宋体" w:eastAsia="宋体" w:hAnsi="宋体" w:cs="宋体" w:hint="eastAsia"/>
          <w:bCs/>
          <w:color w:val="000000"/>
          <w:kern w:val="0"/>
          <w:szCs w:val="21"/>
          <w:u w:val="single"/>
        </w:rPr>
      </w:pPr>
      <w:r w:rsidRPr="009B288B">
        <w:rPr>
          <w:rFonts w:ascii="宋体" w:eastAsia="宋体" w:hAnsi="宋体" w:cs="宋体" w:hint="eastAsia"/>
          <w:bCs/>
          <w:color w:val="000000"/>
          <w:kern w:val="0"/>
          <w:szCs w:val="21"/>
        </w:rPr>
        <w:t>时间：</w:t>
      </w:r>
      <w:r w:rsidRPr="009B288B">
        <w:rPr>
          <w:rFonts w:ascii="宋体" w:eastAsia="宋体" w:hAnsi="宋体" w:cs="宋体" w:hint="eastAsia"/>
          <w:bCs/>
          <w:color w:val="000000"/>
          <w:kern w:val="0"/>
          <w:szCs w:val="21"/>
          <w:u w:val="single"/>
        </w:rPr>
        <w:t>2025年11月4日至2025年11月7日</w:t>
      </w:r>
      <w:r w:rsidRPr="009B288B">
        <w:rPr>
          <w:rFonts w:ascii="宋体" w:eastAsia="宋体" w:hAnsi="宋体" w:cs="宋体" w:hint="eastAsia"/>
          <w:bCs/>
          <w:color w:val="000000"/>
          <w:kern w:val="0"/>
          <w:szCs w:val="21"/>
        </w:rPr>
        <w:t>，每天</w:t>
      </w:r>
      <w:r w:rsidRPr="009B288B">
        <w:rPr>
          <w:rFonts w:ascii="宋体" w:eastAsia="宋体" w:hAnsi="宋体" w:cs="宋体" w:hint="eastAsia"/>
          <w:bCs/>
          <w:color w:val="000000"/>
          <w:kern w:val="0"/>
          <w:szCs w:val="21"/>
          <w:u w:val="single"/>
        </w:rPr>
        <w:t>0:00至23:59</w:t>
      </w:r>
    </w:p>
    <w:p w14:paraId="4DF5A15D" w14:textId="77777777" w:rsidR="009B288B" w:rsidRPr="009B288B" w:rsidRDefault="009B288B" w:rsidP="009B288B">
      <w:pPr>
        <w:spacing w:line="400" w:lineRule="exact"/>
        <w:ind w:firstLineChars="200" w:firstLine="420"/>
        <w:rPr>
          <w:rFonts w:ascii="宋体" w:eastAsia="宋体" w:hAnsi="宋体" w:cs="宋体" w:hint="eastAsia"/>
          <w:bCs/>
          <w:color w:val="000000"/>
          <w:kern w:val="0"/>
          <w:szCs w:val="21"/>
        </w:rPr>
      </w:pPr>
      <w:r w:rsidRPr="009B288B">
        <w:rPr>
          <w:rFonts w:ascii="宋体" w:eastAsia="宋体" w:hAnsi="宋体" w:cs="宋体" w:hint="eastAsia"/>
          <w:bCs/>
          <w:color w:val="000000"/>
          <w:kern w:val="0"/>
          <w:szCs w:val="21"/>
        </w:rPr>
        <w:t>地点：广西政府采购云平台（https://www.gcy.zfcg.gxzf.gov.cn/）</w:t>
      </w:r>
    </w:p>
    <w:p w14:paraId="633C4F2A" w14:textId="77777777" w:rsidR="009B288B" w:rsidRPr="009B288B" w:rsidRDefault="009B288B" w:rsidP="009B288B">
      <w:pPr>
        <w:spacing w:line="400" w:lineRule="exact"/>
        <w:ind w:firstLineChars="200" w:firstLine="420"/>
        <w:rPr>
          <w:rFonts w:ascii="宋体" w:eastAsia="宋体" w:hAnsi="宋体" w:cs="宋体" w:hint="eastAsia"/>
          <w:bCs/>
          <w:color w:val="000000"/>
          <w:kern w:val="0"/>
          <w:szCs w:val="21"/>
        </w:rPr>
      </w:pPr>
      <w:r w:rsidRPr="009B288B">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1BB5EB0E" w14:textId="77777777" w:rsidR="009B288B" w:rsidRPr="009B288B" w:rsidRDefault="009B288B" w:rsidP="009B288B">
      <w:pPr>
        <w:spacing w:line="400" w:lineRule="exact"/>
        <w:ind w:firstLineChars="200" w:firstLine="420"/>
        <w:rPr>
          <w:rFonts w:ascii="宋体" w:eastAsia="宋体" w:hAnsi="宋体" w:cs="宋体" w:hint="eastAsia"/>
          <w:bCs/>
          <w:color w:val="000000"/>
          <w:kern w:val="0"/>
          <w:szCs w:val="21"/>
        </w:rPr>
      </w:pPr>
      <w:r w:rsidRPr="009B288B">
        <w:rPr>
          <w:rFonts w:ascii="宋体" w:eastAsia="宋体" w:hAnsi="宋体" w:cs="宋体" w:hint="eastAsia"/>
          <w:bCs/>
          <w:color w:val="000000"/>
          <w:kern w:val="0"/>
          <w:szCs w:val="21"/>
        </w:rPr>
        <w:t>售价：0元</w:t>
      </w:r>
      <w:bookmarkStart w:id="19" w:name="_Toc28359015"/>
      <w:bookmarkStart w:id="20" w:name="_Toc28359092"/>
      <w:bookmarkStart w:id="21" w:name="_Toc35393632"/>
      <w:bookmarkStart w:id="22" w:name="_Toc71366043"/>
      <w:bookmarkStart w:id="23" w:name="_Toc35393801"/>
      <w:bookmarkStart w:id="24" w:name="_Toc71365365"/>
    </w:p>
    <w:p w14:paraId="2D074809"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t>四、响应文件提交</w:t>
      </w:r>
      <w:bookmarkEnd w:id="19"/>
      <w:bookmarkEnd w:id="20"/>
      <w:bookmarkEnd w:id="21"/>
      <w:bookmarkEnd w:id="22"/>
      <w:bookmarkEnd w:id="23"/>
      <w:bookmarkEnd w:id="24"/>
    </w:p>
    <w:p w14:paraId="0B6353D8" w14:textId="77777777" w:rsidR="009B288B" w:rsidRPr="009B288B" w:rsidRDefault="009B288B" w:rsidP="009B288B">
      <w:pPr>
        <w:spacing w:line="400" w:lineRule="exact"/>
        <w:ind w:firstLineChars="200" w:firstLine="420"/>
        <w:rPr>
          <w:rFonts w:ascii="宋体" w:eastAsia="宋体" w:hAnsi="宋体" w:cs="Times New Roman" w:hint="eastAsia"/>
          <w:iCs/>
          <w:color w:val="000000"/>
          <w:szCs w:val="21"/>
          <w:u w:val="single"/>
        </w:rPr>
      </w:pPr>
      <w:r w:rsidRPr="009B288B">
        <w:rPr>
          <w:rFonts w:ascii="宋体" w:eastAsia="宋体" w:hAnsi="宋体" w:cs="Times New Roman" w:hint="eastAsia"/>
          <w:color w:val="000000"/>
          <w:szCs w:val="21"/>
        </w:rPr>
        <w:t>截止时间：</w:t>
      </w:r>
      <w:r w:rsidRPr="009B288B">
        <w:rPr>
          <w:rFonts w:ascii="宋体" w:eastAsia="宋体" w:hAnsi="宋体" w:cs="Times New Roman" w:hint="eastAsia"/>
          <w:bCs/>
          <w:color w:val="000000"/>
          <w:szCs w:val="21"/>
          <w:u w:val="single"/>
        </w:rPr>
        <w:t>2025年11月17日上午9时00分</w:t>
      </w:r>
      <w:r w:rsidRPr="009B288B">
        <w:rPr>
          <w:rFonts w:ascii="宋体" w:eastAsia="宋体" w:hAnsi="宋体" w:cs="Times New Roman" w:hint="eastAsia"/>
          <w:bCs/>
          <w:color w:val="000000"/>
          <w:szCs w:val="21"/>
        </w:rPr>
        <w:t>（北京时间）</w:t>
      </w:r>
    </w:p>
    <w:p w14:paraId="7C943F63" w14:textId="77777777" w:rsidR="009B288B" w:rsidRPr="009B288B" w:rsidRDefault="009B288B" w:rsidP="009B288B">
      <w:pPr>
        <w:spacing w:line="400" w:lineRule="exact"/>
        <w:ind w:firstLineChars="200" w:firstLine="420"/>
        <w:rPr>
          <w:rFonts w:ascii="宋体" w:eastAsia="宋体" w:hAnsi="宋体" w:cs="宋体" w:hint="eastAsia"/>
          <w:bCs/>
          <w:color w:val="000000"/>
          <w:kern w:val="0"/>
          <w:szCs w:val="21"/>
        </w:rPr>
      </w:pPr>
      <w:r w:rsidRPr="009B288B">
        <w:rPr>
          <w:rFonts w:ascii="宋体" w:eastAsia="宋体" w:hAnsi="宋体" w:cs="Times New Roman" w:hint="eastAsia"/>
          <w:color w:val="000000"/>
          <w:szCs w:val="21"/>
        </w:rPr>
        <w:t>地点：</w:t>
      </w:r>
      <w:bookmarkStart w:id="25" w:name="_Toc71366044"/>
      <w:bookmarkStart w:id="26" w:name="_Toc71365366"/>
      <w:bookmarkStart w:id="27" w:name="_Toc28359093"/>
      <w:bookmarkStart w:id="28" w:name="_Toc28359016"/>
      <w:bookmarkStart w:id="29" w:name="_Toc35393802"/>
      <w:bookmarkStart w:id="30" w:name="_Toc35393633"/>
      <w:r w:rsidRPr="009B288B">
        <w:rPr>
          <w:rFonts w:ascii="宋体" w:eastAsia="宋体" w:hAnsi="宋体" w:cs="宋体" w:hint="eastAsia"/>
          <w:bCs/>
          <w:color w:val="000000"/>
          <w:kern w:val="0"/>
          <w:szCs w:val="21"/>
        </w:rPr>
        <w:t>广西政府采购云平台（https://www.gcy.zfcg.gxzf.gov.cn/）</w:t>
      </w:r>
    </w:p>
    <w:p w14:paraId="5E50A276"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lastRenderedPageBreak/>
        <w:t>五、开启</w:t>
      </w:r>
      <w:bookmarkEnd w:id="25"/>
      <w:bookmarkEnd w:id="26"/>
      <w:bookmarkEnd w:id="27"/>
      <w:bookmarkEnd w:id="28"/>
      <w:bookmarkEnd w:id="29"/>
      <w:bookmarkEnd w:id="30"/>
    </w:p>
    <w:p w14:paraId="56757F7A" w14:textId="77777777" w:rsidR="009B288B" w:rsidRPr="009B288B" w:rsidRDefault="009B288B" w:rsidP="009B288B">
      <w:pPr>
        <w:spacing w:line="400" w:lineRule="exact"/>
        <w:ind w:firstLineChars="200" w:firstLine="420"/>
        <w:rPr>
          <w:rFonts w:ascii="宋体" w:eastAsia="宋体" w:hAnsi="宋体" w:cs="Times New Roman" w:hint="eastAsia"/>
          <w:bCs/>
          <w:color w:val="000000"/>
          <w:szCs w:val="21"/>
          <w:u w:val="single"/>
        </w:rPr>
      </w:pPr>
      <w:r w:rsidRPr="009B288B">
        <w:rPr>
          <w:rFonts w:ascii="宋体" w:eastAsia="宋体" w:hAnsi="宋体" w:cs="Times New Roman" w:hint="eastAsia"/>
          <w:color w:val="000000"/>
          <w:szCs w:val="21"/>
        </w:rPr>
        <w:t>时间：</w:t>
      </w:r>
      <w:r w:rsidRPr="009B288B">
        <w:rPr>
          <w:rFonts w:ascii="宋体" w:eastAsia="宋体" w:hAnsi="宋体" w:cs="Times New Roman" w:hint="eastAsia"/>
          <w:color w:val="000000"/>
          <w:szCs w:val="21"/>
          <w:u w:val="single"/>
        </w:rPr>
        <w:t>2025</w:t>
      </w:r>
      <w:r w:rsidRPr="009B288B">
        <w:rPr>
          <w:rFonts w:ascii="宋体" w:eastAsia="宋体" w:hAnsi="宋体" w:cs="Times New Roman" w:hint="eastAsia"/>
          <w:bCs/>
          <w:color w:val="000000"/>
          <w:szCs w:val="21"/>
          <w:u w:val="single"/>
        </w:rPr>
        <w:t>年11月17日上午9时00分后（北京时间）</w:t>
      </w:r>
    </w:p>
    <w:p w14:paraId="74A859C3" w14:textId="77777777" w:rsidR="009B288B" w:rsidRPr="009B288B" w:rsidRDefault="009B288B" w:rsidP="009B288B">
      <w:pPr>
        <w:spacing w:line="400" w:lineRule="exact"/>
        <w:ind w:firstLineChars="200" w:firstLine="420"/>
        <w:rPr>
          <w:rFonts w:ascii="宋体" w:eastAsia="宋体" w:hAnsi="宋体" w:cs="宋体" w:hint="eastAsia"/>
          <w:bCs/>
          <w:color w:val="000000"/>
          <w:kern w:val="0"/>
          <w:szCs w:val="21"/>
        </w:rPr>
      </w:pPr>
      <w:r w:rsidRPr="009B288B">
        <w:rPr>
          <w:rFonts w:ascii="宋体" w:eastAsia="宋体" w:hAnsi="宋体" w:cs="Times New Roman" w:hint="eastAsia"/>
          <w:color w:val="000000"/>
          <w:szCs w:val="21"/>
        </w:rPr>
        <w:t>地点：</w:t>
      </w:r>
      <w:bookmarkStart w:id="31" w:name="_Toc71365367"/>
      <w:bookmarkStart w:id="32" w:name="_Toc28359017"/>
      <w:bookmarkStart w:id="33" w:name="_Toc35393634"/>
      <w:bookmarkStart w:id="34" w:name="_Toc35393803"/>
      <w:bookmarkStart w:id="35" w:name="_Toc71366045"/>
      <w:bookmarkStart w:id="36" w:name="_Toc28359094"/>
      <w:r w:rsidRPr="009B288B">
        <w:rPr>
          <w:rFonts w:ascii="宋体" w:eastAsia="宋体" w:hAnsi="宋体" w:cs="宋体" w:hint="eastAsia"/>
          <w:bCs/>
          <w:color w:val="000000"/>
          <w:kern w:val="0"/>
          <w:szCs w:val="21"/>
        </w:rPr>
        <w:t>广西政府采购云平台（https://www.gcy.zfcg.gxzf.gov.cn/）</w:t>
      </w:r>
    </w:p>
    <w:p w14:paraId="79888400"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t>六、公告期限</w:t>
      </w:r>
      <w:bookmarkEnd w:id="31"/>
      <w:bookmarkEnd w:id="32"/>
      <w:bookmarkEnd w:id="33"/>
      <w:bookmarkEnd w:id="34"/>
      <w:bookmarkEnd w:id="35"/>
      <w:bookmarkEnd w:id="36"/>
    </w:p>
    <w:p w14:paraId="053CDF14"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r w:rsidRPr="009B288B">
        <w:rPr>
          <w:rFonts w:ascii="宋体" w:eastAsia="宋体" w:hAnsi="宋体" w:cs="宋体" w:hint="eastAsia"/>
          <w:color w:val="000000"/>
          <w:kern w:val="0"/>
          <w:szCs w:val="21"/>
        </w:rPr>
        <w:t>自本公告发布之日起3个工作日。</w:t>
      </w:r>
      <w:bookmarkStart w:id="37" w:name="_Toc35393635"/>
      <w:bookmarkStart w:id="38" w:name="_Toc71366046"/>
      <w:bookmarkStart w:id="39" w:name="_Toc71365368"/>
      <w:bookmarkStart w:id="40" w:name="_Toc35393804"/>
    </w:p>
    <w:p w14:paraId="0B46A51C"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t>七、其他补充事宜</w:t>
      </w:r>
      <w:bookmarkEnd w:id="37"/>
      <w:bookmarkEnd w:id="38"/>
      <w:bookmarkEnd w:id="39"/>
      <w:bookmarkEnd w:id="40"/>
    </w:p>
    <w:p w14:paraId="3038E868"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r w:rsidRPr="009B288B">
        <w:rPr>
          <w:rFonts w:ascii="宋体" w:eastAsia="宋体" w:hAnsi="宋体" w:cs="宋体" w:hint="eastAsia"/>
          <w:color w:val="000000"/>
          <w:kern w:val="0"/>
          <w:szCs w:val="21"/>
        </w:rPr>
        <w:t>1</w:t>
      </w:r>
      <w:r w:rsidRPr="009B288B">
        <w:rPr>
          <w:rFonts w:ascii="宋体" w:eastAsia="宋体" w:hAnsi="宋体" w:cs="宋体"/>
          <w:color w:val="000000"/>
          <w:kern w:val="0"/>
          <w:szCs w:val="21"/>
        </w:rPr>
        <w:t>.</w:t>
      </w:r>
      <w:r w:rsidRPr="009B288B">
        <w:rPr>
          <w:rFonts w:ascii="宋体" w:eastAsia="宋体" w:hAnsi="宋体" w:cs="宋体" w:hint="eastAsia"/>
          <w:color w:val="000000"/>
          <w:kern w:val="0"/>
          <w:szCs w:val="21"/>
        </w:rPr>
        <w:t>网上查询地址</w:t>
      </w:r>
    </w:p>
    <w:p w14:paraId="1238B154"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bookmarkStart w:id="41" w:name="_Hlk37429674"/>
      <w:bookmarkStart w:id="42" w:name="_Toc35393636"/>
      <w:bookmarkStart w:id="43" w:name="_Toc71365369"/>
      <w:bookmarkStart w:id="44" w:name="_Toc28359018"/>
      <w:bookmarkStart w:id="45" w:name="_Toc35393805"/>
      <w:bookmarkStart w:id="46" w:name="_Toc71366047"/>
      <w:bookmarkStart w:id="47" w:name="_Toc28359095"/>
      <w:r w:rsidRPr="009B288B">
        <w:rPr>
          <w:rFonts w:ascii="宋体" w:eastAsia="宋体" w:hAnsi="宋体" w:cs="宋体" w:hint="eastAsia"/>
          <w:color w:val="000000"/>
          <w:kern w:val="0"/>
          <w:szCs w:val="21"/>
        </w:rPr>
        <w:t>中国政府采购网（http://www.ccgp.gov.cn）、广西壮族自治区政府采购网（http://zfcg.gxzf.gov.cn）</w:t>
      </w:r>
    </w:p>
    <w:p w14:paraId="23F7AB4D"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r w:rsidRPr="009B288B">
        <w:rPr>
          <w:rFonts w:ascii="宋体" w:eastAsia="宋体" w:hAnsi="宋体" w:cs="Times New Roman" w:hint="eastAsia"/>
          <w:color w:val="000000"/>
          <w:szCs w:val="21"/>
        </w:rPr>
        <w:t>2</w:t>
      </w:r>
      <w:r w:rsidRPr="009B288B">
        <w:rPr>
          <w:rFonts w:ascii="宋体" w:eastAsia="宋体" w:hAnsi="宋体" w:cs="Times New Roman"/>
          <w:color w:val="000000"/>
          <w:szCs w:val="21"/>
        </w:rPr>
        <w:t>.</w:t>
      </w:r>
      <w:r w:rsidRPr="009B288B">
        <w:rPr>
          <w:rFonts w:ascii="宋体" w:eastAsia="宋体" w:hAnsi="宋体" w:cs="宋体" w:hint="eastAsia"/>
          <w:color w:val="000000"/>
          <w:kern w:val="0"/>
          <w:szCs w:val="21"/>
        </w:rPr>
        <w:t>本项目需要落实的政府采购政策</w:t>
      </w:r>
    </w:p>
    <w:p w14:paraId="6F735CE5" w14:textId="77777777" w:rsidR="009B288B" w:rsidRPr="009B288B" w:rsidRDefault="009B288B" w:rsidP="009B288B">
      <w:pPr>
        <w:spacing w:line="400" w:lineRule="exact"/>
        <w:ind w:firstLineChars="200" w:firstLine="420"/>
        <w:rPr>
          <w:rFonts w:ascii="宋体" w:eastAsia="宋体" w:hAnsi="宋体" w:cs="宋体"/>
          <w:iCs/>
          <w:color w:val="000000"/>
          <w:kern w:val="0"/>
          <w:szCs w:val="21"/>
        </w:rPr>
      </w:pPr>
      <w:r w:rsidRPr="009B288B">
        <w:rPr>
          <w:rFonts w:ascii="宋体" w:eastAsia="宋体" w:hAnsi="宋体" w:cs="宋体" w:hint="eastAsia"/>
          <w:iCs/>
          <w:color w:val="000000"/>
          <w:kern w:val="0"/>
          <w:szCs w:val="21"/>
        </w:rPr>
        <w:t>（1）政府采购促进中小企业发展。</w:t>
      </w:r>
    </w:p>
    <w:p w14:paraId="37BFB8AD" w14:textId="77777777" w:rsidR="009B288B" w:rsidRPr="009B288B" w:rsidRDefault="009B288B" w:rsidP="009B288B">
      <w:pPr>
        <w:spacing w:line="400" w:lineRule="exact"/>
        <w:ind w:firstLineChars="200" w:firstLine="420"/>
        <w:rPr>
          <w:rFonts w:ascii="宋体" w:eastAsia="宋体" w:hAnsi="宋体" w:cs="宋体"/>
          <w:iCs/>
          <w:color w:val="000000"/>
          <w:kern w:val="0"/>
          <w:szCs w:val="21"/>
        </w:rPr>
      </w:pPr>
      <w:r w:rsidRPr="009B288B">
        <w:rPr>
          <w:rFonts w:ascii="宋体" w:eastAsia="宋体" w:hAnsi="宋体" w:cs="宋体" w:hint="eastAsia"/>
          <w:iCs/>
          <w:color w:val="000000"/>
          <w:kern w:val="0"/>
          <w:szCs w:val="21"/>
        </w:rPr>
        <w:t>（2）政府采购支持采用本国产品的政策。</w:t>
      </w:r>
    </w:p>
    <w:p w14:paraId="511C8583" w14:textId="77777777" w:rsidR="009B288B" w:rsidRPr="009B288B" w:rsidRDefault="009B288B" w:rsidP="009B288B">
      <w:pPr>
        <w:spacing w:line="400" w:lineRule="exact"/>
        <w:ind w:firstLineChars="200" w:firstLine="420"/>
        <w:rPr>
          <w:rFonts w:ascii="宋体" w:eastAsia="宋体" w:hAnsi="宋体" w:cs="宋体"/>
          <w:iCs/>
          <w:color w:val="000000"/>
          <w:kern w:val="0"/>
          <w:szCs w:val="21"/>
        </w:rPr>
      </w:pPr>
      <w:r w:rsidRPr="009B288B">
        <w:rPr>
          <w:rFonts w:ascii="宋体" w:eastAsia="宋体" w:hAnsi="宋体" w:cs="宋体" w:hint="eastAsia"/>
          <w:iCs/>
          <w:color w:val="000000"/>
          <w:kern w:val="0"/>
          <w:szCs w:val="21"/>
        </w:rPr>
        <w:t>（3）强制采购节能产品；优先采购节能产品、环境标志产品。</w:t>
      </w:r>
    </w:p>
    <w:p w14:paraId="4E3AC310" w14:textId="77777777" w:rsidR="009B288B" w:rsidRPr="009B288B" w:rsidRDefault="009B288B" w:rsidP="009B288B">
      <w:pPr>
        <w:spacing w:line="400" w:lineRule="exact"/>
        <w:ind w:firstLineChars="200" w:firstLine="420"/>
        <w:rPr>
          <w:rFonts w:ascii="宋体" w:eastAsia="宋体" w:hAnsi="宋体" w:cs="宋体"/>
          <w:iCs/>
          <w:color w:val="000000"/>
          <w:kern w:val="0"/>
          <w:szCs w:val="21"/>
        </w:rPr>
      </w:pPr>
      <w:r w:rsidRPr="009B288B">
        <w:rPr>
          <w:rFonts w:ascii="宋体" w:eastAsia="宋体" w:hAnsi="宋体" w:cs="宋体" w:hint="eastAsia"/>
          <w:iCs/>
          <w:color w:val="000000"/>
          <w:kern w:val="0"/>
          <w:szCs w:val="21"/>
        </w:rPr>
        <w:t>（4）政府采购促进残疾人就业政策。</w:t>
      </w:r>
    </w:p>
    <w:p w14:paraId="3F5A19CD" w14:textId="77777777" w:rsidR="009B288B" w:rsidRPr="009B288B" w:rsidRDefault="009B288B" w:rsidP="009B288B">
      <w:pPr>
        <w:spacing w:line="400" w:lineRule="exact"/>
        <w:ind w:firstLineChars="200" w:firstLine="420"/>
        <w:rPr>
          <w:rFonts w:ascii="宋体" w:eastAsia="宋体" w:hAnsi="宋体" w:cs="宋体" w:hint="eastAsia"/>
          <w:i/>
          <w:iCs/>
          <w:color w:val="000000"/>
          <w:kern w:val="0"/>
          <w:szCs w:val="21"/>
        </w:rPr>
      </w:pPr>
      <w:r w:rsidRPr="009B288B">
        <w:rPr>
          <w:rFonts w:ascii="宋体" w:eastAsia="宋体" w:hAnsi="宋体" w:cs="宋体" w:hint="eastAsia"/>
          <w:iCs/>
          <w:color w:val="000000"/>
          <w:kern w:val="0"/>
          <w:szCs w:val="21"/>
        </w:rPr>
        <w:t>（5）政府采购支持监狱企业发展。</w:t>
      </w:r>
    </w:p>
    <w:p w14:paraId="7E9C90E8"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宋体" w:hint="eastAsia"/>
          <w:color w:val="000000"/>
          <w:kern w:val="0"/>
          <w:szCs w:val="21"/>
        </w:rPr>
        <w:t>3.</w:t>
      </w:r>
      <w:proofErr w:type="gramStart"/>
      <w:r w:rsidRPr="009B288B">
        <w:rPr>
          <w:rFonts w:ascii="宋体" w:eastAsia="宋体" w:hAnsi="宋体" w:cs="宋体" w:hint="eastAsia"/>
          <w:color w:val="000000"/>
          <w:kern w:val="0"/>
          <w:szCs w:val="21"/>
        </w:rPr>
        <w:t>供应商</w:t>
      </w:r>
      <w:r w:rsidRPr="009B288B">
        <w:rPr>
          <w:rFonts w:ascii="宋体" w:eastAsia="宋体" w:hAnsi="宋体" w:cs="Times New Roman" w:hint="eastAsia"/>
          <w:color w:val="000000"/>
          <w:szCs w:val="21"/>
        </w:rPr>
        <w:t>竞标注</w:t>
      </w:r>
      <w:proofErr w:type="gramEnd"/>
      <w:r w:rsidRPr="009B288B">
        <w:rPr>
          <w:rFonts w:ascii="宋体" w:eastAsia="宋体" w:hAnsi="宋体" w:cs="Times New Roman" w:hint="eastAsia"/>
          <w:color w:val="000000"/>
          <w:szCs w:val="21"/>
        </w:rPr>
        <w:t>意事项</w:t>
      </w:r>
    </w:p>
    <w:p w14:paraId="57700067"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sidRPr="009B288B">
        <w:rPr>
          <w:rFonts w:ascii="Times New Roman" w:eastAsia="宋体" w:hAnsi="Times New Roman" w:cs="Times New Roman" w:hint="eastAsia"/>
          <w:color w:val="000000"/>
          <w:szCs w:val="24"/>
        </w:rPr>
        <w:t>后缀名为“</w:t>
      </w:r>
      <w:r w:rsidRPr="009B288B">
        <w:rPr>
          <w:rFonts w:ascii="Times New Roman" w:eastAsia="宋体" w:hAnsi="Times New Roman" w:cs="Times New Roman" w:hint="eastAsia"/>
          <w:color w:val="000000"/>
          <w:szCs w:val="24"/>
        </w:rPr>
        <w:t>jm</w:t>
      </w:r>
      <w:r w:rsidRPr="009B288B">
        <w:rPr>
          <w:rFonts w:ascii="Times New Roman" w:eastAsia="宋体" w:hAnsi="Times New Roman" w:cs="Times New Roman"/>
          <w:color w:val="000000"/>
          <w:szCs w:val="24"/>
        </w:rPr>
        <w:t>bs</w:t>
      </w:r>
      <w:r w:rsidRPr="009B288B">
        <w:rPr>
          <w:rFonts w:ascii="Times New Roman" w:eastAsia="宋体" w:hAnsi="Times New Roman" w:cs="Times New Roman" w:hint="eastAsia"/>
          <w:color w:val="000000"/>
          <w:szCs w:val="24"/>
        </w:rPr>
        <w:t>”的文件</w:t>
      </w:r>
      <w:r w:rsidRPr="009B288B">
        <w:rPr>
          <w:rFonts w:ascii="宋体" w:eastAsia="宋体" w:hAnsi="宋体" w:cs="Times New Roman" w:hint="eastAsia"/>
          <w:color w:val="000000"/>
          <w:szCs w:val="21"/>
        </w:rPr>
        <w:t>），</w:t>
      </w:r>
      <w:r w:rsidRPr="009B288B">
        <w:rPr>
          <w:rFonts w:ascii="宋体" w:eastAsia="宋体" w:hAnsi="宋体" w:cs="Times New Roman" w:hint="eastAsia"/>
          <w:b/>
          <w:color w:val="000000"/>
          <w:szCs w:val="21"/>
        </w:rPr>
        <w:t>供应商在广西政府采购云平台提交电子响应文件时，请填写参加远程采购活动经办人联系方式。</w:t>
      </w:r>
      <w:r w:rsidRPr="009B288B">
        <w:rPr>
          <w:rFonts w:ascii="宋体" w:eastAsia="宋体" w:hAnsi="宋体" w:cs="Times New Roman" w:hint="eastAsia"/>
          <w:color w:val="000000"/>
          <w:szCs w:val="21"/>
        </w:rPr>
        <w:t>供应商登录广西政府采购云平台，依次进入“服务中心-项目采购-操作流程-电子招投标-</w:t>
      </w:r>
      <w:r w:rsidRPr="009B288B">
        <w:rPr>
          <w:rFonts w:ascii="Times New Roman" w:eastAsia="宋体" w:hAnsi="Times New Roman" w:cs="Times New Roman"/>
          <w:color w:val="000000"/>
          <w:szCs w:val="24"/>
        </w:rPr>
        <w:t>政府采购项目电子交易管理操作指南</w:t>
      </w:r>
      <w:r w:rsidRPr="009B288B">
        <w:rPr>
          <w:rFonts w:ascii="Times New Roman" w:eastAsia="宋体" w:hAnsi="Times New Roman" w:cs="Times New Roman"/>
          <w:color w:val="000000"/>
          <w:szCs w:val="24"/>
        </w:rPr>
        <w:t>-</w:t>
      </w:r>
      <w:r w:rsidRPr="009B288B">
        <w:rPr>
          <w:rFonts w:ascii="Times New Roman" w:eastAsia="宋体" w:hAnsi="Times New Roman" w:cs="Times New Roman"/>
          <w:color w:val="000000"/>
          <w:szCs w:val="24"/>
        </w:rPr>
        <w:t>供应商</w:t>
      </w:r>
      <w:r w:rsidRPr="009B288B">
        <w:rPr>
          <w:rFonts w:ascii="宋体" w:eastAsia="宋体" w:hAnsi="宋体" w:cs="Times New Roman" w:hint="eastAsia"/>
          <w:color w:val="000000"/>
          <w:szCs w:val="21"/>
        </w:rPr>
        <w:t>”查看电子竞标具体操作流程。</w:t>
      </w:r>
    </w:p>
    <w:p w14:paraId="7ECC4D73"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9B288B">
        <w:rPr>
          <w:rFonts w:ascii="宋体" w:eastAsia="宋体" w:hAnsi="宋体" w:cs="宋体" w:hint="eastAsia"/>
          <w:color w:val="000000"/>
          <w:kern w:val="0"/>
          <w:szCs w:val="21"/>
        </w:rPr>
        <w:t>广西政府采购云平台，</w:t>
      </w:r>
      <w:r w:rsidRPr="009B288B">
        <w:rPr>
          <w:rFonts w:ascii="宋体" w:eastAsia="宋体" w:hAnsi="宋体" w:cs="Times New Roman" w:hint="eastAsia"/>
          <w:color w:val="000000"/>
          <w:szCs w:val="21"/>
        </w:rPr>
        <w:t>依次进入“服务中心-入驻与配置”中查看CA数字证书办理操作流程。</w:t>
      </w:r>
      <w:r w:rsidRPr="009B288B">
        <w:rPr>
          <w:rFonts w:ascii="宋体" w:eastAsia="宋体" w:hAnsi="宋体" w:cs="宋体" w:hint="eastAsia"/>
          <w:bCs/>
          <w:color w:val="000000"/>
          <w:kern w:val="0"/>
          <w:szCs w:val="21"/>
        </w:rPr>
        <w:t>如在操作过程中遇到问题或者需要技术支持，请致电广西政府采购云平台客服热线：95763</w:t>
      </w:r>
      <w:bookmarkStart w:id="48" w:name="_Hlk181375433"/>
      <w:r w:rsidRPr="009B288B">
        <w:rPr>
          <w:rFonts w:ascii="宋体" w:eastAsia="宋体" w:hAnsi="宋体" w:cs="宋体" w:hint="eastAsia"/>
          <w:bCs/>
          <w:color w:val="000000"/>
          <w:kern w:val="0"/>
          <w:szCs w:val="21"/>
        </w:rPr>
        <w:t>或0</w:t>
      </w:r>
      <w:r w:rsidRPr="009B288B">
        <w:rPr>
          <w:rFonts w:ascii="宋体" w:eastAsia="宋体" w:hAnsi="宋体" w:cs="宋体"/>
          <w:bCs/>
          <w:color w:val="000000"/>
          <w:kern w:val="0"/>
          <w:szCs w:val="21"/>
        </w:rPr>
        <w:t>771-</w:t>
      </w:r>
      <w:r w:rsidRPr="009B288B">
        <w:rPr>
          <w:rFonts w:ascii="宋体" w:eastAsia="宋体" w:hAnsi="宋体" w:cs="宋体" w:hint="eastAsia"/>
          <w:bCs/>
          <w:color w:val="000000"/>
          <w:kern w:val="0"/>
          <w:szCs w:val="21"/>
        </w:rPr>
        <w:t>3</w:t>
      </w:r>
      <w:r w:rsidRPr="009B288B">
        <w:rPr>
          <w:rFonts w:ascii="宋体" w:eastAsia="宋体" w:hAnsi="宋体" w:cs="宋体"/>
          <w:bCs/>
          <w:color w:val="000000"/>
          <w:kern w:val="0"/>
          <w:szCs w:val="21"/>
        </w:rPr>
        <w:t>381253</w:t>
      </w:r>
      <w:bookmarkEnd w:id="48"/>
      <w:r w:rsidRPr="009B288B">
        <w:rPr>
          <w:rFonts w:ascii="宋体" w:eastAsia="宋体" w:hAnsi="宋体" w:cs="Times New Roman" w:hint="eastAsia"/>
          <w:color w:val="000000"/>
          <w:szCs w:val="21"/>
        </w:rPr>
        <w:t>）。</w:t>
      </w:r>
    </w:p>
    <w:p w14:paraId="7EC43367"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r w:rsidRPr="009B288B">
        <w:rPr>
          <w:rFonts w:ascii="宋体" w:eastAsia="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47F4F5B9"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t>注：</w:t>
      </w:r>
    </w:p>
    <w:p w14:paraId="1B838510"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rPr>
      </w:pPr>
      <w:r w:rsidRPr="009B288B">
        <w:rPr>
          <w:rFonts w:ascii="宋体" w:eastAsia="宋体" w:hAnsi="宋体" w:cs="Times New Roman" w:hint="eastAsia"/>
          <w:color w:val="000000"/>
          <w:szCs w:val="21"/>
        </w:rPr>
        <w:lastRenderedPageBreak/>
        <w:t>①为确保网上操作合法、有效和安全，请供应商确保在电子竞标过程中能够对相关数据电文进行加密和使用电子签章，妥善保管C</w:t>
      </w:r>
      <w:r w:rsidRPr="009B288B">
        <w:rPr>
          <w:rFonts w:ascii="宋体" w:eastAsia="宋体" w:hAnsi="宋体" w:cs="Times New Roman"/>
          <w:color w:val="000000"/>
          <w:szCs w:val="21"/>
        </w:rPr>
        <w:t>A</w:t>
      </w:r>
      <w:r w:rsidRPr="009B288B">
        <w:rPr>
          <w:rFonts w:ascii="宋体" w:eastAsia="宋体" w:hAnsi="宋体" w:cs="Times New Roman" w:hint="eastAsia"/>
          <w:color w:val="000000"/>
          <w:szCs w:val="21"/>
        </w:rPr>
        <w:t>数字证书并使用有效的CA数字证书参与整个采购活动。</w:t>
      </w:r>
    </w:p>
    <w:p w14:paraId="1F947BE6" w14:textId="77777777" w:rsidR="009B288B" w:rsidRPr="009B288B" w:rsidRDefault="009B288B" w:rsidP="009B288B">
      <w:pPr>
        <w:spacing w:line="400" w:lineRule="exact"/>
        <w:ind w:firstLineChars="200" w:firstLine="420"/>
        <w:rPr>
          <w:rFonts w:ascii="宋体" w:eastAsia="宋体" w:hAnsi="宋体" w:cs="Times New Roman" w:hint="eastAsia"/>
          <w:bCs/>
          <w:color w:val="000000"/>
          <w:szCs w:val="21"/>
        </w:rPr>
      </w:pPr>
      <w:r w:rsidRPr="009B288B">
        <w:rPr>
          <w:rFonts w:ascii="宋体" w:eastAsia="宋体" w:hAnsi="宋体" w:cs="Times New Roman"/>
          <w:color w:val="000000"/>
          <w:szCs w:val="21"/>
        </w:rPr>
        <w:fldChar w:fldCharType="begin"/>
      </w:r>
      <w:r w:rsidRPr="009B288B">
        <w:rPr>
          <w:rFonts w:ascii="宋体" w:eastAsia="宋体" w:hAnsi="宋体" w:cs="Times New Roman"/>
          <w:color w:val="000000"/>
          <w:szCs w:val="21"/>
        </w:rPr>
        <w:instrText xml:space="preserve"> </w:instrText>
      </w:r>
      <w:r w:rsidRPr="009B288B">
        <w:rPr>
          <w:rFonts w:ascii="宋体" w:eastAsia="宋体" w:hAnsi="宋体" w:cs="Times New Roman" w:hint="eastAsia"/>
          <w:color w:val="000000"/>
          <w:szCs w:val="21"/>
        </w:rPr>
        <w:instrText>= 2 \* GB3</w:instrText>
      </w:r>
      <w:r w:rsidRPr="009B288B">
        <w:rPr>
          <w:rFonts w:ascii="宋体" w:eastAsia="宋体" w:hAnsi="宋体" w:cs="Times New Roman"/>
          <w:color w:val="000000"/>
          <w:szCs w:val="21"/>
        </w:rPr>
        <w:instrText xml:space="preserve"> </w:instrText>
      </w:r>
      <w:r w:rsidRPr="009B288B">
        <w:rPr>
          <w:rFonts w:ascii="宋体" w:eastAsia="宋体" w:hAnsi="宋体" w:cs="Times New Roman"/>
          <w:color w:val="000000"/>
          <w:szCs w:val="21"/>
        </w:rPr>
        <w:fldChar w:fldCharType="separate"/>
      </w:r>
      <w:r w:rsidRPr="009B288B">
        <w:rPr>
          <w:rFonts w:ascii="宋体" w:eastAsia="宋体" w:hAnsi="宋体" w:cs="Times New Roman" w:hint="eastAsia"/>
          <w:color w:val="000000"/>
          <w:szCs w:val="21"/>
          <w:lang w:val="en-US" w:eastAsia="zh-CN"/>
        </w:rPr>
        <w:t>②</w:t>
      </w:r>
      <w:r w:rsidRPr="009B288B">
        <w:rPr>
          <w:rFonts w:ascii="宋体" w:eastAsia="宋体" w:hAnsi="宋体" w:cs="Times New Roman"/>
          <w:color w:val="000000"/>
          <w:szCs w:val="21"/>
        </w:rPr>
        <w:fldChar w:fldCharType="end"/>
      </w:r>
      <w:r w:rsidRPr="009B288B">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E61EC2A" w14:textId="77777777" w:rsidR="009B288B" w:rsidRPr="009B288B" w:rsidRDefault="009B288B" w:rsidP="009B288B">
      <w:pPr>
        <w:spacing w:line="400" w:lineRule="exact"/>
        <w:ind w:firstLineChars="200" w:firstLine="422"/>
        <w:rPr>
          <w:rFonts w:ascii="宋体" w:eastAsia="宋体" w:hAnsi="宋体" w:cs="宋体"/>
          <w:b/>
          <w:color w:val="000000"/>
          <w:kern w:val="0"/>
          <w:szCs w:val="21"/>
        </w:rPr>
      </w:pPr>
      <w:r w:rsidRPr="009B288B">
        <w:rPr>
          <w:rFonts w:ascii="宋体" w:eastAsia="宋体" w:hAnsi="宋体" w:cs="宋体" w:hint="eastAsia"/>
          <w:b/>
          <w:color w:val="000000"/>
          <w:kern w:val="0"/>
          <w:szCs w:val="21"/>
        </w:rPr>
        <w:t>（4）供应商需要在具备有摄像头及语音功能且互联网网络状况良好的电脑登录广西政府采购云平台远程开标大厅参与本次谈判，否则后果自负。</w:t>
      </w:r>
      <w:bookmarkEnd w:id="41"/>
    </w:p>
    <w:p w14:paraId="2DADD748" w14:textId="77777777" w:rsidR="009B288B" w:rsidRPr="009B288B" w:rsidRDefault="009B288B" w:rsidP="009B288B">
      <w:pPr>
        <w:spacing w:line="400" w:lineRule="exact"/>
        <w:ind w:firstLineChars="200" w:firstLine="480"/>
        <w:rPr>
          <w:rFonts w:ascii="黑体" w:eastAsia="黑体" w:hAnsi="黑体" w:cs="Times New Roman" w:hint="eastAsia"/>
          <w:color w:val="000000"/>
          <w:sz w:val="24"/>
          <w:szCs w:val="24"/>
        </w:rPr>
      </w:pPr>
      <w:r w:rsidRPr="009B288B">
        <w:rPr>
          <w:rFonts w:ascii="黑体" w:eastAsia="黑体" w:hAnsi="黑体" w:cs="Times New Roman" w:hint="eastAsia"/>
          <w:color w:val="000000"/>
          <w:sz w:val="24"/>
          <w:szCs w:val="24"/>
        </w:rPr>
        <w:t>八、凡对本次采购提出询问，请按</w:t>
      </w:r>
      <w:r w:rsidRPr="009B288B">
        <w:rPr>
          <w:rFonts w:ascii="黑体" w:eastAsia="黑体" w:hAnsi="黑体" w:cs="Times New Roman"/>
          <w:color w:val="000000"/>
          <w:sz w:val="24"/>
          <w:szCs w:val="24"/>
        </w:rPr>
        <w:t>以下方式</w:t>
      </w:r>
      <w:r w:rsidRPr="009B288B">
        <w:rPr>
          <w:rFonts w:ascii="黑体" w:eastAsia="黑体" w:hAnsi="黑体" w:cs="Times New Roman" w:hint="eastAsia"/>
          <w:color w:val="000000"/>
          <w:sz w:val="24"/>
          <w:szCs w:val="24"/>
        </w:rPr>
        <w:t>联系。</w:t>
      </w:r>
      <w:bookmarkStart w:id="49" w:name="_Toc35393637"/>
      <w:bookmarkStart w:id="50" w:name="_Toc35393806"/>
      <w:bookmarkStart w:id="51" w:name="_Toc28359019"/>
      <w:bookmarkStart w:id="52" w:name="_Toc28359096"/>
      <w:bookmarkEnd w:id="42"/>
      <w:bookmarkEnd w:id="43"/>
      <w:bookmarkEnd w:id="44"/>
      <w:bookmarkEnd w:id="45"/>
      <w:bookmarkEnd w:id="46"/>
      <w:bookmarkEnd w:id="47"/>
    </w:p>
    <w:p w14:paraId="0128BEB3"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r w:rsidRPr="009B288B">
        <w:rPr>
          <w:rFonts w:ascii="宋体" w:eastAsia="宋体" w:hAnsi="宋体" w:cs="宋体" w:hint="eastAsia"/>
          <w:color w:val="000000"/>
          <w:kern w:val="0"/>
          <w:szCs w:val="21"/>
        </w:rPr>
        <w:t>1.采购人信息</w:t>
      </w:r>
      <w:bookmarkEnd w:id="49"/>
      <w:bookmarkEnd w:id="50"/>
      <w:bookmarkEnd w:id="51"/>
      <w:bookmarkEnd w:id="52"/>
    </w:p>
    <w:p w14:paraId="13288ED4"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u w:val="single"/>
        </w:rPr>
      </w:pPr>
      <w:r w:rsidRPr="009B288B">
        <w:rPr>
          <w:rFonts w:ascii="宋体" w:eastAsia="宋体" w:hAnsi="宋体" w:cs="Times New Roman" w:hint="eastAsia"/>
          <w:color w:val="000000"/>
          <w:szCs w:val="21"/>
        </w:rPr>
        <w:t>名    称：</w:t>
      </w:r>
      <w:r w:rsidRPr="009B288B">
        <w:rPr>
          <w:rFonts w:ascii="宋体" w:eastAsia="宋体" w:hAnsi="宋体" w:cs="Times New Roman" w:hint="eastAsia"/>
          <w:color w:val="000000"/>
          <w:szCs w:val="21"/>
          <w:u w:val="single"/>
        </w:rPr>
        <w:t>广西电力职业技术学院</w:t>
      </w:r>
    </w:p>
    <w:p w14:paraId="15FC1E88" w14:textId="77777777" w:rsidR="009B288B" w:rsidRPr="009B288B" w:rsidRDefault="009B288B" w:rsidP="009B288B">
      <w:pPr>
        <w:spacing w:line="400" w:lineRule="exact"/>
        <w:ind w:firstLineChars="200" w:firstLine="420"/>
        <w:jc w:val="left"/>
        <w:rPr>
          <w:rFonts w:ascii="宋体" w:eastAsia="宋体" w:hAnsi="宋体" w:cs="Times New Roman"/>
          <w:color w:val="000000"/>
          <w:szCs w:val="21"/>
        </w:rPr>
      </w:pPr>
      <w:r w:rsidRPr="009B288B">
        <w:rPr>
          <w:rFonts w:ascii="宋体" w:eastAsia="宋体" w:hAnsi="宋体" w:cs="Times New Roman" w:hint="eastAsia"/>
          <w:color w:val="000000"/>
          <w:szCs w:val="21"/>
        </w:rPr>
        <w:t>地    址：</w:t>
      </w:r>
      <w:r w:rsidRPr="009B288B">
        <w:rPr>
          <w:rFonts w:ascii="宋体" w:eastAsia="宋体" w:hAnsi="宋体" w:cs="Times New Roman" w:hint="eastAsia"/>
          <w:color w:val="000000"/>
          <w:szCs w:val="21"/>
          <w:u w:val="single"/>
        </w:rPr>
        <w:t>广西南宁市玉洞大道109号</w:t>
      </w:r>
    </w:p>
    <w:p w14:paraId="042BF946" w14:textId="77777777" w:rsidR="009B288B" w:rsidRPr="009B288B" w:rsidRDefault="009B288B" w:rsidP="009B288B">
      <w:pPr>
        <w:spacing w:line="400" w:lineRule="exact"/>
        <w:ind w:firstLineChars="200" w:firstLine="420"/>
        <w:rPr>
          <w:rFonts w:ascii="宋体" w:eastAsia="宋体" w:hAnsi="宋体" w:cs="Times New Roman" w:hint="eastAsia"/>
          <w:color w:val="000000"/>
          <w:szCs w:val="21"/>
          <w:u w:val="single"/>
        </w:rPr>
      </w:pPr>
      <w:r w:rsidRPr="009B288B">
        <w:rPr>
          <w:rFonts w:ascii="宋体" w:eastAsia="宋体" w:hAnsi="宋体" w:cs="Times New Roman" w:hint="eastAsia"/>
          <w:color w:val="000000"/>
          <w:szCs w:val="21"/>
        </w:rPr>
        <w:t>联系方式：</w:t>
      </w:r>
      <w:r w:rsidRPr="009B288B">
        <w:rPr>
          <w:rFonts w:ascii="宋体" w:eastAsia="宋体" w:hAnsi="宋体" w:cs="Times New Roman" w:hint="eastAsia"/>
          <w:color w:val="000000"/>
          <w:szCs w:val="21"/>
          <w:u w:val="single"/>
        </w:rPr>
        <w:t>梁栩，</w:t>
      </w:r>
      <w:r w:rsidRPr="009B288B">
        <w:rPr>
          <w:rFonts w:ascii="宋体" w:eastAsia="宋体" w:hAnsi="宋体" w:cs="Times New Roman"/>
          <w:color w:val="000000"/>
          <w:szCs w:val="21"/>
          <w:u w:val="single"/>
        </w:rPr>
        <w:t>0771-</w:t>
      </w:r>
      <w:r w:rsidRPr="009B288B">
        <w:rPr>
          <w:rFonts w:ascii="宋体" w:eastAsia="宋体" w:hAnsi="宋体" w:cs="Arial" w:hint="eastAsia"/>
          <w:color w:val="000000"/>
          <w:szCs w:val="21"/>
          <w:u w:val="single"/>
        </w:rPr>
        <w:t>2212833</w:t>
      </w:r>
      <w:r w:rsidRPr="009B288B">
        <w:rPr>
          <w:rFonts w:ascii="宋体" w:eastAsia="宋体" w:hAnsi="宋体" w:cs="Times New Roman"/>
          <w:color w:val="000000"/>
          <w:szCs w:val="21"/>
          <w:u w:val="single"/>
        </w:rPr>
        <w:t xml:space="preserve">  </w:t>
      </w:r>
    </w:p>
    <w:p w14:paraId="2606B48E" w14:textId="77777777" w:rsidR="009B288B" w:rsidRPr="009B288B" w:rsidRDefault="009B288B" w:rsidP="009B288B">
      <w:pPr>
        <w:spacing w:line="400" w:lineRule="exact"/>
        <w:ind w:firstLineChars="200" w:firstLine="420"/>
        <w:rPr>
          <w:rFonts w:ascii="宋体" w:eastAsia="宋体" w:hAnsi="宋体" w:cs="宋体" w:hint="eastAsia"/>
          <w:color w:val="000000"/>
          <w:kern w:val="0"/>
          <w:szCs w:val="21"/>
        </w:rPr>
      </w:pPr>
      <w:bookmarkStart w:id="53" w:name="_Toc35393807"/>
      <w:bookmarkStart w:id="54" w:name="_Toc28359097"/>
      <w:bookmarkStart w:id="55" w:name="_Toc28359020"/>
      <w:bookmarkStart w:id="56" w:name="_Toc35393638"/>
      <w:r w:rsidRPr="009B288B">
        <w:rPr>
          <w:rFonts w:ascii="宋体" w:eastAsia="宋体" w:hAnsi="宋体" w:cs="宋体" w:hint="eastAsia"/>
          <w:color w:val="000000"/>
          <w:kern w:val="0"/>
          <w:szCs w:val="21"/>
        </w:rPr>
        <w:t>2.采购代理机构信息</w:t>
      </w:r>
      <w:bookmarkEnd w:id="53"/>
      <w:bookmarkEnd w:id="54"/>
      <w:bookmarkEnd w:id="55"/>
      <w:bookmarkEnd w:id="56"/>
    </w:p>
    <w:p w14:paraId="6A497DAB" w14:textId="77777777" w:rsidR="009B288B" w:rsidRPr="009B288B" w:rsidRDefault="009B288B" w:rsidP="009B288B">
      <w:pPr>
        <w:spacing w:line="400" w:lineRule="exact"/>
        <w:ind w:firstLineChars="200" w:firstLine="420"/>
        <w:rPr>
          <w:rFonts w:ascii="宋体" w:eastAsia="宋体" w:hAnsi="宋体" w:cs="Times New Roman"/>
          <w:color w:val="000000"/>
          <w:szCs w:val="21"/>
        </w:rPr>
      </w:pPr>
      <w:r w:rsidRPr="009B288B">
        <w:rPr>
          <w:rFonts w:ascii="宋体" w:eastAsia="宋体" w:hAnsi="宋体" w:cs="Times New Roman" w:hint="eastAsia"/>
          <w:color w:val="000000"/>
          <w:szCs w:val="21"/>
        </w:rPr>
        <w:t>名    称：</w:t>
      </w:r>
      <w:r w:rsidRPr="009B288B">
        <w:rPr>
          <w:rFonts w:ascii="宋体" w:eastAsia="宋体" w:hAnsi="宋体" w:cs="Times New Roman" w:hint="eastAsia"/>
          <w:color w:val="000000"/>
          <w:szCs w:val="21"/>
          <w:u w:val="single"/>
        </w:rPr>
        <w:t>云之</w:t>
      </w:r>
      <w:proofErr w:type="gramStart"/>
      <w:r w:rsidRPr="009B288B">
        <w:rPr>
          <w:rFonts w:ascii="宋体" w:eastAsia="宋体" w:hAnsi="宋体" w:cs="Times New Roman" w:hint="eastAsia"/>
          <w:color w:val="000000"/>
          <w:szCs w:val="21"/>
          <w:u w:val="single"/>
        </w:rPr>
        <w:t>龙咨询</w:t>
      </w:r>
      <w:proofErr w:type="gramEnd"/>
      <w:r w:rsidRPr="009B288B">
        <w:rPr>
          <w:rFonts w:ascii="宋体" w:eastAsia="宋体" w:hAnsi="宋体" w:cs="Times New Roman" w:hint="eastAsia"/>
          <w:color w:val="000000"/>
          <w:szCs w:val="21"/>
          <w:u w:val="single"/>
        </w:rPr>
        <w:t>集团有限公司</w:t>
      </w:r>
    </w:p>
    <w:p w14:paraId="2066F5A8" w14:textId="77777777" w:rsidR="009B288B" w:rsidRPr="009B288B" w:rsidRDefault="009B288B" w:rsidP="009B288B">
      <w:pPr>
        <w:spacing w:line="400" w:lineRule="exact"/>
        <w:ind w:firstLineChars="200" w:firstLine="420"/>
        <w:rPr>
          <w:rFonts w:ascii="宋体" w:eastAsia="宋体" w:hAnsi="宋体" w:cs="Times New Roman"/>
          <w:color w:val="000000"/>
          <w:szCs w:val="21"/>
        </w:rPr>
      </w:pPr>
      <w:proofErr w:type="gramStart"/>
      <w:r w:rsidRPr="009B288B">
        <w:rPr>
          <w:rFonts w:ascii="宋体" w:eastAsia="宋体" w:hAnsi="宋体" w:cs="Times New Roman" w:hint="eastAsia"/>
          <w:color w:val="000000"/>
          <w:szCs w:val="21"/>
        </w:rPr>
        <w:t>地　　址</w:t>
      </w:r>
      <w:proofErr w:type="gramEnd"/>
      <w:r w:rsidRPr="009B288B">
        <w:rPr>
          <w:rFonts w:ascii="宋体" w:eastAsia="宋体" w:hAnsi="宋体" w:cs="Times New Roman" w:hint="eastAsia"/>
          <w:color w:val="000000"/>
          <w:szCs w:val="21"/>
        </w:rPr>
        <w:t>：</w:t>
      </w:r>
      <w:r w:rsidRPr="009B288B">
        <w:rPr>
          <w:rFonts w:ascii="宋体" w:eastAsia="宋体" w:hAnsi="宋体" w:cs="Times New Roman" w:hint="eastAsia"/>
          <w:color w:val="000000"/>
          <w:szCs w:val="21"/>
          <w:u w:val="single"/>
        </w:rPr>
        <w:t>广西南宁市</w:t>
      </w:r>
      <w:proofErr w:type="gramStart"/>
      <w:r w:rsidRPr="009B288B">
        <w:rPr>
          <w:rFonts w:ascii="宋体" w:eastAsia="宋体" w:hAnsi="宋体" w:cs="Times New Roman" w:hint="eastAsia"/>
          <w:color w:val="000000"/>
          <w:szCs w:val="21"/>
          <w:u w:val="single"/>
        </w:rPr>
        <w:t>良庆区</w:t>
      </w:r>
      <w:proofErr w:type="gramEnd"/>
      <w:r w:rsidRPr="009B288B">
        <w:rPr>
          <w:rFonts w:ascii="宋体" w:eastAsia="宋体" w:hAnsi="宋体" w:cs="Times New Roman" w:hint="eastAsia"/>
          <w:color w:val="000000"/>
          <w:szCs w:val="21"/>
          <w:u w:val="single"/>
        </w:rPr>
        <w:t>云英路15号3号楼云之</w:t>
      </w:r>
      <w:proofErr w:type="gramStart"/>
      <w:r w:rsidRPr="009B288B">
        <w:rPr>
          <w:rFonts w:ascii="宋体" w:eastAsia="宋体" w:hAnsi="宋体" w:cs="Times New Roman" w:hint="eastAsia"/>
          <w:color w:val="000000"/>
          <w:szCs w:val="21"/>
          <w:u w:val="single"/>
        </w:rPr>
        <w:t>龙咨询</w:t>
      </w:r>
      <w:proofErr w:type="gramEnd"/>
      <w:r w:rsidRPr="009B288B">
        <w:rPr>
          <w:rFonts w:ascii="宋体" w:eastAsia="宋体" w:hAnsi="宋体" w:cs="Times New Roman" w:hint="eastAsia"/>
          <w:color w:val="000000"/>
          <w:szCs w:val="21"/>
          <w:u w:val="single"/>
        </w:rPr>
        <w:t>集团大厦6楼</w:t>
      </w:r>
    </w:p>
    <w:p w14:paraId="28EAF8D0" w14:textId="77777777" w:rsidR="009B288B" w:rsidRPr="009B288B" w:rsidRDefault="009B288B" w:rsidP="009B288B">
      <w:pPr>
        <w:spacing w:line="400" w:lineRule="exact"/>
        <w:ind w:firstLineChars="200" w:firstLine="420"/>
        <w:rPr>
          <w:rFonts w:ascii="宋体" w:eastAsia="宋体" w:hAnsi="宋体" w:cs="Times New Roman"/>
          <w:color w:val="000000"/>
          <w:szCs w:val="21"/>
          <w:u w:val="single"/>
        </w:rPr>
      </w:pPr>
      <w:r w:rsidRPr="009B288B">
        <w:rPr>
          <w:rFonts w:ascii="宋体" w:eastAsia="宋体" w:hAnsi="宋体" w:cs="Times New Roman" w:hint="eastAsia"/>
          <w:color w:val="000000"/>
          <w:szCs w:val="21"/>
        </w:rPr>
        <w:t>联系方式：</w:t>
      </w:r>
      <w:r w:rsidRPr="009B288B">
        <w:rPr>
          <w:rFonts w:ascii="宋体" w:eastAsia="宋体" w:hAnsi="宋体" w:cs="Times New Roman" w:hint="eastAsia"/>
          <w:color w:val="000000"/>
          <w:szCs w:val="21"/>
          <w:u w:val="single"/>
        </w:rPr>
        <w:t>陈柠、廖宇静；0771-2618118、2611889、2611898</w:t>
      </w:r>
    </w:p>
    <w:p w14:paraId="595801AD" w14:textId="77777777" w:rsidR="009B288B" w:rsidRPr="009B288B" w:rsidRDefault="009B288B" w:rsidP="009B288B">
      <w:pPr>
        <w:spacing w:line="400" w:lineRule="exact"/>
        <w:ind w:firstLineChars="200" w:firstLine="420"/>
        <w:rPr>
          <w:rFonts w:ascii="宋体" w:eastAsia="宋体" w:hAnsi="宋体" w:cs="宋体"/>
          <w:color w:val="000000"/>
          <w:kern w:val="0"/>
          <w:szCs w:val="21"/>
        </w:rPr>
      </w:pPr>
      <w:bookmarkStart w:id="57" w:name="_Toc35393639"/>
      <w:bookmarkStart w:id="58" w:name="_Toc28359021"/>
      <w:bookmarkStart w:id="59" w:name="_Toc35393808"/>
      <w:bookmarkStart w:id="60" w:name="_Toc28359098"/>
      <w:r w:rsidRPr="009B288B">
        <w:rPr>
          <w:rFonts w:ascii="宋体" w:eastAsia="宋体" w:hAnsi="宋体" w:cs="宋体" w:hint="eastAsia"/>
          <w:color w:val="000000"/>
          <w:kern w:val="0"/>
          <w:szCs w:val="21"/>
        </w:rPr>
        <w:t>3.项目联系</w:t>
      </w:r>
      <w:r w:rsidRPr="009B288B">
        <w:rPr>
          <w:rFonts w:ascii="宋体" w:eastAsia="宋体" w:hAnsi="宋体" w:cs="宋体"/>
          <w:color w:val="000000"/>
          <w:kern w:val="0"/>
          <w:szCs w:val="21"/>
        </w:rPr>
        <w:t>方式</w:t>
      </w:r>
      <w:bookmarkEnd w:id="57"/>
      <w:bookmarkEnd w:id="58"/>
      <w:bookmarkEnd w:id="59"/>
      <w:bookmarkEnd w:id="60"/>
    </w:p>
    <w:p w14:paraId="204539F1" w14:textId="77777777" w:rsidR="009B288B" w:rsidRPr="009B288B" w:rsidRDefault="009B288B" w:rsidP="009B288B">
      <w:pPr>
        <w:spacing w:line="400" w:lineRule="exact"/>
        <w:ind w:firstLineChars="200" w:firstLine="420"/>
        <w:rPr>
          <w:rFonts w:ascii="宋体" w:eastAsia="宋体" w:hAnsi="宋体" w:cs="Times New Roman" w:hint="eastAsia"/>
          <w:color w:val="000000"/>
          <w:kern w:val="0"/>
          <w:szCs w:val="21"/>
        </w:rPr>
      </w:pPr>
      <w:r w:rsidRPr="009B288B">
        <w:rPr>
          <w:rFonts w:ascii="宋体" w:eastAsia="宋体" w:hAnsi="宋体" w:cs="Times New Roman" w:hint="eastAsia"/>
          <w:color w:val="000000"/>
          <w:kern w:val="0"/>
          <w:szCs w:val="21"/>
        </w:rPr>
        <w:t>项目联系人：</w:t>
      </w:r>
      <w:r w:rsidRPr="009B288B">
        <w:rPr>
          <w:rFonts w:ascii="宋体" w:eastAsia="宋体" w:hAnsi="宋体" w:cs="Times New Roman" w:hint="eastAsia"/>
          <w:color w:val="000000"/>
          <w:kern w:val="0"/>
          <w:szCs w:val="21"/>
          <w:u w:val="single"/>
        </w:rPr>
        <w:t>陈柠、</w:t>
      </w:r>
      <w:r w:rsidRPr="009B288B">
        <w:rPr>
          <w:rFonts w:ascii="宋体" w:eastAsia="宋体" w:hAnsi="宋体" w:cs="Times New Roman" w:hint="eastAsia"/>
          <w:color w:val="000000"/>
          <w:kern w:val="0"/>
          <w:sz w:val="20"/>
          <w:szCs w:val="21"/>
          <w:u w:val="single"/>
        </w:rPr>
        <w:t>廖宇静</w:t>
      </w:r>
    </w:p>
    <w:p w14:paraId="09657EA8" w14:textId="0B9F0FD0" w:rsidR="005C0D65" w:rsidRDefault="009B288B" w:rsidP="009B288B">
      <w:pPr>
        <w:spacing w:line="400" w:lineRule="exact"/>
        <w:ind w:firstLineChars="200" w:firstLine="420"/>
        <w:rPr>
          <w:rFonts w:hint="eastAsia"/>
        </w:rPr>
      </w:pPr>
      <w:r w:rsidRPr="009B288B">
        <w:rPr>
          <w:rFonts w:ascii="宋体" w:eastAsia="宋体" w:hAnsi="宋体" w:cs="Times New Roman" w:hint="eastAsia"/>
          <w:color w:val="000000"/>
          <w:szCs w:val="21"/>
        </w:rPr>
        <w:t>电　　话：</w:t>
      </w:r>
      <w:r w:rsidRPr="009B288B">
        <w:rPr>
          <w:rFonts w:ascii="宋体" w:eastAsia="宋体" w:hAnsi="宋体" w:cs="Times New Roman" w:hint="eastAsia"/>
          <w:color w:val="000000"/>
          <w:szCs w:val="21"/>
          <w:u w:val="single"/>
        </w:rPr>
        <w:t>0771-2618118、2611889、2611898</w:t>
      </w:r>
      <w:bookmarkEnd w:id="0"/>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AC"/>
    <w:rsid w:val="00266142"/>
    <w:rsid w:val="005C0D65"/>
    <w:rsid w:val="009B288B"/>
    <w:rsid w:val="00B867AC"/>
    <w:rsid w:val="00CB4BA6"/>
    <w:rsid w:val="00E32228"/>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B011"/>
  <w15:chartTrackingRefBased/>
  <w15:docId w15:val="{3DDD1D7E-678F-487A-BC9B-9C32695B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7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867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67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867A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867A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867A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867A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7A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867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7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867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67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867AC"/>
    <w:rPr>
      <w:rFonts w:cstheme="majorBidi"/>
      <w:color w:val="0F4761" w:themeColor="accent1" w:themeShade="BF"/>
      <w:sz w:val="28"/>
      <w:szCs w:val="28"/>
    </w:rPr>
  </w:style>
  <w:style w:type="character" w:customStyle="1" w:styleId="50">
    <w:name w:val="标题 5 字符"/>
    <w:basedOn w:val="a0"/>
    <w:link w:val="5"/>
    <w:uiPriority w:val="9"/>
    <w:semiHidden/>
    <w:rsid w:val="00B867AC"/>
    <w:rPr>
      <w:rFonts w:cstheme="majorBidi"/>
      <w:color w:val="0F4761" w:themeColor="accent1" w:themeShade="BF"/>
      <w:sz w:val="24"/>
      <w:szCs w:val="24"/>
    </w:rPr>
  </w:style>
  <w:style w:type="character" w:customStyle="1" w:styleId="60">
    <w:name w:val="标题 6 字符"/>
    <w:basedOn w:val="a0"/>
    <w:link w:val="6"/>
    <w:uiPriority w:val="9"/>
    <w:semiHidden/>
    <w:rsid w:val="00B867AC"/>
    <w:rPr>
      <w:rFonts w:cstheme="majorBidi"/>
      <w:b/>
      <w:bCs/>
      <w:color w:val="0F4761" w:themeColor="accent1" w:themeShade="BF"/>
    </w:rPr>
  </w:style>
  <w:style w:type="character" w:customStyle="1" w:styleId="70">
    <w:name w:val="标题 7 字符"/>
    <w:basedOn w:val="a0"/>
    <w:link w:val="7"/>
    <w:uiPriority w:val="9"/>
    <w:semiHidden/>
    <w:rsid w:val="00B867AC"/>
    <w:rPr>
      <w:rFonts w:cstheme="majorBidi"/>
      <w:b/>
      <w:bCs/>
      <w:color w:val="595959" w:themeColor="text1" w:themeTint="A6"/>
    </w:rPr>
  </w:style>
  <w:style w:type="character" w:customStyle="1" w:styleId="80">
    <w:name w:val="标题 8 字符"/>
    <w:basedOn w:val="a0"/>
    <w:link w:val="8"/>
    <w:uiPriority w:val="9"/>
    <w:semiHidden/>
    <w:rsid w:val="00B867AC"/>
    <w:rPr>
      <w:rFonts w:cstheme="majorBidi"/>
      <w:color w:val="595959" w:themeColor="text1" w:themeTint="A6"/>
    </w:rPr>
  </w:style>
  <w:style w:type="character" w:customStyle="1" w:styleId="90">
    <w:name w:val="标题 9 字符"/>
    <w:basedOn w:val="a0"/>
    <w:link w:val="9"/>
    <w:uiPriority w:val="9"/>
    <w:semiHidden/>
    <w:rsid w:val="00B867AC"/>
    <w:rPr>
      <w:rFonts w:eastAsiaTheme="majorEastAsia" w:cstheme="majorBidi"/>
      <w:color w:val="595959" w:themeColor="text1" w:themeTint="A6"/>
    </w:rPr>
  </w:style>
  <w:style w:type="paragraph" w:styleId="a3">
    <w:name w:val="Title"/>
    <w:basedOn w:val="a"/>
    <w:next w:val="a"/>
    <w:link w:val="a4"/>
    <w:uiPriority w:val="10"/>
    <w:qFormat/>
    <w:rsid w:val="00B867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7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7AC"/>
    <w:pPr>
      <w:spacing w:before="160" w:after="160"/>
      <w:jc w:val="center"/>
    </w:pPr>
    <w:rPr>
      <w:i/>
      <w:iCs/>
      <w:color w:val="404040" w:themeColor="text1" w:themeTint="BF"/>
    </w:rPr>
  </w:style>
  <w:style w:type="character" w:customStyle="1" w:styleId="a8">
    <w:name w:val="引用 字符"/>
    <w:basedOn w:val="a0"/>
    <w:link w:val="a7"/>
    <w:uiPriority w:val="29"/>
    <w:rsid w:val="00B867AC"/>
    <w:rPr>
      <w:i/>
      <w:iCs/>
      <w:color w:val="404040" w:themeColor="text1" w:themeTint="BF"/>
    </w:rPr>
  </w:style>
  <w:style w:type="paragraph" w:styleId="a9">
    <w:name w:val="List Paragraph"/>
    <w:basedOn w:val="a"/>
    <w:uiPriority w:val="34"/>
    <w:qFormat/>
    <w:rsid w:val="00B867AC"/>
    <w:pPr>
      <w:ind w:left="720"/>
      <w:contextualSpacing/>
    </w:pPr>
  </w:style>
  <w:style w:type="character" w:styleId="aa">
    <w:name w:val="Intense Emphasis"/>
    <w:basedOn w:val="a0"/>
    <w:uiPriority w:val="21"/>
    <w:qFormat/>
    <w:rsid w:val="00B867AC"/>
    <w:rPr>
      <w:i/>
      <w:iCs/>
      <w:color w:val="0F4761" w:themeColor="accent1" w:themeShade="BF"/>
    </w:rPr>
  </w:style>
  <w:style w:type="paragraph" w:styleId="ab">
    <w:name w:val="Intense Quote"/>
    <w:basedOn w:val="a"/>
    <w:next w:val="a"/>
    <w:link w:val="ac"/>
    <w:uiPriority w:val="30"/>
    <w:qFormat/>
    <w:rsid w:val="00B86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867AC"/>
    <w:rPr>
      <w:i/>
      <w:iCs/>
      <w:color w:val="0F4761" w:themeColor="accent1" w:themeShade="BF"/>
    </w:rPr>
  </w:style>
  <w:style w:type="character" w:styleId="ad">
    <w:name w:val="Intense Reference"/>
    <w:basedOn w:val="a0"/>
    <w:uiPriority w:val="32"/>
    <w:qFormat/>
    <w:rsid w:val="00B867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2025-11-04T11:27:00Z</dcterms:created>
  <dcterms:modified xsi:type="dcterms:W3CDTF">2025-11-04T11:28:00Z</dcterms:modified>
</cp:coreProperties>
</file>