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4CB47">
      <w:pPr>
        <w:jc w:val="center"/>
        <w:rPr>
          <w:rFonts w:ascii="华文中宋" w:hAnsi="华文中宋" w:eastAsia="华文中宋"/>
          <w:sz w:val="32"/>
          <w:szCs w:val="36"/>
          <w:highlight w:val="none"/>
        </w:rPr>
      </w:pPr>
      <w:bookmarkStart w:id="0" w:name="_Toc28359022"/>
      <w:bookmarkStart w:id="1" w:name="_Toc44405637"/>
      <w:r>
        <w:rPr>
          <w:rFonts w:hint="eastAsia" w:ascii="华文中宋" w:hAnsi="华文中宋" w:eastAsia="华文中宋"/>
          <w:sz w:val="32"/>
          <w:szCs w:val="36"/>
          <w:highlight w:val="none"/>
        </w:rPr>
        <w:t>云之龙咨询集团有限公司广西壮族自治区妇幼保健院（厢竹院区）消控室搬迁工程项目（GXZC2025-J2-001362-YZLZ）</w:t>
      </w:r>
    </w:p>
    <w:p w14:paraId="10F756A3">
      <w:pPr>
        <w:jc w:val="center"/>
        <w:rPr>
          <w:rFonts w:ascii="华文中宋" w:hAnsi="华文中宋" w:eastAsia="华文中宋"/>
          <w:sz w:val="40"/>
          <w:szCs w:val="36"/>
          <w:highlight w:val="none"/>
        </w:rPr>
      </w:pPr>
      <w:r>
        <w:rPr>
          <w:rFonts w:hint="eastAsia" w:ascii="华文中宋" w:hAnsi="华文中宋" w:eastAsia="华文中宋"/>
          <w:sz w:val="32"/>
          <w:szCs w:val="36"/>
          <w:highlight w:val="none"/>
        </w:rPr>
        <w:t>成交结果公告</w:t>
      </w:r>
      <w:bookmarkEnd w:id="0"/>
      <w:bookmarkEnd w:id="1"/>
    </w:p>
    <w:p w14:paraId="7BC357A5">
      <w:pPr>
        <w:rPr>
          <w:rFonts w:cs="Times New Roman" w:asciiTheme="minorEastAsia" w:hAnsiTheme="minorEastAsia"/>
          <w:szCs w:val="21"/>
          <w:highlight w:val="none"/>
        </w:rPr>
      </w:pPr>
    </w:p>
    <w:p w14:paraId="220EBD88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  <w:bookmarkStart w:id="2" w:name="OLE_LINK1"/>
      <w:r>
        <w:rPr>
          <w:rFonts w:hint="eastAsia" w:ascii="宋体" w:hAnsi="宋体" w:eastAsia="宋体" w:cs="Times New Roman"/>
          <w:szCs w:val="21"/>
          <w:highlight w:val="none"/>
        </w:rPr>
        <w:t>一</w:t>
      </w:r>
      <w:r>
        <w:rPr>
          <w:rFonts w:ascii="宋体" w:hAnsi="宋体" w:eastAsia="宋体" w:cs="Times New Roman"/>
          <w:szCs w:val="21"/>
          <w:highlight w:val="none"/>
        </w:rPr>
        <w:t>、</w:t>
      </w:r>
      <w:r>
        <w:rPr>
          <w:rFonts w:hint="eastAsia" w:ascii="宋体" w:hAnsi="宋体" w:eastAsia="宋体" w:cs="Times New Roman"/>
          <w:szCs w:val="21"/>
          <w:highlight w:val="none"/>
        </w:rPr>
        <w:t>项目编号：GXZC2025-J2-001362-YZLZ</w:t>
      </w:r>
    </w:p>
    <w:p w14:paraId="357F01E7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二</w:t>
      </w:r>
      <w:r>
        <w:rPr>
          <w:rFonts w:ascii="宋体" w:hAnsi="宋体" w:eastAsia="宋体" w:cs="Times New Roman"/>
          <w:szCs w:val="21"/>
          <w:highlight w:val="none"/>
        </w:rPr>
        <w:t>、</w:t>
      </w:r>
      <w:r>
        <w:rPr>
          <w:rFonts w:hint="eastAsia" w:ascii="宋体" w:hAnsi="宋体" w:eastAsia="宋体" w:cs="Times New Roman"/>
          <w:szCs w:val="21"/>
          <w:highlight w:val="none"/>
        </w:rPr>
        <w:t>项目名称：广西壮族自治区妇幼保健院（厢竹院区）消控室搬迁工程项目</w:t>
      </w:r>
    </w:p>
    <w:p w14:paraId="04D5EA00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三、成交信息</w:t>
      </w:r>
    </w:p>
    <w:p w14:paraId="1D7EBF85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供应商名称：北海顺荣实业有限公司</w:t>
      </w:r>
    </w:p>
    <w:p w14:paraId="107A2B69">
      <w:pPr>
        <w:spacing w:line="276" w:lineRule="auto"/>
        <w:ind w:firstLine="420" w:firstLineChars="200"/>
        <w:rPr>
          <w:rFonts w:hint="eastAsia"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供应商地址：北海市银海区南珠大道东面北海之光学校以南锦江白鹭郡花园一幢1层105号</w:t>
      </w:r>
    </w:p>
    <w:p w14:paraId="0B2D8904">
      <w:pPr>
        <w:spacing w:line="276" w:lineRule="auto"/>
        <w:ind w:firstLine="420" w:firstLineChars="200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成交金额：壹佰肆拾肆万陆仟捌佰肆拾贰元玖角叁分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（</w:t>
      </w:r>
      <w:r>
        <w:rPr>
          <w:rFonts w:hint="default" w:ascii="Arial" w:hAnsi="Arial" w:eastAsia="宋体" w:cs="Arial"/>
          <w:szCs w:val="21"/>
          <w:highlight w:val="none"/>
          <w:lang w:eastAsia="zh-CN"/>
        </w:rPr>
        <w:t>¥</w:t>
      </w:r>
      <w:r>
        <w:rPr>
          <w:rFonts w:hint="eastAsia" w:ascii="宋体" w:hAnsi="宋体" w:eastAsia="宋体" w:cs="Times New Roman"/>
          <w:szCs w:val="21"/>
          <w:highlight w:val="none"/>
        </w:rPr>
        <w:t>1446842.93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）</w:t>
      </w:r>
    </w:p>
    <w:p w14:paraId="6CEE1227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四、主要标的信息</w:t>
      </w:r>
    </w:p>
    <w:tbl>
      <w:tblPr>
        <w:tblStyle w:val="6"/>
        <w:tblW w:w="4972" w:type="pct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665"/>
        <w:gridCol w:w="2702"/>
        <w:gridCol w:w="865"/>
        <w:gridCol w:w="1331"/>
        <w:gridCol w:w="2217"/>
      </w:tblGrid>
      <w:tr w14:paraId="6DDB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3B48C0">
            <w:pPr>
              <w:widowControl/>
              <w:wordWrap w:val="0"/>
              <w:spacing w:after="15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序号</w:t>
            </w:r>
          </w:p>
        </w:tc>
        <w:tc>
          <w:tcPr>
            <w:tcW w:w="89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62947C">
            <w:pPr>
              <w:widowControl/>
              <w:wordWrap w:val="0"/>
              <w:spacing w:after="15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名称</w:t>
            </w:r>
          </w:p>
        </w:tc>
        <w:tc>
          <w:tcPr>
            <w:tcW w:w="144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E755BA">
            <w:pPr>
              <w:widowControl/>
              <w:wordWrap w:val="0"/>
              <w:spacing w:after="15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施工范围</w:t>
            </w:r>
          </w:p>
        </w:tc>
        <w:tc>
          <w:tcPr>
            <w:tcW w:w="46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D0A400">
            <w:pPr>
              <w:widowControl/>
              <w:wordWrap w:val="0"/>
              <w:spacing w:after="15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施工工期</w:t>
            </w:r>
          </w:p>
        </w:tc>
        <w:tc>
          <w:tcPr>
            <w:tcW w:w="71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306F57">
            <w:pPr>
              <w:widowControl/>
              <w:wordWrap w:val="0"/>
              <w:spacing w:after="15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项目经理</w:t>
            </w:r>
          </w:p>
        </w:tc>
        <w:tc>
          <w:tcPr>
            <w:tcW w:w="118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2C2031">
            <w:pPr>
              <w:widowControl/>
              <w:wordWrap w:val="0"/>
              <w:spacing w:after="15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执业证书信息</w:t>
            </w:r>
          </w:p>
        </w:tc>
      </w:tr>
      <w:tr w14:paraId="6E71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1A9CDB">
            <w:pPr>
              <w:widowControl/>
              <w:wordWrap w:val="0"/>
              <w:spacing w:after="150"/>
              <w:jc w:val="center"/>
              <w:rPr>
                <w:rFonts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1</w:t>
            </w:r>
          </w:p>
        </w:tc>
        <w:tc>
          <w:tcPr>
            <w:tcW w:w="893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C454D4">
            <w:pPr>
              <w:widowControl/>
              <w:wordWrap w:val="0"/>
              <w:spacing w:after="150"/>
              <w:jc w:val="center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广西壮族自治区妇幼保健院（厢竹院区）消控室搬迁工程项目</w:t>
            </w:r>
          </w:p>
        </w:tc>
        <w:tc>
          <w:tcPr>
            <w:tcW w:w="144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1E7556">
            <w:pPr>
              <w:widowControl/>
              <w:wordWrap w:val="0"/>
              <w:spacing w:after="150"/>
              <w:jc w:val="center"/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项目涉及广西妇女儿童医院、广西儿童医疗中心的两个消防兼安防控制中心功能进行整合改造。要求工期：90日历天。……具体详见采购文件。</w:t>
            </w:r>
          </w:p>
        </w:tc>
        <w:tc>
          <w:tcPr>
            <w:tcW w:w="46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880B81">
            <w:pPr>
              <w:widowControl/>
              <w:wordWrap w:val="0"/>
              <w:spacing w:after="150"/>
              <w:jc w:val="center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90日历天</w:t>
            </w:r>
          </w:p>
        </w:tc>
        <w:tc>
          <w:tcPr>
            <w:tcW w:w="714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2E3499">
            <w:pPr>
              <w:widowControl/>
              <w:wordWrap w:val="0"/>
              <w:spacing w:after="150"/>
              <w:jc w:val="center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陈旺权</w:t>
            </w:r>
          </w:p>
        </w:tc>
        <w:tc>
          <w:tcPr>
            <w:tcW w:w="1189" w:type="pc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A4983D">
            <w:pPr>
              <w:widowControl/>
              <w:wordWrap w:val="0"/>
              <w:spacing w:after="150"/>
              <w:jc w:val="center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桂245202300454</w:t>
            </w:r>
          </w:p>
        </w:tc>
      </w:tr>
    </w:tbl>
    <w:p w14:paraId="58926F48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</w:p>
    <w:p w14:paraId="3E04C0E0">
      <w:pPr>
        <w:spacing w:line="276" w:lineRule="auto"/>
        <w:rPr>
          <w:rFonts w:ascii="宋体" w:hAnsi="宋体" w:eastAsia="宋体" w:cs="Times New Roman"/>
          <w:szCs w:val="21"/>
          <w:highlight w:val="yellow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五、评审专家名单：黄华盖，赵思然，陈晓斌（采购人代表）</w:t>
      </w:r>
    </w:p>
    <w:p w14:paraId="57683747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六、代理服务收费标准及金额：</w:t>
      </w:r>
    </w:p>
    <w:p w14:paraId="541D79D4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ascii="宋体" w:hAnsi="宋体" w:eastAsia="宋体" w:cs="Times New Roman"/>
          <w:szCs w:val="21"/>
          <w:highlight w:val="none"/>
        </w:rPr>
        <w:t>1.</w:t>
      </w:r>
      <w:r>
        <w:rPr>
          <w:rFonts w:hint="eastAsia" w:ascii="宋体" w:hAnsi="宋体" w:eastAsia="宋体" w:cs="Times New Roman"/>
          <w:szCs w:val="21"/>
          <w:highlight w:val="none"/>
        </w:rPr>
        <w:t>收费标准：详见采购文件</w:t>
      </w:r>
      <w:r>
        <w:rPr>
          <w:rFonts w:ascii="宋体" w:hAnsi="宋体" w:eastAsia="宋体" w:cs="Times New Roman"/>
          <w:szCs w:val="21"/>
          <w:highlight w:val="none"/>
        </w:rPr>
        <w:t>。</w:t>
      </w:r>
    </w:p>
    <w:p w14:paraId="09D7AE75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ascii="宋体" w:hAnsi="宋体" w:eastAsia="宋体" w:cs="Times New Roman"/>
          <w:szCs w:val="21"/>
          <w:highlight w:val="none"/>
        </w:rPr>
        <w:t>2.</w:t>
      </w:r>
      <w:r>
        <w:rPr>
          <w:rFonts w:hint="eastAsia" w:ascii="宋体" w:hAnsi="宋体" w:eastAsia="宋体" w:cs="Times New Roman"/>
          <w:szCs w:val="21"/>
          <w:highlight w:val="none"/>
        </w:rPr>
        <w:t>采购代理机构的银行账户：</w:t>
      </w:r>
    </w:p>
    <w:p w14:paraId="324C7C52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开户名称：云之龙咨询集团有限公司</w:t>
      </w:r>
    </w:p>
    <w:p w14:paraId="3B4A2A02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银行账号：623661021638</w:t>
      </w:r>
    </w:p>
    <w:p w14:paraId="273A6EDD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开户银行：中国银行广西南宁民主支行（网银支付可选中国银行股份有限公司南宁分行）</w:t>
      </w:r>
    </w:p>
    <w:p w14:paraId="07BBC97D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开户行行号：104611010017</w:t>
      </w:r>
    </w:p>
    <w:p w14:paraId="4A2D7289">
      <w:pPr>
        <w:spacing w:line="276" w:lineRule="auto"/>
        <w:ind w:firstLine="420" w:firstLineChars="200"/>
        <w:rPr>
          <w:rFonts w:ascii="宋体" w:hAnsi="宋体" w:eastAsia="宋体" w:cs="Times New Roman"/>
          <w:szCs w:val="21"/>
          <w:highlight w:val="none"/>
        </w:rPr>
      </w:pPr>
      <w:r>
        <w:rPr>
          <w:rFonts w:ascii="宋体" w:hAnsi="宋体" w:eastAsia="宋体" w:cs="Times New Roman"/>
          <w:szCs w:val="21"/>
          <w:highlight w:val="none"/>
        </w:rPr>
        <w:t>3.</w:t>
      </w:r>
      <w:r>
        <w:rPr>
          <w:rFonts w:hint="eastAsia" w:ascii="宋体" w:hAnsi="宋体" w:eastAsia="宋体" w:cs="Times New Roman"/>
          <w:szCs w:val="21"/>
          <w:highlight w:val="none"/>
        </w:rPr>
        <w:t>服务费金额：10502.32</w:t>
      </w:r>
      <w:r>
        <w:rPr>
          <w:rFonts w:ascii="宋体" w:hAnsi="宋体" w:eastAsia="宋体" w:cs="Times New Roman"/>
          <w:szCs w:val="21"/>
          <w:highlight w:val="none"/>
        </w:rPr>
        <w:t>元</w:t>
      </w:r>
    </w:p>
    <w:p w14:paraId="4C8FDF77">
      <w:pPr>
        <w:spacing w:line="276" w:lineRule="auto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七、公告期限</w:t>
      </w:r>
    </w:p>
    <w:p w14:paraId="467CAF13">
      <w:pPr>
        <w:spacing w:line="276" w:lineRule="auto"/>
        <w:ind w:firstLine="420" w:firstLineChars="200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自本公告发布之日起</w:t>
      </w:r>
      <w:r>
        <w:rPr>
          <w:rFonts w:ascii="宋体" w:hAnsi="宋体" w:eastAsia="宋体" w:cs="宋体"/>
          <w:kern w:val="0"/>
          <w:szCs w:val="21"/>
          <w:highlight w:val="none"/>
        </w:rPr>
        <w:t>1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个工作日。</w:t>
      </w:r>
    </w:p>
    <w:p w14:paraId="38553362">
      <w:pPr>
        <w:spacing w:line="276" w:lineRule="auto"/>
        <w:rPr>
          <w:rFonts w:ascii="宋体" w:hAnsi="宋体" w:eastAsia="宋体" w:cs="仿宋"/>
          <w:szCs w:val="21"/>
          <w:highlight w:val="none"/>
        </w:rPr>
      </w:pPr>
      <w:r>
        <w:rPr>
          <w:rFonts w:hint="eastAsia" w:ascii="宋体" w:hAnsi="宋体" w:eastAsia="宋体" w:cs="仿宋"/>
          <w:szCs w:val="21"/>
          <w:highlight w:val="none"/>
        </w:rPr>
        <w:t>八、其他补充事宜</w:t>
      </w:r>
    </w:p>
    <w:p w14:paraId="37A11B62">
      <w:pPr>
        <w:spacing w:line="276" w:lineRule="auto"/>
        <w:ind w:firstLine="420" w:firstLineChars="200"/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成交供应商评审价：1403437.6421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元</w:t>
      </w:r>
    </w:p>
    <w:p w14:paraId="3AA43DD7">
      <w:pPr>
        <w:spacing w:line="276" w:lineRule="auto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九、凡对本次公告内容提出询问，请按以下方式联系。</w:t>
      </w:r>
    </w:p>
    <w:p w14:paraId="2E0F6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1.采购人信息</w:t>
      </w:r>
    </w:p>
    <w:p w14:paraId="279C6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名    称：广西壮族自治区妇幼保健院</w:t>
      </w:r>
    </w:p>
    <w:p w14:paraId="2F4E5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地    址：广西南宁市厢竹大道59号</w:t>
      </w:r>
    </w:p>
    <w:p w14:paraId="0957C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联系方式：邓雨霞；联系电话：0771-2860979</w:t>
      </w:r>
    </w:p>
    <w:p w14:paraId="45243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2.采购代理机构信息</w:t>
      </w:r>
    </w:p>
    <w:p w14:paraId="50F27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名    称：云之龙咨询集团有限公司</w:t>
      </w:r>
    </w:p>
    <w:p w14:paraId="142C9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地　　址：广西南宁市良庆区云英路15号3号楼云之龙咨询集团大厦6楼</w:t>
      </w:r>
    </w:p>
    <w:p w14:paraId="5026F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联系方式：0771-2618118</w:t>
      </w:r>
    </w:p>
    <w:p w14:paraId="0685D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3.项目联系方式</w:t>
      </w:r>
    </w:p>
    <w:p w14:paraId="65001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项目联系人：黄丽杰</w:t>
      </w:r>
    </w:p>
    <w:p w14:paraId="5B372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 xml:space="preserve">电　　话：0771-2618118 </w:t>
      </w:r>
    </w:p>
    <w:p w14:paraId="338BFB32">
      <w:pPr>
        <w:spacing w:line="276" w:lineRule="auto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十、附件：1</w:t>
      </w:r>
      <w:r>
        <w:rPr>
          <w:rFonts w:ascii="宋体" w:hAnsi="宋体" w:eastAsia="宋体" w:cs="宋体"/>
          <w:kern w:val="0"/>
          <w:szCs w:val="21"/>
          <w:highlight w:val="none"/>
        </w:rPr>
        <w:t>.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竞争性磋商文件</w:t>
      </w:r>
    </w:p>
    <w:p w14:paraId="1C3078B2">
      <w:pPr>
        <w:spacing w:line="276" w:lineRule="auto"/>
        <w:ind w:firstLine="1050" w:firstLineChars="500"/>
        <w:rPr>
          <w:rFonts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</w:rPr>
        <w:t>2</w:t>
      </w:r>
      <w:r>
        <w:rPr>
          <w:rFonts w:ascii="宋体" w:hAnsi="宋体" w:eastAsia="宋体" w:cs="宋体"/>
          <w:kern w:val="0"/>
          <w:szCs w:val="21"/>
          <w:highlight w:val="none"/>
        </w:rPr>
        <w:t>.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成交供应商《中小企业声明函》</w:t>
      </w:r>
    </w:p>
    <w:p w14:paraId="0A92FBBD">
      <w:pPr>
        <w:spacing w:line="276" w:lineRule="auto"/>
        <w:jc w:val="right"/>
        <w:rPr>
          <w:rFonts w:ascii="宋体" w:hAnsi="宋体" w:eastAsia="宋体" w:cs="Times New Roman"/>
          <w:szCs w:val="21"/>
          <w:highlight w:val="none"/>
        </w:rPr>
      </w:pPr>
    </w:p>
    <w:p w14:paraId="43D0488B">
      <w:pPr>
        <w:spacing w:line="276" w:lineRule="auto"/>
        <w:jc w:val="right"/>
        <w:rPr>
          <w:rFonts w:ascii="宋体" w:hAnsi="宋体" w:eastAsia="宋体" w:cs="Times New Roman"/>
          <w:szCs w:val="21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云之龙咨询集团有限公司</w:t>
      </w:r>
    </w:p>
    <w:p w14:paraId="287BCFE5">
      <w:pPr>
        <w:wordWrap w:val="0"/>
        <w:spacing w:line="276" w:lineRule="auto"/>
        <w:ind w:firstLine="210" w:firstLineChars="100"/>
        <w:jc w:val="right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szCs w:val="21"/>
          <w:highlight w:val="none"/>
        </w:rPr>
        <w:t>202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Times New Roman"/>
          <w:szCs w:val="21"/>
          <w:highlight w:val="none"/>
        </w:rPr>
        <w:t>年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Times New Roman"/>
          <w:szCs w:val="21"/>
          <w:highlight w:val="none"/>
        </w:rPr>
        <w:t>月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Times New Roman"/>
          <w:szCs w:val="21"/>
          <w:highlight w:val="none"/>
        </w:rPr>
        <w:t xml:space="preserve">日 </w:t>
      </w:r>
      <w:r>
        <w:rPr>
          <w:rFonts w:ascii="宋体" w:hAnsi="宋体" w:eastAsia="宋体" w:cs="Times New Roman"/>
          <w:szCs w:val="21"/>
          <w:highlight w:val="none"/>
        </w:rPr>
        <w:t xml:space="preserve">  </w:t>
      </w:r>
    </w:p>
    <w:bookmarkEnd w:id="2"/>
    <w:p w14:paraId="30E33E0A">
      <w:pPr>
        <w:rPr>
          <w:highlight w:val="none"/>
        </w:rPr>
      </w:pPr>
    </w:p>
    <w:sectPr>
      <w:pgSz w:w="11906" w:h="16838"/>
      <w:pgMar w:top="1440" w:right="1418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)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正文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3D12CB"/>
    <w:rsid w:val="0000409B"/>
    <w:rsid w:val="00006F23"/>
    <w:rsid w:val="00030BB3"/>
    <w:rsid w:val="00032CD4"/>
    <w:rsid w:val="00052C9F"/>
    <w:rsid w:val="000873F3"/>
    <w:rsid w:val="000A6E8A"/>
    <w:rsid w:val="000B4140"/>
    <w:rsid w:val="000C743F"/>
    <w:rsid w:val="000D0476"/>
    <w:rsid w:val="000D5F69"/>
    <w:rsid w:val="001047E4"/>
    <w:rsid w:val="00112E78"/>
    <w:rsid w:val="00113B84"/>
    <w:rsid w:val="00114A15"/>
    <w:rsid w:val="001245F6"/>
    <w:rsid w:val="001341E5"/>
    <w:rsid w:val="001453F8"/>
    <w:rsid w:val="001471C9"/>
    <w:rsid w:val="00147604"/>
    <w:rsid w:val="00151002"/>
    <w:rsid w:val="00154526"/>
    <w:rsid w:val="00170479"/>
    <w:rsid w:val="0019348E"/>
    <w:rsid w:val="00195C1C"/>
    <w:rsid w:val="001B3449"/>
    <w:rsid w:val="001D0D51"/>
    <w:rsid w:val="001D13F7"/>
    <w:rsid w:val="001F5E43"/>
    <w:rsid w:val="0020290C"/>
    <w:rsid w:val="002136F4"/>
    <w:rsid w:val="00231CCB"/>
    <w:rsid w:val="00243586"/>
    <w:rsid w:val="002627FE"/>
    <w:rsid w:val="00264CDB"/>
    <w:rsid w:val="00265C5B"/>
    <w:rsid w:val="00272DB5"/>
    <w:rsid w:val="0027409A"/>
    <w:rsid w:val="00282233"/>
    <w:rsid w:val="002843FC"/>
    <w:rsid w:val="00295F1B"/>
    <w:rsid w:val="002A6016"/>
    <w:rsid w:val="002A65B8"/>
    <w:rsid w:val="002B79B2"/>
    <w:rsid w:val="002D1BAB"/>
    <w:rsid w:val="002D34A9"/>
    <w:rsid w:val="002E2D55"/>
    <w:rsid w:val="0030441F"/>
    <w:rsid w:val="003047BB"/>
    <w:rsid w:val="00310685"/>
    <w:rsid w:val="00323D9F"/>
    <w:rsid w:val="00330B42"/>
    <w:rsid w:val="00352870"/>
    <w:rsid w:val="00357650"/>
    <w:rsid w:val="00364DA2"/>
    <w:rsid w:val="00383610"/>
    <w:rsid w:val="003A0800"/>
    <w:rsid w:val="003A088C"/>
    <w:rsid w:val="003C16F6"/>
    <w:rsid w:val="003C1DD9"/>
    <w:rsid w:val="003C3DA4"/>
    <w:rsid w:val="003D12CB"/>
    <w:rsid w:val="003D34C3"/>
    <w:rsid w:val="003E5AA1"/>
    <w:rsid w:val="003F1C59"/>
    <w:rsid w:val="003F609F"/>
    <w:rsid w:val="00403521"/>
    <w:rsid w:val="004111C4"/>
    <w:rsid w:val="00420F02"/>
    <w:rsid w:val="004247C9"/>
    <w:rsid w:val="00431165"/>
    <w:rsid w:val="004426E8"/>
    <w:rsid w:val="00443B40"/>
    <w:rsid w:val="0045112E"/>
    <w:rsid w:val="00453F40"/>
    <w:rsid w:val="004702F8"/>
    <w:rsid w:val="00477E3D"/>
    <w:rsid w:val="0048327F"/>
    <w:rsid w:val="00490E80"/>
    <w:rsid w:val="004A7AFF"/>
    <w:rsid w:val="004B0047"/>
    <w:rsid w:val="004B3A50"/>
    <w:rsid w:val="004B70A3"/>
    <w:rsid w:val="004C0104"/>
    <w:rsid w:val="004C012C"/>
    <w:rsid w:val="004C1490"/>
    <w:rsid w:val="004D6C40"/>
    <w:rsid w:val="004E022E"/>
    <w:rsid w:val="004F066C"/>
    <w:rsid w:val="004F0899"/>
    <w:rsid w:val="00505718"/>
    <w:rsid w:val="00505DCB"/>
    <w:rsid w:val="005243F9"/>
    <w:rsid w:val="00526062"/>
    <w:rsid w:val="0053166B"/>
    <w:rsid w:val="0053369A"/>
    <w:rsid w:val="005429E1"/>
    <w:rsid w:val="00547BDF"/>
    <w:rsid w:val="005677C0"/>
    <w:rsid w:val="00567F94"/>
    <w:rsid w:val="00573937"/>
    <w:rsid w:val="0058568B"/>
    <w:rsid w:val="00593C24"/>
    <w:rsid w:val="005A5F4B"/>
    <w:rsid w:val="005B2D88"/>
    <w:rsid w:val="005B3DC5"/>
    <w:rsid w:val="005D1B7A"/>
    <w:rsid w:val="005D33A5"/>
    <w:rsid w:val="005D3B5C"/>
    <w:rsid w:val="005D789F"/>
    <w:rsid w:val="005F1CEE"/>
    <w:rsid w:val="005F35D4"/>
    <w:rsid w:val="005F5B18"/>
    <w:rsid w:val="005F7685"/>
    <w:rsid w:val="00601FB5"/>
    <w:rsid w:val="0060208D"/>
    <w:rsid w:val="00624D85"/>
    <w:rsid w:val="0062657B"/>
    <w:rsid w:val="00665996"/>
    <w:rsid w:val="00670E5F"/>
    <w:rsid w:val="0068011C"/>
    <w:rsid w:val="00693231"/>
    <w:rsid w:val="00694FF9"/>
    <w:rsid w:val="006A55CB"/>
    <w:rsid w:val="006A7199"/>
    <w:rsid w:val="006B4506"/>
    <w:rsid w:val="006B7708"/>
    <w:rsid w:val="006C7B90"/>
    <w:rsid w:val="006D3FA8"/>
    <w:rsid w:val="006D6793"/>
    <w:rsid w:val="006D7F50"/>
    <w:rsid w:val="006E2970"/>
    <w:rsid w:val="006E42A6"/>
    <w:rsid w:val="006E4F4D"/>
    <w:rsid w:val="006F1E5D"/>
    <w:rsid w:val="007047F6"/>
    <w:rsid w:val="00706B75"/>
    <w:rsid w:val="0071278B"/>
    <w:rsid w:val="0071499E"/>
    <w:rsid w:val="00717557"/>
    <w:rsid w:val="007267D5"/>
    <w:rsid w:val="00752BEB"/>
    <w:rsid w:val="00754237"/>
    <w:rsid w:val="007577F5"/>
    <w:rsid w:val="00757EDF"/>
    <w:rsid w:val="00757F83"/>
    <w:rsid w:val="00762F04"/>
    <w:rsid w:val="007643A2"/>
    <w:rsid w:val="00765086"/>
    <w:rsid w:val="00767053"/>
    <w:rsid w:val="00767232"/>
    <w:rsid w:val="007715EE"/>
    <w:rsid w:val="0077391C"/>
    <w:rsid w:val="00775EB2"/>
    <w:rsid w:val="00784474"/>
    <w:rsid w:val="007958E0"/>
    <w:rsid w:val="007B0787"/>
    <w:rsid w:val="007B080E"/>
    <w:rsid w:val="007B2D7B"/>
    <w:rsid w:val="007B3EB5"/>
    <w:rsid w:val="007D1690"/>
    <w:rsid w:val="007D48EA"/>
    <w:rsid w:val="007D515F"/>
    <w:rsid w:val="007F283B"/>
    <w:rsid w:val="0080309F"/>
    <w:rsid w:val="00806D54"/>
    <w:rsid w:val="008103D9"/>
    <w:rsid w:val="00810726"/>
    <w:rsid w:val="00823CD8"/>
    <w:rsid w:val="00854F91"/>
    <w:rsid w:val="0085538B"/>
    <w:rsid w:val="00864CDE"/>
    <w:rsid w:val="00887B80"/>
    <w:rsid w:val="0089194F"/>
    <w:rsid w:val="00894D28"/>
    <w:rsid w:val="008A0E34"/>
    <w:rsid w:val="008C11BA"/>
    <w:rsid w:val="008C274D"/>
    <w:rsid w:val="008E30D5"/>
    <w:rsid w:val="00902829"/>
    <w:rsid w:val="009128E4"/>
    <w:rsid w:val="00930001"/>
    <w:rsid w:val="0093468A"/>
    <w:rsid w:val="00946BF7"/>
    <w:rsid w:val="00955DA9"/>
    <w:rsid w:val="009608A1"/>
    <w:rsid w:val="00974E98"/>
    <w:rsid w:val="00982AC7"/>
    <w:rsid w:val="00990C31"/>
    <w:rsid w:val="009A73FE"/>
    <w:rsid w:val="009B037F"/>
    <w:rsid w:val="009C3E58"/>
    <w:rsid w:val="009D1511"/>
    <w:rsid w:val="009D4BD8"/>
    <w:rsid w:val="009D7787"/>
    <w:rsid w:val="009E7B19"/>
    <w:rsid w:val="009F0094"/>
    <w:rsid w:val="00A019CC"/>
    <w:rsid w:val="00A137B1"/>
    <w:rsid w:val="00A176AA"/>
    <w:rsid w:val="00A2438C"/>
    <w:rsid w:val="00A44789"/>
    <w:rsid w:val="00A52F09"/>
    <w:rsid w:val="00A646E1"/>
    <w:rsid w:val="00A74994"/>
    <w:rsid w:val="00A95429"/>
    <w:rsid w:val="00AB049D"/>
    <w:rsid w:val="00AB1326"/>
    <w:rsid w:val="00AC0C79"/>
    <w:rsid w:val="00AE2674"/>
    <w:rsid w:val="00AE5DB7"/>
    <w:rsid w:val="00AF5C6C"/>
    <w:rsid w:val="00AF634A"/>
    <w:rsid w:val="00AF723D"/>
    <w:rsid w:val="00B02D1B"/>
    <w:rsid w:val="00B10668"/>
    <w:rsid w:val="00B13510"/>
    <w:rsid w:val="00B25E9E"/>
    <w:rsid w:val="00B279B6"/>
    <w:rsid w:val="00B27F0D"/>
    <w:rsid w:val="00B448E3"/>
    <w:rsid w:val="00B47243"/>
    <w:rsid w:val="00B5525B"/>
    <w:rsid w:val="00B56ABA"/>
    <w:rsid w:val="00B57227"/>
    <w:rsid w:val="00B679F2"/>
    <w:rsid w:val="00B722D3"/>
    <w:rsid w:val="00B73029"/>
    <w:rsid w:val="00B8651B"/>
    <w:rsid w:val="00BB3194"/>
    <w:rsid w:val="00BC1871"/>
    <w:rsid w:val="00BD4F9D"/>
    <w:rsid w:val="00BE7D19"/>
    <w:rsid w:val="00BF2F74"/>
    <w:rsid w:val="00BF436A"/>
    <w:rsid w:val="00BF7397"/>
    <w:rsid w:val="00C07993"/>
    <w:rsid w:val="00C15064"/>
    <w:rsid w:val="00C16EE9"/>
    <w:rsid w:val="00C20E78"/>
    <w:rsid w:val="00C30D55"/>
    <w:rsid w:val="00C36507"/>
    <w:rsid w:val="00C45761"/>
    <w:rsid w:val="00C457BB"/>
    <w:rsid w:val="00C53A8A"/>
    <w:rsid w:val="00C74860"/>
    <w:rsid w:val="00C76EDE"/>
    <w:rsid w:val="00C867AC"/>
    <w:rsid w:val="00C929F1"/>
    <w:rsid w:val="00C94B6B"/>
    <w:rsid w:val="00C95B15"/>
    <w:rsid w:val="00CA4B8A"/>
    <w:rsid w:val="00CC0D43"/>
    <w:rsid w:val="00CC6786"/>
    <w:rsid w:val="00CD1EB5"/>
    <w:rsid w:val="00CE1EBD"/>
    <w:rsid w:val="00CF58C3"/>
    <w:rsid w:val="00D509E9"/>
    <w:rsid w:val="00D61A35"/>
    <w:rsid w:val="00D80077"/>
    <w:rsid w:val="00D83D0D"/>
    <w:rsid w:val="00D9481B"/>
    <w:rsid w:val="00D95623"/>
    <w:rsid w:val="00DB2321"/>
    <w:rsid w:val="00DB6D72"/>
    <w:rsid w:val="00DC06D4"/>
    <w:rsid w:val="00DC620E"/>
    <w:rsid w:val="00DD2AA8"/>
    <w:rsid w:val="00DD3320"/>
    <w:rsid w:val="00DE22F0"/>
    <w:rsid w:val="00DF2576"/>
    <w:rsid w:val="00E1065A"/>
    <w:rsid w:val="00E16128"/>
    <w:rsid w:val="00E2414C"/>
    <w:rsid w:val="00E30F8B"/>
    <w:rsid w:val="00E63B1E"/>
    <w:rsid w:val="00E65D9E"/>
    <w:rsid w:val="00E7185B"/>
    <w:rsid w:val="00E760DB"/>
    <w:rsid w:val="00E82EB4"/>
    <w:rsid w:val="00E85107"/>
    <w:rsid w:val="00E87BCC"/>
    <w:rsid w:val="00EB13BE"/>
    <w:rsid w:val="00EC58D7"/>
    <w:rsid w:val="00EC5A82"/>
    <w:rsid w:val="00EE5B50"/>
    <w:rsid w:val="00EF1DBA"/>
    <w:rsid w:val="00F04741"/>
    <w:rsid w:val="00F05738"/>
    <w:rsid w:val="00F14282"/>
    <w:rsid w:val="00F22110"/>
    <w:rsid w:val="00F3174C"/>
    <w:rsid w:val="00F45D24"/>
    <w:rsid w:val="00F60CB2"/>
    <w:rsid w:val="00F675D0"/>
    <w:rsid w:val="00F7128F"/>
    <w:rsid w:val="00F73AB4"/>
    <w:rsid w:val="00F776E0"/>
    <w:rsid w:val="00F87077"/>
    <w:rsid w:val="00F967BE"/>
    <w:rsid w:val="00FA13C6"/>
    <w:rsid w:val="00FB7620"/>
    <w:rsid w:val="00FC1EF6"/>
    <w:rsid w:val="00FC7E79"/>
    <w:rsid w:val="00FD6B01"/>
    <w:rsid w:val="00FF0126"/>
    <w:rsid w:val="00FF1194"/>
    <w:rsid w:val="03BB1D6C"/>
    <w:rsid w:val="07C75183"/>
    <w:rsid w:val="08BF5E5A"/>
    <w:rsid w:val="0CB32C96"/>
    <w:rsid w:val="0D69025C"/>
    <w:rsid w:val="0E232D13"/>
    <w:rsid w:val="0F081C15"/>
    <w:rsid w:val="109A3B9B"/>
    <w:rsid w:val="11734720"/>
    <w:rsid w:val="13200769"/>
    <w:rsid w:val="13A66595"/>
    <w:rsid w:val="13DA623E"/>
    <w:rsid w:val="14667AD2"/>
    <w:rsid w:val="156F29B6"/>
    <w:rsid w:val="17F92A0B"/>
    <w:rsid w:val="1ACD08AB"/>
    <w:rsid w:val="1EF36406"/>
    <w:rsid w:val="214E3D44"/>
    <w:rsid w:val="21AB49A6"/>
    <w:rsid w:val="21C61BB0"/>
    <w:rsid w:val="22364F87"/>
    <w:rsid w:val="2307511C"/>
    <w:rsid w:val="24A7710A"/>
    <w:rsid w:val="2648423E"/>
    <w:rsid w:val="26BE72FA"/>
    <w:rsid w:val="26C92BC5"/>
    <w:rsid w:val="28150C75"/>
    <w:rsid w:val="28846321"/>
    <w:rsid w:val="28B5472C"/>
    <w:rsid w:val="28BB5D28"/>
    <w:rsid w:val="2B5B5A5F"/>
    <w:rsid w:val="349124F1"/>
    <w:rsid w:val="37965B9A"/>
    <w:rsid w:val="39E135D3"/>
    <w:rsid w:val="3A773F37"/>
    <w:rsid w:val="3A992100"/>
    <w:rsid w:val="3BAC19BF"/>
    <w:rsid w:val="3CE37662"/>
    <w:rsid w:val="3D7529B0"/>
    <w:rsid w:val="407C6265"/>
    <w:rsid w:val="40D0614F"/>
    <w:rsid w:val="432A5FEB"/>
    <w:rsid w:val="437E1E93"/>
    <w:rsid w:val="446B68BB"/>
    <w:rsid w:val="463A37C2"/>
    <w:rsid w:val="48482A6F"/>
    <w:rsid w:val="4A9D52F4"/>
    <w:rsid w:val="4CB9218D"/>
    <w:rsid w:val="4E7445BE"/>
    <w:rsid w:val="4EFE20DA"/>
    <w:rsid w:val="4F253B0A"/>
    <w:rsid w:val="52AA2646"/>
    <w:rsid w:val="52E71802"/>
    <w:rsid w:val="561623FF"/>
    <w:rsid w:val="5A1D1FAE"/>
    <w:rsid w:val="5E113BD7"/>
    <w:rsid w:val="5E60690D"/>
    <w:rsid w:val="5F8811CD"/>
    <w:rsid w:val="60984B63"/>
    <w:rsid w:val="640B06B0"/>
    <w:rsid w:val="640F0BB9"/>
    <w:rsid w:val="644442D9"/>
    <w:rsid w:val="67201F39"/>
    <w:rsid w:val="68F34F4F"/>
    <w:rsid w:val="69717E6C"/>
    <w:rsid w:val="6B8F438D"/>
    <w:rsid w:val="6CA05869"/>
    <w:rsid w:val="6F9B59F7"/>
    <w:rsid w:val="731D4975"/>
    <w:rsid w:val="73E212B8"/>
    <w:rsid w:val="74340667"/>
    <w:rsid w:val="76621475"/>
    <w:rsid w:val="76967512"/>
    <w:rsid w:val="782C66D7"/>
    <w:rsid w:val="782E5309"/>
    <w:rsid w:val="784F141F"/>
    <w:rsid w:val="78774B27"/>
    <w:rsid w:val="7A5C650C"/>
    <w:rsid w:val="7C567766"/>
    <w:rsid w:val="7DDA0452"/>
    <w:rsid w:val="7EF26C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正文1"/>
    <w:basedOn w:val="1"/>
    <w:qFormat/>
    <w:uiPriority w:val="0"/>
    <w:pPr>
      <w:spacing w:line="360" w:lineRule="auto"/>
      <w:ind w:firstLine="200" w:firstLineChars="200"/>
      <w:jc w:val="left"/>
    </w:pPr>
    <w:rPr>
      <w:rFonts w:ascii="Times New Roman)" w:hAnsi="Times New Roman)" w:eastAsia="宋体正文"/>
      <w:color w:val="000000"/>
      <w:kern w:val="0"/>
      <w:sz w:val="24"/>
      <w:lang w:eastAsia="en-US" w:bidi="en-US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table" w:customStyle="1" w:styleId="12">
    <w:name w:val="网格型11"/>
    <w:basedOn w:val="6"/>
    <w:qFormat/>
    <w:uiPriority w:val="0"/>
    <w:pPr>
      <w:widowControl w:val="0"/>
      <w:jc w:val="both"/>
    </w:pPr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4">
    <w:name w:val="纯文本 字符"/>
    <w:basedOn w:val="7"/>
    <w:semiHidden/>
    <w:qFormat/>
    <w:uiPriority w:val="99"/>
    <w:rPr>
      <w:rFonts w:hAnsi="Courier New" w:cs="Courier New" w:asciiTheme="minorEastAsia"/>
    </w:rPr>
  </w:style>
  <w:style w:type="character" w:customStyle="1" w:styleId="15">
    <w:name w:val="纯文本 字符1"/>
    <w:link w:val="3"/>
    <w:qFormat/>
    <w:uiPriority w:val="0"/>
    <w:rPr>
      <w:rFonts w:ascii="宋体" w:hAnsi="Courier New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873</Characters>
  <Lines>7</Lines>
  <Paragraphs>2</Paragraphs>
  <TotalTime>32</TotalTime>
  <ScaleCrop>false</ScaleCrop>
  <LinksUpToDate>false</LinksUpToDate>
  <CharactersWithSpaces>893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2022-05-07T08:14:00Z</dcterms:created>
  <dc:creator>NTKO</dc:creator>
  <cp:lastModifiedBy>WG</cp:lastModifiedBy>
  <dcterms:modified xsi:type="dcterms:W3CDTF">2025-06-11T09:43:08Z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eyJoZGlkIjoiYWRhMWIxZWQ5OTg5NmZlOWNhNTA2NTI5YTIzMjg0OWEiLCJ1c2VySWQiOiI0MjM1ODIwMDkifQ==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78008D5C97594794B86BEF0A33557F20_12</vt:lpwstr>
  </property>
</Properties>
</file>