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87171">
      <w:pPr>
        <w:pStyle w:val="3"/>
        <w:jc w:val="center"/>
        <w:outlineLvl w:val="0"/>
        <w:rPr>
          <w:rFonts w:ascii="Times New Roman" w:hAnsi="Times New Roman"/>
          <w:b/>
          <w:color w:val="auto"/>
          <w:sz w:val="36"/>
        </w:rPr>
      </w:pPr>
      <w:r>
        <w:rPr>
          <w:rFonts w:hint="eastAsia" w:ascii="Times New Roman" w:hAnsi="Times New Roman"/>
          <w:b/>
          <w:color w:val="auto"/>
          <w:sz w:val="36"/>
        </w:rPr>
        <w:t>采购需求</w:t>
      </w:r>
    </w:p>
    <w:p w14:paraId="5D34C2A2">
      <w:pPr>
        <w:adjustRightInd w:val="0"/>
        <w:spacing w:line="340" w:lineRule="exact"/>
        <w:rPr>
          <w:rFonts w:hint="eastAsia" w:hAnsi="宋体"/>
          <w:b/>
          <w:color w:val="auto"/>
          <w:szCs w:val="21"/>
        </w:rPr>
      </w:pPr>
    </w:p>
    <w:p w14:paraId="4C1B9EBC">
      <w:pPr>
        <w:adjustRightInd w:val="0"/>
        <w:spacing w:line="340" w:lineRule="exact"/>
        <w:rPr>
          <w:rFonts w:hint="eastAsia" w:hAnsi="宋体"/>
          <w:b/>
          <w:color w:val="auto"/>
          <w:szCs w:val="21"/>
        </w:rPr>
      </w:pPr>
      <w:r>
        <w:rPr>
          <w:rFonts w:hint="eastAsia" w:hAnsi="宋体"/>
          <w:b/>
          <w:color w:val="auto"/>
          <w:szCs w:val="21"/>
        </w:rPr>
        <w:t>说明：</w:t>
      </w:r>
    </w:p>
    <w:p w14:paraId="5AA582FD">
      <w:pPr>
        <w:spacing w:line="360" w:lineRule="auto"/>
        <w:ind w:firstLine="420" w:firstLineChars="200"/>
        <w:jc w:val="left"/>
        <w:rPr>
          <w:color w:val="auto"/>
        </w:rPr>
      </w:pPr>
      <w:r>
        <w:rPr>
          <w:color w:val="auto"/>
        </w:rPr>
        <w:t xml:space="preserve">1. </w:t>
      </w:r>
      <w:r>
        <w:rPr>
          <w:rFonts w:hint="eastAsia"/>
          <w:color w:val="auto"/>
        </w:rPr>
        <w:t>为落实政府采购政策需满足的要求</w:t>
      </w:r>
    </w:p>
    <w:p w14:paraId="1A9F04F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618D7401">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0AA83E22">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根据《关于调整网络安全专用产品安全管理有关事项的公告》（2023第1号）规定，本项目采购需求中的服务伴随的产品如果包括《网络关键设备和网络安全专用产品目录》的网络安全专用产品，供应商在投标文件中应主动列明供货范围中属于网络安全专用产品的投标产品，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color w:val="auto"/>
          <w:szCs w:val="21"/>
        </w:rPr>
        <w:t>投标无效。</w:t>
      </w:r>
      <w:r>
        <w:rPr>
          <w:rFonts w:hint="eastAsia" w:ascii="宋体" w:hAnsi="宋体" w:cs="宋体"/>
          <w:color w:val="auto"/>
          <w:szCs w:val="21"/>
        </w:rPr>
        <w:t>如属于《网络关键设备和网络安全专用产品目录》中“二、网络安全专用产品”内“产品类别”中的所描述的产品，但不属于所列“产品描述”情形的，应提供相应的说明及证明材料。</w:t>
      </w:r>
    </w:p>
    <w:p w14:paraId="736443D0">
      <w:pPr>
        <w:tabs>
          <w:tab w:val="left" w:pos="312"/>
        </w:tabs>
        <w:spacing w:line="360" w:lineRule="auto"/>
        <w:ind w:firstLine="420" w:firstLineChars="2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2.“实质性要求”是指招标文件中已经指明不满足则投标无效的条款，或者不能负偏离的条款，或者采购需求中带“▲”的条款。</w:t>
      </w:r>
    </w:p>
    <w:p w14:paraId="688A7BDF">
      <w:pPr>
        <w:tabs>
          <w:tab w:val="left" w:pos="312"/>
        </w:tabs>
        <w:spacing w:line="360" w:lineRule="auto"/>
        <w:ind w:firstLine="420" w:firstLineChars="2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3.不需要投标人对采购需求响应为具体数值的，此采购需求的数值后将以◆号标注。</w:t>
      </w:r>
    </w:p>
    <w:p w14:paraId="23BEF6DA">
      <w:pPr>
        <w:tabs>
          <w:tab w:val="left" w:pos="312"/>
        </w:tabs>
        <w:spacing w:line="360" w:lineRule="auto"/>
        <w:ind w:firstLine="420" w:firstLineChars="200"/>
        <w:jc w:val="left"/>
        <w:rPr>
          <w:rFonts w:hint="eastAsia" w:asciiTheme="minorEastAsia" w:hAnsiTheme="minorEastAsia" w:eastAsiaTheme="minorEastAsia"/>
          <w:color w:val="auto"/>
        </w:rPr>
      </w:pPr>
      <w:r>
        <w:rPr>
          <w:rFonts w:hint="eastAsia" w:asciiTheme="minorEastAsia" w:hAnsiTheme="minorEastAsia" w:eastAsiaTheme="minorEastAsia"/>
          <w:color w:val="auto"/>
        </w:rPr>
        <w:t>4.如投标人投标产品存在侵犯他人的知识产权或者专利成果行为的，应承担相应法律责任。</w:t>
      </w:r>
    </w:p>
    <w:p w14:paraId="7010BEB1">
      <w:pPr>
        <w:tabs>
          <w:tab w:val="left" w:pos="312"/>
        </w:tabs>
        <w:spacing w:line="360" w:lineRule="auto"/>
        <w:ind w:firstLine="420" w:firstLineChars="200"/>
        <w:jc w:val="left"/>
        <w:rPr>
          <w:b/>
          <w:bCs/>
          <w:color w:val="auto"/>
        </w:rPr>
      </w:pPr>
      <w:r>
        <w:rPr>
          <w:rFonts w:hint="eastAsia" w:asciiTheme="minorEastAsia" w:hAnsiTheme="minorEastAsia" w:eastAsiaTheme="minorEastAsia"/>
          <w:color w:val="auto"/>
        </w:rPr>
        <w:t>5.本项目所有</w:t>
      </w:r>
      <w:r>
        <w:rPr>
          <w:rFonts w:hint="eastAsia"/>
          <w:color w:val="auto"/>
        </w:rPr>
        <w:t>采购标的的中小企业划分标准所属</w:t>
      </w:r>
      <w:bookmarkStart w:id="1" w:name="_GoBack"/>
      <w:bookmarkEnd w:id="1"/>
      <w:r>
        <w:rPr>
          <w:rFonts w:hint="eastAsia"/>
          <w:color w:val="auto"/>
        </w:rPr>
        <w:t>行业名称（行业名称及划分见本章附件2）：</w:t>
      </w:r>
      <w:r>
        <w:rPr>
          <w:rFonts w:hint="eastAsia" w:ascii="宋体" w:hAnsi="宋体" w:cs="宋体"/>
          <w:b/>
          <w:bCs/>
          <w:color w:val="auto"/>
          <w:szCs w:val="21"/>
        </w:rPr>
        <w:t>租赁和商务服务业</w:t>
      </w:r>
    </w:p>
    <w:p w14:paraId="4D7080AA">
      <w:pPr>
        <w:spacing w:line="360" w:lineRule="auto"/>
        <w:ind w:firstLine="210" w:firstLineChars="100"/>
        <w:jc w:val="left"/>
        <w:rPr>
          <w:color w:val="auto"/>
        </w:rPr>
      </w:pPr>
    </w:p>
    <w:p w14:paraId="7004D70A">
      <w:pPr>
        <w:rPr>
          <w:color w:val="auto"/>
        </w:rPr>
      </w:pPr>
    </w:p>
    <w:tbl>
      <w:tblPr>
        <w:tblStyle w:val="6"/>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329"/>
        <w:gridCol w:w="1045"/>
        <w:gridCol w:w="70"/>
        <w:gridCol w:w="561"/>
        <w:gridCol w:w="5565"/>
        <w:gridCol w:w="952"/>
      </w:tblGrid>
      <w:tr w14:paraId="06A4ABF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tcPr>
          <w:p w14:paraId="04BAA04F">
            <w:pPr>
              <w:jc w:val="center"/>
              <w:rPr>
                <w:rFonts w:ascii="宋体"/>
                <w:b/>
                <w:color w:val="auto"/>
                <w:sz w:val="28"/>
                <w:szCs w:val="28"/>
              </w:rPr>
            </w:pPr>
            <w:bookmarkStart w:id="0" w:name="OLE_LINK1"/>
            <w:r>
              <w:rPr>
                <w:rFonts w:hint="eastAsia"/>
                <w:b/>
                <w:color w:val="auto"/>
                <w:sz w:val="28"/>
                <w:szCs w:val="28"/>
              </w:rPr>
              <w:t>服务需求一览表</w:t>
            </w:r>
          </w:p>
        </w:tc>
      </w:tr>
      <w:tr w14:paraId="0072692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47" w:type="pct"/>
            <w:gridSpan w:val="3"/>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76664EEA">
            <w:pPr>
              <w:rPr>
                <w:color w:val="auto"/>
              </w:rPr>
            </w:pPr>
            <w:r>
              <w:rPr>
                <w:rFonts w:hint="eastAsia"/>
                <w:color w:val="auto"/>
              </w:rPr>
              <w:t>标段</w:t>
            </w:r>
          </w:p>
        </w:tc>
        <w:tc>
          <w:tcPr>
            <w:tcW w:w="3594" w:type="pct"/>
            <w:gridSpan w:val="2"/>
            <w:tcBorders>
              <w:top w:val="single" w:color="000000" w:sz="8" w:space="0"/>
              <w:left w:val="single" w:color="000000" w:sz="6" w:space="0"/>
              <w:bottom w:val="single" w:color="000000" w:sz="6" w:space="0"/>
              <w:right w:val="single" w:color="000000" w:sz="6" w:space="0"/>
            </w:tcBorders>
          </w:tcPr>
          <w:p w14:paraId="4DEE5095">
            <w:pPr>
              <w:rPr>
                <w:color w:val="auto"/>
              </w:rPr>
            </w:pPr>
            <w:r>
              <w:rPr>
                <w:rFonts w:hint="eastAsia" w:ascii="仿宋_GB2312" w:eastAsia="仿宋_GB2312" w:cs="Arial"/>
                <w:color w:val="auto"/>
                <w:sz w:val="32"/>
                <w:szCs w:val="32"/>
              </w:rPr>
              <w:t>/</w:t>
            </w:r>
          </w:p>
        </w:tc>
        <w:tc>
          <w:tcPr>
            <w:tcW w:w="559" w:type="pct"/>
            <w:tcBorders>
              <w:top w:val="single" w:color="000000" w:sz="8" w:space="0"/>
              <w:left w:val="single" w:color="000000" w:sz="6" w:space="0"/>
              <w:bottom w:val="single" w:color="000000" w:sz="6" w:space="0"/>
              <w:right w:val="single" w:color="000000" w:sz="8" w:space="0"/>
            </w:tcBorders>
            <w:vAlign w:val="center"/>
          </w:tcPr>
          <w:p w14:paraId="4A963B6C">
            <w:pPr>
              <w:rPr>
                <w:color w:val="auto"/>
              </w:rPr>
            </w:pPr>
          </w:p>
        </w:tc>
      </w:tr>
      <w:tr w14:paraId="6E6BD02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98"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40393C4F">
            <w:pPr>
              <w:jc w:val="center"/>
              <w:rPr>
                <w:color w:val="auto"/>
              </w:rPr>
            </w:pPr>
            <w:r>
              <w:rPr>
                <w:rFonts w:hint="eastAsia"/>
                <w:color w:val="auto"/>
              </w:rPr>
              <w:t>项号</w:t>
            </w:r>
          </w:p>
        </w:tc>
        <w:tc>
          <w:tcPr>
            <w:tcW w:w="649" w:type="pct"/>
            <w:gridSpan w:val="2"/>
            <w:tcBorders>
              <w:top w:val="single" w:color="000000" w:sz="8" w:space="0"/>
              <w:left w:val="single" w:color="000000" w:sz="6" w:space="0"/>
              <w:bottom w:val="single" w:color="000000" w:sz="6" w:space="0"/>
              <w:right w:val="single" w:color="000000" w:sz="6" w:space="0"/>
            </w:tcBorders>
            <w:vAlign w:val="center"/>
          </w:tcPr>
          <w:p w14:paraId="6ECB8A8C">
            <w:pPr>
              <w:jc w:val="center"/>
              <w:rPr>
                <w:color w:val="auto"/>
              </w:rPr>
            </w:pPr>
            <w:r>
              <w:rPr>
                <w:rFonts w:hint="eastAsia"/>
                <w:color w:val="auto"/>
              </w:rPr>
              <w:t>采购标的</w:t>
            </w:r>
          </w:p>
          <w:p w14:paraId="118F1F17">
            <w:pPr>
              <w:jc w:val="center"/>
              <w:rPr>
                <w:color w:val="auto"/>
              </w:rPr>
            </w:pPr>
            <w:r>
              <w:rPr>
                <w:rFonts w:hint="eastAsia"/>
                <w:color w:val="auto"/>
              </w:rPr>
              <w:t>（服务名称）</w:t>
            </w:r>
          </w:p>
        </w:tc>
        <w:tc>
          <w:tcPr>
            <w:tcW w:w="358" w:type="pct"/>
            <w:tcBorders>
              <w:top w:val="single" w:color="000000" w:sz="8" w:space="0"/>
              <w:left w:val="single" w:color="000000" w:sz="6" w:space="0"/>
              <w:bottom w:val="single" w:color="000000" w:sz="6" w:space="0"/>
              <w:right w:val="single" w:color="000000" w:sz="6" w:space="0"/>
            </w:tcBorders>
            <w:vAlign w:val="center"/>
          </w:tcPr>
          <w:p w14:paraId="3AA85D25">
            <w:pPr>
              <w:jc w:val="center"/>
              <w:rPr>
                <w:color w:val="auto"/>
              </w:rPr>
            </w:pPr>
            <w:r>
              <w:rPr>
                <w:rFonts w:hint="eastAsia"/>
                <w:color w:val="auto"/>
              </w:rPr>
              <w:t>数量单位</w:t>
            </w:r>
          </w:p>
        </w:tc>
        <w:tc>
          <w:tcPr>
            <w:tcW w:w="3236" w:type="pct"/>
            <w:tcBorders>
              <w:top w:val="single" w:color="000000" w:sz="8" w:space="0"/>
              <w:left w:val="single" w:color="000000" w:sz="6" w:space="0"/>
              <w:bottom w:val="single" w:color="000000" w:sz="6" w:space="0"/>
              <w:right w:val="single" w:color="000000" w:sz="6" w:space="0"/>
            </w:tcBorders>
            <w:vAlign w:val="center"/>
          </w:tcPr>
          <w:p w14:paraId="680A1939">
            <w:pPr>
              <w:jc w:val="center"/>
              <w:rPr>
                <w:color w:val="auto"/>
              </w:rPr>
            </w:pPr>
            <w:r>
              <w:rPr>
                <w:rFonts w:hint="eastAsia"/>
                <w:color w:val="auto"/>
              </w:rPr>
              <w:t>服务参数</w:t>
            </w:r>
          </w:p>
        </w:tc>
        <w:tc>
          <w:tcPr>
            <w:tcW w:w="559" w:type="pct"/>
            <w:tcBorders>
              <w:top w:val="single" w:color="000000" w:sz="8" w:space="0"/>
              <w:left w:val="single" w:color="000000" w:sz="6" w:space="0"/>
              <w:bottom w:val="single" w:color="000000" w:sz="6" w:space="0"/>
              <w:right w:val="single" w:color="000000" w:sz="8" w:space="0"/>
            </w:tcBorders>
            <w:vAlign w:val="center"/>
          </w:tcPr>
          <w:p w14:paraId="6676962B">
            <w:pPr>
              <w:jc w:val="center"/>
              <w:rPr>
                <w:color w:val="auto"/>
              </w:rPr>
            </w:pPr>
            <w:r>
              <w:rPr>
                <w:rFonts w:hint="eastAsia"/>
                <w:color w:val="auto"/>
              </w:rPr>
              <w:t>分项预算金额（万元）</w:t>
            </w:r>
          </w:p>
        </w:tc>
      </w:tr>
      <w:tr w14:paraId="77A3844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98"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391C5A08">
            <w:pPr>
              <w:rPr>
                <w:color w:val="auto"/>
              </w:rPr>
            </w:pPr>
            <w:r>
              <w:rPr>
                <w:color w:val="auto"/>
              </w:rPr>
              <w:t>1</w:t>
            </w:r>
          </w:p>
        </w:tc>
        <w:tc>
          <w:tcPr>
            <w:tcW w:w="649" w:type="pct"/>
            <w:gridSpan w:val="2"/>
            <w:tcBorders>
              <w:top w:val="single" w:color="000000" w:sz="8" w:space="0"/>
              <w:left w:val="single" w:color="000000" w:sz="6" w:space="0"/>
              <w:bottom w:val="single" w:color="000000" w:sz="6" w:space="0"/>
              <w:right w:val="single" w:color="000000" w:sz="6" w:space="0"/>
            </w:tcBorders>
            <w:vAlign w:val="center"/>
          </w:tcPr>
          <w:p w14:paraId="0FB6A8DF">
            <w:pPr>
              <w:jc w:val="center"/>
              <w:rPr>
                <w:color w:val="auto"/>
              </w:rPr>
            </w:pPr>
            <w:r>
              <w:rPr>
                <w:rFonts w:hint="eastAsia"/>
                <w:color w:val="auto"/>
              </w:rPr>
              <w:t>执法执勤用车服务</w:t>
            </w:r>
          </w:p>
        </w:tc>
        <w:tc>
          <w:tcPr>
            <w:tcW w:w="358" w:type="pct"/>
            <w:tcBorders>
              <w:top w:val="single" w:color="000000" w:sz="8" w:space="0"/>
              <w:left w:val="single" w:color="000000" w:sz="6" w:space="0"/>
              <w:bottom w:val="single" w:color="000000" w:sz="6" w:space="0"/>
              <w:right w:val="single" w:color="000000" w:sz="6" w:space="0"/>
            </w:tcBorders>
            <w:vAlign w:val="center"/>
          </w:tcPr>
          <w:p w14:paraId="6D791CD2">
            <w:pPr>
              <w:jc w:val="center"/>
              <w:rPr>
                <w:color w:val="auto"/>
              </w:rPr>
            </w:pPr>
            <w:r>
              <w:rPr>
                <w:rFonts w:hint="eastAsia"/>
                <w:color w:val="auto"/>
              </w:rPr>
              <w:t>1项</w:t>
            </w:r>
          </w:p>
        </w:tc>
        <w:tc>
          <w:tcPr>
            <w:tcW w:w="3236" w:type="pct"/>
            <w:tcBorders>
              <w:top w:val="single" w:color="000000" w:sz="8" w:space="0"/>
              <w:left w:val="single" w:color="000000" w:sz="6" w:space="0"/>
              <w:bottom w:val="single" w:color="000000" w:sz="6" w:space="0"/>
              <w:right w:val="single" w:color="000000" w:sz="6" w:space="0"/>
            </w:tcBorders>
          </w:tcPr>
          <w:p w14:paraId="46C6465D">
            <w:pPr>
              <w:tabs>
                <w:tab w:val="left" w:pos="81"/>
              </w:tabs>
              <w:spacing w:line="440" w:lineRule="exact"/>
              <w:ind w:right="19" w:rightChars="9" w:firstLine="440" w:firstLineChars="200"/>
              <w:rPr>
                <w:rFonts w:hint="eastAsia" w:ascii="宋体" w:hAnsi="宋体" w:cs="宋体"/>
                <w:color w:val="auto"/>
                <w:kern w:val="0"/>
                <w:szCs w:val="21"/>
              </w:rPr>
            </w:pPr>
            <w:r>
              <w:rPr>
                <w:rFonts w:hint="eastAsia" w:ascii="宋体" w:hAnsi="宋体"/>
                <w:color w:val="auto"/>
                <w:sz w:val="22"/>
                <w:szCs w:val="22"/>
              </w:rPr>
              <w:t>▲</w:t>
            </w:r>
            <w:r>
              <w:rPr>
                <w:rFonts w:hint="eastAsia" w:ascii="宋体" w:hAnsi="宋体" w:cs="宋体"/>
                <w:color w:val="auto"/>
                <w:kern w:val="0"/>
                <w:szCs w:val="21"/>
              </w:rPr>
              <w:t>一、服务数量：至少可同时提供不少于16辆的5座新能源车辆。</w:t>
            </w:r>
          </w:p>
          <w:p w14:paraId="3F86445D">
            <w:pPr>
              <w:tabs>
                <w:tab w:val="left" w:pos="81"/>
              </w:tabs>
              <w:spacing w:line="440" w:lineRule="exact"/>
              <w:ind w:right="19" w:rightChars="9" w:firstLine="440" w:firstLineChars="200"/>
              <w:rPr>
                <w:rFonts w:hint="eastAsia" w:ascii="宋体" w:hAnsi="宋体" w:cs="宋体"/>
                <w:color w:val="auto"/>
                <w:kern w:val="0"/>
                <w:szCs w:val="21"/>
              </w:rPr>
            </w:pPr>
            <w:r>
              <w:rPr>
                <w:rFonts w:hint="eastAsia" w:ascii="宋体" w:hAnsi="宋体"/>
                <w:color w:val="auto"/>
                <w:sz w:val="22"/>
                <w:szCs w:val="22"/>
              </w:rPr>
              <w:t>▲</w:t>
            </w:r>
            <w:r>
              <w:rPr>
                <w:rFonts w:hint="eastAsia" w:ascii="宋体" w:hAnsi="宋体" w:cs="宋体"/>
                <w:color w:val="auto"/>
                <w:kern w:val="0"/>
                <w:szCs w:val="21"/>
              </w:rPr>
              <w:t>二、服务期限：自合同签订之日起12个月；采购人以“一事一租”的临时租赁方式租赁车辆，具体租赁数量、时间以采购人通知为准，租车费用按照实际租赁时间结算。</w:t>
            </w:r>
          </w:p>
          <w:p w14:paraId="1CF970D0">
            <w:pPr>
              <w:tabs>
                <w:tab w:val="left" w:pos="81"/>
              </w:tabs>
              <w:spacing w:line="440" w:lineRule="exact"/>
              <w:ind w:right="19" w:rightChars="9" w:firstLine="440" w:firstLineChars="200"/>
              <w:rPr>
                <w:rFonts w:hint="eastAsia" w:ascii="宋体" w:hAnsi="宋体" w:cs="宋体"/>
                <w:color w:val="auto"/>
                <w:kern w:val="0"/>
                <w:szCs w:val="21"/>
              </w:rPr>
            </w:pPr>
            <w:r>
              <w:rPr>
                <w:rFonts w:hint="eastAsia" w:ascii="宋体" w:hAnsi="宋体"/>
                <w:color w:val="auto"/>
                <w:sz w:val="22"/>
                <w:szCs w:val="22"/>
              </w:rPr>
              <w:t>▲</w:t>
            </w:r>
            <w:r>
              <w:rPr>
                <w:rFonts w:hint="eastAsia" w:ascii="宋体" w:hAnsi="宋体" w:cs="宋体"/>
                <w:color w:val="auto"/>
                <w:kern w:val="0"/>
                <w:szCs w:val="21"/>
              </w:rPr>
              <w:t>三、合同期内租赁车辆要求：</w:t>
            </w:r>
          </w:p>
          <w:p w14:paraId="2869AAEA">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（一）车龄在3年以内供应商自有或租赁的5座新能源SUV汽车</w:t>
            </w:r>
            <w:r>
              <w:rPr>
                <w:rFonts w:hint="eastAsia" w:asciiTheme="minorEastAsia" w:hAnsiTheme="minorEastAsia" w:cstheme="minorEastAsia"/>
                <w:color w:val="auto"/>
                <w:kern w:val="0"/>
                <w:szCs w:val="21"/>
              </w:rPr>
              <w:t>：</w:t>
            </w:r>
          </w:p>
          <w:p w14:paraId="78CE9431">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1.确保车辆技术状态良好，使用充电电压为220V及以上，具备电子助力转向、电动门窗、空调系统、暖风系统、L2级别辅助驾驶等功能，拟提供的车辆符合国家相关法律法规，必须在</w:t>
            </w:r>
            <w:r>
              <w:rPr>
                <w:rFonts w:hint="eastAsia"/>
                <w:color w:val="auto"/>
              </w:rPr>
              <w:t>合同签订时</w:t>
            </w:r>
            <w:r>
              <w:rPr>
                <w:rFonts w:hint="eastAsia" w:ascii="宋体" w:hAnsi="宋体" w:cs="宋体"/>
                <w:color w:val="auto"/>
                <w:kern w:val="0"/>
                <w:szCs w:val="21"/>
              </w:rPr>
              <w:t>向采购人提供公安机关交通管理部门核发的《机动车行驶证》复印件，车辆移交采购人使用时须随车提供《机动车行驶证》原件；</w:t>
            </w:r>
          </w:p>
          <w:p w14:paraId="28181D0E">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2.车辆充满电后，续航里程≥400KM；</w:t>
            </w:r>
          </w:p>
          <w:p w14:paraId="401F624D">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3.每车配置“生态环境执法”定制车贴，车载定位终端、座套、脚垫、太阳膜、灭火器。</w:t>
            </w:r>
          </w:p>
          <w:p w14:paraId="0F0AF101">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（二）提供给采购人的车辆必须办理机动车牌照，购买交强险、商业险，其中商业险包括全额车损险、200万及以上第三者责任险、10万/座及以上驾乘险及相关险种的不计免赔。</w:t>
            </w:r>
          </w:p>
          <w:p w14:paraId="07FFA9E3">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 xml:space="preserve">四、质量要求： </w:t>
            </w:r>
          </w:p>
          <w:p w14:paraId="76251DFD">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供应商提供的车辆应完全符合国家规定的质量标准、行业标准，供应商在投标文件中提供承诺。</w:t>
            </w:r>
          </w:p>
          <w:p w14:paraId="08FC596A">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五、其他服务要求：</w:t>
            </w:r>
          </w:p>
          <w:p w14:paraId="53FEFD91">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（一）车管服务要求：</w:t>
            </w:r>
          </w:p>
          <w:p w14:paraId="78527725">
            <w:pPr>
              <w:tabs>
                <w:tab w:val="left" w:pos="81"/>
              </w:tabs>
              <w:spacing w:line="440" w:lineRule="exact"/>
              <w:ind w:right="19" w:rightChars="9" w:firstLine="440" w:firstLineChars="200"/>
              <w:rPr>
                <w:rFonts w:hint="eastAsia" w:ascii="宋体" w:hAnsi="宋体" w:cs="宋体"/>
                <w:color w:val="auto"/>
                <w:kern w:val="0"/>
                <w:szCs w:val="21"/>
              </w:rPr>
            </w:pPr>
            <w:r>
              <w:rPr>
                <w:rFonts w:hint="eastAsia" w:ascii="宋体" w:hAnsi="宋体"/>
                <w:color w:val="auto"/>
                <w:sz w:val="22"/>
                <w:szCs w:val="22"/>
              </w:rPr>
              <w:t>▲</w:t>
            </w:r>
            <w:r>
              <w:rPr>
                <w:rFonts w:hint="eastAsia" w:ascii="宋体" w:hAnsi="宋体" w:cs="宋体"/>
                <w:color w:val="auto"/>
                <w:kern w:val="0"/>
                <w:szCs w:val="21"/>
              </w:rPr>
              <w:t>1.采购人根据用车需求与供应商签订单次租车协议，供应商根据单次租车协议要求提供车辆，车辆必须在约定用车时间10分钟前到达采购人指定发车地点，租赁任务完成后，车辆的派出、收还交接以车辆交接单登记的信息为准，供应商以单次租车协议和车辆交接单作为结算凭据。</w:t>
            </w:r>
          </w:p>
          <w:p w14:paraId="0EB1AD9F">
            <w:pPr>
              <w:numPr>
                <w:ilvl w:val="255"/>
                <w:numId w:val="0"/>
              </w:numPr>
              <w:tabs>
                <w:tab w:val="left" w:pos="81"/>
              </w:tabs>
              <w:spacing w:line="440" w:lineRule="exact"/>
              <w:ind w:right="19" w:rightChars="9" w:firstLine="630" w:firstLineChars="300"/>
              <w:rPr>
                <w:rFonts w:hint="eastAsia" w:ascii="宋体" w:hAnsi="宋体" w:cs="宋体"/>
                <w:color w:val="auto"/>
                <w:kern w:val="0"/>
                <w:szCs w:val="21"/>
              </w:rPr>
            </w:pPr>
            <w:r>
              <w:rPr>
                <w:rFonts w:hint="eastAsia" w:ascii="宋体" w:hAnsi="宋体" w:cs="宋体"/>
                <w:color w:val="auto"/>
                <w:kern w:val="0"/>
                <w:szCs w:val="21"/>
              </w:rPr>
              <w:t>2.供应商负责定期提供车辆违章信息，采购人使用期间的车辆违章由采购人负责处理。</w:t>
            </w:r>
          </w:p>
          <w:p w14:paraId="515E64E2">
            <w:pPr>
              <w:numPr>
                <w:ilvl w:val="255"/>
                <w:numId w:val="0"/>
              </w:numPr>
              <w:tabs>
                <w:tab w:val="left" w:pos="81"/>
              </w:tabs>
              <w:spacing w:line="440" w:lineRule="exact"/>
              <w:ind w:right="19" w:rightChars="9" w:firstLine="630" w:firstLineChars="300"/>
              <w:rPr>
                <w:color w:val="auto"/>
              </w:rPr>
            </w:pPr>
            <w:r>
              <w:rPr>
                <w:rFonts w:hint="eastAsia" w:ascii="宋体" w:hAnsi="宋体" w:cs="宋体"/>
                <w:color w:val="auto"/>
                <w:kern w:val="0"/>
                <w:szCs w:val="21"/>
              </w:rPr>
              <w:t>3.供应商对服务过程中获得采购人的信息负有保密义务。</w:t>
            </w:r>
          </w:p>
          <w:p w14:paraId="2D510DD1">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（二）提供车辆驾驶、充电操作以及常见问题的培训服务。</w:t>
            </w:r>
          </w:p>
          <w:p w14:paraId="198BCAFE">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（三）严格按照交通运输部要求做好相关备案等关于租赁经营者的所有工作，产生的所有费用包含在投标报价中。</w:t>
            </w:r>
          </w:p>
          <w:p w14:paraId="22F7315D">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（四）除保险赔偿外，车辆在广西南宁市辖区内合法使用过程中产生的其他维修（包括对无法行驶的车辆进行拖车救援等）均由供应商负责。</w:t>
            </w:r>
          </w:p>
          <w:p w14:paraId="1D0D5D1A">
            <w:pPr>
              <w:tabs>
                <w:tab w:val="left" w:pos="81"/>
              </w:tabs>
              <w:spacing w:line="440" w:lineRule="exact"/>
              <w:ind w:right="19" w:rightChars="9" w:firstLine="420" w:firstLineChars="200"/>
              <w:rPr>
                <w:rFonts w:hint="eastAsia" w:ascii="宋体" w:hAnsi="宋体" w:cs="宋体"/>
                <w:color w:val="auto"/>
                <w:kern w:val="0"/>
                <w:szCs w:val="21"/>
              </w:rPr>
            </w:pPr>
            <w:r>
              <w:rPr>
                <w:rFonts w:hint="eastAsia" w:ascii="宋体" w:hAnsi="宋体" w:cs="宋体"/>
                <w:color w:val="auto"/>
                <w:kern w:val="0"/>
                <w:szCs w:val="21"/>
              </w:rPr>
              <w:t>（五）车辆租赁期间，供应商对所组织和提供的车辆发生的质量安全和服务质量负责，并全权负责处理一切在运行过程中发生的安全和服务质量事故，如因车辆维修、保养、车辆被抢盗窃等原因而致使租赁车辆无法正常使用超过一天以上的，供应商应及时提供同等车型、安全、技术状况良好且证照齐全的备用车辆供采购人替代使用，且租赁中断期间不收取费用。</w:t>
            </w:r>
          </w:p>
        </w:tc>
        <w:tc>
          <w:tcPr>
            <w:tcW w:w="559" w:type="pct"/>
            <w:tcBorders>
              <w:top w:val="single" w:color="000000" w:sz="8" w:space="0"/>
              <w:left w:val="single" w:color="000000" w:sz="6" w:space="0"/>
              <w:bottom w:val="single" w:color="000000" w:sz="6" w:space="0"/>
              <w:right w:val="single" w:color="000000" w:sz="8" w:space="0"/>
            </w:tcBorders>
            <w:vAlign w:val="center"/>
          </w:tcPr>
          <w:p w14:paraId="24B966A5">
            <w:pPr>
              <w:jc w:val="center"/>
              <w:rPr>
                <w:rFonts w:hint="eastAsia" w:asciiTheme="minorEastAsia" w:hAnsiTheme="minorEastAsia" w:eastAsiaTheme="minorEastAsia"/>
                <w:color w:val="auto"/>
              </w:rPr>
            </w:pPr>
            <w:r>
              <w:rPr>
                <w:rFonts w:hint="eastAsia" w:asciiTheme="minorEastAsia" w:hAnsiTheme="minorEastAsia" w:eastAsiaTheme="minorEastAsia"/>
                <w:color w:val="auto"/>
              </w:rPr>
              <w:t>64</w:t>
            </w:r>
          </w:p>
        </w:tc>
      </w:tr>
      <w:tr w14:paraId="4B110F8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47" w:type="pct"/>
            <w:gridSpan w:val="3"/>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5715BA48">
            <w:pPr>
              <w:jc w:val="center"/>
              <w:rPr>
                <w:color w:val="auto"/>
              </w:rPr>
            </w:pPr>
            <w:r>
              <w:rPr>
                <w:rFonts w:asciiTheme="minorEastAsia" w:hAnsiTheme="minorEastAsia" w:eastAsiaTheme="minorEastAsia"/>
                <w:color w:val="auto"/>
                <w:szCs w:val="21"/>
              </w:rPr>
              <w:t>▲</w:t>
            </w:r>
            <w:r>
              <w:rPr>
                <w:rFonts w:hint="eastAsia"/>
                <w:b/>
                <w:color w:val="auto"/>
              </w:rPr>
              <w:t>商务条款</w:t>
            </w:r>
          </w:p>
        </w:tc>
        <w:tc>
          <w:tcPr>
            <w:tcW w:w="4153" w:type="pct"/>
            <w:gridSpan w:val="3"/>
            <w:tcBorders>
              <w:top w:val="single" w:color="000000" w:sz="8" w:space="0"/>
              <w:left w:val="single" w:color="000000" w:sz="6" w:space="0"/>
              <w:bottom w:val="single" w:color="000000" w:sz="6" w:space="0"/>
              <w:right w:val="single" w:color="000000" w:sz="8" w:space="0"/>
            </w:tcBorders>
          </w:tcPr>
          <w:p w14:paraId="43A66DBA">
            <w:pPr>
              <w:adjustRightInd w:val="0"/>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一、合同签订期：自中标通知书发出之日起25日内。</w:t>
            </w:r>
          </w:p>
          <w:p w14:paraId="62CC55B4">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二、服务期限：自合同签订之日起12个月。如租赁车辆产生需要结算的费用达到中标合同金额，本合同自动终止。</w:t>
            </w:r>
          </w:p>
          <w:p w14:paraId="3E89F981">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三、</w:t>
            </w:r>
            <w:r>
              <w:rPr>
                <w:rFonts w:hint="eastAsia" w:ascii="宋体" w:hAnsi="宋体" w:cs="宋体"/>
                <w:bCs/>
                <w:color w:val="auto"/>
                <w:szCs w:val="21"/>
              </w:rPr>
              <w:t>服务地点：广西</w:t>
            </w:r>
            <w:r>
              <w:rPr>
                <w:rFonts w:hint="eastAsia" w:ascii="宋体" w:hAnsi="宋体" w:cs="宋体"/>
                <w:color w:val="auto"/>
                <w:szCs w:val="21"/>
              </w:rPr>
              <w:t>南宁市采购单位指定地点。</w:t>
            </w:r>
          </w:p>
          <w:p w14:paraId="4E35A892">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四、结算及付款：</w:t>
            </w:r>
          </w:p>
          <w:p w14:paraId="7B90D9A7">
            <w:pPr>
              <w:widowControl/>
              <w:shd w:val="clear" w:color="auto" w:fill="FFFFFF"/>
              <w:spacing w:line="300" w:lineRule="auto"/>
              <w:ind w:firstLine="420" w:firstLineChars="200"/>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1.报价及结算说明：</w:t>
            </w:r>
          </w:p>
          <w:p w14:paraId="7EFADC17">
            <w:pPr>
              <w:widowControl/>
              <w:shd w:val="clear" w:color="auto" w:fill="FFFFFF"/>
              <w:spacing w:line="300" w:lineRule="auto"/>
              <w:ind w:firstLine="420" w:firstLineChars="200"/>
              <w:rPr>
                <w:rFonts w:hint="eastAsia" w:asciiTheme="minorEastAsia" w:hAnsiTheme="minorEastAsia" w:cstheme="minorEastAsia"/>
                <w:bCs/>
                <w:color w:val="auto"/>
                <w:szCs w:val="21"/>
              </w:rPr>
            </w:pPr>
            <w:r>
              <w:rPr>
                <w:rFonts w:hint="eastAsia" w:asciiTheme="minorEastAsia" w:hAnsiTheme="minorEastAsia" w:cstheme="minorEastAsia"/>
                <w:bCs/>
                <w:color w:val="auto"/>
                <w:szCs w:val="21"/>
              </w:rPr>
              <w:t>（1）本项目按费率进行报价，</w:t>
            </w:r>
            <w:r>
              <w:rPr>
                <w:rFonts w:hint="eastAsia" w:asciiTheme="minorEastAsia" w:hAnsiTheme="minorEastAsia" w:cstheme="minorEastAsia"/>
                <w:b/>
                <w:color w:val="auto"/>
                <w:szCs w:val="21"/>
              </w:rPr>
              <w:t>报价范围0≤费率≤40%</w:t>
            </w:r>
            <w:r>
              <w:rPr>
                <w:rFonts w:hint="eastAsia" w:asciiTheme="minorEastAsia" w:hAnsiTheme="minorEastAsia" w:cstheme="minorEastAsia"/>
                <w:bCs/>
                <w:color w:val="auto"/>
                <w:szCs w:val="21"/>
              </w:rPr>
              <w:t>，</w:t>
            </w:r>
            <w:r>
              <w:rPr>
                <w:rFonts w:hint="eastAsia" w:asciiTheme="minorEastAsia" w:hAnsiTheme="minorEastAsia" w:cstheme="minorEastAsia"/>
                <w:b/>
                <w:color w:val="auto"/>
                <w:szCs w:val="21"/>
              </w:rPr>
              <w:t>超出范围的报价按无效投标处理</w:t>
            </w:r>
            <w:r>
              <w:rPr>
                <w:rFonts w:hint="eastAsia" w:asciiTheme="minorEastAsia" w:hAnsiTheme="minorEastAsia" w:cstheme="minorEastAsia"/>
                <w:bCs/>
                <w:color w:val="auto"/>
                <w:szCs w:val="21"/>
              </w:rPr>
              <w:t>。以“《南宁市机关事务管理局 南宁市财政局 关于进一步加强和规范市本级机关事业单位公务租车管理的通知》（南机事〔2025〕4号）的公务租车费用执行限额标准：越野车（含SUV）无需雇佣驾驶员的，日租金不超过450元/辆。以上价格不包含租用车辆期间产生的燃油费、充电费、公路通行费、停车费、驾驶员食宿费等费用。”的收费标准单价作为基准价，以基准价费率报价格，</w:t>
            </w:r>
            <w:r>
              <w:rPr>
                <w:rFonts w:hint="eastAsia" w:asciiTheme="minorEastAsia" w:hAnsiTheme="minorEastAsia" w:cstheme="minorEastAsia"/>
                <w:b/>
                <w:color w:val="auto"/>
                <w:szCs w:val="21"/>
              </w:rPr>
              <w:t>结算价=基准价（450元/辆）*（费率）</w:t>
            </w:r>
            <w:r>
              <w:rPr>
                <w:rFonts w:hint="eastAsia" w:asciiTheme="minorEastAsia" w:hAnsiTheme="minorEastAsia" w:cstheme="minorEastAsia"/>
                <w:bCs/>
                <w:color w:val="auto"/>
                <w:szCs w:val="21"/>
              </w:rPr>
              <w:t>。</w:t>
            </w:r>
          </w:p>
          <w:p w14:paraId="78DA6B71">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（2）结算总价按照单次租赁车辆实际使用天数统计累计时长</w:t>
            </w:r>
            <w:r>
              <w:rPr>
                <w:rFonts w:hint="eastAsia" w:ascii="宋体" w:hAnsi="宋体" w:cs="宋体"/>
                <w:color w:val="auto"/>
                <w:szCs w:val="21"/>
                <w:lang w:eastAsia="zh-CN"/>
              </w:rPr>
              <w:t>计算</w:t>
            </w:r>
            <w:r>
              <w:rPr>
                <w:rFonts w:hint="eastAsia" w:ascii="宋体" w:hAnsi="宋体" w:cs="宋体"/>
                <w:color w:val="auto"/>
                <w:szCs w:val="21"/>
              </w:rPr>
              <w:t>，并按约定费率核定实际费用。</w:t>
            </w:r>
          </w:p>
          <w:p w14:paraId="6E58CF73">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3）租赁任务由采购人根据实际情况及中标人服务能力委派，采购人不承诺中标人承担的最低业务量。中标人报价采用固定费率报价方式，各中标人在报价时应自行考虑市场上的不确定因素，结合自身的实际情况自主报价，确定包干单价。投标人须承诺保证服务期内费率在合同期内固定不变。</w:t>
            </w:r>
          </w:p>
          <w:p w14:paraId="601B634A">
            <w:pPr>
              <w:tabs>
                <w:tab w:val="center" w:pos="4032"/>
              </w:tabs>
              <w:spacing w:line="440" w:lineRule="exact"/>
              <w:ind w:right="149" w:rightChars="71" w:firstLine="420" w:firstLineChars="200"/>
              <w:rPr>
                <w:rFonts w:hint="eastAsia" w:ascii="宋体" w:hAnsi="宋体" w:cs="宋体"/>
                <w:b/>
                <w:color w:val="auto"/>
                <w:szCs w:val="21"/>
              </w:rPr>
            </w:pPr>
            <w:r>
              <w:rPr>
                <w:rFonts w:hint="eastAsia" w:ascii="宋体" w:hAnsi="宋体" w:cs="宋体"/>
                <w:color w:val="auto"/>
                <w:szCs w:val="21"/>
              </w:rPr>
              <w:t>2、报价必须含以下部分，包括：</w:t>
            </w:r>
            <w:r>
              <w:rPr>
                <w:rFonts w:hint="eastAsia" w:ascii="宋体" w:hAnsi="宋体" w:cs="宋体"/>
                <w:color w:val="auto"/>
                <w:szCs w:val="21"/>
              </w:rPr>
              <w:tab/>
            </w:r>
          </w:p>
          <w:p w14:paraId="15BCF91C">
            <w:pPr>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（1）服务的价格；</w:t>
            </w:r>
          </w:p>
          <w:p w14:paraId="0DAD57E1">
            <w:pPr>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（2）必要的保险费用和各项税金；</w:t>
            </w:r>
          </w:p>
          <w:p w14:paraId="4E1108C3">
            <w:pPr>
              <w:tabs>
                <w:tab w:val="left" w:pos="3490"/>
                <w:tab w:val="left" w:pos="3670"/>
                <w:tab w:val="left" w:pos="3895"/>
              </w:tabs>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（3）其他（如运输、劳务、管理、装卸、安装、调试、培训、技术支持、售后服务、现场验收等费用）。</w:t>
            </w:r>
          </w:p>
          <w:p w14:paraId="7E89F940">
            <w:pPr>
              <w:tabs>
                <w:tab w:val="left" w:pos="3490"/>
                <w:tab w:val="left" w:pos="3670"/>
                <w:tab w:val="left" w:pos="3895"/>
              </w:tabs>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（4）与本项目服务业务有关一切费用和政策性文件规定及合同包含的所有风险、责任等全部费用。</w:t>
            </w:r>
          </w:p>
          <w:p w14:paraId="0E2C1958">
            <w:pPr>
              <w:tabs>
                <w:tab w:val="left" w:pos="3490"/>
                <w:tab w:val="left" w:pos="3670"/>
                <w:tab w:val="left" w:pos="3895"/>
              </w:tabs>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3、付款方式：</w:t>
            </w:r>
          </w:p>
          <w:p w14:paraId="4CD4F9A5">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（1）合同签订生效20个工作日内，采购人向成交供应商支付32万元合同款，款项实际支付时间以采购人按支付程序提交财政部门审批并下达款项的时间为准</w:t>
            </w:r>
            <w:r>
              <w:rPr>
                <w:rFonts w:ascii="宋体" w:hAnsi="宋体" w:cs="宋体"/>
                <w:color w:val="auto"/>
                <w:szCs w:val="21"/>
              </w:rPr>
              <w:t>。</w:t>
            </w:r>
          </w:p>
          <w:p w14:paraId="2179FD05">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（2）合同到期后根据服务情况支付合同尾款。</w:t>
            </w:r>
          </w:p>
          <w:p w14:paraId="5FEC66A1">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（3）每次支付前，中标人须向采购人提供相应数额的合法有效发票。</w:t>
            </w:r>
          </w:p>
          <w:p w14:paraId="43E46560">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五、售后服务要求</w:t>
            </w:r>
          </w:p>
          <w:p w14:paraId="4353EE90">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1、响应速度：车辆出现紧急问题时在12小时内响应，48小时内解决。</w:t>
            </w:r>
          </w:p>
          <w:p w14:paraId="40BDDBF7">
            <w:pPr>
              <w:widowControl/>
              <w:shd w:val="clear" w:color="auto" w:fill="FFFFFF"/>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2、供应商须为本项目配备至少1名服务人员。</w:t>
            </w:r>
          </w:p>
          <w:p w14:paraId="0B2A2913">
            <w:pPr>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六、验收标准：</w:t>
            </w:r>
          </w:p>
          <w:p w14:paraId="6B7677AB">
            <w:pPr>
              <w:widowControl/>
              <w:shd w:val="clear" w:color="auto" w:fill="FFFFFF"/>
              <w:spacing w:line="440" w:lineRule="exact"/>
              <w:ind w:firstLine="420" w:firstLineChars="200"/>
              <w:rPr>
                <w:rFonts w:hint="eastAsia" w:ascii="宋体" w:hAnsi="宋体" w:cs="宋体"/>
                <w:color w:val="auto"/>
                <w:szCs w:val="21"/>
              </w:rPr>
            </w:pPr>
            <w:r>
              <w:rPr>
                <w:rFonts w:hint="eastAsia" w:ascii="宋体" w:hAnsi="宋体" w:cs="宋体"/>
                <w:color w:val="auto"/>
                <w:szCs w:val="21"/>
              </w:rPr>
              <w:t>1、按照项目需求和相关行业规范验收。</w:t>
            </w:r>
          </w:p>
          <w:p w14:paraId="3AD9DD0C">
            <w:pPr>
              <w:tabs>
                <w:tab w:val="left" w:pos="3490"/>
                <w:tab w:val="left" w:pos="3670"/>
                <w:tab w:val="left" w:pos="3895"/>
              </w:tabs>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2、验收考核过程中所产生的一切费用均由中标人承担。报价时应考虑相关费用。</w:t>
            </w:r>
          </w:p>
          <w:p w14:paraId="5301EE00">
            <w:pPr>
              <w:tabs>
                <w:tab w:val="left" w:pos="3490"/>
                <w:tab w:val="left" w:pos="3670"/>
                <w:tab w:val="left" w:pos="3895"/>
              </w:tabs>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3、中标人在服务验收时由采购单位对照公开招标文件及投标文件的功能目标及服务指标全面核对检验，如不符合投标文件的服务承诺和其他承诺以及提供虚假承诺的，按相关规定做违约处理，中标人承担所有责任和费用，采购人保留进一步追究责任的权利。</w:t>
            </w:r>
          </w:p>
          <w:p w14:paraId="0C144B46">
            <w:pPr>
              <w:tabs>
                <w:tab w:val="left" w:pos="3490"/>
                <w:tab w:val="left" w:pos="3670"/>
                <w:tab w:val="left" w:pos="3895"/>
              </w:tabs>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七、培训要求</w:t>
            </w:r>
          </w:p>
          <w:p w14:paraId="019864AC">
            <w:pPr>
              <w:tabs>
                <w:tab w:val="left" w:pos="3490"/>
                <w:tab w:val="left" w:pos="3670"/>
                <w:tab w:val="left" w:pos="3895"/>
              </w:tabs>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1、供应商对其提供服务的使用和操作应尽培训义务。供应商应提供对采购人的基本培训，使采购人使用人员熟练掌握所培训内容，熟练掌握全部功能，培训的相关费用包括在报价中，采购人不再另行支付。</w:t>
            </w:r>
          </w:p>
          <w:p w14:paraId="4E5ABC5A">
            <w:pPr>
              <w:tabs>
                <w:tab w:val="left" w:pos="3490"/>
                <w:tab w:val="left" w:pos="3670"/>
                <w:tab w:val="left" w:pos="3895"/>
              </w:tabs>
              <w:spacing w:line="440" w:lineRule="exact"/>
              <w:ind w:right="149" w:rightChars="71" w:firstLine="420" w:firstLineChars="200"/>
              <w:rPr>
                <w:rFonts w:hint="eastAsia" w:ascii="宋体" w:hAnsi="宋体" w:cs="宋体"/>
                <w:color w:val="auto"/>
                <w:szCs w:val="21"/>
              </w:rPr>
            </w:pPr>
            <w:r>
              <w:rPr>
                <w:rFonts w:hint="eastAsia" w:ascii="宋体" w:hAnsi="宋体" w:cs="宋体"/>
                <w:color w:val="auto"/>
                <w:szCs w:val="21"/>
              </w:rPr>
              <w:t>2、提供不限人数的技术培训。</w:t>
            </w:r>
          </w:p>
          <w:p w14:paraId="6C2E6622">
            <w:pPr>
              <w:ind w:firstLine="420" w:firstLineChars="200"/>
              <w:rPr>
                <w:rFonts w:hint="eastAsia" w:asciiTheme="minorEastAsia" w:hAnsiTheme="minorEastAsia" w:eastAsiaTheme="minorEastAsia"/>
                <w:color w:val="auto"/>
                <w:szCs w:val="21"/>
              </w:rPr>
            </w:pPr>
            <w:r>
              <w:rPr>
                <w:rFonts w:hint="eastAsia" w:ascii="宋体" w:hAnsi="宋体" w:cs="宋体"/>
                <w:color w:val="auto"/>
                <w:szCs w:val="21"/>
              </w:rPr>
              <w:t>3、培训地点由采购人指定，提供培训所需要的操作手册（电子版）等。</w:t>
            </w:r>
          </w:p>
        </w:tc>
      </w:tr>
      <w:tr w14:paraId="646EB23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47" w:type="pct"/>
            <w:gridSpan w:val="3"/>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688E6EF5">
            <w:pPr>
              <w:jc w:val="center"/>
              <w:rPr>
                <w:rFonts w:hint="eastAsia" w:ascii="宋体" w:hAnsi="宋体"/>
                <w:b/>
                <w:color w:val="auto"/>
                <w:szCs w:val="21"/>
              </w:rPr>
            </w:pPr>
            <w:r>
              <w:rPr>
                <w:rFonts w:hint="eastAsia" w:asciiTheme="minorEastAsia" w:hAnsiTheme="minorEastAsia" w:eastAsiaTheme="minorEastAsia"/>
                <w:b/>
                <w:color w:val="auto"/>
                <w:szCs w:val="21"/>
              </w:rPr>
              <w:t>▲</w:t>
            </w:r>
            <w:r>
              <w:rPr>
                <w:rFonts w:hint="eastAsia" w:ascii="宋体" w:hAnsi="宋体" w:cs="宋体"/>
                <w:b/>
                <w:color w:val="auto"/>
                <w:szCs w:val="21"/>
              </w:rPr>
              <w:t>其他要求</w:t>
            </w:r>
          </w:p>
        </w:tc>
        <w:tc>
          <w:tcPr>
            <w:tcW w:w="4153" w:type="pct"/>
            <w:gridSpan w:val="3"/>
            <w:tcBorders>
              <w:top w:val="single" w:color="000000" w:sz="8" w:space="0"/>
              <w:left w:val="single" w:color="000000" w:sz="6" w:space="0"/>
              <w:bottom w:val="single" w:color="000000" w:sz="6" w:space="0"/>
              <w:right w:val="single" w:color="000000" w:sz="8" w:space="0"/>
            </w:tcBorders>
          </w:tcPr>
          <w:p w14:paraId="0FD6EA1E">
            <w:pPr>
              <w:widowControl/>
              <w:shd w:val="clear" w:color="auto" w:fill="FFFFFF"/>
              <w:spacing w:line="440" w:lineRule="exact"/>
              <w:ind w:firstLine="420" w:firstLineChars="200"/>
              <w:rPr>
                <w:rFonts w:hint="eastAsia" w:ascii="宋体" w:hAnsi="宋体" w:cs="宋体"/>
                <w:color w:val="auto"/>
                <w:szCs w:val="21"/>
              </w:rPr>
            </w:pPr>
            <w:r>
              <w:rPr>
                <w:rFonts w:hint="eastAsia" w:ascii="宋体" w:hAnsi="宋体" w:cs="宋体"/>
                <w:color w:val="auto"/>
                <w:szCs w:val="21"/>
              </w:rPr>
              <w:t>1、在签订合同后，采购人可要求中标人提供响应文件中相关材料的原件进行真假核实，中标人必须按照采购人的要求提供，否则采购人有权按照合同条款追究中标人的违约责任，并上报财政部门进行处理。</w:t>
            </w:r>
          </w:p>
          <w:p w14:paraId="75F4B4EA">
            <w:pPr>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2、本项目采购总预算为</w:t>
            </w:r>
            <w:r>
              <w:rPr>
                <w:rFonts w:hint="eastAsia" w:ascii="宋体" w:hAnsi="宋体" w:cs="宋体"/>
                <w:color w:val="auto"/>
                <w:szCs w:val="21"/>
                <w:u w:val="single"/>
              </w:rPr>
              <w:t xml:space="preserve"> 64 </w:t>
            </w:r>
            <w:r>
              <w:rPr>
                <w:rFonts w:hint="eastAsia" w:ascii="宋体" w:hAnsi="宋体" w:cs="宋体"/>
                <w:color w:val="auto"/>
                <w:szCs w:val="21"/>
              </w:rPr>
              <w:t>万元。</w:t>
            </w:r>
          </w:p>
          <w:p w14:paraId="45B5A459">
            <w:pPr>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3、</w:t>
            </w:r>
            <w:r>
              <w:rPr>
                <w:rFonts w:hint="eastAsia" w:ascii="宋体" w:hAnsi="宋体" w:cs="宋体"/>
                <w:bCs/>
                <w:color w:val="auto"/>
                <w:kern w:val="0"/>
                <w:szCs w:val="21"/>
              </w:rPr>
              <w:t>合同延续年限、条件和方式:合同期满前三个月内，验收供应商本项目履行合同情况，验收通过后，双方可协商续签合同，续签合同期限为1年。</w:t>
            </w:r>
          </w:p>
        </w:tc>
      </w:tr>
      <w:tr w14:paraId="4E71C9A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000" w:type="pct"/>
            <w:gridSpan w:val="6"/>
            <w:tcBorders>
              <w:top w:val="single" w:color="000000" w:sz="6" w:space="0"/>
              <w:left w:val="single" w:color="000000" w:sz="8" w:space="0"/>
              <w:bottom w:val="single" w:color="000000" w:sz="6" w:space="0"/>
              <w:right w:val="single" w:color="000000" w:sz="8" w:space="0"/>
            </w:tcBorders>
            <w:shd w:val="clear" w:color="auto" w:fill="FFFFFF"/>
            <w:vAlign w:val="center"/>
          </w:tcPr>
          <w:p w14:paraId="05B6BCB3">
            <w:pPr>
              <w:rPr>
                <w:b/>
                <w:color w:val="auto"/>
              </w:rPr>
            </w:pPr>
            <w:r>
              <w:rPr>
                <w:rFonts w:hint="eastAsia"/>
                <w:b/>
                <w:color w:val="auto"/>
              </w:rPr>
              <w:t>其他说明和说明</w:t>
            </w:r>
          </w:p>
        </w:tc>
      </w:tr>
      <w:tr w14:paraId="5201284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80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7E523FCB">
            <w:pPr>
              <w:rPr>
                <w:color w:val="auto"/>
              </w:rPr>
            </w:pPr>
            <w:r>
              <w:rPr>
                <w:rFonts w:hint="eastAsia"/>
                <w:color w:val="auto"/>
              </w:rPr>
              <w:t>进口产品说明</w:t>
            </w:r>
          </w:p>
        </w:tc>
        <w:tc>
          <w:tcPr>
            <w:tcW w:w="4194" w:type="pct"/>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34664210">
            <w:pPr>
              <w:rPr>
                <w:color w:val="auto"/>
              </w:rPr>
            </w:pPr>
            <w:r>
              <w:rPr>
                <w:rFonts w:hint="eastAsia"/>
                <w:color w:val="auto"/>
              </w:rPr>
              <w:t>服务类项目无要求</w:t>
            </w:r>
          </w:p>
        </w:tc>
      </w:tr>
      <w:tr w14:paraId="40BA24D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80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1172AB59">
            <w:pPr>
              <w:rPr>
                <w:color w:val="auto"/>
              </w:rPr>
            </w:pPr>
            <w:r>
              <w:rPr>
                <w:rFonts w:hint="eastAsia"/>
                <w:color w:val="auto"/>
              </w:rPr>
              <w:t>核心产品</w:t>
            </w:r>
          </w:p>
        </w:tc>
        <w:tc>
          <w:tcPr>
            <w:tcW w:w="4194" w:type="pct"/>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7724255C">
            <w:pPr>
              <w:rPr>
                <w:color w:val="auto"/>
              </w:rPr>
            </w:pPr>
            <w:r>
              <w:rPr>
                <w:rFonts w:hint="eastAsia"/>
                <w:color w:val="auto"/>
              </w:rPr>
              <w:t>服务类项目无要求</w:t>
            </w:r>
          </w:p>
        </w:tc>
      </w:tr>
      <w:tr w14:paraId="29BE35B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80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4023636E">
            <w:pPr>
              <w:rPr>
                <w:color w:val="auto"/>
              </w:rPr>
            </w:pPr>
            <w:r>
              <w:rPr>
                <w:rFonts w:hint="eastAsia"/>
                <w:color w:val="auto"/>
              </w:rPr>
              <w:t>其他要求</w:t>
            </w:r>
          </w:p>
        </w:tc>
        <w:tc>
          <w:tcPr>
            <w:tcW w:w="4194" w:type="pct"/>
            <w:gridSpan w:val="4"/>
            <w:tcBorders>
              <w:top w:val="single" w:color="000000" w:sz="6" w:space="0"/>
              <w:left w:val="single" w:color="000000" w:sz="6" w:space="0"/>
              <w:bottom w:val="single" w:color="000000" w:sz="6" w:space="0"/>
              <w:right w:val="single" w:color="000000" w:sz="8" w:space="0"/>
            </w:tcBorders>
            <w:shd w:val="clear" w:color="auto" w:fill="FFFFFF"/>
          </w:tcPr>
          <w:p w14:paraId="28AA5651">
            <w:pPr>
              <w:spacing w:line="360" w:lineRule="exact"/>
              <w:rPr>
                <w:color w:val="auto"/>
              </w:rPr>
            </w:pPr>
            <w:r>
              <w:rPr>
                <w:rFonts w:hint="eastAsia"/>
                <w:color w:val="auto"/>
              </w:rPr>
              <w:t>投标人可根据评分标准在投标文件提供服务方案、</w:t>
            </w:r>
            <w:r>
              <w:rPr>
                <w:rFonts w:hint="eastAsia" w:ascii="宋体"/>
                <w:color w:val="auto"/>
                <w:kern w:val="0"/>
                <w:szCs w:val="21"/>
              </w:rPr>
              <w:t>服务保障、车辆保险、履约能力、</w:t>
            </w:r>
            <w:r>
              <w:rPr>
                <w:rFonts w:hint="eastAsia" w:ascii="宋体"/>
                <w:bCs/>
                <w:color w:val="auto"/>
                <w:kern w:val="0"/>
                <w:szCs w:val="21"/>
              </w:rPr>
              <w:t>业绩</w:t>
            </w:r>
            <w:r>
              <w:rPr>
                <w:rFonts w:hint="eastAsia"/>
                <w:bCs/>
                <w:color w:val="auto"/>
              </w:rPr>
              <w:t>等证明材料。</w:t>
            </w:r>
          </w:p>
        </w:tc>
      </w:tr>
      <w:bookmarkEnd w:id="0"/>
    </w:tbl>
    <w:p w14:paraId="011FBAF3">
      <w:pPr>
        <w:rPr>
          <w:color w:val="auto"/>
        </w:rPr>
      </w:pPr>
    </w:p>
    <w:p w14:paraId="3953AD5B">
      <w:pPr>
        <w:rPr>
          <w:color w:val="auto"/>
        </w:rPr>
      </w:pPr>
    </w:p>
    <w:p w14:paraId="5A2E54EC">
      <w:pPr>
        <w:rPr>
          <w:color w:val="auto"/>
        </w:rPr>
      </w:pPr>
    </w:p>
    <w:p w14:paraId="3E7CD75F">
      <w:pPr>
        <w:rPr>
          <w:color w:val="auto"/>
        </w:rPr>
      </w:pPr>
    </w:p>
    <w:p w14:paraId="565F3818">
      <w:pPr>
        <w:rPr>
          <w:color w:val="auto"/>
        </w:rPr>
      </w:pPr>
    </w:p>
    <w:p w14:paraId="1DF7CFBB">
      <w:pPr>
        <w:spacing w:line="428" w:lineRule="exact"/>
        <w:ind w:left="119"/>
        <w:rPr>
          <w:color w:val="auto"/>
        </w:rPr>
      </w:pPr>
      <w:r>
        <w:rPr>
          <w:color w:val="auto"/>
        </w:rPr>
        <w:br w:type="page"/>
      </w:r>
    </w:p>
    <w:p w14:paraId="46E8F8B3">
      <w:pPr>
        <w:spacing w:line="428" w:lineRule="exact"/>
        <w:ind w:left="119"/>
        <w:rPr>
          <w:rFonts w:hint="eastAsia" w:ascii="Arial Unicode MS" w:hAnsi="Arial Unicode MS" w:eastAsia="Arial Unicode MS" w:cs="Arial Unicode MS"/>
          <w:color w:val="auto"/>
          <w:sz w:val="32"/>
          <w:szCs w:val="32"/>
        </w:rPr>
      </w:pPr>
      <w:r>
        <w:rPr>
          <w:rFonts w:hint="eastAsia" w:ascii="微软雅黑" w:hAnsi="微软雅黑" w:eastAsia="微软雅黑" w:cs="微软雅黑"/>
          <w:color w:val="auto"/>
          <w:sz w:val="32"/>
          <w:szCs w:val="32"/>
        </w:rPr>
        <w:t>附件</w:t>
      </w:r>
      <w:r>
        <w:rPr>
          <w:rFonts w:ascii="Arial Unicode MS" w:hAnsi="Arial Unicode MS" w:eastAsia="Arial Unicode MS" w:cs="Arial Unicode MS"/>
          <w:color w:val="auto"/>
          <w:sz w:val="32"/>
          <w:szCs w:val="32"/>
        </w:rPr>
        <w:t>1</w:t>
      </w:r>
      <w:r>
        <w:rPr>
          <w:rFonts w:hint="eastAsia" w:ascii="微软雅黑" w:hAnsi="微软雅黑" w:eastAsia="微软雅黑" w:cs="微软雅黑"/>
          <w:color w:val="auto"/>
          <w:sz w:val="32"/>
          <w:szCs w:val="32"/>
        </w:rPr>
        <w:t>：</w:t>
      </w:r>
    </w:p>
    <w:p w14:paraId="7299B49B">
      <w:pPr>
        <w:spacing w:before="7"/>
        <w:rPr>
          <w:rFonts w:hint="eastAsia" w:ascii="Arial Unicode MS" w:hAnsi="Arial Unicode MS" w:eastAsia="Arial Unicode MS" w:cs="Arial Unicode MS"/>
          <w:color w:val="auto"/>
          <w:sz w:val="17"/>
          <w:szCs w:val="17"/>
        </w:rPr>
      </w:pPr>
    </w:p>
    <w:p w14:paraId="0DB28663">
      <w:pPr>
        <w:spacing w:line="528" w:lineRule="exact"/>
        <w:ind w:left="1871"/>
        <w:rPr>
          <w:rFonts w:hint="eastAsia"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33CB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4DA42FC">
            <w:pP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144867CF">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38C334C2">
            <w:pPr>
              <w:jc w:val="center"/>
              <w:rPr>
                <w:rFonts w:ascii="Calibri" w:hAnsi="Calibri"/>
                <w:color w:val="auto"/>
                <w:szCs w:val="22"/>
              </w:rPr>
            </w:pPr>
            <w:r>
              <w:rPr>
                <w:rFonts w:hint="eastAsia" w:ascii="宋体" w:hAnsi="宋体" w:cs="宋体"/>
                <w:b/>
                <w:bCs/>
                <w:color w:val="auto"/>
                <w:w w:val="99"/>
              </w:rPr>
              <w:t>依据的标准</w:t>
            </w:r>
          </w:p>
        </w:tc>
      </w:tr>
      <w:tr w14:paraId="1F6A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E2B97C7">
            <w:pPr>
              <w:jc w:val="center"/>
              <w:rPr>
                <w:rFonts w:hint="eastAsia"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96A8435">
            <w:pPr>
              <w:jc w:val="center"/>
              <w:rPr>
                <w:rFonts w:hint="eastAsia"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65EDA11">
            <w:pPr>
              <w:pStyle w:val="8"/>
              <w:spacing w:before="93"/>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FE09ED5">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73A375B">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3AB0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BFD621">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86948C">
            <w:pPr>
              <w:widowControl/>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2FD6932">
            <w:pPr>
              <w:pStyle w:val="8"/>
              <w:spacing w:before="44"/>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EB96EB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AD8653D">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73BA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956BEA">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59C9FF">
            <w:pPr>
              <w:widowControl/>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8A71B40">
            <w:pPr>
              <w:pStyle w:val="8"/>
              <w:spacing w:before="64"/>
              <w:ind w:left="7" w:right="5"/>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DCD110A">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F13553F">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73DB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501B4B6">
            <w:pPr>
              <w:jc w:val="center"/>
              <w:rPr>
                <w:rFonts w:hint="eastAsia"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D7E8EBE">
            <w:pPr>
              <w:pStyle w:val="8"/>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B370D0E">
            <w:pPr>
              <w:jc w:val="center"/>
              <w:rPr>
                <w:rFonts w:hint="eastAsia"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9FC99A4">
            <w:pPr>
              <w:jc w:val="center"/>
              <w:rPr>
                <w:rFonts w:hint="eastAsia"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6A9F1453">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A48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0E0D7F">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289416">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C5C663">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958BF39">
            <w:pPr>
              <w:jc w:val="center"/>
              <w:rPr>
                <w:rFonts w:hint="eastAsia"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4CACBFD4">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462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EEFB0E">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223C74">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75E4FC">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7DE9640">
            <w:pPr>
              <w:jc w:val="center"/>
              <w:rPr>
                <w:rFonts w:hint="eastAsia"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136F502">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EDC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5DEE4B">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8B9F12">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6237B4">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FFB6C7">
            <w:pPr>
              <w:jc w:val="center"/>
              <w:rPr>
                <w:rFonts w:hint="eastAsia"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2113C796">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6DB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9D4B49">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5E175F">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B367E9">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CA62BA9">
            <w:pPr>
              <w:jc w:val="center"/>
              <w:rPr>
                <w:rFonts w:hint="eastAsia"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3DE5E051">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14E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87EE8E">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D77902">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49F6C6">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8CFAD9">
            <w:pPr>
              <w:jc w:val="center"/>
              <w:rPr>
                <w:rFonts w:hint="eastAsia"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A802667">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47B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0F14F9">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A4830D">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446776">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F41D642">
            <w:pPr>
              <w:jc w:val="center"/>
              <w:rPr>
                <w:rFonts w:hint="eastAsia"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4BC58B40">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58A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E72651">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B5E259">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B9198B">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15BF98">
            <w:pPr>
              <w:jc w:val="center"/>
              <w:rPr>
                <w:rFonts w:hint="eastAsia"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3963D262">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898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2F9223">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065176">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6FE25F">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24C53CC">
            <w:pPr>
              <w:jc w:val="center"/>
              <w:rPr>
                <w:rFonts w:hint="eastAsia"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45376132">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451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9EC446">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DC6402">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BF56B82">
            <w:pPr>
              <w:jc w:val="center"/>
              <w:rPr>
                <w:rFonts w:hint="eastAsia"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12A1859">
            <w:pPr>
              <w:jc w:val="center"/>
              <w:rPr>
                <w:rFonts w:hint="eastAsia"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46F4B1B3">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7D46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64A85F">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9C2D44">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813AA1">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B323C8">
            <w:pPr>
              <w:jc w:val="center"/>
              <w:rPr>
                <w:rFonts w:hint="eastAsia"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33707BB6">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7679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D828B6">
            <w:pPr>
              <w:jc w:val="center"/>
              <w:rPr>
                <w:rFonts w:hint="eastAsia"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B9E7DD9">
            <w:pPr>
              <w:jc w:val="center"/>
              <w:rPr>
                <w:rFonts w:hint="eastAsia"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A4EBC5B">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99CD6AF">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0E4D981">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7992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DE2E74B">
            <w:pPr>
              <w:jc w:val="center"/>
              <w:rPr>
                <w:rFonts w:hint="eastAsia"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4CFF8A5">
            <w:pPr>
              <w:pStyle w:val="8"/>
              <w:spacing w:before="6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982A7F5">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4724FED">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3070FC7C">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3B9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2151D2A">
            <w:pPr>
              <w:pStyle w:val="8"/>
              <w:spacing w:before="160"/>
              <w:ind w:right="1"/>
              <w:jc w:val="center"/>
              <w:rPr>
                <w:rFonts w:hint="eastAsia"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4F0C88EF">
            <w:pPr>
              <w:pStyle w:val="8"/>
              <w:spacing w:before="16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2EEE06E7">
            <w:pPr>
              <w:pStyle w:val="8"/>
              <w:spacing w:before="160"/>
              <w:ind w:left="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7C8B89BB">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02FC585">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1C73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3CFDC8E">
            <w:pPr>
              <w:jc w:val="center"/>
              <w:rPr>
                <w:rFonts w:hint="eastAsia"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84D0C14">
            <w:pPr>
              <w:pStyle w:val="8"/>
              <w:jc w:val="center"/>
              <w:rPr>
                <w:rFonts w:hint="eastAsia"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ED52299">
            <w:pPr>
              <w:pStyle w:val="8"/>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19D1E6D">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73A50314">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7D9D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72BAAD">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7044FB">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132B9F">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47D55D1">
            <w:pPr>
              <w:jc w:val="center"/>
              <w:rPr>
                <w:rFonts w:hint="eastAsia"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375211DC">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62840414">
            <w:pPr>
              <w:spacing w:before="131" w:line="276" w:lineRule="auto"/>
              <w:ind w:right="4"/>
              <w:rPr>
                <w:rFonts w:hint="eastAsia" w:ascii="宋体" w:hAnsi="宋体" w:cs="宋体"/>
                <w:color w:val="auto"/>
                <w:spacing w:val="10"/>
                <w:szCs w:val="21"/>
              </w:rPr>
            </w:pPr>
            <w:r>
              <w:rPr>
                <w:rFonts w:hint="eastAsia" w:ascii="宋体" w:hAnsi="宋体" w:cs="宋体"/>
                <w:color w:val="auto"/>
                <w:spacing w:val="10"/>
                <w:szCs w:val="21"/>
              </w:rPr>
              <w:t>定值及能效等级》（GB29540）</w:t>
            </w:r>
          </w:p>
        </w:tc>
      </w:tr>
      <w:tr w14:paraId="183B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91E938">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ACCBCE">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2137C1A">
            <w:pPr>
              <w:pStyle w:val="8"/>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408C91E4">
            <w:pPr>
              <w:pStyle w:val="8"/>
              <w:spacing w:before="4" w:line="276" w:lineRule="auto"/>
              <w:ind w:left="7" w:righ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6BC5A441">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1A34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03B928">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E2F3D2">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B09348">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90F22BF">
            <w:pPr>
              <w:jc w:val="center"/>
              <w:rPr>
                <w:rFonts w:hint="eastAsia"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34B4E150">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7F5F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BBFADB">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9391DA">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B4F406C">
            <w:pPr>
              <w:pStyle w:val="8"/>
              <w:spacing w:before="83"/>
              <w:ind w:lef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A673C1C">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1579E5F3">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007764B6">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4386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3C1161">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736452">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ADC6C76">
            <w:pPr>
              <w:pStyle w:val="8"/>
              <w:spacing w:line="254" w:lineRule="exact"/>
              <w:ind w:left="7"/>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2539E06F">
            <w:pPr>
              <w:pStyle w:val="8"/>
              <w:spacing w:line="254" w:lineRule="exact"/>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863B5A7">
            <w:pPr>
              <w:widowControl/>
              <w:jc w:val="center"/>
              <w:rPr>
                <w:rFonts w:hint="eastAsia"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643C8B67">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01BCD00E">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6479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2BF8754">
            <w:pPr>
              <w:pStyle w:val="8"/>
              <w:ind w:right="1"/>
              <w:jc w:val="center"/>
              <w:rPr>
                <w:rFonts w:hint="eastAsia"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58B760FB">
            <w:pPr>
              <w:pStyle w:val="8"/>
              <w:jc w:val="center"/>
              <w:rPr>
                <w:rFonts w:hint="eastAsia"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E105142">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09FCD0">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1347501">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4E69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40DFD30">
            <w:pPr>
              <w:pStyle w:val="8"/>
              <w:ind w:right="1"/>
              <w:jc w:val="center"/>
              <w:rPr>
                <w:rFonts w:hint="eastAsia"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47B6CDC3">
            <w:pPr>
              <w:pStyle w:val="8"/>
              <w:spacing w:before="3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4B009BF0">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16B27D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6E370C4">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7CC5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F15A891">
            <w:pPr>
              <w:pStyle w:val="8"/>
              <w:ind w:right="1"/>
              <w:jc w:val="center"/>
              <w:rPr>
                <w:rFonts w:hint="eastAsia"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0CF09793">
            <w:pPr>
              <w:pStyle w:val="8"/>
              <w:spacing w:before="126"/>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4F38E2A">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EA197BC">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846BCCB">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3F07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6688B62">
            <w:pPr>
              <w:pStyle w:val="8"/>
              <w:jc w:val="center"/>
              <w:rPr>
                <w:rFonts w:hint="eastAsia"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3B806F1">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5EF2B4F">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335D54C9">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E8A69C1">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7D37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BF877E">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BDA832">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6EA3B36">
            <w:pPr>
              <w:pStyle w:val="8"/>
              <w:spacing w:before="171"/>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2EE7788">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416C9258">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3AC1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75C414">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F012CC">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0E0CA7">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B0835E9">
            <w:pPr>
              <w:pStyle w:val="8"/>
              <w:spacing w:before="4"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35092448">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0EB3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8C280A">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E8CE23">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3911FF">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743217">
            <w:pPr>
              <w:pStyle w:val="8"/>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02B256A7">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4228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B8202B">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B6CC38">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DC53578">
            <w:pPr>
              <w:pStyle w:val="8"/>
              <w:spacing w:before="16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1A10E1E">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AA7605A">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1ADD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3F9D43">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80E65C">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6123B27">
            <w:pPr>
              <w:pStyle w:val="8"/>
              <w:spacing w:before="161"/>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4741805">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44CA2AEB">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1313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1BD84F">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461B0D">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889F16">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4BCEE9">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014D71CD">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0A1D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F9C99A">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B80D6C">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E7BCD5">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43EDA1">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3B000072">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717A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848161">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644925">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56E14A">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D0DAD59">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50C00486">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75CB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2279734">
            <w:pPr>
              <w:pStyle w:val="8"/>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3E05CF7">
            <w:pPr>
              <w:pStyle w:val="8"/>
              <w:spacing w:before="15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15B369E">
            <w:pPr>
              <w:pStyle w:val="8"/>
              <w:spacing w:before="133"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34B0F6E">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19BEC78">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03AA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4752A9">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3ADA29">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CD03CA6">
            <w:pPr>
              <w:pStyle w:val="8"/>
              <w:spacing w:before="92" w:line="276" w:lineRule="auto"/>
              <w:ind w:left="7" w:right="2"/>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6BB3796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F456119">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p>
        </w:tc>
      </w:tr>
      <w:tr w14:paraId="134D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4D7FDA">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2EB12D">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74FE329">
            <w:pPr>
              <w:pStyle w:val="8"/>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ECA9799">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D26C484">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2B40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D3C3AA">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0627BF">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A2FC62C">
            <w:pPr>
              <w:pStyle w:val="8"/>
              <w:spacing w:line="276" w:lineRule="auto"/>
              <w:ind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5D23C28">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D5AB0E2">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0C1F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B29D234">
            <w:pPr>
              <w:pStyle w:val="8"/>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E71FB51">
            <w:pPr>
              <w:pStyle w:val="8"/>
              <w:spacing w:before="81"/>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5C337F4">
            <w:pPr>
              <w:pStyle w:val="8"/>
              <w:spacing w:before="81" w:line="276" w:lineRule="auto"/>
              <w:ind w:left="7" w:right="5"/>
              <w:jc w:val="center"/>
              <w:rPr>
                <w:rFonts w:hint="eastAsia"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D466A34">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1650936">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《平板电视能效限定值及能效等级》（GB24850）</w:t>
            </w:r>
          </w:p>
        </w:tc>
      </w:tr>
      <w:tr w14:paraId="56D6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FFE0BC7">
            <w:pPr>
              <w:pStyle w:val="8"/>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016A55C">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FD2B2FC">
            <w:pPr>
              <w:pStyle w:val="8"/>
              <w:spacing w:line="276" w:lineRule="auto"/>
              <w:ind w:right="5"/>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1292B10">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6365E385">
            <w:pPr>
              <w:pStyle w:val="8"/>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14:paraId="15C8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7AB8BE3">
            <w:pPr>
              <w:pStyle w:val="8"/>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0B226A0C">
            <w:pPr>
              <w:pStyle w:val="8"/>
              <w:spacing w:before="7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424AF519">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99666">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4FBAA7D">
            <w:pPr>
              <w:pStyle w:val="8"/>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491C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C3EE3AE">
            <w:pPr>
              <w:jc w:val="center"/>
              <w:rPr>
                <w:rFonts w:hint="eastAsia"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3B16207">
            <w:pPr>
              <w:pStyle w:val="8"/>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70A7BE3">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83F8908">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878E261">
            <w:pPr>
              <w:pStyle w:val="8"/>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60918159">
            <w:pPr>
              <w:pStyle w:val="8"/>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1FF6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011958">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36288D">
            <w:pPr>
              <w:widowControl/>
              <w:jc w:val="left"/>
              <w:rPr>
                <w:rFonts w:hint="eastAsia"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6BE6C10">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2445630">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2AB4801">
            <w:pPr>
              <w:pStyle w:val="8"/>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140F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B6787B">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38CE8A">
            <w:pPr>
              <w:widowControl/>
              <w:jc w:val="left"/>
              <w:rPr>
                <w:rFonts w:hint="eastAsia"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C586563">
            <w:pPr>
              <w:pStyle w:val="8"/>
              <w:jc w:val="center"/>
              <w:rPr>
                <w:rFonts w:hint="eastAsia"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6367E53">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3991D8E">
            <w:pPr>
              <w:pStyle w:val="8"/>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1083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61B7F84">
            <w:pPr>
              <w:pStyle w:val="8"/>
              <w:jc w:val="center"/>
              <w:rPr>
                <w:rFonts w:hint="eastAsia"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57F7B043">
            <w:pPr>
              <w:pStyle w:val="8"/>
              <w:spacing w:before="153"/>
              <w:ind w:left="7"/>
              <w:jc w:val="center"/>
              <w:rPr>
                <w:rFonts w:hint="eastAsia"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5431D4DA">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BF9939">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F65D402">
            <w:pPr>
              <w:pStyle w:val="8"/>
              <w:spacing w:before="153"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21A2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1C89C94">
            <w:pPr>
              <w:pStyle w:val="8"/>
              <w:jc w:val="center"/>
              <w:rPr>
                <w:rFonts w:hint="eastAsia"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82B85BF">
            <w:pPr>
              <w:pStyle w:val="8"/>
              <w:spacing w:before="11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18B6E221">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0DDB7D">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1DAA1989">
            <w:pPr>
              <w:pStyle w:val="8"/>
              <w:spacing w:before="112"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3F9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F991CC2">
            <w:pPr>
              <w:pStyle w:val="8"/>
              <w:jc w:val="center"/>
              <w:rPr>
                <w:rFonts w:hint="eastAsia"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5FF123DA">
            <w:pPr>
              <w:pStyle w:val="8"/>
              <w:spacing w:before="131"/>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0F95942">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8E20481">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1D3A64C">
            <w:pPr>
              <w:pStyle w:val="8"/>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699E0AF4">
      <w:pPr>
        <w:pStyle w:val="2"/>
        <w:spacing w:line="360" w:lineRule="auto"/>
        <w:rPr>
          <w:rFonts w:hint="eastAsia" w:ascii="宋体" w:hAnsi="宋体"/>
          <w:color w:val="auto"/>
          <w:szCs w:val="21"/>
        </w:rPr>
      </w:pPr>
      <w:r>
        <w:rPr>
          <w:rFonts w:hint="eastAsia" w:ascii="宋体" w:hAnsi="宋体"/>
          <w:color w:val="auto"/>
          <w:spacing w:val="-3"/>
          <w:szCs w:val="21"/>
        </w:rPr>
        <w:t>注：1.节能产品认证应依据相关国家标准的最新版本，依据国家标准中二级能效（水效）</w:t>
      </w:r>
      <w:r>
        <w:rPr>
          <w:rFonts w:hint="eastAsia" w:ascii="宋体" w:hAnsi="宋体"/>
          <w:color w:val="auto"/>
          <w:szCs w:val="21"/>
        </w:rPr>
        <w:t>指标。</w:t>
      </w:r>
    </w:p>
    <w:p w14:paraId="6F1712D9">
      <w:pPr>
        <w:pStyle w:val="2"/>
        <w:spacing w:line="360" w:lineRule="auto"/>
        <w:ind w:firstLine="465"/>
        <w:rPr>
          <w:rFonts w:hint="eastAsia" w:ascii="宋体" w:hAnsi="宋体"/>
          <w:color w:val="auto"/>
          <w:szCs w:val="21"/>
        </w:rPr>
      </w:pPr>
      <w:r>
        <w:rPr>
          <w:rFonts w:hint="eastAsia" w:ascii="宋体" w:hAnsi="宋体"/>
          <w:color w:val="auto"/>
          <w:szCs w:val="21"/>
        </w:rPr>
        <w:t>2.以“★”标注的为政府强制采购产品。</w:t>
      </w:r>
    </w:p>
    <w:p w14:paraId="633AF15C">
      <w:pPr>
        <w:pStyle w:val="2"/>
        <w:spacing w:line="360" w:lineRule="auto"/>
        <w:ind w:firstLine="465"/>
        <w:rPr>
          <w:rFonts w:hint="eastAsia" w:ascii="Arial Unicode MS" w:hAnsi="Arial Unicode MS" w:eastAsia="Arial Unicode MS" w:cs="Arial Unicode MS"/>
          <w:color w:val="auto"/>
          <w:sz w:val="32"/>
          <w:szCs w:val="32"/>
        </w:rPr>
      </w:pPr>
      <w:r>
        <w:rPr>
          <w:rFonts w:hint="eastAsia" w:ascii="宋体" w:hAnsi="宋体"/>
          <w:color w:val="auto"/>
          <w:szCs w:val="21"/>
        </w:rPr>
        <w:t>3.本表格原为《关于印发节能产品政府采购品目清单的通知》（财库〔2019〕19号）规定的表格附件，其中名称及编码已根据《财政部关于印发〈政府采购品目分类目录〉的通知》（财库〔2022〕31号）修改。</w:t>
      </w:r>
      <w:r>
        <w:rPr>
          <w:rFonts w:hint="eastAsia" w:hAnsi="宋体"/>
          <w:color w:val="auto"/>
        </w:rPr>
        <w:br w:type="page"/>
      </w:r>
      <w:r>
        <w:rPr>
          <w:rFonts w:hint="eastAsia" w:ascii="微软雅黑" w:hAnsi="微软雅黑" w:eastAsia="微软雅黑" w:cs="微软雅黑"/>
          <w:color w:val="auto"/>
          <w:sz w:val="32"/>
          <w:szCs w:val="32"/>
        </w:rPr>
        <w:t>附件</w:t>
      </w:r>
      <w:r>
        <w:rPr>
          <w:rFonts w:ascii="Arial Unicode MS" w:hAnsi="Arial Unicode MS" w:eastAsia="Arial Unicode MS" w:cs="Arial Unicode MS"/>
          <w:color w:val="auto"/>
          <w:sz w:val="32"/>
          <w:szCs w:val="32"/>
        </w:rPr>
        <w:t>2</w:t>
      </w:r>
      <w:r>
        <w:rPr>
          <w:rFonts w:hint="eastAsia" w:ascii="微软雅黑" w:hAnsi="微软雅黑" w:eastAsia="微软雅黑" w:cs="微软雅黑"/>
          <w:color w:val="auto"/>
          <w:sz w:val="32"/>
          <w:szCs w:val="32"/>
        </w:rPr>
        <w:t>：</w:t>
      </w:r>
    </w:p>
    <w:p w14:paraId="674A513A">
      <w:pPr>
        <w:spacing w:line="528" w:lineRule="exact"/>
        <w:ind w:left="1871"/>
        <w:rPr>
          <w:rFonts w:hint="eastAsia"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rPr>
        <w:t>中小微企业划型标准</w:t>
      </w:r>
    </w:p>
    <w:tbl>
      <w:tblPr>
        <w:tblStyle w:val="6"/>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175C0612">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291B131C">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0EB8E860">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66B75E20">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23A2D4C2">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38C8D5DE">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0BC172C1">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615E209C">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0619D9B">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7BE81E9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2E9AA0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92C59B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257A511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6084CA9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635E50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315DB42">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288963F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9CCF7A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744FA3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7C3ED25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1118115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F24EAE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4464862">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753B2C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0FECB6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9CDBDA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24F09E7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3DFBC79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DCB4CB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655AF10">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6029C35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D38BCB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4ACDB4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3665E78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7E6EDAC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3F8C630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B4A2B31">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767F1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19ACBC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2C5516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36D0B1E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7F461B2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752956B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7C02F3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72DFBD0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0C6469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32D3C0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7964088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925" w:type="dxa"/>
            <w:tcBorders>
              <w:top w:val="nil"/>
              <w:left w:val="nil"/>
              <w:bottom w:val="single" w:color="auto" w:sz="4" w:space="0"/>
              <w:right w:val="single" w:color="auto" w:sz="4" w:space="0"/>
            </w:tcBorders>
            <w:vAlign w:val="center"/>
          </w:tcPr>
          <w:p w14:paraId="0DA7B07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02E2E49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DEF8424">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8AD299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622C31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EA2BC1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6416B8C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56BBEF9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129E57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5678CC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0090A30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7CB5A9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F5F809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6DD5F4F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925" w:type="dxa"/>
            <w:tcBorders>
              <w:top w:val="nil"/>
              <w:left w:val="nil"/>
              <w:bottom w:val="single" w:color="auto" w:sz="4" w:space="0"/>
              <w:right w:val="single" w:color="auto" w:sz="4" w:space="0"/>
            </w:tcBorders>
            <w:vAlign w:val="center"/>
          </w:tcPr>
          <w:p w14:paraId="4423206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EEB8B4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F93560E">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259503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7684FB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7C6D64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52164CF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3C9443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C05FCC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D4C1FF4">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7C72ADB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67EB8F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68ACF3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263B877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54C95D1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DB7159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CC00118">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CF6A72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D78185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34A241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3E57244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3016974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5AAD00D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3C48A5E">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45FCEE5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34FA62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1A5918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77CE1D0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393C55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1054638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A05F04D">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0E09CA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3E694F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FEDFA4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37A7969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3348F10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FA3CD2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07B09CA">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5B33326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621266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0CA41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7A3961D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066C9BD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2CAD34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A01BAD8">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F699F0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205952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B36A31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0A1BD1F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6851FEE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5798BE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BB920B0">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5827B95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06FDD0F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2465A7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70094CB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FCFE46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C3182F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F8B98B">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AF2CBD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F81948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92BA7B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2ACE7C9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4E8F580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77FF46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27B6B2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13CA43A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19350D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B92024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4B6E4F6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61E84A8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A9CC15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2D0320A">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81C97E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BFD475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EA6080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428EDC5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7DA6FF4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B7510F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AB2831F">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6D5D058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4AA71B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39D8AF8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48D29D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52E44D4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B17518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5184604">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F42FE7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827F99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09FB73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0A4518F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17DAAC7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6FDF7E7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8A030CE">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047D0ED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CAE932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604F81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525190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5B3DE0A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C46EE9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C029BDA">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B21DC2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D06A10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25D390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6D60A79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3009351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5F53ADB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83C60B6">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3F570D2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9A014F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D5211D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308430F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5A5739D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06B7A86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83C7544">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26B6A2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5DD31ED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75340C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1FE8D2E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41EEF1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2EF7F54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C4D3EE">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7003411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7E5750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8C6C39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0C4A46F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1891DDD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3148B09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9891714">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B47514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A04EF2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A584C8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387D370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36B3F84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1C1C9E1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CAC0AF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7F2D8BB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15580C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83982C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715B8A4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5FD57CA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6EE363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0E99666">
            <w:pPr>
              <w:widowControl/>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C3B89D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4322EAB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D928B8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69FE895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64E882C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7645F2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3BA34DC6">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02EB84B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04E330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30833E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1CBC747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04CCFF2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496F7C7B">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1ABA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27B9A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14:paraId="1527B9A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27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qFormat/>
    <w:uiPriority w:val="0"/>
    <w:rPr>
      <w:rFonts w:ascii="宋体" w:hAnsi="Courier New"/>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2025-10-09T07:16:31Z</dcterms:created>
  <dc:creator>Administrator</dc:creator>
  <cp:lastModifiedBy>WG</cp:lastModifiedBy>
  <dcterms:modified xsi:type="dcterms:W3CDTF">2025-10-09T07:16:48Z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eyJoZGlkIjoiYWRhMWIxZWQ5OTg5NmZlOWNhNTA2NTI5YTIzMjg0OWEiLCJ1c2VySWQiOiI0MjM1ODIwMDkifQ==</vt:lpwstr>
  </property>
  <property fmtid="{D5CDD505-2E9C-101B-9397-08002B2CF9AE}" pid="4" name="ICV">
    <vt:lpwstr>883443E67FED44839F1D1654C02B3345_12</vt:lpwstr>
  </property>
</Properties>
</file>