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250" w:rsidRPr="00051250" w:rsidRDefault="00051250" w:rsidP="00051250">
      <w:pPr>
        <w:tabs>
          <w:tab w:val="left" w:pos="0"/>
          <w:tab w:val="left" w:pos="3165"/>
          <w:tab w:val="center" w:pos="4153"/>
        </w:tabs>
        <w:autoSpaceDE w:val="0"/>
        <w:autoSpaceDN w:val="0"/>
        <w:spacing w:line="360" w:lineRule="auto"/>
        <w:jc w:val="center"/>
        <w:outlineLvl w:val="0"/>
        <w:rPr>
          <w:rFonts w:ascii="Times New Roman" w:eastAsia="宋体" w:hAnsi="Times New Roman" w:cs="Times New Roman"/>
          <w:b/>
          <w:bCs/>
          <w:kern w:val="44"/>
          <w:sz w:val="44"/>
          <w:szCs w:val="44"/>
        </w:rPr>
      </w:pPr>
      <w:bookmarkStart w:id="0" w:name="_Toc211885082"/>
      <w:bookmarkStart w:id="1" w:name="_GoBack"/>
      <w:bookmarkEnd w:id="1"/>
      <w:r w:rsidRPr="00051250">
        <w:rPr>
          <w:rFonts w:ascii="Times New Roman" w:eastAsia="宋体" w:hAnsi="Times New Roman" w:cs="Times New Roman" w:hint="eastAsia"/>
          <w:b/>
          <w:bCs/>
          <w:kern w:val="44"/>
          <w:sz w:val="44"/>
          <w:szCs w:val="44"/>
        </w:rPr>
        <w:t>采购需求</w:t>
      </w:r>
      <w:bookmarkEnd w:id="0"/>
    </w:p>
    <w:p w:rsidR="00051250" w:rsidRPr="00051250" w:rsidRDefault="00051250" w:rsidP="00051250">
      <w:pPr>
        <w:spacing w:line="360" w:lineRule="auto"/>
        <w:jc w:val="left"/>
        <w:rPr>
          <w:rFonts w:ascii="宋体" w:eastAsia="宋体" w:hAnsi="宋体" w:cs="宋体"/>
          <w:szCs w:val="21"/>
        </w:rPr>
      </w:pPr>
      <w:bookmarkStart w:id="2" w:name="_Toc254970490"/>
      <w:bookmarkStart w:id="3" w:name="_Toc254970631"/>
      <w:r w:rsidRPr="00051250">
        <w:rPr>
          <w:rFonts w:ascii="宋体" w:eastAsia="宋体" w:hAnsi="宋体" w:cs="宋体" w:hint="eastAsia"/>
          <w:szCs w:val="21"/>
        </w:rPr>
        <w:t>说明：</w:t>
      </w:r>
    </w:p>
    <w:p w:rsidR="00051250" w:rsidRPr="00051250" w:rsidRDefault="00051250" w:rsidP="00051250">
      <w:pPr>
        <w:spacing w:line="360" w:lineRule="auto"/>
        <w:ind w:firstLineChars="200" w:firstLine="420"/>
        <w:jc w:val="left"/>
        <w:rPr>
          <w:rFonts w:ascii="宋体" w:eastAsia="宋体" w:hAnsi="宋体" w:cs="宋体"/>
          <w:szCs w:val="21"/>
        </w:rPr>
      </w:pPr>
      <w:r w:rsidRPr="00051250">
        <w:rPr>
          <w:rFonts w:ascii="Times New Roman" w:eastAsia="宋体" w:hAnsi="Times New Roman" w:cs="Times New Roman" w:hint="eastAsia"/>
          <w:szCs w:val="24"/>
        </w:rPr>
        <w:t xml:space="preserve">1. </w:t>
      </w:r>
      <w:r w:rsidRPr="00051250">
        <w:rPr>
          <w:rFonts w:ascii="Times New Roman" w:eastAsia="宋体" w:hAnsi="Times New Roman" w:cs="Times New Roman" w:hint="eastAsia"/>
          <w:szCs w:val="24"/>
        </w:rPr>
        <w:t>为落实政府采购政策需满足的要求</w:t>
      </w:r>
    </w:p>
    <w:p w:rsidR="00051250" w:rsidRPr="00051250" w:rsidRDefault="00051250" w:rsidP="00051250">
      <w:pPr>
        <w:spacing w:line="360" w:lineRule="auto"/>
        <w:ind w:firstLineChars="200" w:firstLine="420"/>
        <w:jc w:val="left"/>
        <w:rPr>
          <w:rFonts w:ascii="宋体" w:eastAsia="宋体" w:hAnsi="宋体" w:cs="宋体"/>
          <w:szCs w:val="21"/>
        </w:rPr>
      </w:pPr>
      <w:r w:rsidRPr="00051250">
        <w:rPr>
          <w:rFonts w:ascii="宋体" w:eastAsia="宋体" w:hAnsi="宋体" w:cs="宋体" w:hint="eastAsia"/>
          <w:szCs w:val="21"/>
        </w:rPr>
        <w:t>（1）本招标文件所称中小企业必须符合《政府采购促进中小企业发展管理办法》（财库〔2020〕46号）的规定。</w:t>
      </w:r>
    </w:p>
    <w:p w:rsidR="00051250" w:rsidRPr="00051250" w:rsidRDefault="00051250" w:rsidP="00051250">
      <w:pPr>
        <w:spacing w:line="360" w:lineRule="auto"/>
        <w:ind w:firstLineChars="202" w:firstLine="424"/>
        <w:jc w:val="left"/>
        <w:rPr>
          <w:rFonts w:ascii="宋体" w:eastAsia="宋体" w:hAnsi="宋体" w:cs="宋体"/>
          <w:szCs w:val="21"/>
        </w:rPr>
      </w:pPr>
      <w:r w:rsidRPr="00051250">
        <w:rPr>
          <w:rFonts w:ascii="宋体" w:eastAsia="宋体" w:hAnsi="宋体" w:cs="宋体" w:hint="eastAsia"/>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sidRPr="00051250">
        <w:rPr>
          <w:rFonts w:ascii="宋体" w:eastAsia="宋体" w:hAnsi="宋体" w:cs="宋体" w:hint="eastAsia"/>
          <w:b/>
          <w:bCs/>
          <w:szCs w:val="21"/>
        </w:rPr>
        <w:t>否则按无效投标处理</w:t>
      </w:r>
      <w:r w:rsidRPr="00051250">
        <w:rPr>
          <w:rFonts w:ascii="宋体" w:eastAsia="宋体" w:hAnsi="宋体" w:cs="宋体" w:hint="eastAsia"/>
          <w:szCs w:val="21"/>
        </w:rPr>
        <w:t>。如本项目包含的货物属于品目清单内非标注“★”的产品时，应优先采购，具体详见“第四章 评标方法及评标标准”。</w:t>
      </w:r>
    </w:p>
    <w:p w:rsidR="00051250" w:rsidRPr="00051250" w:rsidRDefault="00051250" w:rsidP="00051250">
      <w:pPr>
        <w:widowControl/>
        <w:spacing w:line="360" w:lineRule="auto"/>
        <w:ind w:firstLineChars="200" w:firstLine="422"/>
        <w:jc w:val="left"/>
        <w:rPr>
          <w:rFonts w:ascii="宋体" w:eastAsia="宋体" w:hAnsi="宋体" w:cs="宋体"/>
          <w:kern w:val="0"/>
          <w:szCs w:val="21"/>
          <w:lang w:bidi="ar"/>
        </w:rPr>
      </w:pPr>
      <w:r w:rsidRPr="00051250">
        <w:rPr>
          <w:rFonts w:ascii="宋体" w:eastAsia="宋体" w:hAnsi="宋体" w:cs="宋体" w:hint="eastAsia"/>
          <w:b/>
          <w:bCs/>
          <w:szCs w:val="21"/>
        </w:rPr>
        <w:t>2.</w:t>
      </w:r>
      <w:r w:rsidRPr="00051250">
        <w:rPr>
          <w:rFonts w:ascii="宋体" w:eastAsia="宋体" w:hAnsi="宋体" w:cs="宋体" w:hint="eastAsia"/>
          <w:kern w:val="0"/>
          <w:szCs w:val="21"/>
          <w:lang w:bidi="ar"/>
        </w:rPr>
        <w:t>“实质性要求”是指招标文件中已经指明不满足则投标无效的条款，或者不能负偏离的条款， 或者采购需求中带“</w:t>
      </w:r>
      <w:r w:rsidRPr="00051250">
        <w:rPr>
          <w:rFonts w:ascii="宋体" w:eastAsia="宋体" w:hAnsi="宋体" w:cs="宋体" w:hint="eastAsia"/>
          <w:szCs w:val="21"/>
        </w:rPr>
        <w:t>▲</w:t>
      </w:r>
      <w:r w:rsidRPr="00051250">
        <w:rPr>
          <w:rFonts w:ascii="宋体" w:eastAsia="宋体" w:hAnsi="宋体" w:cs="宋体" w:hint="eastAsia"/>
          <w:kern w:val="0"/>
          <w:szCs w:val="21"/>
          <w:lang w:bidi="ar"/>
        </w:rPr>
        <w:t>”的条款，投标人不满足任意一项实质性要求的，按投标无效处理。</w:t>
      </w:r>
    </w:p>
    <w:p w:rsidR="00051250" w:rsidRPr="00051250" w:rsidRDefault="00051250" w:rsidP="00051250">
      <w:pPr>
        <w:spacing w:line="360" w:lineRule="auto"/>
        <w:ind w:firstLineChars="202" w:firstLine="424"/>
        <w:jc w:val="left"/>
        <w:rPr>
          <w:rFonts w:ascii="宋体" w:eastAsia="宋体" w:hAnsi="宋体" w:cs="宋体"/>
          <w:szCs w:val="21"/>
        </w:rPr>
      </w:pPr>
      <w:r w:rsidRPr="00051250">
        <w:rPr>
          <w:rFonts w:ascii="宋体" w:eastAsia="宋体" w:hAnsi="宋体" w:cs="宋体" w:hint="eastAsia"/>
          <w:szCs w:val="21"/>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rsidR="00051250" w:rsidRPr="00051250" w:rsidRDefault="00051250" w:rsidP="00051250">
      <w:pPr>
        <w:spacing w:line="360" w:lineRule="auto"/>
        <w:ind w:firstLineChars="202" w:firstLine="424"/>
        <w:jc w:val="left"/>
        <w:rPr>
          <w:rFonts w:ascii="Times New Roman" w:eastAsia="宋体" w:hAnsi="Times New Roman" w:cs="Times New Roman"/>
          <w:szCs w:val="24"/>
        </w:rPr>
      </w:pPr>
      <w:r w:rsidRPr="00051250">
        <w:rPr>
          <w:rFonts w:ascii="宋体" w:eastAsia="宋体" w:hAnsi="宋体" w:cs="宋体" w:hint="eastAsia"/>
          <w:szCs w:val="21"/>
        </w:rPr>
        <w:t>4.</w:t>
      </w:r>
      <w:bookmarkStart w:id="4" w:name="_Hlk65055179"/>
      <w:r w:rsidRPr="00051250">
        <w:rPr>
          <w:rFonts w:ascii="宋体" w:eastAsia="宋体" w:hAnsi="宋体" w:cs="宋体" w:hint="eastAsia"/>
          <w:szCs w:val="21"/>
        </w:rPr>
        <w:t xml:space="preserve"> 投标人应根据自身实际情况如实响应招标文件</w:t>
      </w:r>
      <w:r w:rsidRPr="00051250">
        <w:rPr>
          <w:rFonts w:ascii="宋体" w:eastAsia="宋体" w:hAnsi="宋体" w:cs="Times New Roman" w:hint="eastAsia"/>
          <w:szCs w:val="21"/>
        </w:rPr>
        <w:t>，</w:t>
      </w:r>
      <w:r w:rsidRPr="00051250">
        <w:rPr>
          <w:rFonts w:ascii="宋体" w:eastAsia="宋体" w:hAnsi="宋体" w:cs="Times New Roman" w:hint="eastAsia"/>
          <w:sz w:val="22"/>
        </w:rPr>
        <w:t>对招标文件提出的要求和条件作出明确响应</w:t>
      </w:r>
      <w:r w:rsidRPr="00051250">
        <w:rPr>
          <w:rFonts w:ascii="宋体" w:eastAsia="宋体" w:hAnsi="宋体" w:cs="Times New Roman" w:hint="eastAsia"/>
          <w:szCs w:val="21"/>
        </w:rPr>
        <w:t>，</w:t>
      </w:r>
      <w:r w:rsidRPr="00051250">
        <w:rPr>
          <w:rFonts w:ascii="宋体" w:eastAsia="宋体" w:hAnsi="宋体" w:cs="Times New Roman" w:hint="eastAsia"/>
          <w:b/>
          <w:bCs/>
          <w:szCs w:val="21"/>
        </w:rPr>
        <w:t>否则将作无效响应处理</w:t>
      </w:r>
      <w:r w:rsidRPr="00051250">
        <w:rPr>
          <w:rFonts w:ascii="宋体" w:eastAsia="宋体" w:hAnsi="宋体" w:cs="Times New Roman" w:hint="eastAsia"/>
          <w:szCs w:val="21"/>
        </w:rPr>
        <w:t>。</w:t>
      </w:r>
    </w:p>
    <w:p w:rsidR="00051250" w:rsidRPr="00051250" w:rsidRDefault="00051250" w:rsidP="00051250">
      <w:pPr>
        <w:spacing w:line="360" w:lineRule="auto"/>
        <w:ind w:firstLineChars="202" w:firstLine="424"/>
        <w:jc w:val="left"/>
        <w:rPr>
          <w:rFonts w:ascii="Times New Roman" w:eastAsia="宋体" w:hAnsi="Times New Roman" w:cs="Times New Roman"/>
          <w:szCs w:val="24"/>
        </w:rPr>
      </w:pPr>
      <w:r w:rsidRPr="00051250">
        <w:rPr>
          <w:rFonts w:ascii="宋体" w:eastAsia="宋体" w:hAnsi="宋体" w:cs="宋体" w:hint="eastAsia"/>
          <w:szCs w:val="21"/>
        </w:rPr>
        <w:t>5.</w:t>
      </w:r>
      <w:r w:rsidRPr="00051250">
        <w:rPr>
          <w:rFonts w:ascii="Times New Roman" w:eastAsia="宋体" w:hAnsi="Times New Roman" w:cs="Times New Roman" w:hint="eastAsia"/>
          <w:szCs w:val="24"/>
        </w:rPr>
        <w:t>投标人必须自行为其投标产品侵犯他人的知识产权或者专利成果的行为承担相应法律责任。</w:t>
      </w:r>
    </w:p>
    <w:p w:rsidR="00051250" w:rsidRPr="00051250" w:rsidRDefault="00051250" w:rsidP="00051250">
      <w:pPr>
        <w:spacing w:line="400" w:lineRule="exact"/>
        <w:ind w:firstLineChars="200" w:firstLine="420"/>
        <w:rPr>
          <w:rFonts w:ascii="宋体" w:eastAsia="宋体" w:hAnsi="宋体" w:cs="Times New Roman"/>
          <w:kern w:val="0"/>
          <w:szCs w:val="21"/>
        </w:rPr>
      </w:pPr>
      <w:r w:rsidRPr="00051250">
        <w:rPr>
          <w:rFonts w:ascii="宋体" w:eastAsia="宋体" w:hAnsi="宋体" w:cs="Times New Roman" w:hint="eastAsia"/>
          <w:kern w:val="0"/>
          <w:szCs w:val="21"/>
        </w:rPr>
        <w:t>6.所属行业依照《中小企业划型标准规定》（工信部联企业〔2011〕300号）及《国民经济行业分类》（GB/T4754-2017）的有关规定执行。</w:t>
      </w:r>
    </w:p>
    <w:p w:rsidR="00051250" w:rsidRPr="00051250" w:rsidRDefault="00051250" w:rsidP="00051250">
      <w:pPr>
        <w:spacing w:line="400" w:lineRule="exact"/>
        <w:ind w:firstLineChars="202" w:firstLine="424"/>
        <w:jc w:val="left"/>
        <w:rPr>
          <w:rFonts w:ascii="宋体" w:eastAsia="宋体" w:hAnsi="宋体" w:cs="Times New Roman"/>
          <w:szCs w:val="21"/>
        </w:rPr>
      </w:pPr>
      <w:r w:rsidRPr="00051250">
        <w:rPr>
          <w:rFonts w:ascii="宋体" w:eastAsia="宋体" w:hAnsi="宋体" w:cs="Times New Roman" w:hint="eastAsia"/>
          <w:szCs w:val="21"/>
        </w:rPr>
        <w:t>7.</w:t>
      </w:r>
      <w:r w:rsidRPr="00051250">
        <w:rPr>
          <w:rFonts w:ascii="宋体" w:eastAsia="宋体" w:hAnsi="宋体" w:cs="Times New Roman" w:hint="eastAsia"/>
          <w:b/>
          <w:szCs w:val="21"/>
          <w:u w:val="single"/>
        </w:rPr>
        <w:t>评标委员会认为投标人的报价明显低于其他通过符合性审查投标人的报价，有可能影响其服务或产品质量或者不能诚信履约的，应当要求其在评标现场合理的时间内提供书面说明，必要时提交相关证明材料；投标人不能证明其报价合理性的，评标委员会应当将其作为无效投标处理</w:t>
      </w:r>
      <w:r w:rsidRPr="00051250">
        <w:rPr>
          <w:rFonts w:ascii="宋体" w:eastAsia="宋体" w:hAnsi="宋体" w:cs="Times New Roman" w:hint="eastAsia"/>
          <w:szCs w:val="21"/>
        </w:rPr>
        <w:t>。</w:t>
      </w:r>
    </w:p>
    <w:bookmarkEnd w:id="2"/>
    <w:p w:rsidR="00051250" w:rsidRPr="00051250" w:rsidRDefault="00051250" w:rsidP="00051250">
      <w:pPr>
        <w:spacing w:line="360" w:lineRule="exact"/>
        <w:ind w:firstLineChars="147" w:firstLine="310"/>
        <w:jc w:val="left"/>
        <w:rPr>
          <w:rFonts w:ascii="宋体" w:eastAsia="宋体" w:hAnsi="宋体" w:cs="Times New Roman"/>
          <w:b/>
          <w:szCs w:val="21"/>
        </w:rPr>
      </w:pPr>
    </w:p>
    <w:p w:rsidR="00051250" w:rsidRPr="00051250" w:rsidRDefault="00051250" w:rsidP="00051250">
      <w:pPr>
        <w:spacing w:line="360" w:lineRule="exact"/>
        <w:ind w:firstLineChars="147" w:firstLine="310"/>
        <w:jc w:val="left"/>
        <w:rPr>
          <w:rFonts w:ascii="宋体" w:eastAsia="宋体" w:hAnsi="宋体" w:cs="Times New Roman"/>
          <w:b/>
          <w:szCs w:val="21"/>
        </w:rPr>
      </w:pPr>
      <w:r w:rsidRPr="00051250">
        <w:rPr>
          <w:rFonts w:ascii="宋体" w:eastAsia="宋体" w:hAnsi="宋体" w:cs="Times New Roman" w:hint="eastAsia"/>
          <w:b/>
          <w:szCs w:val="21"/>
        </w:rPr>
        <w:lastRenderedPageBreak/>
        <w:t>采购预算：300万元</w:t>
      </w:r>
    </w:p>
    <w:p w:rsidR="00051250" w:rsidRPr="00051250" w:rsidRDefault="00051250" w:rsidP="00051250">
      <w:pPr>
        <w:spacing w:line="380" w:lineRule="exact"/>
        <w:rPr>
          <w:rFonts w:ascii="宋体" w:eastAsia="宋体" w:hAnsi="宋体" w:cs="Times New Roman"/>
          <w:b/>
          <w:kern w:val="0"/>
          <w:sz w:val="24"/>
          <w:szCs w:val="21"/>
        </w:rPr>
      </w:pPr>
    </w:p>
    <w:tbl>
      <w:tblPr>
        <w:tblW w:w="52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741"/>
        <w:gridCol w:w="565"/>
        <w:gridCol w:w="371"/>
        <w:gridCol w:w="57"/>
        <w:gridCol w:w="696"/>
        <w:gridCol w:w="5796"/>
      </w:tblGrid>
      <w:tr w:rsidR="00051250" w:rsidRPr="00051250" w:rsidTr="008D44A8">
        <w:trPr>
          <w:trHeight w:val="480"/>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spacing w:line="440" w:lineRule="exact"/>
              <w:rPr>
                <w:rFonts w:ascii="宋体" w:eastAsia="宋体" w:hAnsi="宋体" w:cs="宋体"/>
                <w:b/>
                <w:bCs/>
                <w:szCs w:val="21"/>
              </w:rPr>
            </w:pPr>
            <w:r w:rsidRPr="00051250">
              <w:rPr>
                <w:rFonts w:ascii="宋体" w:eastAsia="宋体" w:hAnsi="宋体" w:cs="宋体" w:hint="eastAsia"/>
                <w:b/>
                <w:bCs/>
                <w:szCs w:val="21"/>
              </w:rPr>
              <w:t>一、技术需求</w:t>
            </w:r>
          </w:p>
        </w:tc>
      </w:tr>
      <w:tr w:rsidR="00051250" w:rsidRPr="00051250" w:rsidTr="008D44A8">
        <w:trPr>
          <w:trHeight w:val="480"/>
          <w:jc w:val="center"/>
        </w:trPr>
        <w:tc>
          <w:tcPr>
            <w:tcW w:w="234"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spacing w:line="440" w:lineRule="exact"/>
              <w:jc w:val="center"/>
              <w:rPr>
                <w:rFonts w:ascii="宋体" w:eastAsia="宋体" w:hAnsi="宋体" w:cs="宋体"/>
                <w:b/>
                <w:bCs/>
                <w:kern w:val="0"/>
                <w:szCs w:val="21"/>
                <w:lang w:bidi="ar"/>
              </w:rPr>
            </w:pPr>
            <w:r w:rsidRPr="00051250">
              <w:rPr>
                <w:rFonts w:ascii="宋体" w:eastAsia="宋体" w:hAnsi="宋体" w:cs="宋体" w:hint="eastAsia"/>
                <w:b/>
                <w:bCs/>
                <w:kern w:val="0"/>
                <w:szCs w:val="21"/>
                <w:lang w:bidi="ar"/>
              </w:rPr>
              <w:t>序号</w:t>
            </w:r>
          </w:p>
        </w:tc>
        <w:tc>
          <w:tcPr>
            <w:tcW w:w="407"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spacing w:line="440" w:lineRule="exact"/>
              <w:jc w:val="center"/>
              <w:rPr>
                <w:rFonts w:ascii="宋体" w:eastAsia="宋体" w:hAnsi="宋体" w:cs="宋体"/>
                <w:b/>
                <w:bCs/>
                <w:kern w:val="0"/>
                <w:szCs w:val="21"/>
                <w:lang w:bidi="ar"/>
              </w:rPr>
            </w:pPr>
            <w:r w:rsidRPr="00051250">
              <w:rPr>
                <w:rFonts w:ascii="宋体" w:eastAsia="宋体" w:hAnsi="宋体" w:cs="宋体" w:hint="eastAsia"/>
                <w:b/>
                <w:bCs/>
                <w:kern w:val="0"/>
                <w:szCs w:val="21"/>
                <w:lang w:bidi="ar"/>
              </w:rPr>
              <w:t>标的名称</w:t>
            </w:r>
          </w:p>
        </w:tc>
        <w:tc>
          <w:tcPr>
            <w:tcW w:w="341"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spacing w:line="440" w:lineRule="exact"/>
              <w:jc w:val="center"/>
              <w:rPr>
                <w:rFonts w:ascii="宋体" w:eastAsia="宋体" w:hAnsi="宋体" w:cs="宋体"/>
                <w:b/>
                <w:bCs/>
                <w:kern w:val="0"/>
                <w:szCs w:val="21"/>
                <w:lang w:bidi="ar"/>
              </w:rPr>
            </w:pPr>
            <w:r w:rsidRPr="00051250">
              <w:rPr>
                <w:rFonts w:ascii="宋体" w:eastAsia="宋体" w:hAnsi="宋体" w:cs="宋体" w:hint="eastAsia"/>
                <w:b/>
                <w:bCs/>
                <w:kern w:val="0"/>
                <w:szCs w:val="21"/>
                <w:lang w:bidi="ar"/>
              </w:rPr>
              <w:t>数量</w:t>
            </w:r>
          </w:p>
        </w:tc>
        <w:tc>
          <w:tcPr>
            <w:tcW w:w="234" w:type="pct"/>
            <w:gridSpan w:val="2"/>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spacing w:line="440" w:lineRule="exact"/>
              <w:jc w:val="center"/>
              <w:rPr>
                <w:rFonts w:ascii="宋体" w:eastAsia="宋体" w:hAnsi="宋体" w:cs="宋体"/>
                <w:b/>
                <w:bCs/>
                <w:kern w:val="0"/>
                <w:szCs w:val="21"/>
                <w:lang w:bidi="ar"/>
              </w:rPr>
            </w:pPr>
            <w:r w:rsidRPr="00051250">
              <w:rPr>
                <w:rFonts w:ascii="宋体" w:eastAsia="宋体" w:hAnsi="宋体" w:cs="宋体" w:hint="eastAsia"/>
                <w:b/>
                <w:bCs/>
                <w:kern w:val="0"/>
                <w:szCs w:val="21"/>
                <w:lang w:bidi="ar"/>
              </w:rPr>
              <w:t>单位</w:t>
            </w:r>
          </w:p>
        </w:tc>
        <w:tc>
          <w:tcPr>
            <w:tcW w:w="418"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spacing w:line="440" w:lineRule="exact"/>
              <w:jc w:val="center"/>
              <w:rPr>
                <w:rFonts w:ascii="宋体" w:eastAsia="宋体" w:hAnsi="宋体" w:cs="宋体"/>
                <w:b/>
                <w:bCs/>
                <w:kern w:val="0"/>
                <w:szCs w:val="21"/>
                <w:lang w:bidi="ar"/>
              </w:rPr>
            </w:pPr>
            <w:r w:rsidRPr="00051250">
              <w:rPr>
                <w:rFonts w:ascii="宋体" w:eastAsia="宋体" w:hAnsi="宋体" w:cs="宋体" w:hint="eastAsia"/>
                <w:b/>
                <w:bCs/>
                <w:kern w:val="0"/>
                <w:szCs w:val="21"/>
                <w:lang w:bidi="ar"/>
              </w:rPr>
              <w:t>所属</w:t>
            </w:r>
            <w:r w:rsidRPr="00051250">
              <w:rPr>
                <w:rFonts w:ascii="Times New Roman" w:eastAsia="宋体" w:hAnsi="Times New Roman" w:cs="Times New Roman"/>
                <w:szCs w:val="24"/>
              </w:rPr>
              <w:br/>
            </w:r>
            <w:r w:rsidRPr="00051250">
              <w:rPr>
                <w:rFonts w:ascii="宋体" w:eastAsia="宋体" w:hAnsi="宋体" w:cs="宋体" w:hint="eastAsia"/>
                <w:b/>
                <w:bCs/>
                <w:kern w:val="0"/>
                <w:szCs w:val="21"/>
                <w:lang w:bidi="ar"/>
              </w:rPr>
              <w:t>行业</w:t>
            </w:r>
            <w:r w:rsidRPr="00051250">
              <w:rPr>
                <w:rFonts w:ascii="Times New Roman" w:eastAsia="宋体" w:hAnsi="Times New Roman" w:cs="Times New Roman"/>
                <w:szCs w:val="24"/>
              </w:rPr>
              <w:br/>
            </w:r>
          </w:p>
        </w:tc>
        <w:tc>
          <w:tcPr>
            <w:tcW w:w="3363"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spacing w:line="440" w:lineRule="exact"/>
              <w:jc w:val="center"/>
              <w:rPr>
                <w:rFonts w:ascii="宋体" w:eastAsia="宋体" w:hAnsi="宋体" w:cs="宋体"/>
                <w:b/>
                <w:bCs/>
                <w:kern w:val="0"/>
                <w:szCs w:val="21"/>
                <w:lang w:bidi="ar"/>
              </w:rPr>
            </w:pPr>
            <w:r w:rsidRPr="00051250">
              <w:rPr>
                <w:rFonts w:ascii="宋体" w:eastAsia="宋体" w:hAnsi="宋体" w:cs="宋体" w:hint="eastAsia"/>
                <w:b/>
                <w:bCs/>
                <w:kern w:val="0"/>
                <w:szCs w:val="21"/>
                <w:lang w:bidi="ar"/>
              </w:rPr>
              <w:t>技术参数/性能配置要求</w:t>
            </w:r>
          </w:p>
        </w:tc>
      </w:tr>
      <w:tr w:rsidR="00051250" w:rsidRPr="00051250" w:rsidTr="008D44A8">
        <w:trPr>
          <w:trHeight w:val="90"/>
          <w:jc w:val="center"/>
        </w:trPr>
        <w:tc>
          <w:tcPr>
            <w:tcW w:w="234"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spacing w:line="440" w:lineRule="exact"/>
              <w:jc w:val="center"/>
              <w:rPr>
                <w:rFonts w:ascii="宋体" w:eastAsia="宋体" w:hAnsi="宋体" w:cs="宋体"/>
                <w:szCs w:val="21"/>
              </w:rPr>
            </w:pPr>
            <w:r w:rsidRPr="00051250">
              <w:rPr>
                <w:rFonts w:ascii="宋体" w:eastAsia="宋体" w:hAnsi="宋体" w:cs="宋体" w:hint="eastAsia"/>
                <w:kern w:val="0"/>
                <w:szCs w:val="21"/>
                <w:lang w:bidi="ar"/>
              </w:rPr>
              <w:t>1</w:t>
            </w:r>
          </w:p>
        </w:tc>
        <w:tc>
          <w:tcPr>
            <w:tcW w:w="407"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rPr>
                <w:rFonts w:ascii="宋体" w:eastAsia="宋体" w:hAnsi="宋体" w:cs="宋体"/>
                <w:kern w:val="0"/>
                <w:szCs w:val="21"/>
                <w:lang w:bidi="ar"/>
              </w:rPr>
            </w:pPr>
            <w:r w:rsidRPr="00051250">
              <w:rPr>
                <w:rFonts w:ascii="宋体" w:eastAsia="宋体" w:hAnsi="宋体" w:cs="Times New Roman" w:hint="eastAsia"/>
                <w:szCs w:val="21"/>
              </w:rPr>
              <w:t>主扩声全频线阵列扬声器组</w:t>
            </w:r>
          </w:p>
        </w:tc>
        <w:tc>
          <w:tcPr>
            <w:tcW w:w="341" w:type="pct"/>
            <w:tcBorders>
              <w:top w:val="single" w:sz="4" w:space="0" w:color="auto"/>
              <w:left w:val="single" w:sz="4" w:space="0" w:color="auto"/>
              <w:bottom w:val="single" w:sz="4" w:space="0" w:color="auto"/>
              <w:right w:val="single" w:sz="4" w:space="0" w:color="auto"/>
            </w:tcBorders>
            <w:noWrap/>
            <w:vAlign w:val="center"/>
          </w:tcPr>
          <w:p w:rsidR="00051250" w:rsidRPr="00051250" w:rsidRDefault="00051250" w:rsidP="00051250">
            <w:pPr>
              <w:spacing w:line="440" w:lineRule="exact"/>
              <w:jc w:val="center"/>
              <w:rPr>
                <w:rFonts w:ascii="宋体" w:eastAsia="宋体" w:hAnsi="宋体" w:cs="宋体"/>
                <w:szCs w:val="21"/>
              </w:rPr>
            </w:pPr>
            <w:r w:rsidRPr="00051250">
              <w:rPr>
                <w:rFonts w:ascii="宋体" w:eastAsia="宋体" w:hAnsi="宋体" w:cs="Times New Roman"/>
                <w:szCs w:val="21"/>
              </w:rPr>
              <w:t>2</w:t>
            </w:r>
          </w:p>
        </w:tc>
        <w:tc>
          <w:tcPr>
            <w:tcW w:w="234" w:type="pct"/>
            <w:gridSpan w:val="2"/>
            <w:tcBorders>
              <w:top w:val="single" w:sz="4" w:space="0" w:color="auto"/>
              <w:left w:val="single" w:sz="4" w:space="0" w:color="auto"/>
              <w:bottom w:val="single" w:sz="4" w:space="0" w:color="auto"/>
              <w:right w:val="single" w:sz="4" w:space="0" w:color="auto"/>
            </w:tcBorders>
            <w:noWrap/>
            <w:vAlign w:val="center"/>
          </w:tcPr>
          <w:p w:rsidR="00051250" w:rsidRPr="00051250" w:rsidRDefault="00051250" w:rsidP="00051250">
            <w:pPr>
              <w:spacing w:line="440" w:lineRule="exact"/>
              <w:jc w:val="center"/>
              <w:rPr>
                <w:rFonts w:ascii="宋体" w:eastAsia="宋体" w:hAnsi="宋体" w:cs="宋体"/>
                <w:szCs w:val="21"/>
              </w:rPr>
            </w:pPr>
            <w:r w:rsidRPr="00051250">
              <w:rPr>
                <w:rFonts w:ascii="宋体" w:eastAsia="宋体" w:hAnsi="宋体" w:cs="Times New Roman" w:hint="eastAsia"/>
                <w:szCs w:val="21"/>
              </w:rPr>
              <w:t>组</w:t>
            </w:r>
          </w:p>
        </w:tc>
        <w:tc>
          <w:tcPr>
            <w:tcW w:w="418" w:type="pct"/>
            <w:tcBorders>
              <w:top w:val="single" w:sz="4" w:space="0" w:color="auto"/>
              <w:left w:val="single" w:sz="4" w:space="0" w:color="auto"/>
              <w:bottom w:val="single" w:sz="4" w:space="0" w:color="auto"/>
              <w:right w:val="single" w:sz="4" w:space="0" w:color="auto"/>
            </w:tcBorders>
            <w:noWrap/>
            <w:vAlign w:val="center"/>
          </w:tcPr>
          <w:p w:rsidR="00051250" w:rsidRPr="00051250" w:rsidRDefault="00051250" w:rsidP="00051250">
            <w:pPr>
              <w:widowControl/>
              <w:spacing w:line="440" w:lineRule="exact"/>
              <w:jc w:val="center"/>
              <w:rPr>
                <w:rFonts w:ascii="宋体" w:eastAsia="宋体" w:hAnsi="宋体" w:cs="宋体"/>
                <w:szCs w:val="21"/>
              </w:rPr>
            </w:pPr>
            <w:r w:rsidRPr="00051250">
              <w:rPr>
                <w:rFonts w:ascii="宋体" w:eastAsia="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▲1、采用线阵列全频扬声器，线阵列扬声器数量不少于3只（其中远场音箱不少于1只，近场音箱不少于2只）；</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▲2、单只远场扬声器最大声压级：≥140dB(Pink-noise)；</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▲3、单只近场扬声器最大声压级：≥136dB(Pink-noise)；</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4、频率响应:不劣于68Hz～18KHz；</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5、扬声器组水平覆盖角度：≥100°；</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▲6、扬声器组垂直覆盖角度：≥70°（可通过增加线阵列扬声器数量的形式来满足单组线阵列垂直覆盖角度的要求）；</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▲7、扬声器水平指向不少于3种角度选择；</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8、高频单元：≥2英寸；</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9、低频单元：≥10英寸；</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10、含原厂扬声器吊挂安装支架；</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▲11、具备与扬声器同品牌的3D声学模拟软件，并提供针对本场地的声场分析报告（投标文件中提供产品官网内软件介绍截图）；</w:t>
            </w:r>
          </w:p>
          <w:p w:rsidR="00051250" w:rsidRPr="00051250" w:rsidRDefault="00051250" w:rsidP="00051250">
            <w:pPr>
              <w:spacing w:line="440" w:lineRule="exact"/>
              <w:rPr>
                <w:rFonts w:ascii="宋体" w:eastAsia="宋体" w:hAnsi="宋体" w:cs="宋体"/>
                <w:kern w:val="0"/>
                <w:szCs w:val="21"/>
                <w:lang w:bidi="ar"/>
              </w:rPr>
            </w:pPr>
            <w:r w:rsidRPr="00051250">
              <w:rPr>
                <w:rFonts w:ascii="宋体" w:eastAsia="宋体" w:hAnsi="宋体" w:cs="Times New Roman" w:hint="eastAsia"/>
                <w:szCs w:val="21"/>
              </w:rPr>
              <w:t>12、通过3D声学模拟计算软件需提供主扩声扬声器组详细安装信息和机械数据（投标文件中提供软件数据截图）；</w:t>
            </w:r>
          </w:p>
        </w:tc>
      </w:tr>
      <w:tr w:rsidR="00051250" w:rsidRPr="00051250" w:rsidTr="008D44A8">
        <w:trPr>
          <w:trHeight w:val="90"/>
          <w:jc w:val="center"/>
        </w:trPr>
        <w:tc>
          <w:tcPr>
            <w:tcW w:w="234"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spacing w:line="440" w:lineRule="exact"/>
              <w:jc w:val="center"/>
              <w:rPr>
                <w:rFonts w:ascii="宋体" w:eastAsia="宋体" w:hAnsi="宋体" w:cs="宋体"/>
                <w:szCs w:val="21"/>
              </w:rPr>
            </w:pPr>
            <w:r w:rsidRPr="00051250">
              <w:rPr>
                <w:rFonts w:ascii="宋体" w:eastAsia="宋体" w:hAnsi="宋体" w:cs="宋体" w:hint="eastAsia"/>
                <w:kern w:val="0"/>
                <w:szCs w:val="21"/>
                <w:lang w:bidi="ar"/>
              </w:rPr>
              <w:t>2</w:t>
            </w:r>
          </w:p>
        </w:tc>
        <w:tc>
          <w:tcPr>
            <w:tcW w:w="407"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rPr>
                <w:rFonts w:ascii="宋体" w:eastAsia="宋体" w:hAnsi="宋体" w:cs="宋体"/>
                <w:kern w:val="0"/>
                <w:szCs w:val="21"/>
                <w:lang w:bidi="ar"/>
              </w:rPr>
            </w:pPr>
            <w:r w:rsidRPr="00051250">
              <w:rPr>
                <w:rFonts w:ascii="宋体" w:eastAsia="宋体" w:hAnsi="宋体" w:cs="Times New Roman" w:hint="eastAsia"/>
                <w:szCs w:val="21"/>
              </w:rPr>
              <w:t>低频扬声器</w:t>
            </w:r>
          </w:p>
        </w:tc>
        <w:tc>
          <w:tcPr>
            <w:tcW w:w="341" w:type="pct"/>
            <w:tcBorders>
              <w:top w:val="single" w:sz="4" w:space="0" w:color="auto"/>
              <w:left w:val="single" w:sz="4" w:space="0" w:color="auto"/>
              <w:bottom w:val="single" w:sz="4" w:space="0" w:color="auto"/>
              <w:right w:val="single" w:sz="4" w:space="0" w:color="auto"/>
            </w:tcBorders>
            <w:noWrap/>
            <w:vAlign w:val="center"/>
          </w:tcPr>
          <w:p w:rsidR="00051250" w:rsidRPr="00051250" w:rsidRDefault="00051250" w:rsidP="00051250">
            <w:pPr>
              <w:spacing w:line="440" w:lineRule="exact"/>
              <w:jc w:val="center"/>
              <w:rPr>
                <w:rFonts w:ascii="宋体" w:eastAsia="宋体" w:hAnsi="宋体" w:cs="宋体"/>
                <w:kern w:val="0"/>
                <w:szCs w:val="21"/>
                <w:lang w:bidi="ar"/>
              </w:rPr>
            </w:pPr>
            <w:r w:rsidRPr="00051250">
              <w:rPr>
                <w:rFonts w:ascii="宋体" w:eastAsia="宋体" w:hAnsi="宋体" w:cs="Times New Roman"/>
                <w:szCs w:val="21"/>
              </w:rPr>
              <w:t>4</w:t>
            </w:r>
          </w:p>
        </w:tc>
        <w:tc>
          <w:tcPr>
            <w:tcW w:w="234" w:type="pct"/>
            <w:gridSpan w:val="2"/>
            <w:tcBorders>
              <w:top w:val="single" w:sz="4" w:space="0" w:color="auto"/>
              <w:left w:val="single" w:sz="4" w:space="0" w:color="auto"/>
              <w:bottom w:val="single" w:sz="4" w:space="0" w:color="auto"/>
              <w:right w:val="single" w:sz="4" w:space="0" w:color="auto"/>
            </w:tcBorders>
            <w:noWrap/>
            <w:vAlign w:val="center"/>
          </w:tcPr>
          <w:p w:rsidR="00051250" w:rsidRPr="00051250" w:rsidRDefault="00051250" w:rsidP="00051250">
            <w:pPr>
              <w:spacing w:line="440" w:lineRule="exact"/>
              <w:jc w:val="center"/>
              <w:rPr>
                <w:rFonts w:ascii="宋体" w:eastAsia="宋体" w:hAnsi="宋体" w:cs="宋体"/>
                <w:szCs w:val="21"/>
              </w:rPr>
            </w:pPr>
            <w:r w:rsidRPr="00051250">
              <w:rPr>
                <w:rFonts w:ascii="宋体" w:eastAsia="宋体" w:hAnsi="宋体" w:cs="Times New Roman" w:hint="eastAsia"/>
                <w:szCs w:val="21"/>
              </w:rPr>
              <w:t>个</w:t>
            </w:r>
          </w:p>
        </w:tc>
        <w:tc>
          <w:tcPr>
            <w:tcW w:w="418" w:type="pct"/>
            <w:tcBorders>
              <w:top w:val="single" w:sz="4" w:space="0" w:color="auto"/>
              <w:left w:val="single" w:sz="4" w:space="0" w:color="auto"/>
              <w:bottom w:val="single" w:sz="4" w:space="0" w:color="auto"/>
              <w:right w:val="single" w:sz="4" w:space="0" w:color="auto"/>
            </w:tcBorders>
            <w:noWrap/>
            <w:vAlign w:val="center"/>
          </w:tcPr>
          <w:p w:rsidR="00051250" w:rsidRPr="00051250" w:rsidRDefault="00051250" w:rsidP="00051250">
            <w:pPr>
              <w:widowControl/>
              <w:spacing w:line="440" w:lineRule="exact"/>
              <w:jc w:val="center"/>
              <w:rPr>
                <w:rFonts w:ascii="宋体" w:eastAsia="宋体" w:hAnsi="宋体" w:cs="宋体"/>
                <w:szCs w:val="21"/>
              </w:rPr>
            </w:pPr>
            <w:r w:rsidRPr="00051250">
              <w:rPr>
                <w:rFonts w:ascii="宋体" w:eastAsia="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▲1、最大声压级:≥1</w:t>
            </w:r>
            <w:r w:rsidRPr="00051250">
              <w:rPr>
                <w:rFonts w:ascii="宋体" w:eastAsia="宋体" w:hAnsi="宋体" w:cs="Times New Roman"/>
                <w:szCs w:val="21"/>
              </w:rPr>
              <w:t>38</w:t>
            </w:r>
            <w:r w:rsidRPr="00051250">
              <w:rPr>
                <w:rFonts w:ascii="宋体" w:eastAsia="宋体" w:hAnsi="宋体" w:cs="Times New Roman" w:hint="eastAsia"/>
                <w:szCs w:val="21"/>
              </w:rPr>
              <w:t>dB(Pink-noise)；</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▲2、频率响应：低频下限≤</w:t>
            </w:r>
            <w:r w:rsidRPr="00051250">
              <w:rPr>
                <w:rFonts w:ascii="宋体" w:eastAsia="宋体" w:hAnsi="宋体" w:cs="Times New Roman"/>
                <w:szCs w:val="21"/>
              </w:rPr>
              <w:t>32</w:t>
            </w:r>
            <w:r w:rsidRPr="00051250">
              <w:rPr>
                <w:rFonts w:ascii="宋体" w:eastAsia="宋体" w:hAnsi="宋体" w:cs="Times New Roman" w:hint="eastAsia"/>
                <w:szCs w:val="21"/>
              </w:rPr>
              <w:t>Hz；</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3、低音单元:≥18英寸；</w:t>
            </w:r>
          </w:p>
          <w:p w:rsidR="00051250" w:rsidRPr="00051250" w:rsidRDefault="00051250" w:rsidP="00051250">
            <w:pPr>
              <w:numPr>
                <w:ilvl w:val="255"/>
                <w:numId w:val="0"/>
              </w:numPr>
              <w:spacing w:line="440" w:lineRule="exact"/>
              <w:rPr>
                <w:rFonts w:ascii="宋体" w:eastAsia="宋体" w:hAnsi="宋体" w:cs="Times New Roman"/>
                <w:szCs w:val="21"/>
              </w:rPr>
            </w:pPr>
            <w:r w:rsidRPr="00051250">
              <w:rPr>
                <w:rFonts w:ascii="宋体" w:eastAsia="宋体" w:hAnsi="宋体" w:cs="Times New Roman" w:hint="eastAsia"/>
                <w:szCs w:val="21"/>
              </w:rPr>
              <w:t>▲4、具备与扬声器同品牌的3D声学模拟软件，并提供针对本场地的声场分析报告；（投标文件中需提供产品官网内软件介绍截图）</w:t>
            </w:r>
          </w:p>
          <w:p w:rsidR="00051250" w:rsidRPr="00051250" w:rsidRDefault="00051250" w:rsidP="00051250">
            <w:pPr>
              <w:rPr>
                <w:rFonts w:ascii="Times New Roman" w:eastAsia="宋体" w:hAnsi="Times New Roman" w:cs="Times New Roman"/>
                <w:szCs w:val="24"/>
              </w:rPr>
            </w:pPr>
            <w:r w:rsidRPr="00051250">
              <w:rPr>
                <w:rFonts w:ascii="宋体" w:eastAsia="宋体" w:hAnsi="宋体" w:cs="Times New Roman" w:hint="eastAsia"/>
                <w:szCs w:val="21"/>
              </w:rPr>
              <w:t>5、需</w:t>
            </w:r>
            <w:r w:rsidRPr="00051250">
              <w:rPr>
                <w:rFonts w:ascii="宋体" w:eastAsia="宋体" w:hAnsi="宋体" w:cs="Times New Roman"/>
                <w:szCs w:val="21"/>
              </w:rPr>
              <w:t>与主扩声全频线阵列扬声器组同品牌</w:t>
            </w:r>
            <w:r w:rsidRPr="00051250">
              <w:rPr>
                <w:rFonts w:ascii="宋体" w:eastAsia="宋体" w:hAnsi="宋体" w:cs="Times New Roman" w:hint="eastAsia"/>
                <w:szCs w:val="21"/>
              </w:rPr>
              <w:t>；</w:t>
            </w:r>
          </w:p>
        </w:tc>
      </w:tr>
      <w:tr w:rsidR="00051250" w:rsidRPr="00051250" w:rsidTr="008D44A8">
        <w:trPr>
          <w:trHeight w:val="774"/>
          <w:jc w:val="center"/>
        </w:trPr>
        <w:tc>
          <w:tcPr>
            <w:tcW w:w="234"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spacing w:line="440" w:lineRule="exact"/>
              <w:jc w:val="center"/>
              <w:rPr>
                <w:rFonts w:ascii="宋体" w:eastAsia="宋体" w:hAnsi="宋体" w:cs="宋体"/>
                <w:szCs w:val="21"/>
              </w:rPr>
            </w:pPr>
            <w:r w:rsidRPr="00051250">
              <w:rPr>
                <w:rFonts w:ascii="宋体" w:eastAsia="宋体" w:hAnsi="宋体" w:cs="宋体" w:hint="eastAsia"/>
                <w:kern w:val="0"/>
                <w:szCs w:val="21"/>
                <w:lang w:bidi="ar"/>
              </w:rPr>
              <w:t>3</w:t>
            </w:r>
          </w:p>
        </w:tc>
        <w:tc>
          <w:tcPr>
            <w:tcW w:w="407"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rPr>
                <w:rFonts w:ascii="宋体" w:eastAsia="宋体" w:hAnsi="宋体" w:cs="宋体"/>
                <w:szCs w:val="21"/>
              </w:rPr>
            </w:pPr>
            <w:r w:rsidRPr="00051250">
              <w:rPr>
                <w:rFonts w:ascii="宋体" w:eastAsia="宋体" w:hAnsi="宋体" w:cs="Times New Roman" w:hint="eastAsia"/>
                <w:szCs w:val="21"/>
              </w:rPr>
              <w:t>左右拉声</w:t>
            </w:r>
            <w:r w:rsidRPr="00051250">
              <w:rPr>
                <w:rFonts w:ascii="宋体" w:eastAsia="宋体" w:hAnsi="宋体" w:cs="Times New Roman" w:hint="eastAsia"/>
                <w:szCs w:val="21"/>
              </w:rPr>
              <w:lastRenderedPageBreak/>
              <w:t>像扬声器</w:t>
            </w:r>
          </w:p>
        </w:tc>
        <w:tc>
          <w:tcPr>
            <w:tcW w:w="341"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jc w:val="center"/>
              <w:rPr>
                <w:rFonts w:ascii="宋体" w:eastAsia="宋体" w:hAnsi="宋体" w:cs="宋体"/>
                <w:szCs w:val="21"/>
              </w:rPr>
            </w:pPr>
            <w:r w:rsidRPr="00051250">
              <w:rPr>
                <w:rFonts w:ascii="宋体" w:eastAsia="宋体" w:hAnsi="宋体" w:cs="Times New Roman" w:hint="eastAsia"/>
                <w:szCs w:val="21"/>
              </w:rPr>
              <w:lastRenderedPageBreak/>
              <w:t>2</w:t>
            </w:r>
          </w:p>
        </w:tc>
        <w:tc>
          <w:tcPr>
            <w:tcW w:w="234" w:type="pct"/>
            <w:gridSpan w:val="2"/>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jc w:val="center"/>
              <w:rPr>
                <w:rFonts w:ascii="宋体" w:eastAsia="宋体" w:hAnsi="宋体" w:cs="宋体"/>
                <w:szCs w:val="21"/>
              </w:rPr>
            </w:pPr>
            <w:r w:rsidRPr="00051250">
              <w:rPr>
                <w:rFonts w:ascii="宋体" w:eastAsia="宋体" w:hAnsi="宋体" w:cs="Times New Roman" w:hint="eastAsia"/>
                <w:szCs w:val="21"/>
              </w:rPr>
              <w:t>个</w:t>
            </w:r>
          </w:p>
        </w:tc>
        <w:tc>
          <w:tcPr>
            <w:tcW w:w="418" w:type="pct"/>
            <w:tcBorders>
              <w:top w:val="single" w:sz="4" w:space="0" w:color="auto"/>
              <w:left w:val="single" w:sz="4" w:space="0" w:color="auto"/>
              <w:bottom w:val="single" w:sz="4" w:space="0" w:color="auto"/>
              <w:right w:val="single" w:sz="4" w:space="0" w:color="auto"/>
            </w:tcBorders>
            <w:noWrap/>
            <w:vAlign w:val="center"/>
          </w:tcPr>
          <w:p w:rsidR="00051250" w:rsidRPr="00051250" w:rsidRDefault="00051250" w:rsidP="00051250">
            <w:pPr>
              <w:widowControl/>
              <w:spacing w:line="440" w:lineRule="exact"/>
              <w:jc w:val="center"/>
              <w:rPr>
                <w:rFonts w:ascii="宋体" w:eastAsia="宋体" w:hAnsi="宋体" w:cs="宋体"/>
                <w:szCs w:val="21"/>
              </w:rPr>
            </w:pPr>
            <w:r w:rsidRPr="00051250">
              <w:rPr>
                <w:rFonts w:ascii="宋体" w:eastAsia="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▲1、最大声压级:≥126dB(Pink-noise)；</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2、频率响应:不劣于80Hz～</w:t>
            </w:r>
            <w:r w:rsidRPr="00051250">
              <w:rPr>
                <w:rFonts w:ascii="宋体" w:eastAsia="宋体" w:hAnsi="宋体" w:cs="Times New Roman"/>
                <w:szCs w:val="21"/>
              </w:rPr>
              <w:t>19</w:t>
            </w:r>
            <w:r w:rsidRPr="00051250">
              <w:rPr>
                <w:rFonts w:ascii="宋体" w:eastAsia="宋体" w:hAnsi="宋体" w:cs="Times New Roman" w:hint="eastAsia"/>
                <w:szCs w:val="21"/>
              </w:rPr>
              <w:t>kHz；</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lastRenderedPageBreak/>
              <w:t>3、单只扬声器水平覆盖角度:≥80°；</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4、低音单元:≥8英寸；</w:t>
            </w:r>
          </w:p>
          <w:p w:rsidR="00051250" w:rsidRPr="00051250" w:rsidRDefault="00051250" w:rsidP="00051250">
            <w:pPr>
              <w:rPr>
                <w:rFonts w:ascii="宋体" w:eastAsia="宋体" w:hAnsi="宋体" w:cs="Times New Roman"/>
                <w:szCs w:val="21"/>
              </w:rPr>
            </w:pPr>
            <w:r w:rsidRPr="00051250">
              <w:rPr>
                <w:rFonts w:ascii="宋体" w:eastAsia="宋体" w:hAnsi="宋体" w:cs="Times New Roman" w:hint="eastAsia"/>
                <w:szCs w:val="21"/>
              </w:rPr>
              <w:t>▲5、具备与扬声器同品牌的3D声学模拟软件，并提供针对本场地的声场分析报告；（投标文件中提供产品官网内软件介绍截图）；</w:t>
            </w:r>
          </w:p>
          <w:p w:rsidR="00051250" w:rsidRPr="00051250" w:rsidRDefault="00051250" w:rsidP="00051250">
            <w:pPr>
              <w:rPr>
                <w:rFonts w:ascii="Times New Roman" w:eastAsia="宋体" w:hAnsi="Times New Roman" w:cs="Times New Roman"/>
                <w:szCs w:val="24"/>
              </w:rPr>
            </w:pPr>
            <w:r w:rsidRPr="00051250">
              <w:rPr>
                <w:rFonts w:ascii="宋体" w:eastAsia="宋体" w:hAnsi="宋体" w:cs="Times New Roman" w:hint="eastAsia"/>
                <w:szCs w:val="21"/>
              </w:rPr>
              <w:t>6、需</w:t>
            </w:r>
            <w:r w:rsidRPr="00051250">
              <w:rPr>
                <w:rFonts w:ascii="宋体" w:eastAsia="宋体" w:hAnsi="宋体" w:cs="Times New Roman"/>
                <w:szCs w:val="21"/>
              </w:rPr>
              <w:t>与主扩声全频线阵列扬声器组同品牌</w:t>
            </w:r>
            <w:r w:rsidRPr="00051250">
              <w:rPr>
                <w:rFonts w:ascii="宋体" w:eastAsia="宋体" w:hAnsi="宋体" w:cs="Times New Roman" w:hint="eastAsia"/>
                <w:szCs w:val="21"/>
              </w:rPr>
              <w:t>；</w:t>
            </w:r>
          </w:p>
        </w:tc>
      </w:tr>
      <w:tr w:rsidR="00051250" w:rsidRPr="00051250" w:rsidTr="008D44A8">
        <w:trPr>
          <w:trHeight w:val="90"/>
          <w:jc w:val="center"/>
        </w:trPr>
        <w:tc>
          <w:tcPr>
            <w:tcW w:w="234"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spacing w:line="440" w:lineRule="exact"/>
              <w:jc w:val="center"/>
              <w:rPr>
                <w:rFonts w:ascii="宋体" w:eastAsia="宋体" w:hAnsi="宋体" w:cs="宋体"/>
                <w:szCs w:val="21"/>
              </w:rPr>
            </w:pPr>
            <w:r w:rsidRPr="00051250">
              <w:rPr>
                <w:rFonts w:ascii="宋体" w:eastAsia="宋体" w:hAnsi="宋体" w:cs="宋体" w:hint="eastAsia"/>
                <w:kern w:val="0"/>
                <w:szCs w:val="21"/>
                <w:lang w:bidi="ar"/>
              </w:rPr>
              <w:lastRenderedPageBreak/>
              <w:t>4</w:t>
            </w:r>
          </w:p>
        </w:tc>
        <w:tc>
          <w:tcPr>
            <w:tcW w:w="407"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rPr>
                <w:rFonts w:ascii="宋体" w:eastAsia="宋体" w:hAnsi="宋体" w:cs="宋体"/>
                <w:szCs w:val="21"/>
              </w:rPr>
            </w:pPr>
            <w:r w:rsidRPr="00051250">
              <w:rPr>
                <w:rFonts w:ascii="宋体" w:eastAsia="宋体" w:hAnsi="宋体" w:cs="Times New Roman" w:hint="eastAsia"/>
                <w:szCs w:val="21"/>
              </w:rPr>
              <w:t>台唇补声扬声器</w:t>
            </w:r>
          </w:p>
        </w:tc>
        <w:tc>
          <w:tcPr>
            <w:tcW w:w="341"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jc w:val="center"/>
              <w:rPr>
                <w:rFonts w:ascii="宋体" w:eastAsia="宋体" w:hAnsi="宋体" w:cs="宋体"/>
                <w:szCs w:val="21"/>
              </w:rPr>
            </w:pPr>
            <w:r w:rsidRPr="00051250">
              <w:rPr>
                <w:rFonts w:ascii="宋体" w:eastAsia="宋体" w:hAnsi="宋体" w:cs="Times New Roman" w:hint="eastAsia"/>
                <w:szCs w:val="21"/>
              </w:rPr>
              <w:t>4</w:t>
            </w:r>
          </w:p>
        </w:tc>
        <w:tc>
          <w:tcPr>
            <w:tcW w:w="234" w:type="pct"/>
            <w:gridSpan w:val="2"/>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jc w:val="center"/>
              <w:rPr>
                <w:rFonts w:ascii="宋体" w:eastAsia="宋体" w:hAnsi="宋体" w:cs="宋体"/>
                <w:szCs w:val="21"/>
              </w:rPr>
            </w:pPr>
            <w:r w:rsidRPr="00051250">
              <w:rPr>
                <w:rFonts w:ascii="宋体" w:eastAsia="宋体" w:hAnsi="宋体" w:cs="Times New Roman" w:hint="eastAsia"/>
                <w:szCs w:val="21"/>
              </w:rPr>
              <w:t>个</w:t>
            </w:r>
          </w:p>
        </w:tc>
        <w:tc>
          <w:tcPr>
            <w:tcW w:w="418" w:type="pct"/>
            <w:tcBorders>
              <w:top w:val="single" w:sz="4" w:space="0" w:color="auto"/>
              <w:left w:val="single" w:sz="4" w:space="0" w:color="auto"/>
              <w:bottom w:val="single" w:sz="4" w:space="0" w:color="auto"/>
              <w:right w:val="single" w:sz="4" w:space="0" w:color="auto"/>
            </w:tcBorders>
            <w:noWrap/>
            <w:vAlign w:val="center"/>
          </w:tcPr>
          <w:p w:rsidR="00051250" w:rsidRPr="00051250" w:rsidRDefault="00051250" w:rsidP="00051250">
            <w:pPr>
              <w:widowControl/>
              <w:spacing w:line="440" w:lineRule="exact"/>
              <w:jc w:val="center"/>
              <w:rPr>
                <w:rFonts w:ascii="宋体" w:eastAsia="宋体" w:hAnsi="宋体" w:cs="宋体"/>
                <w:szCs w:val="21"/>
              </w:rPr>
            </w:pPr>
            <w:r w:rsidRPr="00051250">
              <w:rPr>
                <w:rFonts w:ascii="宋体" w:eastAsia="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▲1、最大声压级:≥120dB(Pink-noise)；</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2、频率响应:不劣于96Hz～18kHz；</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3、单只扬声器水平覆盖角度：≥100°；</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4、单只扬声器垂直覆盖角度：≥100°；</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5、低音单元:≥5英寸；</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▲6、具备与扬声器同品牌的3D声学模拟软件，并提供针对本场地的声场分析报告；（投标文件中提供产品官网内软件介绍截图）；</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7、需与主扩声全频线阵列扬声器组同品牌；</w:t>
            </w:r>
          </w:p>
        </w:tc>
      </w:tr>
      <w:tr w:rsidR="00051250" w:rsidRPr="00051250" w:rsidTr="008D44A8">
        <w:trPr>
          <w:trHeight w:val="90"/>
          <w:jc w:val="center"/>
        </w:trPr>
        <w:tc>
          <w:tcPr>
            <w:tcW w:w="234"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spacing w:line="440" w:lineRule="exact"/>
              <w:jc w:val="center"/>
              <w:rPr>
                <w:rFonts w:ascii="宋体" w:eastAsia="宋体" w:hAnsi="宋体" w:cs="宋体"/>
                <w:szCs w:val="21"/>
              </w:rPr>
            </w:pPr>
            <w:r w:rsidRPr="00051250">
              <w:rPr>
                <w:rFonts w:ascii="宋体" w:eastAsia="宋体" w:hAnsi="宋体" w:cs="宋体" w:hint="eastAsia"/>
                <w:kern w:val="0"/>
                <w:szCs w:val="21"/>
                <w:lang w:bidi="ar"/>
              </w:rPr>
              <w:t>5</w:t>
            </w:r>
          </w:p>
        </w:tc>
        <w:tc>
          <w:tcPr>
            <w:tcW w:w="407"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rPr>
                <w:rFonts w:ascii="宋体" w:eastAsia="宋体" w:hAnsi="宋体" w:cs="宋体"/>
                <w:szCs w:val="21"/>
              </w:rPr>
            </w:pPr>
            <w:r w:rsidRPr="00051250">
              <w:rPr>
                <w:rFonts w:ascii="宋体" w:eastAsia="宋体" w:hAnsi="宋体" w:cs="Times New Roman" w:hint="eastAsia"/>
                <w:szCs w:val="21"/>
              </w:rPr>
              <w:t>舞台流动返送</w:t>
            </w:r>
          </w:p>
        </w:tc>
        <w:tc>
          <w:tcPr>
            <w:tcW w:w="341"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jc w:val="center"/>
              <w:rPr>
                <w:rFonts w:ascii="宋体" w:eastAsia="宋体" w:hAnsi="宋体" w:cs="宋体"/>
                <w:szCs w:val="21"/>
              </w:rPr>
            </w:pPr>
            <w:r w:rsidRPr="00051250">
              <w:rPr>
                <w:rFonts w:ascii="宋体" w:eastAsia="宋体" w:hAnsi="宋体" w:cs="Times New Roman"/>
                <w:szCs w:val="21"/>
              </w:rPr>
              <w:t>4</w:t>
            </w:r>
          </w:p>
        </w:tc>
        <w:tc>
          <w:tcPr>
            <w:tcW w:w="234" w:type="pct"/>
            <w:gridSpan w:val="2"/>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jc w:val="center"/>
              <w:rPr>
                <w:rFonts w:ascii="宋体" w:eastAsia="宋体" w:hAnsi="宋体" w:cs="宋体"/>
                <w:szCs w:val="21"/>
              </w:rPr>
            </w:pPr>
            <w:r w:rsidRPr="00051250">
              <w:rPr>
                <w:rFonts w:ascii="宋体" w:eastAsia="宋体" w:hAnsi="宋体" w:cs="Times New Roman" w:hint="eastAsia"/>
                <w:szCs w:val="21"/>
              </w:rPr>
              <w:t>个</w:t>
            </w:r>
          </w:p>
        </w:tc>
        <w:tc>
          <w:tcPr>
            <w:tcW w:w="418" w:type="pct"/>
            <w:tcBorders>
              <w:top w:val="single" w:sz="4" w:space="0" w:color="auto"/>
              <w:left w:val="single" w:sz="4" w:space="0" w:color="auto"/>
              <w:bottom w:val="single" w:sz="4" w:space="0" w:color="auto"/>
              <w:right w:val="single" w:sz="4" w:space="0" w:color="auto"/>
            </w:tcBorders>
            <w:noWrap/>
            <w:vAlign w:val="center"/>
          </w:tcPr>
          <w:p w:rsidR="00051250" w:rsidRPr="00051250" w:rsidRDefault="00051250" w:rsidP="00051250">
            <w:pPr>
              <w:widowControl/>
              <w:spacing w:line="440" w:lineRule="exact"/>
              <w:jc w:val="center"/>
              <w:rPr>
                <w:rFonts w:ascii="宋体" w:eastAsia="宋体" w:hAnsi="宋体" w:cs="宋体"/>
                <w:szCs w:val="21"/>
              </w:rPr>
            </w:pPr>
            <w:r w:rsidRPr="00051250">
              <w:rPr>
                <w:rFonts w:ascii="宋体" w:eastAsia="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▲1、最大声压级:≥136dB(Pink-noise)；</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2、频率响应:不劣于60Hz～17kHz；</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3、单只扬声器水平覆盖角度：40°～60°；</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4、单只扬声器垂直覆盖角度：60°～90°；</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5、高频单元:≥1.4英寸；</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6、低音单元:≥12英寸或2x10英寸；</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7、需与主扩声全频线阵列扬声器组同品牌；</w:t>
            </w:r>
          </w:p>
        </w:tc>
      </w:tr>
      <w:tr w:rsidR="00051250" w:rsidRPr="00051250" w:rsidTr="008D44A8">
        <w:trPr>
          <w:trHeight w:val="1200"/>
          <w:jc w:val="center"/>
        </w:trPr>
        <w:tc>
          <w:tcPr>
            <w:tcW w:w="234"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spacing w:line="440" w:lineRule="exact"/>
              <w:jc w:val="center"/>
              <w:rPr>
                <w:rFonts w:ascii="宋体" w:eastAsia="宋体" w:hAnsi="宋体" w:cs="宋体"/>
                <w:szCs w:val="21"/>
              </w:rPr>
            </w:pPr>
            <w:r w:rsidRPr="00051250">
              <w:rPr>
                <w:rFonts w:ascii="宋体" w:eastAsia="宋体" w:hAnsi="宋体" w:cs="宋体" w:hint="eastAsia"/>
                <w:kern w:val="0"/>
                <w:szCs w:val="21"/>
                <w:lang w:bidi="ar"/>
              </w:rPr>
              <w:t>6</w:t>
            </w:r>
          </w:p>
        </w:tc>
        <w:tc>
          <w:tcPr>
            <w:tcW w:w="407"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rPr>
                <w:rFonts w:ascii="宋体" w:eastAsia="宋体" w:hAnsi="宋体" w:cs="宋体"/>
                <w:szCs w:val="21"/>
              </w:rPr>
            </w:pPr>
            <w:r w:rsidRPr="00051250">
              <w:rPr>
                <w:rFonts w:ascii="宋体" w:eastAsia="宋体" w:hAnsi="宋体" w:cs="Times New Roman" w:hint="eastAsia"/>
                <w:szCs w:val="21"/>
              </w:rPr>
              <w:t>四通道数字功率放大器（1）</w:t>
            </w:r>
          </w:p>
        </w:tc>
        <w:tc>
          <w:tcPr>
            <w:tcW w:w="341"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jc w:val="center"/>
              <w:rPr>
                <w:rFonts w:ascii="宋体" w:eastAsia="宋体" w:hAnsi="宋体" w:cs="宋体"/>
                <w:szCs w:val="21"/>
              </w:rPr>
            </w:pPr>
            <w:r w:rsidRPr="00051250">
              <w:rPr>
                <w:rFonts w:ascii="宋体" w:eastAsia="宋体" w:hAnsi="宋体" w:cs="Times New Roman" w:hint="eastAsia"/>
                <w:szCs w:val="21"/>
              </w:rPr>
              <w:t>1</w:t>
            </w:r>
          </w:p>
        </w:tc>
        <w:tc>
          <w:tcPr>
            <w:tcW w:w="234" w:type="pct"/>
            <w:gridSpan w:val="2"/>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jc w:val="center"/>
              <w:rPr>
                <w:rFonts w:ascii="宋体" w:eastAsia="宋体" w:hAnsi="宋体" w:cs="宋体"/>
                <w:szCs w:val="21"/>
              </w:rPr>
            </w:pPr>
            <w:r w:rsidRPr="00051250">
              <w:rPr>
                <w:rFonts w:ascii="宋体" w:eastAsia="宋体" w:hAnsi="宋体" w:cs="Times New Roman" w:hint="eastAsia"/>
                <w:szCs w:val="21"/>
              </w:rPr>
              <w:t>台</w:t>
            </w:r>
          </w:p>
        </w:tc>
        <w:tc>
          <w:tcPr>
            <w:tcW w:w="418" w:type="pct"/>
            <w:tcBorders>
              <w:top w:val="single" w:sz="4" w:space="0" w:color="auto"/>
              <w:left w:val="single" w:sz="4" w:space="0" w:color="auto"/>
              <w:bottom w:val="single" w:sz="4" w:space="0" w:color="auto"/>
              <w:right w:val="single" w:sz="4" w:space="0" w:color="auto"/>
            </w:tcBorders>
            <w:noWrap/>
            <w:vAlign w:val="center"/>
          </w:tcPr>
          <w:p w:rsidR="00051250" w:rsidRPr="00051250" w:rsidRDefault="00051250" w:rsidP="00051250">
            <w:pPr>
              <w:widowControl/>
              <w:spacing w:line="440" w:lineRule="exact"/>
              <w:jc w:val="center"/>
              <w:rPr>
                <w:rFonts w:ascii="宋体" w:eastAsia="宋体" w:hAnsi="宋体" w:cs="宋体"/>
                <w:szCs w:val="21"/>
              </w:rPr>
            </w:pPr>
            <w:r w:rsidRPr="00051250">
              <w:rPr>
                <w:rFonts w:ascii="宋体" w:eastAsia="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1、采用无源扬声器时：</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（1）需选用与扬声器同品牌的四通道数字功率放大器，每通道内置独立的DSP处理器，具有分频器、均衡、压限、延时等功能；</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（2）选用的数字功率放大器数量满足以上扬声器最大声压级要求和招标所要求的通道匹配要求且符合原厂推荐配置，内置扬声器数据库，可快速调用扬声器参数；</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w:t>
            </w:r>
            <w:r w:rsidRPr="00051250">
              <w:rPr>
                <w:rFonts w:ascii="宋体" w:eastAsia="宋体" w:hAnsi="宋体" w:cs="宋体" w:hint="eastAsia"/>
                <w:kern w:val="0"/>
                <w:szCs w:val="21"/>
              </w:rPr>
              <w:t>（</w:t>
            </w:r>
            <w:r w:rsidRPr="00051250">
              <w:rPr>
                <w:rFonts w:ascii="宋体" w:eastAsia="宋体" w:hAnsi="宋体" w:cs="Times New Roman" w:hint="eastAsia"/>
                <w:szCs w:val="21"/>
              </w:rPr>
              <w:t>3）数字功率放大器每通道负载阻抗不得小于8欧，同时每通道额定功率输出不小于640W/4欧；</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▲（4）数字功率放大器需同时具备数字AES和模拟的音频信</w:t>
            </w:r>
            <w:r w:rsidRPr="00051250">
              <w:rPr>
                <w:rFonts w:ascii="宋体" w:eastAsia="宋体" w:hAnsi="宋体" w:cs="Times New Roman" w:hint="eastAsia"/>
                <w:szCs w:val="21"/>
              </w:rPr>
              <w:lastRenderedPageBreak/>
              <w:t>号输入接口，并可以实现信号间的备份切换；</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（5）数字AES/模拟输入延迟：不大于1ms；</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▲（6）标配不少于2个带锁的卡侬头网线接口；</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2、采用有源扬声器时：</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（1）扬声器内置功率放大器、分频器、高精度音频信号处理器等。</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▲（2）需单独配置数字音频处理器设备，DSP处理输入输出总通道数量需与所配扬声器数量相同，并与有源扬声器同品牌。</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▲（3）数字处理器具备独立的数字AES和模拟输入。</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（4）提供强电供电、扬声器散热以消防防患的详细解决方案。</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▲3、无论是使用无源或有源扬声器，每台数字音频处理器或每台数字功率放大器需标配不少于2个带锁的卡侬头网线接口，并具有系统管理控制软件，可通过系统管理控制软件对扬声器进行实时监控及控制编程。</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4、所选数字音频处理器或数字功率放大器需支持AVB Milan传输协议。</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5、功率放大器控制软件或音频处理器控制软件</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▲（1）原厂配套软件，可对系统进行集中控制和监测；</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（2）支持从声场模拟计算软件中导入扬声器数据；</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（3）内置或外置系统调试工具；</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（4）支持实时分析仪（RTA）功能；</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▲（5）控制软件需支持Mac和Windows两种操作平台（投标文件中提供产品官网内软件介绍截图和彩页资料）</w:t>
            </w:r>
          </w:p>
        </w:tc>
      </w:tr>
      <w:tr w:rsidR="00051250" w:rsidRPr="00051250" w:rsidTr="008D44A8">
        <w:trPr>
          <w:trHeight w:val="549"/>
          <w:jc w:val="center"/>
        </w:trPr>
        <w:tc>
          <w:tcPr>
            <w:tcW w:w="234"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spacing w:line="440" w:lineRule="exact"/>
              <w:jc w:val="center"/>
              <w:rPr>
                <w:rFonts w:ascii="宋体" w:eastAsia="宋体" w:hAnsi="宋体" w:cs="宋体"/>
                <w:szCs w:val="21"/>
              </w:rPr>
            </w:pPr>
            <w:r w:rsidRPr="00051250">
              <w:rPr>
                <w:rFonts w:ascii="宋体" w:eastAsia="宋体" w:hAnsi="宋体" w:cs="宋体" w:hint="eastAsia"/>
                <w:kern w:val="0"/>
                <w:szCs w:val="21"/>
                <w:lang w:bidi="ar"/>
              </w:rPr>
              <w:lastRenderedPageBreak/>
              <w:t>7</w:t>
            </w:r>
          </w:p>
        </w:tc>
        <w:tc>
          <w:tcPr>
            <w:tcW w:w="407"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rPr>
                <w:rFonts w:ascii="宋体" w:eastAsia="宋体" w:hAnsi="宋体" w:cs="宋体"/>
                <w:szCs w:val="21"/>
              </w:rPr>
            </w:pPr>
            <w:r w:rsidRPr="00051250">
              <w:rPr>
                <w:rFonts w:ascii="宋体" w:eastAsia="宋体" w:hAnsi="宋体" w:cs="Times New Roman" w:hint="eastAsia"/>
                <w:szCs w:val="21"/>
              </w:rPr>
              <w:t>四通道数字功率放大器（2）</w:t>
            </w:r>
          </w:p>
        </w:tc>
        <w:tc>
          <w:tcPr>
            <w:tcW w:w="341"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jc w:val="center"/>
              <w:rPr>
                <w:rFonts w:ascii="宋体" w:eastAsia="宋体" w:hAnsi="宋体" w:cs="宋体"/>
                <w:szCs w:val="21"/>
              </w:rPr>
            </w:pPr>
            <w:r w:rsidRPr="00051250">
              <w:rPr>
                <w:rFonts w:ascii="宋体" w:eastAsia="宋体" w:hAnsi="宋体" w:cs="Times New Roman" w:hint="eastAsia"/>
                <w:szCs w:val="21"/>
              </w:rPr>
              <w:t>4</w:t>
            </w:r>
          </w:p>
        </w:tc>
        <w:tc>
          <w:tcPr>
            <w:tcW w:w="234" w:type="pct"/>
            <w:gridSpan w:val="2"/>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jc w:val="center"/>
              <w:rPr>
                <w:rFonts w:ascii="宋体" w:eastAsia="宋体" w:hAnsi="宋体" w:cs="宋体"/>
                <w:szCs w:val="21"/>
              </w:rPr>
            </w:pPr>
            <w:r w:rsidRPr="00051250">
              <w:rPr>
                <w:rFonts w:ascii="宋体" w:eastAsia="宋体" w:hAnsi="宋体" w:cs="Times New Roman" w:hint="eastAsia"/>
                <w:szCs w:val="21"/>
              </w:rPr>
              <w:t>台</w:t>
            </w:r>
          </w:p>
        </w:tc>
        <w:tc>
          <w:tcPr>
            <w:tcW w:w="418" w:type="pct"/>
            <w:tcBorders>
              <w:top w:val="single" w:sz="4" w:space="0" w:color="auto"/>
              <w:left w:val="single" w:sz="4" w:space="0" w:color="auto"/>
              <w:bottom w:val="single" w:sz="4" w:space="0" w:color="auto"/>
              <w:right w:val="single" w:sz="4" w:space="0" w:color="auto"/>
            </w:tcBorders>
            <w:noWrap/>
            <w:vAlign w:val="center"/>
          </w:tcPr>
          <w:p w:rsidR="00051250" w:rsidRPr="00051250" w:rsidRDefault="00051250" w:rsidP="00051250">
            <w:pPr>
              <w:widowControl/>
              <w:spacing w:line="440" w:lineRule="exact"/>
              <w:jc w:val="center"/>
              <w:rPr>
                <w:rFonts w:ascii="宋体" w:eastAsia="宋体" w:hAnsi="宋体" w:cs="宋体"/>
                <w:szCs w:val="21"/>
              </w:rPr>
            </w:pPr>
            <w:r w:rsidRPr="00051250">
              <w:rPr>
                <w:rFonts w:ascii="宋体" w:eastAsia="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1、采用无源扬声器时：</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（1）需选用与扬声器同品牌的四通道数字功率放大器，每通道内置独立的DSP处理器，具有分频器、均衡、压限、延时等功能；</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（2）选用的数字功率放大器数量满足以上扬声器最大声压级要求和招标所要求的通道匹配要求且符合原厂推荐配置，内置扬声器数据库，可快速调用扬声器参数；</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▲（3）数字功率放大器每通道负载阻抗不得小于8欧，同时</w:t>
            </w:r>
            <w:r w:rsidRPr="00051250">
              <w:rPr>
                <w:rFonts w:ascii="宋体" w:eastAsia="宋体" w:hAnsi="宋体" w:cs="Times New Roman" w:hint="eastAsia"/>
                <w:szCs w:val="21"/>
              </w:rPr>
              <w:lastRenderedPageBreak/>
              <w:t>每通道额定功率输出不小于1000W/8欧；</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▲（4）数字功率放大器需同时具备数字AES和模拟的音频信号输入接口，并可以实现信号间的备份切换；</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（5）数字AES/模拟输入延迟：不大于1ms；</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▲（6）标配不少于2个带锁的卡侬头网线接口；</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▲（7）功率放大器标配不少于4个SpeakON底座的输出接口；</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2、采用有源扬声器时：</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（1）扬声器内置功率放大器、分频器、高精度音频信号处理器等。</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▲（2）需单独配置数字音频处理器设备，DSP处理输入输出总通道数量需与所配扬声器数量相同，并与有源扬声器同品牌。</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▲（3）数字处理器具备独立的数字AES和模拟输入。</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（4）提供强电供电、扬声器散热以及消防防患的详细解决方案。</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3、无论是使用无源或有源扬声器，每台数字音频处理器或每台数字功率放大器需标配不少于2个为带锁的卡侬头网线接口，并具有系统管理控制软件，可通过系统管理控制软件对扬声器进行实时监控及控制编程。</w:t>
            </w:r>
          </w:p>
          <w:p w:rsidR="00051250" w:rsidRPr="00051250" w:rsidRDefault="00051250" w:rsidP="00051250">
            <w:pPr>
              <w:spacing w:line="440" w:lineRule="exact"/>
              <w:rPr>
                <w:rFonts w:ascii="宋体" w:eastAsia="宋体" w:hAnsi="宋体" w:cs="宋体"/>
                <w:szCs w:val="21"/>
              </w:rPr>
            </w:pPr>
            <w:r w:rsidRPr="00051250">
              <w:rPr>
                <w:rFonts w:ascii="宋体" w:eastAsia="宋体" w:hAnsi="宋体" w:cs="宋体" w:hint="eastAsia"/>
                <w:szCs w:val="21"/>
              </w:rPr>
              <w:t>4、所选数字音频处理器或数字功率放大器需支持AVB Milan传输协议。</w:t>
            </w:r>
          </w:p>
          <w:p w:rsidR="00051250" w:rsidRPr="00051250" w:rsidRDefault="00051250" w:rsidP="00051250">
            <w:pPr>
              <w:spacing w:line="440" w:lineRule="exact"/>
              <w:rPr>
                <w:rFonts w:ascii="宋体" w:eastAsia="宋体" w:hAnsi="宋体" w:cs="宋体"/>
                <w:szCs w:val="21"/>
              </w:rPr>
            </w:pPr>
            <w:r w:rsidRPr="00051250">
              <w:rPr>
                <w:rFonts w:ascii="宋体" w:eastAsia="宋体" w:hAnsi="宋体" w:cs="宋体" w:hint="eastAsia"/>
                <w:szCs w:val="21"/>
              </w:rPr>
              <w:t>5、功率放大器控制软件</w:t>
            </w:r>
            <w:r w:rsidRPr="00051250">
              <w:rPr>
                <w:rFonts w:ascii="宋体" w:eastAsia="宋体" w:hAnsi="宋体" w:cs="Times New Roman" w:hint="eastAsia"/>
                <w:szCs w:val="21"/>
              </w:rPr>
              <w:t>或音频处理器控制软件</w:t>
            </w:r>
          </w:p>
          <w:p w:rsidR="00051250" w:rsidRPr="00051250" w:rsidRDefault="00051250" w:rsidP="00051250">
            <w:pPr>
              <w:spacing w:line="440" w:lineRule="exact"/>
              <w:rPr>
                <w:rFonts w:ascii="宋体" w:eastAsia="宋体" w:hAnsi="宋体" w:cs="宋体"/>
                <w:szCs w:val="21"/>
              </w:rPr>
            </w:pPr>
            <w:r w:rsidRPr="00051250">
              <w:rPr>
                <w:rFonts w:ascii="宋体" w:eastAsia="宋体" w:hAnsi="宋体" w:cs="Times New Roman" w:hint="eastAsia"/>
                <w:szCs w:val="21"/>
              </w:rPr>
              <w:t>▲</w:t>
            </w:r>
            <w:r w:rsidRPr="00051250">
              <w:rPr>
                <w:rFonts w:ascii="宋体" w:eastAsia="宋体" w:hAnsi="宋体" w:cs="宋体" w:hint="eastAsia"/>
                <w:szCs w:val="21"/>
              </w:rPr>
              <w:t>（1）原厂配套软件，可对系统进行集中控制和监测；</w:t>
            </w:r>
          </w:p>
          <w:p w:rsidR="00051250" w:rsidRPr="00051250" w:rsidRDefault="00051250" w:rsidP="00051250">
            <w:pPr>
              <w:spacing w:line="440" w:lineRule="exact"/>
              <w:rPr>
                <w:rFonts w:ascii="宋体" w:eastAsia="宋体" w:hAnsi="宋体" w:cs="宋体"/>
                <w:szCs w:val="21"/>
              </w:rPr>
            </w:pPr>
            <w:r w:rsidRPr="00051250">
              <w:rPr>
                <w:rFonts w:ascii="宋体" w:eastAsia="宋体" w:hAnsi="宋体" w:cs="宋体" w:hint="eastAsia"/>
                <w:szCs w:val="21"/>
              </w:rPr>
              <w:t>（2）支持从声场模拟计算软件中导入扬声器数据；</w:t>
            </w:r>
          </w:p>
          <w:p w:rsidR="00051250" w:rsidRPr="00051250" w:rsidRDefault="00051250" w:rsidP="00051250">
            <w:pPr>
              <w:spacing w:line="440" w:lineRule="exact"/>
              <w:rPr>
                <w:rFonts w:ascii="宋体" w:eastAsia="宋体" w:hAnsi="宋体" w:cs="宋体"/>
                <w:szCs w:val="21"/>
              </w:rPr>
            </w:pPr>
            <w:r w:rsidRPr="00051250">
              <w:rPr>
                <w:rFonts w:ascii="宋体" w:eastAsia="宋体" w:hAnsi="宋体" w:cs="宋体" w:hint="eastAsia"/>
                <w:szCs w:val="21"/>
              </w:rPr>
              <w:t>（3）内置或外置系统调试工具</w:t>
            </w:r>
            <w:r w:rsidRPr="00051250">
              <w:rPr>
                <w:rFonts w:ascii="宋体" w:eastAsia="宋体" w:hAnsi="宋体" w:cs="Times New Roman" w:hint="eastAsia"/>
                <w:szCs w:val="21"/>
              </w:rPr>
              <w:t>（外置时需增加配套设备并体现设备型号和数量）</w:t>
            </w:r>
            <w:r w:rsidRPr="00051250">
              <w:rPr>
                <w:rFonts w:ascii="宋体" w:eastAsia="宋体" w:hAnsi="宋体" w:cs="宋体" w:hint="eastAsia"/>
                <w:szCs w:val="21"/>
              </w:rPr>
              <w:t>；</w:t>
            </w:r>
          </w:p>
          <w:p w:rsidR="00051250" w:rsidRPr="00051250" w:rsidRDefault="00051250" w:rsidP="00051250">
            <w:pPr>
              <w:spacing w:line="440" w:lineRule="exact"/>
              <w:rPr>
                <w:rFonts w:ascii="宋体" w:eastAsia="宋体" w:hAnsi="宋体" w:cs="宋体"/>
                <w:szCs w:val="21"/>
              </w:rPr>
            </w:pPr>
            <w:r w:rsidRPr="00051250">
              <w:rPr>
                <w:rFonts w:ascii="宋体" w:eastAsia="宋体" w:hAnsi="宋体" w:cs="宋体" w:hint="eastAsia"/>
                <w:szCs w:val="21"/>
              </w:rPr>
              <w:t>（4）支持实时分析仪（RTA）功能；</w:t>
            </w:r>
          </w:p>
          <w:p w:rsidR="00051250" w:rsidRPr="00051250" w:rsidRDefault="00051250" w:rsidP="00051250">
            <w:pPr>
              <w:spacing w:line="440" w:lineRule="exact"/>
              <w:rPr>
                <w:rFonts w:ascii="宋体" w:eastAsia="宋体" w:hAnsi="宋体" w:cs="宋体"/>
                <w:szCs w:val="21"/>
              </w:rPr>
            </w:pPr>
            <w:r w:rsidRPr="00051250">
              <w:rPr>
                <w:rFonts w:ascii="宋体" w:eastAsia="宋体" w:hAnsi="宋体" w:cs="Times New Roman" w:hint="eastAsia"/>
                <w:szCs w:val="21"/>
              </w:rPr>
              <w:t>▲</w:t>
            </w:r>
            <w:r w:rsidRPr="00051250">
              <w:rPr>
                <w:rFonts w:ascii="宋体" w:eastAsia="宋体" w:hAnsi="宋体" w:cs="宋体" w:hint="eastAsia"/>
                <w:szCs w:val="21"/>
              </w:rPr>
              <w:t>（5）控制软件需支持Mac和Windows两种操作平台。（投标文件中需提供产品官网内软件介绍截图和彩页资料）</w:t>
            </w:r>
          </w:p>
        </w:tc>
      </w:tr>
      <w:tr w:rsidR="00051250" w:rsidRPr="00051250" w:rsidTr="008D44A8">
        <w:trPr>
          <w:trHeight w:val="1099"/>
          <w:jc w:val="center"/>
        </w:trPr>
        <w:tc>
          <w:tcPr>
            <w:tcW w:w="234"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spacing w:line="440" w:lineRule="exact"/>
              <w:jc w:val="center"/>
              <w:rPr>
                <w:rFonts w:ascii="宋体" w:eastAsia="宋体" w:hAnsi="宋体" w:cs="宋体"/>
                <w:kern w:val="0"/>
                <w:szCs w:val="21"/>
                <w:lang w:bidi="ar"/>
              </w:rPr>
            </w:pPr>
            <w:r w:rsidRPr="00051250">
              <w:rPr>
                <w:rFonts w:ascii="宋体" w:eastAsia="宋体" w:hAnsi="宋体" w:cs="宋体" w:hint="eastAsia"/>
                <w:kern w:val="0"/>
                <w:szCs w:val="21"/>
                <w:lang w:bidi="ar"/>
              </w:rPr>
              <w:lastRenderedPageBreak/>
              <w:t>8</w:t>
            </w:r>
          </w:p>
        </w:tc>
        <w:tc>
          <w:tcPr>
            <w:tcW w:w="407"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jc w:val="left"/>
              <w:rPr>
                <w:rFonts w:ascii="宋体" w:eastAsia="宋体" w:hAnsi="宋体" w:cs="宋体"/>
                <w:kern w:val="0"/>
                <w:szCs w:val="21"/>
                <w:lang w:bidi="ar"/>
              </w:rPr>
            </w:pPr>
            <w:r w:rsidRPr="00051250">
              <w:rPr>
                <w:rFonts w:ascii="宋体" w:eastAsia="宋体" w:hAnsi="宋体" w:cs="Times New Roman" w:hint="eastAsia"/>
                <w:szCs w:val="21"/>
              </w:rPr>
              <w:t xml:space="preserve">数字调音台 </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051250" w:rsidRPr="00051250" w:rsidRDefault="00051250" w:rsidP="00051250">
            <w:pPr>
              <w:spacing w:line="440" w:lineRule="exact"/>
              <w:jc w:val="center"/>
              <w:rPr>
                <w:rFonts w:ascii="宋体" w:eastAsia="宋体" w:hAnsi="宋体" w:cs="宋体"/>
                <w:kern w:val="0"/>
                <w:szCs w:val="21"/>
                <w:lang w:bidi="ar"/>
              </w:rPr>
            </w:pPr>
            <w:r w:rsidRPr="00051250">
              <w:rPr>
                <w:rFonts w:ascii="宋体" w:eastAsia="宋体" w:hAnsi="宋体" w:cs="Times New Roman" w:hint="eastAsia"/>
                <w:szCs w:val="21"/>
              </w:rPr>
              <w:t>1</w:t>
            </w:r>
          </w:p>
        </w:tc>
        <w:tc>
          <w:tcPr>
            <w:tcW w:w="23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51250" w:rsidRPr="00051250" w:rsidRDefault="00051250" w:rsidP="00051250">
            <w:pPr>
              <w:spacing w:line="440" w:lineRule="exact"/>
              <w:jc w:val="center"/>
              <w:rPr>
                <w:rFonts w:ascii="宋体" w:eastAsia="宋体" w:hAnsi="宋体" w:cs="宋体"/>
                <w:kern w:val="0"/>
                <w:szCs w:val="21"/>
                <w:lang w:bidi="ar"/>
              </w:rPr>
            </w:pPr>
            <w:r w:rsidRPr="00051250">
              <w:rPr>
                <w:rFonts w:ascii="宋体" w:eastAsia="宋体" w:hAnsi="宋体" w:cs="Times New Roman" w:hint="eastAsia"/>
                <w:szCs w:val="21"/>
              </w:rPr>
              <w:t>台</w:t>
            </w:r>
          </w:p>
        </w:tc>
        <w:tc>
          <w:tcPr>
            <w:tcW w:w="418" w:type="pct"/>
            <w:tcBorders>
              <w:top w:val="single" w:sz="4" w:space="0" w:color="auto"/>
              <w:left w:val="single" w:sz="4" w:space="0" w:color="auto"/>
              <w:bottom w:val="single" w:sz="4" w:space="0" w:color="auto"/>
              <w:right w:val="single" w:sz="4" w:space="0" w:color="auto"/>
            </w:tcBorders>
            <w:noWrap/>
            <w:vAlign w:val="center"/>
          </w:tcPr>
          <w:p w:rsidR="00051250" w:rsidRPr="00051250" w:rsidRDefault="00051250" w:rsidP="00051250">
            <w:pPr>
              <w:widowControl/>
              <w:spacing w:line="440" w:lineRule="exact"/>
              <w:jc w:val="center"/>
              <w:rPr>
                <w:rFonts w:ascii="宋体" w:eastAsia="宋体" w:hAnsi="宋体" w:cs="宋体"/>
                <w:kern w:val="0"/>
                <w:szCs w:val="21"/>
                <w:lang w:bidi="ar"/>
              </w:rPr>
            </w:pPr>
            <w:r w:rsidRPr="00051250">
              <w:rPr>
                <w:rFonts w:ascii="宋体" w:eastAsia="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shd w:val="clear" w:color="auto" w:fill="FFFFFF"/>
            <w:vAlign w:val="center"/>
          </w:tcPr>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▲1、数字调音台与音频数字接口箱需采用MADI同轴或光纤的传输方式，所有传输设备、接口、板卡必须是同品牌、同系列；</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▲2、调音台DSP输入输出处理通道不少于108路（输入不少</w:t>
            </w:r>
            <w:r w:rsidRPr="00051250">
              <w:rPr>
                <w:rFonts w:ascii="宋体" w:eastAsia="宋体" w:hAnsi="宋体" w:cs="Times New Roman" w:hint="eastAsia"/>
                <w:szCs w:val="21"/>
              </w:rPr>
              <w:lastRenderedPageBreak/>
              <w:t>于72路，输出不少于36路）；</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▲3、输入输出的最大信号路由能力不低于700x700；</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▲4、不少于40-Bit浮点运算，采样频率需支持96kHz；</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5、支持外接不少于两个品牌的第三方效果插件服务器；</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6、内置或外置图示均衡器：不少于16台；</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7、内置或外置效果器：不少于12台；</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▲8、高分辨率触摸屏幕数大于或等于2个15英寸，并支持外置扩展屏幕；</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9、多功能电动推子不少于26个；</w:t>
            </w:r>
          </w:p>
          <w:p w:rsidR="00051250" w:rsidRPr="00051250" w:rsidRDefault="00051250" w:rsidP="00051250">
            <w:pPr>
              <w:jc w:val="left"/>
              <w:rPr>
                <w:rFonts w:ascii="宋体" w:eastAsia="宋体" w:hAnsi="宋体" w:cs="Times New Roman"/>
                <w:szCs w:val="21"/>
              </w:rPr>
            </w:pPr>
            <w:r w:rsidRPr="00051250">
              <w:rPr>
                <w:rFonts w:ascii="宋体" w:eastAsia="宋体" w:hAnsi="宋体" w:cs="Times New Roman" w:hint="eastAsia"/>
                <w:szCs w:val="21"/>
              </w:rPr>
              <w:t>▲10、内置或外置 USB 接口，支持不少于 48 通道音频录制或回放；（外置时需增加配套设备并体现设备型号和数量）</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11、内置双冗余热备份电源；</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12、台面本地不少于8路Mic/Line输入，不少于8路Line输出，不少于8通道AES数字输入，不少于8通道AES数字输出；</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13、支持同型号调音台冗余热备份功能，且每个调音台各自独立DSP处理引擎；</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▲14、内置或外置不少于</w:t>
            </w:r>
            <w:r w:rsidRPr="00051250">
              <w:rPr>
                <w:rFonts w:ascii="宋体" w:eastAsia="宋体" w:hAnsi="宋体" w:cs="Times New Roman"/>
                <w:szCs w:val="21"/>
              </w:rPr>
              <w:t>2</w:t>
            </w:r>
            <w:r w:rsidRPr="00051250">
              <w:rPr>
                <w:rFonts w:ascii="宋体" w:eastAsia="宋体" w:hAnsi="宋体" w:cs="Times New Roman" w:hint="eastAsia"/>
                <w:szCs w:val="21"/>
              </w:rPr>
              <w:t>组MADI IO的同轴接口（外置时需增加配套设备并体现设备型号和数量）；</w:t>
            </w:r>
          </w:p>
          <w:p w:rsidR="00051250" w:rsidRPr="00051250" w:rsidRDefault="00051250" w:rsidP="00051250">
            <w:pPr>
              <w:spacing w:line="440" w:lineRule="exact"/>
              <w:rPr>
                <w:rFonts w:ascii="宋体" w:eastAsia="宋体" w:hAnsi="宋体" w:cs="宋体"/>
                <w:kern w:val="0"/>
                <w:szCs w:val="21"/>
                <w:lang w:bidi="ar"/>
              </w:rPr>
            </w:pPr>
            <w:r w:rsidRPr="00051250">
              <w:rPr>
                <w:rFonts w:ascii="宋体" w:eastAsia="宋体" w:hAnsi="宋体" w:cs="Times New Roman" w:hint="eastAsia"/>
                <w:szCs w:val="21"/>
              </w:rPr>
              <w:t>15、内置或外置不少于1组的字时钟同步IO接口，不少于16个GPIO接口（外置时需增加配套设备并体现设备型号和数量）</w:t>
            </w:r>
          </w:p>
        </w:tc>
      </w:tr>
      <w:tr w:rsidR="00051250" w:rsidRPr="00051250" w:rsidTr="008D44A8">
        <w:trPr>
          <w:trHeight w:val="995"/>
          <w:jc w:val="center"/>
        </w:trPr>
        <w:tc>
          <w:tcPr>
            <w:tcW w:w="234"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spacing w:line="440" w:lineRule="exact"/>
              <w:jc w:val="center"/>
              <w:rPr>
                <w:rFonts w:ascii="宋体" w:eastAsia="宋体" w:hAnsi="宋体" w:cs="宋体"/>
                <w:szCs w:val="21"/>
              </w:rPr>
            </w:pPr>
            <w:r w:rsidRPr="00051250">
              <w:rPr>
                <w:rFonts w:ascii="宋体" w:eastAsia="宋体" w:hAnsi="宋体" w:cs="宋体" w:hint="eastAsia"/>
                <w:kern w:val="0"/>
                <w:szCs w:val="21"/>
                <w:lang w:bidi="ar"/>
              </w:rPr>
              <w:lastRenderedPageBreak/>
              <w:t>9</w:t>
            </w:r>
          </w:p>
        </w:tc>
        <w:tc>
          <w:tcPr>
            <w:tcW w:w="407"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jc w:val="left"/>
              <w:rPr>
                <w:rFonts w:ascii="宋体" w:eastAsia="宋体" w:hAnsi="宋体" w:cs="宋体"/>
                <w:szCs w:val="21"/>
              </w:rPr>
            </w:pPr>
            <w:r w:rsidRPr="00051250">
              <w:rPr>
                <w:rFonts w:ascii="宋体" w:eastAsia="宋体" w:hAnsi="宋体" w:cs="Times New Roman" w:hint="eastAsia"/>
                <w:szCs w:val="21"/>
              </w:rPr>
              <w:t>舞台扩展接口箱</w:t>
            </w:r>
          </w:p>
        </w:tc>
        <w:tc>
          <w:tcPr>
            <w:tcW w:w="341" w:type="pct"/>
            <w:tcBorders>
              <w:top w:val="single" w:sz="4" w:space="0" w:color="auto"/>
              <w:left w:val="single" w:sz="4" w:space="0" w:color="auto"/>
              <w:bottom w:val="single" w:sz="4" w:space="0" w:color="auto"/>
              <w:right w:val="single" w:sz="4" w:space="0" w:color="auto"/>
            </w:tcBorders>
            <w:noWrap/>
            <w:vAlign w:val="center"/>
          </w:tcPr>
          <w:p w:rsidR="00051250" w:rsidRPr="00051250" w:rsidRDefault="00051250" w:rsidP="00051250">
            <w:pPr>
              <w:spacing w:line="440" w:lineRule="exact"/>
              <w:jc w:val="center"/>
              <w:rPr>
                <w:rFonts w:ascii="宋体" w:eastAsia="宋体" w:hAnsi="宋体" w:cs="宋体"/>
                <w:kern w:val="0"/>
                <w:szCs w:val="21"/>
                <w:lang w:bidi="ar"/>
              </w:rPr>
            </w:pPr>
            <w:r w:rsidRPr="00051250">
              <w:rPr>
                <w:rFonts w:ascii="宋体" w:eastAsia="宋体" w:hAnsi="宋体" w:cs="Times New Roman" w:hint="eastAsia"/>
                <w:szCs w:val="21"/>
              </w:rPr>
              <w:t>1</w:t>
            </w:r>
          </w:p>
        </w:tc>
        <w:tc>
          <w:tcPr>
            <w:tcW w:w="234" w:type="pct"/>
            <w:gridSpan w:val="2"/>
            <w:tcBorders>
              <w:top w:val="single" w:sz="4" w:space="0" w:color="auto"/>
              <w:left w:val="single" w:sz="4" w:space="0" w:color="auto"/>
              <w:bottom w:val="single" w:sz="4" w:space="0" w:color="auto"/>
              <w:right w:val="single" w:sz="4" w:space="0" w:color="auto"/>
            </w:tcBorders>
            <w:noWrap/>
            <w:vAlign w:val="center"/>
          </w:tcPr>
          <w:p w:rsidR="00051250" w:rsidRPr="00051250" w:rsidRDefault="00051250" w:rsidP="00051250">
            <w:pPr>
              <w:spacing w:line="440" w:lineRule="exact"/>
              <w:jc w:val="center"/>
              <w:rPr>
                <w:rFonts w:ascii="宋体" w:eastAsia="宋体" w:hAnsi="宋体" w:cs="宋体"/>
                <w:szCs w:val="21"/>
              </w:rPr>
            </w:pPr>
            <w:r w:rsidRPr="00051250">
              <w:rPr>
                <w:rFonts w:ascii="宋体" w:eastAsia="宋体" w:hAnsi="宋体" w:cs="Times New Roman" w:hint="eastAsia"/>
                <w:szCs w:val="21"/>
              </w:rPr>
              <w:t>台</w:t>
            </w:r>
          </w:p>
        </w:tc>
        <w:tc>
          <w:tcPr>
            <w:tcW w:w="418" w:type="pct"/>
            <w:tcBorders>
              <w:top w:val="single" w:sz="4" w:space="0" w:color="auto"/>
              <w:left w:val="single" w:sz="4" w:space="0" w:color="auto"/>
              <w:bottom w:val="single" w:sz="4" w:space="0" w:color="auto"/>
              <w:right w:val="single" w:sz="4" w:space="0" w:color="auto"/>
            </w:tcBorders>
            <w:noWrap/>
            <w:vAlign w:val="center"/>
          </w:tcPr>
          <w:p w:rsidR="00051250" w:rsidRPr="00051250" w:rsidRDefault="00051250" w:rsidP="00051250">
            <w:pPr>
              <w:widowControl/>
              <w:spacing w:line="440" w:lineRule="exact"/>
              <w:jc w:val="center"/>
              <w:rPr>
                <w:rFonts w:ascii="宋体" w:eastAsia="宋体" w:hAnsi="宋体" w:cs="宋体"/>
                <w:szCs w:val="21"/>
              </w:rPr>
            </w:pPr>
            <w:r w:rsidRPr="00051250">
              <w:rPr>
                <w:rFonts w:ascii="宋体" w:eastAsia="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▲1、与数字调音台采用MADI同轴或光纤的传输方式，并具备冗余备份传输；</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▲2、话筒/线路输入,XLR接口不少于48路；</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▲3、线路输出,XLR接口不少于16路；</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4、采样频率需支持96kHz；</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5、双冗余热备份电源；</w:t>
            </w:r>
          </w:p>
          <w:p w:rsidR="00051250" w:rsidRPr="00051250" w:rsidRDefault="00051250" w:rsidP="00051250">
            <w:pPr>
              <w:spacing w:line="440" w:lineRule="exact"/>
              <w:rPr>
                <w:rFonts w:ascii="宋体" w:eastAsia="宋体" w:hAnsi="宋体" w:cs="宋体"/>
                <w:szCs w:val="21"/>
              </w:rPr>
            </w:pPr>
            <w:r w:rsidRPr="00051250">
              <w:rPr>
                <w:rFonts w:ascii="宋体" w:eastAsia="宋体" w:hAnsi="宋体" w:cs="Times New Roman" w:hint="eastAsia"/>
                <w:szCs w:val="21"/>
              </w:rPr>
              <w:t>6、接口箱数量根据各品牌特点配置；</w:t>
            </w:r>
          </w:p>
        </w:tc>
      </w:tr>
      <w:tr w:rsidR="00051250" w:rsidRPr="00051250" w:rsidTr="008D44A8">
        <w:trPr>
          <w:trHeight w:val="1102"/>
          <w:jc w:val="center"/>
        </w:trPr>
        <w:tc>
          <w:tcPr>
            <w:tcW w:w="234"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spacing w:line="440" w:lineRule="exact"/>
              <w:jc w:val="center"/>
              <w:rPr>
                <w:rFonts w:ascii="宋体" w:eastAsia="宋体" w:hAnsi="宋体" w:cs="宋体"/>
                <w:szCs w:val="21"/>
              </w:rPr>
            </w:pPr>
            <w:r w:rsidRPr="00051250">
              <w:rPr>
                <w:rFonts w:ascii="宋体" w:eastAsia="宋体" w:hAnsi="宋体" w:cs="宋体" w:hint="eastAsia"/>
                <w:kern w:val="0"/>
                <w:szCs w:val="21"/>
                <w:lang w:bidi="ar"/>
              </w:rPr>
              <w:t>10</w:t>
            </w:r>
          </w:p>
        </w:tc>
        <w:tc>
          <w:tcPr>
            <w:tcW w:w="407"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jc w:val="left"/>
              <w:rPr>
                <w:rFonts w:ascii="宋体" w:eastAsia="宋体" w:hAnsi="宋体" w:cs="宋体"/>
                <w:szCs w:val="21"/>
              </w:rPr>
            </w:pPr>
            <w:r w:rsidRPr="00051250">
              <w:rPr>
                <w:rFonts w:ascii="宋体" w:eastAsia="宋体" w:hAnsi="宋体" w:cs="Times New Roman" w:hint="eastAsia"/>
                <w:szCs w:val="21"/>
              </w:rPr>
              <w:t>大振膜话筒</w:t>
            </w:r>
          </w:p>
        </w:tc>
        <w:tc>
          <w:tcPr>
            <w:tcW w:w="341" w:type="pct"/>
            <w:tcBorders>
              <w:top w:val="single" w:sz="4" w:space="0" w:color="auto"/>
              <w:left w:val="single" w:sz="4" w:space="0" w:color="auto"/>
              <w:bottom w:val="single" w:sz="4" w:space="0" w:color="auto"/>
              <w:right w:val="single" w:sz="4" w:space="0" w:color="auto"/>
            </w:tcBorders>
            <w:noWrap/>
            <w:vAlign w:val="center"/>
          </w:tcPr>
          <w:p w:rsidR="00051250" w:rsidRPr="00051250" w:rsidRDefault="00051250" w:rsidP="00051250">
            <w:pPr>
              <w:spacing w:line="440" w:lineRule="exact"/>
              <w:jc w:val="center"/>
              <w:rPr>
                <w:rFonts w:ascii="宋体" w:eastAsia="宋体" w:hAnsi="宋体" w:cs="宋体"/>
                <w:szCs w:val="21"/>
              </w:rPr>
            </w:pPr>
            <w:r w:rsidRPr="00051250">
              <w:rPr>
                <w:rFonts w:ascii="宋体" w:eastAsia="宋体" w:hAnsi="宋体" w:cs="Times New Roman" w:hint="eastAsia"/>
                <w:szCs w:val="21"/>
              </w:rPr>
              <w:t>6</w:t>
            </w:r>
          </w:p>
        </w:tc>
        <w:tc>
          <w:tcPr>
            <w:tcW w:w="234" w:type="pct"/>
            <w:gridSpan w:val="2"/>
            <w:tcBorders>
              <w:top w:val="single" w:sz="4" w:space="0" w:color="auto"/>
              <w:left w:val="single" w:sz="4" w:space="0" w:color="auto"/>
              <w:bottom w:val="single" w:sz="4" w:space="0" w:color="auto"/>
              <w:right w:val="single" w:sz="4" w:space="0" w:color="auto"/>
            </w:tcBorders>
            <w:noWrap/>
            <w:vAlign w:val="center"/>
          </w:tcPr>
          <w:p w:rsidR="00051250" w:rsidRPr="00051250" w:rsidRDefault="00051250" w:rsidP="00051250">
            <w:pPr>
              <w:spacing w:line="440" w:lineRule="exact"/>
              <w:jc w:val="center"/>
              <w:rPr>
                <w:rFonts w:ascii="宋体" w:eastAsia="宋体" w:hAnsi="宋体" w:cs="宋体"/>
                <w:szCs w:val="21"/>
              </w:rPr>
            </w:pPr>
            <w:r w:rsidRPr="00051250">
              <w:rPr>
                <w:rFonts w:ascii="宋体" w:eastAsia="宋体" w:hAnsi="宋体" w:cs="Times New Roman" w:hint="eastAsia"/>
                <w:szCs w:val="21"/>
              </w:rPr>
              <w:t>支</w:t>
            </w:r>
          </w:p>
        </w:tc>
        <w:tc>
          <w:tcPr>
            <w:tcW w:w="418" w:type="pct"/>
            <w:tcBorders>
              <w:top w:val="single" w:sz="4" w:space="0" w:color="auto"/>
              <w:left w:val="single" w:sz="4" w:space="0" w:color="auto"/>
              <w:bottom w:val="single" w:sz="4" w:space="0" w:color="auto"/>
              <w:right w:val="single" w:sz="4" w:space="0" w:color="auto"/>
            </w:tcBorders>
            <w:noWrap/>
            <w:vAlign w:val="center"/>
          </w:tcPr>
          <w:p w:rsidR="00051250" w:rsidRPr="00051250" w:rsidRDefault="00051250" w:rsidP="00051250">
            <w:pPr>
              <w:widowControl/>
              <w:spacing w:line="440" w:lineRule="exact"/>
              <w:jc w:val="center"/>
              <w:rPr>
                <w:rFonts w:ascii="宋体" w:eastAsia="宋体" w:hAnsi="宋体" w:cs="宋体"/>
                <w:szCs w:val="21"/>
              </w:rPr>
            </w:pPr>
            <w:r w:rsidRPr="00051250">
              <w:rPr>
                <w:rFonts w:ascii="宋体" w:eastAsia="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szCs w:val="21"/>
              </w:rPr>
              <w:t>1</w:t>
            </w:r>
            <w:r w:rsidRPr="00051250">
              <w:rPr>
                <w:rFonts w:ascii="宋体" w:eastAsia="宋体" w:hAnsi="宋体" w:cs="Times New Roman" w:hint="eastAsia"/>
                <w:szCs w:val="21"/>
              </w:rPr>
              <w:t>、指向特性：不少于全向、心形、八字形可选；</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2、换能方式：电容；</w:t>
            </w:r>
          </w:p>
          <w:p w:rsidR="00051250" w:rsidRPr="00051250" w:rsidRDefault="00051250" w:rsidP="00051250">
            <w:pPr>
              <w:spacing w:line="440" w:lineRule="exact"/>
              <w:rPr>
                <w:rFonts w:ascii="宋体" w:eastAsia="宋体" w:hAnsi="宋体" w:cs="宋体"/>
                <w:szCs w:val="21"/>
              </w:rPr>
            </w:pPr>
            <w:r w:rsidRPr="00051250">
              <w:rPr>
                <w:rFonts w:ascii="宋体" w:eastAsia="宋体" w:hAnsi="宋体" w:cs="Times New Roman" w:hint="eastAsia"/>
                <w:szCs w:val="21"/>
              </w:rPr>
              <w:t>3、频率响应：不劣于20～20kHz；</w:t>
            </w:r>
          </w:p>
        </w:tc>
      </w:tr>
      <w:tr w:rsidR="00051250" w:rsidRPr="00051250" w:rsidTr="008D44A8">
        <w:trPr>
          <w:trHeight w:val="1440"/>
          <w:jc w:val="center"/>
        </w:trPr>
        <w:tc>
          <w:tcPr>
            <w:tcW w:w="234"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spacing w:line="440" w:lineRule="exact"/>
              <w:jc w:val="center"/>
              <w:rPr>
                <w:rFonts w:ascii="宋体" w:eastAsia="宋体" w:hAnsi="宋体" w:cs="宋体"/>
                <w:szCs w:val="21"/>
              </w:rPr>
            </w:pPr>
            <w:r w:rsidRPr="00051250">
              <w:rPr>
                <w:rFonts w:ascii="宋体" w:eastAsia="宋体" w:hAnsi="宋体" w:cs="宋体" w:hint="eastAsia"/>
                <w:kern w:val="0"/>
                <w:szCs w:val="21"/>
                <w:lang w:bidi="ar"/>
              </w:rPr>
              <w:lastRenderedPageBreak/>
              <w:t>11</w:t>
            </w:r>
          </w:p>
        </w:tc>
        <w:tc>
          <w:tcPr>
            <w:tcW w:w="407"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jc w:val="left"/>
              <w:rPr>
                <w:rFonts w:ascii="宋体" w:eastAsia="宋体" w:hAnsi="宋体" w:cs="宋体"/>
                <w:szCs w:val="21"/>
              </w:rPr>
            </w:pPr>
            <w:r w:rsidRPr="00051250">
              <w:rPr>
                <w:rFonts w:ascii="宋体" w:eastAsia="宋体" w:hAnsi="宋体" w:cs="Times New Roman" w:hint="eastAsia"/>
                <w:szCs w:val="21"/>
              </w:rPr>
              <w:t>小振膜话筒</w:t>
            </w:r>
          </w:p>
        </w:tc>
        <w:tc>
          <w:tcPr>
            <w:tcW w:w="341" w:type="pct"/>
            <w:tcBorders>
              <w:top w:val="single" w:sz="4" w:space="0" w:color="auto"/>
              <w:left w:val="single" w:sz="4" w:space="0" w:color="auto"/>
              <w:bottom w:val="single" w:sz="4" w:space="0" w:color="auto"/>
              <w:right w:val="single" w:sz="4" w:space="0" w:color="auto"/>
            </w:tcBorders>
            <w:noWrap/>
            <w:vAlign w:val="center"/>
          </w:tcPr>
          <w:p w:rsidR="00051250" w:rsidRPr="00051250" w:rsidRDefault="00051250" w:rsidP="00051250">
            <w:pPr>
              <w:spacing w:line="440" w:lineRule="exact"/>
              <w:jc w:val="center"/>
              <w:rPr>
                <w:rFonts w:ascii="宋体" w:eastAsia="宋体" w:hAnsi="宋体" w:cs="宋体"/>
                <w:szCs w:val="21"/>
              </w:rPr>
            </w:pPr>
            <w:r w:rsidRPr="00051250">
              <w:rPr>
                <w:rFonts w:ascii="宋体" w:eastAsia="宋体" w:hAnsi="宋体" w:cs="Times New Roman" w:hint="eastAsia"/>
                <w:szCs w:val="21"/>
              </w:rPr>
              <w:t>6</w:t>
            </w:r>
          </w:p>
        </w:tc>
        <w:tc>
          <w:tcPr>
            <w:tcW w:w="234" w:type="pct"/>
            <w:gridSpan w:val="2"/>
            <w:tcBorders>
              <w:top w:val="single" w:sz="4" w:space="0" w:color="auto"/>
              <w:left w:val="single" w:sz="4" w:space="0" w:color="auto"/>
              <w:bottom w:val="single" w:sz="4" w:space="0" w:color="auto"/>
              <w:right w:val="single" w:sz="4" w:space="0" w:color="auto"/>
            </w:tcBorders>
            <w:noWrap/>
            <w:vAlign w:val="center"/>
          </w:tcPr>
          <w:p w:rsidR="00051250" w:rsidRPr="00051250" w:rsidRDefault="00051250" w:rsidP="00051250">
            <w:pPr>
              <w:spacing w:line="440" w:lineRule="exact"/>
              <w:jc w:val="center"/>
              <w:rPr>
                <w:rFonts w:ascii="宋体" w:eastAsia="宋体" w:hAnsi="宋体" w:cs="宋体"/>
                <w:szCs w:val="21"/>
              </w:rPr>
            </w:pPr>
            <w:r w:rsidRPr="00051250">
              <w:rPr>
                <w:rFonts w:ascii="宋体" w:eastAsia="宋体" w:hAnsi="宋体" w:cs="Times New Roman" w:hint="eastAsia"/>
                <w:szCs w:val="21"/>
              </w:rPr>
              <w:t>支</w:t>
            </w:r>
          </w:p>
        </w:tc>
        <w:tc>
          <w:tcPr>
            <w:tcW w:w="418" w:type="pct"/>
            <w:tcBorders>
              <w:top w:val="single" w:sz="4" w:space="0" w:color="auto"/>
              <w:left w:val="single" w:sz="4" w:space="0" w:color="auto"/>
              <w:bottom w:val="single" w:sz="4" w:space="0" w:color="auto"/>
              <w:right w:val="single" w:sz="4" w:space="0" w:color="auto"/>
            </w:tcBorders>
            <w:noWrap/>
            <w:vAlign w:val="center"/>
          </w:tcPr>
          <w:p w:rsidR="00051250" w:rsidRPr="00051250" w:rsidRDefault="00051250" w:rsidP="00051250">
            <w:pPr>
              <w:widowControl/>
              <w:spacing w:line="440" w:lineRule="exact"/>
              <w:jc w:val="center"/>
              <w:rPr>
                <w:rFonts w:ascii="宋体" w:eastAsia="宋体" w:hAnsi="宋体" w:cs="宋体"/>
                <w:szCs w:val="21"/>
              </w:rPr>
            </w:pPr>
            <w:r w:rsidRPr="00051250">
              <w:rPr>
                <w:rFonts w:ascii="宋体" w:eastAsia="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szCs w:val="21"/>
              </w:rPr>
              <w:t>1</w:t>
            </w:r>
            <w:r w:rsidRPr="00051250">
              <w:rPr>
                <w:rFonts w:ascii="宋体" w:eastAsia="宋体" w:hAnsi="宋体" w:cs="Times New Roman" w:hint="eastAsia"/>
                <w:szCs w:val="21"/>
              </w:rPr>
              <w:t>、传感器类型：电容；</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szCs w:val="21"/>
              </w:rPr>
              <w:t>2</w:t>
            </w:r>
            <w:r w:rsidRPr="00051250">
              <w:rPr>
                <w:rFonts w:ascii="宋体" w:eastAsia="宋体" w:hAnsi="宋体" w:cs="Times New Roman" w:hint="eastAsia"/>
                <w:szCs w:val="21"/>
              </w:rPr>
              <w:t>、拾音模式：心形；</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szCs w:val="21"/>
              </w:rPr>
              <w:t>3</w:t>
            </w:r>
            <w:r w:rsidRPr="00051250">
              <w:rPr>
                <w:rFonts w:ascii="宋体" w:eastAsia="宋体" w:hAnsi="宋体" w:cs="Times New Roman" w:hint="eastAsia"/>
                <w:szCs w:val="21"/>
              </w:rPr>
              <w:t>、频率响应：不劣于20～20kHz；</w:t>
            </w:r>
          </w:p>
          <w:p w:rsidR="00051250" w:rsidRPr="00051250" w:rsidRDefault="00051250" w:rsidP="00051250">
            <w:pPr>
              <w:spacing w:line="440" w:lineRule="exact"/>
              <w:rPr>
                <w:rFonts w:ascii="宋体" w:eastAsia="宋体" w:hAnsi="宋体" w:cs="宋体"/>
                <w:szCs w:val="21"/>
              </w:rPr>
            </w:pPr>
            <w:r w:rsidRPr="00051250">
              <w:rPr>
                <w:rFonts w:ascii="宋体" w:eastAsia="宋体" w:hAnsi="宋体" w:cs="Times New Roman"/>
                <w:szCs w:val="21"/>
              </w:rPr>
              <w:t>4</w:t>
            </w:r>
            <w:r w:rsidRPr="00051250">
              <w:rPr>
                <w:rFonts w:ascii="宋体" w:eastAsia="宋体" w:hAnsi="宋体" w:cs="Times New Roman" w:hint="eastAsia"/>
                <w:szCs w:val="21"/>
              </w:rPr>
              <w:t>、灵敏度：≥1</w:t>
            </w:r>
            <w:r w:rsidRPr="00051250">
              <w:rPr>
                <w:rFonts w:ascii="宋体" w:eastAsia="宋体" w:hAnsi="宋体" w:cs="Times New Roman"/>
                <w:szCs w:val="21"/>
              </w:rPr>
              <w:t>.5</w:t>
            </w:r>
            <w:r w:rsidRPr="00051250">
              <w:rPr>
                <w:rFonts w:ascii="宋体" w:eastAsia="宋体" w:hAnsi="宋体" w:cs="Times New Roman" w:hint="eastAsia"/>
                <w:szCs w:val="21"/>
              </w:rPr>
              <w:t>mV/Pa；</w:t>
            </w:r>
          </w:p>
        </w:tc>
      </w:tr>
      <w:tr w:rsidR="00051250" w:rsidRPr="00051250" w:rsidTr="008D44A8">
        <w:trPr>
          <w:trHeight w:val="1110"/>
          <w:jc w:val="center"/>
        </w:trPr>
        <w:tc>
          <w:tcPr>
            <w:tcW w:w="234"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spacing w:line="440" w:lineRule="exact"/>
              <w:jc w:val="center"/>
              <w:rPr>
                <w:rFonts w:ascii="宋体" w:eastAsia="宋体" w:hAnsi="宋体" w:cs="宋体"/>
                <w:szCs w:val="21"/>
              </w:rPr>
            </w:pPr>
            <w:r w:rsidRPr="00051250">
              <w:rPr>
                <w:rFonts w:ascii="宋体" w:eastAsia="宋体" w:hAnsi="宋体" w:cs="宋体" w:hint="eastAsia"/>
                <w:kern w:val="0"/>
                <w:szCs w:val="21"/>
                <w:lang w:bidi="ar"/>
              </w:rPr>
              <w:t>12</w:t>
            </w:r>
          </w:p>
        </w:tc>
        <w:tc>
          <w:tcPr>
            <w:tcW w:w="407"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jc w:val="left"/>
              <w:rPr>
                <w:rFonts w:ascii="宋体" w:eastAsia="宋体" w:hAnsi="宋体" w:cs="宋体"/>
                <w:szCs w:val="21"/>
              </w:rPr>
            </w:pPr>
            <w:r w:rsidRPr="00051250">
              <w:rPr>
                <w:rFonts w:ascii="宋体" w:eastAsia="宋体" w:hAnsi="宋体" w:cs="Times New Roman" w:hint="eastAsia"/>
                <w:szCs w:val="21"/>
              </w:rPr>
              <w:t>无线数字接收机</w:t>
            </w:r>
          </w:p>
        </w:tc>
        <w:tc>
          <w:tcPr>
            <w:tcW w:w="341" w:type="pct"/>
            <w:tcBorders>
              <w:top w:val="single" w:sz="4" w:space="0" w:color="auto"/>
              <w:left w:val="single" w:sz="4" w:space="0" w:color="auto"/>
              <w:bottom w:val="single" w:sz="4" w:space="0" w:color="auto"/>
              <w:right w:val="single" w:sz="4" w:space="0" w:color="auto"/>
            </w:tcBorders>
            <w:noWrap/>
            <w:vAlign w:val="center"/>
          </w:tcPr>
          <w:p w:rsidR="00051250" w:rsidRPr="00051250" w:rsidRDefault="00051250" w:rsidP="00051250">
            <w:pPr>
              <w:spacing w:line="440" w:lineRule="exact"/>
              <w:jc w:val="center"/>
              <w:rPr>
                <w:rFonts w:ascii="宋体" w:eastAsia="宋体" w:hAnsi="宋体" w:cs="宋体"/>
                <w:szCs w:val="21"/>
              </w:rPr>
            </w:pPr>
            <w:r w:rsidRPr="00051250">
              <w:rPr>
                <w:rFonts w:ascii="宋体" w:eastAsia="宋体" w:hAnsi="宋体" w:cs="Times New Roman" w:hint="eastAsia"/>
                <w:szCs w:val="21"/>
              </w:rPr>
              <w:t>12</w:t>
            </w:r>
          </w:p>
        </w:tc>
        <w:tc>
          <w:tcPr>
            <w:tcW w:w="234" w:type="pct"/>
            <w:gridSpan w:val="2"/>
            <w:tcBorders>
              <w:top w:val="single" w:sz="4" w:space="0" w:color="auto"/>
              <w:left w:val="single" w:sz="4" w:space="0" w:color="auto"/>
              <w:bottom w:val="single" w:sz="4" w:space="0" w:color="auto"/>
              <w:right w:val="single" w:sz="4" w:space="0" w:color="auto"/>
            </w:tcBorders>
            <w:noWrap/>
            <w:vAlign w:val="center"/>
          </w:tcPr>
          <w:p w:rsidR="00051250" w:rsidRPr="00051250" w:rsidRDefault="00051250" w:rsidP="00051250">
            <w:pPr>
              <w:spacing w:line="440" w:lineRule="exact"/>
              <w:jc w:val="center"/>
              <w:rPr>
                <w:rFonts w:ascii="宋体" w:eastAsia="宋体" w:hAnsi="宋体" w:cs="宋体"/>
                <w:szCs w:val="21"/>
              </w:rPr>
            </w:pPr>
            <w:r w:rsidRPr="00051250">
              <w:rPr>
                <w:rFonts w:ascii="宋体" w:eastAsia="宋体" w:hAnsi="宋体" w:cs="Times New Roman" w:hint="eastAsia"/>
                <w:szCs w:val="21"/>
              </w:rPr>
              <w:t>台</w:t>
            </w:r>
          </w:p>
        </w:tc>
        <w:tc>
          <w:tcPr>
            <w:tcW w:w="418" w:type="pct"/>
            <w:tcBorders>
              <w:top w:val="single" w:sz="4" w:space="0" w:color="auto"/>
              <w:left w:val="single" w:sz="4" w:space="0" w:color="auto"/>
              <w:bottom w:val="single" w:sz="4" w:space="0" w:color="auto"/>
              <w:right w:val="single" w:sz="4" w:space="0" w:color="auto"/>
            </w:tcBorders>
            <w:noWrap/>
            <w:vAlign w:val="center"/>
          </w:tcPr>
          <w:p w:rsidR="00051250" w:rsidRPr="00051250" w:rsidRDefault="00051250" w:rsidP="00051250">
            <w:pPr>
              <w:widowControl/>
              <w:spacing w:line="440" w:lineRule="exact"/>
              <w:jc w:val="center"/>
              <w:rPr>
                <w:rFonts w:ascii="宋体" w:eastAsia="宋体" w:hAnsi="宋体" w:cs="宋体"/>
                <w:szCs w:val="21"/>
              </w:rPr>
            </w:pPr>
            <w:r w:rsidRPr="00051250">
              <w:rPr>
                <w:rFonts w:ascii="宋体" w:eastAsia="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1、每台设备具备二个接收通道，每个通道均为数字真分集接收；</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2、全机架式接收机，宽调谐范围，调谐范围不低于180MHZ；</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▲3、标配Dante数字输出，AES3数字输出和ANA模拟卡侬输出接口；</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4、设备延时不高于2.1ms；</w:t>
            </w:r>
          </w:p>
          <w:p w:rsidR="00051250" w:rsidRPr="00051250" w:rsidRDefault="00051250" w:rsidP="00051250">
            <w:pPr>
              <w:spacing w:line="440" w:lineRule="exact"/>
              <w:rPr>
                <w:rFonts w:ascii="宋体" w:eastAsia="宋体" w:hAnsi="宋体" w:cs="宋体"/>
                <w:szCs w:val="21"/>
              </w:rPr>
            </w:pPr>
            <w:r w:rsidRPr="00051250">
              <w:rPr>
                <w:rFonts w:ascii="宋体" w:eastAsia="宋体" w:hAnsi="宋体" w:cs="Times New Roman" w:hint="eastAsia"/>
                <w:szCs w:val="21"/>
              </w:rPr>
              <w:t>5、可进行接收机RF射频串接；</w:t>
            </w:r>
          </w:p>
        </w:tc>
      </w:tr>
      <w:tr w:rsidR="00051250" w:rsidRPr="00051250" w:rsidTr="008D44A8">
        <w:trPr>
          <w:trHeight w:val="1739"/>
          <w:jc w:val="center"/>
        </w:trPr>
        <w:tc>
          <w:tcPr>
            <w:tcW w:w="234"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spacing w:line="440" w:lineRule="exact"/>
              <w:jc w:val="center"/>
              <w:rPr>
                <w:rFonts w:ascii="宋体" w:eastAsia="宋体" w:hAnsi="宋体" w:cs="宋体"/>
                <w:szCs w:val="21"/>
              </w:rPr>
            </w:pPr>
            <w:r w:rsidRPr="00051250">
              <w:rPr>
                <w:rFonts w:ascii="宋体" w:eastAsia="宋体" w:hAnsi="宋体" w:cs="宋体" w:hint="eastAsia"/>
                <w:kern w:val="0"/>
                <w:szCs w:val="21"/>
                <w:lang w:bidi="ar"/>
              </w:rPr>
              <w:t>13</w:t>
            </w:r>
          </w:p>
        </w:tc>
        <w:tc>
          <w:tcPr>
            <w:tcW w:w="407"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jc w:val="left"/>
              <w:rPr>
                <w:rFonts w:ascii="宋体" w:eastAsia="宋体" w:hAnsi="宋体" w:cs="宋体"/>
                <w:kern w:val="0"/>
                <w:szCs w:val="21"/>
                <w:lang w:bidi="ar"/>
              </w:rPr>
            </w:pPr>
            <w:r w:rsidRPr="00051250">
              <w:rPr>
                <w:rFonts w:ascii="宋体" w:eastAsia="宋体" w:hAnsi="宋体" w:cs="Times New Roman" w:hint="eastAsia"/>
                <w:szCs w:val="21"/>
              </w:rPr>
              <w:t>无线手持话筒</w:t>
            </w:r>
          </w:p>
        </w:tc>
        <w:tc>
          <w:tcPr>
            <w:tcW w:w="341" w:type="pct"/>
            <w:tcBorders>
              <w:top w:val="single" w:sz="4" w:space="0" w:color="auto"/>
              <w:left w:val="single" w:sz="4" w:space="0" w:color="auto"/>
              <w:bottom w:val="single" w:sz="4" w:space="0" w:color="auto"/>
              <w:right w:val="single" w:sz="4" w:space="0" w:color="auto"/>
            </w:tcBorders>
            <w:noWrap/>
            <w:vAlign w:val="center"/>
          </w:tcPr>
          <w:p w:rsidR="00051250" w:rsidRPr="00051250" w:rsidRDefault="00051250" w:rsidP="00051250">
            <w:pPr>
              <w:spacing w:line="440" w:lineRule="exact"/>
              <w:jc w:val="center"/>
              <w:rPr>
                <w:rFonts w:ascii="宋体" w:eastAsia="宋体" w:hAnsi="宋体" w:cs="宋体"/>
                <w:kern w:val="0"/>
                <w:szCs w:val="21"/>
                <w:lang w:bidi="ar"/>
              </w:rPr>
            </w:pPr>
            <w:r w:rsidRPr="00051250">
              <w:rPr>
                <w:rFonts w:ascii="宋体" w:eastAsia="宋体" w:hAnsi="宋体" w:cs="Times New Roman" w:hint="eastAsia"/>
                <w:szCs w:val="21"/>
              </w:rPr>
              <w:t>8</w:t>
            </w:r>
          </w:p>
        </w:tc>
        <w:tc>
          <w:tcPr>
            <w:tcW w:w="234" w:type="pct"/>
            <w:gridSpan w:val="2"/>
            <w:tcBorders>
              <w:top w:val="single" w:sz="4" w:space="0" w:color="auto"/>
              <w:left w:val="single" w:sz="4" w:space="0" w:color="auto"/>
              <w:bottom w:val="single" w:sz="4" w:space="0" w:color="auto"/>
              <w:right w:val="single" w:sz="4" w:space="0" w:color="auto"/>
            </w:tcBorders>
            <w:noWrap/>
            <w:vAlign w:val="center"/>
          </w:tcPr>
          <w:p w:rsidR="00051250" w:rsidRPr="00051250" w:rsidRDefault="00051250" w:rsidP="00051250">
            <w:pPr>
              <w:spacing w:line="440" w:lineRule="exact"/>
              <w:jc w:val="center"/>
              <w:rPr>
                <w:rFonts w:ascii="宋体" w:eastAsia="宋体" w:hAnsi="宋体" w:cs="宋体"/>
                <w:szCs w:val="21"/>
              </w:rPr>
            </w:pPr>
            <w:r w:rsidRPr="00051250">
              <w:rPr>
                <w:rFonts w:ascii="宋体" w:eastAsia="宋体" w:hAnsi="宋体" w:cs="Times New Roman" w:hint="eastAsia"/>
                <w:szCs w:val="21"/>
              </w:rPr>
              <w:t>只</w:t>
            </w:r>
          </w:p>
        </w:tc>
        <w:tc>
          <w:tcPr>
            <w:tcW w:w="418" w:type="pct"/>
            <w:tcBorders>
              <w:top w:val="single" w:sz="4" w:space="0" w:color="auto"/>
              <w:left w:val="single" w:sz="4" w:space="0" w:color="auto"/>
              <w:bottom w:val="single" w:sz="4" w:space="0" w:color="auto"/>
              <w:right w:val="single" w:sz="4" w:space="0" w:color="auto"/>
            </w:tcBorders>
            <w:noWrap/>
            <w:vAlign w:val="center"/>
          </w:tcPr>
          <w:p w:rsidR="00051250" w:rsidRPr="00051250" w:rsidRDefault="00051250" w:rsidP="00051250">
            <w:pPr>
              <w:widowControl/>
              <w:spacing w:line="440" w:lineRule="exact"/>
              <w:jc w:val="center"/>
              <w:rPr>
                <w:rFonts w:ascii="宋体" w:eastAsia="宋体" w:hAnsi="宋体" w:cs="宋体"/>
                <w:szCs w:val="21"/>
              </w:rPr>
            </w:pPr>
            <w:r w:rsidRPr="00051250">
              <w:rPr>
                <w:rFonts w:ascii="宋体" w:eastAsia="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1、不低于180 MHz的宽调谐范围；</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szCs w:val="21"/>
              </w:rPr>
              <w:t>2</w:t>
            </w:r>
            <w:r w:rsidRPr="00051250">
              <w:rPr>
                <w:rFonts w:ascii="宋体" w:eastAsia="宋体" w:hAnsi="宋体" w:cs="Times New Roman" w:hint="eastAsia"/>
                <w:szCs w:val="21"/>
              </w:rPr>
              <w:t>、具备两种传输模式：标准模式和高密度模式；</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szCs w:val="21"/>
              </w:rPr>
              <w:t>3</w:t>
            </w:r>
            <w:r w:rsidRPr="00051250">
              <w:rPr>
                <w:rFonts w:ascii="宋体" w:eastAsia="宋体" w:hAnsi="宋体" w:cs="Times New Roman" w:hint="eastAsia"/>
                <w:szCs w:val="21"/>
              </w:rPr>
              <w:t>、可装载充电锂电池，使用时间超过8小时；</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4、最大RF发射功率不低于</w:t>
            </w:r>
            <w:r w:rsidRPr="00051250">
              <w:rPr>
                <w:rFonts w:ascii="宋体" w:eastAsia="宋体" w:hAnsi="宋体" w:cs="Times New Roman"/>
                <w:szCs w:val="21"/>
              </w:rPr>
              <w:t>30</w:t>
            </w:r>
            <w:r w:rsidRPr="00051250">
              <w:rPr>
                <w:rFonts w:ascii="宋体" w:eastAsia="宋体" w:hAnsi="宋体" w:cs="Times New Roman" w:hint="eastAsia"/>
                <w:szCs w:val="21"/>
              </w:rPr>
              <w:t>mW；</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▲5、具备AES256加密功能；</w:t>
            </w:r>
          </w:p>
          <w:p w:rsidR="00051250" w:rsidRPr="00051250" w:rsidRDefault="00051250" w:rsidP="00051250">
            <w:pPr>
              <w:spacing w:line="440" w:lineRule="exact"/>
              <w:rPr>
                <w:rFonts w:ascii="宋体" w:eastAsia="宋体" w:hAnsi="宋体" w:cs="宋体"/>
                <w:kern w:val="0"/>
                <w:szCs w:val="21"/>
                <w:lang w:bidi="ar"/>
              </w:rPr>
            </w:pPr>
            <w:r w:rsidRPr="00051250">
              <w:rPr>
                <w:rFonts w:ascii="宋体" w:eastAsia="宋体" w:hAnsi="宋体" w:cs="Times New Roman" w:hint="eastAsia"/>
                <w:szCs w:val="21"/>
              </w:rPr>
              <w:t>6、配置超心型动圈话筒头；</w:t>
            </w:r>
          </w:p>
        </w:tc>
      </w:tr>
      <w:tr w:rsidR="00051250" w:rsidRPr="00051250" w:rsidTr="008D44A8">
        <w:trPr>
          <w:trHeight w:val="90"/>
          <w:jc w:val="center"/>
        </w:trPr>
        <w:tc>
          <w:tcPr>
            <w:tcW w:w="234"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spacing w:line="440" w:lineRule="exact"/>
              <w:jc w:val="center"/>
              <w:rPr>
                <w:rFonts w:ascii="宋体" w:eastAsia="宋体" w:hAnsi="宋体" w:cs="宋体"/>
                <w:szCs w:val="21"/>
              </w:rPr>
            </w:pPr>
            <w:r w:rsidRPr="00051250">
              <w:rPr>
                <w:rFonts w:ascii="宋体" w:eastAsia="宋体" w:hAnsi="宋体" w:cs="宋体" w:hint="eastAsia"/>
                <w:kern w:val="0"/>
                <w:szCs w:val="21"/>
                <w:lang w:bidi="ar"/>
              </w:rPr>
              <w:t>14</w:t>
            </w:r>
          </w:p>
        </w:tc>
        <w:tc>
          <w:tcPr>
            <w:tcW w:w="407"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jc w:val="left"/>
              <w:rPr>
                <w:rFonts w:ascii="宋体" w:eastAsia="宋体" w:hAnsi="宋体" w:cs="宋体"/>
                <w:kern w:val="0"/>
                <w:szCs w:val="21"/>
                <w:lang w:bidi="ar"/>
              </w:rPr>
            </w:pPr>
            <w:r w:rsidRPr="00051250">
              <w:rPr>
                <w:rFonts w:ascii="宋体" w:eastAsia="宋体" w:hAnsi="宋体" w:cs="Times New Roman" w:hint="eastAsia"/>
                <w:szCs w:val="21"/>
              </w:rPr>
              <w:t>腰包发射机</w:t>
            </w:r>
          </w:p>
        </w:tc>
        <w:tc>
          <w:tcPr>
            <w:tcW w:w="341"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jc w:val="center"/>
              <w:rPr>
                <w:rFonts w:ascii="宋体" w:eastAsia="宋体" w:hAnsi="宋体" w:cs="宋体"/>
                <w:szCs w:val="21"/>
              </w:rPr>
            </w:pPr>
            <w:r w:rsidRPr="00051250">
              <w:rPr>
                <w:rFonts w:ascii="宋体" w:eastAsia="宋体" w:hAnsi="宋体" w:cs="Times New Roman" w:hint="eastAsia"/>
                <w:szCs w:val="21"/>
              </w:rPr>
              <w:t>16</w:t>
            </w:r>
          </w:p>
        </w:tc>
        <w:tc>
          <w:tcPr>
            <w:tcW w:w="234" w:type="pct"/>
            <w:gridSpan w:val="2"/>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jc w:val="center"/>
              <w:rPr>
                <w:rFonts w:ascii="宋体" w:eastAsia="宋体" w:hAnsi="宋体" w:cs="宋体"/>
                <w:szCs w:val="21"/>
              </w:rPr>
            </w:pPr>
            <w:r w:rsidRPr="00051250">
              <w:rPr>
                <w:rFonts w:ascii="宋体" w:eastAsia="宋体" w:hAnsi="宋体" w:cs="Times New Roman" w:hint="eastAsia"/>
                <w:szCs w:val="21"/>
              </w:rPr>
              <w:t>只</w:t>
            </w:r>
          </w:p>
        </w:tc>
        <w:tc>
          <w:tcPr>
            <w:tcW w:w="418" w:type="pct"/>
            <w:tcBorders>
              <w:top w:val="single" w:sz="4" w:space="0" w:color="auto"/>
              <w:left w:val="single" w:sz="4" w:space="0" w:color="auto"/>
              <w:bottom w:val="single" w:sz="4" w:space="0" w:color="auto"/>
              <w:right w:val="single" w:sz="4" w:space="0" w:color="auto"/>
            </w:tcBorders>
            <w:noWrap/>
            <w:vAlign w:val="center"/>
          </w:tcPr>
          <w:p w:rsidR="00051250" w:rsidRPr="00051250" w:rsidRDefault="00051250" w:rsidP="00051250">
            <w:pPr>
              <w:widowControl/>
              <w:spacing w:line="440" w:lineRule="exact"/>
              <w:jc w:val="center"/>
              <w:rPr>
                <w:rFonts w:ascii="宋体" w:eastAsia="宋体" w:hAnsi="宋体" w:cs="宋体"/>
                <w:szCs w:val="21"/>
              </w:rPr>
            </w:pPr>
            <w:r w:rsidRPr="00051250">
              <w:rPr>
                <w:rFonts w:ascii="宋体" w:eastAsia="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1、不低于180 MHz的宽调谐范围；</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szCs w:val="21"/>
              </w:rPr>
              <w:t>2</w:t>
            </w:r>
            <w:r w:rsidRPr="00051250">
              <w:rPr>
                <w:rFonts w:ascii="宋体" w:eastAsia="宋体" w:hAnsi="宋体" w:cs="Times New Roman" w:hint="eastAsia"/>
                <w:szCs w:val="21"/>
              </w:rPr>
              <w:t>、具备两种传输模式：标准模式和高密度模式；</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szCs w:val="21"/>
              </w:rPr>
              <w:t>3</w:t>
            </w:r>
            <w:r w:rsidRPr="00051250">
              <w:rPr>
                <w:rFonts w:ascii="宋体" w:eastAsia="宋体" w:hAnsi="宋体" w:cs="Times New Roman" w:hint="eastAsia"/>
                <w:szCs w:val="21"/>
              </w:rPr>
              <w:t>、可装载充电锂电池，使用时间超过8小时；</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4、最大RF发射功率不低于</w:t>
            </w:r>
            <w:r w:rsidRPr="00051250">
              <w:rPr>
                <w:rFonts w:ascii="宋体" w:eastAsia="宋体" w:hAnsi="宋体" w:cs="Times New Roman"/>
                <w:szCs w:val="21"/>
              </w:rPr>
              <w:t>30</w:t>
            </w:r>
            <w:r w:rsidRPr="00051250">
              <w:rPr>
                <w:rFonts w:ascii="宋体" w:eastAsia="宋体" w:hAnsi="宋体" w:cs="Times New Roman" w:hint="eastAsia"/>
                <w:szCs w:val="21"/>
              </w:rPr>
              <w:t>mW；</w:t>
            </w:r>
          </w:p>
          <w:p w:rsidR="00051250" w:rsidRPr="00051250" w:rsidRDefault="00051250" w:rsidP="00051250">
            <w:pPr>
              <w:spacing w:line="440" w:lineRule="exact"/>
              <w:rPr>
                <w:rFonts w:ascii="宋体" w:eastAsia="宋体" w:hAnsi="宋体" w:cs="宋体"/>
                <w:szCs w:val="21"/>
              </w:rPr>
            </w:pPr>
            <w:r w:rsidRPr="00051250">
              <w:rPr>
                <w:rFonts w:ascii="宋体" w:eastAsia="宋体" w:hAnsi="宋体" w:cs="Times New Roman" w:hint="eastAsia"/>
                <w:szCs w:val="21"/>
              </w:rPr>
              <w:t>▲5、具备AES256加密功能；</w:t>
            </w:r>
          </w:p>
        </w:tc>
      </w:tr>
      <w:tr w:rsidR="00051250" w:rsidRPr="00051250" w:rsidTr="008D44A8">
        <w:trPr>
          <w:trHeight w:val="296"/>
          <w:jc w:val="center"/>
        </w:trPr>
        <w:tc>
          <w:tcPr>
            <w:tcW w:w="234"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spacing w:line="440" w:lineRule="exact"/>
              <w:jc w:val="center"/>
              <w:rPr>
                <w:rFonts w:ascii="宋体" w:eastAsia="宋体" w:hAnsi="宋体" w:cs="宋体"/>
                <w:szCs w:val="21"/>
              </w:rPr>
            </w:pPr>
            <w:r w:rsidRPr="00051250">
              <w:rPr>
                <w:rFonts w:ascii="宋体" w:eastAsia="宋体" w:hAnsi="宋体" w:cs="宋体" w:hint="eastAsia"/>
                <w:kern w:val="0"/>
                <w:szCs w:val="21"/>
                <w:lang w:bidi="ar"/>
              </w:rPr>
              <w:t>15</w:t>
            </w:r>
          </w:p>
        </w:tc>
        <w:tc>
          <w:tcPr>
            <w:tcW w:w="407"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jc w:val="left"/>
              <w:rPr>
                <w:rFonts w:ascii="宋体" w:eastAsia="宋体" w:hAnsi="宋体" w:cs="宋体"/>
                <w:kern w:val="0"/>
                <w:szCs w:val="21"/>
                <w:lang w:bidi="ar"/>
              </w:rPr>
            </w:pPr>
            <w:r w:rsidRPr="00051250">
              <w:rPr>
                <w:rFonts w:ascii="宋体" w:eastAsia="宋体" w:hAnsi="宋体" w:cs="Times New Roman" w:hint="eastAsia"/>
                <w:szCs w:val="21"/>
              </w:rPr>
              <w:t>头戴话筒</w:t>
            </w:r>
          </w:p>
        </w:tc>
        <w:tc>
          <w:tcPr>
            <w:tcW w:w="341"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jc w:val="center"/>
              <w:rPr>
                <w:rFonts w:ascii="宋体" w:eastAsia="宋体" w:hAnsi="宋体" w:cs="宋体"/>
                <w:szCs w:val="21"/>
              </w:rPr>
            </w:pPr>
            <w:r w:rsidRPr="00051250">
              <w:rPr>
                <w:rFonts w:ascii="宋体" w:eastAsia="宋体" w:hAnsi="宋体" w:cs="Times New Roman" w:hint="eastAsia"/>
                <w:szCs w:val="21"/>
              </w:rPr>
              <w:t>16</w:t>
            </w:r>
          </w:p>
        </w:tc>
        <w:tc>
          <w:tcPr>
            <w:tcW w:w="234" w:type="pct"/>
            <w:gridSpan w:val="2"/>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jc w:val="center"/>
              <w:rPr>
                <w:rFonts w:ascii="宋体" w:eastAsia="宋体" w:hAnsi="宋体" w:cs="宋体"/>
                <w:szCs w:val="21"/>
              </w:rPr>
            </w:pPr>
            <w:r w:rsidRPr="00051250">
              <w:rPr>
                <w:rFonts w:ascii="宋体" w:eastAsia="宋体" w:hAnsi="宋体" w:cs="Times New Roman" w:hint="eastAsia"/>
                <w:szCs w:val="21"/>
              </w:rPr>
              <w:t>只</w:t>
            </w:r>
          </w:p>
        </w:tc>
        <w:tc>
          <w:tcPr>
            <w:tcW w:w="418" w:type="pct"/>
            <w:tcBorders>
              <w:top w:val="single" w:sz="4" w:space="0" w:color="auto"/>
              <w:left w:val="single" w:sz="4" w:space="0" w:color="auto"/>
              <w:bottom w:val="single" w:sz="4" w:space="0" w:color="auto"/>
              <w:right w:val="single" w:sz="4" w:space="0" w:color="auto"/>
            </w:tcBorders>
            <w:noWrap/>
            <w:vAlign w:val="center"/>
          </w:tcPr>
          <w:p w:rsidR="00051250" w:rsidRPr="00051250" w:rsidRDefault="00051250" w:rsidP="00051250">
            <w:pPr>
              <w:widowControl/>
              <w:spacing w:line="440" w:lineRule="exact"/>
              <w:jc w:val="center"/>
              <w:rPr>
                <w:rFonts w:ascii="宋体" w:eastAsia="宋体" w:hAnsi="宋体" w:cs="宋体"/>
                <w:szCs w:val="21"/>
              </w:rPr>
            </w:pPr>
            <w:r w:rsidRPr="00051250">
              <w:rPr>
                <w:rFonts w:ascii="宋体" w:eastAsia="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szCs w:val="21"/>
              </w:rPr>
              <w:t>1</w:t>
            </w:r>
            <w:r w:rsidRPr="00051250">
              <w:rPr>
                <w:rFonts w:ascii="宋体" w:eastAsia="宋体" w:hAnsi="宋体" w:cs="Times New Roman" w:hint="eastAsia"/>
                <w:szCs w:val="21"/>
              </w:rPr>
              <w:t>、全指向性头戴式话筒；</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szCs w:val="21"/>
              </w:rPr>
              <w:t>2</w:t>
            </w:r>
            <w:r w:rsidRPr="00051250">
              <w:rPr>
                <w:rFonts w:ascii="宋体" w:eastAsia="宋体" w:hAnsi="宋体" w:cs="Times New Roman" w:hint="eastAsia"/>
                <w:szCs w:val="21"/>
              </w:rPr>
              <w:t>、频率响应：优于30 Hz-20 kHz；</w:t>
            </w:r>
          </w:p>
          <w:p w:rsidR="00051250" w:rsidRPr="00051250" w:rsidRDefault="00051250" w:rsidP="00051250">
            <w:pPr>
              <w:spacing w:line="440" w:lineRule="exact"/>
              <w:rPr>
                <w:rFonts w:ascii="宋体" w:eastAsia="宋体" w:hAnsi="宋体" w:cs="宋体"/>
                <w:szCs w:val="21"/>
              </w:rPr>
            </w:pPr>
            <w:r w:rsidRPr="00051250">
              <w:rPr>
                <w:rFonts w:ascii="宋体" w:eastAsia="宋体" w:hAnsi="宋体" w:cs="Times New Roman"/>
                <w:szCs w:val="21"/>
              </w:rPr>
              <w:t>3</w:t>
            </w:r>
            <w:r w:rsidRPr="00051250">
              <w:rPr>
                <w:rFonts w:ascii="宋体" w:eastAsia="宋体" w:hAnsi="宋体" w:cs="Times New Roman" w:hint="eastAsia"/>
                <w:szCs w:val="21"/>
              </w:rPr>
              <w:t>、最大声压级不小于132dB；</w:t>
            </w:r>
          </w:p>
        </w:tc>
      </w:tr>
      <w:tr w:rsidR="00051250" w:rsidRPr="00051250" w:rsidTr="008D44A8">
        <w:trPr>
          <w:trHeight w:val="851"/>
          <w:jc w:val="center"/>
        </w:trPr>
        <w:tc>
          <w:tcPr>
            <w:tcW w:w="234"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spacing w:line="440" w:lineRule="exact"/>
              <w:jc w:val="center"/>
              <w:rPr>
                <w:rFonts w:ascii="宋体" w:eastAsia="宋体" w:hAnsi="宋体" w:cs="宋体"/>
                <w:szCs w:val="21"/>
              </w:rPr>
            </w:pPr>
            <w:r w:rsidRPr="00051250">
              <w:rPr>
                <w:rFonts w:ascii="宋体" w:eastAsia="宋体" w:hAnsi="宋体" w:cs="宋体" w:hint="eastAsia"/>
                <w:kern w:val="0"/>
                <w:szCs w:val="21"/>
                <w:lang w:bidi="ar"/>
              </w:rPr>
              <w:t>16</w:t>
            </w:r>
          </w:p>
        </w:tc>
        <w:tc>
          <w:tcPr>
            <w:tcW w:w="407"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jc w:val="left"/>
              <w:rPr>
                <w:rFonts w:ascii="宋体" w:eastAsia="宋体" w:hAnsi="宋体" w:cs="宋体"/>
                <w:kern w:val="0"/>
                <w:szCs w:val="21"/>
                <w:lang w:bidi="ar"/>
              </w:rPr>
            </w:pPr>
            <w:r w:rsidRPr="00051250">
              <w:rPr>
                <w:rFonts w:ascii="宋体" w:eastAsia="宋体" w:hAnsi="宋体" w:cs="Times New Roman" w:hint="eastAsia"/>
                <w:szCs w:val="21"/>
              </w:rPr>
              <w:t>领夹话筒</w:t>
            </w:r>
          </w:p>
        </w:tc>
        <w:tc>
          <w:tcPr>
            <w:tcW w:w="341"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jc w:val="center"/>
              <w:rPr>
                <w:rFonts w:ascii="宋体" w:eastAsia="宋体" w:hAnsi="宋体" w:cs="宋体"/>
                <w:kern w:val="0"/>
                <w:szCs w:val="21"/>
                <w:lang w:bidi="ar"/>
              </w:rPr>
            </w:pPr>
            <w:r w:rsidRPr="00051250">
              <w:rPr>
                <w:rFonts w:ascii="宋体" w:eastAsia="宋体" w:hAnsi="宋体" w:cs="Times New Roman" w:hint="eastAsia"/>
                <w:szCs w:val="21"/>
              </w:rPr>
              <w:t>16</w:t>
            </w:r>
          </w:p>
        </w:tc>
        <w:tc>
          <w:tcPr>
            <w:tcW w:w="234" w:type="pct"/>
            <w:gridSpan w:val="2"/>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jc w:val="center"/>
              <w:rPr>
                <w:rFonts w:ascii="宋体" w:eastAsia="宋体" w:hAnsi="宋体" w:cs="宋体"/>
                <w:szCs w:val="21"/>
              </w:rPr>
            </w:pPr>
            <w:r w:rsidRPr="00051250">
              <w:rPr>
                <w:rFonts w:ascii="宋体" w:eastAsia="宋体" w:hAnsi="宋体" w:cs="Times New Roman" w:hint="eastAsia"/>
                <w:szCs w:val="21"/>
              </w:rPr>
              <w:t>套</w:t>
            </w:r>
          </w:p>
        </w:tc>
        <w:tc>
          <w:tcPr>
            <w:tcW w:w="418" w:type="pct"/>
            <w:tcBorders>
              <w:top w:val="single" w:sz="4" w:space="0" w:color="auto"/>
              <w:left w:val="single" w:sz="4" w:space="0" w:color="auto"/>
              <w:bottom w:val="single" w:sz="4" w:space="0" w:color="auto"/>
              <w:right w:val="single" w:sz="4" w:space="0" w:color="auto"/>
            </w:tcBorders>
            <w:noWrap/>
            <w:vAlign w:val="center"/>
          </w:tcPr>
          <w:p w:rsidR="00051250" w:rsidRPr="00051250" w:rsidRDefault="00051250" w:rsidP="00051250">
            <w:pPr>
              <w:widowControl/>
              <w:spacing w:line="440" w:lineRule="exact"/>
              <w:jc w:val="center"/>
              <w:rPr>
                <w:rFonts w:ascii="宋体" w:eastAsia="宋体" w:hAnsi="宋体" w:cs="宋体"/>
                <w:szCs w:val="21"/>
              </w:rPr>
            </w:pPr>
            <w:r w:rsidRPr="00051250">
              <w:rPr>
                <w:rFonts w:ascii="宋体" w:eastAsia="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szCs w:val="21"/>
              </w:rPr>
              <w:t>1</w:t>
            </w:r>
            <w:r w:rsidRPr="00051250">
              <w:rPr>
                <w:rFonts w:ascii="宋体" w:eastAsia="宋体" w:hAnsi="宋体" w:cs="Times New Roman" w:hint="eastAsia"/>
                <w:szCs w:val="21"/>
              </w:rPr>
              <w:t>、全指向性领夹式话筒；</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szCs w:val="21"/>
              </w:rPr>
              <w:t>2</w:t>
            </w:r>
            <w:r w:rsidRPr="00051250">
              <w:rPr>
                <w:rFonts w:ascii="宋体" w:eastAsia="宋体" w:hAnsi="宋体" w:cs="Times New Roman" w:hint="eastAsia"/>
                <w:szCs w:val="21"/>
              </w:rPr>
              <w:t>、频率响应：优于30 Hz-20 kHz；</w:t>
            </w:r>
          </w:p>
          <w:p w:rsidR="00051250" w:rsidRPr="00051250" w:rsidRDefault="00051250" w:rsidP="00051250">
            <w:pPr>
              <w:spacing w:line="440" w:lineRule="exact"/>
              <w:rPr>
                <w:rFonts w:ascii="宋体" w:eastAsia="宋体" w:hAnsi="宋体" w:cs="宋体"/>
                <w:kern w:val="0"/>
                <w:szCs w:val="21"/>
                <w:lang w:bidi="ar"/>
              </w:rPr>
            </w:pPr>
            <w:r w:rsidRPr="00051250">
              <w:rPr>
                <w:rFonts w:ascii="宋体" w:eastAsia="宋体" w:hAnsi="宋体" w:cs="Times New Roman"/>
                <w:szCs w:val="21"/>
              </w:rPr>
              <w:t>3</w:t>
            </w:r>
            <w:r w:rsidRPr="00051250">
              <w:rPr>
                <w:rFonts w:ascii="宋体" w:eastAsia="宋体" w:hAnsi="宋体" w:cs="Times New Roman" w:hint="eastAsia"/>
                <w:szCs w:val="21"/>
              </w:rPr>
              <w:t>、最大声压级不小于140dB；</w:t>
            </w:r>
          </w:p>
        </w:tc>
      </w:tr>
      <w:tr w:rsidR="00051250" w:rsidRPr="00051250" w:rsidTr="008D44A8">
        <w:trPr>
          <w:trHeight w:val="556"/>
          <w:jc w:val="center"/>
        </w:trPr>
        <w:tc>
          <w:tcPr>
            <w:tcW w:w="234"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spacing w:line="440" w:lineRule="exact"/>
              <w:jc w:val="center"/>
              <w:rPr>
                <w:rFonts w:ascii="宋体" w:eastAsia="宋体" w:hAnsi="宋体" w:cs="宋体"/>
                <w:szCs w:val="21"/>
              </w:rPr>
            </w:pPr>
            <w:r w:rsidRPr="00051250">
              <w:rPr>
                <w:rFonts w:ascii="宋体" w:eastAsia="宋体" w:hAnsi="宋体" w:cs="宋体" w:hint="eastAsia"/>
                <w:kern w:val="0"/>
                <w:szCs w:val="21"/>
                <w:lang w:bidi="ar"/>
              </w:rPr>
              <w:t>17</w:t>
            </w:r>
          </w:p>
        </w:tc>
        <w:tc>
          <w:tcPr>
            <w:tcW w:w="407"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jc w:val="left"/>
              <w:rPr>
                <w:rFonts w:ascii="宋体" w:eastAsia="宋体" w:hAnsi="宋体" w:cs="宋体"/>
                <w:kern w:val="0"/>
                <w:szCs w:val="21"/>
                <w:lang w:bidi="ar"/>
              </w:rPr>
            </w:pPr>
            <w:r w:rsidRPr="00051250">
              <w:rPr>
                <w:rFonts w:ascii="宋体" w:eastAsia="宋体" w:hAnsi="宋体" w:cs="Times New Roman" w:hint="eastAsia"/>
                <w:szCs w:val="21"/>
              </w:rPr>
              <w:t>天线分配器</w:t>
            </w:r>
          </w:p>
        </w:tc>
        <w:tc>
          <w:tcPr>
            <w:tcW w:w="341" w:type="pct"/>
            <w:tcBorders>
              <w:top w:val="single" w:sz="4" w:space="0" w:color="auto"/>
              <w:left w:val="single" w:sz="4" w:space="0" w:color="auto"/>
              <w:bottom w:val="single" w:sz="4" w:space="0" w:color="auto"/>
              <w:right w:val="single" w:sz="4" w:space="0" w:color="auto"/>
            </w:tcBorders>
            <w:noWrap/>
            <w:vAlign w:val="center"/>
          </w:tcPr>
          <w:p w:rsidR="00051250" w:rsidRPr="00051250" w:rsidRDefault="00051250" w:rsidP="00051250">
            <w:pPr>
              <w:spacing w:line="440" w:lineRule="exact"/>
              <w:jc w:val="center"/>
              <w:rPr>
                <w:rFonts w:ascii="宋体" w:eastAsia="宋体" w:hAnsi="宋体" w:cs="宋体"/>
                <w:kern w:val="0"/>
                <w:szCs w:val="21"/>
                <w:lang w:bidi="ar"/>
              </w:rPr>
            </w:pPr>
            <w:r w:rsidRPr="00051250">
              <w:rPr>
                <w:rFonts w:ascii="宋体" w:eastAsia="宋体" w:hAnsi="宋体" w:cs="Times New Roman" w:hint="eastAsia"/>
                <w:szCs w:val="21"/>
              </w:rPr>
              <w:t>3</w:t>
            </w:r>
          </w:p>
        </w:tc>
        <w:tc>
          <w:tcPr>
            <w:tcW w:w="234" w:type="pct"/>
            <w:gridSpan w:val="2"/>
            <w:tcBorders>
              <w:top w:val="single" w:sz="4" w:space="0" w:color="auto"/>
              <w:left w:val="single" w:sz="4" w:space="0" w:color="auto"/>
              <w:bottom w:val="single" w:sz="4" w:space="0" w:color="auto"/>
              <w:right w:val="single" w:sz="4" w:space="0" w:color="auto"/>
            </w:tcBorders>
            <w:noWrap/>
            <w:vAlign w:val="center"/>
          </w:tcPr>
          <w:p w:rsidR="00051250" w:rsidRPr="00051250" w:rsidRDefault="00051250" w:rsidP="00051250">
            <w:pPr>
              <w:spacing w:line="440" w:lineRule="exact"/>
              <w:jc w:val="center"/>
              <w:rPr>
                <w:rFonts w:ascii="宋体" w:eastAsia="宋体" w:hAnsi="宋体" w:cs="宋体"/>
                <w:szCs w:val="21"/>
              </w:rPr>
            </w:pPr>
            <w:r w:rsidRPr="00051250">
              <w:rPr>
                <w:rFonts w:ascii="宋体" w:eastAsia="宋体" w:hAnsi="宋体" w:cs="Times New Roman" w:hint="eastAsia"/>
                <w:szCs w:val="21"/>
              </w:rPr>
              <w:t>台</w:t>
            </w:r>
          </w:p>
        </w:tc>
        <w:tc>
          <w:tcPr>
            <w:tcW w:w="418" w:type="pct"/>
            <w:tcBorders>
              <w:top w:val="single" w:sz="4" w:space="0" w:color="auto"/>
              <w:left w:val="single" w:sz="4" w:space="0" w:color="auto"/>
              <w:bottom w:val="single" w:sz="4" w:space="0" w:color="auto"/>
              <w:right w:val="single" w:sz="4" w:space="0" w:color="auto"/>
            </w:tcBorders>
            <w:noWrap/>
            <w:vAlign w:val="center"/>
          </w:tcPr>
          <w:p w:rsidR="00051250" w:rsidRPr="00051250" w:rsidRDefault="00051250" w:rsidP="00051250">
            <w:pPr>
              <w:widowControl/>
              <w:spacing w:line="440" w:lineRule="exact"/>
              <w:jc w:val="center"/>
              <w:rPr>
                <w:rFonts w:ascii="宋体" w:eastAsia="宋体" w:hAnsi="宋体" w:cs="宋体"/>
                <w:szCs w:val="21"/>
              </w:rPr>
            </w:pPr>
            <w:r w:rsidRPr="00051250">
              <w:rPr>
                <w:rFonts w:ascii="宋体" w:eastAsia="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w:t>
            </w:r>
            <w:r w:rsidRPr="00051250">
              <w:rPr>
                <w:rFonts w:ascii="宋体" w:eastAsia="宋体" w:hAnsi="宋体" w:cs="Times New Roman"/>
                <w:szCs w:val="21"/>
              </w:rPr>
              <w:t>1</w:t>
            </w:r>
            <w:r w:rsidRPr="00051250">
              <w:rPr>
                <w:rFonts w:ascii="宋体" w:eastAsia="宋体" w:hAnsi="宋体" w:cs="Times New Roman" w:hint="eastAsia"/>
                <w:szCs w:val="21"/>
              </w:rPr>
              <w:t>、不少于五路射频信号输出；</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2、有射频功率 LED 指示灯</w:t>
            </w:r>
          </w:p>
          <w:p w:rsidR="00051250" w:rsidRPr="00051250" w:rsidRDefault="00051250" w:rsidP="00051250">
            <w:pPr>
              <w:spacing w:line="440" w:lineRule="exact"/>
              <w:rPr>
                <w:rFonts w:ascii="宋体" w:eastAsia="宋体" w:hAnsi="宋体" w:cs="宋体"/>
                <w:kern w:val="0"/>
                <w:szCs w:val="21"/>
                <w:lang w:bidi="ar"/>
              </w:rPr>
            </w:pPr>
            <w:r w:rsidRPr="00051250">
              <w:rPr>
                <w:rFonts w:ascii="宋体" w:eastAsia="宋体" w:hAnsi="宋体" w:cs="Times New Roman" w:hint="eastAsia"/>
                <w:szCs w:val="21"/>
              </w:rPr>
              <w:t>3、载波频率范围：优于470-860 MHz；</w:t>
            </w:r>
          </w:p>
        </w:tc>
      </w:tr>
      <w:tr w:rsidR="00051250" w:rsidRPr="00051250" w:rsidTr="008D44A8">
        <w:trPr>
          <w:trHeight w:val="1040"/>
          <w:jc w:val="center"/>
        </w:trPr>
        <w:tc>
          <w:tcPr>
            <w:tcW w:w="234"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spacing w:line="440" w:lineRule="exact"/>
              <w:jc w:val="center"/>
              <w:rPr>
                <w:rFonts w:ascii="宋体" w:eastAsia="宋体" w:hAnsi="宋体" w:cs="宋体"/>
                <w:szCs w:val="21"/>
              </w:rPr>
            </w:pPr>
            <w:r w:rsidRPr="00051250">
              <w:rPr>
                <w:rFonts w:ascii="宋体" w:eastAsia="宋体" w:hAnsi="宋体" w:cs="宋体" w:hint="eastAsia"/>
                <w:kern w:val="0"/>
                <w:szCs w:val="21"/>
                <w:lang w:bidi="ar"/>
              </w:rPr>
              <w:lastRenderedPageBreak/>
              <w:t>18</w:t>
            </w:r>
          </w:p>
        </w:tc>
        <w:tc>
          <w:tcPr>
            <w:tcW w:w="407"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jc w:val="left"/>
              <w:rPr>
                <w:rFonts w:ascii="宋体" w:eastAsia="宋体" w:hAnsi="宋体" w:cs="宋体"/>
                <w:kern w:val="0"/>
                <w:szCs w:val="21"/>
                <w:lang w:bidi="ar"/>
              </w:rPr>
            </w:pPr>
            <w:r w:rsidRPr="00051250">
              <w:rPr>
                <w:rFonts w:ascii="宋体" w:eastAsia="宋体" w:hAnsi="宋体" w:cs="Times New Roman" w:hint="eastAsia"/>
                <w:szCs w:val="21"/>
              </w:rPr>
              <w:t>有源指向天线</w:t>
            </w:r>
          </w:p>
        </w:tc>
        <w:tc>
          <w:tcPr>
            <w:tcW w:w="341"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jc w:val="center"/>
              <w:rPr>
                <w:rFonts w:ascii="宋体" w:eastAsia="宋体" w:hAnsi="宋体" w:cs="宋体"/>
                <w:szCs w:val="21"/>
              </w:rPr>
            </w:pPr>
            <w:r w:rsidRPr="00051250">
              <w:rPr>
                <w:rFonts w:ascii="宋体" w:eastAsia="宋体" w:hAnsi="宋体" w:cs="Times New Roman" w:hint="eastAsia"/>
                <w:szCs w:val="21"/>
              </w:rPr>
              <w:t>2</w:t>
            </w:r>
          </w:p>
        </w:tc>
        <w:tc>
          <w:tcPr>
            <w:tcW w:w="234" w:type="pct"/>
            <w:gridSpan w:val="2"/>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jc w:val="center"/>
              <w:rPr>
                <w:rFonts w:ascii="宋体" w:eastAsia="宋体" w:hAnsi="宋体" w:cs="宋体"/>
                <w:szCs w:val="21"/>
              </w:rPr>
            </w:pPr>
            <w:r w:rsidRPr="00051250">
              <w:rPr>
                <w:rFonts w:ascii="宋体" w:eastAsia="宋体" w:hAnsi="宋体" w:cs="Times New Roman" w:hint="eastAsia"/>
                <w:szCs w:val="21"/>
              </w:rPr>
              <w:t>块</w:t>
            </w:r>
          </w:p>
        </w:tc>
        <w:tc>
          <w:tcPr>
            <w:tcW w:w="418" w:type="pct"/>
            <w:tcBorders>
              <w:top w:val="single" w:sz="4" w:space="0" w:color="auto"/>
              <w:left w:val="single" w:sz="4" w:space="0" w:color="auto"/>
              <w:bottom w:val="single" w:sz="4" w:space="0" w:color="auto"/>
              <w:right w:val="single" w:sz="4" w:space="0" w:color="auto"/>
            </w:tcBorders>
            <w:noWrap/>
            <w:vAlign w:val="center"/>
          </w:tcPr>
          <w:p w:rsidR="00051250" w:rsidRPr="00051250" w:rsidRDefault="00051250" w:rsidP="00051250">
            <w:pPr>
              <w:widowControl/>
              <w:spacing w:line="440" w:lineRule="exact"/>
              <w:jc w:val="center"/>
              <w:rPr>
                <w:rFonts w:ascii="宋体" w:eastAsia="宋体" w:hAnsi="宋体" w:cs="宋体"/>
                <w:szCs w:val="21"/>
              </w:rPr>
            </w:pPr>
            <w:r w:rsidRPr="00051250">
              <w:rPr>
                <w:rFonts w:ascii="宋体" w:eastAsia="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szCs w:val="21"/>
              </w:rPr>
              <w:t>1</w:t>
            </w:r>
            <w:r w:rsidRPr="00051250">
              <w:rPr>
                <w:rFonts w:ascii="宋体" w:eastAsia="宋体" w:hAnsi="宋体" w:cs="Times New Roman" w:hint="eastAsia"/>
                <w:szCs w:val="21"/>
              </w:rPr>
              <w:t>、有源指向性接收天线，具备四档位增益选择开关；</w:t>
            </w:r>
          </w:p>
          <w:p w:rsidR="00051250" w:rsidRPr="00051250" w:rsidRDefault="00051250" w:rsidP="00051250">
            <w:pPr>
              <w:spacing w:line="440" w:lineRule="exact"/>
              <w:rPr>
                <w:rFonts w:ascii="宋体" w:eastAsia="宋体" w:hAnsi="宋体" w:cs="宋体"/>
                <w:kern w:val="0"/>
                <w:szCs w:val="21"/>
                <w:lang w:bidi="ar"/>
              </w:rPr>
            </w:pPr>
            <w:r w:rsidRPr="00051250">
              <w:rPr>
                <w:rFonts w:ascii="宋体" w:eastAsia="宋体" w:hAnsi="宋体" w:cs="Times New Roman"/>
                <w:szCs w:val="21"/>
              </w:rPr>
              <w:t>2</w:t>
            </w:r>
            <w:r w:rsidRPr="00051250">
              <w:rPr>
                <w:rFonts w:ascii="宋体" w:eastAsia="宋体" w:hAnsi="宋体" w:cs="Times New Roman" w:hint="eastAsia"/>
                <w:szCs w:val="21"/>
              </w:rPr>
              <w:t>、频率范围不低于470-860 MHz；</w:t>
            </w:r>
          </w:p>
        </w:tc>
      </w:tr>
      <w:tr w:rsidR="00051250" w:rsidRPr="00051250" w:rsidTr="008D44A8">
        <w:trPr>
          <w:trHeight w:val="911"/>
          <w:jc w:val="center"/>
        </w:trPr>
        <w:tc>
          <w:tcPr>
            <w:tcW w:w="234"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spacing w:line="440" w:lineRule="exact"/>
              <w:jc w:val="center"/>
              <w:rPr>
                <w:rFonts w:ascii="宋体" w:eastAsia="宋体" w:hAnsi="宋体" w:cs="宋体"/>
                <w:szCs w:val="21"/>
              </w:rPr>
            </w:pPr>
            <w:r w:rsidRPr="00051250">
              <w:rPr>
                <w:rFonts w:ascii="宋体" w:eastAsia="宋体" w:hAnsi="宋体" w:cs="宋体" w:hint="eastAsia"/>
                <w:kern w:val="0"/>
                <w:szCs w:val="21"/>
                <w:lang w:bidi="ar"/>
              </w:rPr>
              <w:t>19</w:t>
            </w:r>
          </w:p>
        </w:tc>
        <w:tc>
          <w:tcPr>
            <w:tcW w:w="407"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jc w:val="left"/>
              <w:rPr>
                <w:rFonts w:ascii="宋体" w:eastAsia="宋体" w:hAnsi="宋体" w:cs="宋体"/>
                <w:kern w:val="0"/>
                <w:szCs w:val="21"/>
                <w:lang w:bidi="ar"/>
              </w:rPr>
            </w:pPr>
            <w:r w:rsidRPr="00051250">
              <w:rPr>
                <w:rFonts w:ascii="宋体" w:eastAsia="宋体" w:hAnsi="宋体" w:cs="宋体" w:hint="eastAsia"/>
                <w:kern w:val="0"/>
                <w:sz w:val="20"/>
                <w:szCs w:val="20"/>
              </w:rPr>
              <w:t>监听耳机</w:t>
            </w:r>
          </w:p>
        </w:tc>
        <w:tc>
          <w:tcPr>
            <w:tcW w:w="341"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jc w:val="center"/>
              <w:rPr>
                <w:rFonts w:ascii="宋体" w:eastAsia="宋体" w:hAnsi="宋体" w:cs="宋体"/>
                <w:kern w:val="0"/>
                <w:szCs w:val="21"/>
                <w:lang w:bidi="ar"/>
              </w:rPr>
            </w:pPr>
            <w:r w:rsidRPr="00051250">
              <w:rPr>
                <w:rFonts w:ascii="宋体" w:eastAsia="宋体" w:hAnsi="宋体" w:cs="Times New Roman" w:hint="eastAsia"/>
                <w:szCs w:val="21"/>
              </w:rPr>
              <w:t>1</w:t>
            </w:r>
          </w:p>
        </w:tc>
        <w:tc>
          <w:tcPr>
            <w:tcW w:w="234" w:type="pct"/>
            <w:gridSpan w:val="2"/>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jc w:val="center"/>
              <w:rPr>
                <w:rFonts w:ascii="宋体" w:eastAsia="宋体" w:hAnsi="宋体" w:cs="宋体"/>
                <w:szCs w:val="21"/>
              </w:rPr>
            </w:pPr>
            <w:r w:rsidRPr="00051250">
              <w:rPr>
                <w:rFonts w:ascii="宋体" w:eastAsia="宋体" w:hAnsi="宋体" w:cs="Times New Roman" w:hint="eastAsia"/>
                <w:szCs w:val="21"/>
              </w:rPr>
              <w:t>副</w:t>
            </w:r>
          </w:p>
        </w:tc>
        <w:tc>
          <w:tcPr>
            <w:tcW w:w="418" w:type="pct"/>
            <w:tcBorders>
              <w:top w:val="single" w:sz="4" w:space="0" w:color="auto"/>
              <w:left w:val="single" w:sz="4" w:space="0" w:color="auto"/>
              <w:bottom w:val="single" w:sz="4" w:space="0" w:color="auto"/>
              <w:right w:val="single" w:sz="4" w:space="0" w:color="auto"/>
            </w:tcBorders>
            <w:noWrap/>
            <w:vAlign w:val="center"/>
          </w:tcPr>
          <w:p w:rsidR="00051250" w:rsidRPr="00051250" w:rsidRDefault="00051250" w:rsidP="00051250">
            <w:pPr>
              <w:widowControl/>
              <w:spacing w:line="440" w:lineRule="exact"/>
              <w:jc w:val="center"/>
              <w:rPr>
                <w:rFonts w:ascii="宋体" w:eastAsia="宋体" w:hAnsi="宋体" w:cs="宋体"/>
                <w:szCs w:val="21"/>
              </w:rPr>
            </w:pPr>
            <w:r w:rsidRPr="00051250">
              <w:rPr>
                <w:rFonts w:ascii="宋体" w:eastAsia="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1、换能原理：动圈，开放式，</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2、佩戴方式：包耳式，</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3、耳罩材质：天鹅绒，</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4、频响范围：6-38,000 Hz(-10 dB)，</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5、标称阻抗：≤120Ω，</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6、声压级：≥110 dB (1kHz/1V RMS)，</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7、总谐波失真：&lt;0.05% @1kHz/90dB SPL，</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8、线长：线(直线≥1.8m 弹簧线≥3m)</w:t>
            </w:r>
          </w:p>
          <w:p w:rsidR="00051250" w:rsidRPr="00051250" w:rsidRDefault="00051250" w:rsidP="00051250">
            <w:pPr>
              <w:spacing w:line="440" w:lineRule="exact"/>
              <w:rPr>
                <w:rFonts w:ascii="宋体" w:eastAsia="宋体" w:hAnsi="宋体" w:cs="宋体"/>
                <w:szCs w:val="21"/>
              </w:rPr>
            </w:pPr>
            <w:r w:rsidRPr="00051250">
              <w:rPr>
                <w:rFonts w:ascii="宋体" w:eastAsia="宋体" w:hAnsi="宋体" w:cs="Times New Roman" w:hint="eastAsia"/>
                <w:szCs w:val="21"/>
              </w:rPr>
              <w:t>9、插头：3.5 mm(配6.3mm转接头)</w:t>
            </w:r>
          </w:p>
        </w:tc>
      </w:tr>
      <w:tr w:rsidR="00051250" w:rsidRPr="00051250" w:rsidTr="008D44A8">
        <w:trPr>
          <w:trHeight w:val="2435"/>
          <w:jc w:val="center"/>
        </w:trPr>
        <w:tc>
          <w:tcPr>
            <w:tcW w:w="234"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spacing w:line="440" w:lineRule="exact"/>
              <w:jc w:val="center"/>
              <w:rPr>
                <w:rFonts w:ascii="宋体" w:eastAsia="宋体" w:hAnsi="宋体" w:cs="宋体"/>
                <w:kern w:val="0"/>
                <w:szCs w:val="21"/>
                <w:lang w:bidi="ar"/>
              </w:rPr>
            </w:pPr>
            <w:r w:rsidRPr="00051250">
              <w:rPr>
                <w:rFonts w:ascii="宋体" w:eastAsia="宋体" w:hAnsi="宋体" w:cs="宋体" w:hint="eastAsia"/>
                <w:kern w:val="0"/>
                <w:szCs w:val="21"/>
                <w:lang w:bidi="ar"/>
              </w:rPr>
              <w:t>20</w:t>
            </w:r>
          </w:p>
        </w:tc>
        <w:tc>
          <w:tcPr>
            <w:tcW w:w="407"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jc w:val="left"/>
              <w:rPr>
                <w:rFonts w:ascii="宋体" w:eastAsia="宋体" w:hAnsi="宋体" w:cs="宋体"/>
                <w:kern w:val="0"/>
                <w:sz w:val="20"/>
                <w:szCs w:val="20"/>
              </w:rPr>
            </w:pPr>
            <w:r w:rsidRPr="00051250">
              <w:rPr>
                <w:rFonts w:ascii="宋体" w:eastAsia="宋体" w:hAnsi="宋体" w:cs="宋体" w:hint="eastAsia"/>
                <w:kern w:val="0"/>
                <w:sz w:val="20"/>
                <w:szCs w:val="20"/>
              </w:rPr>
              <w:t>配套材料</w:t>
            </w:r>
          </w:p>
        </w:tc>
        <w:tc>
          <w:tcPr>
            <w:tcW w:w="341"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jc w:val="center"/>
              <w:rPr>
                <w:rFonts w:ascii="宋体" w:eastAsia="宋体" w:hAnsi="宋体" w:cs="Times New Roman"/>
                <w:szCs w:val="21"/>
              </w:rPr>
            </w:pPr>
            <w:r w:rsidRPr="00051250">
              <w:rPr>
                <w:rFonts w:ascii="宋体" w:eastAsia="宋体" w:hAnsi="宋体" w:cs="Times New Roman" w:hint="eastAsia"/>
                <w:szCs w:val="21"/>
              </w:rPr>
              <w:t>1</w:t>
            </w:r>
          </w:p>
        </w:tc>
        <w:tc>
          <w:tcPr>
            <w:tcW w:w="234" w:type="pct"/>
            <w:gridSpan w:val="2"/>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jc w:val="center"/>
              <w:rPr>
                <w:rFonts w:ascii="宋体" w:eastAsia="宋体" w:hAnsi="宋体" w:cs="Times New Roman"/>
                <w:szCs w:val="21"/>
              </w:rPr>
            </w:pPr>
            <w:r w:rsidRPr="00051250">
              <w:rPr>
                <w:rFonts w:ascii="宋体" w:eastAsia="宋体" w:hAnsi="宋体" w:cs="Times New Roman" w:hint="eastAsia"/>
                <w:szCs w:val="21"/>
              </w:rPr>
              <w:t>批</w:t>
            </w:r>
          </w:p>
        </w:tc>
        <w:tc>
          <w:tcPr>
            <w:tcW w:w="418" w:type="pct"/>
            <w:tcBorders>
              <w:top w:val="single" w:sz="4" w:space="0" w:color="auto"/>
              <w:left w:val="single" w:sz="4" w:space="0" w:color="auto"/>
              <w:bottom w:val="single" w:sz="4" w:space="0" w:color="auto"/>
              <w:right w:val="single" w:sz="4" w:space="0" w:color="auto"/>
            </w:tcBorders>
            <w:noWrap/>
            <w:vAlign w:val="center"/>
          </w:tcPr>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工业</w:t>
            </w:r>
          </w:p>
        </w:tc>
        <w:tc>
          <w:tcPr>
            <w:tcW w:w="3363" w:type="pc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根据项目需求配置，满足安装使用需求</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护套音箱线</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专业护套话筒线</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连接头</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音响接线盒</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标准机柜</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时序电源系统</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其它辅材</w:t>
            </w:r>
          </w:p>
        </w:tc>
      </w:tr>
      <w:tr w:rsidR="00051250" w:rsidRPr="00051250" w:rsidTr="008D44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rsidR="00051250" w:rsidRPr="00051250" w:rsidRDefault="00051250" w:rsidP="00051250">
            <w:pPr>
              <w:widowControl/>
              <w:spacing w:line="440" w:lineRule="exact"/>
              <w:jc w:val="left"/>
              <w:textAlignment w:val="center"/>
              <w:rPr>
                <w:rFonts w:ascii="宋体" w:eastAsia="宋体" w:hAnsi="宋体" w:cs="宋体"/>
                <w:b/>
                <w:bCs/>
                <w:szCs w:val="21"/>
              </w:rPr>
            </w:pPr>
            <w:r w:rsidRPr="00051250">
              <w:rPr>
                <w:rFonts w:ascii="宋体" w:eastAsia="宋体" w:hAnsi="宋体" w:cs="宋体" w:hint="eastAsia"/>
                <w:szCs w:val="21"/>
              </w:rPr>
              <w:t>▲</w:t>
            </w:r>
            <w:r w:rsidRPr="00051250">
              <w:rPr>
                <w:rFonts w:ascii="宋体" w:eastAsia="宋体" w:hAnsi="宋体" w:cs="宋体" w:hint="eastAsia"/>
                <w:b/>
                <w:bCs/>
                <w:kern w:val="0"/>
                <w:szCs w:val="21"/>
                <w:lang w:bidi="ar"/>
              </w:rPr>
              <w:t>二、商务要求</w:t>
            </w:r>
          </w:p>
        </w:tc>
      </w:tr>
      <w:tr w:rsidR="00051250" w:rsidRPr="00051250" w:rsidTr="008D44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86" w:type="pct"/>
            <w:gridSpan w:val="4"/>
            <w:tcBorders>
              <w:top w:val="single" w:sz="4" w:space="0" w:color="000000"/>
              <w:left w:val="single" w:sz="4" w:space="0" w:color="000000"/>
              <w:bottom w:val="single" w:sz="4" w:space="0" w:color="000000"/>
              <w:right w:val="single" w:sz="4" w:space="0" w:color="000000"/>
            </w:tcBorders>
            <w:vAlign w:val="center"/>
          </w:tcPr>
          <w:p w:rsidR="00051250" w:rsidRPr="00051250" w:rsidRDefault="00051250" w:rsidP="00051250">
            <w:pPr>
              <w:spacing w:line="440" w:lineRule="exact"/>
              <w:rPr>
                <w:rFonts w:ascii="宋体" w:eastAsia="宋体" w:hAnsi="宋体" w:cs="宋体"/>
                <w:kern w:val="0"/>
                <w:szCs w:val="21"/>
                <w:lang w:bidi="ar"/>
              </w:rPr>
            </w:pPr>
            <w:r w:rsidRPr="00051250">
              <w:rPr>
                <w:rFonts w:ascii="宋体" w:eastAsia="宋体" w:hAnsi="宋体" w:cs="宋体" w:hint="eastAsia"/>
                <w:kern w:val="0"/>
                <w:szCs w:val="21"/>
                <w:lang w:bidi="ar"/>
              </w:rPr>
              <w:t>合同签订时间</w:t>
            </w:r>
          </w:p>
          <w:p w:rsidR="00051250" w:rsidRPr="00051250" w:rsidRDefault="00051250" w:rsidP="00051250">
            <w:pPr>
              <w:spacing w:line="440" w:lineRule="exact"/>
              <w:rPr>
                <w:rFonts w:ascii="宋体" w:eastAsia="宋体" w:hAnsi="宋体" w:cs="宋体"/>
                <w:kern w:val="0"/>
                <w:szCs w:val="21"/>
                <w:lang w:bidi="ar"/>
              </w:rPr>
            </w:pPr>
          </w:p>
        </w:tc>
        <w:tc>
          <w:tcPr>
            <w:tcW w:w="3813" w:type="pct"/>
            <w:gridSpan w:val="3"/>
            <w:tcBorders>
              <w:top w:val="single" w:sz="4" w:space="0" w:color="000000"/>
              <w:left w:val="single" w:sz="4" w:space="0" w:color="000000"/>
              <w:bottom w:val="single" w:sz="4" w:space="0" w:color="000000"/>
              <w:right w:val="single" w:sz="4" w:space="0" w:color="000000"/>
            </w:tcBorders>
            <w:vAlign w:val="center"/>
          </w:tcPr>
          <w:p w:rsidR="00051250" w:rsidRPr="00051250" w:rsidRDefault="00051250" w:rsidP="00051250">
            <w:pPr>
              <w:spacing w:line="440" w:lineRule="exact"/>
              <w:rPr>
                <w:rFonts w:ascii="宋体" w:eastAsia="宋体" w:hAnsi="宋体" w:cs="宋体"/>
                <w:kern w:val="0"/>
                <w:szCs w:val="21"/>
                <w:lang w:bidi="ar"/>
              </w:rPr>
            </w:pPr>
            <w:r w:rsidRPr="00051250">
              <w:rPr>
                <w:rFonts w:ascii="宋体" w:eastAsia="宋体" w:hAnsi="宋体" w:cs="宋体" w:hint="eastAsia"/>
                <w:kern w:val="0"/>
                <w:szCs w:val="21"/>
                <w:lang w:bidi="ar"/>
              </w:rPr>
              <w:t>自中标通知书发出之日起 25 日内签订采购合同。</w:t>
            </w:r>
          </w:p>
          <w:p w:rsidR="00051250" w:rsidRPr="00051250" w:rsidRDefault="00051250" w:rsidP="00051250">
            <w:pPr>
              <w:spacing w:line="440" w:lineRule="exact"/>
              <w:rPr>
                <w:rFonts w:ascii="宋体" w:eastAsia="宋体" w:hAnsi="宋体" w:cs="宋体"/>
                <w:kern w:val="0"/>
                <w:szCs w:val="21"/>
                <w:lang w:bidi="ar"/>
              </w:rPr>
            </w:pPr>
          </w:p>
        </w:tc>
      </w:tr>
      <w:tr w:rsidR="00051250" w:rsidRPr="00051250" w:rsidTr="008D44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86" w:type="pct"/>
            <w:gridSpan w:val="4"/>
            <w:tcBorders>
              <w:top w:val="single" w:sz="4" w:space="0" w:color="000000"/>
              <w:left w:val="single" w:sz="4" w:space="0" w:color="000000"/>
              <w:bottom w:val="single" w:sz="4" w:space="0" w:color="000000"/>
              <w:right w:val="single" w:sz="4" w:space="0" w:color="000000"/>
            </w:tcBorders>
            <w:vAlign w:val="center"/>
          </w:tcPr>
          <w:p w:rsidR="00051250" w:rsidRPr="00051250" w:rsidRDefault="00051250" w:rsidP="00051250">
            <w:pPr>
              <w:spacing w:line="440" w:lineRule="exact"/>
              <w:rPr>
                <w:rFonts w:ascii="宋体" w:eastAsia="宋体" w:hAnsi="宋体" w:cs="宋体"/>
                <w:kern w:val="0"/>
                <w:szCs w:val="21"/>
                <w:lang w:bidi="ar"/>
              </w:rPr>
            </w:pPr>
            <w:r w:rsidRPr="00051250">
              <w:rPr>
                <w:rFonts w:ascii="宋体" w:eastAsia="宋体" w:hAnsi="宋体" w:cs="宋体" w:hint="eastAsia"/>
                <w:kern w:val="0"/>
                <w:szCs w:val="21"/>
                <w:lang w:bidi="ar"/>
              </w:rPr>
              <w:t>质保期</w:t>
            </w:r>
          </w:p>
        </w:tc>
        <w:tc>
          <w:tcPr>
            <w:tcW w:w="3813" w:type="pct"/>
            <w:gridSpan w:val="3"/>
            <w:tcBorders>
              <w:top w:val="single" w:sz="4" w:space="0" w:color="000000"/>
              <w:left w:val="single" w:sz="4" w:space="0" w:color="000000"/>
              <w:bottom w:val="single" w:sz="4" w:space="0" w:color="000000"/>
              <w:right w:val="single" w:sz="4" w:space="0" w:color="000000"/>
            </w:tcBorders>
            <w:vAlign w:val="center"/>
          </w:tcPr>
          <w:p w:rsidR="00051250" w:rsidRPr="00051250" w:rsidRDefault="00051250" w:rsidP="00051250">
            <w:pPr>
              <w:spacing w:line="440" w:lineRule="exact"/>
              <w:rPr>
                <w:rFonts w:ascii="宋体" w:eastAsia="宋体" w:hAnsi="宋体" w:cs="宋体"/>
                <w:kern w:val="0"/>
                <w:szCs w:val="21"/>
                <w:lang w:bidi="ar"/>
              </w:rPr>
            </w:pPr>
            <w:r w:rsidRPr="00051250">
              <w:rPr>
                <w:rFonts w:ascii="宋体" w:eastAsia="宋体" w:hAnsi="宋体" w:cs="宋体" w:hint="eastAsia"/>
                <w:kern w:val="0"/>
                <w:szCs w:val="21"/>
                <w:lang w:bidi="ar"/>
              </w:rPr>
              <w:t xml:space="preserve">本项目除技术要求另行特别注明的质保期以外，其余的按国家有关产品“三包”规 定执行“三包”，产品质保期1年（自货物安装验收合格之日起计算），若厂家免费质 保期超过此年限的，合同履行过程中按厂家规定执行。质保期满后，终身维护。 </w:t>
            </w:r>
          </w:p>
        </w:tc>
      </w:tr>
      <w:tr w:rsidR="00051250" w:rsidRPr="00051250" w:rsidTr="008D44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86" w:type="pct"/>
            <w:gridSpan w:val="4"/>
            <w:tcBorders>
              <w:top w:val="single" w:sz="4" w:space="0" w:color="000000"/>
              <w:left w:val="single" w:sz="4" w:space="0" w:color="000000"/>
              <w:bottom w:val="single" w:sz="4" w:space="0" w:color="000000"/>
              <w:right w:val="single" w:sz="4" w:space="0" w:color="000000"/>
            </w:tcBorders>
            <w:vAlign w:val="center"/>
          </w:tcPr>
          <w:p w:rsidR="00051250" w:rsidRPr="00051250" w:rsidRDefault="00051250" w:rsidP="00051250">
            <w:pPr>
              <w:spacing w:line="440" w:lineRule="exact"/>
              <w:jc w:val="left"/>
              <w:rPr>
                <w:rFonts w:ascii="宋体" w:eastAsia="宋体" w:hAnsi="宋体" w:cs="Times New Roman"/>
                <w:szCs w:val="21"/>
              </w:rPr>
            </w:pPr>
            <w:r w:rsidRPr="00051250">
              <w:rPr>
                <w:rFonts w:ascii="宋体" w:eastAsia="宋体" w:hAnsi="宋体" w:cs="Times New Roman" w:hint="eastAsia"/>
                <w:szCs w:val="21"/>
              </w:rPr>
              <w:t>交货时间、地点及安装要求</w:t>
            </w:r>
          </w:p>
        </w:tc>
        <w:tc>
          <w:tcPr>
            <w:tcW w:w="3813" w:type="pct"/>
            <w:gridSpan w:val="3"/>
            <w:tcBorders>
              <w:top w:val="single" w:sz="4" w:space="0" w:color="000000"/>
              <w:left w:val="single" w:sz="4" w:space="0" w:color="000000"/>
              <w:bottom w:val="single" w:sz="4" w:space="0" w:color="000000"/>
              <w:right w:val="single" w:sz="4" w:space="0" w:color="000000"/>
            </w:tcBorders>
            <w:vAlign w:val="center"/>
          </w:tcPr>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1.交货时间：</w:t>
            </w:r>
            <w:r w:rsidRPr="00051250">
              <w:rPr>
                <w:rFonts w:ascii="宋体" w:eastAsia="宋体" w:hAnsi="宋体" w:cs="宋体" w:hint="eastAsia"/>
                <w:kern w:val="0"/>
                <w:szCs w:val="21"/>
                <w:lang w:bidi="ar"/>
              </w:rPr>
              <w:t>自签订合同之日起 45个日历日内到货（</w:t>
            </w:r>
            <w:r w:rsidRPr="00051250">
              <w:rPr>
                <w:rFonts w:ascii="宋体" w:eastAsia="宋体" w:hAnsi="宋体" w:cs="宋体" w:hint="eastAsia"/>
                <w:szCs w:val="21"/>
              </w:rPr>
              <w:t>进口产品90</w:t>
            </w:r>
            <w:r w:rsidRPr="00051250">
              <w:rPr>
                <w:rFonts w:ascii="宋体" w:eastAsia="宋体" w:hAnsi="宋体" w:cs="宋体" w:hint="eastAsia"/>
                <w:kern w:val="0"/>
                <w:szCs w:val="21"/>
                <w:lang w:bidi="ar"/>
              </w:rPr>
              <w:t>个日历日内</w:t>
            </w:r>
            <w:r w:rsidRPr="00051250">
              <w:rPr>
                <w:rFonts w:ascii="宋体" w:eastAsia="宋体" w:hAnsi="宋体" w:cs="宋体" w:hint="eastAsia"/>
                <w:szCs w:val="21"/>
              </w:rPr>
              <w:t>）</w:t>
            </w:r>
            <w:r w:rsidRPr="00051250">
              <w:rPr>
                <w:rFonts w:ascii="宋体" w:eastAsia="宋体" w:hAnsi="宋体" w:cs="宋体" w:hint="eastAsia"/>
                <w:kern w:val="0"/>
                <w:szCs w:val="21"/>
                <w:lang w:bidi="ar"/>
              </w:rPr>
              <w:t xml:space="preserve">，并全部安装调试合格完毕。 </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2.交货地点：广西南宁市广西群众艺术馆明星剧场指定地点。</w:t>
            </w:r>
          </w:p>
          <w:p w:rsidR="00051250" w:rsidRPr="00051250" w:rsidRDefault="00051250" w:rsidP="00051250">
            <w:pPr>
              <w:spacing w:line="440" w:lineRule="exact"/>
              <w:rPr>
                <w:rFonts w:ascii="宋体" w:eastAsia="宋体" w:hAnsi="宋体" w:cs="宋体"/>
                <w:szCs w:val="21"/>
                <w:shd w:val="clear" w:color="auto" w:fill="FFFFFF"/>
              </w:rPr>
            </w:pPr>
            <w:r w:rsidRPr="00051250">
              <w:rPr>
                <w:rFonts w:ascii="宋体" w:eastAsia="宋体" w:hAnsi="宋体" w:cs="Times New Roman" w:hint="eastAsia"/>
                <w:szCs w:val="21"/>
              </w:rPr>
              <w:t>3.相关设备安</w:t>
            </w:r>
            <w:r w:rsidRPr="00051250">
              <w:rPr>
                <w:rFonts w:ascii="宋体" w:eastAsia="宋体" w:hAnsi="宋体" w:cs="Times New Roman" w:hint="eastAsia"/>
                <w:sz w:val="20"/>
                <w:szCs w:val="20"/>
              </w:rPr>
              <w:t>装后与</w:t>
            </w:r>
            <w:r w:rsidRPr="00051250">
              <w:rPr>
                <w:rFonts w:ascii="宋体" w:eastAsia="宋体" w:hAnsi="宋体" w:cs="宋体" w:hint="eastAsia"/>
                <w:szCs w:val="21"/>
                <w:shd w:val="clear" w:color="auto" w:fill="FFFFFF"/>
              </w:rPr>
              <w:t>广西群众艺术馆现有的音响系统兼容，现有设备</w:t>
            </w:r>
            <w:r w:rsidRPr="00051250">
              <w:rPr>
                <w:rFonts w:ascii="宋体" w:eastAsia="宋体" w:hAnsi="宋体" w:cs="宋体" w:hint="eastAsia"/>
                <w:szCs w:val="21"/>
                <w:shd w:val="clear" w:color="auto" w:fill="FFFFFF"/>
              </w:rPr>
              <w:lastRenderedPageBreak/>
              <w:t>如下：</w:t>
            </w:r>
          </w:p>
          <w:tbl>
            <w:tblPr>
              <w:tblW w:w="0" w:type="auto"/>
              <w:tblLook w:val="04A0" w:firstRow="1" w:lastRow="0" w:firstColumn="1" w:lastColumn="0" w:noHBand="0" w:noVBand="1"/>
            </w:tblPr>
            <w:tblGrid>
              <w:gridCol w:w="1056"/>
              <w:gridCol w:w="2211"/>
              <w:gridCol w:w="636"/>
              <w:gridCol w:w="1056"/>
            </w:tblGrid>
            <w:tr w:rsidR="00051250" w:rsidRPr="00051250" w:rsidTr="008D44A8">
              <w:trPr>
                <w:trHeight w:val="288"/>
              </w:trPr>
              <w:tc>
                <w:tcPr>
                  <w:tcW w:w="0" w:type="auto"/>
                  <w:tcBorders>
                    <w:top w:val="single" w:sz="4" w:space="0" w:color="auto"/>
                    <w:left w:val="single" w:sz="4" w:space="0" w:color="auto"/>
                    <w:bottom w:val="single" w:sz="4" w:space="0" w:color="auto"/>
                    <w:right w:val="single" w:sz="4" w:space="0" w:color="auto"/>
                  </w:tcBorders>
                  <w:noWrap/>
                  <w:vAlign w:val="bottom"/>
                </w:tcPr>
                <w:p w:rsidR="00051250" w:rsidRPr="00051250" w:rsidRDefault="00051250" w:rsidP="00051250">
                  <w:pPr>
                    <w:widowControl/>
                    <w:jc w:val="center"/>
                    <w:rPr>
                      <w:rFonts w:ascii="宋体" w:eastAsia="宋体" w:hAnsi="宋体" w:cs="宋体"/>
                      <w:kern w:val="0"/>
                      <w:szCs w:val="21"/>
                    </w:rPr>
                  </w:pPr>
                  <w:r w:rsidRPr="00051250">
                    <w:rPr>
                      <w:rFonts w:ascii="宋体" w:eastAsia="宋体" w:hAnsi="宋体" w:cs="宋体" w:hint="eastAsia"/>
                      <w:kern w:val="0"/>
                      <w:szCs w:val="21"/>
                    </w:rPr>
                    <w:t>设备名称</w:t>
                  </w:r>
                </w:p>
              </w:tc>
              <w:tc>
                <w:tcPr>
                  <w:tcW w:w="0" w:type="auto"/>
                  <w:tcBorders>
                    <w:top w:val="single" w:sz="4" w:space="0" w:color="auto"/>
                    <w:left w:val="nil"/>
                    <w:bottom w:val="single" w:sz="4" w:space="0" w:color="auto"/>
                    <w:right w:val="single" w:sz="4" w:space="0" w:color="auto"/>
                  </w:tcBorders>
                  <w:noWrap/>
                  <w:vAlign w:val="bottom"/>
                </w:tcPr>
                <w:p w:rsidR="00051250" w:rsidRPr="00051250" w:rsidRDefault="00051250" w:rsidP="00051250">
                  <w:pPr>
                    <w:widowControl/>
                    <w:jc w:val="center"/>
                    <w:rPr>
                      <w:rFonts w:ascii="宋体" w:eastAsia="宋体" w:hAnsi="宋体" w:cs="宋体"/>
                      <w:kern w:val="0"/>
                      <w:szCs w:val="21"/>
                    </w:rPr>
                  </w:pPr>
                  <w:r w:rsidRPr="00051250">
                    <w:rPr>
                      <w:rFonts w:ascii="宋体" w:eastAsia="宋体" w:hAnsi="宋体" w:cs="宋体" w:hint="eastAsia"/>
                      <w:kern w:val="0"/>
                      <w:szCs w:val="21"/>
                    </w:rPr>
                    <w:t>品牌型号</w:t>
                  </w:r>
                </w:p>
              </w:tc>
              <w:tc>
                <w:tcPr>
                  <w:tcW w:w="0" w:type="auto"/>
                  <w:tcBorders>
                    <w:top w:val="single" w:sz="4" w:space="0" w:color="auto"/>
                    <w:left w:val="nil"/>
                    <w:bottom w:val="single" w:sz="4" w:space="0" w:color="auto"/>
                    <w:right w:val="single" w:sz="4" w:space="0" w:color="auto"/>
                  </w:tcBorders>
                  <w:noWrap/>
                  <w:vAlign w:val="center"/>
                </w:tcPr>
                <w:p w:rsidR="00051250" w:rsidRPr="00051250" w:rsidRDefault="00051250" w:rsidP="00051250">
                  <w:pPr>
                    <w:widowControl/>
                    <w:jc w:val="center"/>
                    <w:rPr>
                      <w:rFonts w:ascii="宋体" w:eastAsia="宋体" w:hAnsi="宋体" w:cs="宋体"/>
                      <w:kern w:val="0"/>
                      <w:szCs w:val="21"/>
                    </w:rPr>
                  </w:pPr>
                  <w:r w:rsidRPr="00051250">
                    <w:rPr>
                      <w:rFonts w:ascii="宋体" w:eastAsia="宋体" w:hAnsi="宋体" w:cs="宋体" w:hint="eastAsia"/>
                      <w:kern w:val="0"/>
                      <w:szCs w:val="21"/>
                    </w:rPr>
                    <w:t>数量</w:t>
                  </w:r>
                </w:p>
              </w:tc>
              <w:tc>
                <w:tcPr>
                  <w:tcW w:w="0" w:type="auto"/>
                  <w:tcBorders>
                    <w:top w:val="single" w:sz="4" w:space="0" w:color="auto"/>
                    <w:left w:val="nil"/>
                    <w:bottom w:val="single" w:sz="4" w:space="0" w:color="auto"/>
                    <w:right w:val="single" w:sz="4" w:space="0" w:color="auto"/>
                  </w:tcBorders>
                  <w:noWrap/>
                  <w:vAlign w:val="bottom"/>
                </w:tcPr>
                <w:p w:rsidR="00051250" w:rsidRPr="00051250" w:rsidRDefault="00051250" w:rsidP="00051250">
                  <w:pPr>
                    <w:widowControl/>
                    <w:jc w:val="center"/>
                    <w:rPr>
                      <w:rFonts w:ascii="宋体" w:eastAsia="宋体" w:hAnsi="宋体" w:cs="宋体"/>
                      <w:kern w:val="0"/>
                      <w:szCs w:val="21"/>
                    </w:rPr>
                  </w:pPr>
                  <w:r w:rsidRPr="00051250">
                    <w:rPr>
                      <w:rFonts w:ascii="宋体" w:eastAsia="宋体" w:hAnsi="宋体" w:cs="宋体" w:hint="eastAsia"/>
                      <w:kern w:val="0"/>
                      <w:szCs w:val="21"/>
                    </w:rPr>
                    <w:t>启用时间</w:t>
                  </w:r>
                </w:p>
              </w:tc>
            </w:tr>
            <w:tr w:rsidR="00051250" w:rsidRPr="00051250" w:rsidTr="008D44A8">
              <w:trPr>
                <w:trHeight w:val="288"/>
              </w:trPr>
              <w:tc>
                <w:tcPr>
                  <w:tcW w:w="0" w:type="auto"/>
                  <w:tcBorders>
                    <w:top w:val="nil"/>
                    <w:left w:val="single" w:sz="4" w:space="0" w:color="auto"/>
                    <w:bottom w:val="single" w:sz="4" w:space="0" w:color="auto"/>
                    <w:right w:val="single" w:sz="4" w:space="0" w:color="auto"/>
                  </w:tcBorders>
                  <w:noWrap/>
                  <w:vAlign w:val="bottom"/>
                </w:tcPr>
                <w:p w:rsidR="00051250" w:rsidRPr="00051250" w:rsidRDefault="00051250" w:rsidP="00051250">
                  <w:pPr>
                    <w:widowControl/>
                    <w:jc w:val="left"/>
                    <w:rPr>
                      <w:rFonts w:ascii="宋体" w:eastAsia="宋体" w:hAnsi="宋体" w:cs="宋体"/>
                      <w:kern w:val="0"/>
                      <w:szCs w:val="21"/>
                    </w:rPr>
                  </w:pPr>
                  <w:r w:rsidRPr="00051250">
                    <w:rPr>
                      <w:rFonts w:ascii="宋体" w:eastAsia="宋体" w:hAnsi="宋体" w:cs="宋体" w:hint="eastAsia"/>
                      <w:kern w:val="0"/>
                      <w:szCs w:val="21"/>
                    </w:rPr>
                    <w:t>调音台</w:t>
                  </w:r>
                </w:p>
              </w:tc>
              <w:tc>
                <w:tcPr>
                  <w:tcW w:w="0" w:type="auto"/>
                  <w:tcBorders>
                    <w:top w:val="nil"/>
                    <w:left w:val="nil"/>
                    <w:bottom w:val="single" w:sz="4" w:space="0" w:color="auto"/>
                    <w:right w:val="single" w:sz="4" w:space="0" w:color="auto"/>
                  </w:tcBorders>
                  <w:noWrap/>
                  <w:vAlign w:val="bottom"/>
                </w:tcPr>
                <w:p w:rsidR="00051250" w:rsidRPr="00051250" w:rsidRDefault="00051250" w:rsidP="00051250">
                  <w:pPr>
                    <w:widowControl/>
                    <w:jc w:val="left"/>
                    <w:rPr>
                      <w:rFonts w:ascii="宋体" w:eastAsia="宋体" w:hAnsi="宋体" w:cs="宋体"/>
                      <w:kern w:val="0"/>
                      <w:szCs w:val="21"/>
                    </w:rPr>
                  </w:pPr>
                  <w:r w:rsidRPr="00051250">
                    <w:rPr>
                      <w:rFonts w:ascii="宋体" w:eastAsia="宋体" w:hAnsi="宋体" w:cs="宋体" w:hint="eastAsia"/>
                      <w:kern w:val="0"/>
                      <w:szCs w:val="21"/>
                    </w:rPr>
                    <w:t>Digico   s21</w:t>
                  </w:r>
                </w:p>
              </w:tc>
              <w:tc>
                <w:tcPr>
                  <w:tcW w:w="0" w:type="auto"/>
                  <w:tcBorders>
                    <w:top w:val="nil"/>
                    <w:left w:val="nil"/>
                    <w:bottom w:val="single" w:sz="4" w:space="0" w:color="auto"/>
                    <w:right w:val="single" w:sz="4" w:space="0" w:color="auto"/>
                  </w:tcBorders>
                  <w:noWrap/>
                  <w:vAlign w:val="center"/>
                </w:tcPr>
                <w:p w:rsidR="00051250" w:rsidRPr="00051250" w:rsidRDefault="00051250" w:rsidP="00051250">
                  <w:pPr>
                    <w:widowControl/>
                    <w:jc w:val="center"/>
                    <w:rPr>
                      <w:rFonts w:ascii="宋体" w:eastAsia="宋体" w:hAnsi="宋体" w:cs="宋体"/>
                      <w:kern w:val="0"/>
                      <w:szCs w:val="21"/>
                    </w:rPr>
                  </w:pPr>
                  <w:r w:rsidRPr="00051250">
                    <w:rPr>
                      <w:rFonts w:ascii="宋体" w:eastAsia="宋体" w:hAnsi="宋体" w:cs="宋体" w:hint="eastAsia"/>
                      <w:kern w:val="0"/>
                      <w:szCs w:val="21"/>
                    </w:rPr>
                    <w:t>1</w:t>
                  </w:r>
                </w:p>
              </w:tc>
              <w:tc>
                <w:tcPr>
                  <w:tcW w:w="0" w:type="auto"/>
                  <w:tcBorders>
                    <w:top w:val="nil"/>
                    <w:left w:val="nil"/>
                    <w:bottom w:val="single" w:sz="4" w:space="0" w:color="auto"/>
                    <w:right w:val="single" w:sz="4" w:space="0" w:color="auto"/>
                  </w:tcBorders>
                  <w:noWrap/>
                  <w:vAlign w:val="bottom"/>
                </w:tcPr>
                <w:p w:rsidR="00051250" w:rsidRPr="00051250" w:rsidRDefault="00051250" w:rsidP="00051250">
                  <w:pPr>
                    <w:widowControl/>
                    <w:jc w:val="center"/>
                    <w:rPr>
                      <w:rFonts w:ascii="宋体" w:eastAsia="宋体" w:hAnsi="宋体" w:cs="宋体"/>
                      <w:kern w:val="0"/>
                      <w:szCs w:val="21"/>
                    </w:rPr>
                  </w:pPr>
                  <w:r w:rsidRPr="00051250">
                    <w:rPr>
                      <w:rFonts w:ascii="宋体" w:eastAsia="宋体" w:hAnsi="宋体" w:cs="宋体" w:hint="eastAsia"/>
                      <w:kern w:val="0"/>
                      <w:szCs w:val="21"/>
                    </w:rPr>
                    <w:t>2021年</w:t>
                  </w:r>
                </w:p>
              </w:tc>
            </w:tr>
            <w:tr w:rsidR="00051250" w:rsidRPr="00051250" w:rsidTr="008D44A8">
              <w:trPr>
                <w:trHeight w:val="288"/>
              </w:trPr>
              <w:tc>
                <w:tcPr>
                  <w:tcW w:w="0" w:type="auto"/>
                  <w:tcBorders>
                    <w:top w:val="nil"/>
                    <w:left w:val="single" w:sz="4" w:space="0" w:color="auto"/>
                    <w:bottom w:val="single" w:sz="4" w:space="0" w:color="auto"/>
                    <w:right w:val="single" w:sz="4" w:space="0" w:color="auto"/>
                  </w:tcBorders>
                  <w:noWrap/>
                  <w:vAlign w:val="bottom"/>
                </w:tcPr>
                <w:p w:rsidR="00051250" w:rsidRPr="00051250" w:rsidRDefault="00051250" w:rsidP="00051250">
                  <w:pPr>
                    <w:widowControl/>
                    <w:jc w:val="left"/>
                    <w:rPr>
                      <w:rFonts w:ascii="宋体" w:eastAsia="宋体" w:hAnsi="宋体" w:cs="宋体"/>
                      <w:kern w:val="0"/>
                      <w:szCs w:val="21"/>
                    </w:rPr>
                  </w:pPr>
                  <w:r w:rsidRPr="00051250">
                    <w:rPr>
                      <w:rFonts w:ascii="宋体" w:eastAsia="宋体" w:hAnsi="宋体" w:cs="宋体" w:hint="eastAsia"/>
                      <w:kern w:val="0"/>
                      <w:szCs w:val="21"/>
                    </w:rPr>
                    <w:t>功放</w:t>
                  </w:r>
                </w:p>
              </w:tc>
              <w:tc>
                <w:tcPr>
                  <w:tcW w:w="0" w:type="auto"/>
                  <w:tcBorders>
                    <w:top w:val="nil"/>
                    <w:left w:val="nil"/>
                    <w:bottom w:val="single" w:sz="4" w:space="0" w:color="auto"/>
                    <w:right w:val="single" w:sz="4" w:space="0" w:color="auto"/>
                  </w:tcBorders>
                  <w:noWrap/>
                  <w:vAlign w:val="bottom"/>
                </w:tcPr>
                <w:p w:rsidR="00051250" w:rsidRPr="00051250" w:rsidRDefault="00051250" w:rsidP="00051250">
                  <w:pPr>
                    <w:widowControl/>
                    <w:jc w:val="left"/>
                    <w:rPr>
                      <w:rFonts w:ascii="宋体" w:eastAsia="宋体" w:hAnsi="宋体" w:cs="宋体"/>
                      <w:kern w:val="0"/>
                      <w:szCs w:val="21"/>
                    </w:rPr>
                  </w:pPr>
                  <w:r w:rsidRPr="00051250">
                    <w:rPr>
                      <w:rFonts w:ascii="宋体" w:eastAsia="宋体" w:hAnsi="宋体" w:cs="宋体" w:hint="eastAsia"/>
                      <w:kern w:val="0"/>
                      <w:szCs w:val="21"/>
                    </w:rPr>
                    <w:t>L-acoustics.   LA4X</w:t>
                  </w:r>
                </w:p>
              </w:tc>
              <w:tc>
                <w:tcPr>
                  <w:tcW w:w="0" w:type="auto"/>
                  <w:tcBorders>
                    <w:top w:val="nil"/>
                    <w:left w:val="nil"/>
                    <w:bottom w:val="single" w:sz="4" w:space="0" w:color="auto"/>
                    <w:right w:val="single" w:sz="4" w:space="0" w:color="auto"/>
                  </w:tcBorders>
                  <w:noWrap/>
                  <w:vAlign w:val="center"/>
                </w:tcPr>
                <w:p w:rsidR="00051250" w:rsidRPr="00051250" w:rsidRDefault="00051250" w:rsidP="00051250">
                  <w:pPr>
                    <w:widowControl/>
                    <w:jc w:val="center"/>
                    <w:rPr>
                      <w:rFonts w:ascii="宋体" w:eastAsia="宋体" w:hAnsi="宋体" w:cs="宋体"/>
                      <w:kern w:val="0"/>
                      <w:szCs w:val="21"/>
                    </w:rPr>
                  </w:pPr>
                  <w:r w:rsidRPr="00051250">
                    <w:rPr>
                      <w:rFonts w:ascii="宋体" w:eastAsia="宋体" w:hAnsi="宋体" w:cs="宋体" w:hint="eastAsia"/>
                      <w:kern w:val="0"/>
                      <w:szCs w:val="21"/>
                    </w:rPr>
                    <w:t>1</w:t>
                  </w:r>
                </w:p>
              </w:tc>
              <w:tc>
                <w:tcPr>
                  <w:tcW w:w="0" w:type="auto"/>
                  <w:tcBorders>
                    <w:top w:val="nil"/>
                    <w:left w:val="nil"/>
                    <w:bottom w:val="single" w:sz="4" w:space="0" w:color="auto"/>
                    <w:right w:val="single" w:sz="4" w:space="0" w:color="auto"/>
                  </w:tcBorders>
                  <w:noWrap/>
                  <w:vAlign w:val="bottom"/>
                </w:tcPr>
                <w:p w:rsidR="00051250" w:rsidRPr="00051250" w:rsidRDefault="00051250" w:rsidP="00051250">
                  <w:pPr>
                    <w:widowControl/>
                    <w:jc w:val="center"/>
                    <w:rPr>
                      <w:rFonts w:ascii="宋体" w:eastAsia="宋体" w:hAnsi="宋体" w:cs="宋体"/>
                      <w:kern w:val="0"/>
                      <w:szCs w:val="21"/>
                    </w:rPr>
                  </w:pPr>
                  <w:r w:rsidRPr="00051250">
                    <w:rPr>
                      <w:rFonts w:ascii="宋体" w:eastAsia="宋体" w:hAnsi="宋体" w:cs="宋体" w:hint="eastAsia"/>
                      <w:kern w:val="0"/>
                      <w:szCs w:val="21"/>
                    </w:rPr>
                    <w:t>2021年</w:t>
                  </w:r>
                </w:p>
              </w:tc>
            </w:tr>
            <w:tr w:rsidR="00051250" w:rsidRPr="00051250" w:rsidTr="008D44A8">
              <w:trPr>
                <w:trHeight w:val="288"/>
              </w:trPr>
              <w:tc>
                <w:tcPr>
                  <w:tcW w:w="0" w:type="auto"/>
                  <w:tcBorders>
                    <w:top w:val="nil"/>
                    <w:left w:val="single" w:sz="4" w:space="0" w:color="auto"/>
                    <w:bottom w:val="single" w:sz="4" w:space="0" w:color="auto"/>
                    <w:right w:val="single" w:sz="4" w:space="0" w:color="auto"/>
                  </w:tcBorders>
                  <w:noWrap/>
                  <w:vAlign w:val="bottom"/>
                </w:tcPr>
                <w:p w:rsidR="00051250" w:rsidRPr="00051250" w:rsidRDefault="00051250" w:rsidP="00051250">
                  <w:pPr>
                    <w:widowControl/>
                    <w:jc w:val="left"/>
                    <w:rPr>
                      <w:rFonts w:ascii="宋体" w:eastAsia="宋体" w:hAnsi="宋体" w:cs="宋体"/>
                      <w:kern w:val="0"/>
                      <w:sz w:val="22"/>
                    </w:rPr>
                  </w:pPr>
                  <w:r w:rsidRPr="00051250">
                    <w:rPr>
                      <w:rFonts w:ascii="宋体" w:eastAsia="宋体" w:hAnsi="宋体" w:cs="宋体" w:hint="eastAsia"/>
                      <w:kern w:val="0"/>
                      <w:sz w:val="22"/>
                    </w:rPr>
                    <w:t>音箱</w:t>
                  </w:r>
                </w:p>
              </w:tc>
              <w:tc>
                <w:tcPr>
                  <w:tcW w:w="0" w:type="auto"/>
                  <w:tcBorders>
                    <w:top w:val="nil"/>
                    <w:left w:val="nil"/>
                    <w:bottom w:val="single" w:sz="4" w:space="0" w:color="auto"/>
                    <w:right w:val="single" w:sz="4" w:space="0" w:color="auto"/>
                  </w:tcBorders>
                  <w:noWrap/>
                  <w:vAlign w:val="bottom"/>
                </w:tcPr>
                <w:p w:rsidR="00051250" w:rsidRPr="00051250" w:rsidRDefault="00051250" w:rsidP="00051250">
                  <w:pPr>
                    <w:widowControl/>
                    <w:jc w:val="left"/>
                    <w:rPr>
                      <w:rFonts w:ascii="宋体" w:eastAsia="宋体" w:hAnsi="宋体" w:cs="宋体"/>
                      <w:kern w:val="0"/>
                      <w:sz w:val="22"/>
                    </w:rPr>
                  </w:pPr>
                  <w:r w:rsidRPr="00051250">
                    <w:rPr>
                      <w:rFonts w:ascii="宋体" w:eastAsia="宋体" w:hAnsi="宋体" w:cs="宋体" w:hint="eastAsia"/>
                      <w:kern w:val="0"/>
                      <w:sz w:val="22"/>
                    </w:rPr>
                    <w:t xml:space="preserve">L-acoustics.   X12 </w:t>
                  </w:r>
                </w:p>
              </w:tc>
              <w:tc>
                <w:tcPr>
                  <w:tcW w:w="0" w:type="auto"/>
                  <w:tcBorders>
                    <w:top w:val="nil"/>
                    <w:left w:val="nil"/>
                    <w:bottom w:val="single" w:sz="4" w:space="0" w:color="auto"/>
                    <w:right w:val="single" w:sz="4" w:space="0" w:color="auto"/>
                  </w:tcBorders>
                  <w:noWrap/>
                  <w:vAlign w:val="center"/>
                </w:tcPr>
                <w:p w:rsidR="00051250" w:rsidRPr="00051250" w:rsidRDefault="00051250" w:rsidP="00051250">
                  <w:pPr>
                    <w:widowControl/>
                    <w:jc w:val="center"/>
                    <w:rPr>
                      <w:rFonts w:ascii="宋体" w:eastAsia="宋体" w:hAnsi="宋体" w:cs="宋体"/>
                      <w:kern w:val="0"/>
                      <w:sz w:val="22"/>
                    </w:rPr>
                  </w:pPr>
                  <w:r w:rsidRPr="00051250">
                    <w:rPr>
                      <w:rFonts w:ascii="宋体" w:eastAsia="宋体" w:hAnsi="宋体" w:cs="宋体" w:hint="eastAsia"/>
                      <w:kern w:val="0"/>
                      <w:sz w:val="22"/>
                    </w:rPr>
                    <w:t>4</w:t>
                  </w:r>
                </w:p>
              </w:tc>
              <w:tc>
                <w:tcPr>
                  <w:tcW w:w="0" w:type="auto"/>
                  <w:tcBorders>
                    <w:top w:val="nil"/>
                    <w:left w:val="nil"/>
                    <w:bottom w:val="single" w:sz="4" w:space="0" w:color="auto"/>
                    <w:right w:val="single" w:sz="4" w:space="0" w:color="auto"/>
                  </w:tcBorders>
                  <w:noWrap/>
                  <w:vAlign w:val="bottom"/>
                </w:tcPr>
                <w:p w:rsidR="00051250" w:rsidRPr="00051250" w:rsidRDefault="00051250" w:rsidP="00051250">
                  <w:pPr>
                    <w:widowControl/>
                    <w:jc w:val="center"/>
                    <w:rPr>
                      <w:rFonts w:ascii="宋体" w:eastAsia="宋体" w:hAnsi="宋体" w:cs="宋体"/>
                      <w:kern w:val="0"/>
                      <w:sz w:val="22"/>
                    </w:rPr>
                  </w:pPr>
                  <w:r w:rsidRPr="00051250">
                    <w:rPr>
                      <w:rFonts w:ascii="宋体" w:eastAsia="宋体" w:hAnsi="宋体" w:cs="宋体" w:hint="eastAsia"/>
                      <w:kern w:val="0"/>
                      <w:sz w:val="22"/>
                    </w:rPr>
                    <w:t>2021年</w:t>
                  </w:r>
                </w:p>
              </w:tc>
            </w:tr>
          </w:tbl>
          <w:p w:rsidR="00051250" w:rsidRPr="00051250" w:rsidRDefault="00051250" w:rsidP="00051250">
            <w:pPr>
              <w:spacing w:line="440" w:lineRule="exact"/>
              <w:rPr>
                <w:rFonts w:ascii="宋体" w:eastAsia="宋体" w:hAnsi="宋体" w:cs="宋体"/>
                <w:sz w:val="22"/>
                <w:shd w:val="clear" w:color="auto" w:fill="FFFFFF"/>
              </w:rPr>
            </w:pPr>
          </w:p>
        </w:tc>
      </w:tr>
      <w:tr w:rsidR="00051250" w:rsidRPr="00051250" w:rsidTr="008D44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86" w:type="pct"/>
            <w:gridSpan w:val="4"/>
            <w:tcBorders>
              <w:top w:val="single" w:sz="4" w:space="0" w:color="000000"/>
              <w:left w:val="single" w:sz="4" w:space="0" w:color="000000"/>
              <w:bottom w:val="single" w:sz="4" w:space="0" w:color="000000"/>
              <w:right w:val="single" w:sz="4" w:space="0" w:color="000000"/>
            </w:tcBorders>
            <w:vAlign w:val="center"/>
          </w:tcPr>
          <w:p w:rsidR="00051250" w:rsidRPr="00051250" w:rsidRDefault="00051250" w:rsidP="00051250">
            <w:pPr>
              <w:spacing w:line="440" w:lineRule="exact"/>
              <w:jc w:val="left"/>
              <w:rPr>
                <w:rFonts w:ascii="宋体" w:eastAsia="宋体" w:hAnsi="宋体" w:cs="Times New Roman"/>
                <w:szCs w:val="21"/>
              </w:rPr>
            </w:pPr>
            <w:r w:rsidRPr="00051250">
              <w:rPr>
                <w:rFonts w:ascii="宋体" w:eastAsia="宋体" w:hAnsi="宋体" w:cs="Times New Roman" w:hint="eastAsia"/>
                <w:szCs w:val="21"/>
              </w:rPr>
              <w:lastRenderedPageBreak/>
              <w:t>售后服务要求</w:t>
            </w:r>
          </w:p>
        </w:tc>
        <w:tc>
          <w:tcPr>
            <w:tcW w:w="3813" w:type="pct"/>
            <w:gridSpan w:val="3"/>
            <w:tcBorders>
              <w:top w:val="single" w:sz="4" w:space="0" w:color="000000"/>
              <w:left w:val="single" w:sz="4" w:space="0" w:color="000000"/>
              <w:bottom w:val="single" w:sz="4" w:space="0" w:color="000000"/>
              <w:right w:val="single" w:sz="4" w:space="0" w:color="000000"/>
            </w:tcBorders>
            <w:vAlign w:val="center"/>
          </w:tcPr>
          <w:p w:rsidR="00051250" w:rsidRPr="00051250" w:rsidRDefault="00051250" w:rsidP="00051250">
            <w:pPr>
              <w:widowControl/>
              <w:spacing w:line="360" w:lineRule="auto"/>
              <w:jc w:val="left"/>
              <w:rPr>
                <w:rFonts w:ascii="宋体" w:eastAsia="宋体" w:hAnsi="宋体" w:cs="宋体"/>
                <w:szCs w:val="21"/>
              </w:rPr>
            </w:pPr>
            <w:r w:rsidRPr="00051250">
              <w:rPr>
                <w:rFonts w:ascii="宋体" w:eastAsia="宋体" w:hAnsi="宋体" w:cs="宋体" w:hint="eastAsia"/>
                <w:kern w:val="0"/>
                <w:szCs w:val="21"/>
                <w:lang w:bidi="ar"/>
              </w:rPr>
              <w:t xml:space="preserve">1.负责送货上门，负责安装调试合格，安装完成后中标供应商负责清理产生的木箱等 垃圾。安装、调试和培训所需的工具、器材以及差旅费、运费和相关税费，均由中标供应商自理。 </w:t>
            </w:r>
          </w:p>
          <w:p w:rsidR="00051250" w:rsidRPr="00051250" w:rsidRDefault="00051250" w:rsidP="00051250">
            <w:pPr>
              <w:widowControl/>
              <w:spacing w:line="360" w:lineRule="auto"/>
              <w:jc w:val="left"/>
              <w:rPr>
                <w:rFonts w:ascii="宋体" w:eastAsia="宋体" w:hAnsi="宋体" w:cs="宋体"/>
                <w:szCs w:val="21"/>
              </w:rPr>
            </w:pPr>
            <w:r w:rsidRPr="00051250">
              <w:rPr>
                <w:rFonts w:ascii="宋体" w:eastAsia="宋体" w:hAnsi="宋体" w:cs="宋体" w:hint="eastAsia"/>
                <w:kern w:val="0"/>
                <w:szCs w:val="21"/>
                <w:lang w:bidi="ar"/>
              </w:rPr>
              <w:t xml:space="preserve">2.质量服务要求 </w:t>
            </w:r>
          </w:p>
          <w:p w:rsidR="00051250" w:rsidRPr="00051250" w:rsidRDefault="00051250" w:rsidP="00051250">
            <w:pPr>
              <w:widowControl/>
              <w:spacing w:line="360" w:lineRule="auto"/>
              <w:jc w:val="left"/>
              <w:rPr>
                <w:rFonts w:ascii="宋体" w:eastAsia="宋体" w:hAnsi="宋体" w:cs="宋体"/>
                <w:szCs w:val="21"/>
              </w:rPr>
            </w:pPr>
            <w:r w:rsidRPr="00051250">
              <w:rPr>
                <w:rFonts w:ascii="宋体" w:eastAsia="宋体" w:hAnsi="宋体" w:cs="宋体" w:hint="eastAsia"/>
                <w:kern w:val="0"/>
                <w:szCs w:val="21"/>
                <w:lang w:bidi="ar"/>
              </w:rPr>
              <w:t xml:space="preserve">2.1 设备交货时须提供设备合格的检测报告，全套说明书并包括简易的中文操作说明和注意事项。 </w:t>
            </w:r>
          </w:p>
          <w:p w:rsidR="00051250" w:rsidRPr="00051250" w:rsidRDefault="00051250" w:rsidP="00051250">
            <w:pPr>
              <w:widowControl/>
              <w:spacing w:line="360" w:lineRule="auto"/>
              <w:jc w:val="left"/>
              <w:rPr>
                <w:rFonts w:ascii="宋体" w:eastAsia="宋体" w:hAnsi="宋体" w:cs="宋体"/>
                <w:szCs w:val="21"/>
              </w:rPr>
            </w:pPr>
            <w:r w:rsidRPr="00051250">
              <w:rPr>
                <w:rFonts w:ascii="宋体" w:eastAsia="宋体" w:hAnsi="宋体" w:cs="宋体" w:hint="eastAsia"/>
                <w:kern w:val="0"/>
                <w:szCs w:val="21"/>
                <w:lang w:bidi="ar"/>
              </w:rPr>
              <w:t xml:space="preserve">2.2 设备交付使用后，在质保期如设备发生故障时，如需更换配件，则小配件 3 个工作日内更换完毕，大配件 5 个工作日内更换完毕，当配件等待周期大于 5 个工作日时，中标供应商应按照使用部门要求提供备用机。配件最后调换，中标供应商提供的质保从纠正之日起重新计算质保期。 </w:t>
            </w:r>
          </w:p>
          <w:p w:rsidR="00051250" w:rsidRPr="00051250" w:rsidRDefault="00051250" w:rsidP="00051250">
            <w:pPr>
              <w:widowControl/>
              <w:spacing w:line="360" w:lineRule="auto"/>
              <w:jc w:val="left"/>
              <w:rPr>
                <w:rFonts w:ascii="宋体" w:eastAsia="宋体" w:hAnsi="宋体" w:cs="宋体"/>
                <w:szCs w:val="21"/>
              </w:rPr>
            </w:pPr>
            <w:r w:rsidRPr="00051250">
              <w:rPr>
                <w:rFonts w:ascii="宋体" w:eastAsia="宋体" w:hAnsi="宋体" w:cs="宋体" w:hint="eastAsia"/>
                <w:kern w:val="0"/>
                <w:szCs w:val="21"/>
                <w:lang w:bidi="ar"/>
              </w:rPr>
              <w:t>2.3 所供货设备不能涉及任何知识产权方面的法律纠纷。</w:t>
            </w:r>
          </w:p>
          <w:p w:rsidR="00051250" w:rsidRPr="00051250" w:rsidRDefault="00051250" w:rsidP="00051250">
            <w:pPr>
              <w:widowControl/>
              <w:spacing w:line="360" w:lineRule="auto"/>
              <w:jc w:val="left"/>
              <w:rPr>
                <w:rFonts w:ascii="宋体" w:eastAsia="宋体" w:hAnsi="宋体" w:cs="宋体"/>
                <w:szCs w:val="21"/>
              </w:rPr>
            </w:pPr>
            <w:r w:rsidRPr="00051250">
              <w:rPr>
                <w:rFonts w:ascii="宋体" w:eastAsia="宋体" w:hAnsi="宋体" w:cs="宋体" w:hint="eastAsia"/>
                <w:kern w:val="0"/>
                <w:szCs w:val="21"/>
                <w:lang w:bidi="ar"/>
              </w:rPr>
              <w:t xml:space="preserve">2.4 售后服务：设备出现故障 2 小时内响应，8 小时内到达现场维修，一般问题应在 24 小时内解决，重大问题或其它无法迅速解决的问题应在一周内解决（特殊配件更换除外）。 </w:t>
            </w:r>
          </w:p>
          <w:p w:rsidR="00051250" w:rsidRPr="00051250" w:rsidRDefault="00051250" w:rsidP="00051250">
            <w:pPr>
              <w:widowControl/>
              <w:spacing w:line="360" w:lineRule="auto"/>
              <w:jc w:val="left"/>
              <w:rPr>
                <w:rFonts w:ascii="宋体" w:eastAsia="宋体" w:hAnsi="宋体" w:cs="宋体"/>
                <w:szCs w:val="21"/>
              </w:rPr>
            </w:pPr>
            <w:r w:rsidRPr="00051250">
              <w:rPr>
                <w:rFonts w:ascii="宋体" w:eastAsia="宋体" w:hAnsi="宋体" w:cs="宋体" w:hint="eastAsia"/>
                <w:kern w:val="0"/>
                <w:szCs w:val="21"/>
                <w:lang w:bidi="ar"/>
              </w:rPr>
              <w:t xml:space="preserve">3.各项性能指标达到技术要求的，由采购人和中标供应商双方共同签字认可，现场验收。 </w:t>
            </w:r>
          </w:p>
          <w:p w:rsidR="00051250" w:rsidRPr="00051250" w:rsidRDefault="00051250" w:rsidP="00051250">
            <w:pPr>
              <w:widowControl/>
              <w:spacing w:line="360" w:lineRule="auto"/>
              <w:jc w:val="left"/>
              <w:rPr>
                <w:rFonts w:ascii="宋体" w:eastAsia="宋体" w:hAnsi="宋体" w:cs="宋体"/>
                <w:szCs w:val="21"/>
              </w:rPr>
            </w:pPr>
            <w:r w:rsidRPr="00051250">
              <w:rPr>
                <w:rFonts w:ascii="宋体" w:eastAsia="宋体" w:hAnsi="宋体" w:cs="宋体" w:hint="eastAsia"/>
                <w:kern w:val="0"/>
                <w:szCs w:val="21"/>
                <w:lang w:bidi="ar"/>
              </w:rPr>
              <w:t xml:space="preserve">4.定期回访以及设备维护。 </w:t>
            </w:r>
          </w:p>
          <w:p w:rsidR="00051250" w:rsidRPr="00051250" w:rsidRDefault="00051250" w:rsidP="00051250">
            <w:pPr>
              <w:widowControl/>
              <w:spacing w:line="360" w:lineRule="auto"/>
              <w:jc w:val="left"/>
              <w:rPr>
                <w:rFonts w:ascii="宋体" w:eastAsia="宋体" w:hAnsi="宋体" w:cs="宋体"/>
                <w:szCs w:val="21"/>
              </w:rPr>
            </w:pPr>
            <w:r w:rsidRPr="00051250">
              <w:rPr>
                <w:rFonts w:ascii="宋体" w:eastAsia="宋体" w:hAnsi="宋体" w:cs="宋体" w:hint="eastAsia"/>
                <w:kern w:val="0"/>
                <w:szCs w:val="21"/>
                <w:lang w:bidi="ar"/>
              </w:rPr>
              <w:t xml:space="preserve">5.质保期内所有其它伴随服务的费用均应包含在合同价中，采购人不再另行支付任何费用。 </w:t>
            </w:r>
          </w:p>
          <w:p w:rsidR="00051250" w:rsidRPr="00051250" w:rsidRDefault="00051250" w:rsidP="00051250">
            <w:pPr>
              <w:widowControl/>
              <w:spacing w:line="360" w:lineRule="auto"/>
              <w:jc w:val="left"/>
              <w:rPr>
                <w:rFonts w:ascii="宋体" w:eastAsia="宋体" w:hAnsi="宋体" w:cs="宋体"/>
                <w:szCs w:val="21"/>
              </w:rPr>
            </w:pPr>
            <w:r w:rsidRPr="00051250">
              <w:rPr>
                <w:rFonts w:ascii="宋体" w:eastAsia="宋体" w:hAnsi="宋体" w:cs="宋体" w:hint="eastAsia"/>
                <w:kern w:val="0"/>
                <w:szCs w:val="21"/>
                <w:lang w:bidi="ar"/>
              </w:rPr>
              <w:t xml:space="preserve">7.软件终身免费升级，免费开放无限量终端接口。 </w:t>
            </w:r>
          </w:p>
          <w:p w:rsidR="00051250" w:rsidRPr="00051250" w:rsidRDefault="00051250" w:rsidP="00051250">
            <w:pPr>
              <w:widowControl/>
              <w:spacing w:line="360" w:lineRule="auto"/>
              <w:jc w:val="left"/>
              <w:rPr>
                <w:rFonts w:ascii="宋体" w:eastAsia="宋体" w:hAnsi="宋体" w:cs="宋体"/>
                <w:szCs w:val="21"/>
              </w:rPr>
            </w:pPr>
            <w:r w:rsidRPr="00051250">
              <w:rPr>
                <w:rFonts w:ascii="宋体" w:eastAsia="宋体" w:hAnsi="宋体" w:cs="宋体" w:hint="eastAsia"/>
                <w:kern w:val="0"/>
                <w:szCs w:val="21"/>
                <w:lang w:bidi="ar"/>
              </w:rPr>
              <w:t xml:space="preserve">8.中标供应商提供设备质保期内的所有售后服务，包括原厂商服务和非原厂商服务， </w:t>
            </w:r>
          </w:p>
          <w:p w:rsidR="00051250" w:rsidRPr="00051250" w:rsidRDefault="00051250" w:rsidP="00051250">
            <w:pPr>
              <w:widowControl/>
              <w:spacing w:line="360" w:lineRule="auto"/>
              <w:jc w:val="left"/>
              <w:rPr>
                <w:rFonts w:ascii="宋体" w:eastAsia="宋体" w:hAnsi="宋体" w:cs="宋体"/>
                <w:szCs w:val="21"/>
              </w:rPr>
            </w:pPr>
            <w:r w:rsidRPr="00051250">
              <w:rPr>
                <w:rFonts w:ascii="宋体" w:eastAsia="宋体" w:hAnsi="宋体" w:cs="宋体" w:hint="eastAsia"/>
                <w:kern w:val="0"/>
                <w:szCs w:val="21"/>
                <w:lang w:bidi="ar"/>
              </w:rPr>
              <w:t xml:space="preserve">其中硬件的售后服务包括但不限于硬件维护维修、配件更换、整机更换、硬件升级、提供替代品并承担相应费用；质保期内，售后服务所产生的费用均由中标供应商承担。 </w:t>
            </w:r>
          </w:p>
          <w:p w:rsidR="00051250" w:rsidRPr="00051250" w:rsidRDefault="00051250" w:rsidP="00051250">
            <w:pPr>
              <w:widowControl/>
              <w:spacing w:line="360" w:lineRule="auto"/>
              <w:jc w:val="left"/>
              <w:rPr>
                <w:rFonts w:ascii="宋体" w:eastAsia="宋体" w:hAnsi="宋体" w:cs="宋体"/>
                <w:szCs w:val="21"/>
              </w:rPr>
            </w:pPr>
            <w:r w:rsidRPr="00051250">
              <w:rPr>
                <w:rFonts w:ascii="宋体" w:eastAsia="宋体" w:hAnsi="宋体" w:cs="宋体" w:hint="eastAsia"/>
                <w:kern w:val="0"/>
                <w:szCs w:val="21"/>
                <w:lang w:bidi="ar"/>
              </w:rPr>
              <w:lastRenderedPageBreak/>
              <w:t xml:space="preserve">9.培训 </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宋体" w:hint="eastAsia"/>
                <w:kern w:val="0"/>
                <w:szCs w:val="21"/>
                <w:lang w:bidi="ar"/>
              </w:rPr>
              <w:t>设备装机验收后，中标供应商应现场提供≥2 次对采购人的基本培训，使采购人使用人员及工程人员熟练掌握全部功能及基本维修，视采购人时间安排确定。</w:t>
            </w:r>
          </w:p>
        </w:tc>
      </w:tr>
      <w:tr w:rsidR="00051250" w:rsidRPr="00051250" w:rsidTr="008D44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86" w:type="pct"/>
            <w:gridSpan w:val="4"/>
            <w:tcBorders>
              <w:top w:val="single" w:sz="4" w:space="0" w:color="000000"/>
              <w:left w:val="single" w:sz="4" w:space="0" w:color="000000"/>
              <w:bottom w:val="single" w:sz="4" w:space="0" w:color="000000"/>
              <w:right w:val="single" w:sz="4" w:space="0" w:color="000000"/>
            </w:tcBorders>
            <w:vAlign w:val="center"/>
          </w:tcPr>
          <w:p w:rsidR="00051250" w:rsidRPr="00051250" w:rsidRDefault="00051250" w:rsidP="00051250">
            <w:pPr>
              <w:spacing w:line="440" w:lineRule="exact"/>
              <w:jc w:val="left"/>
              <w:rPr>
                <w:rFonts w:ascii="宋体" w:eastAsia="宋体" w:hAnsi="宋体" w:cs="Times New Roman"/>
                <w:szCs w:val="21"/>
              </w:rPr>
            </w:pPr>
            <w:r w:rsidRPr="00051250">
              <w:rPr>
                <w:rFonts w:ascii="宋体" w:eastAsia="宋体" w:hAnsi="宋体" w:cs="Times New Roman" w:hint="eastAsia"/>
                <w:szCs w:val="21"/>
              </w:rPr>
              <w:lastRenderedPageBreak/>
              <w:t>投标报价要求</w:t>
            </w:r>
          </w:p>
        </w:tc>
        <w:tc>
          <w:tcPr>
            <w:tcW w:w="3813" w:type="pct"/>
            <w:gridSpan w:val="3"/>
            <w:tcBorders>
              <w:top w:val="single" w:sz="4" w:space="0" w:color="000000"/>
              <w:left w:val="single" w:sz="4" w:space="0" w:color="000000"/>
              <w:bottom w:val="single" w:sz="4" w:space="0" w:color="000000"/>
              <w:right w:val="single" w:sz="4" w:space="0" w:color="000000"/>
            </w:tcBorders>
            <w:vAlign w:val="center"/>
          </w:tcPr>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1、投标报价中应包含货物、货物标准附件、备品备件、专用工具、设备安装辅材、施工辅材、包装、运输、装卸、保险、货到就位的各种费用以及安装、调试等本采购文件所列设备材料需进行补充完善才能完成本项目的或实际采购中产品材料有任何遗漏的费用（含本项目需要但本文件中未列出的设备材料）、税金、售后服务、技术培训及其他所有成本费用，以及合同明示或暗示的所有责任、义务和一般风险等一切费用。</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2、投标人负责工人人身、设备安全责任，验收前，设备丢失自行负责。</w:t>
            </w:r>
          </w:p>
        </w:tc>
      </w:tr>
      <w:tr w:rsidR="00051250" w:rsidRPr="00051250" w:rsidTr="008D44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86" w:type="pct"/>
            <w:gridSpan w:val="4"/>
            <w:tcBorders>
              <w:top w:val="single" w:sz="4" w:space="0" w:color="000000"/>
              <w:left w:val="single" w:sz="4" w:space="0" w:color="000000"/>
              <w:bottom w:val="single" w:sz="4" w:space="0" w:color="000000"/>
              <w:right w:val="single" w:sz="4" w:space="0" w:color="000000"/>
            </w:tcBorders>
            <w:vAlign w:val="center"/>
          </w:tcPr>
          <w:p w:rsidR="00051250" w:rsidRPr="00051250" w:rsidRDefault="00051250" w:rsidP="00051250">
            <w:pPr>
              <w:spacing w:line="440" w:lineRule="exact"/>
              <w:jc w:val="left"/>
              <w:rPr>
                <w:rFonts w:ascii="宋体" w:eastAsia="宋体" w:hAnsi="宋体" w:cs="Times New Roman"/>
                <w:szCs w:val="21"/>
              </w:rPr>
            </w:pPr>
            <w:r w:rsidRPr="00051250">
              <w:rPr>
                <w:rFonts w:ascii="宋体" w:eastAsia="宋体" w:hAnsi="宋体" w:cs="Times New Roman" w:hint="eastAsia"/>
                <w:szCs w:val="21"/>
              </w:rPr>
              <w:t>付款方式</w:t>
            </w:r>
          </w:p>
        </w:tc>
        <w:tc>
          <w:tcPr>
            <w:tcW w:w="3813" w:type="pct"/>
            <w:gridSpan w:val="3"/>
            <w:tcBorders>
              <w:top w:val="single" w:sz="4" w:space="0" w:color="000000"/>
              <w:left w:val="single" w:sz="4" w:space="0" w:color="000000"/>
              <w:bottom w:val="single" w:sz="4" w:space="0" w:color="000000"/>
              <w:right w:val="single" w:sz="4" w:space="0" w:color="000000"/>
            </w:tcBorders>
          </w:tcPr>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1.付款方式：合同签订后10天内支付合同总价款的50%作为预付款；中标供应商全部货物交货安装调试完毕并验收合格之日起10天内，采购人支付至合同总价款的100%。</w:t>
            </w:r>
          </w:p>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2.采购人付款前，中标供应商应向采购人开具等额有效的增值税普通发票，采购人未收到发票或收到的发票不符合采购文件以及本合同约定的，有权不予支付相应款项直至中标人提供合格发票，并不承担延迟付款责任。发票认证通过是付款的必要前提之一。</w:t>
            </w:r>
          </w:p>
        </w:tc>
      </w:tr>
      <w:tr w:rsidR="00051250" w:rsidRPr="00051250" w:rsidTr="008D44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90"/>
          <w:jc w:val="center"/>
        </w:trPr>
        <w:tc>
          <w:tcPr>
            <w:tcW w:w="1186" w:type="pct"/>
            <w:gridSpan w:val="4"/>
            <w:tcBorders>
              <w:top w:val="single" w:sz="4" w:space="0" w:color="000000"/>
              <w:left w:val="single" w:sz="4" w:space="0" w:color="000000"/>
              <w:bottom w:val="single" w:sz="4" w:space="0" w:color="000000"/>
              <w:right w:val="single" w:sz="4" w:space="0" w:color="000000"/>
            </w:tcBorders>
            <w:vAlign w:val="center"/>
          </w:tcPr>
          <w:p w:rsidR="00051250" w:rsidRPr="00051250" w:rsidRDefault="00051250" w:rsidP="00051250">
            <w:pPr>
              <w:spacing w:line="440" w:lineRule="exact"/>
              <w:jc w:val="left"/>
              <w:rPr>
                <w:rFonts w:ascii="宋体" w:eastAsia="宋体" w:hAnsi="宋体" w:cs="Times New Roman"/>
                <w:szCs w:val="21"/>
              </w:rPr>
            </w:pPr>
            <w:r w:rsidRPr="00051250">
              <w:rPr>
                <w:rFonts w:ascii="宋体" w:eastAsia="宋体" w:hAnsi="宋体" w:cs="Times New Roman" w:hint="eastAsia"/>
                <w:szCs w:val="21"/>
              </w:rPr>
              <w:t>验收方式</w:t>
            </w:r>
          </w:p>
        </w:tc>
        <w:tc>
          <w:tcPr>
            <w:tcW w:w="3813" w:type="pct"/>
            <w:gridSpan w:val="3"/>
            <w:tcBorders>
              <w:top w:val="single" w:sz="4" w:space="0" w:color="000000"/>
              <w:left w:val="single" w:sz="4" w:space="0" w:color="000000"/>
              <w:bottom w:val="single" w:sz="4" w:space="0" w:color="000000"/>
              <w:right w:val="single" w:sz="4" w:space="0" w:color="000000"/>
            </w:tcBorders>
            <w:vAlign w:val="center"/>
          </w:tcPr>
          <w:p w:rsidR="00051250" w:rsidRPr="00051250" w:rsidRDefault="00051250" w:rsidP="00051250">
            <w:pPr>
              <w:widowControl/>
              <w:spacing w:line="360" w:lineRule="auto"/>
              <w:jc w:val="left"/>
              <w:rPr>
                <w:rFonts w:ascii="宋体" w:eastAsia="宋体" w:hAnsi="宋体" w:cs="宋体"/>
                <w:szCs w:val="21"/>
              </w:rPr>
            </w:pPr>
            <w:r w:rsidRPr="00051250">
              <w:rPr>
                <w:rFonts w:ascii="宋体" w:eastAsia="宋体" w:hAnsi="宋体" w:cs="宋体" w:hint="eastAsia"/>
                <w:kern w:val="0"/>
                <w:szCs w:val="21"/>
                <w:lang w:bidi="ar"/>
              </w:rPr>
              <w:t xml:space="preserve">1.验收过程中所产生的一切费用均由中标供应商承担。报价时应考虑相关费用。 </w:t>
            </w:r>
          </w:p>
          <w:p w:rsidR="00051250" w:rsidRPr="00051250" w:rsidRDefault="00051250" w:rsidP="00051250">
            <w:pPr>
              <w:widowControl/>
              <w:spacing w:line="360" w:lineRule="auto"/>
              <w:jc w:val="left"/>
              <w:rPr>
                <w:rFonts w:ascii="宋体" w:eastAsia="宋体" w:hAnsi="宋体" w:cs="宋体"/>
                <w:szCs w:val="21"/>
              </w:rPr>
            </w:pPr>
            <w:r w:rsidRPr="00051250">
              <w:rPr>
                <w:rFonts w:ascii="宋体" w:eastAsia="宋体" w:hAnsi="宋体" w:cs="宋体" w:hint="eastAsia"/>
                <w:kern w:val="0"/>
                <w:szCs w:val="21"/>
                <w:lang w:bidi="ar"/>
              </w:rPr>
              <w:t xml:space="preserve">2.采购人对中标供应商提交的货物依据采购文件上的技术规格要求和国家有关质量标准进行现场签收，外观、说明书符合采购文件技术要求的，给予签收，不合格的不予签收。 </w:t>
            </w:r>
          </w:p>
          <w:p w:rsidR="00051250" w:rsidRPr="00051250" w:rsidRDefault="00051250" w:rsidP="00051250">
            <w:pPr>
              <w:widowControl/>
              <w:spacing w:line="360" w:lineRule="auto"/>
              <w:jc w:val="left"/>
              <w:rPr>
                <w:rFonts w:ascii="宋体" w:eastAsia="宋体" w:hAnsi="宋体" w:cs="宋体"/>
                <w:szCs w:val="21"/>
              </w:rPr>
            </w:pPr>
            <w:r w:rsidRPr="00051250">
              <w:rPr>
                <w:rFonts w:ascii="宋体" w:eastAsia="宋体" w:hAnsi="宋体" w:cs="宋体" w:hint="eastAsia"/>
                <w:kern w:val="0"/>
                <w:szCs w:val="21"/>
                <w:lang w:bidi="ar"/>
              </w:rPr>
              <w:t xml:space="preserve">3.中标供应商交货前应对产品作出全面检查和对验收文件进行整理，并列出清单，作为采购人收货验收和使用的技术条件依据，检验的结果应随货物交采购人。中标供应商不能完整交付货物的，必须负责补齐，否则视为未按合同约定交货。 </w:t>
            </w:r>
          </w:p>
          <w:p w:rsidR="00051250" w:rsidRPr="00051250" w:rsidRDefault="00051250" w:rsidP="00051250">
            <w:pPr>
              <w:widowControl/>
              <w:spacing w:line="360" w:lineRule="auto"/>
              <w:jc w:val="left"/>
              <w:rPr>
                <w:rFonts w:ascii="宋体" w:eastAsia="宋体" w:hAnsi="宋体" w:cs="宋体"/>
                <w:szCs w:val="21"/>
              </w:rPr>
            </w:pPr>
            <w:r w:rsidRPr="00051250">
              <w:rPr>
                <w:rFonts w:ascii="宋体" w:eastAsia="宋体" w:hAnsi="宋体" w:cs="宋体" w:hint="eastAsia"/>
                <w:kern w:val="0"/>
                <w:szCs w:val="21"/>
                <w:lang w:bidi="ar"/>
              </w:rPr>
              <w:t xml:space="preserve">4.中标供应商需负责安装、调试（测试），并培训采购人的使用操作人员，直到设备运行符合技术要求，采购人方验收。 </w:t>
            </w:r>
          </w:p>
          <w:p w:rsidR="00051250" w:rsidRPr="00051250" w:rsidRDefault="00051250" w:rsidP="00051250">
            <w:pPr>
              <w:widowControl/>
              <w:spacing w:line="360" w:lineRule="auto"/>
              <w:jc w:val="left"/>
              <w:rPr>
                <w:rFonts w:ascii="宋体" w:eastAsia="宋体" w:hAnsi="宋体" w:cs="宋体"/>
                <w:szCs w:val="21"/>
              </w:rPr>
            </w:pPr>
            <w:r w:rsidRPr="00051250">
              <w:rPr>
                <w:rFonts w:ascii="宋体" w:eastAsia="宋体" w:hAnsi="宋体" w:cs="宋体" w:hint="eastAsia"/>
                <w:kern w:val="0"/>
                <w:szCs w:val="21"/>
                <w:lang w:bidi="ar"/>
              </w:rPr>
              <w:lastRenderedPageBreak/>
              <w:t xml:space="preserve">5.采购人组织验收，中标供应商必须到场配合，验收合格后双方签署验收合格凭证。 </w:t>
            </w:r>
          </w:p>
          <w:p w:rsidR="00051250" w:rsidRPr="00051250" w:rsidRDefault="00051250" w:rsidP="00051250">
            <w:pPr>
              <w:widowControl/>
              <w:spacing w:line="360" w:lineRule="auto"/>
              <w:jc w:val="left"/>
              <w:rPr>
                <w:rFonts w:ascii="宋体" w:eastAsia="宋体" w:hAnsi="宋体" w:cs="宋体"/>
                <w:szCs w:val="21"/>
              </w:rPr>
            </w:pPr>
            <w:r w:rsidRPr="00051250">
              <w:rPr>
                <w:rFonts w:ascii="宋体" w:eastAsia="宋体" w:hAnsi="宋体" w:cs="宋体" w:hint="eastAsia"/>
                <w:kern w:val="0"/>
                <w:szCs w:val="21"/>
                <w:lang w:bidi="ar"/>
              </w:rPr>
              <w:t xml:space="preserve">6.其他未尽事宜应严格按照《关于印发广西壮族自治区政府采购项目履约验收管理办法的通知》[桂财采〔2015〕22 号]以及《财政部关于进一步加强政府采购需求和履约验收管理的指导意见》[财库〔2016〕205 号]规定执行。 </w:t>
            </w:r>
          </w:p>
          <w:p w:rsidR="00051250" w:rsidRPr="00051250" w:rsidRDefault="00051250" w:rsidP="00051250">
            <w:pPr>
              <w:widowControl/>
              <w:spacing w:line="360" w:lineRule="auto"/>
              <w:jc w:val="left"/>
              <w:rPr>
                <w:rFonts w:ascii="宋体" w:eastAsia="宋体" w:hAnsi="宋体" w:cs="宋体"/>
                <w:szCs w:val="21"/>
              </w:rPr>
            </w:pPr>
            <w:r w:rsidRPr="00051250">
              <w:rPr>
                <w:rFonts w:ascii="宋体" w:eastAsia="宋体" w:hAnsi="宋体" w:cs="宋体" w:hint="eastAsia"/>
                <w:kern w:val="0"/>
                <w:szCs w:val="21"/>
                <w:lang w:bidi="ar"/>
              </w:rPr>
              <w:t xml:space="preserve">7.合同履行过程中，如不符合采购文件的技术需求及要求以及提供虚假承诺的，按相关规定做退货处理及违约处理，中标供应商须承担所有责任和费用，采购人保留进一步追究责任的权利。 </w:t>
            </w:r>
          </w:p>
          <w:p w:rsidR="00051250" w:rsidRPr="00051250" w:rsidRDefault="00051250" w:rsidP="00051250">
            <w:pPr>
              <w:widowControl/>
              <w:spacing w:line="360" w:lineRule="auto"/>
              <w:jc w:val="left"/>
              <w:rPr>
                <w:rFonts w:ascii="宋体" w:eastAsia="宋体" w:hAnsi="宋体" w:cs="宋体"/>
                <w:kern w:val="0"/>
                <w:szCs w:val="21"/>
                <w:lang w:bidi="ar"/>
              </w:rPr>
            </w:pPr>
            <w:r w:rsidRPr="00051250">
              <w:rPr>
                <w:rFonts w:ascii="宋体" w:eastAsia="宋体" w:hAnsi="宋体" w:cs="宋体" w:hint="eastAsia"/>
                <w:kern w:val="0"/>
                <w:szCs w:val="21"/>
                <w:lang w:bidi="ar"/>
              </w:rPr>
              <w:t xml:space="preserve">8.本章《项目需求》有其他要求的按其要求执行。 </w:t>
            </w:r>
          </w:p>
          <w:p w:rsidR="00051250" w:rsidRPr="00051250" w:rsidRDefault="00051250" w:rsidP="00051250">
            <w:pPr>
              <w:widowControl/>
              <w:spacing w:line="360" w:lineRule="auto"/>
              <w:jc w:val="left"/>
              <w:rPr>
                <w:rFonts w:ascii="宋体" w:eastAsia="宋体" w:hAnsi="宋体" w:cs="宋体"/>
                <w:kern w:val="0"/>
                <w:szCs w:val="21"/>
                <w:lang w:bidi="ar"/>
              </w:rPr>
            </w:pPr>
            <w:r w:rsidRPr="00051250">
              <w:rPr>
                <w:rFonts w:ascii="宋体" w:eastAsia="宋体" w:hAnsi="宋体" w:cs="宋体" w:hint="eastAsia"/>
                <w:kern w:val="0"/>
                <w:szCs w:val="21"/>
                <w:lang w:bidi="ar"/>
              </w:rPr>
              <w:t>9.验收产生的费用由中标供应商负责。</w:t>
            </w:r>
          </w:p>
          <w:p w:rsidR="00051250" w:rsidRPr="00051250" w:rsidRDefault="00051250" w:rsidP="00051250">
            <w:pPr>
              <w:widowControl/>
              <w:spacing w:line="360" w:lineRule="auto"/>
              <w:jc w:val="left"/>
              <w:rPr>
                <w:rFonts w:ascii="宋体" w:eastAsia="宋体" w:hAnsi="宋体" w:cs="宋体"/>
                <w:kern w:val="0"/>
                <w:szCs w:val="21"/>
                <w:lang w:bidi="ar"/>
              </w:rPr>
            </w:pPr>
            <w:r w:rsidRPr="00051250">
              <w:rPr>
                <w:rFonts w:ascii="宋体" w:eastAsia="宋体" w:hAnsi="宋体" w:cs="宋体" w:hint="eastAsia"/>
                <w:kern w:val="0"/>
                <w:szCs w:val="21"/>
                <w:lang w:bidi="ar"/>
              </w:rPr>
              <w:t>10.</w:t>
            </w:r>
            <w:r w:rsidRPr="00051250">
              <w:rPr>
                <w:rFonts w:ascii="Times New Roman" w:eastAsia="宋体" w:hAnsi="Times New Roman" w:cs="Times New Roman"/>
                <w:szCs w:val="21"/>
              </w:rPr>
              <w:t>组织验收及费用：由采购人委托</w:t>
            </w:r>
            <w:r w:rsidRPr="00051250">
              <w:rPr>
                <w:rFonts w:ascii="Times New Roman" w:eastAsia="宋体" w:hAnsi="Times New Roman" w:cs="Times New Roman" w:hint="eastAsia"/>
                <w:szCs w:val="21"/>
              </w:rPr>
              <w:t>云之龙咨询集团有限公司</w:t>
            </w:r>
            <w:r w:rsidRPr="00051250">
              <w:rPr>
                <w:rFonts w:ascii="Times New Roman" w:eastAsia="宋体" w:hAnsi="Times New Roman" w:cs="Times New Roman"/>
                <w:szCs w:val="21"/>
              </w:rPr>
              <w:t>组织验收，中标人应予以全力配合，验收费用</w:t>
            </w:r>
            <w:r w:rsidRPr="00051250">
              <w:rPr>
                <w:rFonts w:ascii="Times New Roman" w:eastAsia="宋体" w:hAnsi="Times New Roman" w:cs="Times New Roman" w:hint="eastAsia"/>
                <w:szCs w:val="21"/>
              </w:rPr>
              <w:t>按招标代理服务费金额收取</w:t>
            </w:r>
            <w:r w:rsidRPr="00051250">
              <w:rPr>
                <w:rFonts w:ascii="Times New Roman" w:eastAsia="宋体" w:hAnsi="Times New Roman" w:cs="Times New Roman"/>
                <w:szCs w:val="21"/>
              </w:rPr>
              <w:t>，由中标人承担。</w:t>
            </w:r>
            <w:r w:rsidRPr="00051250">
              <w:rPr>
                <w:rFonts w:ascii="Times New Roman" w:eastAsia="宋体" w:hAnsi="Times New Roman" w:cs="Times New Roman" w:hint="eastAsia"/>
                <w:szCs w:val="21"/>
              </w:rPr>
              <w:t>在领取中标通知书前一次性支付完验收代理服务费。该项目中标供应商首次验收不合格的，再次验收的服务费按</w:t>
            </w:r>
            <w:r w:rsidRPr="00051250">
              <w:rPr>
                <w:rFonts w:ascii="Times New Roman" w:eastAsia="宋体" w:hAnsi="Times New Roman" w:cs="Times New Roman" w:hint="eastAsia"/>
                <w:szCs w:val="21"/>
              </w:rPr>
              <w:t>1</w:t>
            </w:r>
            <w:r w:rsidRPr="00051250">
              <w:rPr>
                <w:rFonts w:ascii="Times New Roman" w:eastAsia="宋体" w:hAnsi="Times New Roman" w:cs="Times New Roman" w:hint="eastAsia"/>
                <w:szCs w:val="21"/>
              </w:rPr>
              <w:t>个新验收项目重新收取验收费用；多次验收不合格导致退货的，由采购人出具书面处理意见。因验收不合格导致多次验收所产生的费用均由中标供应商支付。</w:t>
            </w:r>
          </w:p>
        </w:tc>
      </w:tr>
      <w:tr w:rsidR="00051250" w:rsidRPr="00051250" w:rsidTr="008D44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86" w:type="pct"/>
            <w:gridSpan w:val="4"/>
            <w:tcBorders>
              <w:top w:val="single" w:sz="4" w:space="0" w:color="000000"/>
              <w:left w:val="single" w:sz="4" w:space="0" w:color="000000"/>
              <w:bottom w:val="single" w:sz="4" w:space="0" w:color="000000"/>
              <w:right w:val="single" w:sz="4" w:space="0" w:color="000000"/>
            </w:tcBorders>
            <w:vAlign w:val="center"/>
          </w:tcPr>
          <w:p w:rsidR="00051250" w:rsidRPr="00051250" w:rsidRDefault="00051250" w:rsidP="00051250">
            <w:pPr>
              <w:spacing w:line="440" w:lineRule="exact"/>
              <w:jc w:val="left"/>
              <w:rPr>
                <w:rFonts w:ascii="宋体" w:eastAsia="宋体" w:hAnsi="宋体" w:cs="Times New Roman"/>
                <w:szCs w:val="21"/>
              </w:rPr>
            </w:pPr>
            <w:r w:rsidRPr="00051250">
              <w:rPr>
                <w:rFonts w:ascii="宋体" w:eastAsia="宋体" w:hAnsi="宋体" w:cs="Times New Roman" w:hint="eastAsia"/>
                <w:szCs w:val="21"/>
              </w:rPr>
              <w:lastRenderedPageBreak/>
              <w:t>验收标准</w:t>
            </w:r>
          </w:p>
        </w:tc>
        <w:tc>
          <w:tcPr>
            <w:tcW w:w="3813" w:type="pct"/>
            <w:gridSpan w:val="3"/>
            <w:tcBorders>
              <w:top w:val="single" w:sz="4" w:space="0" w:color="000000"/>
              <w:left w:val="single" w:sz="4" w:space="0" w:color="000000"/>
              <w:bottom w:val="single" w:sz="4" w:space="0" w:color="000000"/>
              <w:right w:val="single" w:sz="4" w:space="0" w:color="000000"/>
            </w:tcBorders>
            <w:vAlign w:val="center"/>
          </w:tcPr>
          <w:p w:rsidR="00051250" w:rsidRPr="00051250" w:rsidRDefault="00051250" w:rsidP="00051250">
            <w:pPr>
              <w:spacing w:line="440" w:lineRule="exact"/>
              <w:rPr>
                <w:rFonts w:ascii="宋体" w:eastAsia="宋体" w:hAnsi="宋体" w:cs="Times New Roman"/>
                <w:szCs w:val="21"/>
              </w:rPr>
            </w:pPr>
            <w:r w:rsidRPr="00051250">
              <w:rPr>
                <w:rFonts w:ascii="宋体" w:eastAsia="宋体" w:hAnsi="宋体" w:cs="Times New Roman" w:hint="eastAsia"/>
                <w:szCs w:val="21"/>
              </w:rPr>
              <w:t>采购人对中标供应商提交的货物依据招标文件上的技术规格要求和国家有关质量标准进行现场签收，外观、说明书符合采购文件技术要求的，给予签收，不合格的不予签收。</w:t>
            </w:r>
          </w:p>
        </w:tc>
      </w:tr>
      <w:tr w:rsidR="00051250" w:rsidRPr="00051250" w:rsidTr="008D44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rsidR="00051250" w:rsidRPr="00051250" w:rsidRDefault="00051250" w:rsidP="00051250">
            <w:pPr>
              <w:widowControl/>
              <w:spacing w:line="440" w:lineRule="exact"/>
              <w:jc w:val="left"/>
              <w:textAlignment w:val="center"/>
              <w:rPr>
                <w:rFonts w:ascii="宋体" w:eastAsia="宋体" w:hAnsi="宋体" w:cs="宋体"/>
                <w:b/>
                <w:bCs/>
                <w:szCs w:val="21"/>
              </w:rPr>
            </w:pPr>
            <w:r w:rsidRPr="00051250">
              <w:rPr>
                <w:rFonts w:ascii="宋体" w:eastAsia="宋体" w:hAnsi="宋体" w:cs="宋体" w:hint="eastAsia"/>
                <w:b/>
                <w:bCs/>
                <w:kern w:val="0"/>
                <w:szCs w:val="21"/>
                <w:lang w:bidi="ar"/>
              </w:rPr>
              <w:t>三、与实现项目目标相关的其他要求</w:t>
            </w:r>
          </w:p>
        </w:tc>
      </w:tr>
      <w:tr w:rsidR="00051250" w:rsidRPr="00051250" w:rsidTr="008D44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rsidR="00051250" w:rsidRPr="00051250" w:rsidRDefault="00051250" w:rsidP="00051250">
            <w:pPr>
              <w:widowControl/>
              <w:spacing w:line="460" w:lineRule="exact"/>
              <w:jc w:val="left"/>
              <w:textAlignment w:val="center"/>
              <w:rPr>
                <w:rFonts w:ascii="宋体" w:eastAsia="宋体" w:hAnsi="宋体" w:cs="宋体"/>
                <w:b/>
                <w:bCs/>
                <w:szCs w:val="21"/>
              </w:rPr>
            </w:pPr>
            <w:r w:rsidRPr="00051250">
              <w:rPr>
                <w:rFonts w:ascii="宋体" w:eastAsia="宋体" w:hAnsi="宋体" w:cs="宋体" w:hint="eastAsia"/>
                <w:b/>
                <w:bCs/>
                <w:kern w:val="0"/>
                <w:szCs w:val="21"/>
                <w:lang w:bidi="ar"/>
              </w:rPr>
              <w:t>（一）投标人的履约能力要求</w:t>
            </w:r>
          </w:p>
        </w:tc>
      </w:tr>
      <w:tr w:rsidR="00051250" w:rsidRPr="00051250" w:rsidTr="008D44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86" w:type="pct"/>
            <w:gridSpan w:val="4"/>
            <w:tcBorders>
              <w:top w:val="single" w:sz="4" w:space="0" w:color="000000"/>
              <w:left w:val="single" w:sz="4" w:space="0" w:color="000000"/>
              <w:bottom w:val="single" w:sz="4" w:space="0" w:color="000000"/>
              <w:right w:val="single" w:sz="4" w:space="0" w:color="000000"/>
            </w:tcBorders>
            <w:vAlign w:val="center"/>
          </w:tcPr>
          <w:p w:rsidR="00051250" w:rsidRPr="00051250" w:rsidRDefault="00051250" w:rsidP="00051250">
            <w:pPr>
              <w:spacing w:line="460" w:lineRule="exact"/>
              <w:rPr>
                <w:rFonts w:ascii="Times New Roman" w:eastAsia="宋体" w:hAnsi="Times New Roman" w:cs="Times New Roman"/>
                <w:szCs w:val="24"/>
              </w:rPr>
            </w:pPr>
            <w:r w:rsidRPr="00051250">
              <w:rPr>
                <w:rFonts w:ascii="Times New Roman" w:eastAsia="宋体" w:hAnsi="Times New Roman" w:cs="Times New Roman" w:hint="eastAsia"/>
                <w:szCs w:val="24"/>
              </w:rPr>
              <w:t>质量管理要求</w:t>
            </w:r>
          </w:p>
        </w:tc>
        <w:tc>
          <w:tcPr>
            <w:tcW w:w="3813" w:type="pct"/>
            <w:gridSpan w:val="3"/>
            <w:tcBorders>
              <w:top w:val="single" w:sz="4" w:space="0" w:color="000000"/>
              <w:left w:val="single" w:sz="4" w:space="0" w:color="000000"/>
              <w:bottom w:val="single" w:sz="4" w:space="0" w:color="000000"/>
              <w:right w:val="single" w:sz="4" w:space="0" w:color="000000"/>
            </w:tcBorders>
            <w:vAlign w:val="center"/>
          </w:tcPr>
          <w:p w:rsidR="00051250" w:rsidRPr="00051250" w:rsidRDefault="00051250" w:rsidP="00051250">
            <w:pPr>
              <w:spacing w:line="460" w:lineRule="exact"/>
              <w:rPr>
                <w:rFonts w:ascii="Times New Roman" w:eastAsia="宋体" w:hAnsi="Times New Roman" w:cs="Times New Roman"/>
                <w:szCs w:val="24"/>
              </w:rPr>
            </w:pPr>
            <w:r w:rsidRPr="00051250">
              <w:rPr>
                <w:rFonts w:ascii="Times New Roman" w:eastAsia="宋体" w:hAnsi="Times New Roman" w:cs="Times New Roman" w:hint="eastAsia"/>
                <w:szCs w:val="24"/>
              </w:rPr>
              <w:t>如有，请结合本招标文件第四章“评标办法及评分标准”在投标文件中自行提供。</w:t>
            </w:r>
          </w:p>
        </w:tc>
      </w:tr>
      <w:tr w:rsidR="00051250" w:rsidRPr="00051250" w:rsidTr="008D44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86" w:type="pct"/>
            <w:gridSpan w:val="4"/>
            <w:tcBorders>
              <w:top w:val="single" w:sz="4" w:space="0" w:color="000000"/>
              <w:left w:val="single" w:sz="4" w:space="0" w:color="000000"/>
              <w:bottom w:val="single" w:sz="4" w:space="0" w:color="000000"/>
              <w:right w:val="single" w:sz="4" w:space="0" w:color="000000"/>
            </w:tcBorders>
            <w:vAlign w:val="center"/>
          </w:tcPr>
          <w:p w:rsidR="00051250" w:rsidRPr="00051250" w:rsidRDefault="00051250" w:rsidP="00051250">
            <w:pPr>
              <w:spacing w:line="460" w:lineRule="exact"/>
              <w:rPr>
                <w:rFonts w:ascii="Times New Roman" w:eastAsia="宋体" w:hAnsi="Times New Roman" w:cs="Times New Roman"/>
                <w:szCs w:val="24"/>
              </w:rPr>
            </w:pPr>
            <w:r w:rsidRPr="00051250">
              <w:rPr>
                <w:rFonts w:ascii="Times New Roman" w:eastAsia="宋体" w:hAnsi="Times New Roman" w:cs="Times New Roman" w:hint="eastAsia"/>
                <w:szCs w:val="24"/>
              </w:rPr>
              <w:t>能力或者业绩要求</w:t>
            </w:r>
          </w:p>
        </w:tc>
        <w:tc>
          <w:tcPr>
            <w:tcW w:w="3813" w:type="pct"/>
            <w:gridSpan w:val="3"/>
            <w:tcBorders>
              <w:top w:val="single" w:sz="4" w:space="0" w:color="000000"/>
              <w:left w:val="single" w:sz="4" w:space="0" w:color="000000"/>
              <w:bottom w:val="single" w:sz="4" w:space="0" w:color="000000"/>
              <w:right w:val="single" w:sz="4" w:space="0" w:color="000000"/>
            </w:tcBorders>
            <w:vAlign w:val="center"/>
          </w:tcPr>
          <w:p w:rsidR="00051250" w:rsidRPr="00051250" w:rsidRDefault="00051250" w:rsidP="00051250">
            <w:pPr>
              <w:spacing w:line="460" w:lineRule="exact"/>
              <w:rPr>
                <w:rFonts w:ascii="Times New Roman" w:eastAsia="宋体" w:hAnsi="Times New Roman" w:cs="Times New Roman"/>
                <w:szCs w:val="24"/>
              </w:rPr>
            </w:pPr>
            <w:r w:rsidRPr="00051250">
              <w:rPr>
                <w:rFonts w:ascii="Times New Roman" w:eastAsia="宋体" w:hAnsi="Times New Roman" w:cs="Times New Roman" w:hint="eastAsia"/>
                <w:szCs w:val="24"/>
              </w:rPr>
              <w:t>如有，请结合本招标文件第四章“评标办法及评分标准”在投标文件中自行提供。</w:t>
            </w:r>
          </w:p>
        </w:tc>
      </w:tr>
      <w:tr w:rsidR="00051250" w:rsidRPr="00051250" w:rsidTr="008D44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90"/>
          <w:jc w:val="center"/>
        </w:trPr>
        <w:tc>
          <w:tcPr>
            <w:tcW w:w="5000" w:type="pct"/>
            <w:gridSpan w:val="7"/>
            <w:tcBorders>
              <w:top w:val="single" w:sz="4" w:space="0" w:color="000000"/>
              <w:left w:val="single" w:sz="4" w:space="0" w:color="000000"/>
              <w:bottom w:val="single" w:sz="4" w:space="0" w:color="000000"/>
              <w:right w:val="single" w:sz="4" w:space="0" w:color="000000"/>
            </w:tcBorders>
          </w:tcPr>
          <w:p w:rsidR="00051250" w:rsidRPr="00051250" w:rsidRDefault="00051250" w:rsidP="00051250">
            <w:pPr>
              <w:spacing w:line="460" w:lineRule="exact"/>
              <w:rPr>
                <w:rFonts w:ascii="Times New Roman" w:eastAsia="宋体" w:hAnsi="Times New Roman" w:cs="Times New Roman"/>
                <w:szCs w:val="24"/>
              </w:rPr>
            </w:pPr>
            <w:r w:rsidRPr="00051250">
              <w:rPr>
                <w:rFonts w:ascii="Times New Roman" w:eastAsia="宋体" w:hAnsi="Times New Roman" w:cs="Times New Roman" w:hint="eastAsia"/>
                <w:szCs w:val="24"/>
              </w:rPr>
              <w:t>（二）政策性加分条件</w:t>
            </w:r>
          </w:p>
        </w:tc>
      </w:tr>
      <w:tr w:rsidR="00051250" w:rsidRPr="00051250" w:rsidTr="008D44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9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rsidR="00051250" w:rsidRPr="00051250" w:rsidRDefault="00051250" w:rsidP="00051250">
            <w:pPr>
              <w:spacing w:line="460" w:lineRule="exact"/>
              <w:rPr>
                <w:rFonts w:ascii="Times New Roman" w:eastAsia="宋体" w:hAnsi="Times New Roman" w:cs="Times New Roman"/>
                <w:szCs w:val="24"/>
              </w:rPr>
            </w:pPr>
            <w:r w:rsidRPr="00051250">
              <w:rPr>
                <w:rFonts w:ascii="Times New Roman" w:eastAsia="宋体" w:hAnsi="Times New Roman" w:cs="Times New Roman" w:hint="eastAsia"/>
                <w:szCs w:val="24"/>
              </w:rPr>
              <w:t>符合节能环保等国家政策要求。</w:t>
            </w:r>
          </w:p>
        </w:tc>
      </w:tr>
      <w:tr w:rsidR="00051250" w:rsidRPr="00051250" w:rsidTr="008D44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rsidR="00051250" w:rsidRPr="00051250" w:rsidRDefault="00051250" w:rsidP="00051250">
            <w:pPr>
              <w:spacing w:line="460" w:lineRule="exact"/>
              <w:rPr>
                <w:rFonts w:ascii="Times New Roman" w:eastAsia="宋体" w:hAnsi="Times New Roman" w:cs="Times New Roman"/>
                <w:b/>
                <w:szCs w:val="24"/>
              </w:rPr>
            </w:pPr>
            <w:r w:rsidRPr="00051250">
              <w:rPr>
                <w:rFonts w:ascii="Times New Roman" w:eastAsia="宋体" w:hAnsi="Times New Roman" w:cs="Times New Roman" w:hint="eastAsia"/>
                <w:b/>
                <w:szCs w:val="24"/>
              </w:rPr>
              <w:lastRenderedPageBreak/>
              <w:t>（三）验收事项其他说明</w:t>
            </w:r>
          </w:p>
        </w:tc>
      </w:tr>
      <w:tr w:rsidR="00051250" w:rsidRPr="00051250" w:rsidTr="008D44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983" w:type="pct"/>
            <w:gridSpan w:val="3"/>
            <w:tcBorders>
              <w:top w:val="single" w:sz="4" w:space="0" w:color="000000"/>
              <w:left w:val="single" w:sz="4" w:space="0" w:color="000000"/>
              <w:bottom w:val="single" w:sz="4" w:space="0" w:color="000000"/>
              <w:right w:val="single" w:sz="4" w:space="0" w:color="auto"/>
            </w:tcBorders>
            <w:vAlign w:val="center"/>
          </w:tcPr>
          <w:p w:rsidR="00051250" w:rsidRPr="00051250" w:rsidRDefault="00051250" w:rsidP="00051250">
            <w:pPr>
              <w:widowControl/>
              <w:spacing w:line="460" w:lineRule="exact"/>
              <w:jc w:val="center"/>
              <w:textAlignment w:val="center"/>
              <w:rPr>
                <w:rFonts w:ascii="宋体" w:eastAsia="宋体" w:hAnsi="宋体" w:cs="宋体"/>
                <w:iCs/>
                <w:szCs w:val="21"/>
              </w:rPr>
            </w:pPr>
            <w:r w:rsidRPr="00051250">
              <w:rPr>
                <w:rFonts w:ascii="宋体" w:eastAsia="宋体" w:hAnsi="宋体" w:cs="宋体" w:hint="eastAsia"/>
                <w:szCs w:val="21"/>
              </w:rPr>
              <w:t>验收事项其他说明</w:t>
            </w:r>
          </w:p>
        </w:tc>
        <w:tc>
          <w:tcPr>
            <w:tcW w:w="4016" w:type="pct"/>
            <w:gridSpan w:val="4"/>
            <w:tcBorders>
              <w:top w:val="single" w:sz="4" w:space="0" w:color="000000"/>
              <w:left w:val="single" w:sz="4" w:space="0" w:color="auto"/>
              <w:bottom w:val="single" w:sz="4" w:space="0" w:color="000000"/>
              <w:right w:val="single" w:sz="4" w:space="0" w:color="000000"/>
            </w:tcBorders>
            <w:vAlign w:val="center"/>
          </w:tcPr>
          <w:p w:rsidR="00051250" w:rsidRPr="00051250" w:rsidRDefault="00051250" w:rsidP="00051250">
            <w:pPr>
              <w:spacing w:line="460" w:lineRule="exact"/>
              <w:rPr>
                <w:rFonts w:ascii="宋体" w:eastAsia="宋体" w:hAnsi="宋体" w:cs="宋体"/>
                <w:szCs w:val="21"/>
              </w:rPr>
            </w:pPr>
            <w:r w:rsidRPr="00051250">
              <w:rPr>
                <w:rFonts w:ascii="宋体" w:eastAsia="宋体" w:hAnsi="宋体" w:cs="宋体" w:hint="eastAsia"/>
                <w:szCs w:val="21"/>
              </w:rPr>
              <w:t>1.本章《采购需求》有其他要求的按其要求。</w:t>
            </w:r>
          </w:p>
          <w:p w:rsidR="00051250" w:rsidRPr="00051250" w:rsidRDefault="00051250" w:rsidP="00051250">
            <w:pPr>
              <w:spacing w:line="460" w:lineRule="exact"/>
              <w:rPr>
                <w:rFonts w:ascii="宋体" w:eastAsia="宋体" w:hAnsi="宋体" w:cs="宋体"/>
                <w:szCs w:val="21"/>
              </w:rPr>
            </w:pPr>
            <w:r w:rsidRPr="00051250">
              <w:rPr>
                <w:rFonts w:ascii="宋体" w:eastAsia="宋体" w:hAnsi="宋体" w:cs="宋体" w:hint="eastAsia"/>
                <w:szCs w:val="21"/>
              </w:rPr>
              <w:t>2.合同履行过程中，由采购人根据中标人所提供的货物或服务，对照招标文件要求及中标供应商投标文件承诺进行检验并记录，发现中标供应商在投标文件中有弄虚作假的行为，或在投标文件中有针对技术商务条款有虚假响应情况的，</w:t>
            </w:r>
            <w:r w:rsidRPr="00051250">
              <w:rPr>
                <w:rFonts w:ascii="Times New Roman" w:eastAsia="宋体" w:hAnsi="Times New Roman" w:cs="Times New Roman" w:hint="eastAsia"/>
                <w:szCs w:val="24"/>
              </w:rPr>
              <w:t>采购人</w:t>
            </w:r>
            <w:r w:rsidRPr="00051250">
              <w:rPr>
                <w:rFonts w:ascii="宋体" w:eastAsia="宋体" w:hAnsi="宋体" w:cs="宋体" w:hint="eastAsia"/>
                <w:szCs w:val="21"/>
              </w:rPr>
              <w:t>将解除合同或不予验收，并追究中标供应商的责任，由此带来的一切损失由中标供应商自行承担。</w:t>
            </w:r>
          </w:p>
          <w:p w:rsidR="00051250" w:rsidRPr="00051250" w:rsidRDefault="00051250" w:rsidP="00051250">
            <w:pPr>
              <w:spacing w:line="460" w:lineRule="exact"/>
              <w:rPr>
                <w:rFonts w:ascii="宋体" w:eastAsia="宋体" w:hAnsi="宋体" w:cs="宋体"/>
                <w:szCs w:val="21"/>
              </w:rPr>
            </w:pPr>
            <w:r w:rsidRPr="00051250">
              <w:rPr>
                <w:rFonts w:ascii="宋体" w:eastAsia="宋体" w:hAnsi="宋体" w:cs="宋体" w:hint="eastAsia"/>
                <w:szCs w:val="21"/>
              </w:rPr>
              <w:t>3.其他未尽事宜应严格按照《关于印发广西壮族自治区政府采购项目履约验收管理办法的通知》[桂财采〔2015〕22号]以及《财政部关于进一步加强政府采购需求和履约验收管理的指导意见》[财库〔2016〕205号]规定执行。</w:t>
            </w:r>
          </w:p>
          <w:p w:rsidR="00051250" w:rsidRPr="00051250" w:rsidRDefault="00051250" w:rsidP="00051250">
            <w:pPr>
              <w:spacing w:line="460" w:lineRule="exact"/>
              <w:rPr>
                <w:rFonts w:ascii="宋体" w:eastAsia="宋体" w:hAnsi="宋体" w:cs="宋体"/>
                <w:szCs w:val="21"/>
              </w:rPr>
            </w:pPr>
            <w:r w:rsidRPr="00051250">
              <w:rPr>
                <w:rFonts w:ascii="宋体" w:eastAsia="宋体" w:hAnsi="宋体" w:cs="宋体" w:hint="eastAsia"/>
                <w:szCs w:val="21"/>
              </w:rPr>
              <w:t>4.验收过程中，除另有约定的以外，所产生的费用均由中标供应商承担。报价时应考虑相关费用。</w:t>
            </w:r>
          </w:p>
          <w:p w:rsidR="00051250" w:rsidRPr="00051250" w:rsidRDefault="00051250" w:rsidP="00051250">
            <w:pPr>
              <w:widowControl/>
              <w:spacing w:line="460" w:lineRule="exact"/>
              <w:jc w:val="left"/>
              <w:textAlignment w:val="center"/>
              <w:rPr>
                <w:rFonts w:ascii="宋体" w:eastAsia="宋体" w:hAnsi="宋体" w:cs="宋体"/>
                <w:i/>
                <w:iCs/>
                <w:szCs w:val="21"/>
              </w:rPr>
            </w:pPr>
            <w:r w:rsidRPr="00051250">
              <w:rPr>
                <w:rFonts w:ascii="宋体" w:eastAsia="宋体" w:hAnsi="宋体" w:cs="宋体" w:hint="eastAsia"/>
                <w:szCs w:val="21"/>
              </w:rPr>
              <w:t>5.产品实行强制标准认证制度，中标供应商均应提供相关有效的证书复印件。</w:t>
            </w:r>
          </w:p>
        </w:tc>
      </w:tr>
      <w:tr w:rsidR="00051250" w:rsidRPr="00051250" w:rsidTr="008D44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90"/>
          <w:jc w:val="center"/>
        </w:trPr>
        <w:tc>
          <w:tcPr>
            <w:tcW w:w="5000" w:type="pct"/>
            <w:gridSpan w:val="7"/>
            <w:tcBorders>
              <w:top w:val="single" w:sz="4" w:space="0" w:color="000000"/>
              <w:left w:val="single" w:sz="4" w:space="0" w:color="000000"/>
              <w:bottom w:val="single" w:sz="4" w:space="0" w:color="000000"/>
              <w:right w:val="single" w:sz="4" w:space="0" w:color="000000"/>
            </w:tcBorders>
          </w:tcPr>
          <w:p w:rsidR="00051250" w:rsidRPr="00051250" w:rsidRDefault="00051250" w:rsidP="00051250">
            <w:pPr>
              <w:spacing w:line="460" w:lineRule="exact"/>
              <w:rPr>
                <w:rFonts w:ascii="Times New Roman" w:eastAsia="宋体" w:hAnsi="Times New Roman" w:cs="Times New Roman"/>
                <w:szCs w:val="24"/>
              </w:rPr>
            </w:pPr>
            <w:r w:rsidRPr="00051250">
              <w:rPr>
                <w:rFonts w:ascii="Times New Roman" w:eastAsia="宋体" w:hAnsi="Times New Roman" w:cs="Times New Roman" w:hint="eastAsia"/>
                <w:szCs w:val="24"/>
              </w:rPr>
              <w:t>（四）进口产品说明及核心产品说明</w:t>
            </w:r>
          </w:p>
        </w:tc>
      </w:tr>
      <w:tr w:rsidR="00051250" w:rsidRPr="00051250" w:rsidTr="008D44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117"/>
          <w:jc w:val="center"/>
        </w:trPr>
        <w:tc>
          <w:tcPr>
            <w:tcW w:w="983" w:type="pct"/>
            <w:gridSpan w:val="3"/>
            <w:tcBorders>
              <w:top w:val="single" w:sz="4" w:space="0" w:color="000000"/>
              <w:left w:val="single" w:sz="4" w:space="0" w:color="000000"/>
              <w:bottom w:val="single" w:sz="4" w:space="0" w:color="000000"/>
              <w:right w:val="single" w:sz="4" w:space="0" w:color="000000"/>
            </w:tcBorders>
            <w:vAlign w:val="center"/>
          </w:tcPr>
          <w:p w:rsidR="00051250" w:rsidRPr="00051250" w:rsidRDefault="00051250" w:rsidP="00051250">
            <w:pPr>
              <w:widowControl/>
              <w:spacing w:line="460" w:lineRule="exact"/>
              <w:jc w:val="left"/>
              <w:textAlignment w:val="center"/>
              <w:rPr>
                <w:rFonts w:ascii="宋体" w:eastAsia="宋体" w:hAnsi="宋体" w:cs="宋体"/>
                <w:szCs w:val="21"/>
              </w:rPr>
            </w:pPr>
            <w:r w:rsidRPr="00051250">
              <w:rPr>
                <w:rFonts w:ascii="宋体" w:eastAsia="宋体" w:hAnsi="宋体" w:cs="宋体" w:hint="eastAsia"/>
                <w:kern w:val="0"/>
                <w:szCs w:val="21"/>
                <w:lang w:bidi="ar"/>
              </w:rPr>
              <w:t>进口产品说明</w:t>
            </w:r>
          </w:p>
        </w:tc>
        <w:tc>
          <w:tcPr>
            <w:tcW w:w="4016" w:type="pct"/>
            <w:gridSpan w:val="4"/>
            <w:tcBorders>
              <w:top w:val="single" w:sz="4" w:space="0" w:color="000000"/>
              <w:left w:val="single" w:sz="4" w:space="0" w:color="000000"/>
              <w:bottom w:val="single" w:sz="4" w:space="0" w:color="000000"/>
              <w:right w:val="single" w:sz="4" w:space="0" w:color="000000"/>
            </w:tcBorders>
            <w:vAlign w:val="center"/>
          </w:tcPr>
          <w:p w:rsidR="00051250" w:rsidRPr="00051250" w:rsidRDefault="00051250" w:rsidP="00051250">
            <w:pPr>
              <w:spacing w:line="460" w:lineRule="exact"/>
              <w:rPr>
                <w:rFonts w:ascii="Times New Roman" w:eastAsia="宋体" w:hAnsi="Times New Roman" w:cs="Times New Roman"/>
                <w:szCs w:val="24"/>
              </w:rPr>
            </w:pPr>
            <w:r w:rsidRPr="00051250">
              <w:rPr>
                <w:rFonts w:ascii="Times New Roman" w:eastAsia="宋体" w:hAnsi="Times New Roman" w:cs="Times New Roman" w:hint="eastAsia"/>
                <w:szCs w:val="24"/>
              </w:rPr>
              <w:t>本项目货物第</w:t>
            </w:r>
            <w:r w:rsidRPr="00051250">
              <w:rPr>
                <w:rFonts w:ascii="Times New Roman" w:eastAsia="宋体" w:hAnsi="Times New Roman" w:cs="Times New Roman" w:hint="eastAsia"/>
                <w:szCs w:val="24"/>
              </w:rPr>
              <w:t>1-19</w:t>
            </w:r>
            <w:r w:rsidRPr="00051250">
              <w:rPr>
                <w:rFonts w:ascii="Times New Roman" w:eastAsia="宋体" w:hAnsi="Times New Roman" w:cs="Times New Roman" w:hint="eastAsia"/>
                <w:szCs w:val="24"/>
              </w:rPr>
              <w:t>项采购标的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在进口产品投标报价相同的情况下，优先采购向我国企业转让技术、与我国企业签订消化吸收再创新方案的供应商的进口产品。其他货物不接受进口产品（即通过中国海关报关验放进入中国境内且产自关境外的产品）参与投标，如有此类产品参与投标的做无效标处理。</w:t>
            </w:r>
          </w:p>
        </w:tc>
      </w:tr>
      <w:tr w:rsidR="00051250" w:rsidRPr="00051250" w:rsidTr="008D44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9"/>
          <w:jc w:val="center"/>
        </w:trPr>
        <w:tc>
          <w:tcPr>
            <w:tcW w:w="983" w:type="pct"/>
            <w:gridSpan w:val="3"/>
            <w:tcBorders>
              <w:top w:val="single" w:sz="4" w:space="0" w:color="000000"/>
              <w:left w:val="single" w:sz="4" w:space="0" w:color="000000"/>
              <w:bottom w:val="single" w:sz="4" w:space="0" w:color="000000"/>
              <w:right w:val="single" w:sz="4" w:space="0" w:color="000000"/>
            </w:tcBorders>
            <w:vAlign w:val="center"/>
          </w:tcPr>
          <w:p w:rsidR="00051250" w:rsidRPr="00051250" w:rsidRDefault="00051250" w:rsidP="00051250">
            <w:pPr>
              <w:widowControl/>
              <w:spacing w:line="460" w:lineRule="exact"/>
              <w:textAlignment w:val="center"/>
              <w:rPr>
                <w:rFonts w:ascii="宋体" w:eastAsia="宋体" w:hAnsi="宋体" w:cs="宋体"/>
                <w:kern w:val="0"/>
                <w:szCs w:val="21"/>
                <w:lang w:bidi="ar"/>
              </w:rPr>
            </w:pPr>
            <w:r w:rsidRPr="00051250">
              <w:rPr>
                <w:rFonts w:ascii="宋体" w:eastAsia="宋体" w:hAnsi="宋体" w:cs="宋体" w:hint="eastAsia"/>
                <w:b/>
                <w:szCs w:val="21"/>
              </w:rPr>
              <w:t>核心产品说明</w:t>
            </w:r>
          </w:p>
        </w:tc>
        <w:tc>
          <w:tcPr>
            <w:tcW w:w="4016" w:type="pct"/>
            <w:gridSpan w:val="4"/>
            <w:tcBorders>
              <w:top w:val="single" w:sz="4" w:space="0" w:color="000000"/>
              <w:left w:val="single" w:sz="4" w:space="0" w:color="000000"/>
              <w:bottom w:val="single" w:sz="4" w:space="0" w:color="000000"/>
              <w:right w:val="single" w:sz="4" w:space="0" w:color="000000"/>
            </w:tcBorders>
          </w:tcPr>
          <w:p w:rsidR="00051250" w:rsidRPr="00051250" w:rsidRDefault="00051250" w:rsidP="00051250">
            <w:pPr>
              <w:spacing w:line="460" w:lineRule="exact"/>
              <w:rPr>
                <w:rFonts w:ascii="Times New Roman" w:eastAsia="宋体" w:hAnsi="Times New Roman" w:cs="Times New Roman"/>
                <w:b/>
                <w:iCs/>
                <w:kern w:val="0"/>
                <w:szCs w:val="24"/>
                <w:lang w:bidi="ar"/>
              </w:rPr>
            </w:pPr>
            <w:r w:rsidRPr="00051250">
              <w:rPr>
                <w:rFonts w:ascii="Times New Roman" w:eastAsia="宋体" w:hAnsi="Times New Roman" w:cs="Times New Roman" w:hint="eastAsia"/>
                <w:b/>
                <w:szCs w:val="24"/>
              </w:rPr>
              <w:t>本项目序号</w:t>
            </w:r>
            <w:r w:rsidRPr="00051250">
              <w:rPr>
                <w:rFonts w:ascii="Times New Roman" w:eastAsia="宋体" w:hAnsi="Times New Roman" w:cs="Times New Roman" w:hint="eastAsia"/>
                <w:b/>
                <w:szCs w:val="24"/>
                <w:u w:val="single"/>
              </w:rPr>
              <w:t xml:space="preserve">  1</w:t>
            </w:r>
            <w:r w:rsidRPr="00051250">
              <w:rPr>
                <w:rFonts w:ascii="Times New Roman" w:eastAsia="宋体" w:hAnsi="Times New Roman" w:cs="Times New Roman" w:hint="eastAsia"/>
                <w:b/>
                <w:szCs w:val="24"/>
                <w:u w:val="single"/>
              </w:rPr>
              <w:t>（</w:t>
            </w:r>
            <w:r w:rsidRPr="00051250">
              <w:rPr>
                <w:rFonts w:ascii="Times New Roman" w:eastAsia="宋体" w:hAnsi="Times New Roman" w:cs="Times New Roman" w:hint="eastAsia"/>
                <w:b/>
                <w:bCs/>
                <w:szCs w:val="24"/>
                <w:u w:val="single"/>
              </w:rPr>
              <w:t>主扩声全频线阵列扬声器组</w:t>
            </w:r>
            <w:r w:rsidRPr="00051250">
              <w:rPr>
                <w:rFonts w:ascii="Times New Roman" w:eastAsia="宋体" w:hAnsi="Times New Roman" w:cs="Times New Roman" w:hint="eastAsia"/>
                <w:b/>
                <w:szCs w:val="24"/>
                <w:u w:val="single"/>
              </w:rPr>
              <w:t>）、</w:t>
            </w:r>
            <w:r w:rsidRPr="00051250">
              <w:rPr>
                <w:rFonts w:ascii="Times New Roman" w:eastAsia="宋体" w:hAnsi="Times New Roman" w:cs="Times New Roman" w:hint="eastAsia"/>
                <w:b/>
                <w:szCs w:val="24"/>
                <w:u w:val="single"/>
              </w:rPr>
              <w:t>8</w:t>
            </w:r>
            <w:r w:rsidRPr="00051250">
              <w:rPr>
                <w:rFonts w:ascii="Times New Roman" w:eastAsia="宋体" w:hAnsi="Times New Roman" w:cs="Times New Roman" w:hint="eastAsia"/>
                <w:b/>
                <w:szCs w:val="24"/>
                <w:u w:val="single"/>
              </w:rPr>
              <w:t>（</w:t>
            </w:r>
            <w:r w:rsidRPr="00051250">
              <w:rPr>
                <w:rFonts w:ascii="Times New Roman" w:eastAsia="宋体" w:hAnsi="Times New Roman" w:cs="Times New Roman" w:hint="eastAsia"/>
                <w:b/>
                <w:bCs/>
                <w:szCs w:val="24"/>
                <w:u w:val="single"/>
              </w:rPr>
              <w:t>数字调音台</w:t>
            </w:r>
            <w:r w:rsidRPr="00051250">
              <w:rPr>
                <w:rFonts w:ascii="Times New Roman" w:eastAsia="宋体" w:hAnsi="Times New Roman" w:cs="Times New Roman" w:hint="eastAsia"/>
                <w:b/>
                <w:szCs w:val="24"/>
                <w:u w:val="single"/>
              </w:rPr>
              <w:t>）</w:t>
            </w:r>
            <w:r w:rsidRPr="00051250">
              <w:rPr>
                <w:rFonts w:ascii="Times New Roman" w:eastAsia="宋体" w:hAnsi="Times New Roman" w:cs="Times New Roman" w:hint="eastAsia"/>
                <w:b/>
                <w:szCs w:val="24"/>
                <w:u w:val="single"/>
              </w:rPr>
              <w:t xml:space="preserve"> </w:t>
            </w:r>
            <w:r w:rsidRPr="00051250">
              <w:rPr>
                <w:rFonts w:ascii="Times New Roman" w:eastAsia="宋体" w:hAnsi="Times New Roman" w:cs="Times New Roman" w:hint="eastAsia"/>
                <w:b/>
                <w:szCs w:val="24"/>
                <w:u w:val="single"/>
              </w:rPr>
              <w:t>项</w:t>
            </w:r>
            <w:r w:rsidRPr="00051250">
              <w:rPr>
                <w:rFonts w:ascii="Times New Roman" w:eastAsia="宋体" w:hAnsi="Times New Roman" w:cs="Times New Roman" w:hint="eastAsia"/>
                <w:b/>
                <w:szCs w:val="24"/>
              </w:rPr>
              <w:t>采购标的即为核心产品，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w:t>
            </w:r>
            <w:r w:rsidRPr="00051250">
              <w:rPr>
                <w:rFonts w:ascii="Times New Roman" w:eastAsia="宋体" w:hAnsi="Times New Roman" w:cs="Times New Roman" w:hint="eastAsia"/>
                <w:b/>
                <w:szCs w:val="24"/>
              </w:rPr>
              <w:lastRenderedPageBreak/>
              <w:t>人推荐资格，招标文件未规定的采取随机抽取方式确定，其他同品牌投标人不作为中标候选人。</w:t>
            </w:r>
          </w:p>
        </w:tc>
      </w:tr>
      <w:tr w:rsidR="00051250" w:rsidRPr="00051250" w:rsidTr="008D44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1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rsidR="00051250" w:rsidRPr="00051250" w:rsidRDefault="00051250" w:rsidP="00051250">
            <w:pPr>
              <w:spacing w:line="460" w:lineRule="exact"/>
              <w:rPr>
                <w:rFonts w:ascii="Times New Roman" w:eastAsia="宋体" w:hAnsi="Times New Roman" w:cs="Times New Roman"/>
                <w:b/>
                <w:szCs w:val="24"/>
              </w:rPr>
            </w:pPr>
            <w:r w:rsidRPr="00051250">
              <w:rPr>
                <w:rFonts w:ascii="Times New Roman" w:eastAsia="宋体" w:hAnsi="Times New Roman" w:cs="Times New Roman" w:hint="eastAsia"/>
                <w:b/>
                <w:szCs w:val="24"/>
              </w:rPr>
              <w:lastRenderedPageBreak/>
              <w:t>（五）其他要求</w:t>
            </w:r>
          </w:p>
        </w:tc>
      </w:tr>
      <w:tr w:rsidR="00051250" w:rsidRPr="00051250" w:rsidTr="008D44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rsidR="00051250" w:rsidRPr="00051250" w:rsidRDefault="00051250" w:rsidP="00051250">
            <w:pPr>
              <w:spacing w:line="460" w:lineRule="exact"/>
              <w:rPr>
                <w:rFonts w:ascii="Times New Roman" w:eastAsia="宋体" w:hAnsi="Times New Roman" w:cs="Times New Roman"/>
                <w:szCs w:val="24"/>
              </w:rPr>
            </w:pPr>
            <w:r w:rsidRPr="00051250">
              <w:rPr>
                <w:rFonts w:ascii="Times New Roman" w:eastAsia="宋体" w:hAnsi="Times New Roman" w:cs="Times New Roman" w:hint="eastAsia"/>
                <w:szCs w:val="24"/>
              </w:rPr>
              <w:t>投标人可根据自身情况提供以下内容：</w:t>
            </w:r>
          </w:p>
          <w:p w:rsidR="00051250" w:rsidRPr="00051250" w:rsidRDefault="00051250" w:rsidP="00051250">
            <w:pPr>
              <w:spacing w:line="460" w:lineRule="exact"/>
              <w:rPr>
                <w:rFonts w:ascii="Times New Roman" w:eastAsia="宋体" w:hAnsi="Times New Roman" w:cs="Times New Roman"/>
                <w:szCs w:val="24"/>
              </w:rPr>
            </w:pPr>
            <w:r w:rsidRPr="00051250">
              <w:rPr>
                <w:rFonts w:ascii="Times New Roman" w:eastAsia="宋体" w:hAnsi="Times New Roman" w:cs="Times New Roman" w:hint="eastAsia"/>
                <w:szCs w:val="24"/>
              </w:rPr>
              <w:t>1</w:t>
            </w:r>
            <w:r w:rsidRPr="00051250">
              <w:rPr>
                <w:rFonts w:ascii="Times New Roman" w:eastAsia="宋体" w:hAnsi="Times New Roman" w:cs="Times New Roman" w:hint="eastAsia"/>
                <w:szCs w:val="24"/>
              </w:rPr>
              <w:t>）目实施方案：内容可以包括但不限于管理措施、具体实施流程、进度安排、质量保证措施、有利于采购人项目实施的合理建议和增值服务等方案内容。</w:t>
            </w:r>
          </w:p>
          <w:p w:rsidR="00051250" w:rsidRPr="00051250" w:rsidRDefault="00051250" w:rsidP="00051250">
            <w:pPr>
              <w:spacing w:line="460" w:lineRule="exact"/>
              <w:rPr>
                <w:rFonts w:ascii="Times New Roman" w:eastAsia="宋体" w:hAnsi="Times New Roman" w:cs="Times New Roman"/>
                <w:szCs w:val="24"/>
              </w:rPr>
            </w:pPr>
            <w:r w:rsidRPr="00051250">
              <w:rPr>
                <w:rFonts w:ascii="Times New Roman" w:eastAsia="宋体" w:hAnsi="Times New Roman" w:cs="Times New Roman" w:hint="eastAsia"/>
                <w:b/>
                <w:szCs w:val="24"/>
              </w:rPr>
              <w:t>2</w:t>
            </w:r>
            <w:r w:rsidRPr="00051250">
              <w:rPr>
                <w:rFonts w:ascii="Times New Roman" w:eastAsia="宋体" w:hAnsi="Times New Roman" w:cs="Times New Roman" w:hint="eastAsia"/>
                <w:b/>
                <w:szCs w:val="24"/>
              </w:rPr>
              <w:t>）</w:t>
            </w:r>
            <w:r w:rsidRPr="00051250">
              <w:rPr>
                <w:rFonts w:ascii="Times New Roman" w:eastAsia="宋体" w:hAnsi="Times New Roman" w:cs="Times New Roman"/>
                <w:b/>
                <w:szCs w:val="24"/>
              </w:rPr>
              <w:t>售后服务方案</w:t>
            </w:r>
            <w:r w:rsidRPr="00051250">
              <w:rPr>
                <w:rFonts w:ascii="Times New Roman" w:eastAsia="宋体" w:hAnsi="Times New Roman" w:cs="Times New Roman" w:hint="eastAsia"/>
                <w:szCs w:val="24"/>
              </w:rPr>
              <w:t>：内容可以包括但不限于服务计划，有售后服务规范和管理制度，到达故障现场时间、故障出现解决方案、定期维护</w:t>
            </w:r>
            <w:r w:rsidRPr="00051250">
              <w:rPr>
                <w:rFonts w:ascii="Times New Roman" w:eastAsia="宋体" w:hAnsi="Times New Roman" w:cs="Times New Roman" w:hint="eastAsia"/>
                <w:szCs w:val="24"/>
              </w:rPr>
              <w:t xml:space="preserve"> (</w:t>
            </w:r>
            <w:r w:rsidRPr="00051250">
              <w:rPr>
                <w:rFonts w:ascii="Times New Roman" w:eastAsia="宋体" w:hAnsi="Times New Roman" w:cs="Times New Roman" w:hint="eastAsia"/>
                <w:szCs w:val="24"/>
              </w:rPr>
              <w:t>注明时间</w:t>
            </w:r>
            <w:r w:rsidRPr="00051250">
              <w:rPr>
                <w:rFonts w:ascii="Times New Roman" w:eastAsia="宋体" w:hAnsi="Times New Roman" w:cs="Times New Roman" w:hint="eastAsia"/>
                <w:szCs w:val="24"/>
              </w:rPr>
              <w:t>)</w:t>
            </w:r>
            <w:r w:rsidRPr="00051250">
              <w:rPr>
                <w:rFonts w:ascii="Times New Roman" w:eastAsia="宋体" w:hAnsi="Times New Roman" w:cs="Times New Roman" w:hint="eastAsia"/>
                <w:szCs w:val="24"/>
              </w:rPr>
              <w:t>、技术培训方案、售后服务流程图，并针对本项目提出切实可行的并经评委认可的其他售后服务承诺等方案内容。</w:t>
            </w:r>
          </w:p>
        </w:tc>
      </w:tr>
    </w:tbl>
    <w:p w:rsidR="00051250" w:rsidRPr="00051250" w:rsidRDefault="00051250" w:rsidP="00051250">
      <w:pPr>
        <w:rPr>
          <w:rFonts w:ascii="Calibri" w:eastAsia="宋体" w:hAnsi="Calibri" w:cs="Times New Roman"/>
          <w:szCs w:val="24"/>
        </w:rPr>
      </w:pPr>
    </w:p>
    <w:p w:rsidR="00051250" w:rsidRPr="00051250" w:rsidRDefault="00051250" w:rsidP="00051250">
      <w:pPr>
        <w:widowControl/>
        <w:jc w:val="left"/>
        <w:rPr>
          <w:rFonts w:ascii="宋体" w:eastAsia="宋体" w:hAnsi="宋体" w:cs="Times New Roman"/>
          <w:b/>
          <w:kern w:val="0"/>
          <w:sz w:val="24"/>
          <w:szCs w:val="21"/>
        </w:rPr>
      </w:pPr>
      <w:r w:rsidRPr="00051250">
        <w:rPr>
          <w:rFonts w:ascii="宋体" w:eastAsia="宋体" w:hAnsi="宋体" w:cs="Times New Roman"/>
          <w:b/>
          <w:szCs w:val="21"/>
        </w:rPr>
        <w:br w:type="page"/>
      </w:r>
    </w:p>
    <w:bookmarkEnd w:id="3"/>
    <w:bookmarkEnd w:id="4"/>
    <w:p w:rsidR="00051250" w:rsidRPr="00051250" w:rsidRDefault="00051250" w:rsidP="00051250">
      <w:pPr>
        <w:spacing w:line="428" w:lineRule="exact"/>
        <w:ind w:left="119"/>
        <w:rPr>
          <w:rFonts w:ascii="Arial Unicode MS" w:eastAsia="Arial Unicode MS" w:hAnsi="Arial Unicode MS" w:cs="Arial Unicode MS"/>
          <w:sz w:val="32"/>
          <w:szCs w:val="32"/>
        </w:rPr>
      </w:pPr>
      <w:r w:rsidRPr="00051250">
        <w:rPr>
          <w:rFonts w:ascii="黑体" w:eastAsia="黑体" w:hAnsi="黑体" w:cs="黑体" w:hint="eastAsia"/>
          <w:sz w:val="32"/>
          <w:szCs w:val="32"/>
        </w:rPr>
        <w:lastRenderedPageBreak/>
        <w:t>附件1：</w:t>
      </w:r>
      <w:r w:rsidRPr="00051250">
        <w:rPr>
          <w:rFonts w:ascii="Times New Roman" w:eastAsia="宋体" w:hAnsi="Times New Roman" w:cs="Times New Roman"/>
          <w:szCs w:val="24"/>
        </w:rPr>
        <w:br/>
      </w:r>
    </w:p>
    <w:p w:rsidR="00051250" w:rsidRPr="00051250" w:rsidRDefault="00051250" w:rsidP="00051250">
      <w:pPr>
        <w:spacing w:before="7"/>
        <w:rPr>
          <w:rFonts w:ascii="Arial Unicode MS" w:eastAsia="Arial Unicode MS" w:hAnsi="Arial Unicode MS" w:cs="Arial Unicode MS"/>
          <w:sz w:val="17"/>
          <w:szCs w:val="17"/>
        </w:rPr>
      </w:pPr>
    </w:p>
    <w:p w:rsidR="00051250" w:rsidRPr="00051250" w:rsidRDefault="00051250" w:rsidP="00051250">
      <w:pPr>
        <w:spacing w:line="528" w:lineRule="exact"/>
        <w:ind w:left="1871"/>
        <w:rPr>
          <w:rFonts w:ascii="Arial Unicode MS" w:eastAsia="Arial Unicode MS" w:hAnsi="Arial Unicode MS" w:cs="Arial Unicode MS"/>
          <w:sz w:val="40"/>
          <w:szCs w:val="40"/>
        </w:rPr>
      </w:pPr>
      <w:r w:rsidRPr="00051250">
        <w:rPr>
          <w:rFonts w:ascii="微软雅黑" w:eastAsia="微软雅黑" w:hAnsi="微软雅黑" w:cs="微软雅黑" w:hint="eastAsia"/>
          <w:sz w:val="44"/>
          <w:szCs w:val="44"/>
        </w:rPr>
        <w:t>节能产品政府采购品目清单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410"/>
        <w:gridCol w:w="1481"/>
        <w:gridCol w:w="1476"/>
        <w:gridCol w:w="3377"/>
      </w:tblGrid>
      <w:tr w:rsidR="00051250" w:rsidRPr="00051250" w:rsidTr="008D44A8">
        <w:tc>
          <w:tcPr>
            <w:tcW w:w="67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Calibri" w:eastAsia="宋体" w:hAnsi="Calibri" w:cs="Times New Roman"/>
              </w:rPr>
            </w:pPr>
            <w:r w:rsidRPr="00051250">
              <w:rPr>
                <w:rFonts w:ascii="宋体" w:eastAsia="宋体" w:hAnsi="宋体" w:cs="宋体" w:hint="eastAsia"/>
                <w:b/>
                <w:bCs/>
                <w:w w:val="99"/>
                <w:szCs w:val="24"/>
              </w:rPr>
              <w:t>品目序号</w:t>
            </w:r>
          </w:p>
        </w:tc>
        <w:tc>
          <w:tcPr>
            <w:tcW w:w="4399" w:type="dxa"/>
            <w:gridSpan w:val="3"/>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Calibri" w:eastAsia="宋体" w:hAnsi="Calibri" w:cs="Times New Roman"/>
              </w:rPr>
            </w:pPr>
            <w:r w:rsidRPr="00051250">
              <w:rPr>
                <w:rFonts w:ascii="宋体" w:eastAsia="宋体" w:hAnsi="宋体" w:cs="宋体" w:hint="eastAsia"/>
                <w:b/>
                <w:bCs/>
                <w:w w:val="99"/>
                <w:szCs w:val="24"/>
              </w:rPr>
              <w:t>名称</w:t>
            </w:r>
          </w:p>
        </w:tc>
        <w:tc>
          <w:tcPr>
            <w:tcW w:w="3452"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Calibri" w:eastAsia="宋体" w:hAnsi="Calibri" w:cs="Times New Roman"/>
              </w:rPr>
            </w:pPr>
            <w:r w:rsidRPr="00051250">
              <w:rPr>
                <w:rFonts w:ascii="宋体" w:eastAsia="宋体" w:hAnsi="宋体" w:cs="宋体" w:hint="eastAsia"/>
                <w:b/>
                <w:bCs/>
                <w:w w:val="99"/>
                <w:szCs w:val="24"/>
              </w:rPr>
              <w:t>依据的标准</w:t>
            </w:r>
          </w:p>
        </w:tc>
      </w:tr>
      <w:tr w:rsidR="00051250" w:rsidRPr="00051250" w:rsidTr="008D44A8">
        <w:tc>
          <w:tcPr>
            <w:tcW w:w="671" w:type="dxa"/>
            <w:vMerge w:val="restar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r w:rsidRPr="00051250">
              <w:rPr>
                <w:rFonts w:ascii="宋体" w:eastAsia="宋体" w:hAnsi="宋体" w:cs="Times New Roman" w:hint="eastAsia"/>
                <w:szCs w:val="21"/>
              </w:rPr>
              <w:t>1</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r w:rsidRPr="00051250">
              <w:rPr>
                <w:rFonts w:ascii="宋体" w:eastAsia="宋体" w:hAnsi="宋体" w:cs="仿宋_GB2312" w:hint="eastAsia"/>
                <w:szCs w:val="21"/>
              </w:rPr>
              <w:t>A02010100</w:t>
            </w:r>
            <w:r w:rsidRPr="00051250">
              <w:rPr>
                <w:rFonts w:ascii="宋体" w:eastAsia="宋体" w:hAnsi="宋体" w:cs="宋体" w:hint="eastAsia"/>
                <w:w w:val="99"/>
                <w:szCs w:val="21"/>
              </w:rPr>
              <w:t>计算机</w:t>
            </w:r>
          </w:p>
        </w:tc>
        <w:tc>
          <w:tcPr>
            <w:tcW w:w="1496"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before="93"/>
              <w:ind w:left="7" w:right="5"/>
              <w:jc w:val="center"/>
              <w:rPr>
                <w:rFonts w:ascii="宋体" w:eastAsia="宋体" w:hAnsi="宋体" w:cs="宋体"/>
                <w:szCs w:val="21"/>
                <w:lang w:eastAsia="en-US"/>
              </w:rPr>
            </w:pPr>
            <w:r w:rsidRPr="00051250">
              <w:rPr>
                <w:rFonts w:ascii="宋体" w:eastAsia="宋体" w:hAnsi="宋体" w:cs="宋体" w:hint="eastAsia"/>
                <w:w w:val="99"/>
                <w:szCs w:val="21"/>
                <w:lang w:eastAsia="en-US"/>
              </w:rPr>
              <w:t>★</w:t>
            </w:r>
            <w:r w:rsidRPr="00051250">
              <w:rPr>
                <w:rFonts w:ascii="宋体" w:eastAsia="宋体" w:hAnsi="宋体" w:cs="仿宋_GB2312" w:hint="eastAsia"/>
                <w:szCs w:val="21"/>
                <w:lang w:eastAsia="en-US"/>
              </w:rPr>
              <w:t>A02010105</w:t>
            </w:r>
            <w:r w:rsidRPr="00051250">
              <w:rPr>
                <w:rFonts w:ascii="宋体" w:eastAsia="宋体" w:hAnsi="宋体" w:cs="宋体" w:hint="eastAsia"/>
                <w:w w:val="99"/>
                <w:szCs w:val="21"/>
                <w:lang w:eastAsia="en-US"/>
              </w:rPr>
              <w:t>台式计算机</w:t>
            </w: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《微型计算机能效限定值及能效等级》（GB28380）</w:t>
            </w:r>
          </w:p>
        </w:tc>
      </w:tr>
      <w:tr w:rsidR="00051250" w:rsidRPr="00051250" w:rsidTr="008D44A8">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Times New Roman"/>
                <w:szCs w:val="21"/>
              </w:rPr>
            </w:pPr>
          </w:p>
        </w:tc>
        <w:tc>
          <w:tcPr>
            <w:tcW w:w="1496"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before="44"/>
              <w:ind w:left="7" w:right="5"/>
              <w:jc w:val="center"/>
              <w:rPr>
                <w:rFonts w:ascii="宋体" w:eastAsia="宋体" w:hAnsi="宋体" w:cs="宋体"/>
                <w:szCs w:val="21"/>
                <w:lang w:eastAsia="en-US"/>
              </w:rPr>
            </w:pPr>
            <w:r w:rsidRPr="00051250">
              <w:rPr>
                <w:rFonts w:ascii="宋体" w:eastAsia="宋体" w:hAnsi="宋体" w:cs="宋体" w:hint="eastAsia"/>
                <w:w w:val="99"/>
                <w:szCs w:val="21"/>
                <w:lang w:eastAsia="en-US"/>
              </w:rPr>
              <w:t>★</w:t>
            </w:r>
            <w:r w:rsidRPr="00051250">
              <w:rPr>
                <w:rFonts w:ascii="宋体" w:eastAsia="宋体" w:hAnsi="宋体" w:cs="仿宋_GB2312" w:hint="eastAsia"/>
                <w:szCs w:val="21"/>
                <w:lang w:eastAsia="en-US"/>
              </w:rPr>
              <w:t>A02010108</w:t>
            </w:r>
            <w:r w:rsidRPr="00051250">
              <w:rPr>
                <w:rFonts w:ascii="宋体" w:eastAsia="宋体" w:hAnsi="宋体" w:cs="宋体" w:hint="eastAsia"/>
                <w:w w:val="99"/>
                <w:szCs w:val="21"/>
                <w:lang w:eastAsia="en-US"/>
              </w:rPr>
              <w:t>便携式计算机</w:t>
            </w: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《微型计算机能效限定值及能效等级》（GB28380）</w:t>
            </w:r>
          </w:p>
        </w:tc>
      </w:tr>
      <w:tr w:rsidR="00051250" w:rsidRPr="00051250" w:rsidTr="008D44A8">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Times New Roman"/>
                <w:szCs w:val="21"/>
              </w:rPr>
            </w:pPr>
          </w:p>
        </w:tc>
        <w:tc>
          <w:tcPr>
            <w:tcW w:w="1496"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before="64"/>
              <w:ind w:left="7" w:right="5"/>
              <w:jc w:val="center"/>
              <w:rPr>
                <w:rFonts w:ascii="宋体" w:eastAsia="宋体" w:hAnsi="宋体" w:cs="宋体"/>
                <w:szCs w:val="21"/>
              </w:rPr>
            </w:pPr>
            <w:r w:rsidRPr="00051250">
              <w:rPr>
                <w:rFonts w:ascii="宋体" w:eastAsia="宋体" w:hAnsi="宋体" w:cs="宋体" w:hint="eastAsia"/>
                <w:w w:val="99"/>
                <w:szCs w:val="21"/>
              </w:rPr>
              <w:t>★</w:t>
            </w:r>
            <w:r w:rsidRPr="00051250">
              <w:rPr>
                <w:rFonts w:ascii="宋体" w:eastAsia="宋体" w:hAnsi="宋体" w:cs="仿宋_GB2312" w:hint="eastAsia"/>
                <w:szCs w:val="21"/>
              </w:rPr>
              <w:t>A02010109平板式计算机</w:t>
            </w: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《微型计算机能效限定值及能效等级》（GB28380）</w:t>
            </w:r>
          </w:p>
        </w:tc>
      </w:tr>
      <w:tr w:rsidR="00051250" w:rsidRPr="00051250" w:rsidTr="008D44A8">
        <w:tc>
          <w:tcPr>
            <w:tcW w:w="671" w:type="dxa"/>
            <w:vMerge w:val="restar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r w:rsidRPr="00051250">
              <w:rPr>
                <w:rFonts w:ascii="宋体" w:eastAsia="宋体" w:hAnsi="宋体" w:cs="Times New Roman" w:hint="eastAsia"/>
                <w:szCs w:val="21"/>
              </w:rPr>
              <w:t>2</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ind w:left="7"/>
              <w:jc w:val="center"/>
              <w:rPr>
                <w:rFonts w:ascii="宋体" w:eastAsia="宋体" w:hAnsi="宋体" w:cs="宋体"/>
                <w:szCs w:val="21"/>
                <w:lang w:eastAsia="en-US"/>
              </w:rPr>
            </w:pPr>
            <w:r w:rsidRPr="00051250">
              <w:rPr>
                <w:rFonts w:ascii="宋体" w:eastAsia="宋体" w:hAnsi="宋体" w:cs="仿宋_GB2312" w:hint="eastAsia"/>
                <w:szCs w:val="21"/>
                <w:lang w:eastAsia="en-US"/>
              </w:rPr>
              <w:t>A02020000</w:t>
            </w:r>
            <w:r w:rsidRPr="00051250">
              <w:rPr>
                <w:rFonts w:ascii="宋体" w:eastAsia="宋体" w:hAnsi="宋体" w:cs="宋体" w:hint="eastAsia"/>
                <w:w w:val="99"/>
                <w:szCs w:val="21"/>
                <w:lang w:eastAsia="en-US"/>
              </w:rPr>
              <w:t>办公设备</w:t>
            </w:r>
          </w:p>
        </w:tc>
        <w:tc>
          <w:tcPr>
            <w:tcW w:w="1496" w:type="dxa"/>
            <w:vMerge w:val="restar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r w:rsidRPr="00051250">
              <w:rPr>
                <w:rFonts w:ascii="宋体" w:eastAsia="宋体" w:hAnsi="宋体" w:cs="宋体" w:hint="eastAsia"/>
                <w:spacing w:val="1"/>
                <w:w w:val="99"/>
                <w:szCs w:val="21"/>
              </w:rPr>
              <w:t>A02021000</w:t>
            </w:r>
            <w:r w:rsidRPr="00051250">
              <w:rPr>
                <w:rFonts w:ascii="宋体" w:eastAsia="宋体" w:hAnsi="宋体" w:cs="Arial" w:hint="eastAsia"/>
                <w:szCs w:val="21"/>
              </w:rPr>
              <w:t>打印机</w:t>
            </w: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r w:rsidRPr="00051250">
              <w:rPr>
                <w:rFonts w:ascii="宋体" w:eastAsia="宋体" w:hAnsi="宋体" w:cs="Times New Roman" w:hint="eastAsia"/>
                <w:szCs w:val="21"/>
              </w:rPr>
              <w:t>A02021001 A3黑白打印机</w:t>
            </w: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《复印机、打印机和传真机能效限定值及能效等级》（GB21521）</w:t>
            </w:r>
          </w:p>
        </w:tc>
      </w:tr>
      <w:tr w:rsidR="00051250" w:rsidRPr="00051250" w:rsidTr="008D44A8">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Times New Roman"/>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r w:rsidRPr="00051250">
              <w:rPr>
                <w:rFonts w:ascii="宋体" w:eastAsia="宋体" w:hAnsi="宋体" w:cs="Times New Roman" w:hint="eastAsia"/>
                <w:szCs w:val="21"/>
              </w:rPr>
              <w:t>A02021002 A3彩色打印机</w:t>
            </w: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《复印机、打印机和传真机能效限定值及能效等级》（GB21521）</w:t>
            </w:r>
          </w:p>
        </w:tc>
      </w:tr>
      <w:tr w:rsidR="00051250" w:rsidRPr="00051250" w:rsidTr="008D44A8">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Times New Roman"/>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r w:rsidRPr="00051250">
              <w:rPr>
                <w:rFonts w:ascii="宋体" w:eastAsia="宋体" w:hAnsi="宋体" w:cs="Times New Roman" w:hint="eastAsia"/>
                <w:szCs w:val="21"/>
              </w:rPr>
              <w:t>A02021003 A4黑白打印机</w:t>
            </w: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《复印机、打印机和传真机能效限定值及能效等级》（GB21521）</w:t>
            </w:r>
          </w:p>
        </w:tc>
      </w:tr>
      <w:tr w:rsidR="00051250" w:rsidRPr="00051250" w:rsidTr="008D44A8">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Times New Roman"/>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r w:rsidRPr="00051250">
              <w:rPr>
                <w:rFonts w:ascii="宋体" w:eastAsia="宋体" w:hAnsi="宋体" w:cs="Times New Roman" w:hint="eastAsia"/>
                <w:szCs w:val="21"/>
              </w:rPr>
              <w:t>A02021004 A4彩色打印机</w:t>
            </w: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《复印机、打印机和传真机能效限定值及能效等级》（GB21521）</w:t>
            </w:r>
          </w:p>
        </w:tc>
      </w:tr>
      <w:tr w:rsidR="00051250" w:rsidRPr="00051250" w:rsidTr="008D44A8">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Times New Roman"/>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r w:rsidRPr="00051250">
              <w:rPr>
                <w:rFonts w:ascii="宋体" w:eastAsia="宋体" w:hAnsi="宋体" w:cs="Times New Roman" w:hint="eastAsia"/>
                <w:szCs w:val="21"/>
              </w:rPr>
              <w:t>A02021005 3D打印机</w:t>
            </w: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《复印机、打印机和传真机能效限定值及能效等级》（GB21521）</w:t>
            </w:r>
          </w:p>
        </w:tc>
      </w:tr>
      <w:tr w:rsidR="00051250" w:rsidRPr="00051250" w:rsidTr="008D44A8">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Times New Roman"/>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r w:rsidRPr="00051250">
              <w:rPr>
                <w:rFonts w:ascii="宋体" w:eastAsia="宋体" w:hAnsi="宋体" w:cs="Times New Roman" w:hint="eastAsia"/>
                <w:szCs w:val="21"/>
              </w:rPr>
              <w:t>A02021006票据打印机</w:t>
            </w: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《复印机、打印机和传真机能效限定值及能效等级》（GB21521）</w:t>
            </w:r>
          </w:p>
        </w:tc>
      </w:tr>
      <w:tr w:rsidR="00051250" w:rsidRPr="00051250" w:rsidTr="008D44A8">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Times New Roman"/>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r w:rsidRPr="00051250">
              <w:rPr>
                <w:rFonts w:ascii="宋体" w:eastAsia="宋体" w:hAnsi="宋体" w:cs="Times New Roman" w:hint="eastAsia"/>
                <w:szCs w:val="21"/>
              </w:rPr>
              <w:t>A02021007条码打印机</w:t>
            </w: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《复印机、打印机和传真机能效限定值及能效等级》（GB21521）</w:t>
            </w:r>
          </w:p>
        </w:tc>
      </w:tr>
      <w:tr w:rsidR="00051250" w:rsidRPr="00051250" w:rsidTr="008D44A8">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Times New Roman"/>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r w:rsidRPr="00051250">
              <w:rPr>
                <w:rFonts w:ascii="宋体" w:eastAsia="宋体" w:hAnsi="宋体" w:cs="Times New Roman" w:hint="eastAsia"/>
                <w:szCs w:val="21"/>
              </w:rPr>
              <w:t>A02021008地址打印机</w:t>
            </w: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《复印机、打印机和传真机能效限定值及能效等级》（GB21521）</w:t>
            </w:r>
          </w:p>
        </w:tc>
      </w:tr>
      <w:tr w:rsidR="00051250" w:rsidRPr="00051250" w:rsidTr="008D44A8">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Times New Roman"/>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r w:rsidRPr="00051250">
              <w:rPr>
                <w:rFonts w:ascii="宋体" w:eastAsia="宋体" w:hAnsi="宋体" w:cs="Times New Roman" w:hint="eastAsia"/>
                <w:szCs w:val="21"/>
              </w:rPr>
              <w:t>A02021099其他打印机</w:t>
            </w: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《复印机、打印机和传真机能效限定值及能效等级》（GB21521）</w:t>
            </w:r>
          </w:p>
        </w:tc>
      </w:tr>
      <w:tr w:rsidR="00051250" w:rsidRPr="00051250" w:rsidTr="008D44A8">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1496" w:type="dxa"/>
            <w:vMerge w:val="restar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r w:rsidRPr="00051250">
              <w:rPr>
                <w:rFonts w:ascii="宋体" w:eastAsia="宋体" w:hAnsi="宋体" w:cs="Times New Roman" w:hint="eastAsia"/>
                <w:szCs w:val="21"/>
              </w:rPr>
              <w:t>A02021100输入输出设备</w:t>
            </w: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r w:rsidRPr="00051250">
              <w:rPr>
                <w:rFonts w:ascii="宋体" w:eastAsia="宋体" w:hAnsi="宋体" w:cs="宋体" w:hint="eastAsia"/>
                <w:w w:val="99"/>
                <w:szCs w:val="21"/>
              </w:rPr>
              <w:t>★</w:t>
            </w:r>
            <w:r w:rsidRPr="00051250">
              <w:rPr>
                <w:rFonts w:ascii="宋体" w:eastAsia="宋体" w:hAnsi="宋体" w:cs="Times New Roman" w:hint="eastAsia"/>
                <w:szCs w:val="21"/>
              </w:rPr>
              <w:t>A02021104液晶显示器</w:t>
            </w:r>
          </w:p>
        </w:tc>
        <w:tc>
          <w:tcPr>
            <w:tcW w:w="3452"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《计算机显示器能效限定值及能效等级》（GB21520）</w:t>
            </w:r>
          </w:p>
        </w:tc>
      </w:tr>
      <w:tr w:rsidR="00051250" w:rsidRPr="00051250" w:rsidTr="008D44A8">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Times New Roman"/>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r w:rsidRPr="00051250">
              <w:rPr>
                <w:rFonts w:ascii="宋体" w:eastAsia="宋体" w:hAnsi="宋体" w:cs="Times New Roman" w:hint="eastAsia"/>
                <w:szCs w:val="21"/>
              </w:rPr>
              <w:t>A02021118扫描仪</w:t>
            </w:r>
          </w:p>
        </w:tc>
        <w:tc>
          <w:tcPr>
            <w:tcW w:w="3452"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参照《复印机、打印机和传真机能效限定值及能效等级》（GB21521）中打印速度为15页/分的针式打印机相关要求</w:t>
            </w:r>
          </w:p>
        </w:tc>
      </w:tr>
      <w:tr w:rsidR="00051250" w:rsidRPr="00051250" w:rsidTr="008D44A8">
        <w:tc>
          <w:tcPr>
            <w:tcW w:w="67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r w:rsidRPr="00051250">
              <w:rPr>
                <w:rFonts w:ascii="宋体" w:eastAsia="宋体" w:hAnsi="宋体" w:cs="Times New Roman" w:hint="eastAsia"/>
                <w:w w:val="99"/>
                <w:szCs w:val="21"/>
              </w:rPr>
              <w:t>3</w:t>
            </w:r>
          </w:p>
        </w:tc>
        <w:tc>
          <w:tcPr>
            <w:tcW w:w="1422"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r w:rsidRPr="00051250">
              <w:rPr>
                <w:rFonts w:ascii="宋体" w:eastAsia="宋体" w:hAnsi="宋体" w:cs="Times New Roman" w:hint="eastAsia"/>
                <w:szCs w:val="21"/>
              </w:rPr>
              <w:t>A02020200投影仪</w:t>
            </w:r>
          </w:p>
        </w:tc>
        <w:tc>
          <w:tcPr>
            <w:tcW w:w="1496"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p>
        </w:tc>
        <w:tc>
          <w:tcPr>
            <w:tcW w:w="3452"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《投影机能效限定值及能效等级》（GB32028）</w:t>
            </w:r>
          </w:p>
        </w:tc>
      </w:tr>
      <w:tr w:rsidR="00051250" w:rsidRPr="00051250" w:rsidTr="008D44A8">
        <w:tc>
          <w:tcPr>
            <w:tcW w:w="67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r w:rsidRPr="00051250">
              <w:rPr>
                <w:rFonts w:ascii="宋体" w:eastAsia="宋体" w:hAnsi="宋体" w:cs="Times New Roman" w:hint="eastAsia"/>
                <w:szCs w:val="21"/>
              </w:rPr>
              <w:t>4</w:t>
            </w:r>
          </w:p>
        </w:tc>
        <w:tc>
          <w:tcPr>
            <w:tcW w:w="1422"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before="66"/>
              <w:ind w:left="7"/>
              <w:jc w:val="center"/>
              <w:rPr>
                <w:rFonts w:ascii="宋体" w:eastAsia="宋体" w:hAnsi="宋体" w:cs="宋体"/>
                <w:szCs w:val="21"/>
                <w:lang w:eastAsia="en-US"/>
              </w:rPr>
            </w:pPr>
            <w:r w:rsidRPr="00051250">
              <w:rPr>
                <w:rFonts w:ascii="宋体" w:eastAsia="宋体" w:hAnsi="宋体" w:cs="仿宋_GB2312" w:hint="eastAsia"/>
                <w:szCs w:val="21"/>
                <w:lang w:eastAsia="en-US"/>
              </w:rPr>
              <w:t>A02020400</w:t>
            </w:r>
            <w:r w:rsidRPr="00051250">
              <w:rPr>
                <w:rFonts w:ascii="宋体" w:eastAsia="宋体" w:hAnsi="宋体" w:cs="宋体" w:hint="eastAsia"/>
                <w:w w:val="99"/>
                <w:szCs w:val="21"/>
                <w:lang w:eastAsia="en-US"/>
              </w:rPr>
              <w:t>多功能一体机</w:t>
            </w:r>
          </w:p>
        </w:tc>
        <w:tc>
          <w:tcPr>
            <w:tcW w:w="1496"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p>
        </w:tc>
        <w:tc>
          <w:tcPr>
            <w:tcW w:w="3452"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《复印机、打印机和传真机能效限定值及能效等级》（GB21521）</w:t>
            </w:r>
          </w:p>
        </w:tc>
      </w:tr>
      <w:tr w:rsidR="00051250" w:rsidRPr="00051250" w:rsidTr="008D44A8">
        <w:tc>
          <w:tcPr>
            <w:tcW w:w="67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before="160"/>
              <w:ind w:right="1"/>
              <w:jc w:val="center"/>
              <w:rPr>
                <w:rFonts w:ascii="宋体" w:eastAsia="宋体" w:hAnsi="宋体" w:cs="宋体"/>
                <w:szCs w:val="21"/>
                <w:lang w:eastAsia="en-US"/>
              </w:rPr>
            </w:pPr>
            <w:r w:rsidRPr="00051250">
              <w:rPr>
                <w:rFonts w:ascii="宋体" w:eastAsia="宋体" w:hAnsi="宋体" w:cs="Times New Roman" w:hint="eastAsia"/>
                <w:w w:val="99"/>
                <w:szCs w:val="21"/>
                <w:lang w:eastAsia="en-US"/>
              </w:rPr>
              <w:t>5</w:t>
            </w:r>
          </w:p>
        </w:tc>
        <w:tc>
          <w:tcPr>
            <w:tcW w:w="1422"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before="160"/>
              <w:ind w:left="7"/>
              <w:jc w:val="center"/>
              <w:rPr>
                <w:rFonts w:ascii="宋体" w:eastAsia="宋体" w:hAnsi="宋体" w:cs="宋体"/>
                <w:szCs w:val="21"/>
                <w:lang w:eastAsia="en-US"/>
              </w:rPr>
            </w:pPr>
            <w:r w:rsidRPr="00051250">
              <w:rPr>
                <w:rFonts w:ascii="宋体" w:eastAsia="宋体" w:hAnsi="宋体" w:cs="仿宋_GB2312" w:hint="eastAsia"/>
                <w:szCs w:val="21"/>
                <w:lang w:eastAsia="en-US"/>
              </w:rPr>
              <w:t>A02051900</w:t>
            </w:r>
            <w:r w:rsidRPr="00051250">
              <w:rPr>
                <w:rFonts w:ascii="宋体" w:eastAsia="宋体" w:hAnsi="宋体" w:cs="宋体" w:hint="eastAsia"/>
                <w:w w:val="99"/>
                <w:szCs w:val="21"/>
                <w:lang w:eastAsia="en-US"/>
              </w:rPr>
              <w:t>泵</w:t>
            </w:r>
          </w:p>
        </w:tc>
        <w:tc>
          <w:tcPr>
            <w:tcW w:w="1496"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before="160"/>
              <w:ind w:left="7"/>
              <w:jc w:val="center"/>
              <w:rPr>
                <w:rFonts w:ascii="宋体" w:eastAsia="宋体" w:hAnsi="宋体" w:cs="宋体"/>
                <w:szCs w:val="21"/>
                <w:lang w:eastAsia="en-US"/>
              </w:rPr>
            </w:pPr>
            <w:r w:rsidRPr="00051250">
              <w:rPr>
                <w:rFonts w:ascii="宋体" w:eastAsia="宋体" w:hAnsi="宋体" w:cs="宋体" w:hint="eastAsia"/>
                <w:spacing w:val="1"/>
                <w:w w:val="99"/>
                <w:szCs w:val="21"/>
                <w:lang w:eastAsia="en-US"/>
              </w:rPr>
              <w:t>A02</w:t>
            </w:r>
            <w:r w:rsidRPr="00051250">
              <w:rPr>
                <w:rFonts w:ascii="宋体" w:eastAsia="宋体" w:hAnsi="宋体" w:cs="宋体" w:hint="eastAsia"/>
                <w:w w:val="99"/>
                <w:szCs w:val="21"/>
                <w:lang w:eastAsia="en-US"/>
              </w:rPr>
              <w:t>05</w:t>
            </w:r>
            <w:r w:rsidRPr="00051250">
              <w:rPr>
                <w:rFonts w:ascii="宋体" w:eastAsia="宋体" w:hAnsi="宋体" w:cs="宋体" w:hint="eastAsia"/>
                <w:spacing w:val="1"/>
                <w:w w:val="99"/>
                <w:szCs w:val="21"/>
                <w:lang w:eastAsia="en-US"/>
              </w:rPr>
              <w:t>1</w:t>
            </w:r>
            <w:r w:rsidRPr="00051250">
              <w:rPr>
                <w:rFonts w:ascii="宋体" w:eastAsia="宋体" w:hAnsi="宋体" w:cs="宋体" w:hint="eastAsia"/>
                <w:w w:val="99"/>
                <w:szCs w:val="21"/>
                <w:lang w:eastAsia="en-US"/>
              </w:rPr>
              <w:t>901离心泵</w:t>
            </w: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《清水离心泵能效限定值及节能评价值》（GB19762）</w:t>
            </w:r>
          </w:p>
        </w:tc>
      </w:tr>
      <w:tr w:rsidR="00051250" w:rsidRPr="00051250" w:rsidTr="008D44A8">
        <w:tc>
          <w:tcPr>
            <w:tcW w:w="671" w:type="dxa"/>
            <w:vMerge w:val="restar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r w:rsidRPr="00051250">
              <w:rPr>
                <w:rFonts w:ascii="宋体" w:eastAsia="宋体" w:hAnsi="宋体" w:cs="Times New Roman" w:hint="eastAsia"/>
                <w:szCs w:val="21"/>
              </w:rPr>
              <w:t>6</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宋体"/>
                <w:szCs w:val="21"/>
                <w:lang w:eastAsia="en-US"/>
              </w:rPr>
            </w:pPr>
            <w:r w:rsidRPr="00051250">
              <w:rPr>
                <w:rFonts w:ascii="宋体" w:eastAsia="宋体" w:hAnsi="宋体" w:cs="仿宋_GB2312" w:hint="eastAsia"/>
                <w:szCs w:val="21"/>
                <w:lang w:eastAsia="en-US"/>
              </w:rPr>
              <w:t>A02052300</w:t>
            </w:r>
            <w:r w:rsidRPr="00051250">
              <w:rPr>
                <w:rFonts w:ascii="宋体" w:eastAsia="宋体" w:hAnsi="宋体" w:cs="宋体" w:hint="eastAsia"/>
                <w:w w:val="99"/>
                <w:szCs w:val="21"/>
                <w:lang w:eastAsia="en-US"/>
              </w:rPr>
              <w:t>制冷空调设备</w:t>
            </w:r>
          </w:p>
        </w:tc>
        <w:tc>
          <w:tcPr>
            <w:tcW w:w="1496" w:type="dxa"/>
            <w:vMerge w:val="restar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276" w:lineRule="auto"/>
              <w:ind w:right="5"/>
              <w:jc w:val="center"/>
              <w:rPr>
                <w:rFonts w:ascii="宋体" w:eastAsia="宋体" w:hAnsi="宋体" w:cs="宋体"/>
                <w:szCs w:val="21"/>
                <w:lang w:eastAsia="en-US"/>
              </w:rPr>
            </w:pPr>
            <w:r w:rsidRPr="00051250">
              <w:rPr>
                <w:rFonts w:ascii="宋体" w:eastAsia="宋体" w:hAnsi="宋体" w:cs="宋体" w:hint="eastAsia"/>
                <w:w w:val="99"/>
                <w:szCs w:val="21"/>
                <w:lang w:eastAsia="en-US"/>
              </w:rPr>
              <w:t>★</w:t>
            </w:r>
            <w:r w:rsidRPr="00051250">
              <w:rPr>
                <w:rFonts w:ascii="宋体" w:eastAsia="宋体" w:hAnsi="宋体" w:cs="宋体" w:hint="eastAsia"/>
                <w:spacing w:val="1"/>
                <w:w w:val="99"/>
                <w:szCs w:val="21"/>
                <w:lang w:eastAsia="en-US"/>
              </w:rPr>
              <w:t>A020</w:t>
            </w:r>
            <w:r w:rsidRPr="00051250">
              <w:rPr>
                <w:rFonts w:ascii="宋体" w:eastAsia="宋体" w:hAnsi="宋体" w:cs="宋体" w:hint="eastAsia"/>
                <w:w w:val="99"/>
                <w:szCs w:val="21"/>
                <w:lang w:eastAsia="en-US"/>
              </w:rPr>
              <w:t>52</w:t>
            </w:r>
            <w:r w:rsidRPr="00051250">
              <w:rPr>
                <w:rFonts w:ascii="宋体" w:eastAsia="宋体" w:hAnsi="宋体" w:cs="宋体" w:hint="eastAsia"/>
                <w:spacing w:val="1"/>
                <w:w w:val="99"/>
                <w:szCs w:val="21"/>
                <w:lang w:eastAsia="en-US"/>
              </w:rPr>
              <w:t>3</w:t>
            </w:r>
            <w:r w:rsidRPr="00051250">
              <w:rPr>
                <w:rFonts w:ascii="宋体" w:eastAsia="宋体" w:hAnsi="宋体" w:cs="宋体" w:hint="eastAsia"/>
                <w:w w:val="99"/>
                <w:szCs w:val="21"/>
                <w:lang w:eastAsia="en-US"/>
              </w:rPr>
              <w:t>01制冷压缩机</w:t>
            </w: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宋体"/>
                <w:szCs w:val="21"/>
                <w:lang w:eastAsia="en-US"/>
              </w:rPr>
            </w:pPr>
            <w:r w:rsidRPr="00051250">
              <w:rPr>
                <w:rFonts w:ascii="宋体" w:eastAsia="宋体" w:hAnsi="宋体" w:cs="宋体" w:hint="eastAsia"/>
                <w:w w:val="99"/>
                <w:szCs w:val="21"/>
                <w:lang w:eastAsia="en-US"/>
              </w:rPr>
              <w:t>冷水机组</w:t>
            </w: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《冷水机组能效限定值及能效等级》（GB19577），《低环境温度空气源热泵（冷水）机组能效限定值及能效等级》（GB37480）</w:t>
            </w:r>
          </w:p>
        </w:tc>
      </w:tr>
      <w:tr w:rsidR="00051250" w:rsidRPr="00051250" w:rsidTr="008D44A8">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r w:rsidRPr="00051250">
              <w:rPr>
                <w:rFonts w:ascii="宋体" w:eastAsia="宋体" w:hAnsi="宋体" w:cs="Times New Roman" w:hint="eastAsia"/>
                <w:szCs w:val="21"/>
              </w:rPr>
              <w:t>溴化锂吸收式冷水机组</w:t>
            </w:r>
          </w:p>
        </w:tc>
        <w:tc>
          <w:tcPr>
            <w:tcW w:w="3452"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《溴化锂吸收式冷水机组能效限</w:t>
            </w:r>
          </w:p>
          <w:p w:rsidR="00051250" w:rsidRPr="00051250" w:rsidRDefault="00051250" w:rsidP="00051250">
            <w:pPr>
              <w:spacing w:before="131" w:line="276" w:lineRule="auto"/>
              <w:ind w:right="4"/>
              <w:rPr>
                <w:rFonts w:ascii="宋体" w:eastAsia="宋体" w:hAnsi="宋体" w:cs="宋体"/>
                <w:spacing w:val="10"/>
                <w:szCs w:val="21"/>
              </w:rPr>
            </w:pPr>
            <w:r w:rsidRPr="00051250">
              <w:rPr>
                <w:rFonts w:ascii="宋体" w:eastAsia="宋体" w:hAnsi="宋体" w:cs="宋体" w:hint="eastAsia"/>
                <w:spacing w:val="10"/>
                <w:szCs w:val="21"/>
              </w:rPr>
              <w:t>定值及能效等级》（GB29540）</w:t>
            </w:r>
          </w:p>
        </w:tc>
      </w:tr>
      <w:tr w:rsidR="00051250" w:rsidRPr="00051250" w:rsidTr="008D44A8">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1496" w:type="dxa"/>
            <w:vMerge w:val="restar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276" w:lineRule="auto"/>
              <w:ind w:right="5"/>
              <w:jc w:val="center"/>
              <w:rPr>
                <w:rFonts w:ascii="宋体" w:eastAsia="宋体" w:hAnsi="宋体" w:cs="宋体"/>
                <w:szCs w:val="21"/>
                <w:lang w:eastAsia="en-US"/>
              </w:rPr>
            </w:pPr>
            <w:r w:rsidRPr="00051250">
              <w:rPr>
                <w:rFonts w:ascii="宋体" w:eastAsia="宋体" w:hAnsi="宋体" w:cs="宋体" w:hint="eastAsia"/>
                <w:w w:val="99"/>
                <w:szCs w:val="21"/>
                <w:lang w:eastAsia="en-US"/>
              </w:rPr>
              <w:t>★A02052305空调机组</w:t>
            </w: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before="4" w:line="276" w:lineRule="auto"/>
              <w:ind w:left="7" w:right="7"/>
              <w:jc w:val="center"/>
              <w:rPr>
                <w:rFonts w:ascii="宋体" w:eastAsia="宋体" w:hAnsi="宋体" w:cs="宋体"/>
                <w:w w:val="99"/>
                <w:szCs w:val="21"/>
              </w:rPr>
            </w:pPr>
            <w:r w:rsidRPr="00051250">
              <w:rPr>
                <w:rFonts w:ascii="宋体" w:eastAsia="宋体" w:hAnsi="宋体" w:cs="宋体" w:hint="eastAsia"/>
                <w:w w:val="99"/>
                <w:szCs w:val="21"/>
              </w:rPr>
              <w:t>多联式空调（热泵）机组（制冷量&gt;14000W）</w:t>
            </w: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《多联式空调（热泵）机组能效限定值及能源效率等级》（GB21454）</w:t>
            </w:r>
          </w:p>
        </w:tc>
      </w:tr>
      <w:tr w:rsidR="00051250" w:rsidRPr="00051250" w:rsidTr="008D44A8">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r w:rsidRPr="00051250">
              <w:rPr>
                <w:rFonts w:ascii="宋体" w:eastAsia="宋体" w:hAnsi="宋体" w:cs="宋体" w:hint="eastAsia"/>
                <w:w w:val="99"/>
                <w:szCs w:val="21"/>
              </w:rPr>
              <w:t>单元式空气调节机</w:t>
            </w: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《单元式空气调节机能效限定值及能效等级》（GB19576）《风管送风式空调机组能效限定值</w:t>
            </w:r>
            <w:r w:rsidRPr="00051250">
              <w:rPr>
                <w:rFonts w:ascii="宋体" w:eastAsia="宋体" w:hAnsi="宋体" w:cs="宋体" w:hint="eastAsia"/>
                <w:spacing w:val="10"/>
                <w:szCs w:val="21"/>
              </w:rPr>
              <w:lastRenderedPageBreak/>
              <w:t>及能效等级》（GB37479）</w:t>
            </w:r>
          </w:p>
        </w:tc>
      </w:tr>
      <w:tr w:rsidR="00051250" w:rsidRPr="00051250" w:rsidTr="008D44A8">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1496"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before="83"/>
              <w:ind w:left="7"/>
              <w:jc w:val="center"/>
              <w:rPr>
                <w:rFonts w:ascii="宋体" w:eastAsia="宋体" w:hAnsi="宋体" w:cs="宋体"/>
                <w:w w:val="99"/>
                <w:szCs w:val="21"/>
              </w:rPr>
            </w:pPr>
            <w:r w:rsidRPr="00051250">
              <w:rPr>
                <w:rFonts w:ascii="宋体" w:eastAsia="宋体" w:hAnsi="宋体" w:cs="宋体" w:hint="eastAsia"/>
                <w:w w:val="99"/>
                <w:szCs w:val="21"/>
              </w:rPr>
              <w:t>★A02052309专用制冷、空调设备</w:t>
            </w: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宋体"/>
                <w:szCs w:val="21"/>
                <w:lang w:eastAsia="en-US"/>
              </w:rPr>
            </w:pPr>
            <w:r w:rsidRPr="00051250">
              <w:rPr>
                <w:rFonts w:ascii="宋体" w:eastAsia="宋体" w:hAnsi="宋体" w:cs="宋体" w:hint="eastAsia"/>
                <w:w w:val="99"/>
                <w:szCs w:val="21"/>
                <w:lang w:eastAsia="en-US"/>
              </w:rPr>
              <w:t>机房空调</w:t>
            </w: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《单元式空气调节机能效限定值</w:t>
            </w:r>
          </w:p>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及能效等级》（GB19576）</w:t>
            </w:r>
          </w:p>
        </w:tc>
      </w:tr>
      <w:tr w:rsidR="00051250" w:rsidRPr="00051250" w:rsidTr="008D44A8">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1496"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254" w:lineRule="exact"/>
              <w:ind w:left="7"/>
              <w:jc w:val="center"/>
              <w:rPr>
                <w:rFonts w:ascii="宋体" w:eastAsia="宋体" w:hAnsi="宋体" w:cs="宋体"/>
                <w:w w:val="99"/>
                <w:szCs w:val="21"/>
                <w:lang w:eastAsia="en-US"/>
              </w:rPr>
            </w:pPr>
            <w:r w:rsidRPr="00051250">
              <w:rPr>
                <w:rFonts w:ascii="宋体" w:eastAsia="宋体" w:hAnsi="宋体" w:cs="宋体" w:hint="eastAsia"/>
                <w:w w:val="99"/>
                <w:szCs w:val="21"/>
                <w:lang w:eastAsia="en-US"/>
              </w:rPr>
              <w:t>A02052399其他制冷</w:t>
            </w:r>
          </w:p>
          <w:p w:rsidR="00051250" w:rsidRPr="00051250" w:rsidRDefault="00051250" w:rsidP="00051250">
            <w:pPr>
              <w:spacing w:line="254" w:lineRule="exact"/>
              <w:ind w:left="7"/>
              <w:jc w:val="center"/>
              <w:rPr>
                <w:rFonts w:ascii="宋体" w:eastAsia="宋体" w:hAnsi="宋体" w:cs="宋体"/>
                <w:szCs w:val="21"/>
                <w:lang w:eastAsia="en-US"/>
              </w:rPr>
            </w:pPr>
            <w:r w:rsidRPr="00051250">
              <w:rPr>
                <w:rFonts w:ascii="宋体" w:eastAsia="宋体" w:hAnsi="宋体" w:cs="宋体" w:hint="eastAsia"/>
                <w:w w:val="99"/>
                <w:szCs w:val="21"/>
                <w:lang w:eastAsia="en-US"/>
              </w:rPr>
              <w:t>空调设备</w:t>
            </w: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center"/>
              <w:rPr>
                <w:rFonts w:ascii="宋体" w:eastAsia="宋体" w:hAnsi="宋体" w:cs="宋体"/>
                <w:szCs w:val="21"/>
                <w:lang w:eastAsia="en-US"/>
              </w:rPr>
            </w:pPr>
            <w:r w:rsidRPr="00051250">
              <w:rPr>
                <w:rFonts w:ascii="宋体" w:eastAsia="宋体" w:hAnsi="宋体" w:cs="宋体" w:hint="eastAsia"/>
                <w:w w:val="99"/>
                <w:szCs w:val="21"/>
              </w:rPr>
              <w:t>冷却塔</w:t>
            </w: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《机械通风冷却塔第1部分：中小型开式冷却塔》（GB/T7190.1）</w:t>
            </w:r>
          </w:p>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《机械通风冷却塔第2部分：大型开式冷却塔》（GB/T7190.2）</w:t>
            </w:r>
          </w:p>
        </w:tc>
      </w:tr>
      <w:tr w:rsidR="00051250" w:rsidRPr="00051250" w:rsidTr="008D44A8">
        <w:tc>
          <w:tcPr>
            <w:tcW w:w="67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ind w:right="1"/>
              <w:jc w:val="center"/>
              <w:rPr>
                <w:rFonts w:ascii="宋体" w:eastAsia="宋体" w:hAnsi="宋体" w:cs="宋体"/>
                <w:szCs w:val="21"/>
                <w:lang w:eastAsia="en-US"/>
              </w:rPr>
            </w:pPr>
            <w:r w:rsidRPr="00051250">
              <w:rPr>
                <w:rFonts w:ascii="宋体" w:eastAsia="宋体" w:hAnsi="宋体" w:cs="Times New Roman" w:hint="eastAsia"/>
                <w:w w:val="99"/>
                <w:szCs w:val="21"/>
                <w:lang w:eastAsia="en-US"/>
              </w:rPr>
              <w:t>7</w:t>
            </w:r>
          </w:p>
        </w:tc>
        <w:tc>
          <w:tcPr>
            <w:tcW w:w="1422"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宋体"/>
                <w:szCs w:val="21"/>
                <w:lang w:eastAsia="en-US"/>
              </w:rPr>
            </w:pPr>
            <w:r w:rsidRPr="00051250">
              <w:rPr>
                <w:rFonts w:ascii="宋体" w:eastAsia="宋体" w:hAnsi="宋体" w:cs="仿宋_GB2312" w:hint="eastAsia"/>
                <w:szCs w:val="21"/>
                <w:lang w:eastAsia="en-US"/>
              </w:rPr>
              <w:t>A02060100</w:t>
            </w:r>
            <w:r w:rsidRPr="00051250">
              <w:rPr>
                <w:rFonts w:ascii="宋体" w:eastAsia="宋体" w:hAnsi="宋体" w:cs="宋体" w:hint="eastAsia"/>
                <w:w w:val="99"/>
                <w:szCs w:val="21"/>
                <w:lang w:eastAsia="en-US"/>
              </w:rPr>
              <w:t>电机</w:t>
            </w:r>
          </w:p>
        </w:tc>
        <w:tc>
          <w:tcPr>
            <w:tcW w:w="1496"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《中小型三相异步电动机能效限定值及能效等级》（GB18613）</w:t>
            </w:r>
          </w:p>
        </w:tc>
      </w:tr>
      <w:tr w:rsidR="00051250" w:rsidRPr="00051250" w:rsidTr="008D44A8">
        <w:tc>
          <w:tcPr>
            <w:tcW w:w="67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ind w:right="1"/>
              <w:jc w:val="center"/>
              <w:rPr>
                <w:rFonts w:ascii="宋体" w:eastAsia="宋体" w:hAnsi="宋体" w:cs="宋体"/>
                <w:szCs w:val="21"/>
                <w:lang w:eastAsia="en-US"/>
              </w:rPr>
            </w:pPr>
            <w:r w:rsidRPr="00051250">
              <w:rPr>
                <w:rFonts w:ascii="宋体" w:eastAsia="宋体" w:hAnsi="宋体" w:cs="Times New Roman" w:hint="eastAsia"/>
                <w:w w:val="99"/>
                <w:szCs w:val="21"/>
                <w:lang w:eastAsia="en-US"/>
              </w:rPr>
              <w:t>8</w:t>
            </w:r>
          </w:p>
        </w:tc>
        <w:tc>
          <w:tcPr>
            <w:tcW w:w="1422"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before="30"/>
              <w:ind w:left="7"/>
              <w:jc w:val="center"/>
              <w:rPr>
                <w:rFonts w:ascii="宋体" w:eastAsia="宋体" w:hAnsi="宋体" w:cs="宋体"/>
                <w:szCs w:val="21"/>
                <w:lang w:eastAsia="en-US"/>
              </w:rPr>
            </w:pPr>
            <w:r w:rsidRPr="00051250">
              <w:rPr>
                <w:rFonts w:ascii="宋体" w:eastAsia="宋体" w:hAnsi="宋体" w:cs="仿宋_GB2312" w:hint="eastAsia"/>
                <w:szCs w:val="21"/>
                <w:lang w:eastAsia="en-US"/>
              </w:rPr>
              <w:t>A02060200</w:t>
            </w:r>
            <w:r w:rsidRPr="00051250">
              <w:rPr>
                <w:rFonts w:ascii="宋体" w:eastAsia="宋体" w:hAnsi="宋体" w:cs="宋体" w:hint="eastAsia"/>
                <w:w w:val="99"/>
                <w:szCs w:val="21"/>
                <w:lang w:eastAsia="en-US"/>
              </w:rPr>
              <w:t>变压</w:t>
            </w:r>
          </w:p>
        </w:tc>
        <w:tc>
          <w:tcPr>
            <w:tcW w:w="1496"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宋体"/>
                <w:szCs w:val="21"/>
                <w:lang w:eastAsia="en-US"/>
              </w:rPr>
            </w:pPr>
            <w:r w:rsidRPr="00051250">
              <w:rPr>
                <w:rFonts w:ascii="宋体" w:eastAsia="宋体" w:hAnsi="宋体" w:cs="宋体" w:hint="eastAsia"/>
                <w:w w:val="99"/>
                <w:szCs w:val="21"/>
                <w:lang w:eastAsia="en-US"/>
              </w:rPr>
              <w:t>配电变压器</w:t>
            </w: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《三相配电变压器能效限定值及能效等级》（GB 20052）</w:t>
            </w:r>
          </w:p>
        </w:tc>
      </w:tr>
      <w:tr w:rsidR="00051250" w:rsidRPr="00051250" w:rsidTr="008D44A8">
        <w:tc>
          <w:tcPr>
            <w:tcW w:w="67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ind w:right="1"/>
              <w:jc w:val="center"/>
              <w:rPr>
                <w:rFonts w:ascii="宋体" w:eastAsia="宋体" w:hAnsi="宋体" w:cs="宋体"/>
                <w:szCs w:val="21"/>
                <w:lang w:eastAsia="en-US"/>
              </w:rPr>
            </w:pPr>
            <w:r w:rsidRPr="00051250">
              <w:rPr>
                <w:rFonts w:ascii="宋体" w:eastAsia="宋体" w:hAnsi="宋体" w:cs="Times New Roman" w:hint="eastAsia"/>
                <w:w w:val="99"/>
                <w:szCs w:val="21"/>
                <w:lang w:eastAsia="en-US"/>
              </w:rPr>
              <w:t>9</w:t>
            </w:r>
          </w:p>
        </w:tc>
        <w:tc>
          <w:tcPr>
            <w:tcW w:w="1422"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before="126"/>
              <w:ind w:left="7"/>
              <w:jc w:val="center"/>
              <w:rPr>
                <w:rFonts w:ascii="宋体" w:eastAsia="宋体" w:hAnsi="宋体" w:cs="宋体"/>
                <w:szCs w:val="21"/>
                <w:lang w:eastAsia="en-US"/>
              </w:rPr>
            </w:pPr>
            <w:r w:rsidRPr="00051250">
              <w:rPr>
                <w:rFonts w:ascii="宋体" w:eastAsia="宋体" w:hAnsi="宋体" w:cs="宋体" w:hint="eastAsia"/>
                <w:w w:val="99"/>
                <w:szCs w:val="21"/>
                <w:lang w:eastAsia="en-US"/>
              </w:rPr>
              <w:t>★A02060900镇流器</w:t>
            </w:r>
          </w:p>
        </w:tc>
        <w:tc>
          <w:tcPr>
            <w:tcW w:w="1496"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宋体"/>
                <w:szCs w:val="21"/>
                <w:lang w:eastAsia="en-US"/>
              </w:rPr>
            </w:pPr>
            <w:r w:rsidRPr="00051250">
              <w:rPr>
                <w:rFonts w:ascii="宋体" w:eastAsia="宋体" w:hAnsi="宋体" w:cs="宋体" w:hint="eastAsia"/>
                <w:w w:val="99"/>
                <w:szCs w:val="21"/>
                <w:lang w:eastAsia="en-US"/>
              </w:rPr>
              <w:t>管型荧光灯镇流器</w:t>
            </w: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《管形荧光灯镇流器能效限定值及能效等级》（GB17896）</w:t>
            </w:r>
          </w:p>
        </w:tc>
      </w:tr>
      <w:tr w:rsidR="00051250" w:rsidRPr="00051250" w:rsidTr="008D44A8">
        <w:tc>
          <w:tcPr>
            <w:tcW w:w="671" w:type="dxa"/>
            <w:vMerge w:val="restar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宋体"/>
                <w:szCs w:val="21"/>
                <w:lang w:eastAsia="en-US"/>
              </w:rPr>
            </w:pPr>
            <w:r w:rsidRPr="00051250">
              <w:rPr>
                <w:rFonts w:ascii="宋体" w:eastAsia="宋体" w:hAnsi="宋体" w:cs="Times New Roman" w:hint="eastAsia"/>
                <w:w w:val="99"/>
                <w:szCs w:val="21"/>
                <w:lang w:eastAsia="en-US"/>
              </w:rPr>
              <w:t>10</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宋体"/>
                <w:szCs w:val="21"/>
                <w:lang w:eastAsia="en-US"/>
              </w:rPr>
            </w:pPr>
            <w:r w:rsidRPr="00051250">
              <w:rPr>
                <w:rFonts w:ascii="宋体" w:eastAsia="宋体" w:hAnsi="宋体" w:cs="宋体" w:hint="eastAsia"/>
                <w:w w:val="99"/>
                <w:szCs w:val="21"/>
                <w:lang w:eastAsia="en-US"/>
              </w:rPr>
              <w:t>A02061800生活用电器</w:t>
            </w:r>
          </w:p>
        </w:tc>
        <w:tc>
          <w:tcPr>
            <w:tcW w:w="1496"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宋体"/>
                <w:szCs w:val="21"/>
                <w:lang w:eastAsia="en-US"/>
              </w:rPr>
            </w:pPr>
            <w:r w:rsidRPr="00051250">
              <w:rPr>
                <w:rFonts w:ascii="宋体" w:eastAsia="宋体" w:hAnsi="宋体" w:cs="宋体" w:hint="eastAsia"/>
                <w:w w:val="99"/>
                <w:szCs w:val="21"/>
                <w:lang w:eastAsia="en-US"/>
              </w:rPr>
              <w:t>A02061801电冰箱</w:t>
            </w: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《家用电冰箱耗电量限定值及能效等级》（GB12021.2）</w:t>
            </w:r>
          </w:p>
        </w:tc>
      </w:tr>
      <w:tr w:rsidR="00051250" w:rsidRPr="00051250" w:rsidTr="008D44A8">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1496" w:type="dxa"/>
            <w:vMerge w:val="restar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before="171"/>
              <w:jc w:val="center"/>
              <w:rPr>
                <w:rFonts w:ascii="宋体" w:eastAsia="宋体" w:hAnsi="宋体" w:cs="宋体"/>
                <w:szCs w:val="21"/>
                <w:lang w:eastAsia="en-US"/>
              </w:rPr>
            </w:pPr>
            <w:r w:rsidRPr="00051250">
              <w:rPr>
                <w:rFonts w:ascii="宋体" w:eastAsia="宋体" w:hAnsi="宋体" w:cs="宋体" w:hint="eastAsia"/>
                <w:w w:val="99"/>
                <w:szCs w:val="21"/>
                <w:lang w:eastAsia="en-US"/>
              </w:rPr>
              <w:t>★</w:t>
            </w:r>
            <w:r w:rsidRPr="00051250">
              <w:rPr>
                <w:rFonts w:ascii="宋体" w:eastAsia="宋体" w:hAnsi="宋体" w:cs="仿宋_GB2312" w:hint="eastAsia"/>
                <w:szCs w:val="21"/>
                <w:lang w:eastAsia="en-US"/>
              </w:rPr>
              <w:t>A02061804</w:t>
            </w:r>
            <w:r w:rsidRPr="00051250">
              <w:rPr>
                <w:rFonts w:ascii="宋体" w:eastAsia="宋体" w:hAnsi="宋体" w:cs="宋体" w:hint="eastAsia"/>
                <w:w w:val="99"/>
                <w:szCs w:val="21"/>
                <w:lang w:eastAsia="en-US"/>
              </w:rPr>
              <w:t>空调机</w:t>
            </w: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宋体"/>
                <w:szCs w:val="21"/>
                <w:lang w:eastAsia="en-US"/>
              </w:rPr>
            </w:pPr>
            <w:r w:rsidRPr="00051250">
              <w:rPr>
                <w:rFonts w:ascii="宋体" w:eastAsia="宋体" w:hAnsi="宋体" w:cs="宋体" w:hint="eastAsia"/>
                <w:w w:val="99"/>
                <w:szCs w:val="21"/>
                <w:lang w:eastAsia="en-US"/>
              </w:rPr>
              <w:t>房间空气调节器</w:t>
            </w: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《房间空气调节器能效限定值及能效等级》（GB21455-2019）</w:t>
            </w:r>
          </w:p>
        </w:tc>
      </w:tr>
      <w:tr w:rsidR="00051250" w:rsidRPr="00051250" w:rsidTr="008D44A8">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before="4" w:line="276" w:lineRule="auto"/>
              <w:ind w:left="7" w:right="7"/>
              <w:jc w:val="center"/>
              <w:rPr>
                <w:rFonts w:ascii="宋体" w:eastAsia="宋体" w:hAnsi="宋体" w:cs="宋体"/>
                <w:szCs w:val="21"/>
              </w:rPr>
            </w:pPr>
            <w:r w:rsidRPr="00051250">
              <w:rPr>
                <w:rFonts w:ascii="宋体" w:eastAsia="宋体" w:hAnsi="宋体" w:cs="宋体" w:hint="eastAsia"/>
                <w:w w:val="99"/>
                <w:szCs w:val="21"/>
              </w:rPr>
              <w:t>多联式空调（热泵）机组（制冷量≤ 14000W）</w:t>
            </w: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《多联式空调（热泵）机组能效限定值及能源效率等级》（GB21454）</w:t>
            </w:r>
          </w:p>
        </w:tc>
      </w:tr>
      <w:tr w:rsidR="00051250" w:rsidRPr="00051250" w:rsidTr="008D44A8">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宋体"/>
                <w:szCs w:val="21"/>
              </w:rPr>
            </w:pPr>
            <w:r w:rsidRPr="00051250">
              <w:rPr>
                <w:rFonts w:ascii="宋体" w:eastAsia="宋体" w:hAnsi="宋体" w:cs="宋体" w:hint="eastAsia"/>
                <w:w w:val="99"/>
                <w:szCs w:val="21"/>
              </w:rPr>
              <w:t>单元式空气调节机（制冷量≤ 14000W）</w:t>
            </w: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《单元式空气调节机能效限定值及能源效率等级》（GB19576）《风管送风式空调机组能效限定值及能效等级》（GB37479）</w:t>
            </w:r>
          </w:p>
        </w:tc>
      </w:tr>
      <w:tr w:rsidR="00051250" w:rsidRPr="00051250" w:rsidTr="008D44A8">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1496"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before="162"/>
              <w:ind w:left="7"/>
              <w:jc w:val="center"/>
              <w:rPr>
                <w:rFonts w:ascii="宋体" w:eastAsia="宋体" w:hAnsi="宋体" w:cs="宋体"/>
                <w:szCs w:val="21"/>
                <w:lang w:eastAsia="en-US"/>
              </w:rPr>
            </w:pPr>
            <w:r w:rsidRPr="00051250">
              <w:rPr>
                <w:rFonts w:ascii="宋体" w:eastAsia="宋体" w:hAnsi="宋体" w:cs="仿宋_GB2312" w:hint="eastAsia"/>
                <w:szCs w:val="21"/>
                <w:lang w:eastAsia="en-US"/>
              </w:rPr>
              <w:t>A02061810</w:t>
            </w:r>
            <w:r w:rsidRPr="00051250">
              <w:rPr>
                <w:rFonts w:ascii="宋体" w:eastAsia="宋体" w:hAnsi="宋体" w:cs="宋体" w:hint="eastAsia"/>
                <w:w w:val="99"/>
                <w:szCs w:val="21"/>
                <w:lang w:eastAsia="en-US"/>
              </w:rPr>
              <w:t>洗衣机</w:t>
            </w: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《电动洗衣机能效水效限定值及等级》（GB12021.4）</w:t>
            </w:r>
          </w:p>
        </w:tc>
      </w:tr>
      <w:tr w:rsidR="00051250" w:rsidRPr="00051250" w:rsidTr="008D44A8">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1496" w:type="dxa"/>
            <w:vMerge w:val="restar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before="161"/>
              <w:jc w:val="center"/>
              <w:rPr>
                <w:rFonts w:ascii="宋体" w:eastAsia="宋体" w:hAnsi="宋体" w:cs="宋体"/>
                <w:szCs w:val="21"/>
                <w:lang w:eastAsia="en-US"/>
              </w:rPr>
            </w:pPr>
            <w:r w:rsidRPr="00051250">
              <w:rPr>
                <w:rFonts w:ascii="宋体" w:eastAsia="宋体" w:hAnsi="宋体" w:cs="仿宋_GB2312" w:hint="eastAsia"/>
                <w:szCs w:val="21"/>
                <w:lang w:eastAsia="en-US"/>
              </w:rPr>
              <w:t>A02061819</w:t>
            </w:r>
            <w:r w:rsidRPr="00051250">
              <w:rPr>
                <w:rFonts w:ascii="宋体" w:eastAsia="宋体" w:hAnsi="宋体" w:cs="宋体" w:hint="eastAsia"/>
                <w:w w:val="99"/>
                <w:szCs w:val="21"/>
                <w:lang w:eastAsia="en-US"/>
              </w:rPr>
              <w:t>热水器</w:t>
            </w: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宋体"/>
                <w:szCs w:val="21"/>
                <w:lang w:eastAsia="en-US"/>
              </w:rPr>
            </w:pPr>
            <w:r w:rsidRPr="00051250">
              <w:rPr>
                <w:rFonts w:ascii="宋体" w:eastAsia="宋体" w:hAnsi="宋体" w:cs="宋体" w:hint="eastAsia"/>
                <w:w w:val="99"/>
                <w:szCs w:val="21"/>
                <w:lang w:eastAsia="en-US"/>
              </w:rPr>
              <w:t>★电热</w:t>
            </w:r>
            <w:r w:rsidRPr="00051250">
              <w:rPr>
                <w:rFonts w:ascii="宋体" w:eastAsia="宋体" w:hAnsi="宋体" w:cs="宋体" w:hint="eastAsia"/>
                <w:spacing w:val="2"/>
                <w:w w:val="99"/>
                <w:szCs w:val="21"/>
                <w:lang w:eastAsia="en-US"/>
              </w:rPr>
              <w:t>水</w:t>
            </w:r>
            <w:r w:rsidRPr="00051250">
              <w:rPr>
                <w:rFonts w:ascii="宋体" w:eastAsia="宋体" w:hAnsi="宋体" w:cs="宋体" w:hint="eastAsia"/>
                <w:w w:val="99"/>
                <w:szCs w:val="21"/>
                <w:lang w:eastAsia="en-US"/>
              </w:rPr>
              <w:t>器</w:t>
            </w: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《储水式电热水器能效限定值及能效等级》（GB21519）</w:t>
            </w:r>
          </w:p>
        </w:tc>
      </w:tr>
      <w:tr w:rsidR="00051250" w:rsidRPr="00051250" w:rsidTr="008D44A8">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宋体"/>
                <w:szCs w:val="21"/>
                <w:lang w:eastAsia="en-US"/>
              </w:rPr>
            </w:pPr>
            <w:r w:rsidRPr="00051250">
              <w:rPr>
                <w:rFonts w:ascii="宋体" w:eastAsia="宋体" w:hAnsi="宋体" w:cs="宋体" w:hint="eastAsia"/>
                <w:w w:val="99"/>
                <w:szCs w:val="21"/>
                <w:lang w:eastAsia="en-US"/>
              </w:rPr>
              <w:t>燃气热</w:t>
            </w:r>
            <w:r w:rsidRPr="00051250">
              <w:rPr>
                <w:rFonts w:ascii="宋体" w:eastAsia="宋体" w:hAnsi="宋体" w:cs="宋体" w:hint="eastAsia"/>
                <w:spacing w:val="2"/>
                <w:w w:val="99"/>
                <w:szCs w:val="21"/>
                <w:lang w:eastAsia="en-US"/>
              </w:rPr>
              <w:t>水</w:t>
            </w:r>
            <w:r w:rsidRPr="00051250">
              <w:rPr>
                <w:rFonts w:ascii="宋体" w:eastAsia="宋体" w:hAnsi="宋体" w:cs="宋体" w:hint="eastAsia"/>
                <w:w w:val="99"/>
                <w:szCs w:val="21"/>
                <w:lang w:eastAsia="en-US"/>
              </w:rPr>
              <w:t>器</w:t>
            </w: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《家用燃气快速热水器和燃气采暖热水炉能效限定值及能效等级》（GB20665）</w:t>
            </w:r>
          </w:p>
        </w:tc>
      </w:tr>
      <w:tr w:rsidR="00051250" w:rsidRPr="00051250" w:rsidTr="008D44A8">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宋体"/>
                <w:szCs w:val="21"/>
                <w:lang w:eastAsia="en-US"/>
              </w:rPr>
            </w:pPr>
            <w:r w:rsidRPr="00051250">
              <w:rPr>
                <w:rFonts w:ascii="宋体" w:eastAsia="宋体" w:hAnsi="宋体" w:cs="宋体" w:hint="eastAsia"/>
                <w:w w:val="99"/>
                <w:szCs w:val="21"/>
                <w:lang w:eastAsia="en-US"/>
              </w:rPr>
              <w:t>热泵热</w:t>
            </w:r>
            <w:r w:rsidRPr="00051250">
              <w:rPr>
                <w:rFonts w:ascii="宋体" w:eastAsia="宋体" w:hAnsi="宋体" w:cs="宋体" w:hint="eastAsia"/>
                <w:spacing w:val="2"/>
                <w:w w:val="99"/>
                <w:szCs w:val="21"/>
                <w:lang w:eastAsia="en-US"/>
              </w:rPr>
              <w:t>水</w:t>
            </w:r>
            <w:r w:rsidRPr="00051250">
              <w:rPr>
                <w:rFonts w:ascii="宋体" w:eastAsia="宋体" w:hAnsi="宋体" w:cs="宋体" w:hint="eastAsia"/>
                <w:w w:val="99"/>
                <w:szCs w:val="21"/>
                <w:lang w:eastAsia="en-US"/>
              </w:rPr>
              <w:t>器</w:t>
            </w: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《热泵热水机（器）能效限定值及能效等级》（GB29541）</w:t>
            </w:r>
          </w:p>
        </w:tc>
      </w:tr>
      <w:tr w:rsidR="00051250" w:rsidRPr="00051250" w:rsidTr="008D44A8">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宋体"/>
                <w:szCs w:val="21"/>
                <w:lang w:eastAsia="en-US"/>
              </w:rPr>
            </w:pPr>
            <w:r w:rsidRPr="00051250">
              <w:rPr>
                <w:rFonts w:ascii="宋体" w:eastAsia="宋体" w:hAnsi="宋体" w:cs="宋体" w:hint="eastAsia"/>
                <w:w w:val="99"/>
                <w:szCs w:val="21"/>
                <w:lang w:eastAsia="en-US"/>
              </w:rPr>
              <w:t>太阳能</w:t>
            </w:r>
            <w:r w:rsidRPr="00051250">
              <w:rPr>
                <w:rFonts w:ascii="宋体" w:eastAsia="宋体" w:hAnsi="宋体" w:cs="宋体" w:hint="eastAsia"/>
                <w:spacing w:val="2"/>
                <w:w w:val="99"/>
                <w:szCs w:val="21"/>
                <w:lang w:eastAsia="en-US"/>
              </w:rPr>
              <w:t>热</w:t>
            </w:r>
            <w:r w:rsidRPr="00051250">
              <w:rPr>
                <w:rFonts w:ascii="宋体" w:eastAsia="宋体" w:hAnsi="宋体" w:cs="宋体" w:hint="eastAsia"/>
                <w:w w:val="99"/>
                <w:szCs w:val="21"/>
                <w:lang w:eastAsia="en-US"/>
              </w:rPr>
              <w:t>水系统</w:t>
            </w: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《家用太阳能热水系统能效限定值及能效等级》（GB26969）</w:t>
            </w:r>
          </w:p>
        </w:tc>
      </w:tr>
      <w:tr w:rsidR="00051250" w:rsidRPr="00051250" w:rsidTr="008D44A8">
        <w:tc>
          <w:tcPr>
            <w:tcW w:w="671" w:type="dxa"/>
            <w:vMerge w:val="restar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宋体"/>
                <w:szCs w:val="21"/>
                <w:lang w:eastAsia="en-US"/>
              </w:rPr>
            </w:pPr>
            <w:r w:rsidRPr="00051250">
              <w:rPr>
                <w:rFonts w:ascii="宋体" w:eastAsia="宋体" w:hAnsi="宋体" w:cs="Times New Roman" w:hint="eastAsia"/>
                <w:spacing w:val="1"/>
                <w:w w:val="99"/>
                <w:szCs w:val="21"/>
                <w:lang w:eastAsia="en-US"/>
              </w:rPr>
              <w:t>1</w:t>
            </w:r>
            <w:r w:rsidRPr="00051250">
              <w:rPr>
                <w:rFonts w:ascii="宋体" w:eastAsia="宋体" w:hAnsi="宋体" w:cs="Times New Roman" w:hint="eastAsia"/>
                <w:w w:val="99"/>
                <w:szCs w:val="21"/>
                <w:lang w:eastAsia="en-US"/>
              </w:rPr>
              <w:t>1</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before="157"/>
              <w:jc w:val="center"/>
              <w:rPr>
                <w:rFonts w:ascii="宋体" w:eastAsia="宋体" w:hAnsi="宋体" w:cs="宋体"/>
                <w:szCs w:val="21"/>
                <w:lang w:eastAsia="en-US"/>
              </w:rPr>
            </w:pPr>
            <w:r w:rsidRPr="00051250">
              <w:rPr>
                <w:rFonts w:ascii="宋体" w:eastAsia="宋体" w:hAnsi="宋体" w:cs="宋体" w:hint="eastAsia"/>
                <w:spacing w:val="1"/>
                <w:w w:val="99"/>
                <w:szCs w:val="21"/>
                <w:lang w:eastAsia="en-US"/>
              </w:rPr>
              <w:t>A02</w:t>
            </w:r>
            <w:r w:rsidRPr="00051250">
              <w:rPr>
                <w:rFonts w:ascii="宋体" w:eastAsia="宋体" w:hAnsi="宋体" w:cs="宋体" w:hint="eastAsia"/>
                <w:w w:val="99"/>
                <w:szCs w:val="21"/>
                <w:lang w:eastAsia="en-US"/>
              </w:rPr>
              <w:t>06</w:t>
            </w:r>
            <w:r w:rsidRPr="00051250">
              <w:rPr>
                <w:rFonts w:ascii="宋体" w:eastAsia="宋体" w:hAnsi="宋体" w:cs="宋体" w:hint="eastAsia"/>
                <w:spacing w:val="1"/>
                <w:w w:val="99"/>
                <w:szCs w:val="21"/>
                <w:lang w:eastAsia="en-US"/>
              </w:rPr>
              <w:t>1</w:t>
            </w:r>
            <w:r w:rsidRPr="00051250">
              <w:rPr>
                <w:rFonts w:ascii="宋体" w:eastAsia="宋体" w:hAnsi="宋体" w:cs="宋体" w:hint="eastAsia"/>
                <w:w w:val="99"/>
                <w:szCs w:val="21"/>
                <w:lang w:eastAsia="en-US"/>
              </w:rPr>
              <w:t>900照明设备</w:t>
            </w:r>
          </w:p>
        </w:tc>
        <w:tc>
          <w:tcPr>
            <w:tcW w:w="1496"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before="133" w:line="276" w:lineRule="auto"/>
              <w:ind w:left="7" w:right="7"/>
              <w:jc w:val="center"/>
              <w:rPr>
                <w:rFonts w:ascii="宋体" w:eastAsia="宋体" w:hAnsi="宋体" w:cs="宋体"/>
                <w:szCs w:val="21"/>
              </w:rPr>
            </w:pPr>
            <w:r w:rsidRPr="00051250">
              <w:rPr>
                <w:rFonts w:ascii="宋体" w:eastAsia="宋体" w:hAnsi="宋体" w:cs="宋体" w:hint="eastAsia"/>
                <w:w w:val="99"/>
                <w:szCs w:val="21"/>
              </w:rPr>
              <w:t>★普通照明用双端荧光灯</w:t>
            </w: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《普通照明用双端荧光灯能效限定值及能效等级》（GB19043）</w:t>
            </w:r>
          </w:p>
        </w:tc>
      </w:tr>
      <w:tr w:rsidR="00051250" w:rsidRPr="00051250" w:rsidTr="008D44A8">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1496"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before="92" w:line="276" w:lineRule="auto"/>
              <w:ind w:left="7" w:right="2"/>
              <w:jc w:val="center"/>
              <w:rPr>
                <w:rFonts w:ascii="宋体" w:eastAsia="宋体" w:hAnsi="宋体" w:cs="宋体"/>
                <w:szCs w:val="21"/>
                <w:lang w:eastAsia="en-US"/>
              </w:rPr>
            </w:pPr>
            <w:r w:rsidRPr="00051250">
              <w:rPr>
                <w:rFonts w:ascii="宋体" w:eastAsia="宋体" w:hAnsi="宋体" w:cs="宋体" w:hint="eastAsia"/>
                <w:spacing w:val="1"/>
                <w:w w:val="99"/>
                <w:szCs w:val="21"/>
                <w:lang w:eastAsia="en-US"/>
              </w:rPr>
              <w:t>LE</w:t>
            </w:r>
            <w:r w:rsidRPr="00051250">
              <w:rPr>
                <w:rFonts w:ascii="宋体" w:eastAsia="宋体" w:hAnsi="宋体" w:cs="宋体" w:hint="eastAsia"/>
                <w:w w:val="99"/>
                <w:szCs w:val="21"/>
                <w:lang w:eastAsia="en-US"/>
              </w:rPr>
              <w:t>D</w:t>
            </w:r>
            <w:r w:rsidRPr="00051250">
              <w:rPr>
                <w:rFonts w:ascii="宋体" w:eastAsia="宋体" w:hAnsi="宋体" w:cs="宋体" w:hint="eastAsia"/>
                <w:spacing w:val="12"/>
                <w:w w:val="99"/>
                <w:szCs w:val="21"/>
                <w:lang w:eastAsia="en-US"/>
              </w:rPr>
              <w:t>道</w:t>
            </w:r>
            <w:r w:rsidRPr="00051250">
              <w:rPr>
                <w:rFonts w:ascii="宋体" w:eastAsia="宋体" w:hAnsi="宋体" w:cs="宋体" w:hint="eastAsia"/>
                <w:spacing w:val="9"/>
                <w:w w:val="99"/>
                <w:szCs w:val="21"/>
                <w:lang w:eastAsia="en-US"/>
              </w:rPr>
              <w:t>路</w:t>
            </w:r>
            <w:r w:rsidRPr="00051250">
              <w:rPr>
                <w:rFonts w:ascii="宋体" w:eastAsia="宋体" w:hAnsi="宋体" w:cs="宋体" w:hint="eastAsia"/>
                <w:spacing w:val="13"/>
                <w:w w:val="99"/>
                <w:szCs w:val="21"/>
                <w:lang w:eastAsia="en-US"/>
              </w:rPr>
              <w:t>/</w:t>
            </w:r>
            <w:r w:rsidRPr="00051250">
              <w:rPr>
                <w:rFonts w:ascii="宋体" w:eastAsia="宋体" w:hAnsi="宋体" w:cs="宋体" w:hint="eastAsia"/>
                <w:spacing w:val="12"/>
                <w:w w:val="99"/>
                <w:szCs w:val="21"/>
                <w:lang w:eastAsia="en-US"/>
              </w:rPr>
              <w:t>隧道照</w:t>
            </w:r>
            <w:r w:rsidRPr="00051250">
              <w:rPr>
                <w:rFonts w:ascii="宋体" w:eastAsia="宋体" w:hAnsi="宋体" w:cs="宋体" w:hint="eastAsia"/>
                <w:w w:val="99"/>
                <w:szCs w:val="21"/>
                <w:lang w:eastAsia="en-US"/>
              </w:rPr>
              <w:t>明产品</w:t>
            </w: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《道路和隧道照明用LED灯具能效限定值及能效等级》（GB37478</w:t>
            </w:r>
            <w:r w:rsidRPr="00051250">
              <w:rPr>
                <w:rFonts w:ascii="宋体" w:eastAsia="宋体" w:hAnsi="宋体" w:cs="宋体"/>
                <w:spacing w:val="10"/>
                <w:szCs w:val="21"/>
              </w:rPr>
              <w:t>）</w:t>
            </w:r>
          </w:p>
        </w:tc>
      </w:tr>
      <w:tr w:rsidR="00051250" w:rsidRPr="00051250" w:rsidTr="008D44A8">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1496"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宋体"/>
                <w:szCs w:val="21"/>
                <w:lang w:eastAsia="en-US"/>
              </w:rPr>
            </w:pPr>
            <w:r w:rsidRPr="00051250">
              <w:rPr>
                <w:rFonts w:ascii="宋体" w:eastAsia="宋体" w:hAnsi="宋体" w:cs="宋体" w:hint="eastAsia"/>
                <w:spacing w:val="1"/>
                <w:w w:val="99"/>
                <w:szCs w:val="21"/>
                <w:lang w:eastAsia="en-US"/>
              </w:rPr>
              <w:t>LE</w:t>
            </w:r>
            <w:r w:rsidRPr="00051250">
              <w:rPr>
                <w:rFonts w:ascii="宋体" w:eastAsia="宋体" w:hAnsi="宋体" w:cs="宋体" w:hint="eastAsia"/>
                <w:w w:val="99"/>
                <w:szCs w:val="21"/>
                <w:lang w:eastAsia="en-US"/>
              </w:rPr>
              <w:t>D筒灯</w:t>
            </w: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《室内照明用LED产品能效限定值及能效等级》（GB30255）</w:t>
            </w:r>
          </w:p>
        </w:tc>
      </w:tr>
      <w:tr w:rsidR="00051250" w:rsidRPr="00051250" w:rsidTr="008D44A8">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szCs w:val="21"/>
              </w:rPr>
            </w:pPr>
          </w:p>
        </w:tc>
        <w:tc>
          <w:tcPr>
            <w:tcW w:w="1496"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276" w:lineRule="auto"/>
              <w:ind w:right="7"/>
              <w:jc w:val="center"/>
              <w:rPr>
                <w:rFonts w:ascii="宋体" w:eastAsia="宋体" w:hAnsi="宋体" w:cs="宋体"/>
                <w:szCs w:val="21"/>
              </w:rPr>
            </w:pPr>
            <w:r w:rsidRPr="00051250">
              <w:rPr>
                <w:rFonts w:ascii="宋体" w:eastAsia="宋体" w:hAnsi="宋体" w:cs="宋体" w:hint="eastAsia"/>
                <w:w w:val="99"/>
                <w:szCs w:val="21"/>
              </w:rPr>
              <w:t>普</w:t>
            </w:r>
            <w:r w:rsidRPr="00051250">
              <w:rPr>
                <w:rFonts w:ascii="宋体" w:eastAsia="宋体" w:hAnsi="宋体" w:cs="宋体" w:hint="eastAsia"/>
                <w:spacing w:val="24"/>
                <w:w w:val="99"/>
                <w:szCs w:val="21"/>
              </w:rPr>
              <w:t>通</w:t>
            </w:r>
            <w:r w:rsidRPr="00051250">
              <w:rPr>
                <w:rFonts w:ascii="宋体" w:eastAsia="宋体" w:hAnsi="宋体" w:cs="宋体" w:hint="eastAsia"/>
                <w:w w:val="99"/>
                <w:szCs w:val="21"/>
              </w:rPr>
              <w:t>照明用非</w:t>
            </w:r>
            <w:r w:rsidRPr="00051250">
              <w:rPr>
                <w:rFonts w:ascii="宋体" w:eastAsia="宋体" w:hAnsi="宋体" w:cs="宋体" w:hint="eastAsia"/>
                <w:spacing w:val="24"/>
                <w:w w:val="99"/>
                <w:szCs w:val="21"/>
              </w:rPr>
              <w:t>定</w:t>
            </w:r>
            <w:r w:rsidRPr="00051250">
              <w:rPr>
                <w:rFonts w:ascii="宋体" w:eastAsia="宋体" w:hAnsi="宋体" w:cs="宋体" w:hint="eastAsia"/>
                <w:w w:val="99"/>
                <w:szCs w:val="21"/>
              </w:rPr>
              <w:t>向自镇流</w:t>
            </w:r>
            <w:r w:rsidRPr="00051250">
              <w:rPr>
                <w:rFonts w:ascii="宋体" w:eastAsia="宋体" w:hAnsi="宋体" w:cs="宋体" w:hint="eastAsia"/>
                <w:spacing w:val="1"/>
                <w:w w:val="99"/>
                <w:szCs w:val="21"/>
              </w:rPr>
              <w:t>LE</w:t>
            </w:r>
            <w:r w:rsidRPr="00051250">
              <w:rPr>
                <w:rFonts w:ascii="宋体" w:eastAsia="宋体" w:hAnsi="宋体" w:cs="宋体" w:hint="eastAsia"/>
                <w:w w:val="99"/>
                <w:szCs w:val="21"/>
              </w:rPr>
              <w:t>D灯</w:t>
            </w: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《室内照明用LED产品能效限定值及能效等级》（GB30255）</w:t>
            </w:r>
          </w:p>
        </w:tc>
      </w:tr>
      <w:tr w:rsidR="00051250" w:rsidRPr="00051250" w:rsidTr="008D44A8">
        <w:tc>
          <w:tcPr>
            <w:tcW w:w="67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宋体"/>
                <w:szCs w:val="21"/>
                <w:lang w:eastAsia="en-US"/>
              </w:rPr>
            </w:pPr>
            <w:r w:rsidRPr="00051250">
              <w:rPr>
                <w:rFonts w:ascii="宋体" w:eastAsia="宋体" w:hAnsi="宋体" w:cs="Times New Roman" w:hint="eastAsia"/>
                <w:spacing w:val="1"/>
                <w:w w:val="99"/>
                <w:szCs w:val="21"/>
                <w:lang w:eastAsia="en-US"/>
              </w:rPr>
              <w:t>1</w:t>
            </w:r>
            <w:r w:rsidRPr="00051250">
              <w:rPr>
                <w:rFonts w:ascii="宋体" w:eastAsia="宋体" w:hAnsi="宋体" w:cs="Times New Roman" w:hint="eastAsia"/>
                <w:w w:val="99"/>
                <w:szCs w:val="21"/>
                <w:lang w:eastAsia="en-US"/>
              </w:rPr>
              <w:t>2</w:t>
            </w:r>
          </w:p>
        </w:tc>
        <w:tc>
          <w:tcPr>
            <w:tcW w:w="1422"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before="81"/>
              <w:ind w:left="7"/>
              <w:jc w:val="center"/>
              <w:rPr>
                <w:rFonts w:ascii="宋体" w:eastAsia="宋体" w:hAnsi="宋体" w:cs="宋体"/>
                <w:szCs w:val="21"/>
                <w:lang w:eastAsia="en-US"/>
              </w:rPr>
            </w:pPr>
            <w:r w:rsidRPr="00051250">
              <w:rPr>
                <w:rFonts w:ascii="宋体" w:eastAsia="宋体" w:hAnsi="宋体" w:cs="宋体" w:hint="eastAsia"/>
                <w:w w:val="99"/>
                <w:szCs w:val="21"/>
                <w:lang w:eastAsia="en-US"/>
              </w:rPr>
              <w:t>★</w:t>
            </w:r>
            <w:r w:rsidRPr="00051250">
              <w:rPr>
                <w:rFonts w:ascii="宋体" w:eastAsia="宋体" w:hAnsi="宋体" w:cs="宋体" w:hint="eastAsia"/>
                <w:spacing w:val="1"/>
                <w:w w:val="99"/>
                <w:szCs w:val="21"/>
                <w:lang w:eastAsia="en-US"/>
              </w:rPr>
              <w:t>A020</w:t>
            </w:r>
            <w:r w:rsidRPr="00051250">
              <w:rPr>
                <w:rFonts w:ascii="宋体" w:eastAsia="宋体" w:hAnsi="宋体" w:cs="宋体" w:hint="eastAsia"/>
                <w:w w:val="99"/>
                <w:szCs w:val="21"/>
                <w:lang w:eastAsia="en-US"/>
              </w:rPr>
              <w:t>91000电视设备</w:t>
            </w:r>
          </w:p>
        </w:tc>
        <w:tc>
          <w:tcPr>
            <w:tcW w:w="1496"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before="81" w:line="276" w:lineRule="auto"/>
              <w:ind w:left="7" w:right="5"/>
              <w:jc w:val="center"/>
              <w:rPr>
                <w:rFonts w:ascii="宋体" w:eastAsia="宋体" w:hAnsi="宋体" w:cs="宋体"/>
                <w:szCs w:val="21"/>
              </w:rPr>
            </w:pPr>
            <w:r w:rsidRPr="00051250">
              <w:rPr>
                <w:rFonts w:ascii="宋体" w:eastAsia="宋体" w:hAnsi="宋体" w:cs="宋体" w:hint="eastAsia"/>
                <w:spacing w:val="1"/>
                <w:w w:val="99"/>
                <w:szCs w:val="21"/>
              </w:rPr>
              <w:t>A02</w:t>
            </w:r>
            <w:r w:rsidRPr="00051250">
              <w:rPr>
                <w:rFonts w:ascii="宋体" w:eastAsia="宋体" w:hAnsi="宋体" w:cs="宋体" w:hint="eastAsia"/>
                <w:w w:val="99"/>
                <w:szCs w:val="21"/>
              </w:rPr>
              <w:t>09</w:t>
            </w:r>
            <w:r w:rsidRPr="00051250">
              <w:rPr>
                <w:rFonts w:ascii="宋体" w:eastAsia="宋体" w:hAnsi="宋体" w:cs="宋体" w:hint="eastAsia"/>
                <w:spacing w:val="1"/>
                <w:w w:val="99"/>
                <w:szCs w:val="21"/>
              </w:rPr>
              <w:t>1</w:t>
            </w:r>
            <w:r w:rsidRPr="00051250">
              <w:rPr>
                <w:rFonts w:ascii="宋体" w:eastAsia="宋体" w:hAnsi="宋体" w:cs="宋体" w:hint="eastAsia"/>
                <w:w w:val="99"/>
                <w:szCs w:val="21"/>
              </w:rPr>
              <w:t>001普通电视设备（</w:t>
            </w:r>
            <w:r w:rsidRPr="00051250">
              <w:rPr>
                <w:rFonts w:ascii="宋体" w:eastAsia="宋体" w:hAnsi="宋体" w:cs="宋体" w:hint="eastAsia"/>
                <w:spacing w:val="2"/>
                <w:w w:val="99"/>
                <w:szCs w:val="21"/>
              </w:rPr>
              <w:t>电</w:t>
            </w:r>
            <w:r w:rsidRPr="00051250">
              <w:rPr>
                <w:rFonts w:ascii="宋体" w:eastAsia="宋体" w:hAnsi="宋体" w:cs="宋体" w:hint="eastAsia"/>
                <w:w w:val="99"/>
                <w:szCs w:val="21"/>
              </w:rPr>
              <w:t>视机）</w:t>
            </w: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《平板电视能效限定值及能效等级》（GB24850）</w:t>
            </w:r>
          </w:p>
        </w:tc>
      </w:tr>
      <w:tr w:rsidR="00051250" w:rsidRPr="00051250" w:rsidTr="008D44A8">
        <w:tc>
          <w:tcPr>
            <w:tcW w:w="67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宋体"/>
                <w:szCs w:val="21"/>
                <w:lang w:eastAsia="en-US"/>
              </w:rPr>
            </w:pPr>
            <w:r w:rsidRPr="00051250">
              <w:rPr>
                <w:rFonts w:ascii="宋体" w:eastAsia="宋体" w:hAnsi="宋体" w:cs="Times New Roman" w:hint="eastAsia"/>
                <w:spacing w:val="1"/>
                <w:w w:val="99"/>
                <w:szCs w:val="21"/>
                <w:lang w:eastAsia="en-US"/>
              </w:rPr>
              <w:t>1</w:t>
            </w:r>
            <w:r w:rsidRPr="00051250">
              <w:rPr>
                <w:rFonts w:ascii="宋体" w:eastAsia="宋体" w:hAnsi="宋体" w:cs="Times New Roman" w:hint="eastAsia"/>
                <w:w w:val="99"/>
                <w:szCs w:val="21"/>
                <w:lang w:eastAsia="en-US"/>
              </w:rPr>
              <w:t>3</w:t>
            </w:r>
          </w:p>
        </w:tc>
        <w:tc>
          <w:tcPr>
            <w:tcW w:w="1422"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宋体"/>
                <w:szCs w:val="21"/>
                <w:lang w:eastAsia="en-US"/>
              </w:rPr>
            </w:pPr>
            <w:r w:rsidRPr="00051250">
              <w:rPr>
                <w:rFonts w:ascii="宋体" w:eastAsia="宋体" w:hAnsi="宋体" w:cs="宋体" w:hint="eastAsia"/>
                <w:w w:val="99"/>
                <w:szCs w:val="21"/>
                <w:lang w:eastAsia="en-US"/>
              </w:rPr>
              <w:t>★</w:t>
            </w:r>
            <w:r w:rsidRPr="00051250">
              <w:rPr>
                <w:rFonts w:ascii="宋体" w:eastAsia="宋体" w:hAnsi="宋体" w:cs="宋体" w:hint="eastAsia"/>
                <w:spacing w:val="1"/>
                <w:w w:val="99"/>
                <w:szCs w:val="21"/>
                <w:lang w:eastAsia="en-US"/>
              </w:rPr>
              <w:t>A020</w:t>
            </w:r>
            <w:r w:rsidRPr="00051250">
              <w:rPr>
                <w:rFonts w:ascii="宋体" w:eastAsia="宋体" w:hAnsi="宋体" w:cs="宋体" w:hint="eastAsia"/>
                <w:w w:val="99"/>
                <w:szCs w:val="21"/>
                <w:lang w:eastAsia="en-US"/>
              </w:rPr>
              <w:t>91100视频设备</w:t>
            </w:r>
          </w:p>
        </w:tc>
        <w:tc>
          <w:tcPr>
            <w:tcW w:w="1496"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line="276" w:lineRule="auto"/>
              <w:ind w:right="5"/>
              <w:jc w:val="center"/>
              <w:rPr>
                <w:rFonts w:ascii="宋体" w:eastAsia="宋体" w:hAnsi="宋体" w:cs="宋体"/>
                <w:szCs w:val="21"/>
                <w:lang w:eastAsia="en-US"/>
              </w:rPr>
            </w:pPr>
            <w:r w:rsidRPr="00051250">
              <w:rPr>
                <w:rFonts w:ascii="宋体" w:eastAsia="宋体" w:hAnsi="宋体" w:cs="宋体" w:hint="eastAsia"/>
                <w:spacing w:val="1"/>
                <w:w w:val="99"/>
                <w:szCs w:val="21"/>
                <w:lang w:eastAsia="en-US"/>
              </w:rPr>
              <w:t>A02</w:t>
            </w:r>
            <w:r w:rsidRPr="00051250">
              <w:rPr>
                <w:rFonts w:ascii="宋体" w:eastAsia="宋体" w:hAnsi="宋体" w:cs="宋体" w:hint="eastAsia"/>
                <w:w w:val="99"/>
                <w:szCs w:val="21"/>
                <w:lang w:eastAsia="en-US"/>
              </w:rPr>
              <w:t>09</w:t>
            </w:r>
            <w:r w:rsidRPr="00051250">
              <w:rPr>
                <w:rFonts w:ascii="宋体" w:eastAsia="宋体" w:hAnsi="宋体" w:cs="宋体" w:hint="eastAsia"/>
                <w:spacing w:val="1"/>
                <w:w w:val="99"/>
                <w:szCs w:val="21"/>
                <w:lang w:eastAsia="en-US"/>
              </w:rPr>
              <w:t>1</w:t>
            </w:r>
            <w:r w:rsidRPr="00051250">
              <w:rPr>
                <w:rFonts w:ascii="宋体" w:eastAsia="宋体" w:hAnsi="宋体" w:cs="宋体" w:hint="eastAsia"/>
                <w:w w:val="99"/>
                <w:szCs w:val="21"/>
                <w:lang w:eastAsia="en-US"/>
              </w:rPr>
              <w:t>107视频监控设备</w:t>
            </w: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宋体"/>
                <w:szCs w:val="21"/>
                <w:lang w:eastAsia="en-US"/>
              </w:rPr>
            </w:pPr>
            <w:r w:rsidRPr="00051250">
              <w:rPr>
                <w:rFonts w:ascii="宋体" w:eastAsia="宋体" w:hAnsi="宋体" w:cs="宋体" w:hint="eastAsia"/>
                <w:w w:val="99"/>
                <w:szCs w:val="21"/>
                <w:lang w:eastAsia="en-US"/>
              </w:rPr>
              <w:t>监视器</w:t>
            </w: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pacing w:val="10"/>
                <w:szCs w:val="21"/>
              </w:rPr>
            </w:pPr>
            <w:r w:rsidRPr="00051250">
              <w:rPr>
                <w:rFonts w:ascii="宋体" w:eastAsia="宋体" w:hAnsi="宋体" w:cs="宋体" w:hint="eastAsia"/>
                <w:spacing w:val="10"/>
                <w:szCs w:val="21"/>
              </w:rPr>
              <w:t>以射频信号为主要信号输入的监视器应符合《平板电视能效限定值及能效等级》（GB24850），以数字信号为主要信号输入的监视器应符合《计算机显示器能效限定值及能效等级》（GB21520）</w:t>
            </w:r>
          </w:p>
        </w:tc>
      </w:tr>
      <w:tr w:rsidR="00051250" w:rsidRPr="00051250" w:rsidTr="008D44A8">
        <w:tc>
          <w:tcPr>
            <w:tcW w:w="67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宋体"/>
                <w:szCs w:val="21"/>
                <w:lang w:eastAsia="en-US"/>
              </w:rPr>
            </w:pPr>
            <w:r w:rsidRPr="00051250">
              <w:rPr>
                <w:rFonts w:ascii="宋体" w:eastAsia="宋体" w:hAnsi="宋体" w:cs="Times New Roman" w:hint="eastAsia"/>
                <w:spacing w:val="1"/>
                <w:w w:val="99"/>
                <w:szCs w:val="21"/>
                <w:lang w:eastAsia="en-US"/>
              </w:rPr>
              <w:t>1</w:t>
            </w:r>
            <w:r w:rsidRPr="00051250">
              <w:rPr>
                <w:rFonts w:ascii="宋体" w:eastAsia="宋体" w:hAnsi="宋体" w:cs="Times New Roman" w:hint="eastAsia"/>
                <w:w w:val="99"/>
                <w:szCs w:val="21"/>
                <w:lang w:eastAsia="en-US"/>
              </w:rPr>
              <w:t>4</w:t>
            </w:r>
          </w:p>
        </w:tc>
        <w:tc>
          <w:tcPr>
            <w:tcW w:w="1422"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before="76"/>
              <w:ind w:left="7"/>
              <w:jc w:val="center"/>
              <w:rPr>
                <w:rFonts w:ascii="宋体" w:eastAsia="宋体" w:hAnsi="宋体" w:cs="宋体"/>
                <w:szCs w:val="21"/>
                <w:lang w:eastAsia="en-US"/>
              </w:rPr>
            </w:pPr>
            <w:r w:rsidRPr="00051250">
              <w:rPr>
                <w:rFonts w:ascii="宋体" w:eastAsia="宋体" w:hAnsi="宋体" w:cs="仿宋_GB2312" w:hint="eastAsia"/>
                <w:szCs w:val="21"/>
                <w:lang w:eastAsia="en-US"/>
              </w:rPr>
              <w:t>A02241000</w:t>
            </w:r>
            <w:r w:rsidRPr="00051250">
              <w:rPr>
                <w:rFonts w:ascii="宋体" w:eastAsia="宋体" w:hAnsi="宋体" w:cs="宋体" w:hint="eastAsia"/>
                <w:w w:val="99"/>
                <w:szCs w:val="21"/>
                <w:lang w:eastAsia="en-US"/>
              </w:rPr>
              <w:t>饮食炊事机械</w:t>
            </w:r>
          </w:p>
        </w:tc>
        <w:tc>
          <w:tcPr>
            <w:tcW w:w="1496"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宋体"/>
                <w:szCs w:val="21"/>
                <w:lang w:eastAsia="en-US"/>
              </w:rPr>
            </w:pPr>
            <w:r w:rsidRPr="00051250">
              <w:rPr>
                <w:rFonts w:ascii="宋体" w:eastAsia="宋体" w:hAnsi="宋体" w:cs="宋体" w:hint="eastAsia"/>
                <w:w w:val="99"/>
                <w:szCs w:val="21"/>
                <w:lang w:eastAsia="en-US"/>
              </w:rPr>
              <w:t>商用燃</w:t>
            </w:r>
            <w:r w:rsidRPr="00051250">
              <w:rPr>
                <w:rFonts w:ascii="宋体" w:eastAsia="宋体" w:hAnsi="宋体" w:cs="宋体" w:hint="eastAsia"/>
                <w:spacing w:val="2"/>
                <w:w w:val="99"/>
                <w:szCs w:val="21"/>
                <w:lang w:eastAsia="en-US"/>
              </w:rPr>
              <w:t>气</w:t>
            </w:r>
            <w:r w:rsidRPr="00051250">
              <w:rPr>
                <w:rFonts w:ascii="宋体" w:eastAsia="宋体" w:hAnsi="宋体" w:cs="宋体" w:hint="eastAsia"/>
                <w:w w:val="99"/>
                <w:szCs w:val="21"/>
                <w:lang w:eastAsia="en-US"/>
              </w:rPr>
              <w:t>灶具</w:t>
            </w: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zCs w:val="21"/>
              </w:rPr>
            </w:pPr>
            <w:r w:rsidRPr="00051250">
              <w:rPr>
                <w:rFonts w:ascii="宋体" w:eastAsia="宋体" w:hAnsi="宋体" w:cs="宋体" w:hint="eastAsia"/>
                <w:szCs w:val="21"/>
              </w:rPr>
              <w:t>《商用燃气灶具能效限定值及能效等级》（GB30531）</w:t>
            </w:r>
          </w:p>
        </w:tc>
      </w:tr>
      <w:tr w:rsidR="00051250" w:rsidRPr="00051250" w:rsidTr="008D44A8">
        <w:tc>
          <w:tcPr>
            <w:tcW w:w="671" w:type="dxa"/>
            <w:vMerge w:val="restar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r w:rsidRPr="00051250">
              <w:rPr>
                <w:rFonts w:ascii="宋体" w:eastAsia="宋体" w:hAnsi="宋体" w:cs="Times New Roman" w:hint="eastAsia"/>
                <w:szCs w:val="21"/>
              </w:rPr>
              <w:t>15</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宋体"/>
                <w:w w:val="99"/>
                <w:szCs w:val="21"/>
                <w:lang w:eastAsia="en-US"/>
              </w:rPr>
            </w:pPr>
            <w:r w:rsidRPr="00051250">
              <w:rPr>
                <w:rFonts w:ascii="宋体" w:eastAsia="宋体" w:hAnsi="宋体" w:cs="宋体" w:hint="eastAsia"/>
                <w:w w:val="99"/>
                <w:szCs w:val="21"/>
                <w:lang w:eastAsia="en-US"/>
              </w:rPr>
              <w:t>★</w:t>
            </w:r>
            <w:r w:rsidRPr="00051250">
              <w:rPr>
                <w:rFonts w:ascii="宋体" w:eastAsia="宋体" w:hAnsi="宋体" w:cs="仿宋_GB2312" w:hint="eastAsia"/>
                <w:szCs w:val="21"/>
                <w:lang w:eastAsia="en-US"/>
              </w:rPr>
              <w:t>A05020105</w:t>
            </w:r>
            <w:r w:rsidRPr="00051250">
              <w:rPr>
                <w:rFonts w:ascii="宋体" w:eastAsia="宋体" w:hAnsi="宋体" w:cs="宋体" w:hint="eastAsia"/>
                <w:w w:val="99"/>
                <w:szCs w:val="21"/>
                <w:lang w:eastAsia="en-US"/>
              </w:rPr>
              <w:t>便器</w:t>
            </w:r>
          </w:p>
        </w:tc>
        <w:tc>
          <w:tcPr>
            <w:tcW w:w="1496"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宋体"/>
                <w:szCs w:val="21"/>
                <w:lang w:eastAsia="en-US"/>
              </w:rPr>
            </w:pPr>
            <w:r w:rsidRPr="00051250">
              <w:rPr>
                <w:rFonts w:ascii="宋体" w:eastAsia="宋体" w:hAnsi="宋体" w:cs="宋体" w:hint="eastAsia"/>
                <w:w w:val="99"/>
                <w:szCs w:val="21"/>
                <w:lang w:eastAsia="en-US"/>
              </w:rPr>
              <w:t>坐便器</w:t>
            </w: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zCs w:val="21"/>
              </w:rPr>
            </w:pPr>
            <w:r w:rsidRPr="00051250">
              <w:rPr>
                <w:rFonts w:ascii="宋体" w:eastAsia="宋体" w:hAnsi="宋体" w:cs="宋体" w:hint="eastAsia"/>
                <w:szCs w:val="21"/>
              </w:rPr>
              <w:t>《坐便器水效限定值及水效等级》</w:t>
            </w:r>
          </w:p>
          <w:p w:rsidR="00051250" w:rsidRPr="00051250" w:rsidRDefault="00051250" w:rsidP="00051250">
            <w:pPr>
              <w:spacing w:before="131" w:line="276" w:lineRule="auto"/>
              <w:ind w:left="7" w:right="4"/>
              <w:jc w:val="left"/>
              <w:rPr>
                <w:rFonts w:ascii="宋体" w:eastAsia="宋体" w:hAnsi="宋体" w:cs="宋体"/>
                <w:szCs w:val="21"/>
              </w:rPr>
            </w:pPr>
            <w:r w:rsidRPr="00051250">
              <w:rPr>
                <w:rFonts w:ascii="宋体" w:eastAsia="宋体" w:hAnsi="宋体" w:cs="宋体" w:hint="eastAsia"/>
                <w:szCs w:val="21"/>
              </w:rPr>
              <w:t>（GB25502）</w:t>
            </w:r>
          </w:p>
        </w:tc>
      </w:tr>
      <w:tr w:rsidR="00051250" w:rsidRPr="00051250" w:rsidTr="008D44A8">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w w:val="99"/>
                <w:szCs w:val="21"/>
                <w:lang w:eastAsia="en-US"/>
              </w:rPr>
            </w:pPr>
          </w:p>
        </w:tc>
        <w:tc>
          <w:tcPr>
            <w:tcW w:w="1496"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宋体"/>
                <w:szCs w:val="21"/>
                <w:lang w:eastAsia="en-US"/>
              </w:rPr>
            </w:pPr>
            <w:r w:rsidRPr="00051250">
              <w:rPr>
                <w:rFonts w:ascii="宋体" w:eastAsia="宋体" w:hAnsi="宋体" w:cs="宋体" w:hint="eastAsia"/>
                <w:w w:val="99"/>
                <w:szCs w:val="21"/>
                <w:lang w:eastAsia="en-US"/>
              </w:rPr>
              <w:t>蹲便器</w:t>
            </w: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zCs w:val="21"/>
              </w:rPr>
            </w:pPr>
            <w:r w:rsidRPr="00051250">
              <w:rPr>
                <w:rFonts w:ascii="宋体" w:eastAsia="宋体" w:hAnsi="宋体" w:cs="宋体" w:hint="eastAsia"/>
                <w:szCs w:val="21"/>
              </w:rPr>
              <w:t>《蹲便器用水效率限定值及用水效</w:t>
            </w:r>
            <w:r w:rsidRPr="00051250">
              <w:rPr>
                <w:rFonts w:ascii="宋体" w:eastAsia="宋体" w:hAnsi="宋体" w:cs="宋体" w:hint="eastAsia"/>
                <w:szCs w:val="21"/>
              </w:rPr>
              <w:lastRenderedPageBreak/>
              <w:t>率等级》（GB30717）</w:t>
            </w:r>
          </w:p>
        </w:tc>
      </w:tr>
      <w:tr w:rsidR="00051250" w:rsidRPr="00051250" w:rsidTr="008D44A8">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widowControl/>
              <w:jc w:val="left"/>
              <w:rPr>
                <w:rFonts w:ascii="宋体" w:eastAsia="宋体" w:hAnsi="宋体" w:cs="宋体"/>
                <w:w w:val="99"/>
                <w:szCs w:val="21"/>
              </w:rPr>
            </w:pPr>
          </w:p>
        </w:tc>
        <w:tc>
          <w:tcPr>
            <w:tcW w:w="1496"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宋体"/>
                <w:szCs w:val="21"/>
                <w:lang w:eastAsia="en-US"/>
              </w:rPr>
            </w:pPr>
            <w:r w:rsidRPr="00051250">
              <w:rPr>
                <w:rFonts w:ascii="宋体" w:eastAsia="宋体" w:hAnsi="宋体" w:cs="宋体" w:hint="eastAsia"/>
                <w:w w:val="99"/>
                <w:szCs w:val="21"/>
                <w:lang w:eastAsia="en-US"/>
              </w:rPr>
              <w:t>小便器</w:t>
            </w: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rPr>
            </w:pP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zCs w:val="21"/>
              </w:rPr>
            </w:pPr>
            <w:r w:rsidRPr="00051250">
              <w:rPr>
                <w:rFonts w:ascii="宋体" w:eastAsia="宋体" w:hAnsi="宋体" w:cs="宋体" w:hint="eastAsia"/>
                <w:szCs w:val="21"/>
              </w:rPr>
              <w:t>《小便器用水效率限定值及用水效率等级》（GB28377）</w:t>
            </w:r>
          </w:p>
        </w:tc>
      </w:tr>
      <w:tr w:rsidR="00051250" w:rsidRPr="00051250" w:rsidTr="008D44A8">
        <w:tc>
          <w:tcPr>
            <w:tcW w:w="67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宋体"/>
                <w:szCs w:val="21"/>
                <w:lang w:eastAsia="en-US"/>
              </w:rPr>
            </w:pPr>
            <w:r w:rsidRPr="00051250">
              <w:rPr>
                <w:rFonts w:ascii="宋体" w:eastAsia="宋体" w:hAnsi="宋体" w:cs="Times New Roman" w:hint="eastAsia"/>
                <w:szCs w:val="21"/>
                <w:lang w:eastAsia="en-US"/>
              </w:rPr>
              <w:t>16</w:t>
            </w:r>
          </w:p>
        </w:tc>
        <w:tc>
          <w:tcPr>
            <w:tcW w:w="1422"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before="153"/>
              <w:ind w:left="7"/>
              <w:jc w:val="center"/>
              <w:rPr>
                <w:rFonts w:ascii="宋体" w:eastAsia="宋体" w:hAnsi="宋体" w:cs="宋体"/>
                <w:szCs w:val="21"/>
                <w:lang w:eastAsia="en-US"/>
              </w:rPr>
            </w:pPr>
            <w:r w:rsidRPr="00051250">
              <w:rPr>
                <w:rFonts w:ascii="宋体" w:eastAsia="宋体" w:hAnsi="宋体" w:cs="宋体" w:hint="eastAsia"/>
                <w:szCs w:val="21"/>
                <w:lang w:eastAsia="en-US"/>
              </w:rPr>
              <w:t>★</w:t>
            </w:r>
            <w:r w:rsidRPr="00051250">
              <w:rPr>
                <w:rFonts w:ascii="宋体" w:eastAsia="宋体" w:hAnsi="宋体" w:cs="仿宋_GB2312" w:hint="eastAsia"/>
                <w:szCs w:val="21"/>
                <w:lang w:eastAsia="en-US"/>
              </w:rPr>
              <w:t>A05020106</w:t>
            </w:r>
            <w:r w:rsidRPr="00051250">
              <w:rPr>
                <w:rFonts w:ascii="宋体" w:eastAsia="宋体" w:hAnsi="宋体" w:cs="宋体" w:hint="eastAsia"/>
                <w:szCs w:val="21"/>
                <w:lang w:eastAsia="en-US"/>
              </w:rPr>
              <w:t>水</w:t>
            </w:r>
            <w:r w:rsidRPr="00051250">
              <w:rPr>
                <w:rFonts w:ascii="宋体" w:eastAsia="宋体" w:hAnsi="宋体" w:cs="宋体" w:hint="eastAsia"/>
                <w:w w:val="99"/>
                <w:szCs w:val="21"/>
                <w:lang w:eastAsia="en-US"/>
              </w:rPr>
              <w:t>嘴</w:t>
            </w:r>
          </w:p>
        </w:tc>
        <w:tc>
          <w:tcPr>
            <w:tcW w:w="1496"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lang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lang w:eastAsia="en-US"/>
              </w:rPr>
            </w:pP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53" w:line="276" w:lineRule="auto"/>
              <w:ind w:left="7" w:right="4"/>
              <w:jc w:val="left"/>
              <w:rPr>
                <w:rFonts w:ascii="宋体" w:eastAsia="宋体" w:hAnsi="宋体" w:cs="宋体"/>
                <w:szCs w:val="21"/>
              </w:rPr>
            </w:pPr>
            <w:r w:rsidRPr="00051250">
              <w:rPr>
                <w:rFonts w:ascii="宋体" w:eastAsia="宋体" w:hAnsi="宋体" w:cs="宋体" w:hint="eastAsia"/>
                <w:spacing w:val="10"/>
                <w:szCs w:val="21"/>
              </w:rPr>
              <w:t>《水嘴用水效率限定值及用水效</w:t>
            </w:r>
            <w:r w:rsidRPr="00051250">
              <w:rPr>
                <w:rFonts w:ascii="宋体" w:eastAsia="宋体" w:hAnsi="宋体" w:cs="宋体" w:hint="eastAsia"/>
                <w:szCs w:val="21"/>
              </w:rPr>
              <w:t>率等级》（GB 25501）</w:t>
            </w:r>
          </w:p>
        </w:tc>
      </w:tr>
      <w:tr w:rsidR="00051250" w:rsidRPr="00051250" w:rsidTr="008D44A8">
        <w:tc>
          <w:tcPr>
            <w:tcW w:w="67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宋体"/>
                <w:szCs w:val="21"/>
                <w:lang w:eastAsia="en-US"/>
              </w:rPr>
            </w:pPr>
            <w:r w:rsidRPr="00051250">
              <w:rPr>
                <w:rFonts w:ascii="宋体" w:eastAsia="宋体" w:hAnsi="宋体" w:cs="Times New Roman" w:hint="eastAsia"/>
                <w:szCs w:val="21"/>
                <w:lang w:eastAsia="en-US"/>
              </w:rPr>
              <w:t>17</w:t>
            </w:r>
          </w:p>
        </w:tc>
        <w:tc>
          <w:tcPr>
            <w:tcW w:w="1422"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before="112"/>
              <w:ind w:left="7"/>
              <w:jc w:val="center"/>
              <w:rPr>
                <w:rFonts w:ascii="宋体" w:eastAsia="宋体" w:hAnsi="宋体" w:cs="宋体"/>
                <w:szCs w:val="21"/>
                <w:lang w:eastAsia="en-US"/>
              </w:rPr>
            </w:pPr>
            <w:r w:rsidRPr="00051250">
              <w:rPr>
                <w:rFonts w:ascii="宋体" w:eastAsia="宋体" w:hAnsi="宋体" w:cs="仿宋_GB2312" w:hint="eastAsia"/>
                <w:szCs w:val="21"/>
                <w:lang w:eastAsia="en-US"/>
              </w:rPr>
              <w:t>A05020107</w:t>
            </w:r>
            <w:r w:rsidRPr="00051250">
              <w:rPr>
                <w:rFonts w:ascii="宋体" w:eastAsia="宋体" w:hAnsi="宋体" w:cs="宋体" w:hint="eastAsia"/>
                <w:szCs w:val="21"/>
                <w:lang w:eastAsia="en-US"/>
              </w:rPr>
              <w:t>便器冲洗阀</w:t>
            </w:r>
          </w:p>
        </w:tc>
        <w:tc>
          <w:tcPr>
            <w:tcW w:w="1496"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lang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lang w:eastAsia="en-US"/>
              </w:rPr>
            </w:pP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12" w:line="276" w:lineRule="auto"/>
              <w:ind w:left="7" w:right="4"/>
              <w:jc w:val="left"/>
              <w:rPr>
                <w:rFonts w:ascii="宋体" w:eastAsia="宋体" w:hAnsi="宋体" w:cs="宋体"/>
                <w:szCs w:val="21"/>
              </w:rPr>
            </w:pPr>
            <w:r w:rsidRPr="00051250">
              <w:rPr>
                <w:rFonts w:ascii="宋体" w:eastAsia="宋体" w:hAnsi="宋体" w:cs="宋体" w:hint="eastAsia"/>
                <w:spacing w:val="10"/>
                <w:szCs w:val="21"/>
              </w:rPr>
              <w:t>《便器冲洗阀用水效率限定值及</w:t>
            </w:r>
            <w:r w:rsidRPr="00051250">
              <w:rPr>
                <w:rFonts w:ascii="宋体" w:eastAsia="宋体" w:hAnsi="宋体" w:cs="宋体" w:hint="eastAsia"/>
                <w:szCs w:val="21"/>
              </w:rPr>
              <w:t>用水效率等级》（GB28379）</w:t>
            </w:r>
          </w:p>
        </w:tc>
      </w:tr>
      <w:tr w:rsidR="00051250" w:rsidRPr="00051250" w:rsidTr="008D44A8">
        <w:tc>
          <w:tcPr>
            <w:tcW w:w="67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宋体"/>
                <w:szCs w:val="21"/>
                <w:lang w:eastAsia="en-US"/>
              </w:rPr>
            </w:pPr>
            <w:r w:rsidRPr="00051250">
              <w:rPr>
                <w:rFonts w:ascii="宋体" w:eastAsia="宋体" w:hAnsi="宋体" w:cs="Times New Roman" w:hint="eastAsia"/>
                <w:szCs w:val="21"/>
                <w:lang w:eastAsia="en-US"/>
              </w:rPr>
              <w:t>18</w:t>
            </w:r>
          </w:p>
        </w:tc>
        <w:tc>
          <w:tcPr>
            <w:tcW w:w="1422"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spacing w:before="131"/>
              <w:ind w:left="7"/>
              <w:jc w:val="center"/>
              <w:rPr>
                <w:rFonts w:ascii="宋体" w:eastAsia="宋体" w:hAnsi="宋体" w:cs="宋体"/>
                <w:szCs w:val="21"/>
                <w:lang w:eastAsia="en-US"/>
              </w:rPr>
            </w:pPr>
            <w:r w:rsidRPr="00051250">
              <w:rPr>
                <w:rFonts w:ascii="宋体" w:eastAsia="宋体" w:hAnsi="宋体" w:cs="仿宋_GB2312" w:hint="eastAsia"/>
                <w:szCs w:val="21"/>
                <w:lang w:eastAsia="en-US"/>
              </w:rPr>
              <w:t>A05020110</w:t>
            </w:r>
            <w:r w:rsidRPr="00051250">
              <w:rPr>
                <w:rFonts w:ascii="宋体" w:eastAsia="宋体" w:hAnsi="宋体" w:cs="宋体" w:hint="eastAsia"/>
                <w:szCs w:val="21"/>
                <w:lang w:eastAsia="en-US"/>
              </w:rPr>
              <w:t>淋浴</w:t>
            </w:r>
            <w:r w:rsidRPr="00051250">
              <w:rPr>
                <w:rFonts w:ascii="宋体" w:eastAsia="宋体" w:hAnsi="宋体" w:cs="宋体" w:hint="eastAsia"/>
                <w:w w:val="99"/>
                <w:szCs w:val="21"/>
                <w:lang w:eastAsia="en-US"/>
              </w:rPr>
              <w:t>器</w:t>
            </w:r>
          </w:p>
        </w:tc>
        <w:tc>
          <w:tcPr>
            <w:tcW w:w="1496"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lang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rsidR="00051250" w:rsidRPr="00051250" w:rsidRDefault="00051250" w:rsidP="00051250">
            <w:pPr>
              <w:jc w:val="center"/>
              <w:rPr>
                <w:rFonts w:ascii="宋体" w:eastAsia="宋体" w:hAnsi="宋体" w:cs="Times New Roman"/>
                <w:szCs w:val="21"/>
                <w:lang w:eastAsia="en-US"/>
              </w:rPr>
            </w:pPr>
          </w:p>
        </w:tc>
        <w:tc>
          <w:tcPr>
            <w:tcW w:w="3452" w:type="dxa"/>
            <w:tcBorders>
              <w:top w:val="single" w:sz="4" w:space="0" w:color="auto"/>
              <w:left w:val="single" w:sz="4" w:space="0" w:color="auto"/>
              <w:bottom w:val="single" w:sz="4" w:space="0" w:color="auto"/>
              <w:right w:val="single" w:sz="4" w:space="0" w:color="auto"/>
            </w:tcBorders>
          </w:tcPr>
          <w:p w:rsidR="00051250" w:rsidRPr="00051250" w:rsidRDefault="00051250" w:rsidP="00051250">
            <w:pPr>
              <w:spacing w:before="131" w:line="276" w:lineRule="auto"/>
              <w:ind w:left="7" w:right="4"/>
              <w:jc w:val="left"/>
              <w:rPr>
                <w:rFonts w:ascii="宋体" w:eastAsia="宋体" w:hAnsi="宋体" w:cs="宋体"/>
                <w:szCs w:val="21"/>
              </w:rPr>
            </w:pPr>
            <w:r w:rsidRPr="00051250">
              <w:rPr>
                <w:rFonts w:ascii="宋体" w:eastAsia="宋体" w:hAnsi="宋体" w:cs="宋体" w:hint="eastAsia"/>
                <w:spacing w:val="10"/>
                <w:szCs w:val="21"/>
              </w:rPr>
              <w:t>《淋浴器用水效率限定值及用水</w:t>
            </w:r>
            <w:r w:rsidRPr="00051250">
              <w:rPr>
                <w:rFonts w:ascii="宋体" w:eastAsia="宋体" w:hAnsi="宋体" w:cs="宋体" w:hint="eastAsia"/>
                <w:szCs w:val="21"/>
              </w:rPr>
              <w:t>效率等级》（GB28378）</w:t>
            </w:r>
          </w:p>
        </w:tc>
      </w:tr>
    </w:tbl>
    <w:p w:rsidR="00051250" w:rsidRPr="00051250" w:rsidRDefault="00051250" w:rsidP="00051250">
      <w:pPr>
        <w:spacing w:line="360" w:lineRule="auto"/>
        <w:rPr>
          <w:rFonts w:ascii="宋体" w:eastAsia="宋体" w:hAnsi="宋体" w:cs="Times New Roman"/>
          <w:szCs w:val="21"/>
        </w:rPr>
      </w:pPr>
      <w:r w:rsidRPr="00051250">
        <w:rPr>
          <w:rFonts w:ascii="宋体" w:eastAsia="宋体" w:hAnsi="宋体" w:cs="Times New Roman" w:hint="eastAsia"/>
          <w:spacing w:val="-3"/>
          <w:kern w:val="0"/>
          <w:szCs w:val="21"/>
        </w:rPr>
        <w:t>注：</w:t>
      </w:r>
      <w:r w:rsidRPr="00051250">
        <w:rPr>
          <w:rFonts w:ascii="宋体" w:eastAsia="宋体" w:hAnsi="宋体" w:cs="Times New Roman"/>
          <w:spacing w:val="-3"/>
          <w:kern w:val="0"/>
          <w:szCs w:val="21"/>
        </w:rPr>
        <w:t>1.</w:t>
      </w:r>
      <w:r w:rsidRPr="00051250">
        <w:rPr>
          <w:rFonts w:ascii="宋体" w:eastAsia="宋体" w:hAnsi="宋体" w:cs="Times New Roman" w:hint="eastAsia"/>
          <w:spacing w:val="-3"/>
          <w:kern w:val="0"/>
          <w:szCs w:val="21"/>
        </w:rPr>
        <w:t>节能产品认证应依据相关国家标准的最新版本，依据国家标准中二级能效（水效）</w:t>
      </w:r>
      <w:r w:rsidRPr="00051250">
        <w:rPr>
          <w:rFonts w:ascii="宋体" w:eastAsia="宋体" w:hAnsi="宋体" w:cs="Times New Roman" w:hint="eastAsia"/>
          <w:kern w:val="0"/>
          <w:szCs w:val="21"/>
        </w:rPr>
        <w:t>指标。</w:t>
      </w:r>
    </w:p>
    <w:p w:rsidR="00051250" w:rsidRPr="00051250" w:rsidRDefault="00051250" w:rsidP="00051250">
      <w:pPr>
        <w:spacing w:line="360" w:lineRule="auto"/>
        <w:ind w:firstLine="465"/>
        <w:rPr>
          <w:rFonts w:ascii="宋体" w:eastAsia="宋体" w:hAnsi="宋体" w:cs="Times New Roman"/>
          <w:kern w:val="0"/>
          <w:szCs w:val="21"/>
        </w:rPr>
      </w:pPr>
      <w:r w:rsidRPr="00051250">
        <w:rPr>
          <w:rFonts w:ascii="宋体" w:eastAsia="宋体" w:hAnsi="宋体" w:cs="Times New Roman"/>
          <w:kern w:val="0"/>
          <w:szCs w:val="21"/>
        </w:rPr>
        <w:t>2</w:t>
      </w:r>
      <w:r w:rsidRPr="00051250">
        <w:rPr>
          <w:rFonts w:ascii="宋体" w:eastAsia="宋体" w:hAnsi="宋体" w:cs="Times New Roman" w:hint="eastAsia"/>
          <w:kern w:val="0"/>
          <w:szCs w:val="21"/>
        </w:rPr>
        <w:t>.以</w:t>
      </w:r>
      <w:r w:rsidRPr="00051250">
        <w:rPr>
          <w:rFonts w:ascii="宋体" w:eastAsia="宋体" w:hAnsi="宋体" w:cs="Times New Roman"/>
          <w:kern w:val="0"/>
          <w:szCs w:val="21"/>
        </w:rPr>
        <w:t>“</w:t>
      </w:r>
      <w:r w:rsidRPr="00051250">
        <w:rPr>
          <w:rFonts w:ascii="宋体" w:eastAsia="宋体" w:hAnsi="宋体" w:cs="Times New Roman" w:hint="eastAsia"/>
          <w:kern w:val="0"/>
          <w:szCs w:val="21"/>
        </w:rPr>
        <w:t>★</w:t>
      </w:r>
      <w:r w:rsidRPr="00051250">
        <w:rPr>
          <w:rFonts w:ascii="宋体" w:eastAsia="宋体" w:hAnsi="宋体" w:cs="Times New Roman"/>
          <w:kern w:val="0"/>
          <w:szCs w:val="21"/>
        </w:rPr>
        <w:t>”</w:t>
      </w:r>
      <w:r w:rsidRPr="00051250">
        <w:rPr>
          <w:rFonts w:ascii="宋体" w:eastAsia="宋体" w:hAnsi="宋体" w:cs="Times New Roman" w:hint="eastAsia"/>
          <w:kern w:val="0"/>
          <w:szCs w:val="21"/>
        </w:rPr>
        <w:t>标注的为政府强制采购产品。</w:t>
      </w:r>
    </w:p>
    <w:p w:rsidR="00051250" w:rsidRPr="00051250" w:rsidRDefault="00051250" w:rsidP="00051250">
      <w:pPr>
        <w:spacing w:line="360" w:lineRule="auto"/>
        <w:ind w:firstLine="465"/>
        <w:rPr>
          <w:rFonts w:ascii="宋体" w:eastAsia="宋体" w:hAnsi="宋体" w:cs="Times New Roman"/>
          <w:kern w:val="0"/>
          <w:szCs w:val="21"/>
        </w:rPr>
      </w:pPr>
      <w:r w:rsidRPr="00051250">
        <w:rPr>
          <w:rFonts w:ascii="宋体" w:eastAsia="宋体" w:hAnsi="宋体" w:cs="Times New Roman" w:hint="eastAsia"/>
          <w:kern w:val="0"/>
          <w:szCs w:val="21"/>
        </w:rPr>
        <w:t>3.本表格原为《关于印发节能产品政府采购品目清单的通知》（财库〔2019〕19号）规定的表格附件，其中名称及编码已根据《财政部关于印发〈政府采购品目分类目录〉的通知》（财库〔2022〕31号）修改。</w:t>
      </w:r>
    </w:p>
    <w:p w:rsidR="00051250" w:rsidRPr="00051250" w:rsidRDefault="00051250" w:rsidP="00051250">
      <w:pPr>
        <w:widowControl/>
        <w:jc w:val="left"/>
        <w:rPr>
          <w:rFonts w:ascii="黑体" w:eastAsia="黑体" w:hAnsi="黑体" w:cs="黑体"/>
          <w:sz w:val="32"/>
          <w:szCs w:val="32"/>
        </w:rPr>
      </w:pPr>
      <w:r w:rsidRPr="00051250">
        <w:rPr>
          <w:rFonts w:ascii="黑体" w:eastAsia="黑体" w:hAnsi="黑体" w:cs="黑体" w:hint="eastAsia"/>
          <w:sz w:val="32"/>
          <w:szCs w:val="32"/>
        </w:rPr>
        <w:t>附件2：</w:t>
      </w:r>
      <w:r w:rsidRPr="00051250">
        <w:rPr>
          <w:rFonts w:ascii="Times New Roman" w:eastAsia="宋体" w:hAnsi="Times New Roman" w:cs="Times New Roman"/>
          <w:szCs w:val="24"/>
        </w:rPr>
        <w:br/>
      </w:r>
    </w:p>
    <w:p w:rsidR="00051250" w:rsidRPr="00051250" w:rsidRDefault="00051250" w:rsidP="00051250">
      <w:pPr>
        <w:spacing w:line="380" w:lineRule="exact"/>
        <w:jc w:val="center"/>
        <w:rPr>
          <w:rFonts w:ascii="Times New Roman" w:eastAsia="宋体" w:hAnsi="Times New Roman" w:cs="Times New Roman"/>
          <w:b/>
          <w:kern w:val="0"/>
          <w:sz w:val="28"/>
          <w:szCs w:val="28"/>
        </w:rPr>
      </w:pPr>
      <w:r w:rsidRPr="00051250">
        <w:rPr>
          <w:rFonts w:ascii="Times New Roman" w:eastAsia="宋体" w:hAnsi="Times New Roman" w:cs="Times New Roman" w:hint="eastAsia"/>
          <w:b/>
          <w:kern w:val="0"/>
          <w:sz w:val="28"/>
          <w:szCs w:val="28"/>
        </w:rPr>
        <w:t>中小企业划型标准规定</w:t>
      </w:r>
    </w:p>
    <w:p w:rsidR="00051250" w:rsidRPr="00051250" w:rsidRDefault="00051250" w:rsidP="00051250">
      <w:pPr>
        <w:spacing w:line="380" w:lineRule="exact"/>
        <w:jc w:val="center"/>
        <w:rPr>
          <w:rFonts w:ascii="宋体" w:eastAsia="宋体" w:hAnsi="宋体" w:cs="Times New Roman"/>
          <w:kern w:val="0"/>
          <w:szCs w:val="21"/>
        </w:rPr>
      </w:pPr>
      <w:r w:rsidRPr="00051250">
        <w:rPr>
          <w:rFonts w:ascii="宋体" w:eastAsia="宋体" w:hAnsi="宋体" w:cs="Times New Roman" w:hint="eastAsia"/>
          <w:kern w:val="0"/>
          <w:szCs w:val="21"/>
        </w:rPr>
        <w:t>工信部联企业〔2011〕300号</w:t>
      </w:r>
    </w:p>
    <w:p w:rsidR="00051250" w:rsidRPr="00051250" w:rsidRDefault="00051250" w:rsidP="00051250">
      <w:pPr>
        <w:spacing w:line="380" w:lineRule="exact"/>
        <w:rPr>
          <w:rFonts w:ascii="Times New Roman" w:eastAsia="宋体" w:hAnsi="Times New Roman" w:cs="Times New Roman"/>
          <w:kern w:val="0"/>
          <w:szCs w:val="21"/>
        </w:rPr>
      </w:pPr>
    </w:p>
    <w:p w:rsidR="00051250" w:rsidRPr="00051250" w:rsidRDefault="00051250" w:rsidP="00051250">
      <w:pPr>
        <w:spacing w:line="380" w:lineRule="exact"/>
        <w:rPr>
          <w:rFonts w:ascii="Times New Roman" w:eastAsia="宋体" w:hAnsi="Times New Roman" w:cs="Times New Roman"/>
          <w:kern w:val="0"/>
          <w:szCs w:val="21"/>
        </w:rPr>
      </w:pPr>
      <w:r w:rsidRPr="00051250">
        <w:rPr>
          <w:rFonts w:ascii="Times New Roman" w:eastAsia="宋体" w:hAnsi="Times New Roman" w:cs="Times New Roman" w:hint="eastAsia"/>
          <w:kern w:val="0"/>
          <w:szCs w:val="21"/>
        </w:rPr>
        <w:t xml:space="preserve">　　一、根据《中华人民共和国中小企业促进法》和《国务院关于进一步促进中小企业发展的若干意见》</w:t>
      </w:r>
      <w:r w:rsidRPr="00051250">
        <w:rPr>
          <w:rFonts w:ascii="Times New Roman" w:eastAsia="宋体" w:hAnsi="Times New Roman" w:cs="Times New Roman" w:hint="eastAsia"/>
          <w:kern w:val="0"/>
          <w:szCs w:val="21"/>
        </w:rPr>
        <w:t>(</w:t>
      </w:r>
      <w:r w:rsidRPr="00051250">
        <w:rPr>
          <w:rFonts w:ascii="Times New Roman" w:eastAsia="宋体" w:hAnsi="Times New Roman" w:cs="Times New Roman" w:hint="eastAsia"/>
          <w:kern w:val="0"/>
          <w:szCs w:val="21"/>
        </w:rPr>
        <w:t>国发〔</w:t>
      </w:r>
      <w:r w:rsidRPr="00051250">
        <w:rPr>
          <w:rFonts w:ascii="Times New Roman" w:eastAsia="宋体" w:hAnsi="Times New Roman" w:cs="Times New Roman" w:hint="eastAsia"/>
          <w:kern w:val="0"/>
          <w:szCs w:val="21"/>
        </w:rPr>
        <w:t>2009</w:t>
      </w:r>
      <w:r w:rsidRPr="00051250">
        <w:rPr>
          <w:rFonts w:ascii="Times New Roman" w:eastAsia="宋体" w:hAnsi="Times New Roman" w:cs="Times New Roman" w:hint="eastAsia"/>
          <w:kern w:val="0"/>
          <w:szCs w:val="21"/>
        </w:rPr>
        <w:t>〕</w:t>
      </w:r>
      <w:r w:rsidRPr="00051250">
        <w:rPr>
          <w:rFonts w:ascii="Times New Roman" w:eastAsia="宋体" w:hAnsi="Times New Roman" w:cs="Times New Roman" w:hint="eastAsia"/>
          <w:kern w:val="0"/>
          <w:szCs w:val="21"/>
        </w:rPr>
        <w:t>36</w:t>
      </w:r>
      <w:r w:rsidRPr="00051250">
        <w:rPr>
          <w:rFonts w:ascii="Times New Roman" w:eastAsia="宋体" w:hAnsi="Times New Roman" w:cs="Times New Roman" w:hint="eastAsia"/>
          <w:kern w:val="0"/>
          <w:szCs w:val="21"/>
        </w:rPr>
        <w:t>号</w:t>
      </w:r>
      <w:r w:rsidRPr="00051250">
        <w:rPr>
          <w:rFonts w:ascii="Times New Roman" w:eastAsia="宋体" w:hAnsi="Times New Roman" w:cs="Times New Roman" w:hint="eastAsia"/>
          <w:kern w:val="0"/>
          <w:szCs w:val="21"/>
        </w:rPr>
        <w:t>)</w:t>
      </w:r>
      <w:r w:rsidRPr="00051250">
        <w:rPr>
          <w:rFonts w:ascii="Times New Roman" w:eastAsia="宋体" w:hAnsi="Times New Roman" w:cs="Times New Roman" w:hint="eastAsia"/>
          <w:kern w:val="0"/>
          <w:szCs w:val="21"/>
        </w:rPr>
        <w:t>，制定本规定。</w:t>
      </w:r>
    </w:p>
    <w:p w:rsidR="00051250" w:rsidRPr="00051250" w:rsidRDefault="00051250" w:rsidP="00051250">
      <w:pPr>
        <w:spacing w:line="380" w:lineRule="exact"/>
        <w:rPr>
          <w:rFonts w:ascii="Times New Roman" w:eastAsia="宋体" w:hAnsi="Times New Roman" w:cs="Times New Roman"/>
          <w:kern w:val="0"/>
          <w:szCs w:val="21"/>
        </w:rPr>
      </w:pPr>
      <w:r w:rsidRPr="00051250">
        <w:rPr>
          <w:rFonts w:ascii="Times New Roman" w:eastAsia="宋体" w:hAnsi="Times New Roman" w:cs="Times New Roman" w:hint="eastAsia"/>
          <w:kern w:val="0"/>
          <w:szCs w:val="21"/>
        </w:rPr>
        <w:t xml:space="preserve">　　二、中小企业划分为中型、小型、微型三种类型，具体标准根据企业从业人员、营业收入、资产总额等指标，结合行业特点制定。</w:t>
      </w:r>
    </w:p>
    <w:p w:rsidR="00051250" w:rsidRPr="00051250" w:rsidRDefault="00051250" w:rsidP="00051250">
      <w:pPr>
        <w:spacing w:line="380" w:lineRule="exact"/>
        <w:rPr>
          <w:rFonts w:ascii="Times New Roman" w:eastAsia="宋体" w:hAnsi="Times New Roman" w:cs="Times New Roman"/>
          <w:kern w:val="0"/>
          <w:szCs w:val="21"/>
        </w:rPr>
      </w:pPr>
      <w:r w:rsidRPr="00051250">
        <w:rPr>
          <w:rFonts w:ascii="Times New Roman" w:eastAsia="宋体" w:hAnsi="Times New Roman" w:cs="Times New Roman" w:hint="eastAsia"/>
          <w:kern w:val="0"/>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051250" w:rsidRPr="00051250" w:rsidRDefault="00051250" w:rsidP="00051250">
      <w:pPr>
        <w:spacing w:line="380" w:lineRule="exact"/>
        <w:rPr>
          <w:rFonts w:ascii="Times New Roman" w:eastAsia="宋体" w:hAnsi="Times New Roman" w:cs="Times New Roman"/>
          <w:kern w:val="0"/>
          <w:szCs w:val="21"/>
        </w:rPr>
      </w:pPr>
      <w:r w:rsidRPr="00051250">
        <w:rPr>
          <w:rFonts w:ascii="Times New Roman" w:eastAsia="宋体" w:hAnsi="Times New Roman" w:cs="Times New Roman" w:hint="eastAsia"/>
          <w:kern w:val="0"/>
          <w:szCs w:val="21"/>
        </w:rPr>
        <w:t xml:space="preserve">　　四、各行业划型标准为：</w:t>
      </w:r>
    </w:p>
    <w:p w:rsidR="00051250" w:rsidRPr="00051250" w:rsidRDefault="00051250" w:rsidP="00051250">
      <w:pPr>
        <w:spacing w:line="380" w:lineRule="exact"/>
        <w:rPr>
          <w:rFonts w:ascii="Times New Roman" w:eastAsia="宋体" w:hAnsi="Times New Roman" w:cs="Times New Roman"/>
          <w:kern w:val="0"/>
          <w:szCs w:val="21"/>
        </w:rPr>
      </w:pPr>
      <w:r w:rsidRPr="00051250">
        <w:rPr>
          <w:rFonts w:ascii="Times New Roman" w:eastAsia="宋体" w:hAnsi="Times New Roman" w:cs="Times New Roman" w:hint="eastAsia"/>
          <w:kern w:val="0"/>
          <w:szCs w:val="21"/>
        </w:rPr>
        <w:t xml:space="preserve">　　（一）农、林、牧、渔业。营业收入</w:t>
      </w:r>
      <w:r w:rsidRPr="00051250">
        <w:rPr>
          <w:rFonts w:ascii="Times New Roman" w:eastAsia="宋体" w:hAnsi="Times New Roman" w:cs="Times New Roman" w:hint="eastAsia"/>
          <w:kern w:val="0"/>
          <w:szCs w:val="21"/>
        </w:rPr>
        <w:t>20000</w:t>
      </w:r>
      <w:r w:rsidRPr="00051250">
        <w:rPr>
          <w:rFonts w:ascii="Times New Roman" w:eastAsia="宋体" w:hAnsi="Times New Roman" w:cs="Times New Roman" w:hint="eastAsia"/>
          <w:kern w:val="0"/>
          <w:szCs w:val="21"/>
        </w:rPr>
        <w:t>万元以下的为中小微型企业。其中，营业收入</w:t>
      </w:r>
      <w:r w:rsidRPr="00051250">
        <w:rPr>
          <w:rFonts w:ascii="Times New Roman" w:eastAsia="宋体" w:hAnsi="Times New Roman" w:cs="Times New Roman" w:hint="eastAsia"/>
          <w:kern w:val="0"/>
          <w:szCs w:val="21"/>
        </w:rPr>
        <w:t>500</w:t>
      </w:r>
      <w:r w:rsidRPr="00051250">
        <w:rPr>
          <w:rFonts w:ascii="Times New Roman" w:eastAsia="宋体" w:hAnsi="Times New Roman" w:cs="Times New Roman" w:hint="eastAsia"/>
          <w:kern w:val="0"/>
          <w:szCs w:val="21"/>
        </w:rPr>
        <w:t>万元及以上的为中型企业，营业收入</w:t>
      </w:r>
      <w:r w:rsidRPr="00051250">
        <w:rPr>
          <w:rFonts w:ascii="Times New Roman" w:eastAsia="宋体" w:hAnsi="Times New Roman" w:cs="Times New Roman" w:hint="eastAsia"/>
          <w:kern w:val="0"/>
          <w:szCs w:val="21"/>
        </w:rPr>
        <w:t>50</w:t>
      </w:r>
      <w:r w:rsidRPr="00051250">
        <w:rPr>
          <w:rFonts w:ascii="Times New Roman" w:eastAsia="宋体" w:hAnsi="Times New Roman" w:cs="Times New Roman" w:hint="eastAsia"/>
          <w:kern w:val="0"/>
          <w:szCs w:val="21"/>
        </w:rPr>
        <w:t>万元及以上的为小型企业，营业收入</w:t>
      </w:r>
      <w:r w:rsidRPr="00051250">
        <w:rPr>
          <w:rFonts w:ascii="Times New Roman" w:eastAsia="宋体" w:hAnsi="Times New Roman" w:cs="Times New Roman" w:hint="eastAsia"/>
          <w:kern w:val="0"/>
          <w:szCs w:val="21"/>
        </w:rPr>
        <w:t>50</w:t>
      </w:r>
      <w:r w:rsidRPr="00051250">
        <w:rPr>
          <w:rFonts w:ascii="Times New Roman" w:eastAsia="宋体" w:hAnsi="Times New Roman" w:cs="Times New Roman" w:hint="eastAsia"/>
          <w:kern w:val="0"/>
          <w:szCs w:val="21"/>
        </w:rPr>
        <w:t>万元以下的为微型企业。</w:t>
      </w:r>
    </w:p>
    <w:p w:rsidR="00051250" w:rsidRPr="00051250" w:rsidRDefault="00051250" w:rsidP="00051250">
      <w:pPr>
        <w:spacing w:line="380" w:lineRule="exact"/>
        <w:rPr>
          <w:rFonts w:ascii="Times New Roman" w:eastAsia="宋体" w:hAnsi="Times New Roman" w:cs="Times New Roman"/>
          <w:kern w:val="0"/>
          <w:szCs w:val="21"/>
        </w:rPr>
      </w:pPr>
      <w:r w:rsidRPr="00051250">
        <w:rPr>
          <w:rFonts w:ascii="Times New Roman" w:eastAsia="宋体" w:hAnsi="Times New Roman" w:cs="Times New Roman" w:hint="eastAsia"/>
          <w:kern w:val="0"/>
          <w:szCs w:val="21"/>
        </w:rPr>
        <w:lastRenderedPageBreak/>
        <w:t xml:space="preserve">　　（二）工业。从业人员</w:t>
      </w:r>
      <w:r w:rsidRPr="00051250">
        <w:rPr>
          <w:rFonts w:ascii="Times New Roman" w:eastAsia="宋体" w:hAnsi="Times New Roman" w:cs="Times New Roman" w:hint="eastAsia"/>
          <w:kern w:val="0"/>
          <w:szCs w:val="21"/>
        </w:rPr>
        <w:t>1000</w:t>
      </w:r>
      <w:r w:rsidRPr="00051250">
        <w:rPr>
          <w:rFonts w:ascii="Times New Roman" w:eastAsia="宋体" w:hAnsi="Times New Roman" w:cs="Times New Roman" w:hint="eastAsia"/>
          <w:kern w:val="0"/>
          <w:szCs w:val="21"/>
        </w:rPr>
        <w:t>人以下或营业收入</w:t>
      </w:r>
      <w:r w:rsidRPr="00051250">
        <w:rPr>
          <w:rFonts w:ascii="Times New Roman" w:eastAsia="宋体" w:hAnsi="Times New Roman" w:cs="Times New Roman" w:hint="eastAsia"/>
          <w:kern w:val="0"/>
          <w:szCs w:val="21"/>
        </w:rPr>
        <w:t>40000</w:t>
      </w:r>
      <w:r w:rsidRPr="00051250">
        <w:rPr>
          <w:rFonts w:ascii="Times New Roman" w:eastAsia="宋体" w:hAnsi="Times New Roman" w:cs="Times New Roman" w:hint="eastAsia"/>
          <w:kern w:val="0"/>
          <w:szCs w:val="21"/>
        </w:rPr>
        <w:t>万元以下的为中小微型企业。其中，从业人员</w:t>
      </w:r>
      <w:r w:rsidRPr="00051250">
        <w:rPr>
          <w:rFonts w:ascii="Times New Roman" w:eastAsia="宋体" w:hAnsi="Times New Roman" w:cs="Times New Roman" w:hint="eastAsia"/>
          <w:kern w:val="0"/>
          <w:szCs w:val="21"/>
        </w:rPr>
        <w:t>300</w:t>
      </w:r>
      <w:r w:rsidRPr="00051250">
        <w:rPr>
          <w:rFonts w:ascii="Times New Roman" w:eastAsia="宋体" w:hAnsi="Times New Roman" w:cs="Times New Roman" w:hint="eastAsia"/>
          <w:kern w:val="0"/>
          <w:szCs w:val="21"/>
        </w:rPr>
        <w:t>人及以上，且营业收入</w:t>
      </w:r>
      <w:r w:rsidRPr="00051250">
        <w:rPr>
          <w:rFonts w:ascii="Times New Roman" w:eastAsia="宋体" w:hAnsi="Times New Roman" w:cs="Times New Roman" w:hint="eastAsia"/>
          <w:kern w:val="0"/>
          <w:szCs w:val="21"/>
        </w:rPr>
        <w:t>2000</w:t>
      </w:r>
      <w:r w:rsidRPr="00051250">
        <w:rPr>
          <w:rFonts w:ascii="Times New Roman" w:eastAsia="宋体" w:hAnsi="Times New Roman" w:cs="Times New Roman" w:hint="eastAsia"/>
          <w:kern w:val="0"/>
          <w:szCs w:val="21"/>
        </w:rPr>
        <w:t>万元及以上的为中型企业；从业人员</w:t>
      </w:r>
      <w:r w:rsidRPr="00051250">
        <w:rPr>
          <w:rFonts w:ascii="Times New Roman" w:eastAsia="宋体" w:hAnsi="Times New Roman" w:cs="Times New Roman" w:hint="eastAsia"/>
          <w:kern w:val="0"/>
          <w:szCs w:val="21"/>
        </w:rPr>
        <w:t>20</w:t>
      </w:r>
      <w:r w:rsidRPr="00051250">
        <w:rPr>
          <w:rFonts w:ascii="Times New Roman" w:eastAsia="宋体" w:hAnsi="Times New Roman" w:cs="Times New Roman" w:hint="eastAsia"/>
          <w:kern w:val="0"/>
          <w:szCs w:val="21"/>
        </w:rPr>
        <w:t>人及以上，且营业收入</w:t>
      </w:r>
      <w:r w:rsidRPr="00051250">
        <w:rPr>
          <w:rFonts w:ascii="Times New Roman" w:eastAsia="宋体" w:hAnsi="Times New Roman" w:cs="Times New Roman" w:hint="eastAsia"/>
          <w:kern w:val="0"/>
          <w:szCs w:val="21"/>
        </w:rPr>
        <w:t>300</w:t>
      </w:r>
      <w:r w:rsidRPr="00051250">
        <w:rPr>
          <w:rFonts w:ascii="Times New Roman" w:eastAsia="宋体" w:hAnsi="Times New Roman" w:cs="Times New Roman" w:hint="eastAsia"/>
          <w:kern w:val="0"/>
          <w:szCs w:val="21"/>
        </w:rPr>
        <w:t>万元及以上的为小型企业；从业人员</w:t>
      </w:r>
      <w:r w:rsidRPr="00051250">
        <w:rPr>
          <w:rFonts w:ascii="Times New Roman" w:eastAsia="宋体" w:hAnsi="Times New Roman" w:cs="Times New Roman" w:hint="eastAsia"/>
          <w:kern w:val="0"/>
          <w:szCs w:val="21"/>
        </w:rPr>
        <w:t>20</w:t>
      </w:r>
      <w:r w:rsidRPr="00051250">
        <w:rPr>
          <w:rFonts w:ascii="Times New Roman" w:eastAsia="宋体" w:hAnsi="Times New Roman" w:cs="Times New Roman" w:hint="eastAsia"/>
          <w:kern w:val="0"/>
          <w:szCs w:val="21"/>
        </w:rPr>
        <w:t>人以下或营业收入</w:t>
      </w:r>
      <w:r w:rsidRPr="00051250">
        <w:rPr>
          <w:rFonts w:ascii="Times New Roman" w:eastAsia="宋体" w:hAnsi="Times New Roman" w:cs="Times New Roman" w:hint="eastAsia"/>
          <w:kern w:val="0"/>
          <w:szCs w:val="21"/>
        </w:rPr>
        <w:t>300</w:t>
      </w:r>
      <w:r w:rsidRPr="00051250">
        <w:rPr>
          <w:rFonts w:ascii="Times New Roman" w:eastAsia="宋体" w:hAnsi="Times New Roman" w:cs="Times New Roman" w:hint="eastAsia"/>
          <w:kern w:val="0"/>
          <w:szCs w:val="21"/>
        </w:rPr>
        <w:t>万元以下的为微型企业。</w:t>
      </w:r>
    </w:p>
    <w:p w:rsidR="00051250" w:rsidRPr="00051250" w:rsidRDefault="00051250" w:rsidP="00051250">
      <w:pPr>
        <w:spacing w:line="380" w:lineRule="exact"/>
        <w:rPr>
          <w:rFonts w:ascii="Times New Roman" w:eastAsia="宋体" w:hAnsi="Times New Roman" w:cs="Times New Roman"/>
          <w:kern w:val="0"/>
          <w:szCs w:val="21"/>
        </w:rPr>
      </w:pPr>
      <w:r w:rsidRPr="00051250">
        <w:rPr>
          <w:rFonts w:ascii="Times New Roman" w:eastAsia="宋体" w:hAnsi="Times New Roman" w:cs="Times New Roman" w:hint="eastAsia"/>
          <w:kern w:val="0"/>
          <w:szCs w:val="21"/>
        </w:rPr>
        <w:t xml:space="preserve">　　（三）建筑业。营业收入</w:t>
      </w:r>
      <w:r w:rsidRPr="00051250">
        <w:rPr>
          <w:rFonts w:ascii="Times New Roman" w:eastAsia="宋体" w:hAnsi="Times New Roman" w:cs="Times New Roman" w:hint="eastAsia"/>
          <w:kern w:val="0"/>
          <w:szCs w:val="21"/>
        </w:rPr>
        <w:t>80000</w:t>
      </w:r>
      <w:r w:rsidRPr="00051250">
        <w:rPr>
          <w:rFonts w:ascii="Times New Roman" w:eastAsia="宋体" w:hAnsi="Times New Roman" w:cs="Times New Roman" w:hint="eastAsia"/>
          <w:kern w:val="0"/>
          <w:szCs w:val="21"/>
        </w:rPr>
        <w:t>万元以下或资产总额</w:t>
      </w:r>
      <w:r w:rsidRPr="00051250">
        <w:rPr>
          <w:rFonts w:ascii="Times New Roman" w:eastAsia="宋体" w:hAnsi="Times New Roman" w:cs="Times New Roman" w:hint="eastAsia"/>
          <w:kern w:val="0"/>
          <w:szCs w:val="21"/>
        </w:rPr>
        <w:t>80000</w:t>
      </w:r>
      <w:r w:rsidRPr="00051250">
        <w:rPr>
          <w:rFonts w:ascii="Times New Roman" w:eastAsia="宋体" w:hAnsi="Times New Roman" w:cs="Times New Roman" w:hint="eastAsia"/>
          <w:kern w:val="0"/>
          <w:szCs w:val="21"/>
        </w:rPr>
        <w:t>万元以下的为中小微型企业。其中，营业收入</w:t>
      </w:r>
      <w:r w:rsidRPr="00051250">
        <w:rPr>
          <w:rFonts w:ascii="Times New Roman" w:eastAsia="宋体" w:hAnsi="Times New Roman" w:cs="Times New Roman" w:hint="eastAsia"/>
          <w:kern w:val="0"/>
          <w:szCs w:val="21"/>
        </w:rPr>
        <w:t>6000</w:t>
      </w:r>
      <w:r w:rsidRPr="00051250">
        <w:rPr>
          <w:rFonts w:ascii="Times New Roman" w:eastAsia="宋体" w:hAnsi="Times New Roman" w:cs="Times New Roman" w:hint="eastAsia"/>
          <w:kern w:val="0"/>
          <w:szCs w:val="21"/>
        </w:rPr>
        <w:t>万元及以上，且资产总额</w:t>
      </w:r>
      <w:r w:rsidRPr="00051250">
        <w:rPr>
          <w:rFonts w:ascii="Times New Roman" w:eastAsia="宋体" w:hAnsi="Times New Roman" w:cs="Times New Roman" w:hint="eastAsia"/>
          <w:kern w:val="0"/>
          <w:szCs w:val="21"/>
        </w:rPr>
        <w:t>5000</w:t>
      </w:r>
      <w:r w:rsidRPr="00051250">
        <w:rPr>
          <w:rFonts w:ascii="Times New Roman" w:eastAsia="宋体" w:hAnsi="Times New Roman" w:cs="Times New Roman" w:hint="eastAsia"/>
          <w:kern w:val="0"/>
          <w:szCs w:val="21"/>
        </w:rPr>
        <w:t>万元及以上的为中型企业；营业收入</w:t>
      </w:r>
      <w:r w:rsidRPr="00051250">
        <w:rPr>
          <w:rFonts w:ascii="Times New Roman" w:eastAsia="宋体" w:hAnsi="Times New Roman" w:cs="Times New Roman" w:hint="eastAsia"/>
          <w:kern w:val="0"/>
          <w:szCs w:val="21"/>
        </w:rPr>
        <w:t>300</w:t>
      </w:r>
      <w:r w:rsidRPr="00051250">
        <w:rPr>
          <w:rFonts w:ascii="Times New Roman" w:eastAsia="宋体" w:hAnsi="Times New Roman" w:cs="Times New Roman" w:hint="eastAsia"/>
          <w:kern w:val="0"/>
          <w:szCs w:val="21"/>
        </w:rPr>
        <w:t>万元及以上，且资产总额</w:t>
      </w:r>
      <w:r w:rsidRPr="00051250">
        <w:rPr>
          <w:rFonts w:ascii="Times New Roman" w:eastAsia="宋体" w:hAnsi="Times New Roman" w:cs="Times New Roman" w:hint="eastAsia"/>
          <w:kern w:val="0"/>
          <w:szCs w:val="21"/>
        </w:rPr>
        <w:t>300</w:t>
      </w:r>
      <w:r w:rsidRPr="00051250">
        <w:rPr>
          <w:rFonts w:ascii="Times New Roman" w:eastAsia="宋体" w:hAnsi="Times New Roman" w:cs="Times New Roman" w:hint="eastAsia"/>
          <w:kern w:val="0"/>
          <w:szCs w:val="21"/>
        </w:rPr>
        <w:t>万元及以上的为小型企业；营业收入</w:t>
      </w:r>
      <w:r w:rsidRPr="00051250">
        <w:rPr>
          <w:rFonts w:ascii="Times New Roman" w:eastAsia="宋体" w:hAnsi="Times New Roman" w:cs="Times New Roman" w:hint="eastAsia"/>
          <w:kern w:val="0"/>
          <w:szCs w:val="21"/>
        </w:rPr>
        <w:t>300</w:t>
      </w:r>
      <w:r w:rsidRPr="00051250">
        <w:rPr>
          <w:rFonts w:ascii="Times New Roman" w:eastAsia="宋体" w:hAnsi="Times New Roman" w:cs="Times New Roman" w:hint="eastAsia"/>
          <w:kern w:val="0"/>
          <w:szCs w:val="21"/>
        </w:rPr>
        <w:t>万元以下或资产总额</w:t>
      </w:r>
      <w:r w:rsidRPr="00051250">
        <w:rPr>
          <w:rFonts w:ascii="Times New Roman" w:eastAsia="宋体" w:hAnsi="Times New Roman" w:cs="Times New Roman" w:hint="eastAsia"/>
          <w:kern w:val="0"/>
          <w:szCs w:val="21"/>
        </w:rPr>
        <w:t>300</w:t>
      </w:r>
      <w:r w:rsidRPr="00051250">
        <w:rPr>
          <w:rFonts w:ascii="Times New Roman" w:eastAsia="宋体" w:hAnsi="Times New Roman" w:cs="Times New Roman" w:hint="eastAsia"/>
          <w:kern w:val="0"/>
          <w:szCs w:val="21"/>
        </w:rPr>
        <w:t>万元以下的为微型企业。</w:t>
      </w:r>
    </w:p>
    <w:p w:rsidR="00051250" w:rsidRPr="00051250" w:rsidRDefault="00051250" w:rsidP="00051250">
      <w:pPr>
        <w:spacing w:line="380" w:lineRule="exact"/>
        <w:rPr>
          <w:rFonts w:ascii="Times New Roman" w:eastAsia="宋体" w:hAnsi="Times New Roman" w:cs="Times New Roman"/>
          <w:kern w:val="0"/>
          <w:szCs w:val="21"/>
        </w:rPr>
      </w:pPr>
      <w:r w:rsidRPr="00051250">
        <w:rPr>
          <w:rFonts w:ascii="Times New Roman" w:eastAsia="宋体" w:hAnsi="Times New Roman" w:cs="Times New Roman" w:hint="eastAsia"/>
          <w:kern w:val="0"/>
          <w:szCs w:val="21"/>
        </w:rPr>
        <w:t xml:space="preserve">　　（四）批发业。从业人员</w:t>
      </w:r>
      <w:r w:rsidRPr="00051250">
        <w:rPr>
          <w:rFonts w:ascii="Times New Roman" w:eastAsia="宋体" w:hAnsi="Times New Roman" w:cs="Times New Roman" w:hint="eastAsia"/>
          <w:kern w:val="0"/>
          <w:szCs w:val="21"/>
        </w:rPr>
        <w:t>200</w:t>
      </w:r>
      <w:r w:rsidRPr="00051250">
        <w:rPr>
          <w:rFonts w:ascii="Times New Roman" w:eastAsia="宋体" w:hAnsi="Times New Roman" w:cs="Times New Roman" w:hint="eastAsia"/>
          <w:kern w:val="0"/>
          <w:szCs w:val="21"/>
        </w:rPr>
        <w:t>人以下或营业收入</w:t>
      </w:r>
      <w:r w:rsidRPr="00051250">
        <w:rPr>
          <w:rFonts w:ascii="Times New Roman" w:eastAsia="宋体" w:hAnsi="Times New Roman" w:cs="Times New Roman" w:hint="eastAsia"/>
          <w:kern w:val="0"/>
          <w:szCs w:val="21"/>
        </w:rPr>
        <w:t>40000</w:t>
      </w:r>
      <w:r w:rsidRPr="00051250">
        <w:rPr>
          <w:rFonts w:ascii="Times New Roman" w:eastAsia="宋体" w:hAnsi="Times New Roman" w:cs="Times New Roman" w:hint="eastAsia"/>
          <w:kern w:val="0"/>
          <w:szCs w:val="21"/>
        </w:rPr>
        <w:t>万元以下的为中小微型企业。其中，从业人员</w:t>
      </w:r>
      <w:r w:rsidRPr="00051250">
        <w:rPr>
          <w:rFonts w:ascii="Times New Roman" w:eastAsia="宋体" w:hAnsi="Times New Roman" w:cs="Times New Roman" w:hint="eastAsia"/>
          <w:kern w:val="0"/>
          <w:szCs w:val="21"/>
        </w:rPr>
        <w:t>20</w:t>
      </w:r>
      <w:r w:rsidRPr="00051250">
        <w:rPr>
          <w:rFonts w:ascii="Times New Roman" w:eastAsia="宋体" w:hAnsi="Times New Roman" w:cs="Times New Roman" w:hint="eastAsia"/>
          <w:kern w:val="0"/>
          <w:szCs w:val="21"/>
        </w:rPr>
        <w:t>人及以上，且营业收入</w:t>
      </w:r>
      <w:r w:rsidRPr="00051250">
        <w:rPr>
          <w:rFonts w:ascii="Times New Roman" w:eastAsia="宋体" w:hAnsi="Times New Roman" w:cs="Times New Roman" w:hint="eastAsia"/>
          <w:kern w:val="0"/>
          <w:szCs w:val="21"/>
        </w:rPr>
        <w:t>5000</w:t>
      </w:r>
      <w:r w:rsidRPr="00051250">
        <w:rPr>
          <w:rFonts w:ascii="Times New Roman" w:eastAsia="宋体" w:hAnsi="Times New Roman" w:cs="Times New Roman" w:hint="eastAsia"/>
          <w:kern w:val="0"/>
          <w:szCs w:val="21"/>
        </w:rPr>
        <w:t>万元及以上的为中型企业；从业人员</w:t>
      </w:r>
      <w:r w:rsidRPr="00051250">
        <w:rPr>
          <w:rFonts w:ascii="Times New Roman" w:eastAsia="宋体" w:hAnsi="Times New Roman" w:cs="Times New Roman" w:hint="eastAsia"/>
          <w:kern w:val="0"/>
          <w:szCs w:val="21"/>
        </w:rPr>
        <w:t>5</w:t>
      </w:r>
      <w:r w:rsidRPr="00051250">
        <w:rPr>
          <w:rFonts w:ascii="Times New Roman" w:eastAsia="宋体" w:hAnsi="Times New Roman" w:cs="Times New Roman" w:hint="eastAsia"/>
          <w:kern w:val="0"/>
          <w:szCs w:val="21"/>
        </w:rPr>
        <w:t>人及以上，且营业收入</w:t>
      </w:r>
      <w:r w:rsidRPr="00051250">
        <w:rPr>
          <w:rFonts w:ascii="Times New Roman" w:eastAsia="宋体" w:hAnsi="Times New Roman" w:cs="Times New Roman" w:hint="eastAsia"/>
          <w:kern w:val="0"/>
          <w:szCs w:val="21"/>
        </w:rPr>
        <w:t>1000</w:t>
      </w:r>
      <w:r w:rsidRPr="00051250">
        <w:rPr>
          <w:rFonts w:ascii="Times New Roman" w:eastAsia="宋体" w:hAnsi="Times New Roman" w:cs="Times New Roman" w:hint="eastAsia"/>
          <w:kern w:val="0"/>
          <w:szCs w:val="21"/>
        </w:rPr>
        <w:t>万元及以上的为小型企业；从业人员</w:t>
      </w:r>
      <w:r w:rsidRPr="00051250">
        <w:rPr>
          <w:rFonts w:ascii="Times New Roman" w:eastAsia="宋体" w:hAnsi="Times New Roman" w:cs="Times New Roman" w:hint="eastAsia"/>
          <w:kern w:val="0"/>
          <w:szCs w:val="21"/>
        </w:rPr>
        <w:t>5</w:t>
      </w:r>
      <w:r w:rsidRPr="00051250">
        <w:rPr>
          <w:rFonts w:ascii="Times New Roman" w:eastAsia="宋体" w:hAnsi="Times New Roman" w:cs="Times New Roman" w:hint="eastAsia"/>
          <w:kern w:val="0"/>
          <w:szCs w:val="21"/>
        </w:rPr>
        <w:t>人以下或营业收入</w:t>
      </w:r>
      <w:r w:rsidRPr="00051250">
        <w:rPr>
          <w:rFonts w:ascii="Times New Roman" w:eastAsia="宋体" w:hAnsi="Times New Roman" w:cs="Times New Roman" w:hint="eastAsia"/>
          <w:kern w:val="0"/>
          <w:szCs w:val="21"/>
        </w:rPr>
        <w:t>1000</w:t>
      </w:r>
      <w:r w:rsidRPr="00051250">
        <w:rPr>
          <w:rFonts w:ascii="Times New Roman" w:eastAsia="宋体" w:hAnsi="Times New Roman" w:cs="Times New Roman" w:hint="eastAsia"/>
          <w:kern w:val="0"/>
          <w:szCs w:val="21"/>
        </w:rPr>
        <w:t>万元以下的为微型企业。</w:t>
      </w:r>
    </w:p>
    <w:p w:rsidR="00051250" w:rsidRPr="00051250" w:rsidRDefault="00051250" w:rsidP="00051250">
      <w:pPr>
        <w:spacing w:line="380" w:lineRule="exact"/>
        <w:rPr>
          <w:rFonts w:ascii="Times New Roman" w:eastAsia="宋体" w:hAnsi="Times New Roman" w:cs="Times New Roman"/>
          <w:kern w:val="0"/>
          <w:szCs w:val="21"/>
        </w:rPr>
      </w:pPr>
      <w:r w:rsidRPr="00051250">
        <w:rPr>
          <w:rFonts w:ascii="Times New Roman" w:eastAsia="宋体" w:hAnsi="Times New Roman" w:cs="Times New Roman" w:hint="eastAsia"/>
          <w:kern w:val="0"/>
          <w:szCs w:val="21"/>
        </w:rPr>
        <w:t xml:space="preserve">　　（五）零售业。从业人员</w:t>
      </w:r>
      <w:r w:rsidRPr="00051250">
        <w:rPr>
          <w:rFonts w:ascii="Times New Roman" w:eastAsia="宋体" w:hAnsi="Times New Roman" w:cs="Times New Roman" w:hint="eastAsia"/>
          <w:kern w:val="0"/>
          <w:szCs w:val="21"/>
        </w:rPr>
        <w:t>300</w:t>
      </w:r>
      <w:r w:rsidRPr="00051250">
        <w:rPr>
          <w:rFonts w:ascii="Times New Roman" w:eastAsia="宋体" w:hAnsi="Times New Roman" w:cs="Times New Roman" w:hint="eastAsia"/>
          <w:kern w:val="0"/>
          <w:szCs w:val="21"/>
        </w:rPr>
        <w:t>人以下或营业收入</w:t>
      </w:r>
      <w:r w:rsidRPr="00051250">
        <w:rPr>
          <w:rFonts w:ascii="Times New Roman" w:eastAsia="宋体" w:hAnsi="Times New Roman" w:cs="Times New Roman" w:hint="eastAsia"/>
          <w:kern w:val="0"/>
          <w:szCs w:val="21"/>
        </w:rPr>
        <w:t>20000</w:t>
      </w:r>
      <w:r w:rsidRPr="00051250">
        <w:rPr>
          <w:rFonts w:ascii="Times New Roman" w:eastAsia="宋体" w:hAnsi="Times New Roman" w:cs="Times New Roman" w:hint="eastAsia"/>
          <w:kern w:val="0"/>
          <w:szCs w:val="21"/>
        </w:rPr>
        <w:t>万元以下的为中小微型企业。其中，从业人员</w:t>
      </w:r>
      <w:r w:rsidRPr="00051250">
        <w:rPr>
          <w:rFonts w:ascii="Times New Roman" w:eastAsia="宋体" w:hAnsi="Times New Roman" w:cs="Times New Roman" w:hint="eastAsia"/>
          <w:kern w:val="0"/>
          <w:szCs w:val="21"/>
        </w:rPr>
        <w:t>50</w:t>
      </w:r>
      <w:r w:rsidRPr="00051250">
        <w:rPr>
          <w:rFonts w:ascii="Times New Roman" w:eastAsia="宋体" w:hAnsi="Times New Roman" w:cs="Times New Roman" w:hint="eastAsia"/>
          <w:kern w:val="0"/>
          <w:szCs w:val="21"/>
        </w:rPr>
        <w:t>人及以上，且营业收入</w:t>
      </w:r>
      <w:r w:rsidRPr="00051250">
        <w:rPr>
          <w:rFonts w:ascii="Times New Roman" w:eastAsia="宋体" w:hAnsi="Times New Roman" w:cs="Times New Roman" w:hint="eastAsia"/>
          <w:kern w:val="0"/>
          <w:szCs w:val="21"/>
        </w:rPr>
        <w:t>500</w:t>
      </w:r>
      <w:r w:rsidRPr="00051250">
        <w:rPr>
          <w:rFonts w:ascii="Times New Roman" w:eastAsia="宋体" w:hAnsi="Times New Roman" w:cs="Times New Roman" w:hint="eastAsia"/>
          <w:kern w:val="0"/>
          <w:szCs w:val="21"/>
        </w:rPr>
        <w:t>万元及以上的为中型企业；从业人员</w:t>
      </w:r>
      <w:r w:rsidRPr="00051250">
        <w:rPr>
          <w:rFonts w:ascii="Times New Roman" w:eastAsia="宋体" w:hAnsi="Times New Roman" w:cs="Times New Roman" w:hint="eastAsia"/>
          <w:kern w:val="0"/>
          <w:szCs w:val="21"/>
        </w:rPr>
        <w:t>10</w:t>
      </w:r>
      <w:r w:rsidRPr="00051250">
        <w:rPr>
          <w:rFonts w:ascii="Times New Roman" w:eastAsia="宋体" w:hAnsi="Times New Roman" w:cs="Times New Roman" w:hint="eastAsia"/>
          <w:kern w:val="0"/>
          <w:szCs w:val="21"/>
        </w:rPr>
        <w:t>人及以上，且营业收入</w:t>
      </w:r>
      <w:r w:rsidRPr="00051250">
        <w:rPr>
          <w:rFonts w:ascii="Times New Roman" w:eastAsia="宋体" w:hAnsi="Times New Roman" w:cs="Times New Roman" w:hint="eastAsia"/>
          <w:kern w:val="0"/>
          <w:szCs w:val="21"/>
        </w:rPr>
        <w:t>100</w:t>
      </w:r>
      <w:r w:rsidRPr="00051250">
        <w:rPr>
          <w:rFonts w:ascii="Times New Roman" w:eastAsia="宋体" w:hAnsi="Times New Roman" w:cs="Times New Roman" w:hint="eastAsia"/>
          <w:kern w:val="0"/>
          <w:szCs w:val="21"/>
        </w:rPr>
        <w:t>万元及以上的为小型企业；从业人员</w:t>
      </w:r>
      <w:r w:rsidRPr="00051250">
        <w:rPr>
          <w:rFonts w:ascii="Times New Roman" w:eastAsia="宋体" w:hAnsi="Times New Roman" w:cs="Times New Roman" w:hint="eastAsia"/>
          <w:kern w:val="0"/>
          <w:szCs w:val="21"/>
        </w:rPr>
        <w:t>10</w:t>
      </w:r>
      <w:r w:rsidRPr="00051250">
        <w:rPr>
          <w:rFonts w:ascii="Times New Roman" w:eastAsia="宋体" w:hAnsi="Times New Roman" w:cs="Times New Roman" w:hint="eastAsia"/>
          <w:kern w:val="0"/>
          <w:szCs w:val="21"/>
        </w:rPr>
        <w:t>人以下或营业收入</w:t>
      </w:r>
      <w:r w:rsidRPr="00051250">
        <w:rPr>
          <w:rFonts w:ascii="Times New Roman" w:eastAsia="宋体" w:hAnsi="Times New Roman" w:cs="Times New Roman" w:hint="eastAsia"/>
          <w:kern w:val="0"/>
          <w:szCs w:val="21"/>
        </w:rPr>
        <w:t>100</w:t>
      </w:r>
      <w:r w:rsidRPr="00051250">
        <w:rPr>
          <w:rFonts w:ascii="Times New Roman" w:eastAsia="宋体" w:hAnsi="Times New Roman" w:cs="Times New Roman" w:hint="eastAsia"/>
          <w:kern w:val="0"/>
          <w:szCs w:val="21"/>
        </w:rPr>
        <w:t>万元以下的为微型企业。</w:t>
      </w:r>
    </w:p>
    <w:p w:rsidR="00051250" w:rsidRPr="00051250" w:rsidRDefault="00051250" w:rsidP="00051250">
      <w:pPr>
        <w:spacing w:line="380" w:lineRule="exact"/>
        <w:rPr>
          <w:rFonts w:ascii="Times New Roman" w:eastAsia="宋体" w:hAnsi="Times New Roman" w:cs="Times New Roman"/>
          <w:kern w:val="0"/>
          <w:szCs w:val="21"/>
        </w:rPr>
      </w:pPr>
      <w:r w:rsidRPr="00051250">
        <w:rPr>
          <w:rFonts w:ascii="Times New Roman" w:eastAsia="宋体" w:hAnsi="Times New Roman" w:cs="Times New Roman" w:hint="eastAsia"/>
          <w:kern w:val="0"/>
          <w:szCs w:val="21"/>
        </w:rPr>
        <w:t xml:space="preserve">　　（六）交通运输业。从业人员</w:t>
      </w:r>
      <w:r w:rsidRPr="00051250">
        <w:rPr>
          <w:rFonts w:ascii="Times New Roman" w:eastAsia="宋体" w:hAnsi="Times New Roman" w:cs="Times New Roman" w:hint="eastAsia"/>
          <w:kern w:val="0"/>
          <w:szCs w:val="21"/>
        </w:rPr>
        <w:t>1000</w:t>
      </w:r>
      <w:r w:rsidRPr="00051250">
        <w:rPr>
          <w:rFonts w:ascii="Times New Roman" w:eastAsia="宋体" w:hAnsi="Times New Roman" w:cs="Times New Roman" w:hint="eastAsia"/>
          <w:kern w:val="0"/>
          <w:szCs w:val="21"/>
        </w:rPr>
        <w:t>人以下或营业收入</w:t>
      </w:r>
      <w:r w:rsidRPr="00051250">
        <w:rPr>
          <w:rFonts w:ascii="Times New Roman" w:eastAsia="宋体" w:hAnsi="Times New Roman" w:cs="Times New Roman" w:hint="eastAsia"/>
          <w:kern w:val="0"/>
          <w:szCs w:val="21"/>
        </w:rPr>
        <w:t>30000</w:t>
      </w:r>
      <w:r w:rsidRPr="00051250">
        <w:rPr>
          <w:rFonts w:ascii="Times New Roman" w:eastAsia="宋体" w:hAnsi="Times New Roman" w:cs="Times New Roman" w:hint="eastAsia"/>
          <w:kern w:val="0"/>
          <w:szCs w:val="21"/>
        </w:rPr>
        <w:t>万元以下的为中小微型企业。其中，从业人员</w:t>
      </w:r>
      <w:r w:rsidRPr="00051250">
        <w:rPr>
          <w:rFonts w:ascii="Times New Roman" w:eastAsia="宋体" w:hAnsi="Times New Roman" w:cs="Times New Roman" w:hint="eastAsia"/>
          <w:kern w:val="0"/>
          <w:szCs w:val="21"/>
        </w:rPr>
        <w:t>300</w:t>
      </w:r>
      <w:r w:rsidRPr="00051250">
        <w:rPr>
          <w:rFonts w:ascii="Times New Roman" w:eastAsia="宋体" w:hAnsi="Times New Roman" w:cs="Times New Roman" w:hint="eastAsia"/>
          <w:kern w:val="0"/>
          <w:szCs w:val="21"/>
        </w:rPr>
        <w:t>人及以上，且营业收入</w:t>
      </w:r>
      <w:r w:rsidRPr="00051250">
        <w:rPr>
          <w:rFonts w:ascii="Times New Roman" w:eastAsia="宋体" w:hAnsi="Times New Roman" w:cs="Times New Roman" w:hint="eastAsia"/>
          <w:kern w:val="0"/>
          <w:szCs w:val="21"/>
        </w:rPr>
        <w:t>3000</w:t>
      </w:r>
      <w:r w:rsidRPr="00051250">
        <w:rPr>
          <w:rFonts w:ascii="Times New Roman" w:eastAsia="宋体" w:hAnsi="Times New Roman" w:cs="Times New Roman" w:hint="eastAsia"/>
          <w:kern w:val="0"/>
          <w:szCs w:val="21"/>
        </w:rPr>
        <w:t>万元及以上的为中型企业；从业人员</w:t>
      </w:r>
      <w:r w:rsidRPr="00051250">
        <w:rPr>
          <w:rFonts w:ascii="Times New Roman" w:eastAsia="宋体" w:hAnsi="Times New Roman" w:cs="Times New Roman" w:hint="eastAsia"/>
          <w:kern w:val="0"/>
          <w:szCs w:val="21"/>
        </w:rPr>
        <w:t>20</w:t>
      </w:r>
      <w:r w:rsidRPr="00051250">
        <w:rPr>
          <w:rFonts w:ascii="Times New Roman" w:eastAsia="宋体" w:hAnsi="Times New Roman" w:cs="Times New Roman" w:hint="eastAsia"/>
          <w:kern w:val="0"/>
          <w:szCs w:val="21"/>
        </w:rPr>
        <w:t>人及以上，且营业收入</w:t>
      </w:r>
      <w:r w:rsidRPr="00051250">
        <w:rPr>
          <w:rFonts w:ascii="Times New Roman" w:eastAsia="宋体" w:hAnsi="Times New Roman" w:cs="Times New Roman" w:hint="eastAsia"/>
          <w:kern w:val="0"/>
          <w:szCs w:val="21"/>
        </w:rPr>
        <w:t>200</w:t>
      </w:r>
      <w:r w:rsidRPr="00051250">
        <w:rPr>
          <w:rFonts w:ascii="Times New Roman" w:eastAsia="宋体" w:hAnsi="Times New Roman" w:cs="Times New Roman" w:hint="eastAsia"/>
          <w:kern w:val="0"/>
          <w:szCs w:val="21"/>
        </w:rPr>
        <w:t>万元及以上的为小型企业；从业人员</w:t>
      </w:r>
      <w:r w:rsidRPr="00051250">
        <w:rPr>
          <w:rFonts w:ascii="Times New Roman" w:eastAsia="宋体" w:hAnsi="Times New Roman" w:cs="Times New Roman" w:hint="eastAsia"/>
          <w:kern w:val="0"/>
          <w:szCs w:val="21"/>
        </w:rPr>
        <w:t>20</w:t>
      </w:r>
      <w:r w:rsidRPr="00051250">
        <w:rPr>
          <w:rFonts w:ascii="Times New Roman" w:eastAsia="宋体" w:hAnsi="Times New Roman" w:cs="Times New Roman" w:hint="eastAsia"/>
          <w:kern w:val="0"/>
          <w:szCs w:val="21"/>
        </w:rPr>
        <w:t>人以下或营业收入</w:t>
      </w:r>
      <w:r w:rsidRPr="00051250">
        <w:rPr>
          <w:rFonts w:ascii="Times New Roman" w:eastAsia="宋体" w:hAnsi="Times New Roman" w:cs="Times New Roman" w:hint="eastAsia"/>
          <w:kern w:val="0"/>
          <w:szCs w:val="21"/>
        </w:rPr>
        <w:t>200</w:t>
      </w:r>
      <w:r w:rsidRPr="00051250">
        <w:rPr>
          <w:rFonts w:ascii="Times New Roman" w:eastAsia="宋体" w:hAnsi="Times New Roman" w:cs="Times New Roman" w:hint="eastAsia"/>
          <w:kern w:val="0"/>
          <w:szCs w:val="21"/>
        </w:rPr>
        <w:t>万元以下的为微型企业。</w:t>
      </w:r>
    </w:p>
    <w:p w:rsidR="00051250" w:rsidRPr="00051250" w:rsidRDefault="00051250" w:rsidP="00051250">
      <w:pPr>
        <w:spacing w:line="380" w:lineRule="exact"/>
        <w:rPr>
          <w:rFonts w:ascii="Times New Roman" w:eastAsia="宋体" w:hAnsi="Times New Roman" w:cs="Times New Roman"/>
          <w:kern w:val="0"/>
          <w:szCs w:val="21"/>
        </w:rPr>
      </w:pPr>
      <w:r w:rsidRPr="00051250">
        <w:rPr>
          <w:rFonts w:ascii="Times New Roman" w:eastAsia="宋体" w:hAnsi="Times New Roman" w:cs="Times New Roman" w:hint="eastAsia"/>
          <w:kern w:val="0"/>
          <w:szCs w:val="21"/>
        </w:rPr>
        <w:t xml:space="preserve">　　（七）仓储业。从业人员</w:t>
      </w:r>
      <w:r w:rsidRPr="00051250">
        <w:rPr>
          <w:rFonts w:ascii="Times New Roman" w:eastAsia="宋体" w:hAnsi="Times New Roman" w:cs="Times New Roman" w:hint="eastAsia"/>
          <w:kern w:val="0"/>
          <w:szCs w:val="21"/>
        </w:rPr>
        <w:t>200</w:t>
      </w:r>
      <w:r w:rsidRPr="00051250">
        <w:rPr>
          <w:rFonts w:ascii="Times New Roman" w:eastAsia="宋体" w:hAnsi="Times New Roman" w:cs="Times New Roman" w:hint="eastAsia"/>
          <w:kern w:val="0"/>
          <w:szCs w:val="21"/>
        </w:rPr>
        <w:t>人以下或营业收入</w:t>
      </w:r>
      <w:r w:rsidRPr="00051250">
        <w:rPr>
          <w:rFonts w:ascii="Times New Roman" w:eastAsia="宋体" w:hAnsi="Times New Roman" w:cs="Times New Roman" w:hint="eastAsia"/>
          <w:kern w:val="0"/>
          <w:szCs w:val="21"/>
        </w:rPr>
        <w:t>30000</w:t>
      </w:r>
      <w:r w:rsidRPr="00051250">
        <w:rPr>
          <w:rFonts w:ascii="Times New Roman" w:eastAsia="宋体" w:hAnsi="Times New Roman" w:cs="Times New Roman" w:hint="eastAsia"/>
          <w:kern w:val="0"/>
          <w:szCs w:val="21"/>
        </w:rPr>
        <w:t>万元以下的为中小微型企业。其中，从业人员</w:t>
      </w:r>
      <w:r w:rsidRPr="00051250">
        <w:rPr>
          <w:rFonts w:ascii="Times New Roman" w:eastAsia="宋体" w:hAnsi="Times New Roman" w:cs="Times New Roman" w:hint="eastAsia"/>
          <w:kern w:val="0"/>
          <w:szCs w:val="21"/>
        </w:rPr>
        <w:t>100</w:t>
      </w:r>
      <w:r w:rsidRPr="00051250">
        <w:rPr>
          <w:rFonts w:ascii="Times New Roman" w:eastAsia="宋体" w:hAnsi="Times New Roman" w:cs="Times New Roman" w:hint="eastAsia"/>
          <w:kern w:val="0"/>
          <w:szCs w:val="21"/>
        </w:rPr>
        <w:t>人及以上，且营业收入</w:t>
      </w:r>
      <w:r w:rsidRPr="00051250">
        <w:rPr>
          <w:rFonts w:ascii="Times New Roman" w:eastAsia="宋体" w:hAnsi="Times New Roman" w:cs="Times New Roman" w:hint="eastAsia"/>
          <w:kern w:val="0"/>
          <w:szCs w:val="21"/>
        </w:rPr>
        <w:t>1000</w:t>
      </w:r>
      <w:r w:rsidRPr="00051250">
        <w:rPr>
          <w:rFonts w:ascii="Times New Roman" w:eastAsia="宋体" w:hAnsi="Times New Roman" w:cs="Times New Roman" w:hint="eastAsia"/>
          <w:kern w:val="0"/>
          <w:szCs w:val="21"/>
        </w:rPr>
        <w:t>万元及以上的为中型企业；从业人员</w:t>
      </w:r>
      <w:r w:rsidRPr="00051250">
        <w:rPr>
          <w:rFonts w:ascii="Times New Roman" w:eastAsia="宋体" w:hAnsi="Times New Roman" w:cs="Times New Roman" w:hint="eastAsia"/>
          <w:kern w:val="0"/>
          <w:szCs w:val="21"/>
        </w:rPr>
        <w:t>20</w:t>
      </w:r>
      <w:r w:rsidRPr="00051250">
        <w:rPr>
          <w:rFonts w:ascii="Times New Roman" w:eastAsia="宋体" w:hAnsi="Times New Roman" w:cs="Times New Roman" w:hint="eastAsia"/>
          <w:kern w:val="0"/>
          <w:szCs w:val="21"/>
        </w:rPr>
        <w:t>人及以上，且营业收入</w:t>
      </w:r>
      <w:r w:rsidRPr="00051250">
        <w:rPr>
          <w:rFonts w:ascii="Times New Roman" w:eastAsia="宋体" w:hAnsi="Times New Roman" w:cs="Times New Roman" w:hint="eastAsia"/>
          <w:kern w:val="0"/>
          <w:szCs w:val="21"/>
        </w:rPr>
        <w:t>100</w:t>
      </w:r>
      <w:r w:rsidRPr="00051250">
        <w:rPr>
          <w:rFonts w:ascii="Times New Roman" w:eastAsia="宋体" w:hAnsi="Times New Roman" w:cs="Times New Roman" w:hint="eastAsia"/>
          <w:kern w:val="0"/>
          <w:szCs w:val="21"/>
        </w:rPr>
        <w:t>万元及以上的为小型企业；从业人员</w:t>
      </w:r>
      <w:r w:rsidRPr="00051250">
        <w:rPr>
          <w:rFonts w:ascii="Times New Roman" w:eastAsia="宋体" w:hAnsi="Times New Roman" w:cs="Times New Roman" w:hint="eastAsia"/>
          <w:kern w:val="0"/>
          <w:szCs w:val="21"/>
        </w:rPr>
        <w:t>20</w:t>
      </w:r>
      <w:r w:rsidRPr="00051250">
        <w:rPr>
          <w:rFonts w:ascii="Times New Roman" w:eastAsia="宋体" w:hAnsi="Times New Roman" w:cs="Times New Roman" w:hint="eastAsia"/>
          <w:kern w:val="0"/>
          <w:szCs w:val="21"/>
        </w:rPr>
        <w:t>人以下或营业收入</w:t>
      </w:r>
      <w:r w:rsidRPr="00051250">
        <w:rPr>
          <w:rFonts w:ascii="Times New Roman" w:eastAsia="宋体" w:hAnsi="Times New Roman" w:cs="Times New Roman" w:hint="eastAsia"/>
          <w:kern w:val="0"/>
          <w:szCs w:val="21"/>
        </w:rPr>
        <w:t>100</w:t>
      </w:r>
      <w:r w:rsidRPr="00051250">
        <w:rPr>
          <w:rFonts w:ascii="Times New Roman" w:eastAsia="宋体" w:hAnsi="Times New Roman" w:cs="Times New Roman" w:hint="eastAsia"/>
          <w:kern w:val="0"/>
          <w:szCs w:val="21"/>
        </w:rPr>
        <w:t>万元以下的为微型企业。</w:t>
      </w:r>
    </w:p>
    <w:p w:rsidR="00051250" w:rsidRPr="00051250" w:rsidRDefault="00051250" w:rsidP="00051250">
      <w:pPr>
        <w:spacing w:line="380" w:lineRule="exact"/>
        <w:rPr>
          <w:rFonts w:ascii="Times New Roman" w:eastAsia="宋体" w:hAnsi="Times New Roman" w:cs="Times New Roman"/>
          <w:kern w:val="0"/>
          <w:szCs w:val="21"/>
        </w:rPr>
      </w:pPr>
      <w:r w:rsidRPr="00051250">
        <w:rPr>
          <w:rFonts w:ascii="Times New Roman" w:eastAsia="宋体" w:hAnsi="Times New Roman" w:cs="Times New Roman" w:hint="eastAsia"/>
          <w:kern w:val="0"/>
          <w:szCs w:val="21"/>
        </w:rPr>
        <w:t xml:space="preserve">　　（八）邮政业。从业人员</w:t>
      </w:r>
      <w:r w:rsidRPr="00051250">
        <w:rPr>
          <w:rFonts w:ascii="Times New Roman" w:eastAsia="宋体" w:hAnsi="Times New Roman" w:cs="Times New Roman" w:hint="eastAsia"/>
          <w:kern w:val="0"/>
          <w:szCs w:val="21"/>
        </w:rPr>
        <w:t>1000</w:t>
      </w:r>
      <w:r w:rsidRPr="00051250">
        <w:rPr>
          <w:rFonts w:ascii="Times New Roman" w:eastAsia="宋体" w:hAnsi="Times New Roman" w:cs="Times New Roman" w:hint="eastAsia"/>
          <w:kern w:val="0"/>
          <w:szCs w:val="21"/>
        </w:rPr>
        <w:t>人以下或营业收入</w:t>
      </w:r>
      <w:r w:rsidRPr="00051250">
        <w:rPr>
          <w:rFonts w:ascii="Times New Roman" w:eastAsia="宋体" w:hAnsi="Times New Roman" w:cs="Times New Roman" w:hint="eastAsia"/>
          <w:kern w:val="0"/>
          <w:szCs w:val="21"/>
        </w:rPr>
        <w:t>30000</w:t>
      </w:r>
      <w:r w:rsidRPr="00051250">
        <w:rPr>
          <w:rFonts w:ascii="Times New Roman" w:eastAsia="宋体" w:hAnsi="Times New Roman" w:cs="Times New Roman" w:hint="eastAsia"/>
          <w:kern w:val="0"/>
          <w:szCs w:val="21"/>
        </w:rPr>
        <w:t>万元以下的为中小微型企业。其中，从业人员</w:t>
      </w:r>
      <w:r w:rsidRPr="00051250">
        <w:rPr>
          <w:rFonts w:ascii="Times New Roman" w:eastAsia="宋体" w:hAnsi="Times New Roman" w:cs="Times New Roman" w:hint="eastAsia"/>
          <w:kern w:val="0"/>
          <w:szCs w:val="21"/>
        </w:rPr>
        <w:t>300</w:t>
      </w:r>
      <w:r w:rsidRPr="00051250">
        <w:rPr>
          <w:rFonts w:ascii="Times New Roman" w:eastAsia="宋体" w:hAnsi="Times New Roman" w:cs="Times New Roman" w:hint="eastAsia"/>
          <w:kern w:val="0"/>
          <w:szCs w:val="21"/>
        </w:rPr>
        <w:t>人及以上，且营业收入</w:t>
      </w:r>
      <w:r w:rsidRPr="00051250">
        <w:rPr>
          <w:rFonts w:ascii="Times New Roman" w:eastAsia="宋体" w:hAnsi="Times New Roman" w:cs="Times New Roman" w:hint="eastAsia"/>
          <w:kern w:val="0"/>
          <w:szCs w:val="21"/>
        </w:rPr>
        <w:t>2000</w:t>
      </w:r>
      <w:r w:rsidRPr="00051250">
        <w:rPr>
          <w:rFonts w:ascii="Times New Roman" w:eastAsia="宋体" w:hAnsi="Times New Roman" w:cs="Times New Roman" w:hint="eastAsia"/>
          <w:kern w:val="0"/>
          <w:szCs w:val="21"/>
        </w:rPr>
        <w:t>万元及以上的为中型企业；从业人员</w:t>
      </w:r>
      <w:r w:rsidRPr="00051250">
        <w:rPr>
          <w:rFonts w:ascii="Times New Roman" w:eastAsia="宋体" w:hAnsi="Times New Roman" w:cs="Times New Roman" w:hint="eastAsia"/>
          <w:kern w:val="0"/>
          <w:szCs w:val="21"/>
        </w:rPr>
        <w:t>20</w:t>
      </w:r>
      <w:r w:rsidRPr="00051250">
        <w:rPr>
          <w:rFonts w:ascii="Times New Roman" w:eastAsia="宋体" w:hAnsi="Times New Roman" w:cs="Times New Roman" w:hint="eastAsia"/>
          <w:kern w:val="0"/>
          <w:szCs w:val="21"/>
        </w:rPr>
        <w:t>人及以上，且营业收入</w:t>
      </w:r>
      <w:r w:rsidRPr="00051250">
        <w:rPr>
          <w:rFonts w:ascii="Times New Roman" w:eastAsia="宋体" w:hAnsi="Times New Roman" w:cs="Times New Roman" w:hint="eastAsia"/>
          <w:kern w:val="0"/>
          <w:szCs w:val="21"/>
        </w:rPr>
        <w:t>100</w:t>
      </w:r>
      <w:r w:rsidRPr="00051250">
        <w:rPr>
          <w:rFonts w:ascii="Times New Roman" w:eastAsia="宋体" w:hAnsi="Times New Roman" w:cs="Times New Roman" w:hint="eastAsia"/>
          <w:kern w:val="0"/>
          <w:szCs w:val="21"/>
        </w:rPr>
        <w:t>万元及以上的为小型企业；从业人员</w:t>
      </w:r>
      <w:r w:rsidRPr="00051250">
        <w:rPr>
          <w:rFonts w:ascii="Times New Roman" w:eastAsia="宋体" w:hAnsi="Times New Roman" w:cs="Times New Roman" w:hint="eastAsia"/>
          <w:kern w:val="0"/>
          <w:szCs w:val="21"/>
        </w:rPr>
        <w:t>20</w:t>
      </w:r>
      <w:r w:rsidRPr="00051250">
        <w:rPr>
          <w:rFonts w:ascii="Times New Roman" w:eastAsia="宋体" w:hAnsi="Times New Roman" w:cs="Times New Roman" w:hint="eastAsia"/>
          <w:kern w:val="0"/>
          <w:szCs w:val="21"/>
        </w:rPr>
        <w:t>人以下或营业收入</w:t>
      </w:r>
      <w:r w:rsidRPr="00051250">
        <w:rPr>
          <w:rFonts w:ascii="Times New Roman" w:eastAsia="宋体" w:hAnsi="Times New Roman" w:cs="Times New Roman" w:hint="eastAsia"/>
          <w:kern w:val="0"/>
          <w:szCs w:val="21"/>
        </w:rPr>
        <w:t>100</w:t>
      </w:r>
      <w:r w:rsidRPr="00051250">
        <w:rPr>
          <w:rFonts w:ascii="Times New Roman" w:eastAsia="宋体" w:hAnsi="Times New Roman" w:cs="Times New Roman" w:hint="eastAsia"/>
          <w:kern w:val="0"/>
          <w:szCs w:val="21"/>
        </w:rPr>
        <w:t>万元以下的为微型企业。</w:t>
      </w:r>
    </w:p>
    <w:p w:rsidR="00051250" w:rsidRPr="00051250" w:rsidRDefault="00051250" w:rsidP="00051250">
      <w:pPr>
        <w:spacing w:line="380" w:lineRule="exact"/>
        <w:rPr>
          <w:rFonts w:ascii="Times New Roman" w:eastAsia="宋体" w:hAnsi="Times New Roman" w:cs="Times New Roman"/>
          <w:kern w:val="0"/>
          <w:szCs w:val="21"/>
        </w:rPr>
      </w:pPr>
      <w:r w:rsidRPr="00051250">
        <w:rPr>
          <w:rFonts w:ascii="Times New Roman" w:eastAsia="宋体" w:hAnsi="Times New Roman" w:cs="Times New Roman" w:hint="eastAsia"/>
          <w:kern w:val="0"/>
          <w:szCs w:val="21"/>
        </w:rPr>
        <w:t xml:space="preserve">　　（九）住宿业。从业人员</w:t>
      </w:r>
      <w:r w:rsidRPr="00051250">
        <w:rPr>
          <w:rFonts w:ascii="Times New Roman" w:eastAsia="宋体" w:hAnsi="Times New Roman" w:cs="Times New Roman" w:hint="eastAsia"/>
          <w:kern w:val="0"/>
          <w:szCs w:val="21"/>
        </w:rPr>
        <w:t>300</w:t>
      </w:r>
      <w:r w:rsidRPr="00051250">
        <w:rPr>
          <w:rFonts w:ascii="Times New Roman" w:eastAsia="宋体" w:hAnsi="Times New Roman" w:cs="Times New Roman" w:hint="eastAsia"/>
          <w:kern w:val="0"/>
          <w:szCs w:val="21"/>
        </w:rPr>
        <w:t>人以下或营业收入</w:t>
      </w:r>
      <w:r w:rsidRPr="00051250">
        <w:rPr>
          <w:rFonts w:ascii="Times New Roman" w:eastAsia="宋体" w:hAnsi="Times New Roman" w:cs="Times New Roman" w:hint="eastAsia"/>
          <w:kern w:val="0"/>
          <w:szCs w:val="21"/>
        </w:rPr>
        <w:t>10000</w:t>
      </w:r>
      <w:r w:rsidRPr="00051250">
        <w:rPr>
          <w:rFonts w:ascii="Times New Roman" w:eastAsia="宋体" w:hAnsi="Times New Roman" w:cs="Times New Roman" w:hint="eastAsia"/>
          <w:kern w:val="0"/>
          <w:szCs w:val="21"/>
        </w:rPr>
        <w:t>万元以下的为中小微型企业。其中，从业人员</w:t>
      </w:r>
      <w:r w:rsidRPr="00051250">
        <w:rPr>
          <w:rFonts w:ascii="Times New Roman" w:eastAsia="宋体" w:hAnsi="Times New Roman" w:cs="Times New Roman" w:hint="eastAsia"/>
          <w:kern w:val="0"/>
          <w:szCs w:val="21"/>
        </w:rPr>
        <w:t>100</w:t>
      </w:r>
      <w:r w:rsidRPr="00051250">
        <w:rPr>
          <w:rFonts w:ascii="Times New Roman" w:eastAsia="宋体" w:hAnsi="Times New Roman" w:cs="Times New Roman" w:hint="eastAsia"/>
          <w:kern w:val="0"/>
          <w:szCs w:val="21"/>
        </w:rPr>
        <w:t>人及以上，且营业收入</w:t>
      </w:r>
      <w:r w:rsidRPr="00051250">
        <w:rPr>
          <w:rFonts w:ascii="Times New Roman" w:eastAsia="宋体" w:hAnsi="Times New Roman" w:cs="Times New Roman" w:hint="eastAsia"/>
          <w:kern w:val="0"/>
          <w:szCs w:val="21"/>
        </w:rPr>
        <w:t>2000</w:t>
      </w:r>
      <w:r w:rsidRPr="00051250">
        <w:rPr>
          <w:rFonts w:ascii="Times New Roman" w:eastAsia="宋体" w:hAnsi="Times New Roman" w:cs="Times New Roman" w:hint="eastAsia"/>
          <w:kern w:val="0"/>
          <w:szCs w:val="21"/>
        </w:rPr>
        <w:t>万元及以上的为中型企业；从业人员</w:t>
      </w:r>
      <w:r w:rsidRPr="00051250">
        <w:rPr>
          <w:rFonts w:ascii="Times New Roman" w:eastAsia="宋体" w:hAnsi="Times New Roman" w:cs="Times New Roman" w:hint="eastAsia"/>
          <w:kern w:val="0"/>
          <w:szCs w:val="21"/>
        </w:rPr>
        <w:t>10</w:t>
      </w:r>
      <w:r w:rsidRPr="00051250">
        <w:rPr>
          <w:rFonts w:ascii="Times New Roman" w:eastAsia="宋体" w:hAnsi="Times New Roman" w:cs="Times New Roman" w:hint="eastAsia"/>
          <w:kern w:val="0"/>
          <w:szCs w:val="21"/>
        </w:rPr>
        <w:t>人及以上，且营业收入</w:t>
      </w:r>
      <w:r w:rsidRPr="00051250">
        <w:rPr>
          <w:rFonts w:ascii="Times New Roman" w:eastAsia="宋体" w:hAnsi="Times New Roman" w:cs="Times New Roman" w:hint="eastAsia"/>
          <w:kern w:val="0"/>
          <w:szCs w:val="21"/>
        </w:rPr>
        <w:t>100</w:t>
      </w:r>
      <w:r w:rsidRPr="00051250">
        <w:rPr>
          <w:rFonts w:ascii="Times New Roman" w:eastAsia="宋体" w:hAnsi="Times New Roman" w:cs="Times New Roman" w:hint="eastAsia"/>
          <w:kern w:val="0"/>
          <w:szCs w:val="21"/>
        </w:rPr>
        <w:t>万元及以上的为小型企业；从业人员</w:t>
      </w:r>
      <w:r w:rsidRPr="00051250">
        <w:rPr>
          <w:rFonts w:ascii="Times New Roman" w:eastAsia="宋体" w:hAnsi="Times New Roman" w:cs="Times New Roman" w:hint="eastAsia"/>
          <w:kern w:val="0"/>
          <w:szCs w:val="21"/>
        </w:rPr>
        <w:t>10</w:t>
      </w:r>
      <w:r w:rsidRPr="00051250">
        <w:rPr>
          <w:rFonts w:ascii="Times New Roman" w:eastAsia="宋体" w:hAnsi="Times New Roman" w:cs="Times New Roman" w:hint="eastAsia"/>
          <w:kern w:val="0"/>
          <w:szCs w:val="21"/>
        </w:rPr>
        <w:t>人以下或营业收入</w:t>
      </w:r>
      <w:r w:rsidRPr="00051250">
        <w:rPr>
          <w:rFonts w:ascii="Times New Roman" w:eastAsia="宋体" w:hAnsi="Times New Roman" w:cs="Times New Roman" w:hint="eastAsia"/>
          <w:kern w:val="0"/>
          <w:szCs w:val="21"/>
        </w:rPr>
        <w:t>100</w:t>
      </w:r>
      <w:r w:rsidRPr="00051250">
        <w:rPr>
          <w:rFonts w:ascii="Times New Roman" w:eastAsia="宋体" w:hAnsi="Times New Roman" w:cs="Times New Roman" w:hint="eastAsia"/>
          <w:kern w:val="0"/>
          <w:szCs w:val="21"/>
        </w:rPr>
        <w:t>万元以下的为微型企业。</w:t>
      </w:r>
    </w:p>
    <w:p w:rsidR="00051250" w:rsidRPr="00051250" w:rsidRDefault="00051250" w:rsidP="00051250">
      <w:pPr>
        <w:spacing w:line="380" w:lineRule="exact"/>
        <w:rPr>
          <w:rFonts w:ascii="Times New Roman" w:eastAsia="宋体" w:hAnsi="Times New Roman" w:cs="Times New Roman"/>
          <w:kern w:val="0"/>
          <w:szCs w:val="21"/>
        </w:rPr>
      </w:pPr>
      <w:r w:rsidRPr="00051250">
        <w:rPr>
          <w:rFonts w:ascii="Times New Roman" w:eastAsia="宋体" w:hAnsi="Times New Roman" w:cs="Times New Roman" w:hint="eastAsia"/>
          <w:kern w:val="0"/>
          <w:szCs w:val="21"/>
        </w:rPr>
        <w:t xml:space="preserve">　　（十）餐饮业。从业人员</w:t>
      </w:r>
      <w:r w:rsidRPr="00051250">
        <w:rPr>
          <w:rFonts w:ascii="Times New Roman" w:eastAsia="宋体" w:hAnsi="Times New Roman" w:cs="Times New Roman" w:hint="eastAsia"/>
          <w:kern w:val="0"/>
          <w:szCs w:val="21"/>
        </w:rPr>
        <w:t>300</w:t>
      </w:r>
      <w:r w:rsidRPr="00051250">
        <w:rPr>
          <w:rFonts w:ascii="Times New Roman" w:eastAsia="宋体" w:hAnsi="Times New Roman" w:cs="Times New Roman" w:hint="eastAsia"/>
          <w:kern w:val="0"/>
          <w:szCs w:val="21"/>
        </w:rPr>
        <w:t>人以下或营业收入</w:t>
      </w:r>
      <w:r w:rsidRPr="00051250">
        <w:rPr>
          <w:rFonts w:ascii="Times New Roman" w:eastAsia="宋体" w:hAnsi="Times New Roman" w:cs="Times New Roman" w:hint="eastAsia"/>
          <w:kern w:val="0"/>
          <w:szCs w:val="21"/>
        </w:rPr>
        <w:t>10000</w:t>
      </w:r>
      <w:r w:rsidRPr="00051250">
        <w:rPr>
          <w:rFonts w:ascii="Times New Roman" w:eastAsia="宋体" w:hAnsi="Times New Roman" w:cs="Times New Roman" w:hint="eastAsia"/>
          <w:kern w:val="0"/>
          <w:szCs w:val="21"/>
        </w:rPr>
        <w:t>万元以下的为中小微型企业。其中，从业人员</w:t>
      </w:r>
      <w:r w:rsidRPr="00051250">
        <w:rPr>
          <w:rFonts w:ascii="Times New Roman" w:eastAsia="宋体" w:hAnsi="Times New Roman" w:cs="Times New Roman" w:hint="eastAsia"/>
          <w:kern w:val="0"/>
          <w:szCs w:val="21"/>
        </w:rPr>
        <w:t>100</w:t>
      </w:r>
      <w:r w:rsidRPr="00051250">
        <w:rPr>
          <w:rFonts w:ascii="Times New Roman" w:eastAsia="宋体" w:hAnsi="Times New Roman" w:cs="Times New Roman" w:hint="eastAsia"/>
          <w:kern w:val="0"/>
          <w:szCs w:val="21"/>
        </w:rPr>
        <w:t>人及以上，且营业收入</w:t>
      </w:r>
      <w:r w:rsidRPr="00051250">
        <w:rPr>
          <w:rFonts w:ascii="Times New Roman" w:eastAsia="宋体" w:hAnsi="Times New Roman" w:cs="Times New Roman" w:hint="eastAsia"/>
          <w:kern w:val="0"/>
          <w:szCs w:val="21"/>
        </w:rPr>
        <w:t>2000</w:t>
      </w:r>
      <w:r w:rsidRPr="00051250">
        <w:rPr>
          <w:rFonts w:ascii="Times New Roman" w:eastAsia="宋体" w:hAnsi="Times New Roman" w:cs="Times New Roman" w:hint="eastAsia"/>
          <w:kern w:val="0"/>
          <w:szCs w:val="21"/>
        </w:rPr>
        <w:t>万元及以上的为中型企业；从业人员</w:t>
      </w:r>
      <w:r w:rsidRPr="00051250">
        <w:rPr>
          <w:rFonts w:ascii="Times New Roman" w:eastAsia="宋体" w:hAnsi="Times New Roman" w:cs="Times New Roman" w:hint="eastAsia"/>
          <w:kern w:val="0"/>
          <w:szCs w:val="21"/>
        </w:rPr>
        <w:t>10</w:t>
      </w:r>
      <w:r w:rsidRPr="00051250">
        <w:rPr>
          <w:rFonts w:ascii="Times New Roman" w:eastAsia="宋体" w:hAnsi="Times New Roman" w:cs="Times New Roman" w:hint="eastAsia"/>
          <w:kern w:val="0"/>
          <w:szCs w:val="21"/>
        </w:rPr>
        <w:t>人及以上，且营业收入</w:t>
      </w:r>
      <w:r w:rsidRPr="00051250">
        <w:rPr>
          <w:rFonts w:ascii="Times New Roman" w:eastAsia="宋体" w:hAnsi="Times New Roman" w:cs="Times New Roman" w:hint="eastAsia"/>
          <w:kern w:val="0"/>
          <w:szCs w:val="21"/>
        </w:rPr>
        <w:t>100</w:t>
      </w:r>
      <w:r w:rsidRPr="00051250">
        <w:rPr>
          <w:rFonts w:ascii="Times New Roman" w:eastAsia="宋体" w:hAnsi="Times New Roman" w:cs="Times New Roman" w:hint="eastAsia"/>
          <w:kern w:val="0"/>
          <w:szCs w:val="21"/>
        </w:rPr>
        <w:t>万元及以上的为小型企业；从业人员</w:t>
      </w:r>
      <w:r w:rsidRPr="00051250">
        <w:rPr>
          <w:rFonts w:ascii="Times New Roman" w:eastAsia="宋体" w:hAnsi="Times New Roman" w:cs="Times New Roman" w:hint="eastAsia"/>
          <w:kern w:val="0"/>
          <w:szCs w:val="21"/>
        </w:rPr>
        <w:t>10</w:t>
      </w:r>
      <w:r w:rsidRPr="00051250">
        <w:rPr>
          <w:rFonts w:ascii="Times New Roman" w:eastAsia="宋体" w:hAnsi="Times New Roman" w:cs="Times New Roman" w:hint="eastAsia"/>
          <w:kern w:val="0"/>
          <w:szCs w:val="21"/>
        </w:rPr>
        <w:t>人以下或营业收入</w:t>
      </w:r>
      <w:r w:rsidRPr="00051250">
        <w:rPr>
          <w:rFonts w:ascii="Times New Roman" w:eastAsia="宋体" w:hAnsi="Times New Roman" w:cs="Times New Roman" w:hint="eastAsia"/>
          <w:kern w:val="0"/>
          <w:szCs w:val="21"/>
        </w:rPr>
        <w:t>100</w:t>
      </w:r>
      <w:r w:rsidRPr="00051250">
        <w:rPr>
          <w:rFonts w:ascii="Times New Roman" w:eastAsia="宋体" w:hAnsi="Times New Roman" w:cs="Times New Roman" w:hint="eastAsia"/>
          <w:kern w:val="0"/>
          <w:szCs w:val="21"/>
        </w:rPr>
        <w:t>万元以下的为微型企业。</w:t>
      </w:r>
    </w:p>
    <w:p w:rsidR="00051250" w:rsidRPr="00051250" w:rsidRDefault="00051250" w:rsidP="00051250">
      <w:pPr>
        <w:spacing w:line="380" w:lineRule="exact"/>
        <w:rPr>
          <w:rFonts w:ascii="Times New Roman" w:eastAsia="宋体" w:hAnsi="Times New Roman" w:cs="Times New Roman"/>
          <w:kern w:val="0"/>
          <w:szCs w:val="21"/>
        </w:rPr>
      </w:pPr>
      <w:r w:rsidRPr="00051250">
        <w:rPr>
          <w:rFonts w:ascii="Times New Roman" w:eastAsia="宋体" w:hAnsi="Times New Roman" w:cs="Times New Roman" w:hint="eastAsia"/>
          <w:kern w:val="0"/>
          <w:szCs w:val="21"/>
        </w:rPr>
        <w:lastRenderedPageBreak/>
        <w:t xml:space="preserve">　　（十一）信息传输业。从业人员</w:t>
      </w:r>
      <w:r w:rsidRPr="00051250">
        <w:rPr>
          <w:rFonts w:ascii="Times New Roman" w:eastAsia="宋体" w:hAnsi="Times New Roman" w:cs="Times New Roman" w:hint="eastAsia"/>
          <w:kern w:val="0"/>
          <w:szCs w:val="21"/>
        </w:rPr>
        <w:t>2000</w:t>
      </w:r>
      <w:r w:rsidRPr="00051250">
        <w:rPr>
          <w:rFonts w:ascii="Times New Roman" w:eastAsia="宋体" w:hAnsi="Times New Roman" w:cs="Times New Roman" w:hint="eastAsia"/>
          <w:kern w:val="0"/>
          <w:szCs w:val="21"/>
        </w:rPr>
        <w:t>人以下或营业收入</w:t>
      </w:r>
      <w:r w:rsidRPr="00051250">
        <w:rPr>
          <w:rFonts w:ascii="Times New Roman" w:eastAsia="宋体" w:hAnsi="Times New Roman" w:cs="Times New Roman" w:hint="eastAsia"/>
          <w:kern w:val="0"/>
          <w:szCs w:val="21"/>
        </w:rPr>
        <w:t>100000</w:t>
      </w:r>
      <w:r w:rsidRPr="00051250">
        <w:rPr>
          <w:rFonts w:ascii="Times New Roman" w:eastAsia="宋体" w:hAnsi="Times New Roman" w:cs="Times New Roman" w:hint="eastAsia"/>
          <w:kern w:val="0"/>
          <w:szCs w:val="21"/>
        </w:rPr>
        <w:t>万元以下的为中小微型企业。其中，从业人员</w:t>
      </w:r>
      <w:r w:rsidRPr="00051250">
        <w:rPr>
          <w:rFonts w:ascii="Times New Roman" w:eastAsia="宋体" w:hAnsi="Times New Roman" w:cs="Times New Roman" w:hint="eastAsia"/>
          <w:kern w:val="0"/>
          <w:szCs w:val="21"/>
        </w:rPr>
        <w:t>100</w:t>
      </w:r>
      <w:r w:rsidRPr="00051250">
        <w:rPr>
          <w:rFonts w:ascii="Times New Roman" w:eastAsia="宋体" w:hAnsi="Times New Roman" w:cs="Times New Roman" w:hint="eastAsia"/>
          <w:kern w:val="0"/>
          <w:szCs w:val="21"/>
        </w:rPr>
        <w:t>人及以上，且营业收入</w:t>
      </w:r>
      <w:r w:rsidRPr="00051250">
        <w:rPr>
          <w:rFonts w:ascii="Times New Roman" w:eastAsia="宋体" w:hAnsi="Times New Roman" w:cs="Times New Roman" w:hint="eastAsia"/>
          <w:kern w:val="0"/>
          <w:szCs w:val="21"/>
        </w:rPr>
        <w:t>1000</w:t>
      </w:r>
      <w:r w:rsidRPr="00051250">
        <w:rPr>
          <w:rFonts w:ascii="Times New Roman" w:eastAsia="宋体" w:hAnsi="Times New Roman" w:cs="Times New Roman" w:hint="eastAsia"/>
          <w:kern w:val="0"/>
          <w:szCs w:val="21"/>
        </w:rPr>
        <w:t>万元及以上的为中型企业；从业人员</w:t>
      </w:r>
      <w:r w:rsidRPr="00051250">
        <w:rPr>
          <w:rFonts w:ascii="Times New Roman" w:eastAsia="宋体" w:hAnsi="Times New Roman" w:cs="Times New Roman" w:hint="eastAsia"/>
          <w:kern w:val="0"/>
          <w:szCs w:val="21"/>
        </w:rPr>
        <w:t>10</w:t>
      </w:r>
      <w:r w:rsidRPr="00051250">
        <w:rPr>
          <w:rFonts w:ascii="Times New Roman" w:eastAsia="宋体" w:hAnsi="Times New Roman" w:cs="Times New Roman" w:hint="eastAsia"/>
          <w:kern w:val="0"/>
          <w:szCs w:val="21"/>
        </w:rPr>
        <w:t>人及以上，且营业收入</w:t>
      </w:r>
      <w:r w:rsidRPr="00051250">
        <w:rPr>
          <w:rFonts w:ascii="Times New Roman" w:eastAsia="宋体" w:hAnsi="Times New Roman" w:cs="Times New Roman" w:hint="eastAsia"/>
          <w:kern w:val="0"/>
          <w:szCs w:val="21"/>
        </w:rPr>
        <w:t>100</w:t>
      </w:r>
      <w:r w:rsidRPr="00051250">
        <w:rPr>
          <w:rFonts w:ascii="Times New Roman" w:eastAsia="宋体" w:hAnsi="Times New Roman" w:cs="Times New Roman" w:hint="eastAsia"/>
          <w:kern w:val="0"/>
          <w:szCs w:val="21"/>
        </w:rPr>
        <w:t>万元及以上的为小型企业；从业人员</w:t>
      </w:r>
      <w:r w:rsidRPr="00051250">
        <w:rPr>
          <w:rFonts w:ascii="Times New Roman" w:eastAsia="宋体" w:hAnsi="Times New Roman" w:cs="Times New Roman" w:hint="eastAsia"/>
          <w:kern w:val="0"/>
          <w:szCs w:val="21"/>
        </w:rPr>
        <w:t>10</w:t>
      </w:r>
      <w:r w:rsidRPr="00051250">
        <w:rPr>
          <w:rFonts w:ascii="Times New Roman" w:eastAsia="宋体" w:hAnsi="Times New Roman" w:cs="Times New Roman" w:hint="eastAsia"/>
          <w:kern w:val="0"/>
          <w:szCs w:val="21"/>
        </w:rPr>
        <w:t>人以下或营业收入</w:t>
      </w:r>
      <w:r w:rsidRPr="00051250">
        <w:rPr>
          <w:rFonts w:ascii="Times New Roman" w:eastAsia="宋体" w:hAnsi="Times New Roman" w:cs="Times New Roman" w:hint="eastAsia"/>
          <w:kern w:val="0"/>
          <w:szCs w:val="21"/>
        </w:rPr>
        <w:t>100</w:t>
      </w:r>
      <w:r w:rsidRPr="00051250">
        <w:rPr>
          <w:rFonts w:ascii="Times New Roman" w:eastAsia="宋体" w:hAnsi="Times New Roman" w:cs="Times New Roman" w:hint="eastAsia"/>
          <w:kern w:val="0"/>
          <w:szCs w:val="21"/>
        </w:rPr>
        <w:t>万元以下的为微型企业。</w:t>
      </w:r>
    </w:p>
    <w:p w:rsidR="00051250" w:rsidRPr="00051250" w:rsidRDefault="00051250" w:rsidP="00051250">
      <w:pPr>
        <w:spacing w:line="380" w:lineRule="exact"/>
        <w:rPr>
          <w:rFonts w:ascii="Times New Roman" w:eastAsia="宋体" w:hAnsi="Times New Roman" w:cs="Times New Roman"/>
          <w:kern w:val="0"/>
          <w:szCs w:val="21"/>
        </w:rPr>
      </w:pPr>
      <w:r w:rsidRPr="00051250">
        <w:rPr>
          <w:rFonts w:ascii="Times New Roman" w:eastAsia="宋体" w:hAnsi="Times New Roman" w:cs="Times New Roman" w:hint="eastAsia"/>
          <w:kern w:val="0"/>
          <w:szCs w:val="21"/>
        </w:rPr>
        <w:t xml:space="preserve">　　（十二）软件和信息技术服务业。从业人员</w:t>
      </w:r>
      <w:r w:rsidRPr="00051250">
        <w:rPr>
          <w:rFonts w:ascii="Times New Roman" w:eastAsia="宋体" w:hAnsi="Times New Roman" w:cs="Times New Roman" w:hint="eastAsia"/>
          <w:kern w:val="0"/>
          <w:szCs w:val="21"/>
        </w:rPr>
        <w:t>300</w:t>
      </w:r>
      <w:r w:rsidRPr="00051250">
        <w:rPr>
          <w:rFonts w:ascii="Times New Roman" w:eastAsia="宋体" w:hAnsi="Times New Roman" w:cs="Times New Roman" w:hint="eastAsia"/>
          <w:kern w:val="0"/>
          <w:szCs w:val="21"/>
        </w:rPr>
        <w:t>人以下或营业收入</w:t>
      </w:r>
      <w:r w:rsidRPr="00051250">
        <w:rPr>
          <w:rFonts w:ascii="Times New Roman" w:eastAsia="宋体" w:hAnsi="Times New Roman" w:cs="Times New Roman" w:hint="eastAsia"/>
          <w:kern w:val="0"/>
          <w:szCs w:val="21"/>
        </w:rPr>
        <w:t>10000</w:t>
      </w:r>
      <w:r w:rsidRPr="00051250">
        <w:rPr>
          <w:rFonts w:ascii="Times New Roman" w:eastAsia="宋体" w:hAnsi="Times New Roman" w:cs="Times New Roman" w:hint="eastAsia"/>
          <w:kern w:val="0"/>
          <w:szCs w:val="21"/>
        </w:rPr>
        <w:t>万元以下的为中小微型企业。其中，从业人员</w:t>
      </w:r>
      <w:r w:rsidRPr="00051250">
        <w:rPr>
          <w:rFonts w:ascii="Times New Roman" w:eastAsia="宋体" w:hAnsi="Times New Roman" w:cs="Times New Roman" w:hint="eastAsia"/>
          <w:kern w:val="0"/>
          <w:szCs w:val="21"/>
        </w:rPr>
        <w:t>100</w:t>
      </w:r>
      <w:r w:rsidRPr="00051250">
        <w:rPr>
          <w:rFonts w:ascii="Times New Roman" w:eastAsia="宋体" w:hAnsi="Times New Roman" w:cs="Times New Roman" w:hint="eastAsia"/>
          <w:kern w:val="0"/>
          <w:szCs w:val="21"/>
        </w:rPr>
        <w:t>人及以上，且营业收入</w:t>
      </w:r>
      <w:r w:rsidRPr="00051250">
        <w:rPr>
          <w:rFonts w:ascii="Times New Roman" w:eastAsia="宋体" w:hAnsi="Times New Roman" w:cs="Times New Roman" w:hint="eastAsia"/>
          <w:kern w:val="0"/>
          <w:szCs w:val="21"/>
        </w:rPr>
        <w:t>1000</w:t>
      </w:r>
      <w:r w:rsidRPr="00051250">
        <w:rPr>
          <w:rFonts w:ascii="Times New Roman" w:eastAsia="宋体" w:hAnsi="Times New Roman" w:cs="Times New Roman" w:hint="eastAsia"/>
          <w:kern w:val="0"/>
          <w:szCs w:val="21"/>
        </w:rPr>
        <w:t>万元及以上的为中型企业；从业人员</w:t>
      </w:r>
      <w:r w:rsidRPr="00051250">
        <w:rPr>
          <w:rFonts w:ascii="Times New Roman" w:eastAsia="宋体" w:hAnsi="Times New Roman" w:cs="Times New Roman" w:hint="eastAsia"/>
          <w:kern w:val="0"/>
          <w:szCs w:val="21"/>
        </w:rPr>
        <w:t>10</w:t>
      </w:r>
      <w:r w:rsidRPr="00051250">
        <w:rPr>
          <w:rFonts w:ascii="Times New Roman" w:eastAsia="宋体" w:hAnsi="Times New Roman" w:cs="Times New Roman" w:hint="eastAsia"/>
          <w:kern w:val="0"/>
          <w:szCs w:val="21"/>
        </w:rPr>
        <w:t>人及以上，且营业收入</w:t>
      </w:r>
      <w:r w:rsidRPr="00051250">
        <w:rPr>
          <w:rFonts w:ascii="Times New Roman" w:eastAsia="宋体" w:hAnsi="Times New Roman" w:cs="Times New Roman" w:hint="eastAsia"/>
          <w:kern w:val="0"/>
          <w:szCs w:val="21"/>
        </w:rPr>
        <w:t>50</w:t>
      </w:r>
      <w:r w:rsidRPr="00051250">
        <w:rPr>
          <w:rFonts w:ascii="Times New Roman" w:eastAsia="宋体" w:hAnsi="Times New Roman" w:cs="Times New Roman" w:hint="eastAsia"/>
          <w:kern w:val="0"/>
          <w:szCs w:val="21"/>
        </w:rPr>
        <w:t>万元及以上的为小型企业；从业人员</w:t>
      </w:r>
      <w:r w:rsidRPr="00051250">
        <w:rPr>
          <w:rFonts w:ascii="Times New Roman" w:eastAsia="宋体" w:hAnsi="Times New Roman" w:cs="Times New Roman" w:hint="eastAsia"/>
          <w:kern w:val="0"/>
          <w:szCs w:val="21"/>
        </w:rPr>
        <w:t>10</w:t>
      </w:r>
      <w:r w:rsidRPr="00051250">
        <w:rPr>
          <w:rFonts w:ascii="Times New Roman" w:eastAsia="宋体" w:hAnsi="Times New Roman" w:cs="Times New Roman" w:hint="eastAsia"/>
          <w:kern w:val="0"/>
          <w:szCs w:val="21"/>
        </w:rPr>
        <w:t>人以下或营业收入</w:t>
      </w:r>
      <w:r w:rsidRPr="00051250">
        <w:rPr>
          <w:rFonts w:ascii="Times New Roman" w:eastAsia="宋体" w:hAnsi="Times New Roman" w:cs="Times New Roman" w:hint="eastAsia"/>
          <w:kern w:val="0"/>
          <w:szCs w:val="21"/>
        </w:rPr>
        <w:t>50</w:t>
      </w:r>
      <w:r w:rsidRPr="00051250">
        <w:rPr>
          <w:rFonts w:ascii="Times New Roman" w:eastAsia="宋体" w:hAnsi="Times New Roman" w:cs="Times New Roman" w:hint="eastAsia"/>
          <w:kern w:val="0"/>
          <w:szCs w:val="21"/>
        </w:rPr>
        <w:t>万元以下的为微型企业。</w:t>
      </w:r>
    </w:p>
    <w:p w:rsidR="00051250" w:rsidRPr="00051250" w:rsidRDefault="00051250" w:rsidP="00051250">
      <w:pPr>
        <w:spacing w:line="380" w:lineRule="exact"/>
        <w:rPr>
          <w:rFonts w:ascii="Times New Roman" w:eastAsia="宋体" w:hAnsi="Times New Roman" w:cs="Times New Roman"/>
          <w:kern w:val="0"/>
          <w:szCs w:val="21"/>
        </w:rPr>
      </w:pPr>
      <w:r w:rsidRPr="00051250">
        <w:rPr>
          <w:rFonts w:ascii="Times New Roman" w:eastAsia="宋体" w:hAnsi="Times New Roman" w:cs="Times New Roman" w:hint="eastAsia"/>
          <w:kern w:val="0"/>
          <w:szCs w:val="21"/>
        </w:rPr>
        <w:t xml:space="preserve">　　（十三）房地产开发经营。营业收入</w:t>
      </w:r>
      <w:r w:rsidRPr="00051250">
        <w:rPr>
          <w:rFonts w:ascii="Times New Roman" w:eastAsia="宋体" w:hAnsi="Times New Roman" w:cs="Times New Roman" w:hint="eastAsia"/>
          <w:kern w:val="0"/>
          <w:szCs w:val="21"/>
        </w:rPr>
        <w:t>200000</w:t>
      </w:r>
      <w:r w:rsidRPr="00051250">
        <w:rPr>
          <w:rFonts w:ascii="Times New Roman" w:eastAsia="宋体" w:hAnsi="Times New Roman" w:cs="Times New Roman" w:hint="eastAsia"/>
          <w:kern w:val="0"/>
          <w:szCs w:val="21"/>
        </w:rPr>
        <w:t>万元以下或资产总额</w:t>
      </w:r>
      <w:r w:rsidRPr="00051250">
        <w:rPr>
          <w:rFonts w:ascii="Times New Roman" w:eastAsia="宋体" w:hAnsi="Times New Roman" w:cs="Times New Roman" w:hint="eastAsia"/>
          <w:kern w:val="0"/>
          <w:szCs w:val="21"/>
        </w:rPr>
        <w:t>10000</w:t>
      </w:r>
      <w:r w:rsidRPr="00051250">
        <w:rPr>
          <w:rFonts w:ascii="Times New Roman" w:eastAsia="宋体" w:hAnsi="Times New Roman" w:cs="Times New Roman" w:hint="eastAsia"/>
          <w:kern w:val="0"/>
          <w:szCs w:val="21"/>
        </w:rPr>
        <w:t>万元以下的为中小微型企业。其中，营业收入</w:t>
      </w:r>
      <w:r w:rsidRPr="00051250">
        <w:rPr>
          <w:rFonts w:ascii="Times New Roman" w:eastAsia="宋体" w:hAnsi="Times New Roman" w:cs="Times New Roman" w:hint="eastAsia"/>
          <w:kern w:val="0"/>
          <w:szCs w:val="21"/>
        </w:rPr>
        <w:t>1000</w:t>
      </w:r>
      <w:r w:rsidRPr="00051250">
        <w:rPr>
          <w:rFonts w:ascii="Times New Roman" w:eastAsia="宋体" w:hAnsi="Times New Roman" w:cs="Times New Roman" w:hint="eastAsia"/>
          <w:kern w:val="0"/>
          <w:szCs w:val="21"/>
        </w:rPr>
        <w:t>万元及以上，且资产总额</w:t>
      </w:r>
      <w:r w:rsidRPr="00051250">
        <w:rPr>
          <w:rFonts w:ascii="Times New Roman" w:eastAsia="宋体" w:hAnsi="Times New Roman" w:cs="Times New Roman" w:hint="eastAsia"/>
          <w:kern w:val="0"/>
          <w:szCs w:val="21"/>
        </w:rPr>
        <w:t>5000</w:t>
      </w:r>
      <w:r w:rsidRPr="00051250">
        <w:rPr>
          <w:rFonts w:ascii="Times New Roman" w:eastAsia="宋体" w:hAnsi="Times New Roman" w:cs="Times New Roman" w:hint="eastAsia"/>
          <w:kern w:val="0"/>
          <w:szCs w:val="21"/>
        </w:rPr>
        <w:t>万元及以上的为中型企业；营业收入</w:t>
      </w:r>
      <w:r w:rsidRPr="00051250">
        <w:rPr>
          <w:rFonts w:ascii="Times New Roman" w:eastAsia="宋体" w:hAnsi="Times New Roman" w:cs="Times New Roman" w:hint="eastAsia"/>
          <w:kern w:val="0"/>
          <w:szCs w:val="21"/>
        </w:rPr>
        <w:t>100</w:t>
      </w:r>
      <w:r w:rsidRPr="00051250">
        <w:rPr>
          <w:rFonts w:ascii="Times New Roman" w:eastAsia="宋体" w:hAnsi="Times New Roman" w:cs="Times New Roman" w:hint="eastAsia"/>
          <w:kern w:val="0"/>
          <w:szCs w:val="21"/>
        </w:rPr>
        <w:t>万元及以上，且资产总额</w:t>
      </w:r>
      <w:r w:rsidRPr="00051250">
        <w:rPr>
          <w:rFonts w:ascii="Times New Roman" w:eastAsia="宋体" w:hAnsi="Times New Roman" w:cs="Times New Roman" w:hint="eastAsia"/>
          <w:kern w:val="0"/>
          <w:szCs w:val="21"/>
        </w:rPr>
        <w:t>2000</w:t>
      </w:r>
      <w:r w:rsidRPr="00051250">
        <w:rPr>
          <w:rFonts w:ascii="Times New Roman" w:eastAsia="宋体" w:hAnsi="Times New Roman" w:cs="Times New Roman" w:hint="eastAsia"/>
          <w:kern w:val="0"/>
          <w:szCs w:val="21"/>
        </w:rPr>
        <w:t>万元及以上的为小型企业；营业收入</w:t>
      </w:r>
      <w:r w:rsidRPr="00051250">
        <w:rPr>
          <w:rFonts w:ascii="Times New Roman" w:eastAsia="宋体" w:hAnsi="Times New Roman" w:cs="Times New Roman" w:hint="eastAsia"/>
          <w:kern w:val="0"/>
          <w:szCs w:val="21"/>
        </w:rPr>
        <w:t>100</w:t>
      </w:r>
      <w:r w:rsidRPr="00051250">
        <w:rPr>
          <w:rFonts w:ascii="Times New Roman" w:eastAsia="宋体" w:hAnsi="Times New Roman" w:cs="Times New Roman" w:hint="eastAsia"/>
          <w:kern w:val="0"/>
          <w:szCs w:val="21"/>
        </w:rPr>
        <w:t>万元以下或资产总额</w:t>
      </w:r>
      <w:r w:rsidRPr="00051250">
        <w:rPr>
          <w:rFonts w:ascii="Times New Roman" w:eastAsia="宋体" w:hAnsi="Times New Roman" w:cs="Times New Roman" w:hint="eastAsia"/>
          <w:kern w:val="0"/>
          <w:szCs w:val="21"/>
        </w:rPr>
        <w:t>2000</w:t>
      </w:r>
      <w:r w:rsidRPr="00051250">
        <w:rPr>
          <w:rFonts w:ascii="Times New Roman" w:eastAsia="宋体" w:hAnsi="Times New Roman" w:cs="Times New Roman" w:hint="eastAsia"/>
          <w:kern w:val="0"/>
          <w:szCs w:val="21"/>
        </w:rPr>
        <w:t>万元以下的为微型企业。</w:t>
      </w:r>
    </w:p>
    <w:p w:rsidR="00051250" w:rsidRPr="00051250" w:rsidRDefault="00051250" w:rsidP="00051250">
      <w:pPr>
        <w:spacing w:line="380" w:lineRule="exact"/>
        <w:rPr>
          <w:rFonts w:ascii="Times New Roman" w:eastAsia="宋体" w:hAnsi="Times New Roman" w:cs="Times New Roman"/>
          <w:kern w:val="0"/>
          <w:szCs w:val="21"/>
        </w:rPr>
      </w:pPr>
      <w:r w:rsidRPr="00051250">
        <w:rPr>
          <w:rFonts w:ascii="Times New Roman" w:eastAsia="宋体" w:hAnsi="Times New Roman" w:cs="Times New Roman" w:hint="eastAsia"/>
          <w:kern w:val="0"/>
          <w:szCs w:val="21"/>
        </w:rPr>
        <w:t xml:space="preserve">　　（十四）物业管理。从业人员</w:t>
      </w:r>
      <w:r w:rsidRPr="00051250">
        <w:rPr>
          <w:rFonts w:ascii="Times New Roman" w:eastAsia="宋体" w:hAnsi="Times New Roman" w:cs="Times New Roman" w:hint="eastAsia"/>
          <w:kern w:val="0"/>
          <w:szCs w:val="21"/>
        </w:rPr>
        <w:t>1000</w:t>
      </w:r>
      <w:r w:rsidRPr="00051250">
        <w:rPr>
          <w:rFonts w:ascii="Times New Roman" w:eastAsia="宋体" w:hAnsi="Times New Roman" w:cs="Times New Roman" w:hint="eastAsia"/>
          <w:kern w:val="0"/>
          <w:szCs w:val="21"/>
        </w:rPr>
        <w:t>人以下或营业收入</w:t>
      </w:r>
      <w:r w:rsidRPr="00051250">
        <w:rPr>
          <w:rFonts w:ascii="Times New Roman" w:eastAsia="宋体" w:hAnsi="Times New Roman" w:cs="Times New Roman" w:hint="eastAsia"/>
          <w:kern w:val="0"/>
          <w:szCs w:val="21"/>
        </w:rPr>
        <w:t>5000</w:t>
      </w:r>
      <w:r w:rsidRPr="00051250">
        <w:rPr>
          <w:rFonts w:ascii="Times New Roman" w:eastAsia="宋体" w:hAnsi="Times New Roman" w:cs="Times New Roman" w:hint="eastAsia"/>
          <w:kern w:val="0"/>
          <w:szCs w:val="21"/>
        </w:rPr>
        <w:t>万元以下的为中小微型企业。其中，从业人员</w:t>
      </w:r>
      <w:r w:rsidRPr="00051250">
        <w:rPr>
          <w:rFonts w:ascii="Times New Roman" w:eastAsia="宋体" w:hAnsi="Times New Roman" w:cs="Times New Roman" w:hint="eastAsia"/>
          <w:kern w:val="0"/>
          <w:szCs w:val="21"/>
        </w:rPr>
        <w:t>300</w:t>
      </w:r>
      <w:r w:rsidRPr="00051250">
        <w:rPr>
          <w:rFonts w:ascii="Times New Roman" w:eastAsia="宋体" w:hAnsi="Times New Roman" w:cs="Times New Roman" w:hint="eastAsia"/>
          <w:kern w:val="0"/>
          <w:szCs w:val="21"/>
        </w:rPr>
        <w:t>人及以上，且营业收入</w:t>
      </w:r>
      <w:r w:rsidRPr="00051250">
        <w:rPr>
          <w:rFonts w:ascii="Times New Roman" w:eastAsia="宋体" w:hAnsi="Times New Roman" w:cs="Times New Roman" w:hint="eastAsia"/>
          <w:kern w:val="0"/>
          <w:szCs w:val="21"/>
        </w:rPr>
        <w:t>1000</w:t>
      </w:r>
      <w:r w:rsidRPr="00051250">
        <w:rPr>
          <w:rFonts w:ascii="Times New Roman" w:eastAsia="宋体" w:hAnsi="Times New Roman" w:cs="Times New Roman" w:hint="eastAsia"/>
          <w:kern w:val="0"/>
          <w:szCs w:val="21"/>
        </w:rPr>
        <w:t>万元及以上的为中型企业；从业人员</w:t>
      </w:r>
      <w:r w:rsidRPr="00051250">
        <w:rPr>
          <w:rFonts w:ascii="Times New Roman" w:eastAsia="宋体" w:hAnsi="Times New Roman" w:cs="Times New Roman" w:hint="eastAsia"/>
          <w:kern w:val="0"/>
          <w:szCs w:val="21"/>
        </w:rPr>
        <w:t>100</w:t>
      </w:r>
      <w:r w:rsidRPr="00051250">
        <w:rPr>
          <w:rFonts w:ascii="Times New Roman" w:eastAsia="宋体" w:hAnsi="Times New Roman" w:cs="Times New Roman" w:hint="eastAsia"/>
          <w:kern w:val="0"/>
          <w:szCs w:val="21"/>
        </w:rPr>
        <w:t>人及以上，且营业收入</w:t>
      </w:r>
      <w:r w:rsidRPr="00051250">
        <w:rPr>
          <w:rFonts w:ascii="Times New Roman" w:eastAsia="宋体" w:hAnsi="Times New Roman" w:cs="Times New Roman" w:hint="eastAsia"/>
          <w:kern w:val="0"/>
          <w:szCs w:val="21"/>
        </w:rPr>
        <w:t>500</w:t>
      </w:r>
      <w:r w:rsidRPr="00051250">
        <w:rPr>
          <w:rFonts w:ascii="Times New Roman" w:eastAsia="宋体" w:hAnsi="Times New Roman" w:cs="Times New Roman" w:hint="eastAsia"/>
          <w:kern w:val="0"/>
          <w:szCs w:val="21"/>
        </w:rPr>
        <w:t>万元及以上的为小型企业；从业人员</w:t>
      </w:r>
      <w:r w:rsidRPr="00051250">
        <w:rPr>
          <w:rFonts w:ascii="Times New Roman" w:eastAsia="宋体" w:hAnsi="Times New Roman" w:cs="Times New Roman" w:hint="eastAsia"/>
          <w:kern w:val="0"/>
          <w:szCs w:val="21"/>
        </w:rPr>
        <w:t>100</w:t>
      </w:r>
      <w:r w:rsidRPr="00051250">
        <w:rPr>
          <w:rFonts w:ascii="Times New Roman" w:eastAsia="宋体" w:hAnsi="Times New Roman" w:cs="Times New Roman" w:hint="eastAsia"/>
          <w:kern w:val="0"/>
          <w:szCs w:val="21"/>
        </w:rPr>
        <w:t>人以下或营业收入</w:t>
      </w:r>
      <w:r w:rsidRPr="00051250">
        <w:rPr>
          <w:rFonts w:ascii="Times New Roman" w:eastAsia="宋体" w:hAnsi="Times New Roman" w:cs="Times New Roman" w:hint="eastAsia"/>
          <w:kern w:val="0"/>
          <w:szCs w:val="21"/>
        </w:rPr>
        <w:t>500</w:t>
      </w:r>
      <w:r w:rsidRPr="00051250">
        <w:rPr>
          <w:rFonts w:ascii="Times New Roman" w:eastAsia="宋体" w:hAnsi="Times New Roman" w:cs="Times New Roman" w:hint="eastAsia"/>
          <w:kern w:val="0"/>
          <w:szCs w:val="21"/>
        </w:rPr>
        <w:t>万元以下的为微型企业。</w:t>
      </w:r>
    </w:p>
    <w:p w:rsidR="00051250" w:rsidRPr="00051250" w:rsidRDefault="00051250" w:rsidP="00051250">
      <w:pPr>
        <w:spacing w:line="380" w:lineRule="exact"/>
        <w:rPr>
          <w:rFonts w:ascii="Times New Roman" w:eastAsia="宋体" w:hAnsi="Times New Roman" w:cs="Times New Roman"/>
          <w:kern w:val="0"/>
          <w:szCs w:val="21"/>
        </w:rPr>
      </w:pPr>
      <w:r w:rsidRPr="00051250">
        <w:rPr>
          <w:rFonts w:ascii="Times New Roman" w:eastAsia="宋体" w:hAnsi="Times New Roman" w:cs="Times New Roman" w:hint="eastAsia"/>
          <w:kern w:val="0"/>
          <w:szCs w:val="21"/>
        </w:rPr>
        <w:t xml:space="preserve">　　（十五）租赁和商务服务业。从业人员</w:t>
      </w:r>
      <w:r w:rsidRPr="00051250">
        <w:rPr>
          <w:rFonts w:ascii="Times New Roman" w:eastAsia="宋体" w:hAnsi="Times New Roman" w:cs="Times New Roman" w:hint="eastAsia"/>
          <w:kern w:val="0"/>
          <w:szCs w:val="21"/>
        </w:rPr>
        <w:t>300</w:t>
      </w:r>
      <w:r w:rsidRPr="00051250">
        <w:rPr>
          <w:rFonts w:ascii="Times New Roman" w:eastAsia="宋体" w:hAnsi="Times New Roman" w:cs="Times New Roman" w:hint="eastAsia"/>
          <w:kern w:val="0"/>
          <w:szCs w:val="21"/>
        </w:rPr>
        <w:t>人以下或资产总额</w:t>
      </w:r>
      <w:r w:rsidRPr="00051250">
        <w:rPr>
          <w:rFonts w:ascii="Times New Roman" w:eastAsia="宋体" w:hAnsi="Times New Roman" w:cs="Times New Roman" w:hint="eastAsia"/>
          <w:kern w:val="0"/>
          <w:szCs w:val="21"/>
        </w:rPr>
        <w:t>120000</w:t>
      </w:r>
      <w:r w:rsidRPr="00051250">
        <w:rPr>
          <w:rFonts w:ascii="Times New Roman" w:eastAsia="宋体" w:hAnsi="Times New Roman" w:cs="Times New Roman" w:hint="eastAsia"/>
          <w:kern w:val="0"/>
          <w:szCs w:val="21"/>
        </w:rPr>
        <w:t>万元以下的为中小微型企业。其中，从业人员</w:t>
      </w:r>
      <w:r w:rsidRPr="00051250">
        <w:rPr>
          <w:rFonts w:ascii="Times New Roman" w:eastAsia="宋体" w:hAnsi="Times New Roman" w:cs="Times New Roman" w:hint="eastAsia"/>
          <w:kern w:val="0"/>
          <w:szCs w:val="21"/>
        </w:rPr>
        <w:t>100</w:t>
      </w:r>
      <w:r w:rsidRPr="00051250">
        <w:rPr>
          <w:rFonts w:ascii="Times New Roman" w:eastAsia="宋体" w:hAnsi="Times New Roman" w:cs="Times New Roman" w:hint="eastAsia"/>
          <w:kern w:val="0"/>
          <w:szCs w:val="21"/>
        </w:rPr>
        <w:t>人及以上，且资产总额</w:t>
      </w:r>
      <w:r w:rsidRPr="00051250">
        <w:rPr>
          <w:rFonts w:ascii="Times New Roman" w:eastAsia="宋体" w:hAnsi="Times New Roman" w:cs="Times New Roman" w:hint="eastAsia"/>
          <w:kern w:val="0"/>
          <w:szCs w:val="21"/>
        </w:rPr>
        <w:t>8000</w:t>
      </w:r>
      <w:r w:rsidRPr="00051250">
        <w:rPr>
          <w:rFonts w:ascii="Times New Roman" w:eastAsia="宋体" w:hAnsi="Times New Roman" w:cs="Times New Roman" w:hint="eastAsia"/>
          <w:kern w:val="0"/>
          <w:szCs w:val="21"/>
        </w:rPr>
        <w:t>万元及以上的为中型企业；从业人员</w:t>
      </w:r>
      <w:r w:rsidRPr="00051250">
        <w:rPr>
          <w:rFonts w:ascii="Times New Roman" w:eastAsia="宋体" w:hAnsi="Times New Roman" w:cs="Times New Roman" w:hint="eastAsia"/>
          <w:kern w:val="0"/>
          <w:szCs w:val="21"/>
        </w:rPr>
        <w:t>10</w:t>
      </w:r>
      <w:r w:rsidRPr="00051250">
        <w:rPr>
          <w:rFonts w:ascii="Times New Roman" w:eastAsia="宋体" w:hAnsi="Times New Roman" w:cs="Times New Roman" w:hint="eastAsia"/>
          <w:kern w:val="0"/>
          <w:szCs w:val="21"/>
        </w:rPr>
        <w:t>人及以上，且资产总额</w:t>
      </w:r>
      <w:r w:rsidRPr="00051250">
        <w:rPr>
          <w:rFonts w:ascii="Times New Roman" w:eastAsia="宋体" w:hAnsi="Times New Roman" w:cs="Times New Roman" w:hint="eastAsia"/>
          <w:kern w:val="0"/>
          <w:szCs w:val="21"/>
        </w:rPr>
        <w:t>100</w:t>
      </w:r>
      <w:r w:rsidRPr="00051250">
        <w:rPr>
          <w:rFonts w:ascii="Times New Roman" w:eastAsia="宋体" w:hAnsi="Times New Roman" w:cs="Times New Roman" w:hint="eastAsia"/>
          <w:kern w:val="0"/>
          <w:szCs w:val="21"/>
        </w:rPr>
        <w:t>万元及以上的为小型企业；从业人员</w:t>
      </w:r>
      <w:r w:rsidRPr="00051250">
        <w:rPr>
          <w:rFonts w:ascii="Times New Roman" w:eastAsia="宋体" w:hAnsi="Times New Roman" w:cs="Times New Roman" w:hint="eastAsia"/>
          <w:kern w:val="0"/>
          <w:szCs w:val="21"/>
        </w:rPr>
        <w:t>10</w:t>
      </w:r>
      <w:r w:rsidRPr="00051250">
        <w:rPr>
          <w:rFonts w:ascii="Times New Roman" w:eastAsia="宋体" w:hAnsi="Times New Roman" w:cs="Times New Roman" w:hint="eastAsia"/>
          <w:kern w:val="0"/>
          <w:szCs w:val="21"/>
        </w:rPr>
        <w:t>人以下或资产总额</w:t>
      </w:r>
      <w:r w:rsidRPr="00051250">
        <w:rPr>
          <w:rFonts w:ascii="Times New Roman" w:eastAsia="宋体" w:hAnsi="Times New Roman" w:cs="Times New Roman" w:hint="eastAsia"/>
          <w:kern w:val="0"/>
          <w:szCs w:val="21"/>
        </w:rPr>
        <w:t>100</w:t>
      </w:r>
      <w:r w:rsidRPr="00051250">
        <w:rPr>
          <w:rFonts w:ascii="Times New Roman" w:eastAsia="宋体" w:hAnsi="Times New Roman" w:cs="Times New Roman" w:hint="eastAsia"/>
          <w:kern w:val="0"/>
          <w:szCs w:val="21"/>
        </w:rPr>
        <w:t>万元以下的为微型企业。</w:t>
      </w:r>
    </w:p>
    <w:p w:rsidR="00051250" w:rsidRPr="00051250" w:rsidRDefault="00051250" w:rsidP="00051250">
      <w:pPr>
        <w:spacing w:line="380" w:lineRule="exact"/>
        <w:rPr>
          <w:rFonts w:ascii="Times New Roman" w:eastAsia="宋体" w:hAnsi="Times New Roman" w:cs="Times New Roman"/>
          <w:kern w:val="0"/>
          <w:szCs w:val="21"/>
        </w:rPr>
      </w:pPr>
      <w:r w:rsidRPr="00051250">
        <w:rPr>
          <w:rFonts w:ascii="Times New Roman" w:eastAsia="宋体" w:hAnsi="Times New Roman" w:cs="Times New Roman" w:hint="eastAsia"/>
          <w:kern w:val="0"/>
          <w:szCs w:val="21"/>
        </w:rPr>
        <w:t xml:space="preserve">　　（十六）其他未列明行业。从业人员</w:t>
      </w:r>
      <w:r w:rsidRPr="00051250">
        <w:rPr>
          <w:rFonts w:ascii="Times New Roman" w:eastAsia="宋体" w:hAnsi="Times New Roman" w:cs="Times New Roman" w:hint="eastAsia"/>
          <w:kern w:val="0"/>
          <w:szCs w:val="21"/>
        </w:rPr>
        <w:t>300</w:t>
      </w:r>
      <w:r w:rsidRPr="00051250">
        <w:rPr>
          <w:rFonts w:ascii="Times New Roman" w:eastAsia="宋体" w:hAnsi="Times New Roman" w:cs="Times New Roman" w:hint="eastAsia"/>
          <w:kern w:val="0"/>
          <w:szCs w:val="21"/>
        </w:rPr>
        <w:t>人以下的为中小微型企业。其中，从业人员</w:t>
      </w:r>
      <w:r w:rsidRPr="00051250">
        <w:rPr>
          <w:rFonts w:ascii="Times New Roman" w:eastAsia="宋体" w:hAnsi="Times New Roman" w:cs="Times New Roman" w:hint="eastAsia"/>
          <w:kern w:val="0"/>
          <w:szCs w:val="21"/>
        </w:rPr>
        <w:t>100</w:t>
      </w:r>
      <w:r w:rsidRPr="00051250">
        <w:rPr>
          <w:rFonts w:ascii="Times New Roman" w:eastAsia="宋体" w:hAnsi="Times New Roman" w:cs="Times New Roman" w:hint="eastAsia"/>
          <w:kern w:val="0"/>
          <w:szCs w:val="21"/>
        </w:rPr>
        <w:t>人及以上的为中型企业；从业人员</w:t>
      </w:r>
      <w:r w:rsidRPr="00051250">
        <w:rPr>
          <w:rFonts w:ascii="Times New Roman" w:eastAsia="宋体" w:hAnsi="Times New Roman" w:cs="Times New Roman" w:hint="eastAsia"/>
          <w:kern w:val="0"/>
          <w:szCs w:val="21"/>
        </w:rPr>
        <w:t>10</w:t>
      </w:r>
      <w:r w:rsidRPr="00051250">
        <w:rPr>
          <w:rFonts w:ascii="Times New Roman" w:eastAsia="宋体" w:hAnsi="Times New Roman" w:cs="Times New Roman" w:hint="eastAsia"/>
          <w:kern w:val="0"/>
          <w:szCs w:val="21"/>
        </w:rPr>
        <w:t>人及以上的为小型企业；从业人员</w:t>
      </w:r>
      <w:r w:rsidRPr="00051250">
        <w:rPr>
          <w:rFonts w:ascii="Times New Roman" w:eastAsia="宋体" w:hAnsi="Times New Roman" w:cs="Times New Roman" w:hint="eastAsia"/>
          <w:kern w:val="0"/>
          <w:szCs w:val="21"/>
        </w:rPr>
        <w:t>10</w:t>
      </w:r>
      <w:r w:rsidRPr="00051250">
        <w:rPr>
          <w:rFonts w:ascii="Times New Roman" w:eastAsia="宋体" w:hAnsi="Times New Roman" w:cs="Times New Roman" w:hint="eastAsia"/>
          <w:kern w:val="0"/>
          <w:szCs w:val="21"/>
        </w:rPr>
        <w:t>人以下的为微型企业。</w:t>
      </w:r>
    </w:p>
    <w:p w:rsidR="00051250" w:rsidRPr="00051250" w:rsidRDefault="00051250" w:rsidP="00051250">
      <w:pPr>
        <w:spacing w:line="380" w:lineRule="exact"/>
        <w:rPr>
          <w:rFonts w:ascii="Times New Roman" w:eastAsia="宋体" w:hAnsi="Times New Roman" w:cs="Times New Roman"/>
          <w:kern w:val="0"/>
          <w:szCs w:val="21"/>
        </w:rPr>
      </w:pPr>
      <w:r w:rsidRPr="00051250">
        <w:rPr>
          <w:rFonts w:ascii="Times New Roman" w:eastAsia="宋体" w:hAnsi="Times New Roman" w:cs="Times New Roman" w:hint="eastAsia"/>
          <w:kern w:val="0"/>
          <w:szCs w:val="21"/>
        </w:rPr>
        <w:t xml:space="preserve">　　五、企业类型的划分以统计部门的统计数据为依据。</w:t>
      </w:r>
    </w:p>
    <w:p w:rsidR="00051250" w:rsidRPr="00051250" w:rsidRDefault="00051250" w:rsidP="00051250">
      <w:pPr>
        <w:spacing w:line="380" w:lineRule="exact"/>
        <w:rPr>
          <w:rFonts w:ascii="Times New Roman" w:eastAsia="宋体" w:hAnsi="Times New Roman" w:cs="Times New Roman"/>
          <w:kern w:val="0"/>
          <w:szCs w:val="21"/>
        </w:rPr>
      </w:pPr>
      <w:r w:rsidRPr="00051250">
        <w:rPr>
          <w:rFonts w:ascii="Times New Roman" w:eastAsia="宋体" w:hAnsi="Times New Roman" w:cs="Times New Roman" w:hint="eastAsia"/>
          <w:kern w:val="0"/>
          <w:szCs w:val="21"/>
        </w:rPr>
        <w:t xml:space="preserve">　　六、本规定适用于在中华人民共和国境内依法设立的各类所有制和各种组织形式的企业。个体工商户和本规定以外的行业，参照本规定进行划型。</w:t>
      </w:r>
    </w:p>
    <w:p w:rsidR="00051250" w:rsidRPr="00051250" w:rsidRDefault="00051250" w:rsidP="00051250">
      <w:pPr>
        <w:spacing w:line="380" w:lineRule="exact"/>
        <w:rPr>
          <w:rFonts w:ascii="Times New Roman" w:eastAsia="宋体" w:hAnsi="Times New Roman" w:cs="Times New Roman"/>
          <w:kern w:val="0"/>
          <w:szCs w:val="21"/>
        </w:rPr>
      </w:pPr>
      <w:r w:rsidRPr="00051250">
        <w:rPr>
          <w:rFonts w:ascii="Times New Roman" w:eastAsia="宋体" w:hAnsi="Times New Roman" w:cs="Times New Roman" w:hint="eastAsia"/>
          <w:kern w:val="0"/>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051250" w:rsidRPr="00051250" w:rsidRDefault="00051250" w:rsidP="00051250">
      <w:pPr>
        <w:spacing w:line="380" w:lineRule="exact"/>
        <w:rPr>
          <w:rFonts w:ascii="Times New Roman" w:eastAsia="宋体" w:hAnsi="Times New Roman" w:cs="Times New Roman"/>
          <w:kern w:val="0"/>
          <w:szCs w:val="21"/>
        </w:rPr>
      </w:pPr>
      <w:r w:rsidRPr="00051250">
        <w:rPr>
          <w:rFonts w:ascii="Times New Roman" w:eastAsia="宋体" w:hAnsi="Times New Roman" w:cs="Times New Roman" w:hint="eastAsia"/>
          <w:kern w:val="0"/>
          <w:szCs w:val="21"/>
        </w:rPr>
        <w:t xml:space="preserve">　　八、本规定由工业和信息化部、国家统计局会同有关部门根据《国民经济行业分类》修订情况和企业发展变化情况适时修订。</w:t>
      </w:r>
    </w:p>
    <w:p w:rsidR="00051250" w:rsidRPr="00051250" w:rsidRDefault="00051250" w:rsidP="00051250">
      <w:pPr>
        <w:spacing w:line="380" w:lineRule="exact"/>
        <w:rPr>
          <w:rFonts w:ascii="Times New Roman" w:eastAsia="宋体" w:hAnsi="Times New Roman" w:cs="Times New Roman"/>
          <w:kern w:val="0"/>
          <w:szCs w:val="21"/>
        </w:rPr>
      </w:pPr>
      <w:r w:rsidRPr="00051250">
        <w:rPr>
          <w:rFonts w:ascii="Times New Roman" w:eastAsia="宋体" w:hAnsi="Times New Roman" w:cs="Times New Roman" w:hint="eastAsia"/>
          <w:kern w:val="0"/>
          <w:szCs w:val="21"/>
        </w:rPr>
        <w:t xml:space="preserve">　　九、本规定由工业和信息化部、国家统计局会同有关部门负责解释。</w:t>
      </w:r>
    </w:p>
    <w:p w:rsidR="00051250" w:rsidRPr="00051250" w:rsidRDefault="00051250" w:rsidP="00051250">
      <w:pPr>
        <w:spacing w:line="380" w:lineRule="exact"/>
        <w:ind w:firstLine="420"/>
        <w:rPr>
          <w:rFonts w:ascii="Times New Roman" w:eastAsia="宋体" w:hAnsi="Times New Roman" w:cs="Times New Roman"/>
          <w:kern w:val="0"/>
          <w:szCs w:val="21"/>
        </w:rPr>
      </w:pPr>
      <w:r w:rsidRPr="00051250">
        <w:rPr>
          <w:rFonts w:ascii="Times New Roman" w:eastAsia="宋体" w:hAnsi="Times New Roman" w:cs="Times New Roman" w:hint="eastAsia"/>
          <w:kern w:val="0"/>
          <w:szCs w:val="21"/>
        </w:rPr>
        <w:t>十、本规定自发布之日起执行，原国家经贸委、原国家计委、财政部和国家统计局</w:t>
      </w:r>
      <w:r w:rsidRPr="00051250">
        <w:rPr>
          <w:rFonts w:ascii="Times New Roman" w:eastAsia="宋体" w:hAnsi="Times New Roman" w:cs="Times New Roman" w:hint="eastAsia"/>
          <w:kern w:val="0"/>
          <w:szCs w:val="21"/>
        </w:rPr>
        <w:t>2003</w:t>
      </w:r>
      <w:r w:rsidRPr="00051250">
        <w:rPr>
          <w:rFonts w:ascii="Times New Roman" w:eastAsia="宋体" w:hAnsi="Times New Roman" w:cs="Times New Roman" w:hint="eastAsia"/>
          <w:kern w:val="0"/>
          <w:szCs w:val="21"/>
        </w:rPr>
        <w:t>年颁布的《中小企业标准暂行规定》同时废止。</w:t>
      </w:r>
    </w:p>
    <w:p w:rsidR="00F86DDC" w:rsidRPr="00051250" w:rsidRDefault="00F86DDC" w:rsidP="00051250"/>
    <w:sectPr w:rsidR="00F86DDC" w:rsidRPr="000512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5E5" w:rsidRDefault="003315E5" w:rsidP="00DC20E6">
      <w:r>
        <w:separator/>
      </w:r>
    </w:p>
  </w:endnote>
  <w:endnote w:type="continuationSeparator" w:id="0">
    <w:p w:rsidR="003315E5" w:rsidRDefault="003315E5" w:rsidP="00DC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_x000B__x000C_">
    <w:altName w:val="宋体"/>
    <w:charset w:val="00"/>
    <w:family w:val="roman"/>
    <w:pitch w:val="default"/>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8F9" w:rsidRDefault="005658F9">
    <w:pPr>
      <w:pStyle w:val="a5"/>
    </w:pPr>
    <w:r>
      <w:rPr>
        <w:noProof/>
      </w:rPr>
      <mc:AlternateContent>
        <mc:Choice Requires="wps">
          <w:drawing>
            <wp:anchor distT="0" distB="0" distL="114300" distR="114300" simplePos="0" relativeHeight="251659264" behindDoc="0" locked="0" layoutInCell="1" allowOverlap="1" wp14:anchorId="0CA29005" wp14:editId="537BB940">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658F9" w:rsidRDefault="005658F9">
                          <w:pPr>
                            <w:pStyle w:val="a5"/>
                          </w:pPr>
                          <w:r>
                            <w:fldChar w:fldCharType="begin"/>
                          </w:r>
                          <w:r>
                            <w:instrText xml:space="preserve"> PAGE  \* MERGEFORMAT </w:instrText>
                          </w:r>
                          <w:r>
                            <w:fldChar w:fldCharType="separate"/>
                          </w:r>
                          <w:r w:rsidR="00051250">
                            <w:rPr>
                              <w:noProof/>
                            </w:rPr>
                            <w:t>14</w:t>
                          </w:r>
                          <w:r>
                            <w:fldChar w:fldCharType="end"/>
                          </w:r>
                        </w:p>
                      </w:txbxContent>
                    </wps:txbx>
                    <wps:bodyPr wrap="none" lIns="0" tIns="0" rIns="0" bIns="0">
                      <a:spAutoFit/>
                    </wps:bodyPr>
                  </wps:wsp>
                </a:graphicData>
              </a:graphic>
            </wp:anchor>
          </w:drawing>
        </mc:Choice>
        <mc:Fallback>
          <w:pict>
            <v:shapetype w14:anchorId="0CA29005" id="_x0000_t202" coordsize="21600,21600" o:spt="202" path="m,l,21600r21600,l21600,xe">
              <v:stroke joinstyle="miter"/>
              <v:path gradientshapeok="t" o:connecttype="rect"/>
            </v:shapetype>
            <v:shape id="文本框 7"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mN+pk60BAAA/AwAADgAAAAAAAAAAAAAAAAAuAgAAZHJzL2Uyb0RvYy54bWxQSwECLQAUAAYA&#10;CAAAACEADErw7tYAAAAFAQAADwAAAAAAAAAAAAAAAAAHBAAAZHJzL2Rvd25yZXYueG1sUEsFBgAA&#10;AAAEAAQA8wAAAAoFAAAAAA==&#10;" filled="f" stroked="f">
              <v:textbox style="mso-fit-shape-to-text:t" inset="0,0,0,0">
                <w:txbxContent>
                  <w:p w:rsidR="005658F9" w:rsidRDefault="005658F9">
                    <w:pPr>
                      <w:pStyle w:val="a5"/>
                    </w:pPr>
                    <w:r>
                      <w:fldChar w:fldCharType="begin"/>
                    </w:r>
                    <w:r>
                      <w:instrText xml:space="preserve"> PAGE  \* MERGEFORMAT </w:instrText>
                    </w:r>
                    <w:r>
                      <w:fldChar w:fldCharType="separate"/>
                    </w:r>
                    <w:r w:rsidR="00051250">
                      <w:rPr>
                        <w:noProof/>
                      </w:rPr>
                      <w:t>14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5E5" w:rsidRDefault="003315E5" w:rsidP="00DC20E6">
      <w:r>
        <w:separator/>
      </w:r>
    </w:p>
  </w:footnote>
  <w:footnote w:type="continuationSeparator" w:id="0">
    <w:p w:rsidR="003315E5" w:rsidRDefault="003315E5" w:rsidP="00DC20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FFE3A5A"/>
    <w:multiLevelType w:val="singleLevel"/>
    <w:tmpl w:val="8FFE3A5A"/>
    <w:lvl w:ilvl="0">
      <w:start w:val="1"/>
      <w:numFmt w:val="decimal"/>
      <w:suff w:val="space"/>
      <w:lvlText w:val="%1."/>
      <w:lvlJc w:val="left"/>
    </w:lvl>
  </w:abstractNum>
  <w:abstractNum w:abstractNumId="1">
    <w:nsid w:val="94AA997D"/>
    <w:multiLevelType w:val="singleLevel"/>
    <w:tmpl w:val="94AA997D"/>
    <w:lvl w:ilvl="0">
      <w:start w:val="1"/>
      <w:numFmt w:val="decimal"/>
      <w:suff w:val="space"/>
      <w:lvlText w:val="%1."/>
      <w:lvlJc w:val="left"/>
    </w:lvl>
  </w:abstractNum>
  <w:abstractNum w:abstractNumId="2">
    <w:nsid w:val="A4905DB3"/>
    <w:multiLevelType w:val="singleLevel"/>
    <w:tmpl w:val="A4905DB3"/>
    <w:lvl w:ilvl="0">
      <w:start w:val="17"/>
      <w:numFmt w:val="decimal"/>
      <w:suff w:val="nothing"/>
      <w:lvlText w:val="（%1）"/>
      <w:lvlJc w:val="left"/>
    </w:lvl>
  </w:abstractNum>
  <w:abstractNum w:abstractNumId="3">
    <w:nsid w:val="CF092B84"/>
    <w:multiLevelType w:val="singleLevel"/>
    <w:tmpl w:val="CF092B84"/>
    <w:lvl w:ilvl="0">
      <w:start w:val="2"/>
      <w:numFmt w:val="decimal"/>
      <w:lvlText w:val="%1."/>
      <w:lvlJc w:val="left"/>
      <w:pPr>
        <w:tabs>
          <w:tab w:val="left" w:pos="312"/>
        </w:tabs>
      </w:pPr>
    </w:lvl>
  </w:abstractNum>
  <w:abstractNum w:abstractNumId="4">
    <w:nsid w:val="D117D590"/>
    <w:multiLevelType w:val="multilevel"/>
    <w:tmpl w:val="D117D590"/>
    <w:lvl w:ilvl="0">
      <w:start w:val="1"/>
      <w:numFmt w:val="chineseCountingThousand"/>
      <w:suff w:val="nothing"/>
      <w:lvlText w:val="第%1章"/>
      <w:lvlJc w:val="left"/>
      <w:pPr>
        <w:ind w:left="0" w:firstLine="0"/>
      </w:pPr>
      <w:rPr>
        <w:rFonts w:ascii="仿宋_GB2312" w:eastAsia="仿宋_GB2312" w:cs="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DBA701DF"/>
    <w:multiLevelType w:val="singleLevel"/>
    <w:tmpl w:val="DBA701DF"/>
    <w:lvl w:ilvl="0">
      <w:start w:val="1"/>
      <w:numFmt w:val="decimal"/>
      <w:lvlText w:val="(%1)"/>
      <w:lvlJc w:val="left"/>
      <w:pPr>
        <w:ind w:left="425" w:hanging="425"/>
      </w:pPr>
      <w:rPr>
        <w:rFonts w:hint="default"/>
      </w:rPr>
    </w:lvl>
  </w:abstractNum>
  <w:abstractNum w:abstractNumId="6">
    <w:nsid w:val="DC71149B"/>
    <w:multiLevelType w:val="multilevel"/>
    <w:tmpl w:val="DC71149B"/>
    <w:lvl w:ilvl="0">
      <w:start w:val="1"/>
      <w:numFmt w:val="chineseCountingThousand"/>
      <w:suff w:val="nothing"/>
      <w:lvlText w:val="第%1章"/>
      <w:lvlJc w:val="left"/>
      <w:pPr>
        <w:ind w:left="0" w:firstLine="0"/>
      </w:pPr>
      <w:rPr>
        <w:rFonts w:ascii="仿宋_GB2312" w:eastAsia="仿宋_GB2312" w:cs="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DCF9B353"/>
    <w:multiLevelType w:val="singleLevel"/>
    <w:tmpl w:val="DCF9B353"/>
    <w:lvl w:ilvl="0">
      <w:start w:val="1"/>
      <w:numFmt w:val="decimal"/>
      <w:lvlText w:val="%1."/>
      <w:lvlJc w:val="left"/>
      <w:pPr>
        <w:tabs>
          <w:tab w:val="left" w:pos="312"/>
        </w:tabs>
      </w:pPr>
    </w:lvl>
  </w:abstractNum>
  <w:abstractNum w:abstractNumId="8">
    <w:nsid w:val="FFAFD3EA"/>
    <w:multiLevelType w:val="singleLevel"/>
    <w:tmpl w:val="FFAFD3EA"/>
    <w:lvl w:ilvl="0">
      <w:start w:val="1"/>
      <w:numFmt w:val="chineseCounting"/>
      <w:suff w:val="nothing"/>
      <w:lvlText w:val="（%1）"/>
      <w:lvlJc w:val="left"/>
      <w:rPr>
        <w:rFonts w:hint="eastAsia"/>
      </w:rPr>
    </w:lvl>
  </w:abstractNum>
  <w:abstractNum w:abstractNumId="9">
    <w:nsid w:val="FFFFFF7E"/>
    <w:multiLevelType w:val="singleLevel"/>
    <w:tmpl w:val="FFFFFF7E"/>
    <w:lvl w:ilvl="0">
      <w:start w:val="1"/>
      <w:numFmt w:val="decimal"/>
      <w:pStyle w:val="3"/>
      <w:lvlText w:val="%1."/>
      <w:lvlJc w:val="left"/>
      <w:pPr>
        <w:tabs>
          <w:tab w:val="left" w:pos="1200"/>
        </w:tabs>
        <w:ind w:left="1200" w:hanging="360"/>
      </w:pPr>
    </w:lvl>
  </w:abstractNum>
  <w:abstractNum w:abstractNumId="10">
    <w:nsid w:val="00000002"/>
    <w:multiLevelType w:val="singleLevel"/>
    <w:tmpl w:val="00000002"/>
    <w:lvl w:ilvl="0">
      <w:start w:val="2"/>
      <w:numFmt w:val="chineseCounting"/>
      <w:suff w:val="nothing"/>
      <w:lvlText w:val="%1、"/>
      <w:lvlJc w:val="left"/>
      <w:rPr>
        <w:rFonts w:hint="eastAsia"/>
      </w:rPr>
    </w:lvl>
  </w:abstractNum>
  <w:abstractNum w:abstractNumId="11">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2">
    <w:nsid w:val="4C601917"/>
    <w:multiLevelType w:val="singleLevel"/>
    <w:tmpl w:val="4C601917"/>
    <w:lvl w:ilvl="0">
      <w:start w:val="1"/>
      <w:numFmt w:val="decimal"/>
      <w:suff w:val="nothing"/>
      <w:lvlText w:val="（%1）"/>
      <w:lvlJc w:val="left"/>
      <w:pPr>
        <w:ind w:left="-2"/>
      </w:pPr>
    </w:lvl>
  </w:abstractNum>
  <w:abstractNum w:abstractNumId="13">
    <w:nsid w:val="5FABD14B"/>
    <w:multiLevelType w:val="singleLevel"/>
    <w:tmpl w:val="5FABD14B"/>
    <w:lvl w:ilvl="0">
      <w:start w:val="1"/>
      <w:numFmt w:val="decimal"/>
      <w:suff w:val="nothing"/>
      <w:lvlText w:val="（%1）"/>
      <w:lvlJc w:val="left"/>
    </w:lvl>
  </w:abstractNum>
  <w:abstractNum w:abstractNumId="14">
    <w:nsid w:val="763060DB"/>
    <w:multiLevelType w:val="multilevel"/>
    <w:tmpl w:val="763060DB"/>
    <w:lvl w:ilvl="0">
      <w:start w:val="1"/>
      <w:numFmt w:val="japaneseCounting"/>
      <w:lvlText w:val="第%1章"/>
      <w:lvlJc w:val="left"/>
      <w:pPr>
        <w:tabs>
          <w:tab w:val="left" w:pos="1815"/>
        </w:tabs>
        <w:ind w:left="1815" w:hanging="1275"/>
      </w:pPr>
      <w:rPr>
        <w:rFonts w:hint="eastAsia"/>
        <w:lang w:val="en-US"/>
      </w:rPr>
    </w:lvl>
    <w:lvl w:ilvl="1">
      <w:start w:val="1"/>
      <w:numFmt w:val="japaneseCounting"/>
      <w:lvlText w:val="%2、"/>
      <w:lvlJc w:val="left"/>
      <w:pPr>
        <w:tabs>
          <w:tab w:val="left" w:pos="1680"/>
        </w:tabs>
        <w:ind w:left="1680" w:hanging="720"/>
      </w:pPr>
      <w:rPr>
        <w:rFonts w:hint="eastAsia"/>
      </w:rPr>
    </w:lvl>
    <w:lvl w:ilvl="2">
      <w:start w:val="1"/>
      <w:numFmt w:val="decimal"/>
      <w:lvlText w:val="%3."/>
      <w:lvlJc w:val="left"/>
      <w:pPr>
        <w:ind w:left="502" w:hanging="360"/>
      </w:pPr>
      <w:rPr>
        <w:rFonts w:hint="default"/>
        <w:sz w:val="24"/>
        <w:szCs w:val="24"/>
      </w:r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5">
    <w:nsid w:val="7F17542E"/>
    <w:multiLevelType w:val="singleLevel"/>
    <w:tmpl w:val="7F17542E"/>
    <w:lvl w:ilvl="0">
      <w:start w:val="5"/>
      <w:numFmt w:val="decimal"/>
      <w:lvlText w:val="%1."/>
      <w:lvlJc w:val="left"/>
      <w:pPr>
        <w:tabs>
          <w:tab w:val="left" w:pos="312"/>
        </w:tabs>
      </w:pPr>
    </w:lvl>
  </w:abstractNum>
  <w:num w:numId="1">
    <w:abstractNumId w:val="11"/>
  </w:num>
  <w:num w:numId="2">
    <w:abstractNumId w:val="9"/>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3"/>
  </w:num>
  <w:num w:numId="7">
    <w:abstractNumId w:val="2"/>
  </w:num>
  <w:num w:numId="8">
    <w:abstractNumId w:val="7"/>
  </w:num>
  <w:num w:numId="9">
    <w:abstractNumId w:val="15"/>
  </w:num>
  <w:num w:numId="10">
    <w:abstractNumId w:val="8"/>
  </w:num>
  <w:num w:numId="11">
    <w:abstractNumId w:val="10"/>
  </w:num>
  <w:num w:numId="12">
    <w:abstractNumId w:val="3"/>
  </w:num>
  <w:num w:numId="13">
    <w:abstractNumId w:val="5"/>
  </w:num>
  <w:num w:numId="14">
    <w:abstractNumId w:val="0"/>
  </w:num>
  <w:num w:numId="15">
    <w:abstractNumId w:val="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105"/>
    <w:rsid w:val="00051250"/>
    <w:rsid w:val="00061E53"/>
    <w:rsid w:val="000B5CA0"/>
    <w:rsid w:val="001901DD"/>
    <w:rsid w:val="00232A00"/>
    <w:rsid w:val="00295C5F"/>
    <w:rsid w:val="002A0105"/>
    <w:rsid w:val="003315E5"/>
    <w:rsid w:val="004D099E"/>
    <w:rsid w:val="005658F9"/>
    <w:rsid w:val="005841DD"/>
    <w:rsid w:val="007E33AE"/>
    <w:rsid w:val="008E5160"/>
    <w:rsid w:val="00A43D68"/>
    <w:rsid w:val="00A56446"/>
    <w:rsid w:val="00B85680"/>
    <w:rsid w:val="00C10B9D"/>
    <w:rsid w:val="00DC20E6"/>
    <w:rsid w:val="00EA1B95"/>
    <w:rsid w:val="00F7324F"/>
    <w:rsid w:val="00F86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0F2F27-96EB-4F73-8826-28430EA1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5658F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5658F9"/>
    <w:pPr>
      <w:keepNext/>
      <w:keepLines/>
      <w:spacing w:before="260" w:after="260" w:line="416" w:lineRule="auto"/>
      <w:outlineLvl w:val="1"/>
    </w:pPr>
    <w:rPr>
      <w:rFonts w:ascii="Arial" w:eastAsia="黑体" w:hAnsi="Arial" w:cs="Times New Roman"/>
      <w:b/>
      <w:bCs/>
      <w:kern w:val="0"/>
      <w:sz w:val="32"/>
      <w:szCs w:val="32"/>
    </w:rPr>
  </w:style>
  <w:style w:type="paragraph" w:styleId="30">
    <w:name w:val="heading 3"/>
    <w:basedOn w:val="a"/>
    <w:next w:val="a"/>
    <w:link w:val="3Char"/>
    <w:qFormat/>
    <w:rsid w:val="005658F9"/>
    <w:pPr>
      <w:keepNext/>
      <w:keepLines/>
      <w:spacing w:before="260" w:after="260" w:line="416"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qFormat/>
    <w:rsid w:val="005658F9"/>
    <w:pPr>
      <w:keepNext/>
      <w:keepLines/>
      <w:widowControl/>
      <w:spacing w:before="120" w:after="120" w:line="360" w:lineRule="auto"/>
      <w:jc w:val="center"/>
      <w:outlineLvl w:val="3"/>
    </w:pPr>
    <w:rPr>
      <w:rFonts w:ascii="Arial" w:eastAsia="黑体" w:hAnsi="Arial" w:cs="Times New Roman"/>
      <w:kern w:val="0"/>
      <w:sz w:val="28"/>
      <w:szCs w:val="20"/>
    </w:rPr>
  </w:style>
  <w:style w:type="paragraph" w:styleId="5">
    <w:name w:val="heading 5"/>
    <w:basedOn w:val="a"/>
    <w:next w:val="a0"/>
    <w:link w:val="5Char1"/>
    <w:qFormat/>
    <w:rsid w:val="005658F9"/>
    <w:pPr>
      <w:keepNext/>
      <w:keepLines/>
      <w:numPr>
        <w:ilvl w:val="4"/>
        <w:numId w:val="1"/>
      </w:numPr>
      <w:spacing w:before="280" w:after="290" w:line="376" w:lineRule="auto"/>
      <w:outlineLvl w:val="4"/>
    </w:pPr>
    <w:rPr>
      <w:rFonts w:ascii="Times New Roman" w:eastAsia="宋体" w:hAnsi="Times New Roman" w:cs="Times New Roman"/>
      <w:b/>
      <w:sz w:val="28"/>
      <w:szCs w:val="24"/>
    </w:rPr>
  </w:style>
  <w:style w:type="paragraph" w:styleId="6">
    <w:name w:val="heading 6"/>
    <w:basedOn w:val="a"/>
    <w:next w:val="a0"/>
    <w:link w:val="6Char"/>
    <w:qFormat/>
    <w:rsid w:val="005658F9"/>
    <w:pPr>
      <w:keepNext/>
      <w:keepLines/>
      <w:numPr>
        <w:ilvl w:val="5"/>
        <w:numId w:val="1"/>
      </w:numPr>
      <w:spacing w:before="240" w:after="64" w:line="320" w:lineRule="auto"/>
      <w:outlineLvl w:val="5"/>
    </w:pPr>
    <w:rPr>
      <w:rFonts w:ascii="Arial" w:eastAsia="黑体" w:hAnsi="Arial" w:cs="Times New Roman"/>
      <w:b/>
      <w:sz w:val="24"/>
      <w:szCs w:val="24"/>
    </w:rPr>
  </w:style>
  <w:style w:type="paragraph" w:styleId="7">
    <w:name w:val="heading 7"/>
    <w:basedOn w:val="a"/>
    <w:next w:val="a0"/>
    <w:link w:val="7Char"/>
    <w:qFormat/>
    <w:rsid w:val="005658F9"/>
    <w:pPr>
      <w:keepNext/>
      <w:keepLines/>
      <w:numPr>
        <w:ilvl w:val="6"/>
        <w:numId w:val="1"/>
      </w:numPr>
      <w:spacing w:before="240" w:after="64" w:line="320" w:lineRule="auto"/>
      <w:outlineLvl w:val="6"/>
    </w:pPr>
    <w:rPr>
      <w:rFonts w:ascii="Times New Roman" w:eastAsia="宋体" w:hAnsi="Times New Roman" w:cs="Times New Roman"/>
      <w:b/>
      <w:sz w:val="24"/>
      <w:szCs w:val="24"/>
    </w:rPr>
  </w:style>
  <w:style w:type="paragraph" w:styleId="8">
    <w:name w:val="heading 8"/>
    <w:basedOn w:val="a"/>
    <w:next w:val="a0"/>
    <w:link w:val="8Char"/>
    <w:qFormat/>
    <w:rsid w:val="005658F9"/>
    <w:pPr>
      <w:keepNext/>
      <w:keepLines/>
      <w:numPr>
        <w:ilvl w:val="7"/>
        <w:numId w:val="1"/>
      </w:numPr>
      <w:spacing w:before="240" w:after="64" w:line="320" w:lineRule="auto"/>
      <w:outlineLvl w:val="7"/>
    </w:pPr>
    <w:rPr>
      <w:rFonts w:ascii="Arial" w:eastAsia="黑体" w:hAnsi="Arial" w:cs="Times New Roman"/>
      <w:sz w:val="24"/>
      <w:szCs w:val="24"/>
    </w:rPr>
  </w:style>
  <w:style w:type="paragraph" w:styleId="9">
    <w:name w:val="heading 9"/>
    <w:basedOn w:val="a"/>
    <w:next w:val="a0"/>
    <w:link w:val="9Char"/>
    <w:qFormat/>
    <w:rsid w:val="005658F9"/>
    <w:pPr>
      <w:keepNext/>
      <w:keepLines/>
      <w:numPr>
        <w:ilvl w:val="8"/>
        <w:numId w:val="1"/>
      </w:numPr>
      <w:spacing w:before="240" w:after="64" w:line="320" w:lineRule="auto"/>
      <w:outlineLvl w:val="8"/>
    </w:pPr>
    <w:rPr>
      <w:rFonts w:ascii="Arial" w:eastAsia="黑体" w:hAnsi="Arial"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DC20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DC20E6"/>
    <w:rPr>
      <w:sz w:val="18"/>
      <w:szCs w:val="18"/>
    </w:rPr>
  </w:style>
  <w:style w:type="paragraph" w:styleId="a5">
    <w:name w:val="footer"/>
    <w:basedOn w:val="a"/>
    <w:link w:val="Char0"/>
    <w:uiPriority w:val="99"/>
    <w:unhideWhenUsed/>
    <w:qFormat/>
    <w:rsid w:val="00DC20E6"/>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DC20E6"/>
    <w:rPr>
      <w:sz w:val="18"/>
      <w:szCs w:val="18"/>
    </w:rPr>
  </w:style>
  <w:style w:type="character" w:customStyle="1" w:styleId="1Char">
    <w:name w:val="标题 1 Char"/>
    <w:basedOn w:val="a1"/>
    <w:link w:val="1"/>
    <w:qFormat/>
    <w:rsid w:val="005658F9"/>
    <w:rPr>
      <w:rFonts w:ascii="Times New Roman" w:eastAsia="宋体" w:hAnsi="Times New Roman" w:cs="Times New Roman"/>
      <w:b/>
      <w:bCs/>
      <w:kern w:val="44"/>
      <w:sz w:val="44"/>
      <w:szCs w:val="44"/>
    </w:rPr>
  </w:style>
  <w:style w:type="character" w:customStyle="1" w:styleId="2Char">
    <w:name w:val="标题 2 Char"/>
    <w:basedOn w:val="a1"/>
    <w:link w:val="2"/>
    <w:qFormat/>
    <w:rsid w:val="005658F9"/>
    <w:rPr>
      <w:rFonts w:ascii="Arial" w:eastAsia="黑体" w:hAnsi="Arial" w:cs="Times New Roman"/>
      <w:b/>
      <w:bCs/>
      <w:kern w:val="0"/>
      <w:sz w:val="32"/>
      <w:szCs w:val="32"/>
    </w:rPr>
  </w:style>
  <w:style w:type="character" w:customStyle="1" w:styleId="3Char">
    <w:name w:val="标题 3 Char"/>
    <w:basedOn w:val="a1"/>
    <w:link w:val="30"/>
    <w:qFormat/>
    <w:rsid w:val="005658F9"/>
    <w:rPr>
      <w:rFonts w:ascii="Times New Roman" w:eastAsia="宋体" w:hAnsi="Times New Roman" w:cs="Times New Roman"/>
      <w:b/>
      <w:bCs/>
      <w:kern w:val="0"/>
      <w:sz w:val="32"/>
      <w:szCs w:val="32"/>
    </w:rPr>
  </w:style>
  <w:style w:type="character" w:customStyle="1" w:styleId="4Char">
    <w:name w:val="标题 4 Char"/>
    <w:basedOn w:val="a1"/>
    <w:link w:val="4"/>
    <w:qFormat/>
    <w:rsid w:val="005658F9"/>
    <w:rPr>
      <w:rFonts w:ascii="Arial" w:eastAsia="黑体" w:hAnsi="Arial" w:cs="Times New Roman"/>
      <w:kern w:val="0"/>
      <w:sz w:val="28"/>
      <w:szCs w:val="20"/>
    </w:rPr>
  </w:style>
  <w:style w:type="character" w:customStyle="1" w:styleId="5Char">
    <w:name w:val="标题 5 Char"/>
    <w:basedOn w:val="a1"/>
    <w:uiPriority w:val="9"/>
    <w:qFormat/>
    <w:rsid w:val="005658F9"/>
    <w:rPr>
      <w:b/>
      <w:bCs/>
      <w:sz w:val="28"/>
      <w:szCs w:val="28"/>
    </w:rPr>
  </w:style>
  <w:style w:type="character" w:customStyle="1" w:styleId="6Char">
    <w:name w:val="标题 6 Char"/>
    <w:basedOn w:val="a1"/>
    <w:link w:val="6"/>
    <w:qFormat/>
    <w:rsid w:val="005658F9"/>
    <w:rPr>
      <w:rFonts w:ascii="Arial" w:eastAsia="黑体" w:hAnsi="Arial" w:cs="Times New Roman"/>
      <w:b/>
      <w:sz w:val="24"/>
      <w:szCs w:val="24"/>
    </w:rPr>
  </w:style>
  <w:style w:type="character" w:customStyle="1" w:styleId="7Char">
    <w:name w:val="标题 7 Char"/>
    <w:basedOn w:val="a1"/>
    <w:link w:val="7"/>
    <w:qFormat/>
    <w:rsid w:val="005658F9"/>
    <w:rPr>
      <w:rFonts w:ascii="Times New Roman" w:eastAsia="宋体" w:hAnsi="Times New Roman" w:cs="Times New Roman"/>
      <w:b/>
      <w:sz w:val="24"/>
      <w:szCs w:val="24"/>
    </w:rPr>
  </w:style>
  <w:style w:type="character" w:customStyle="1" w:styleId="8Char">
    <w:name w:val="标题 8 Char"/>
    <w:basedOn w:val="a1"/>
    <w:link w:val="8"/>
    <w:qFormat/>
    <w:rsid w:val="005658F9"/>
    <w:rPr>
      <w:rFonts w:ascii="Arial" w:eastAsia="黑体" w:hAnsi="Arial" w:cs="Times New Roman"/>
      <w:sz w:val="24"/>
      <w:szCs w:val="24"/>
    </w:rPr>
  </w:style>
  <w:style w:type="character" w:customStyle="1" w:styleId="9Char">
    <w:name w:val="标题 9 Char"/>
    <w:basedOn w:val="a1"/>
    <w:link w:val="9"/>
    <w:qFormat/>
    <w:rsid w:val="005658F9"/>
    <w:rPr>
      <w:rFonts w:ascii="Arial" w:eastAsia="黑体" w:hAnsi="Arial" w:cs="Times New Roman"/>
      <w:szCs w:val="24"/>
    </w:rPr>
  </w:style>
  <w:style w:type="numbering" w:customStyle="1" w:styleId="10">
    <w:name w:val="无列表1"/>
    <w:next w:val="a3"/>
    <w:uiPriority w:val="99"/>
    <w:semiHidden/>
    <w:unhideWhenUsed/>
    <w:rsid w:val="005658F9"/>
  </w:style>
  <w:style w:type="paragraph" w:styleId="a6">
    <w:name w:val="Body Text"/>
    <w:basedOn w:val="a"/>
    <w:link w:val="Char2"/>
    <w:uiPriority w:val="99"/>
    <w:qFormat/>
    <w:rsid w:val="005658F9"/>
    <w:pPr>
      <w:spacing w:line="380" w:lineRule="exact"/>
    </w:pPr>
    <w:rPr>
      <w:rFonts w:ascii="Times New Roman" w:eastAsia="宋体" w:hAnsi="Times New Roman" w:cs="Times New Roman"/>
      <w:kern w:val="0"/>
      <w:sz w:val="24"/>
      <w:szCs w:val="24"/>
    </w:rPr>
  </w:style>
  <w:style w:type="character" w:customStyle="1" w:styleId="Char1">
    <w:name w:val="正文文本 Char"/>
    <w:basedOn w:val="a1"/>
    <w:uiPriority w:val="99"/>
    <w:qFormat/>
    <w:rsid w:val="005658F9"/>
  </w:style>
  <w:style w:type="paragraph" w:styleId="a0">
    <w:name w:val="Normal Indent"/>
    <w:basedOn w:val="a"/>
    <w:qFormat/>
    <w:rsid w:val="005658F9"/>
    <w:pPr>
      <w:ind w:firstLine="420"/>
    </w:pPr>
    <w:rPr>
      <w:rFonts w:ascii="Times New Roman" w:eastAsia="宋体" w:hAnsi="Times New Roman" w:cs="Times New Roman"/>
      <w:szCs w:val="20"/>
    </w:rPr>
  </w:style>
  <w:style w:type="paragraph" w:styleId="70">
    <w:name w:val="toc 7"/>
    <w:basedOn w:val="a"/>
    <w:next w:val="a"/>
    <w:uiPriority w:val="39"/>
    <w:unhideWhenUsed/>
    <w:qFormat/>
    <w:rsid w:val="005658F9"/>
    <w:pPr>
      <w:ind w:leftChars="1200" w:left="2520"/>
    </w:pPr>
    <w:rPr>
      <w:rFonts w:ascii="Calibri" w:eastAsia="宋体" w:hAnsi="Calibri" w:cs="Times New Roman"/>
    </w:rPr>
  </w:style>
  <w:style w:type="paragraph" w:styleId="a7">
    <w:name w:val="List Number"/>
    <w:basedOn w:val="a"/>
    <w:qFormat/>
    <w:rsid w:val="005658F9"/>
    <w:pPr>
      <w:widowControl/>
      <w:tabs>
        <w:tab w:val="left" w:pos="454"/>
        <w:tab w:val="left" w:pos="720"/>
        <w:tab w:val="left" w:pos="840"/>
      </w:tabs>
      <w:spacing w:afterLines="50" w:after="50"/>
      <w:ind w:left="454" w:hanging="284"/>
      <w:jc w:val="left"/>
    </w:pPr>
    <w:rPr>
      <w:rFonts w:ascii="Times New Roman" w:eastAsia="宋体" w:hAnsi="Times New Roman" w:cs="Times New Roman"/>
      <w:kern w:val="0"/>
      <w:sz w:val="24"/>
      <w:szCs w:val="20"/>
    </w:rPr>
  </w:style>
  <w:style w:type="paragraph" w:styleId="a8">
    <w:name w:val="caption"/>
    <w:basedOn w:val="a"/>
    <w:next w:val="a"/>
    <w:qFormat/>
    <w:rsid w:val="005658F9"/>
    <w:pPr>
      <w:spacing w:before="152" w:after="160"/>
    </w:pPr>
    <w:rPr>
      <w:rFonts w:ascii="Arial" w:eastAsia="黑体" w:hAnsi="Arial" w:cs="Arial"/>
      <w:sz w:val="20"/>
      <w:szCs w:val="20"/>
    </w:rPr>
  </w:style>
  <w:style w:type="paragraph" w:styleId="a9">
    <w:name w:val="Document Map"/>
    <w:basedOn w:val="a"/>
    <w:link w:val="Char3"/>
    <w:unhideWhenUsed/>
    <w:qFormat/>
    <w:rsid w:val="005658F9"/>
    <w:pPr>
      <w:shd w:val="clear" w:color="auto" w:fill="000080"/>
    </w:pPr>
    <w:rPr>
      <w:rFonts w:ascii="宋体" w:eastAsia="宋体" w:hAnsi="宋体" w:cs="Times New Roman" w:hint="eastAsia"/>
      <w:kern w:val="0"/>
      <w:sz w:val="20"/>
      <w:szCs w:val="20"/>
    </w:rPr>
  </w:style>
  <w:style w:type="character" w:customStyle="1" w:styleId="Char3">
    <w:name w:val="文档结构图 Char"/>
    <w:basedOn w:val="a1"/>
    <w:link w:val="a9"/>
    <w:qFormat/>
    <w:rsid w:val="005658F9"/>
    <w:rPr>
      <w:rFonts w:ascii="宋体" w:eastAsia="宋体" w:hAnsi="宋体" w:cs="Times New Roman"/>
      <w:kern w:val="0"/>
      <w:sz w:val="20"/>
      <w:szCs w:val="20"/>
      <w:shd w:val="clear" w:color="auto" w:fill="000080"/>
    </w:rPr>
  </w:style>
  <w:style w:type="paragraph" w:styleId="aa">
    <w:name w:val="annotation text"/>
    <w:basedOn w:val="a"/>
    <w:link w:val="Char20"/>
    <w:unhideWhenUsed/>
    <w:qFormat/>
    <w:rsid w:val="005658F9"/>
    <w:pPr>
      <w:jc w:val="left"/>
    </w:pPr>
    <w:rPr>
      <w:rFonts w:ascii="Times New Roman" w:eastAsia="宋体" w:hAnsi="Times New Roman" w:cs="Times New Roman"/>
      <w:szCs w:val="24"/>
    </w:rPr>
  </w:style>
  <w:style w:type="character" w:customStyle="1" w:styleId="Char4">
    <w:name w:val="批注文字 Char"/>
    <w:basedOn w:val="a1"/>
    <w:qFormat/>
    <w:rsid w:val="005658F9"/>
  </w:style>
  <w:style w:type="paragraph" w:styleId="31">
    <w:name w:val="Body Text 3"/>
    <w:basedOn w:val="a"/>
    <w:link w:val="3Char0"/>
    <w:qFormat/>
    <w:rsid w:val="005658F9"/>
    <w:pPr>
      <w:spacing w:line="500" w:lineRule="exact"/>
    </w:pPr>
    <w:rPr>
      <w:rFonts w:ascii="Times New Roman" w:eastAsia="宋体" w:hAnsi="Times New Roman" w:cs="Times New Roman"/>
      <w:b/>
      <w:bCs/>
      <w:kern w:val="0"/>
      <w:sz w:val="24"/>
      <w:szCs w:val="24"/>
    </w:rPr>
  </w:style>
  <w:style w:type="character" w:customStyle="1" w:styleId="3Char0">
    <w:name w:val="正文文本 3 Char"/>
    <w:basedOn w:val="a1"/>
    <w:link w:val="31"/>
    <w:qFormat/>
    <w:rsid w:val="005658F9"/>
    <w:rPr>
      <w:rFonts w:ascii="Times New Roman" w:eastAsia="宋体" w:hAnsi="Times New Roman" w:cs="Times New Roman"/>
      <w:b/>
      <w:bCs/>
      <w:kern w:val="0"/>
      <w:sz w:val="24"/>
      <w:szCs w:val="24"/>
    </w:rPr>
  </w:style>
  <w:style w:type="paragraph" w:styleId="ab">
    <w:name w:val="Body Text Indent"/>
    <w:basedOn w:val="a"/>
    <w:link w:val="Char5"/>
    <w:qFormat/>
    <w:rsid w:val="005658F9"/>
    <w:pPr>
      <w:ind w:firstLineChars="352" w:firstLine="830"/>
    </w:pPr>
    <w:rPr>
      <w:rFonts w:ascii="仿宋_GB2312" w:eastAsia="仿宋_GB2312" w:hAnsi="Times New Roman" w:cs="Times New Roman"/>
      <w:kern w:val="0"/>
      <w:sz w:val="32"/>
      <w:szCs w:val="20"/>
    </w:rPr>
  </w:style>
  <w:style w:type="character" w:customStyle="1" w:styleId="Char5">
    <w:name w:val="正文文本缩进 Char"/>
    <w:basedOn w:val="a1"/>
    <w:link w:val="ab"/>
    <w:qFormat/>
    <w:rsid w:val="005658F9"/>
    <w:rPr>
      <w:rFonts w:ascii="仿宋_GB2312" w:eastAsia="仿宋_GB2312" w:hAnsi="Times New Roman" w:cs="Times New Roman"/>
      <w:kern w:val="0"/>
      <w:sz w:val="32"/>
      <w:szCs w:val="20"/>
    </w:rPr>
  </w:style>
  <w:style w:type="paragraph" w:styleId="3">
    <w:name w:val="List Number 3"/>
    <w:basedOn w:val="a"/>
    <w:qFormat/>
    <w:rsid w:val="005658F9"/>
    <w:pPr>
      <w:numPr>
        <w:numId w:val="2"/>
      </w:numPr>
    </w:pPr>
    <w:rPr>
      <w:rFonts w:ascii="Times New Roman" w:eastAsia="宋体" w:hAnsi="Times New Roman" w:cs="Times New Roman"/>
      <w:szCs w:val="24"/>
    </w:rPr>
  </w:style>
  <w:style w:type="paragraph" w:styleId="20">
    <w:name w:val="List 2"/>
    <w:basedOn w:val="a"/>
    <w:qFormat/>
    <w:rsid w:val="005658F9"/>
    <w:pPr>
      <w:ind w:leftChars="200" w:left="100" w:hangingChars="200" w:hanging="200"/>
    </w:pPr>
    <w:rPr>
      <w:rFonts w:ascii="Times New Roman" w:eastAsia="宋体" w:hAnsi="Times New Roman" w:cs="Times New Roman"/>
      <w:sz w:val="28"/>
      <w:szCs w:val="24"/>
    </w:rPr>
  </w:style>
  <w:style w:type="paragraph" w:styleId="50">
    <w:name w:val="toc 5"/>
    <w:basedOn w:val="a"/>
    <w:next w:val="a"/>
    <w:uiPriority w:val="39"/>
    <w:unhideWhenUsed/>
    <w:qFormat/>
    <w:rsid w:val="005658F9"/>
    <w:pPr>
      <w:ind w:leftChars="800" w:left="1680"/>
    </w:pPr>
    <w:rPr>
      <w:rFonts w:ascii="Calibri" w:eastAsia="宋体" w:hAnsi="Calibri" w:cs="Times New Roman"/>
    </w:rPr>
  </w:style>
  <w:style w:type="paragraph" w:styleId="32">
    <w:name w:val="toc 3"/>
    <w:basedOn w:val="a"/>
    <w:next w:val="a"/>
    <w:uiPriority w:val="39"/>
    <w:unhideWhenUsed/>
    <w:qFormat/>
    <w:rsid w:val="005658F9"/>
    <w:pPr>
      <w:ind w:leftChars="400" w:left="840"/>
    </w:pPr>
    <w:rPr>
      <w:rFonts w:ascii="Calibri" w:eastAsia="宋体" w:hAnsi="Calibri" w:cs="Times New Roman"/>
    </w:rPr>
  </w:style>
  <w:style w:type="paragraph" w:styleId="ac">
    <w:name w:val="Plain Text"/>
    <w:basedOn w:val="a"/>
    <w:link w:val="Char21"/>
    <w:qFormat/>
    <w:rsid w:val="005658F9"/>
    <w:rPr>
      <w:rFonts w:ascii="宋体" w:eastAsia="宋体" w:hAnsi="Courier New" w:cs="Times New Roman"/>
      <w:kern w:val="0"/>
      <w:sz w:val="20"/>
      <w:szCs w:val="21"/>
    </w:rPr>
  </w:style>
  <w:style w:type="character" w:customStyle="1" w:styleId="Char6">
    <w:name w:val="纯文本 Char"/>
    <w:basedOn w:val="a1"/>
    <w:qFormat/>
    <w:rsid w:val="005658F9"/>
    <w:rPr>
      <w:rFonts w:ascii="宋体" w:eastAsia="宋体" w:hAnsi="Courier New" w:cs="Courier New"/>
      <w:szCs w:val="21"/>
    </w:rPr>
  </w:style>
  <w:style w:type="paragraph" w:styleId="80">
    <w:name w:val="toc 8"/>
    <w:basedOn w:val="a"/>
    <w:next w:val="a"/>
    <w:uiPriority w:val="39"/>
    <w:unhideWhenUsed/>
    <w:qFormat/>
    <w:rsid w:val="005658F9"/>
    <w:pPr>
      <w:ind w:leftChars="1400" w:left="2940"/>
    </w:pPr>
    <w:rPr>
      <w:rFonts w:ascii="Calibri" w:eastAsia="宋体" w:hAnsi="Calibri" w:cs="Times New Roman"/>
    </w:rPr>
  </w:style>
  <w:style w:type="paragraph" w:styleId="ad">
    <w:name w:val="Date"/>
    <w:basedOn w:val="a"/>
    <w:next w:val="a"/>
    <w:link w:val="Char7"/>
    <w:qFormat/>
    <w:rsid w:val="005658F9"/>
    <w:pPr>
      <w:ind w:leftChars="2500" w:left="100"/>
    </w:pPr>
    <w:rPr>
      <w:rFonts w:ascii="宋体" w:eastAsia="宋体" w:hAnsi="Courier New" w:cs="Times New Roman"/>
      <w:kern w:val="0"/>
      <w:sz w:val="20"/>
      <w:szCs w:val="21"/>
    </w:rPr>
  </w:style>
  <w:style w:type="character" w:customStyle="1" w:styleId="Char7">
    <w:name w:val="日期 Char"/>
    <w:basedOn w:val="a1"/>
    <w:link w:val="ad"/>
    <w:qFormat/>
    <w:rsid w:val="005658F9"/>
    <w:rPr>
      <w:rFonts w:ascii="宋体" w:eastAsia="宋体" w:hAnsi="Courier New" w:cs="Times New Roman"/>
      <w:kern w:val="0"/>
      <w:sz w:val="20"/>
      <w:szCs w:val="21"/>
    </w:rPr>
  </w:style>
  <w:style w:type="paragraph" w:styleId="21">
    <w:name w:val="Body Text Indent 2"/>
    <w:basedOn w:val="a"/>
    <w:link w:val="2Char0"/>
    <w:qFormat/>
    <w:rsid w:val="005658F9"/>
    <w:pPr>
      <w:ind w:firstLine="630"/>
    </w:pPr>
    <w:rPr>
      <w:rFonts w:ascii="Times New Roman" w:eastAsia="宋体" w:hAnsi="Times New Roman" w:cs="Times New Roman"/>
      <w:kern w:val="0"/>
      <w:sz w:val="32"/>
      <w:szCs w:val="20"/>
    </w:rPr>
  </w:style>
  <w:style w:type="character" w:customStyle="1" w:styleId="2Char0">
    <w:name w:val="正文文本缩进 2 Char"/>
    <w:basedOn w:val="a1"/>
    <w:link w:val="21"/>
    <w:qFormat/>
    <w:rsid w:val="005658F9"/>
    <w:rPr>
      <w:rFonts w:ascii="Times New Roman" w:eastAsia="宋体" w:hAnsi="Times New Roman" w:cs="Times New Roman"/>
      <w:kern w:val="0"/>
      <w:sz w:val="32"/>
      <w:szCs w:val="20"/>
    </w:rPr>
  </w:style>
  <w:style w:type="paragraph" w:styleId="ae">
    <w:name w:val="endnote text"/>
    <w:basedOn w:val="a"/>
    <w:link w:val="Char8"/>
    <w:uiPriority w:val="99"/>
    <w:unhideWhenUsed/>
    <w:qFormat/>
    <w:rsid w:val="005658F9"/>
    <w:pPr>
      <w:snapToGrid w:val="0"/>
      <w:jc w:val="left"/>
    </w:pPr>
    <w:rPr>
      <w:rFonts w:ascii="Times New Roman" w:eastAsia="宋体" w:hAnsi="Times New Roman" w:cs="Times New Roman"/>
      <w:szCs w:val="24"/>
    </w:rPr>
  </w:style>
  <w:style w:type="character" w:customStyle="1" w:styleId="Char8">
    <w:name w:val="尾注文本 Char"/>
    <w:basedOn w:val="a1"/>
    <w:link w:val="ae"/>
    <w:uiPriority w:val="99"/>
    <w:qFormat/>
    <w:rsid w:val="005658F9"/>
    <w:rPr>
      <w:rFonts w:ascii="Times New Roman" w:eastAsia="宋体" w:hAnsi="Times New Roman" w:cs="Times New Roman"/>
      <w:szCs w:val="24"/>
    </w:rPr>
  </w:style>
  <w:style w:type="paragraph" w:styleId="af">
    <w:name w:val="Balloon Text"/>
    <w:basedOn w:val="a"/>
    <w:link w:val="Char9"/>
    <w:semiHidden/>
    <w:qFormat/>
    <w:rsid w:val="005658F9"/>
    <w:rPr>
      <w:rFonts w:ascii="Times New Roman" w:eastAsia="宋体" w:hAnsi="Times New Roman" w:cs="Times New Roman"/>
      <w:kern w:val="0"/>
      <w:sz w:val="18"/>
      <w:szCs w:val="18"/>
    </w:rPr>
  </w:style>
  <w:style w:type="character" w:customStyle="1" w:styleId="Char9">
    <w:name w:val="批注框文本 Char"/>
    <w:basedOn w:val="a1"/>
    <w:link w:val="af"/>
    <w:semiHidden/>
    <w:qFormat/>
    <w:rsid w:val="005658F9"/>
    <w:rPr>
      <w:rFonts w:ascii="Times New Roman" w:eastAsia="宋体" w:hAnsi="Times New Roman" w:cs="Times New Roman"/>
      <w:kern w:val="0"/>
      <w:sz w:val="18"/>
      <w:szCs w:val="18"/>
    </w:rPr>
  </w:style>
  <w:style w:type="paragraph" w:styleId="11">
    <w:name w:val="toc 1"/>
    <w:basedOn w:val="a"/>
    <w:next w:val="a"/>
    <w:uiPriority w:val="39"/>
    <w:qFormat/>
    <w:rsid w:val="005658F9"/>
    <w:pPr>
      <w:tabs>
        <w:tab w:val="right" w:leader="dot" w:pos="8398"/>
      </w:tabs>
      <w:spacing w:before="120" w:after="120"/>
      <w:ind w:firstLineChars="100" w:firstLine="240"/>
      <w:jc w:val="left"/>
    </w:pPr>
    <w:rPr>
      <w:rFonts w:ascii="宋体" w:eastAsia="宋体" w:hAnsi="宋体" w:cs="Times New Roman"/>
      <w:b/>
      <w:bCs/>
      <w:caps/>
      <w:sz w:val="24"/>
      <w:szCs w:val="24"/>
    </w:rPr>
  </w:style>
  <w:style w:type="paragraph" w:styleId="40">
    <w:name w:val="toc 4"/>
    <w:basedOn w:val="a"/>
    <w:next w:val="a"/>
    <w:uiPriority w:val="39"/>
    <w:unhideWhenUsed/>
    <w:qFormat/>
    <w:rsid w:val="005658F9"/>
    <w:pPr>
      <w:ind w:leftChars="600" w:left="1260"/>
    </w:pPr>
    <w:rPr>
      <w:rFonts w:ascii="Calibri" w:eastAsia="宋体" w:hAnsi="Calibri" w:cs="Times New Roman"/>
    </w:rPr>
  </w:style>
  <w:style w:type="paragraph" w:styleId="af0">
    <w:name w:val="List"/>
    <w:basedOn w:val="a"/>
    <w:qFormat/>
    <w:rsid w:val="005658F9"/>
    <w:pPr>
      <w:ind w:left="200" w:hangingChars="200" w:hanging="200"/>
    </w:pPr>
    <w:rPr>
      <w:rFonts w:ascii="Times New Roman" w:eastAsia="宋体" w:hAnsi="Times New Roman" w:cs="Times New Roman"/>
      <w:sz w:val="28"/>
      <w:szCs w:val="24"/>
    </w:rPr>
  </w:style>
  <w:style w:type="paragraph" w:styleId="af1">
    <w:name w:val="footnote text"/>
    <w:basedOn w:val="a"/>
    <w:link w:val="Chara"/>
    <w:uiPriority w:val="99"/>
    <w:unhideWhenUsed/>
    <w:qFormat/>
    <w:rsid w:val="005658F9"/>
    <w:pPr>
      <w:snapToGrid w:val="0"/>
      <w:jc w:val="left"/>
    </w:pPr>
    <w:rPr>
      <w:rFonts w:ascii="Times New Roman" w:eastAsia="宋体" w:hAnsi="Times New Roman" w:cs="Times New Roman"/>
      <w:sz w:val="18"/>
      <w:szCs w:val="18"/>
    </w:rPr>
  </w:style>
  <w:style w:type="character" w:customStyle="1" w:styleId="Chara">
    <w:name w:val="脚注文本 Char"/>
    <w:basedOn w:val="a1"/>
    <w:link w:val="af1"/>
    <w:uiPriority w:val="99"/>
    <w:qFormat/>
    <w:rsid w:val="005658F9"/>
    <w:rPr>
      <w:rFonts w:ascii="Times New Roman" w:eastAsia="宋体" w:hAnsi="Times New Roman" w:cs="Times New Roman"/>
      <w:sz w:val="18"/>
      <w:szCs w:val="18"/>
    </w:rPr>
  </w:style>
  <w:style w:type="paragraph" w:styleId="60">
    <w:name w:val="toc 6"/>
    <w:basedOn w:val="a"/>
    <w:next w:val="a"/>
    <w:uiPriority w:val="39"/>
    <w:unhideWhenUsed/>
    <w:qFormat/>
    <w:rsid w:val="005658F9"/>
    <w:pPr>
      <w:ind w:leftChars="1000" w:left="2100"/>
    </w:pPr>
    <w:rPr>
      <w:rFonts w:ascii="Calibri" w:eastAsia="宋体" w:hAnsi="Calibri" w:cs="Times New Roman"/>
    </w:rPr>
  </w:style>
  <w:style w:type="paragraph" w:styleId="33">
    <w:name w:val="Body Text Indent 3"/>
    <w:basedOn w:val="a"/>
    <w:link w:val="3Char1"/>
    <w:qFormat/>
    <w:rsid w:val="005658F9"/>
    <w:pPr>
      <w:spacing w:after="120"/>
      <w:ind w:leftChars="200" w:left="420"/>
    </w:pPr>
    <w:rPr>
      <w:rFonts w:ascii="Times New Roman" w:eastAsia="宋体" w:hAnsi="Times New Roman" w:cs="Times New Roman"/>
      <w:kern w:val="0"/>
      <w:sz w:val="16"/>
      <w:szCs w:val="16"/>
    </w:rPr>
  </w:style>
  <w:style w:type="character" w:customStyle="1" w:styleId="3Char1">
    <w:name w:val="正文文本缩进 3 Char"/>
    <w:basedOn w:val="a1"/>
    <w:link w:val="33"/>
    <w:qFormat/>
    <w:rsid w:val="005658F9"/>
    <w:rPr>
      <w:rFonts w:ascii="Times New Roman" w:eastAsia="宋体" w:hAnsi="Times New Roman" w:cs="Times New Roman"/>
      <w:kern w:val="0"/>
      <w:sz w:val="16"/>
      <w:szCs w:val="16"/>
    </w:rPr>
  </w:style>
  <w:style w:type="paragraph" w:styleId="22">
    <w:name w:val="toc 2"/>
    <w:basedOn w:val="a"/>
    <w:next w:val="a"/>
    <w:uiPriority w:val="39"/>
    <w:unhideWhenUsed/>
    <w:qFormat/>
    <w:rsid w:val="005658F9"/>
    <w:pPr>
      <w:ind w:leftChars="200" w:left="420"/>
    </w:pPr>
    <w:rPr>
      <w:rFonts w:ascii="Times New Roman" w:eastAsia="宋体" w:hAnsi="Times New Roman" w:cs="Times New Roman"/>
      <w:szCs w:val="24"/>
    </w:rPr>
  </w:style>
  <w:style w:type="paragraph" w:styleId="90">
    <w:name w:val="toc 9"/>
    <w:basedOn w:val="a"/>
    <w:next w:val="a"/>
    <w:uiPriority w:val="39"/>
    <w:unhideWhenUsed/>
    <w:qFormat/>
    <w:rsid w:val="005658F9"/>
    <w:pPr>
      <w:ind w:leftChars="1600" w:left="3360"/>
    </w:pPr>
    <w:rPr>
      <w:rFonts w:ascii="Calibri" w:eastAsia="宋体" w:hAnsi="Calibri" w:cs="Times New Roman"/>
    </w:rPr>
  </w:style>
  <w:style w:type="paragraph" w:styleId="23">
    <w:name w:val="Body Text 2"/>
    <w:basedOn w:val="a"/>
    <w:link w:val="2Char1"/>
    <w:qFormat/>
    <w:rsid w:val="005658F9"/>
    <w:pPr>
      <w:spacing w:after="120" w:line="480" w:lineRule="auto"/>
    </w:pPr>
    <w:rPr>
      <w:rFonts w:ascii="Times New Roman" w:eastAsia="宋体" w:hAnsi="Times New Roman" w:cs="Times New Roman"/>
      <w:kern w:val="0"/>
      <w:sz w:val="20"/>
      <w:szCs w:val="24"/>
    </w:rPr>
  </w:style>
  <w:style w:type="character" w:customStyle="1" w:styleId="2Char1">
    <w:name w:val="正文文本 2 Char"/>
    <w:basedOn w:val="a1"/>
    <w:link w:val="23"/>
    <w:qFormat/>
    <w:rsid w:val="005658F9"/>
    <w:rPr>
      <w:rFonts w:ascii="Times New Roman" w:eastAsia="宋体" w:hAnsi="Times New Roman" w:cs="Times New Roman"/>
      <w:kern w:val="0"/>
      <w:sz w:val="20"/>
      <w:szCs w:val="24"/>
    </w:rPr>
  </w:style>
  <w:style w:type="paragraph" w:styleId="HTML">
    <w:name w:val="HTML Preformatted"/>
    <w:basedOn w:val="a"/>
    <w:link w:val="HTMLChar"/>
    <w:uiPriority w:val="99"/>
    <w:unhideWhenUsed/>
    <w:qFormat/>
    <w:rsid w:val="00565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Char">
    <w:name w:val="HTML 预设格式 Char"/>
    <w:basedOn w:val="a1"/>
    <w:link w:val="HTML"/>
    <w:uiPriority w:val="99"/>
    <w:rsid w:val="005658F9"/>
    <w:rPr>
      <w:rFonts w:ascii="宋体" w:eastAsia="宋体" w:hAnsi="宋体" w:cs="Times New Roman"/>
      <w:kern w:val="0"/>
      <w:sz w:val="24"/>
      <w:szCs w:val="24"/>
    </w:rPr>
  </w:style>
  <w:style w:type="paragraph" w:styleId="af2">
    <w:name w:val="Normal (Web)"/>
    <w:basedOn w:val="a"/>
    <w:uiPriority w:val="99"/>
    <w:qFormat/>
    <w:rsid w:val="005658F9"/>
    <w:pPr>
      <w:widowControl/>
      <w:spacing w:before="100" w:beforeAutospacing="1" w:after="100" w:afterAutospacing="1"/>
      <w:jc w:val="left"/>
    </w:pPr>
    <w:rPr>
      <w:rFonts w:ascii="宋体" w:eastAsia="宋体" w:hAnsi="宋体" w:cs="Times New Roman"/>
      <w:kern w:val="0"/>
      <w:sz w:val="24"/>
      <w:szCs w:val="24"/>
    </w:rPr>
  </w:style>
  <w:style w:type="paragraph" w:styleId="12">
    <w:name w:val="index 1"/>
    <w:basedOn w:val="a"/>
    <w:next w:val="a"/>
    <w:semiHidden/>
    <w:qFormat/>
    <w:rsid w:val="005658F9"/>
    <w:pPr>
      <w:spacing w:line="400" w:lineRule="exact"/>
      <w:ind w:firstLineChars="200" w:firstLine="420"/>
    </w:pPr>
    <w:rPr>
      <w:rFonts w:ascii="宋体" w:eastAsia="宋体" w:hAnsi="Courier New" w:cs="Times New Roman"/>
      <w:b/>
      <w:szCs w:val="20"/>
    </w:rPr>
  </w:style>
  <w:style w:type="paragraph" w:styleId="af3">
    <w:name w:val="Title"/>
    <w:basedOn w:val="a"/>
    <w:next w:val="a"/>
    <w:link w:val="Charb"/>
    <w:uiPriority w:val="10"/>
    <w:qFormat/>
    <w:rsid w:val="005658F9"/>
    <w:pPr>
      <w:spacing w:before="240" w:after="60"/>
      <w:jc w:val="center"/>
      <w:outlineLvl w:val="0"/>
    </w:pPr>
    <w:rPr>
      <w:rFonts w:ascii="Cambria" w:eastAsia="宋体" w:hAnsi="Cambria" w:cs="Times New Roman"/>
      <w:b/>
      <w:bCs/>
      <w:sz w:val="32"/>
      <w:szCs w:val="32"/>
    </w:rPr>
  </w:style>
  <w:style w:type="character" w:customStyle="1" w:styleId="Charb">
    <w:name w:val="标题 Char"/>
    <w:basedOn w:val="a1"/>
    <w:link w:val="af3"/>
    <w:uiPriority w:val="10"/>
    <w:qFormat/>
    <w:rsid w:val="005658F9"/>
    <w:rPr>
      <w:rFonts w:ascii="Cambria" w:eastAsia="宋体" w:hAnsi="Cambria" w:cs="Times New Roman"/>
      <w:b/>
      <w:bCs/>
      <w:sz w:val="32"/>
      <w:szCs w:val="32"/>
    </w:rPr>
  </w:style>
  <w:style w:type="paragraph" w:styleId="af4">
    <w:name w:val="annotation subject"/>
    <w:basedOn w:val="aa"/>
    <w:next w:val="aa"/>
    <w:link w:val="Charc"/>
    <w:uiPriority w:val="99"/>
    <w:unhideWhenUsed/>
    <w:qFormat/>
    <w:rsid w:val="005658F9"/>
    <w:rPr>
      <w:b/>
      <w:bCs/>
    </w:rPr>
  </w:style>
  <w:style w:type="character" w:customStyle="1" w:styleId="Charc">
    <w:name w:val="批注主题 Char"/>
    <w:basedOn w:val="Char4"/>
    <w:link w:val="af4"/>
    <w:uiPriority w:val="99"/>
    <w:qFormat/>
    <w:rsid w:val="005658F9"/>
    <w:rPr>
      <w:rFonts w:ascii="Times New Roman" w:eastAsia="宋体" w:hAnsi="Times New Roman" w:cs="Times New Roman"/>
      <w:b/>
      <w:bCs/>
      <w:szCs w:val="24"/>
    </w:rPr>
  </w:style>
  <w:style w:type="paragraph" w:styleId="24">
    <w:name w:val="Body Text First Indent 2"/>
    <w:basedOn w:val="ab"/>
    <w:link w:val="2Char2"/>
    <w:unhideWhenUsed/>
    <w:qFormat/>
    <w:rsid w:val="005658F9"/>
    <w:pPr>
      <w:ind w:firstLineChars="200" w:firstLine="420"/>
    </w:pPr>
  </w:style>
  <w:style w:type="character" w:customStyle="1" w:styleId="2Char2">
    <w:name w:val="正文首行缩进 2 Char"/>
    <w:basedOn w:val="Char5"/>
    <w:link w:val="24"/>
    <w:rsid w:val="005658F9"/>
    <w:rPr>
      <w:rFonts w:ascii="仿宋_GB2312" w:eastAsia="仿宋_GB2312" w:hAnsi="Times New Roman" w:cs="Times New Roman"/>
      <w:kern w:val="0"/>
      <w:sz w:val="32"/>
      <w:szCs w:val="20"/>
    </w:rPr>
  </w:style>
  <w:style w:type="table" w:styleId="af5">
    <w:name w:val="Table Grid"/>
    <w:basedOn w:val="a2"/>
    <w:qFormat/>
    <w:rsid w:val="005658F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sid w:val="005658F9"/>
    <w:rPr>
      <w:b/>
      <w:bCs/>
    </w:rPr>
  </w:style>
  <w:style w:type="character" w:styleId="af7">
    <w:name w:val="endnote reference"/>
    <w:uiPriority w:val="99"/>
    <w:unhideWhenUsed/>
    <w:qFormat/>
    <w:rsid w:val="005658F9"/>
    <w:rPr>
      <w:vertAlign w:val="superscript"/>
    </w:rPr>
  </w:style>
  <w:style w:type="character" w:styleId="af8">
    <w:name w:val="page number"/>
    <w:qFormat/>
    <w:rsid w:val="005658F9"/>
  </w:style>
  <w:style w:type="character" w:styleId="af9">
    <w:name w:val="FollowedHyperlink"/>
    <w:qFormat/>
    <w:rsid w:val="005658F9"/>
    <w:rPr>
      <w:color w:val="800080"/>
      <w:u w:val="single"/>
    </w:rPr>
  </w:style>
  <w:style w:type="character" w:styleId="afa">
    <w:name w:val="Emphasis"/>
    <w:basedOn w:val="a1"/>
    <w:uiPriority w:val="20"/>
    <w:qFormat/>
    <w:rsid w:val="005658F9"/>
    <w:rPr>
      <w:i/>
    </w:rPr>
  </w:style>
  <w:style w:type="character" w:styleId="afb">
    <w:name w:val="Hyperlink"/>
    <w:uiPriority w:val="99"/>
    <w:qFormat/>
    <w:rsid w:val="005658F9"/>
    <w:rPr>
      <w:color w:val="0000FF"/>
      <w:u w:val="single"/>
    </w:rPr>
  </w:style>
  <w:style w:type="character" w:styleId="afc">
    <w:name w:val="annotation reference"/>
    <w:unhideWhenUsed/>
    <w:qFormat/>
    <w:rsid w:val="005658F9"/>
    <w:rPr>
      <w:sz w:val="21"/>
      <w:szCs w:val="21"/>
    </w:rPr>
  </w:style>
  <w:style w:type="character" w:styleId="afd">
    <w:name w:val="footnote reference"/>
    <w:uiPriority w:val="99"/>
    <w:unhideWhenUsed/>
    <w:qFormat/>
    <w:rsid w:val="005658F9"/>
    <w:rPr>
      <w:vertAlign w:val="superscript"/>
    </w:rPr>
  </w:style>
  <w:style w:type="paragraph" w:customStyle="1" w:styleId="afe">
    <w:name w:val="段"/>
    <w:qFormat/>
    <w:rsid w:val="005658F9"/>
    <w:pPr>
      <w:autoSpaceDE w:val="0"/>
      <w:autoSpaceDN w:val="0"/>
      <w:ind w:firstLineChars="200" w:firstLine="200"/>
      <w:jc w:val="both"/>
    </w:pPr>
    <w:rPr>
      <w:rFonts w:ascii="宋体" w:eastAsia="宋体" w:hAnsi="Times New Roman" w:cs="Times New Roman"/>
      <w:kern w:val="0"/>
      <w:szCs w:val="20"/>
    </w:rPr>
  </w:style>
  <w:style w:type="character" w:customStyle="1" w:styleId="5Char1">
    <w:name w:val="标题 5 Char1"/>
    <w:link w:val="5"/>
    <w:qFormat/>
    <w:rsid w:val="005658F9"/>
    <w:rPr>
      <w:rFonts w:ascii="Times New Roman" w:eastAsia="宋体" w:hAnsi="Times New Roman" w:cs="Times New Roman"/>
      <w:b/>
      <w:sz w:val="28"/>
      <w:szCs w:val="24"/>
    </w:rPr>
  </w:style>
  <w:style w:type="character" w:customStyle="1" w:styleId="Char20">
    <w:name w:val="批注文字 Char2"/>
    <w:link w:val="aa"/>
    <w:qFormat/>
    <w:rsid w:val="005658F9"/>
    <w:rPr>
      <w:rFonts w:ascii="Times New Roman" w:eastAsia="宋体" w:hAnsi="Times New Roman" w:cs="Times New Roman"/>
      <w:szCs w:val="24"/>
    </w:rPr>
  </w:style>
  <w:style w:type="character" w:customStyle="1" w:styleId="Char2">
    <w:name w:val="正文文本 Char2"/>
    <w:link w:val="a6"/>
    <w:uiPriority w:val="99"/>
    <w:qFormat/>
    <w:rsid w:val="005658F9"/>
    <w:rPr>
      <w:rFonts w:ascii="Times New Roman" w:eastAsia="宋体" w:hAnsi="Times New Roman" w:cs="Times New Roman"/>
      <w:kern w:val="0"/>
      <w:sz w:val="24"/>
      <w:szCs w:val="24"/>
    </w:rPr>
  </w:style>
  <w:style w:type="paragraph" w:customStyle="1" w:styleId="Default">
    <w:name w:val="Default"/>
    <w:qFormat/>
    <w:rsid w:val="005658F9"/>
    <w:pPr>
      <w:widowControl w:val="0"/>
      <w:autoSpaceDE w:val="0"/>
      <w:autoSpaceDN w:val="0"/>
      <w:adjustRightInd w:val="0"/>
    </w:pPr>
    <w:rPr>
      <w:rFonts w:ascii="宋体" w:eastAsia="宋体" w:hAnsi="Perpetua" w:cs="宋体"/>
      <w:color w:val="000000"/>
      <w:kern w:val="0"/>
      <w:sz w:val="24"/>
      <w:szCs w:val="24"/>
    </w:rPr>
  </w:style>
  <w:style w:type="character" w:customStyle="1" w:styleId="Char21">
    <w:name w:val="纯文本 Char2"/>
    <w:link w:val="ac"/>
    <w:qFormat/>
    <w:rsid w:val="005658F9"/>
    <w:rPr>
      <w:rFonts w:ascii="宋体" w:eastAsia="宋体" w:hAnsi="Courier New" w:cs="Times New Roman"/>
      <w:kern w:val="0"/>
      <w:sz w:val="20"/>
      <w:szCs w:val="21"/>
    </w:rPr>
  </w:style>
  <w:style w:type="character" w:customStyle="1" w:styleId="51">
    <w:name w:val="标题 5 字符"/>
    <w:qFormat/>
    <w:rsid w:val="005658F9"/>
    <w:rPr>
      <w:b/>
      <w:kern w:val="2"/>
      <w:sz w:val="28"/>
      <w:szCs w:val="24"/>
    </w:rPr>
  </w:style>
  <w:style w:type="paragraph" w:customStyle="1" w:styleId="BodyText1I">
    <w:name w:val="BodyText1I"/>
    <w:basedOn w:val="BodyText"/>
    <w:qFormat/>
    <w:rsid w:val="005658F9"/>
    <w:pPr>
      <w:widowControl/>
      <w:adjustRightInd w:val="0"/>
      <w:snapToGrid w:val="0"/>
      <w:spacing w:before="100" w:beforeAutospacing="1"/>
      <w:ind w:firstLineChars="100" w:firstLine="420"/>
      <w:jc w:val="left"/>
    </w:pPr>
    <w:rPr>
      <w:rFonts w:ascii="Tahoma" w:eastAsia="微软雅黑" w:hAnsi="Tahoma"/>
      <w:kern w:val="0"/>
      <w:sz w:val="22"/>
      <w:szCs w:val="22"/>
    </w:rPr>
  </w:style>
  <w:style w:type="paragraph" w:customStyle="1" w:styleId="BodyText">
    <w:name w:val="BodyText"/>
    <w:basedOn w:val="a"/>
    <w:uiPriority w:val="99"/>
    <w:qFormat/>
    <w:rsid w:val="005658F9"/>
    <w:pPr>
      <w:spacing w:after="120"/>
    </w:pPr>
    <w:rPr>
      <w:rFonts w:ascii="Times New Roman" w:eastAsia="宋体" w:hAnsi="Times New Roman" w:cs="Times New Roman"/>
      <w:szCs w:val="24"/>
    </w:rPr>
  </w:style>
  <w:style w:type="character" w:customStyle="1" w:styleId="Char10">
    <w:name w:val="批注文字 Char1"/>
    <w:qFormat/>
    <w:locked/>
    <w:rsid w:val="005658F9"/>
    <w:rPr>
      <w:rFonts w:ascii="Times New Roman" w:hAnsi="Times New Roman"/>
      <w:kern w:val="2"/>
      <w:sz w:val="21"/>
      <w:szCs w:val="24"/>
    </w:rPr>
  </w:style>
  <w:style w:type="character" w:customStyle="1" w:styleId="case31">
    <w:name w:val="case31"/>
    <w:qFormat/>
    <w:rsid w:val="005658F9"/>
    <w:rPr>
      <w:rFonts w:ascii="_x000B__x000C_" w:hAnsi="_x000B__x000C_" w:hint="default"/>
      <w:sz w:val="21"/>
      <w:szCs w:val="21"/>
    </w:rPr>
  </w:style>
  <w:style w:type="character" w:customStyle="1" w:styleId="13">
    <w:name w:val="纯文本 字符1"/>
    <w:qFormat/>
    <w:rsid w:val="005658F9"/>
    <w:rPr>
      <w:rFonts w:ascii="宋体" w:hAnsi="Courier New"/>
    </w:rPr>
  </w:style>
  <w:style w:type="character" w:customStyle="1" w:styleId="14">
    <w:name w:val="批注文字 字符1"/>
    <w:qFormat/>
    <w:rsid w:val="005658F9"/>
    <w:rPr>
      <w:rFonts w:ascii="Times New Roman" w:hAnsi="Times New Roman"/>
      <w:kern w:val="2"/>
      <w:sz w:val="21"/>
      <w:szCs w:val="24"/>
    </w:rPr>
  </w:style>
  <w:style w:type="character" w:customStyle="1" w:styleId="Char11">
    <w:name w:val="正文文本 Char1"/>
    <w:uiPriority w:val="99"/>
    <w:semiHidden/>
    <w:qFormat/>
    <w:locked/>
    <w:rsid w:val="005658F9"/>
    <w:rPr>
      <w:sz w:val="24"/>
      <w:szCs w:val="24"/>
    </w:rPr>
  </w:style>
  <w:style w:type="character" w:customStyle="1" w:styleId="apple-style-span">
    <w:name w:val="apple-style-span"/>
    <w:qFormat/>
    <w:rsid w:val="005658F9"/>
  </w:style>
  <w:style w:type="character" w:customStyle="1" w:styleId="textcontents">
    <w:name w:val="textcontents"/>
    <w:qFormat/>
    <w:rsid w:val="005658F9"/>
  </w:style>
  <w:style w:type="character" w:customStyle="1" w:styleId="CharChar2">
    <w:name w:val="普通文字 Char Char2"/>
    <w:qFormat/>
    <w:rsid w:val="005658F9"/>
    <w:rPr>
      <w:rFonts w:ascii="宋体" w:eastAsia="宋体" w:hAnsi="Courier New"/>
      <w:kern w:val="2"/>
      <w:sz w:val="21"/>
      <w:lang w:val="en-US" w:eastAsia="zh-CN" w:bidi="ar-SA"/>
    </w:rPr>
  </w:style>
  <w:style w:type="character" w:customStyle="1" w:styleId="aff">
    <w:name w:val="批注文字 字符"/>
    <w:qFormat/>
    <w:rsid w:val="005658F9"/>
    <w:rPr>
      <w:rFonts w:ascii="Times New Roman" w:hAnsi="Times New Roman"/>
      <w:kern w:val="2"/>
      <w:sz w:val="21"/>
      <w:szCs w:val="24"/>
    </w:rPr>
  </w:style>
  <w:style w:type="character" w:customStyle="1" w:styleId="15">
    <w:name w:val="标题 1 字符"/>
    <w:uiPriority w:val="9"/>
    <w:qFormat/>
    <w:rsid w:val="005658F9"/>
    <w:rPr>
      <w:rFonts w:ascii="Times New Roman" w:eastAsia="宋体" w:hAnsi="Times New Roman" w:cs="Times New Roman"/>
      <w:b/>
      <w:bCs/>
      <w:kern w:val="44"/>
      <w:sz w:val="44"/>
      <w:szCs w:val="44"/>
    </w:rPr>
  </w:style>
  <w:style w:type="character" w:customStyle="1" w:styleId="aff0">
    <w:name w:val="纯文本 字符"/>
    <w:qFormat/>
    <w:rsid w:val="005658F9"/>
    <w:rPr>
      <w:rFonts w:ascii="宋体" w:eastAsia="宋体" w:hAnsi="Courier New" w:cs="Courier New"/>
      <w:szCs w:val="21"/>
    </w:rPr>
  </w:style>
  <w:style w:type="character" w:customStyle="1" w:styleId="headline-content4">
    <w:name w:val="headline-content4"/>
    <w:qFormat/>
    <w:rsid w:val="005658F9"/>
  </w:style>
  <w:style w:type="character" w:customStyle="1" w:styleId="260pt">
    <w:name w:val="正文文本 (26) + 间距 0 pt"/>
    <w:qFormat/>
    <w:rsid w:val="005658F9"/>
    <w:rPr>
      <w:rFonts w:ascii="宋体" w:eastAsia="宋体" w:hAnsi="宋体" w:cs="宋体"/>
      <w:color w:val="000000"/>
      <w:spacing w:val="0"/>
      <w:w w:val="100"/>
      <w:position w:val="0"/>
      <w:sz w:val="22"/>
      <w:szCs w:val="22"/>
      <w:u w:val="none"/>
      <w:lang w:val="zh-CN" w:eastAsia="zh-CN" w:bidi="zh-CN"/>
    </w:rPr>
  </w:style>
  <w:style w:type="character" w:customStyle="1" w:styleId="aff1">
    <w:name w:val="正文文本缩进 字符"/>
    <w:qFormat/>
    <w:rsid w:val="005658F9"/>
    <w:rPr>
      <w:rFonts w:ascii="仿宋_GB2312" w:eastAsia="仿宋_GB2312" w:hAnsi="Times New Roman" w:cs="Times New Roman"/>
      <w:sz w:val="32"/>
      <w:szCs w:val="20"/>
    </w:rPr>
  </w:style>
  <w:style w:type="paragraph" w:customStyle="1" w:styleId="Char12">
    <w:name w:val="Char1"/>
    <w:basedOn w:val="a"/>
    <w:qFormat/>
    <w:rsid w:val="005658F9"/>
    <w:rPr>
      <w:rFonts w:ascii="Times New Roman" w:eastAsia="宋体" w:hAnsi="Times New Roman" w:cs="Times New Roman"/>
      <w:szCs w:val="21"/>
    </w:rPr>
  </w:style>
  <w:style w:type="paragraph" w:styleId="aff2">
    <w:name w:val="List Paragraph"/>
    <w:basedOn w:val="a"/>
    <w:uiPriority w:val="34"/>
    <w:qFormat/>
    <w:rsid w:val="005658F9"/>
    <w:pPr>
      <w:ind w:firstLineChars="200" w:firstLine="420"/>
    </w:pPr>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
    <w:qFormat/>
    <w:rsid w:val="005658F9"/>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sid w:val="005658F9"/>
    <w:rPr>
      <w:rFonts w:ascii="Tahoma" w:eastAsia="宋体" w:hAnsi="Tahoma" w:cs="Times New Roman"/>
      <w:sz w:val="24"/>
      <w:szCs w:val="20"/>
    </w:rPr>
  </w:style>
  <w:style w:type="paragraph" w:customStyle="1" w:styleId="aff3">
    <w:name w:val="样式"/>
    <w:qFormat/>
    <w:rsid w:val="005658F9"/>
    <w:pPr>
      <w:widowControl w:val="0"/>
      <w:autoSpaceDE w:val="0"/>
      <w:autoSpaceDN w:val="0"/>
      <w:adjustRightInd w:val="0"/>
      <w:jc w:val="center"/>
    </w:pPr>
    <w:rPr>
      <w:rFonts w:ascii="宋体" w:eastAsia="宋体" w:hAnsi="宋体" w:cs="宋体"/>
      <w:kern w:val="0"/>
      <w:sz w:val="24"/>
      <w:szCs w:val="24"/>
    </w:rPr>
  </w:style>
  <w:style w:type="paragraph" w:customStyle="1" w:styleId="16">
    <w:name w:val="纯文本1"/>
    <w:basedOn w:val="a"/>
    <w:qFormat/>
    <w:rsid w:val="005658F9"/>
    <w:rPr>
      <w:rFonts w:ascii="宋体" w:eastAsia="宋体" w:hAnsi="Courier New" w:cs="Century"/>
      <w:szCs w:val="21"/>
    </w:rPr>
  </w:style>
  <w:style w:type="paragraph" w:customStyle="1" w:styleId="TableParagraph">
    <w:name w:val="Table Paragraph"/>
    <w:basedOn w:val="a"/>
    <w:uiPriority w:val="1"/>
    <w:qFormat/>
    <w:rsid w:val="005658F9"/>
    <w:pPr>
      <w:jc w:val="left"/>
    </w:pPr>
    <w:rPr>
      <w:rFonts w:ascii="Calibri" w:eastAsia="宋体" w:hAnsi="Calibri" w:cs="Times New Roman"/>
      <w:kern w:val="0"/>
      <w:sz w:val="22"/>
      <w:lang w:eastAsia="en-US"/>
    </w:rPr>
  </w:style>
  <w:style w:type="paragraph" w:customStyle="1" w:styleId="aff4">
    <w:name w:val="表内文字"/>
    <w:basedOn w:val="a"/>
    <w:qFormat/>
    <w:rsid w:val="005658F9"/>
    <w:pPr>
      <w:snapToGrid w:val="0"/>
      <w:spacing w:before="50" w:after="50"/>
      <w:jc w:val="center"/>
    </w:pPr>
    <w:rPr>
      <w:rFonts w:ascii="仿宋_GB2312" w:eastAsia="仿宋_GB2312" w:hAnsi="宋体" w:cs="Times New Roman"/>
      <w:b/>
      <w:color w:val="000000"/>
      <w:sz w:val="32"/>
      <w:szCs w:val="32"/>
    </w:rPr>
  </w:style>
  <w:style w:type="paragraph" w:customStyle="1" w:styleId="aff5">
    <w:name w:val="表格"/>
    <w:basedOn w:val="a"/>
    <w:qFormat/>
    <w:rsid w:val="005658F9"/>
    <w:pPr>
      <w:spacing w:line="400" w:lineRule="exact"/>
    </w:pPr>
    <w:rPr>
      <w:rFonts w:ascii="Times New Roman" w:eastAsia="宋体" w:hAnsi="Times New Roman" w:cs="Times New Roman"/>
      <w:sz w:val="24"/>
      <w:szCs w:val="24"/>
    </w:rPr>
  </w:style>
  <w:style w:type="paragraph" w:customStyle="1" w:styleId="25">
    <w:name w:val="样式 首行缩进:  2 字符"/>
    <w:basedOn w:val="a"/>
    <w:qFormat/>
    <w:rsid w:val="005658F9"/>
    <w:pPr>
      <w:spacing w:line="400" w:lineRule="exact"/>
      <w:ind w:firstLineChars="200" w:firstLine="200"/>
    </w:pPr>
    <w:rPr>
      <w:rFonts w:ascii="Times New Roman" w:eastAsia="宋体" w:hAnsi="Times New Roman" w:cs="宋体"/>
      <w:sz w:val="24"/>
      <w:szCs w:val="24"/>
    </w:rPr>
  </w:style>
  <w:style w:type="paragraph" w:customStyle="1" w:styleId="xl22">
    <w:name w:val="xl22"/>
    <w:basedOn w:val="a"/>
    <w:qFormat/>
    <w:rsid w:val="005658F9"/>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0"/>
    <w:qFormat/>
    <w:rsid w:val="005658F9"/>
    <w:pPr>
      <w:spacing w:before="0" w:after="0" w:line="400" w:lineRule="exact"/>
    </w:pPr>
    <w:rPr>
      <w:rFonts w:eastAsia="黑体" w:cs="宋体"/>
      <w:b w:val="0"/>
      <w:bCs w:val="0"/>
      <w:sz w:val="24"/>
      <w:szCs w:val="20"/>
    </w:rPr>
  </w:style>
  <w:style w:type="paragraph" w:customStyle="1" w:styleId="aff6">
    <w:name w:val="正文首行缩进两字符"/>
    <w:basedOn w:val="a"/>
    <w:qFormat/>
    <w:rsid w:val="005658F9"/>
    <w:pPr>
      <w:spacing w:line="360" w:lineRule="auto"/>
      <w:ind w:firstLineChars="200" w:firstLine="200"/>
    </w:pPr>
    <w:rPr>
      <w:rFonts w:ascii="Times New Roman" w:eastAsia="宋体" w:hAnsi="Times New Roman" w:cs="Times New Roman"/>
      <w:szCs w:val="24"/>
    </w:rPr>
  </w:style>
  <w:style w:type="paragraph" w:customStyle="1" w:styleId="aff7">
    <w:name w:val="正文段"/>
    <w:basedOn w:val="a"/>
    <w:qFormat/>
    <w:rsid w:val="005658F9"/>
    <w:pPr>
      <w:widowControl/>
      <w:snapToGrid w:val="0"/>
      <w:spacing w:afterLines="50" w:after="50"/>
      <w:ind w:firstLineChars="200" w:firstLine="200"/>
    </w:pPr>
    <w:rPr>
      <w:rFonts w:ascii="Times New Roman" w:eastAsia="宋体" w:hAnsi="Times New Roman" w:cs="Times New Roman"/>
      <w:kern w:val="0"/>
      <w:sz w:val="24"/>
      <w:szCs w:val="20"/>
    </w:rPr>
  </w:style>
  <w:style w:type="table" w:customStyle="1" w:styleId="TableNormal">
    <w:name w:val="Table Normal"/>
    <w:uiPriority w:val="2"/>
    <w:semiHidden/>
    <w:qFormat/>
    <w:rsid w:val="005658F9"/>
    <w:pPr>
      <w:widowControl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character" w:customStyle="1" w:styleId="aff8">
    <w:name w:val="页脚 字符"/>
    <w:uiPriority w:val="99"/>
    <w:qFormat/>
    <w:rsid w:val="005658F9"/>
  </w:style>
  <w:style w:type="character" w:customStyle="1" w:styleId="2CharChar">
    <w:name w:val="正文2 Char Char"/>
    <w:link w:val="26"/>
    <w:qFormat/>
    <w:rsid w:val="005658F9"/>
    <w:rPr>
      <w:sz w:val="24"/>
    </w:rPr>
  </w:style>
  <w:style w:type="paragraph" w:customStyle="1" w:styleId="26">
    <w:name w:val="正文2"/>
    <w:basedOn w:val="a"/>
    <w:link w:val="2CharChar"/>
    <w:qFormat/>
    <w:rsid w:val="005658F9"/>
    <w:pPr>
      <w:adjustRightInd w:val="0"/>
      <w:spacing w:before="156" w:line="360" w:lineRule="auto"/>
      <w:ind w:firstLineChars="200" w:firstLine="510"/>
    </w:pPr>
    <w:rPr>
      <w:sz w:val="24"/>
    </w:rPr>
  </w:style>
  <w:style w:type="paragraph" w:customStyle="1" w:styleId="Style122">
    <w:name w:val="_Style 122"/>
    <w:uiPriority w:val="99"/>
    <w:unhideWhenUsed/>
    <w:qFormat/>
    <w:rsid w:val="005658F9"/>
    <w:rPr>
      <w:rFonts w:ascii="Times New Roman" w:eastAsia="宋体" w:hAnsi="Times New Roman" w:cs="Times New Roman"/>
      <w:szCs w:val="24"/>
    </w:rPr>
  </w:style>
  <w:style w:type="character" w:customStyle="1" w:styleId="Char13">
    <w:name w:val="表格文字 Char1"/>
    <w:link w:val="aff9"/>
    <w:qFormat/>
    <w:locked/>
    <w:rsid w:val="005658F9"/>
    <w:rPr>
      <w:bCs/>
      <w:spacing w:val="10"/>
      <w:sz w:val="24"/>
    </w:rPr>
  </w:style>
  <w:style w:type="paragraph" w:customStyle="1" w:styleId="aff9">
    <w:name w:val="表格文字"/>
    <w:basedOn w:val="a"/>
    <w:next w:val="a6"/>
    <w:link w:val="Char13"/>
    <w:qFormat/>
    <w:rsid w:val="005658F9"/>
    <w:pPr>
      <w:spacing w:before="25" w:after="25"/>
      <w:jc w:val="left"/>
    </w:pPr>
    <w:rPr>
      <w:bCs/>
      <w:spacing w:val="10"/>
      <w:sz w:val="24"/>
    </w:rPr>
  </w:style>
  <w:style w:type="character" w:customStyle="1" w:styleId="Char14">
    <w:name w:val="纯文本 Char1"/>
    <w:qFormat/>
    <w:rsid w:val="005658F9"/>
    <w:rPr>
      <w:rFonts w:ascii="宋体" w:hAnsi="Courier New"/>
      <w:szCs w:val="21"/>
    </w:rPr>
  </w:style>
  <w:style w:type="character" w:customStyle="1" w:styleId="17">
    <w:name w:val="正文文本 字符1"/>
    <w:uiPriority w:val="99"/>
    <w:qFormat/>
    <w:rsid w:val="005658F9"/>
    <w:rPr>
      <w:sz w:val="24"/>
      <w:szCs w:val="24"/>
    </w:rPr>
  </w:style>
  <w:style w:type="table" w:customStyle="1" w:styleId="TableNormal1">
    <w:name w:val="Table Normal1"/>
    <w:basedOn w:val="a2"/>
    <w:qFormat/>
    <w:rsid w:val="005658F9"/>
    <w:rPr>
      <w:rFonts w:ascii="Times New Roman" w:eastAsia="Times New Roman" w:hAnsi="Times New Roman" w:cs="Times New Roman"/>
      <w:kern w:val="0"/>
      <w:sz w:val="20"/>
      <w:szCs w:val="20"/>
    </w:rPr>
    <w:tblPr>
      <w:tblInd w:w="0" w:type="dxa"/>
      <w:tblCellMar>
        <w:top w:w="0" w:type="dxa"/>
        <w:left w:w="0" w:type="dxa"/>
        <w:bottom w:w="0" w:type="dxa"/>
        <w:right w:w="0" w:type="dxa"/>
      </w:tblCellMar>
    </w:tblPr>
  </w:style>
  <w:style w:type="paragraph" w:customStyle="1" w:styleId="msonormal0">
    <w:name w:val="msonormal"/>
    <w:basedOn w:val="a"/>
    <w:qFormat/>
    <w:rsid w:val="005658F9"/>
    <w:pPr>
      <w:widowControl/>
      <w:spacing w:before="100" w:beforeAutospacing="1" w:after="100" w:afterAutospacing="1"/>
      <w:jc w:val="left"/>
    </w:pPr>
    <w:rPr>
      <w:rFonts w:ascii="宋体" w:eastAsia="宋体" w:hAnsi="宋体" w:cs="宋体"/>
      <w:kern w:val="0"/>
      <w:sz w:val="24"/>
      <w:szCs w:val="24"/>
    </w:rPr>
  </w:style>
  <w:style w:type="paragraph" w:customStyle="1" w:styleId="PlainText">
    <w:name w:val="PlainText"/>
    <w:basedOn w:val="a"/>
    <w:qFormat/>
    <w:rsid w:val="005658F9"/>
    <w:pPr>
      <w:adjustRightInd w:val="0"/>
      <w:spacing w:line="360" w:lineRule="atLeast"/>
      <w:textAlignment w:val="baseline"/>
    </w:pPr>
    <w:rPr>
      <w:rFonts w:ascii="宋体" w:eastAsia="Times New Roman" w:hAnsi="Courier New" w:cs="Times New Roman"/>
      <w:szCs w:val="21"/>
    </w:rPr>
  </w:style>
  <w:style w:type="table" w:customStyle="1" w:styleId="18">
    <w:name w:val="网格型1"/>
    <w:basedOn w:val="a2"/>
    <w:uiPriority w:val="99"/>
    <w:unhideWhenUsed/>
    <w:qFormat/>
    <w:rsid w:val="005658F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2"/>
    <w:uiPriority w:val="99"/>
    <w:unhideWhenUsed/>
    <w:qFormat/>
    <w:rsid w:val="005658F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_Style 1"/>
    <w:basedOn w:val="a"/>
    <w:uiPriority w:val="34"/>
    <w:qFormat/>
    <w:rsid w:val="005658F9"/>
    <w:pPr>
      <w:ind w:firstLineChars="200" w:firstLine="420"/>
    </w:pPr>
    <w:rPr>
      <w:rFonts w:ascii="Times New Roman" w:eastAsia="宋体" w:hAnsi="Times New Roman" w:cs="Times New Roman"/>
    </w:rPr>
  </w:style>
  <w:style w:type="paragraph" w:customStyle="1" w:styleId="19">
    <w:name w:val="列表段落1"/>
    <w:basedOn w:val="a"/>
    <w:uiPriority w:val="34"/>
    <w:qFormat/>
    <w:rsid w:val="005658F9"/>
    <w:pPr>
      <w:ind w:firstLine="420"/>
    </w:pPr>
    <w:rPr>
      <w:rFonts w:ascii="Times New Roman" w:eastAsia="宋体" w:hAnsi="Times New Roman" w:cs="Times New Roman"/>
      <w:szCs w:val="24"/>
    </w:rPr>
  </w:style>
  <w:style w:type="paragraph" w:customStyle="1" w:styleId="0">
    <w:name w:val="0正文"/>
    <w:qFormat/>
    <w:rsid w:val="005658F9"/>
    <w:pPr>
      <w:spacing w:line="360" w:lineRule="auto"/>
      <w:ind w:firstLineChars="200" w:firstLine="200"/>
      <w:jc w:val="both"/>
    </w:pPr>
    <w:rPr>
      <w:rFonts w:ascii="Calibri" w:eastAsia="宋体" w:hAnsi="Calibri" w:cs="Times New Roman"/>
      <w:sz w:val="24"/>
      <w:szCs w:val="24"/>
    </w:rPr>
  </w:style>
  <w:style w:type="paragraph" w:customStyle="1" w:styleId="GTA-1">
    <w:name w:val="GTA正文-1"/>
    <w:basedOn w:val="a"/>
    <w:qFormat/>
    <w:rsid w:val="005658F9"/>
    <w:pPr>
      <w:spacing w:beforeLines="50" w:afterLines="50" w:line="360" w:lineRule="auto"/>
      <w:ind w:firstLineChars="200" w:firstLine="420"/>
    </w:pPr>
    <w:rPr>
      <w:rFonts w:ascii="Times New Roman" w:eastAsia="宋体" w:hAnsi="Times New Roman" w:cs="Times New Roman"/>
      <w:szCs w:val="24"/>
    </w:rPr>
  </w:style>
  <w:style w:type="character" w:customStyle="1" w:styleId="NormalCharacter">
    <w:name w:val="NormalCharacter"/>
    <w:semiHidden/>
    <w:qFormat/>
    <w:rsid w:val="005658F9"/>
  </w:style>
  <w:style w:type="paragraph" w:customStyle="1" w:styleId="02">
    <w:name w:val="02表格"/>
    <w:basedOn w:val="a"/>
    <w:qFormat/>
    <w:rsid w:val="005658F9"/>
    <w:pPr>
      <w:jc w:val="left"/>
    </w:pPr>
    <w:rPr>
      <w:rFonts w:ascii="Times New Roman" w:eastAsia="宋体" w:hAnsi="Times New Roman" w:cs="Times New Roman"/>
      <w:szCs w:val="24"/>
    </w:rPr>
  </w:style>
  <w:style w:type="paragraph" w:customStyle="1" w:styleId="Style49">
    <w:name w:val="_Style 49"/>
    <w:basedOn w:val="a"/>
    <w:next w:val="aff2"/>
    <w:uiPriority w:val="34"/>
    <w:qFormat/>
    <w:rsid w:val="005658F9"/>
    <w:pPr>
      <w:widowControl/>
      <w:adjustRightInd w:val="0"/>
      <w:snapToGrid w:val="0"/>
      <w:spacing w:after="200"/>
      <w:ind w:firstLineChars="200" w:firstLine="420"/>
      <w:jc w:val="left"/>
    </w:pPr>
    <w:rPr>
      <w:rFonts w:ascii="Tahoma" w:eastAsia="微软雅黑" w:hAnsi="Tahoma" w:cs="Times New Roman"/>
      <w:kern w:val="0"/>
      <w:sz w:val="22"/>
    </w:rPr>
  </w:style>
  <w:style w:type="character" w:customStyle="1" w:styleId="font31">
    <w:name w:val="font31"/>
    <w:basedOn w:val="a1"/>
    <w:qFormat/>
    <w:rsid w:val="005658F9"/>
    <w:rPr>
      <w:rFonts w:ascii="宋体" w:eastAsia="宋体" w:hAnsi="宋体" w:cs="宋体" w:hint="eastAsia"/>
      <w:b/>
      <w:bCs/>
      <w:color w:val="000000"/>
      <w:sz w:val="18"/>
      <w:szCs w:val="18"/>
      <w:u w:val="none"/>
    </w:rPr>
  </w:style>
  <w:style w:type="character" w:customStyle="1" w:styleId="font21">
    <w:name w:val="font21"/>
    <w:basedOn w:val="a1"/>
    <w:qFormat/>
    <w:rsid w:val="005658F9"/>
    <w:rPr>
      <w:rFonts w:ascii="宋体" w:eastAsia="宋体" w:hAnsi="宋体" w:cs="宋体" w:hint="eastAsia"/>
      <w:color w:val="000000"/>
      <w:sz w:val="18"/>
      <w:szCs w:val="18"/>
      <w:u w:val="none"/>
    </w:rPr>
  </w:style>
  <w:style w:type="character" w:customStyle="1" w:styleId="font112">
    <w:name w:val="font112"/>
    <w:basedOn w:val="a1"/>
    <w:qFormat/>
    <w:rsid w:val="005658F9"/>
    <w:rPr>
      <w:rFonts w:ascii="宋体" w:eastAsia="宋体" w:hAnsi="宋体" w:cs="宋体" w:hint="eastAsia"/>
      <w:color w:val="FF0000"/>
      <w:sz w:val="18"/>
      <w:szCs w:val="18"/>
      <w:u w:val="none"/>
    </w:rPr>
  </w:style>
  <w:style w:type="character" w:customStyle="1" w:styleId="font51">
    <w:name w:val="font51"/>
    <w:basedOn w:val="a1"/>
    <w:qFormat/>
    <w:rsid w:val="005658F9"/>
    <w:rPr>
      <w:rFonts w:ascii="宋体" w:eastAsia="宋体" w:hAnsi="宋体" w:cs="宋体" w:hint="eastAsia"/>
      <w:color w:val="000000"/>
      <w:sz w:val="18"/>
      <w:szCs w:val="18"/>
      <w:u w:val="none"/>
    </w:rPr>
  </w:style>
  <w:style w:type="character" w:customStyle="1" w:styleId="font131">
    <w:name w:val="font131"/>
    <w:basedOn w:val="a1"/>
    <w:qFormat/>
    <w:rsid w:val="005658F9"/>
    <w:rPr>
      <w:rFonts w:ascii="宋体" w:eastAsia="宋体" w:hAnsi="宋体" w:cs="宋体"/>
      <w:color w:val="000000"/>
      <w:sz w:val="18"/>
      <w:szCs w:val="18"/>
      <w:u w:val="none"/>
    </w:rPr>
  </w:style>
  <w:style w:type="character" w:customStyle="1" w:styleId="font11">
    <w:name w:val="font11"/>
    <w:basedOn w:val="a1"/>
    <w:qFormat/>
    <w:rsid w:val="005658F9"/>
    <w:rPr>
      <w:rFonts w:ascii="宋体" w:eastAsia="宋体" w:hAnsi="宋体" w:cs="宋体" w:hint="eastAsia"/>
      <w:b/>
      <w:bCs/>
      <w:color w:val="000000"/>
      <w:sz w:val="18"/>
      <w:szCs w:val="18"/>
      <w:u w:val="none"/>
    </w:rPr>
  </w:style>
  <w:style w:type="character" w:customStyle="1" w:styleId="font61">
    <w:name w:val="font61"/>
    <w:basedOn w:val="a1"/>
    <w:qFormat/>
    <w:rsid w:val="005658F9"/>
    <w:rPr>
      <w:rFonts w:ascii="宋体" w:eastAsia="宋体" w:hAnsi="宋体" w:cs="宋体" w:hint="eastAsia"/>
      <w:color w:val="FF0000"/>
      <w:sz w:val="18"/>
      <w:szCs w:val="18"/>
      <w:u w:val="none"/>
    </w:rPr>
  </w:style>
  <w:style w:type="numbering" w:customStyle="1" w:styleId="28">
    <w:name w:val="无列表2"/>
    <w:next w:val="a3"/>
    <w:uiPriority w:val="99"/>
    <w:semiHidden/>
    <w:unhideWhenUsed/>
    <w:rsid w:val="00A43D68"/>
  </w:style>
  <w:style w:type="paragraph" w:styleId="81">
    <w:name w:val="index 8"/>
    <w:basedOn w:val="a"/>
    <w:next w:val="a"/>
    <w:qFormat/>
    <w:rsid w:val="00A43D68"/>
    <w:pPr>
      <w:ind w:left="2940"/>
    </w:pPr>
    <w:rPr>
      <w:rFonts w:ascii="Times New Roman" w:eastAsia="宋体" w:hAnsi="Times New Roman" w:cs="Times New Roman"/>
      <w:szCs w:val="24"/>
    </w:rPr>
  </w:style>
  <w:style w:type="paragraph" w:styleId="affa">
    <w:name w:val="Body Text First Indent"/>
    <w:basedOn w:val="a6"/>
    <w:next w:val="a"/>
    <w:link w:val="Chard"/>
    <w:qFormat/>
    <w:rsid w:val="00A43D68"/>
    <w:pPr>
      <w:spacing w:after="120" w:line="240" w:lineRule="auto"/>
      <w:ind w:firstLineChars="100" w:firstLine="420"/>
    </w:pPr>
    <w:rPr>
      <w:sz w:val="21"/>
    </w:rPr>
  </w:style>
  <w:style w:type="character" w:customStyle="1" w:styleId="Chard">
    <w:name w:val="正文首行缩进 Char"/>
    <w:basedOn w:val="Char2"/>
    <w:link w:val="affa"/>
    <w:rsid w:val="00A43D68"/>
    <w:rPr>
      <w:rFonts w:ascii="Times New Roman" w:eastAsia="宋体" w:hAnsi="Times New Roman" w:cs="Times New Roman"/>
      <w:kern w:val="0"/>
      <w:sz w:val="24"/>
      <w:szCs w:val="24"/>
    </w:rPr>
  </w:style>
  <w:style w:type="paragraph" w:customStyle="1" w:styleId="Title1">
    <w:name w:val="Title1"/>
    <w:basedOn w:val="a"/>
    <w:next w:val="a"/>
    <w:qFormat/>
    <w:rsid w:val="00A43D68"/>
    <w:pPr>
      <w:jc w:val="center"/>
      <w:outlineLvl w:val="0"/>
    </w:pPr>
    <w:rPr>
      <w:rFonts w:ascii="Calibri Light" w:eastAsia="Arial Unicode MS" w:hAnsi="Calibri Light" w:cs="Times New Roman"/>
      <w:b/>
      <w:szCs w:val="24"/>
    </w:rPr>
  </w:style>
  <w:style w:type="paragraph" w:customStyle="1" w:styleId="1a">
    <w:name w:val="无间隔1"/>
    <w:uiPriority w:val="99"/>
    <w:qFormat/>
    <w:rsid w:val="00A43D68"/>
    <w:pPr>
      <w:widowControl w:val="0"/>
      <w:jc w:val="both"/>
    </w:pPr>
    <w:rPr>
      <w:rFonts w:ascii="Times New Roman" w:eastAsia="宋体" w:hAnsi="Times New Roman" w:cs="Times New Roman"/>
    </w:rPr>
  </w:style>
  <w:style w:type="paragraph" w:customStyle="1" w:styleId="Style56">
    <w:name w:val="_Style 56"/>
    <w:basedOn w:val="a"/>
    <w:uiPriority w:val="34"/>
    <w:qFormat/>
    <w:rsid w:val="00A43D68"/>
    <w:pPr>
      <w:ind w:firstLineChars="200" w:firstLine="420"/>
    </w:pPr>
    <w:rPr>
      <w:rFonts w:ascii="Times New Roman" w:eastAsia="宋体" w:hAnsi="Times New Roman" w:cs="Times New Roman"/>
      <w:szCs w:val="24"/>
    </w:rPr>
  </w:style>
  <w:style w:type="character" w:customStyle="1" w:styleId="1Char2">
    <w:name w:val="标题 1 Char2"/>
    <w:qFormat/>
    <w:rsid w:val="00A43D68"/>
    <w:rPr>
      <w:b/>
      <w:bCs/>
      <w:kern w:val="44"/>
      <w:sz w:val="44"/>
      <w:szCs w:val="44"/>
    </w:rPr>
  </w:style>
  <w:style w:type="character" w:customStyle="1" w:styleId="1Char1">
    <w:name w:val="标题 1 Char1"/>
    <w:qFormat/>
    <w:rsid w:val="00A43D68"/>
    <w:rPr>
      <w:rFonts w:eastAsia="宋体"/>
      <w:b/>
      <w:bCs/>
      <w:kern w:val="44"/>
      <w:sz w:val="44"/>
      <w:szCs w:val="44"/>
      <w:lang w:val="en-US" w:eastAsia="zh-CN" w:bidi="ar-SA"/>
    </w:rPr>
  </w:style>
  <w:style w:type="paragraph" w:customStyle="1" w:styleId="29">
    <w:name w:val="列表段落2"/>
    <w:basedOn w:val="a"/>
    <w:qFormat/>
    <w:rsid w:val="00A43D68"/>
    <w:pPr>
      <w:ind w:firstLineChars="200" w:firstLine="420"/>
    </w:pPr>
    <w:rPr>
      <w:rFonts w:ascii="Calibri" w:eastAsia="宋体" w:hAnsi="Calibri" w:cs="Times New Roman"/>
    </w:rPr>
  </w:style>
  <w:style w:type="character" w:customStyle="1" w:styleId="font41">
    <w:name w:val="font41"/>
    <w:qFormat/>
    <w:rsid w:val="00A43D68"/>
    <w:rPr>
      <w:rFonts w:ascii="黑体" w:eastAsia="黑体" w:hAnsi="宋体" w:cs="黑体" w:hint="eastAsia"/>
      <w:color w:val="000000"/>
      <w:sz w:val="18"/>
      <w:szCs w:val="18"/>
      <w:u w:val="none"/>
    </w:rPr>
  </w:style>
  <w:style w:type="paragraph" w:customStyle="1" w:styleId="1b">
    <w:name w:val="修订1"/>
    <w:hidden/>
    <w:uiPriority w:val="99"/>
    <w:semiHidden/>
    <w:qFormat/>
    <w:rsid w:val="00A43D68"/>
    <w:rPr>
      <w:rFonts w:ascii="Times New Roman" w:eastAsia="宋体" w:hAnsi="Times New Roman" w:cs="Times New Roman"/>
      <w:szCs w:val="24"/>
    </w:rPr>
  </w:style>
  <w:style w:type="paragraph" w:customStyle="1" w:styleId="2a">
    <w:name w:val="修订2"/>
    <w:hidden/>
    <w:uiPriority w:val="99"/>
    <w:semiHidden/>
    <w:qFormat/>
    <w:rsid w:val="00A43D68"/>
    <w:rPr>
      <w:rFonts w:ascii="Times New Roman" w:eastAsia="宋体" w:hAnsi="Times New Roman" w:cs="Times New Roman"/>
      <w:szCs w:val="24"/>
    </w:rPr>
  </w:style>
  <w:style w:type="paragraph" w:customStyle="1" w:styleId="34">
    <w:name w:val="修订3"/>
    <w:hidden/>
    <w:uiPriority w:val="99"/>
    <w:semiHidden/>
    <w:qFormat/>
    <w:rsid w:val="00A43D68"/>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76452">
      <w:bodyDiv w:val="1"/>
      <w:marLeft w:val="0"/>
      <w:marRight w:val="0"/>
      <w:marTop w:val="0"/>
      <w:marBottom w:val="0"/>
      <w:divBdr>
        <w:top w:val="none" w:sz="0" w:space="0" w:color="auto"/>
        <w:left w:val="none" w:sz="0" w:space="0" w:color="auto"/>
        <w:bottom w:val="none" w:sz="0" w:space="0" w:color="auto"/>
        <w:right w:val="none" w:sz="0" w:space="0" w:color="auto"/>
      </w:divBdr>
      <w:divsChild>
        <w:div w:id="651956360">
          <w:marLeft w:val="0"/>
          <w:marRight w:val="0"/>
          <w:marTop w:val="0"/>
          <w:marBottom w:val="0"/>
          <w:divBdr>
            <w:top w:val="none" w:sz="0" w:space="0" w:color="auto"/>
            <w:left w:val="none" w:sz="0" w:space="0" w:color="auto"/>
            <w:bottom w:val="none" w:sz="0" w:space="0" w:color="auto"/>
            <w:right w:val="none" w:sz="0" w:space="0" w:color="auto"/>
          </w:divBdr>
        </w:div>
      </w:divsChild>
    </w:div>
    <w:div w:id="1595893175">
      <w:bodyDiv w:val="1"/>
      <w:marLeft w:val="0"/>
      <w:marRight w:val="0"/>
      <w:marTop w:val="0"/>
      <w:marBottom w:val="0"/>
      <w:divBdr>
        <w:top w:val="none" w:sz="0" w:space="0" w:color="auto"/>
        <w:left w:val="none" w:sz="0" w:space="0" w:color="auto"/>
        <w:bottom w:val="none" w:sz="0" w:space="0" w:color="auto"/>
        <w:right w:val="none" w:sz="0" w:space="0" w:color="auto"/>
      </w:divBdr>
      <w:divsChild>
        <w:div w:id="2145535021">
          <w:marLeft w:val="0"/>
          <w:marRight w:val="0"/>
          <w:marTop w:val="0"/>
          <w:marBottom w:val="0"/>
          <w:divBdr>
            <w:top w:val="none" w:sz="0" w:space="0" w:color="auto"/>
            <w:left w:val="none" w:sz="0" w:space="0" w:color="auto"/>
            <w:bottom w:val="none" w:sz="0" w:space="0" w:color="auto"/>
            <w:right w:val="none" w:sz="0" w:space="0" w:color="auto"/>
          </w:divBdr>
        </w:div>
      </w:divsChild>
    </w:div>
    <w:div w:id="1725256325">
      <w:bodyDiv w:val="1"/>
      <w:marLeft w:val="0"/>
      <w:marRight w:val="0"/>
      <w:marTop w:val="0"/>
      <w:marBottom w:val="0"/>
      <w:divBdr>
        <w:top w:val="none" w:sz="0" w:space="0" w:color="auto"/>
        <w:left w:val="none" w:sz="0" w:space="0" w:color="auto"/>
        <w:bottom w:val="none" w:sz="0" w:space="0" w:color="auto"/>
        <w:right w:val="none" w:sz="0" w:space="0" w:color="auto"/>
      </w:divBdr>
      <w:divsChild>
        <w:div w:id="1398287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20</Pages>
  <Words>2238</Words>
  <Characters>12761</Characters>
  <Application>Microsoft Office Word</Application>
  <DocSecurity>0</DocSecurity>
  <Lines>106</Lines>
  <Paragraphs>29</Paragraphs>
  <ScaleCrop>false</ScaleCrop>
  <Company>YU</Company>
  <LinksUpToDate>false</LinksUpToDate>
  <CharactersWithSpaces>14970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Sakuya</dc:creator>
  <cp:keywords/>
  <dc:description/>
  <cp:lastModifiedBy>User</cp:lastModifiedBy>
  <cp:revision>11</cp:revision>
  <dcterms:created xsi:type="dcterms:W3CDTF">2025-06-06T07:31:00Z</dcterms:created>
  <dcterms:modified xsi:type="dcterms:W3CDTF">2025-12-01T01:19:00Z</dcterms:modified>
</cp:coreProperties>
</file>