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58F9" w:rsidRPr="005658F9" w:rsidRDefault="005658F9" w:rsidP="005658F9">
      <w:pPr>
        <w:keepNext/>
        <w:keepLines/>
        <w:spacing w:before="340" w:after="330" w:line="578" w:lineRule="auto"/>
        <w:jc w:val="center"/>
        <w:outlineLvl w:val="0"/>
        <w:rPr>
          <w:rFonts w:ascii="Times New Roman" w:eastAsia="宋体" w:hAnsi="Times New Roman" w:cs="Times New Roman"/>
          <w:b/>
          <w:bCs/>
          <w:kern w:val="44"/>
          <w:sz w:val="44"/>
          <w:szCs w:val="44"/>
        </w:rPr>
      </w:pPr>
      <w:r w:rsidRPr="005658F9">
        <w:rPr>
          <w:rFonts w:ascii="Times New Roman" w:eastAsia="宋体" w:hAnsi="Times New Roman" w:cs="Times New Roman" w:hint="eastAsia"/>
          <w:b/>
          <w:bCs/>
          <w:kern w:val="44"/>
          <w:sz w:val="44"/>
          <w:szCs w:val="44"/>
        </w:rPr>
        <w:t>采购需求</w:t>
      </w:r>
    </w:p>
    <w:p w:rsidR="005658F9" w:rsidRPr="005658F9" w:rsidRDefault="005658F9" w:rsidP="005658F9">
      <w:pPr>
        <w:spacing w:line="360" w:lineRule="auto"/>
        <w:jc w:val="left"/>
        <w:rPr>
          <w:rFonts w:ascii="宋体" w:eastAsia="宋体" w:hAnsi="宋体" w:cs="宋体"/>
          <w:szCs w:val="21"/>
        </w:rPr>
      </w:pPr>
      <w:bookmarkStart w:id="0" w:name="_Toc254970631"/>
      <w:bookmarkStart w:id="1" w:name="_Toc254970490"/>
      <w:r w:rsidRPr="005658F9">
        <w:rPr>
          <w:rFonts w:ascii="宋体" w:eastAsia="宋体" w:hAnsi="宋体" w:cs="宋体" w:hint="eastAsia"/>
          <w:szCs w:val="21"/>
        </w:rPr>
        <w:t>说明：</w:t>
      </w:r>
    </w:p>
    <w:p w:rsidR="005658F9" w:rsidRPr="005658F9" w:rsidRDefault="005658F9" w:rsidP="005658F9">
      <w:pPr>
        <w:spacing w:line="400" w:lineRule="exact"/>
        <w:ind w:firstLineChars="200" w:firstLine="420"/>
        <w:jc w:val="left"/>
        <w:rPr>
          <w:rFonts w:ascii="宋体" w:eastAsia="宋体" w:hAnsi="宋体" w:cs="宋体"/>
          <w:i/>
          <w:szCs w:val="21"/>
        </w:rPr>
      </w:pPr>
      <w:r w:rsidRPr="005658F9">
        <w:rPr>
          <w:rFonts w:ascii="宋体" w:eastAsia="宋体" w:hAnsi="宋体" w:cs="宋体" w:hint="eastAsia"/>
          <w:szCs w:val="21"/>
        </w:rPr>
        <w:t>1.为落实政府采购政策需满足的要求</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（1）本招标文件所称中小企业必须符合《政府采购促进中小企业发展管理办法》（财库〔2020〕46号）的规定。</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商务及技术文件）中提供所投标产品的节能产品认证证书复印件（加盖投标人电子签章），</w:t>
      </w:r>
      <w:r w:rsidRPr="005658F9">
        <w:rPr>
          <w:rFonts w:ascii="宋体" w:eastAsia="宋体" w:hAnsi="宋体" w:cs="宋体" w:hint="eastAsia"/>
          <w:b/>
          <w:bCs/>
          <w:szCs w:val="21"/>
        </w:rPr>
        <w:t>否则按无效投标处理</w:t>
      </w:r>
      <w:r w:rsidRPr="005658F9">
        <w:rPr>
          <w:rFonts w:ascii="宋体" w:eastAsia="宋体" w:hAnsi="宋体" w:cs="宋体" w:hint="eastAsia"/>
          <w:szCs w:val="21"/>
        </w:rPr>
        <w:t>。如本项目包含的货物属于品目清单内非标注“★”的产品时，应优先采购，具体详见“第四章 评标方法及评标标准”。</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3）根据《关于调整网络安全专用产品安全管理有关事项的公告》（2023年1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网信网（http://www.cac.gov.cn/index.htm）最新发布的《网络关键设备和网络安全专用产品安全认证和安全检测结果》截图证明材料，</w:t>
      </w:r>
      <w:r w:rsidRPr="005658F9">
        <w:rPr>
          <w:rFonts w:ascii="宋体" w:eastAsia="宋体" w:hAnsi="宋体" w:cs="宋体" w:hint="eastAsia"/>
          <w:b/>
          <w:szCs w:val="21"/>
        </w:rPr>
        <w:t>不在《网络关键设备和网络安全专用产品安全认证和安全检测结果》中或不在有效期内或未提供有效的《计算机信息系统安全专用产品销售许可证》的，按无效投标处理</w:t>
      </w:r>
      <w:r w:rsidRPr="005658F9">
        <w:rPr>
          <w:rFonts w:ascii="宋体" w:eastAsia="宋体" w:hAnsi="宋体" w:cs="宋体" w:hint="eastAsia"/>
          <w:szCs w:val="21"/>
        </w:rPr>
        <w:t>。如属于《网络关键设备和网络安全专用产品目录》中“二、网络安全专用产品”内“产品类别”中的所描述的产品，但不属于所列“产品描述”情形的，应提供相应的说明及证明材料。</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2.“实质性要求”是指招标文件中已经指明不满足则投标无效的条款，或者不能负偏离的条款，或者采购需求中带“▲”的条款。</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3.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4.</w:t>
      </w:r>
      <w:bookmarkStart w:id="2" w:name="_Hlk65055179"/>
      <w:r w:rsidRPr="005658F9">
        <w:rPr>
          <w:rFonts w:ascii="宋体" w:eastAsia="宋体" w:hAnsi="宋体" w:cs="宋体" w:hint="eastAsia"/>
          <w:szCs w:val="21"/>
        </w:rPr>
        <w:t xml:space="preserve"> 投标人应根据自身实际情况如实响应招标文件，对招标文件提出的要求和条件作出明确响应，</w:t>
      </w:r>
      <w:r w:rsidRPr="005658F9">
        <w:rPr>
          <w:rFonts w:ascii="宋体" w:eastAsia="宋体" w:hAnsi="宋体" w:cs="宋体" w:hint="eastAsia"/>
          <w:b/>
          <w:bCs/>
          <w:szCs w:val="21"/>
        </w:rPr>
        <w:t>否则将作无效响应处理</w:t>
      </w:r>
      <w:r w:rsidRPr="005658F9">
        <w:rPr>
          <w:rFonts w:ascii="宋体" w:eastAsia="宋体" w:hAnsi="宋体" w:cs="宋体" w:hint="eastAsia"/>
          <w:szCs w:val="21"/>
        </w:rPr>
        <w:t>。对于重要技术条款或技术参数应当在投标文件中提供技术支持资料，技术支持资料以招标文件中规定的形式为准，</w:t>
      </w:r>
      <w:r w:rsidRPr="005658F9">
        <w:rPr>
          <w:rFonts w:ascii="宋体" w:eastAsia="宋体" w:hAnsi="宋体" w:cs="宋体" w:hint="eastAsia"/>
          <w:b/>
          <w:bCs/>
          <w:szCs w:val="21"/>
        </w:rPr>
        <w:t>否则将视为无效技术支持资料</w:t>
      </w:r>
      <w:r w:rsidRPr="005658F9">
        <w:rPr>
          <w:rFonts w:ascii="宋体" w:eastAsia="宋体" w:hAnsi="宋体" w:cs="宋体" w:hint="eastAsia"/>
          <w:szCs w:val="21"/>
        </w:rPr>
        <w:t>。</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5.投标人必须自行为其投标产品侵犯他人的知识产权或者专利成果的行为承担相应法律责任。</w:t>
      </w:r>
      <w:r w:rsidRPr="005658F9">
        <w:rPr>
          <w:rFonts w:ascii="宋体" w:eastAsia="宋体" w:hAnsi="宋体" w:cs="宋体" w:hint="eastAsia"/>
          <w:szCs w:val="21"/>
        </w:rPr>
        <w:br w:type="page"/>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422"/>
        <w:gridCol w:w="542"/>
        <w:gridCol w:w="753"/>
        <w:gridCol w:w="680"/>
        <w:gridCol w:w="5020"/>
        <w:gridCol w:w="993"/>
      </w:tblGrid>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b/>
                <w:bCs/>
                <w:szCs w:val="21"/>
              </w:rPr>
            </w:pPr>
            <w:r w:rsidRPr="005658F9">
              <w:rPr>
                <w:rFonts w:ascii="宋体" w:eastAsia="宋体" w:hAnsi="宋体" w:cs="宋体" w:hint="eastAsia"/>
                <w:szCs w:val="21"/>
              </w:rPr>
              <w:lastRenderedPageBreak/>
              <w:br w:type="page"/>
            </w:r>
            <w:bookmarkEnd w:id="0"/>
            <w:bookmarkEnd w:id="1"/>
            <w:bookmarkEnd w:id="2"/>
            <w:r w:rsidRPr="005658F9">
              <w:rPr>
                <w:rFonts w:ascii="宋体" w:eastAsia="宋体" w:hAnsi="宋体" w:cs="宋体" w:hint="eastAsia"/>
                <w:b/>
                <w:bCs/>
                <w:szCs w:val="21"/>
              </w:rPr>
              <w:t>序号</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ordWrap w:val="0"/>
              <w:adjustRightInd w:val="0"/>
              <w:spacing w:line="400" w:lineRule="exact"/>
              <w:jc w:val="center"/>
              <w:textAlignment w:val="baseline"/>
              <w:rPr>
                <w:rFonts w:ascii="宋体" w:eastAsia="宋体" w:hAnsi="宋体" w:cs="宋体"/>
                <w:b/>
                <w:bCs/>
                <w:szCs w:val="21"/>
              </w:rPr>
            </w:pPr>
            <w:r w:rsidRPr="005658F9">
              <w:rPr>
                <w:rFonts w:ascii="宋体" w:eastAsia="宋体" w:hAnsi="宋体" w:cs="宋体" w:hint="eastAsia"/>
                <w:b/>
                <w:bCs/>
                <w:szCs w:val="21"/>
              </w:rPr>
              <w:t>标的的名称</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ordWrap w:val="0"/>
              <w:adjustRightInd w:val="0"/>
              <w:spacing w:line="400" w:lineRule="exact"/>
              <w:jc w:val="center"/>
              <w:textAlignment w:val="baseline"/>
              <w:rPr>
                <w:rFonts w:ascii="宋体" w:eastAsia="宋体" w:hAnsi="宋体" w:cs="宋体"/>
                <w:b/>
                <w:bCs/>
                <w:szCs w:val="21"/>
              </w:rPr>
            </w:pPr>
            <w:r w:rsidRPr="005658F9">
              <w:rPr>
                <w:rFonts w:ascii="宋体" w:eastAsia="宋体" w:hAnsi="宋体" w:cs="宋体" w:hint="eastAsia"/>
                <w:b/>
                <w:bCs/>
                <w:szCs w:val="21"/>
              </w:rPr>
              <w:t>所属行业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ordWrap w:val="0"/>
              <w:adjustRightInd w:val="0"/>
              <w:spacing w:line="400" w:lineRule="exact"/>
              <w:jc w:val="center"/>
              <w:textAlignment w:val="baseline"/>
              <w:rPr>
                <w:rFonts w:ascii="宋体" w:eastAsia="宋体" w:hAnsi="宋体" w:cs="宋体"/>
                <w:b/>
                <w:bCs/>
                <w:szCs w:val="21"/>
              </w:rPr>
            </w:pPr>
            <w:r w:rsidRPr="005658F9">
              <w:rPr>
                <w:rFonts w:ascii="宋体" w:eastAsia="宋体" w:hAnsi="宋体" w:cs="宋体" w:hint="eastAsia"/>
                <w:b/>
                <w:bCs/>
                <w:szCs w:val="21"/>
              </w:rPr>
              <w:t>数量</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ordWrap w:val="0"/>
              <w:adjustRightInd w:val="0"/>
              <w:spacing w:line="400" w:lineRule="exact"/>
              <w:jc w:val="center"/>
              <w:textAlignment w:val="baseline"/>
              <w:rPr>
                <w:rFonts w:ascii="宋体" w:eastAsia="宋体" w:hAnsi="宋体" w:cs="宋体"/>
                <w:b/>
                <w:bCs/>
                <w:szCs w:val="21"/>
              </w:rPr>
            </w:pPr>
            <w:r w:rsidRPr="005658F9">
              <w:rPr>
                <w:rFonts w:ascii="宋体" w:eastAsia="宋体" w:hAnsi="宋体" w:cs="宋体" w:hint="eastAsia"/>
                <w:b/>
                <w:bCs/>
                <w:szCs w:val="21"/>
                <w:lang w:bidi="ar"/>
              </w:rPr>
              <w:t>技术要求</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ordWrap w:val="0"/>
              <w:adjustRightInd w:val="0"/>
              <w:spacing w:line="400" w:lineRule="exact"/>
              <w:jc w:val="center"/>
              <w:textAlignment w:val="baseline"/>
              <w:rPr>
                <w:rFonts w:ascii="宋体" w:eastAsia="宋体" w:hAnsi="宋体" w:cs="宋体"/>
                <w:b/>
                <w:bCs/>
                <w:szCs w:val="21"/>
                <w:lang w:bidi="ar"/>
              </w:rPr>
            </w:pPr>
            <w:r w:rsidRPr="005658F9">
              <w:rPr>
                <w:rFonts w:ascii="宋体" w:eastAsia="宋体" w:hAnsi="宋体" w:cs="宋体" w:hint="eastAsia"/>
                <w:b/>
                <w:bCs/>
                <w:szCs w:val="21"/>
                <w:lang w:bidi="ar"/>
              </w:rPr>
              <w:t>备注</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变压器</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1台</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▲1.产品型号：SCB14-1600/10.5</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▲2.能效：二级能效</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3.额定容量：1600kVA</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4.额定频率：50Hz</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5.相数：三相</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6.联结组标号：D,yn11</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7.电压变比：10.5±2x2.5%/0.4kV</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▲8.温升试验：高、低压绕组升温≤100（K）</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▲9.绕组：高、低压绕组（线圈）全树脂浇筑，均为T2铜（紫铜）（国标牌号：T2 (GB/T 5231-2022《加工铜及铜合金牌号和化学成分》，铜 (Cu)含量≥ 99.90%)）</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10.冷却方式：AN/AF</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▲11.冷却装置：GFD系列风机</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12.外壳IP20铝合金</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▲13.噪音水平（dB）：≤55</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▲14.干式变压器必须配置温控、温显、风机，具备高温报警功能，需设置带电打开变压器门报警功能，超温跳闸。</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15.含装卸、运输、安装及调试。</w:t>
            </w:r>
          </w:p>
          <w:p w:rsidR="005658F9" w:rsidRPr="005658F9" w:rsidRDefault="005658F9" w:rsidP="005658F9">
            <w:pPr>
              <w:widowControl/>
              <w:wordWrap w:val="0"/>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w:t>
            </w:r>
            <w:r w:rsidRPr="005658F9">
              <w:rPr>
                <w:rFonts w:ascii="宋体" w:eastAsia="宋体" w:hAnsi="宋体" w:cs="宋体" w:hint="eastAsia"/>
                <w:b/>
                <w:bCs/>
                <w:szCs w:val="21"/>
                <w:lang w:bidi="ar"/>
              </w:rPr>
              <w:t>16.安装配置图详见淀粉线2#配电房10kV系统配置图（更换后）。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17.其他要求：源网荷储-校园负荷能效管理系统(三期)项目变压器必须具备温度、湿度等数据实时远传至学校智慧能源管理平台(型号:西安亚成V2.12）的功能，并能远程发送变压器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18.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w:t>
            </w:r>
            <w:r w:rsidRPr="005658F9">
              <w:rPr>
                <w:rFonts w:ascii="宋体" w:eastAsia="宋体" w:hAnsi="宋体" w:cs="宋体" w:hint="eastAsia"/>
                <w:b/>
                <w:bCs/>
                <w:szCs w:val="21"/>
              </w:rPr>
              <w:lastRenderedPageBreak/>
              <w:t>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lastRenderedPageBreak/>
              <w:t>淀粉线2#配电房10kV系统配置图（更换后）TM1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变压器</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1台</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▲1.产品型号：SCB14-2500/10.5</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▲2.能效：二级能效</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3.额定容量：2500kVA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5.相数：三相</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6.联结组标号：D,yn11</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7.电压变比：10.5±2x2.5%/0.4kV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▲8.温升试验：高、低压绕组升温≤100（K）</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▲9.绕组：高、低压绕组（线圈）全树脂浇筑，均为T2铜（紫铜）（国标牌号：T2 (GB/T 5231-2022《加工铜及铜合金牌号和化学成分》，铜 (Cu)含量≥ 99.90%)）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10.冷却方式：AN/AF</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▲11.冷却装置：GFD系列风机</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12.外壳IP20铝合金</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▲13.噪音水平（dB）：≤55</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▲14.干式变压器必须配置温控、温显、风机，具备高温报警功能，需设置带电打开变压器门报警功能，超温跳闸。</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15.含装卸、运输、安装及调试。</w:t>
            </w:r>
          </w:p>
          <w:p w:rsidR="005658F9" w:rsidRPr="005658F9" w:rsidRDefault="005658F9" w:rsidP="005658F9">
            <w:pPr>
              <w:spacing w:line="400" w:lineRule="exact"/>
              <w:jc w:val="left"/>
              <w:rPr>
                <w:rFonts w:ascii="宋体" w:eastAsia="宋体" w:hAnsi="宋体" w:cs="宋体"/>
                <w:b/>
                <w:bCs/>
                <w:szCs w:val="21"/>
                <w:lang w:bidi="ar"/>
              </w:rPr>
            </w:pPr>
            <w:r w:rsidRPr="005658F9">
              <w:rPr>
                <w:rFonts w:ascii="宋体" w:eastAsia="宋体" w:hAnsi="宋体" w:cs="宋体" w:hint="eastAsia"/>
                <w:b/>
                <w:bCs/>
                <w:szCs w:val="21"/>
                <w:lang w:bidi="ar"/>
              </w:rPr>
              <w:t>16.安装配置图详见淀粉线1#配电房10kV系统配置图（更换后）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17.其他要求：源网荷储-校园负荷能效管理系统(三期)项目变压器必须具备温度、湿度等数据实时远传至学校智慧能源管理平台(型号:西安亚成V2.12）的功能，并能远程发送变压器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▲18.接入系统要求：此次采购的源网荷储-校园负荷能效管理系统(三期)项目的变压器、10kV开关箱、高低压配电柜等设备，必须与采购人正在使用</w:t>
            </w:r>
            <w:r w:rsidRPr="005658F9">
              <w:rPr>
                <w:rFonts w:ascii="宋体" w:eastAsia="宋体" w:hAnsi="宋体" w:cs="宋体" w:hint="eastAsia"/>
                <w:b/>
                <w:bCs/>
                <w:szCs w:val="21"/>
              </w:rPr>
              <w:lastRenderedPageBreak/>
              <w:t>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r w:rsidRPr="005658F9">
              <w:rPr>
                <w:rFonts w:ascii="宋体" w:eastAsia="宋体" w:hAnsi="宋体" w:cs="宋体" w:hint="eastAsia"/>
                <w:b/>
                <w:bCs/>
                <w:szCs w:val="21"/>
              </w:rPr>
              <w:t>。</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szCs w:val="21"/>
                <w:lang w:bidi="ar"/>
              </w:rPr>
            </w:pPr>
            <w:r w:rsidRPr="005658F9">
              <w:rPr>
                <w:rFonts w:ascii="宋体" w:eastAsia="宋体" w:hAnsi="宋体" w:cs="宋体" w:hint="eastAsia"/>
                <w:szCs w:val="21"/>
                <w:lang w:bidi="ar"/>
              </w:rPr>
              <w:lastRenderedPageBreak/>
              <w:t>淀粉线1#配电房10kV系统配置图（更换后）</w:t>
            </w:r>
          </w:p>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TM1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10kV户外开关箱</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1台</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▲1.户外开关箱外壳：厚度不小于2.5mm的304不锈钢板</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2.安装1台进线柜、1台计量柜、5台出线柜</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3.开关柜柜型：HXGN-12</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（2）额定电流：630A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▲（4）真空断路器：固定式，630A/25kA，电动操作机构DC220V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 xml:space="preserve">（5）电流互感器：变比75、150、200、300、600/5 </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▲（6）电压互感器：10/0.1/0.22kV 0.5级/0.2S级 30VA/400VA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（7）额定短路开断电流：25kA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（8）4s热稳定电流:25kA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（9）额定短路关合电流（峰值）：63kA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（10）雷电冲击耐受电压75kV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（11）额定机械寿命不少于20000次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（12）额定电流开断次数20000次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（13）额定短路电流开断次数50次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（14）操动机构：采用电动弹簧或盘簧储能型操作机构，除真空断路器操作回路所用的辅助接点外，应至少提供4常开4常闭辅助接点供采购人使用。</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15）操动机构应有防跳功能和自由脱扣性能。每个部件应为紧固结构，在必要部位使用防腐、防锈材料。断路器储能电机回路应装设二极管或其他反向截止措施，以防止因电源正负极接反引起的电机反转损坏设备。</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（16）正常情况下接通和断开电路中的空载及负载</w:t>
            </w:r>
            <w:r w:rsidRPr="005658F9">
              <w:rPr>
                <w:rFonts w:ascii="宋体" w:eastAsia="宋体" w:hAnsi="宋体" w:cs="宋体" w:hint="eastAsia"/>
                <w:kern w:val="0"/>
                <w:szCs w:val="21"/>
                <w:lang w:bidi="ar"/>
              </w:rPr>
              <w:lastRenderedPageBreak/>
              <w:t>电流，故障时配合微机保护装置切断故障电流。</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▲（17）配微机型保护装置:过流、速断</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▲（18）高压柜具备远程分合闸功能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19）完善的五防性能：①防止误分、合断路器；②防止带负荷分、合隔离开关；③防止带电挂（合）接地线（接地开关）；④防止带接地线（接地开关）合断路器；⑤防止误入带电间隔。：①防止误分、合断路器；②防止带负荷分、合隔离开关；③防止带电挂（合）接地线（接地开关）；④防止带接地线（接地开关）合断路器；⑤防止误入带电间隔。</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▲（20）母排必须为T2铜（紫铜）（国标牌号：T2 (GB/T 5231-2022《加工铜及铜合金牌号和化学成分》，铜 (Cu)含量≥ 99.90%)）,宽度、厚度（截面）必须符合图纸要求</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▲（21）外壳防护等级IP54</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（22）配2kVA在线式不间断电源UPS1台</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（23）其余配置详见项目安装配置图。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(24)含装卸、运输、安装及调试。</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b/>
                <w:bCs/>
                <w:szCs w:val="21"/>
                <w:lang w:bidi="ar"/>
              </w:rPr>
              <w:t>4.安装配置图详见杨狮线10kVk开关箱系统配置图（更换后）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w:t>
            </w:r>
            <w:r w:rsidRPr="005658F9">
              <w:rPr>
                <w:rFonts w:ascii="宋体" w:eastAsia="宋体" w:hAnsi="宋体" w:cs="宋体"/>
                <w:b/>
                <w:bCs/>
                <w:szCs w:val="21"/>
                <w:lang w:bidi="ar"/>
              </w:rPr>
              <w:t>10kV户外开关箱</w:t>
            </w:r>
            <w:r w:rsidRPr="005658F9">
              <w:rPr>
                <w:rFonts w:ascii="宋体" w:eastAsia="宋体" w:hAnsi="宋体" w:cs="宋体" w:hint="eastAsia"/>
                <w:b/>
                <w:bCs/>
                <w:szCs w:val="21"/>
              </w:rPr>
              <w:t>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w:t>
            </w:r>
            <w:r w:rsidRPr="005658F9">
              <w:rPr>
                <w:rFonts w:ascii="宋体" w:eastAsia="宋体" w:hAnsi="宋体" w:cs="宋体"/>
                <w:b/>
                <w:bCs/>
                <w:szCs w:val="21"/>
                <w:lang w:bidi="ar"/>
              </w:rPr>
              <w:t>箱</w:t>
            </w:r>
            <w:r w:rsidRPr="005658F9">
              <w:rPr>
                <w:rFonts w:ascii="宋体" w:eastAsia="宋体" w:hAnsi="宋体" w:cs="宋体" w:hint="eastAsia"/>
                <w:b/>
                <w:bCs/>
                <w:szCs w:val="21"/>
              </w:rPr>
              <w:t>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w:t>
            </w:r>
            <w:r w:rsidRPr="005658F9">
              <w:rPr>
                <w:rFonts w:ascii="宋体" w:eastAsia="宋体" w:hAnsi="宋体" w:cs="宋体" w:hint="eastAsia"/>
                <w:b/>
                <w:bCs/>
                <w:szCs w:val="21"/>
              </w:rPr>
              <w:lastRenderedPageBreak/>
              <w:t>对上述内容做出的兼容性承诺书，并在合同签订后供货前向采购人提供</w:t>
            </w:r>
            <w:r w:rsidRPr="005658F9">
              <w:rPr>
                <w:rFonts w:ascii="宋体" w:eastAsia="宋体" w:hAnsi="宋体" w:cs="宋体" w:hint="eastAsia"/>
                <w:szCs w:val="21"/>
              </w:rPr>
              <w:t>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杨狮线10kVk开关箱系统配置图（更换后）</w:t>
            </w:r>
            <w:r w:rsidRPr="005658F9">
              <w:rPr>
                <w:rFonts w:ascii="宋体" w:eastAsia="宋体" w:hAnsi="宋体" w:cs="宋体" w:hint="eastAsia"/>
                <w:kern w:val="0"/>
                <w:szCs w:val="21"/>
                <w:lang w:bidi="ar"/>
              </w:rPr>
              <w:t>1AH1-1AH7</w:t>
            </w:r>
          </w:p>
        </w:tc>
      </w:tr>
      <w:tr w:rsidR="005658F9" w:rsidRPr="005658F9" w:rsidTr="005658F9">
        <w:trPr>
          <w:trHeight w:val="9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高压进线辅柜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型号：KYN28-12</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2.额定电流：630A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szCs w:val="21"/>
              </w:rPr>
            </w:pPr>
            <w:bookmarkStart w:id="3" w:name="OLE_LINK4"/>
            <w:r w:rsidRPr="005658F9">
              <w:rPr>
                <w:rFonts w:ascii="宋体" w:eastAsia="宋体" w:hAnsi="宋体" w:cs="宋体" w:hint="eastAsia"/>
                <w:kern w:val="0"/>
                <w:szCs w:val="21"/>
                <w:lang w:bidi="ar"/>
              </w:rPr>
              <w:t>4.电压互感器：10/0.1/0.22kV 0.5级/0.2S级</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 xml:space="preserve"> 30VA/400VA</w:t>
            </w:r>
          </w:p>
          <w:bookmarkEnd w:id="3"/>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5.熔断器：XRNP-12/0.5A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▲6.开关柜体应为组装式框架结构，钣金件选用厚度≥2mm的优质敷铝锌板（标准等级：FB或FC级别</w:t>
            </w:r>
            <w:r w:rsidRPr="005658F9">
              <w:rPr>
                <w:rFonts w:ascii="MS Gothic" w:eastAsia="MS Gothic" w:hAnsi="MS Gothic" w:cs="MS Gothic" w:hint="eastAsia"/>
                <w:kern w:val="0"/>
                <w:szCs w:val="21"/>
                <w:lang w:bidi="ar"/>
              </w:rPr>
              <w:t>‌</w:t>
            </w:r>
            <w:r w:rsidRPr="005658F9">
              <w:rPr>
                <w:rFonts w:ascii="宋体" w:eastAsia="宋体" w:hAnsi="宋体" w:cs="宋体" w:hint="eastAsia"/>
                <w:kern w:val="0"/>
                <w:szCs w:val="21"/>
                <w:lang w:bidi="ar"/>
              </w:rPr>
              <w:t>），柜体组装选用拉铆螺钉、拉铆螺母、接触垫片、</w:t>
            </w:r>
            <w:bookmarkStart w:id="4" w:name="OLE_LINK5"/>
            <w:bookmarkStart w:id="5" w:name="OLE_LINK6"/>
            <w:r w:rsidRPr="005658F9">
              <w:rPr>
                <w:rFonts w:ascii="宋体" w:eastAsia="宋体" w:hAnsi="宋体" w:cs="宋体" w:hint="eastAsia"/>
                <w:kern w:val="0"/>
                <w:szCs w:val="21"/>
                <w:lang w:bidi="ar"/>
              </w:rPr>
              <w:t>高强度螺栓</w:t>
            </w:r>
            <w:bookmarkEnd w:id="4"/>
            <w:r w:rsidRPr="005658F9">
              <w:rPr>
                <w:rFonts w:ascii="宋体" w:eastAsia="宋体" w:hAnsi="宋体" w:cs="宋体" w:hint="eastAsia"/>
                <w:kern w:val="0"/>
                <w:szCs w:val="21"/>
                <w:lang w:bidi="ar"/>
              </w:rPr>
              <w:t>（强度等级：8.8s/10.9s）等装配工艺。</w:t>
            </w:r>
          </w:p>
          <w:bookmarkEnd w:id="5"/>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▲7.完善的五防性能：①防止误分、合断路器；②防止带负荷分、合隔离开关；③防止带电挂（合）接地线（接地开关）；④防止带接地线（接地开关）合断路器；⑤防止误入带电间隔。</w:t>
            </w:r>
          </w:p>
          <w:p w:rsidR="005658F9" w:rsidRPr="005658F9" w:rsidRDefault="005658F9" w:rsidP="005658F9">
            <w:pPr>
              <w:spacing w:line="400" w:lineRule="exact"/>
              <w:jc w:val="left"/>
              <w:rPr>
                <w:rFonts w:ascii="宋体" w:eastAsia="宋体" w:hAnsi="宋体" w:cs="宋体"/>
                <w:kern w:val="0"/>
                <w:szCs w:val="21"/>
                <w:lang w:bidi="ar"/>
              </w:rPr>
            </w:pPr>
            <w:bookmarkStart w:id="6" w:name="OLE_LINK7"/>
            <w:r w:rsidRPr="005658F9">
              <w:rPr>
                <w:rFonts w:ascii="宋体" w:eastAsia="宋体" w:hAnsi="宋体" w:cs="宋体" w:hint="eastAsia"/>
                <w:kern w:val="0"/>
                <w:szCs w:val="21"/>
                <w:lang w:bidi="ar"/>
              </w:rPr>
              <w:t>▲</w:t>
            </w:r>
            <w:bookmarkEnd w:id="6"/>
            <w:r w:rsidRPr="005658F9">
              <w:rPr>
                <w:rFonts w:ascii="宋体" w:eastAsia="宋体" w:hAnsi="宋体" w:cs="宋体" w:hint="eastAsia"/>
                <w:kern w:val="0"/>
                <w:szCs w:val="21"/>
                <w:lang w:bidi="ar"/>
              </w:rPr>
              <w:t>8.母排必须为T2铜（紫铜）（国标牌号：T2 (GB/T 5231-2022《加工铜及铜合金牌号和化学成分》，铜 (Cu)含量≥ 99.90%)）,宽度、厚度（截面）必须符合图纸要求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IP4X</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 含装卸、运输、安装及调试。</w:t>
            </w:r>
          </w:p>
          <w:p w:rsidR="005658F9" w:rsidRPr="005658F9" w:rsidRDefault="005658F9" w:rsidP="005658F9">
            <w:pPr>
              <w:spacing w:line="400" w:lineRule="exact"/>
              <w:jc w:val="left"/>
              <w:rPr>
                <w:rFonts w:ascii="宋体" w:eastAsia="宋体" w:hAnsi="宋体" w:cs="宋体"/>
                <w:b/>
                <w:bCs/>
                <w:szCs w:val="21"/>
                <w:lang w:bidi="ar"/>
              </w:rPr>
            </w:pPr>
            <w:r w:rsidRPr="005658F9">
              <w:rPr>
                <w:rFonts w:ascii="宋体" w:eastAsia="宋体" w:hAnsi="宋体" w:cs="宋体" w:hint="eastAsia"/>
                <w:kern w:val="0"/>
                <w:szCs w:val="21"/>
                <w:lang w:bidi="ar"/>
              </w:rPr>
              <w:t>12.</w:t>
            </w:r>
            <w:r w:rsidRPr="005658F9">
              <w:rPr>
                <w:rFonts w:ascii="宋体" w:eastAsia="宋体" w:hAnsi="宋体" w:cs="宋体" w:hint="eastAsia"/>
                <w:b/>
                <w:bCs/>
                <w:szCs w:val="21"/>
                <w:lang w:bidi="ar"/>
              </w:rPr>
              <w:t>安装配置图详见淀粉线1#配电房10kV系统配置图（更换后）。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w:t>
            </w:r>
            <w:r w:rsidRPr="005658F9">
              <w:rPr>
                <w:rFonts w:ascii="宋体" w:eastAsia="宋体" w:hAnsi="宋体" w:cs="宋体" w:hint="eastAsia"/>
                <w:b/>
                <w:bCs/>
                <w:szCs w:val="21"/>
              </w:rPr>
              <w:lastRenderedPageBreak/>
              <w:t>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r w:rsidRPr="005658F9">
              <w:rPr>
                <w:rFonts w:ascii="宋体" w:eastAsia="宋体" w:hAnsi="宋体" w:cs="宋体" w:hint="eastAsia"/>
                <w:b/>
                <w:bCs/>
                <w:szCs w:val="21"/>
              </w:rPr>
              <w:t>。</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淀粉线1#配电房10kV系统配置图（更换后）</w:t>
            </w:r>
            <w:r w:rsidRPr="005658F9">
              <w:rPr>
                <w:rFonts w:ascii="宋体" w:eastAsia="宋体" w:hAnsi="宋体" w:cs="宋体" w:hint="eastAsia"/>
                <w:kern w:val="0"/>
                <w:szCs w:val="21"/>
                <w:lang w:bidi="ar"/>
              </w:rPr>
              <w:t>AH1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5</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高压出线柜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型号：KYN28-12</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2.额定电流：630A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▲4.真空断路器：手车式，630A/25kA，电动操作机构DC220V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▲5.电流互感器：变比100/5、200/5、0.5级/0.2S级</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6.额定短路开断电流：25kA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7.4s热稳定电流:25kA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8.额定短路关合电流（峰值）：63kA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9.雷电冲击耐受电压75kV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10.额定机械寿命不少于20000次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11.额定电流开断次数20000次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12.额定短路电流开断次数50次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13.操动机构：采用电动弹簧或盘簧储能型操作机构，除真空断路器操作回路所用的辅助接点外，应至少提供4常开4常闭辅助接点采购人使用</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14.操动机构应有防跳功能和自由脱扣性能。每个部件应为紧固结构，在必要部位使用防腐、防锈材料。断路器储能电机回路应装设二极管或其他反向截止措施，以防止因电源正负极接反引起的电机反转损坏设备。</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15.正常情况下接通和断开电路中的空载及负载电流，故障时配合微机保护装置切断故障电流。</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▲16.配微机型保护装置:过流、速断、温度、零序保护。</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▲17.高压柜具备远程分合闸功能。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▲18.开关柜体应为组装式框架结构，钣金件选用厚度≥2mm的优质敷铝锌板（标准等级：FB或FC级别</w:t>
            </w:r>
            <w:r w:rsidRPr="005658F9">
              <w:rPr>
                <w:rFonts w:ascii="MS Gothic" w:eastAsia="MS Gothic" w:hAnsi="MS Gothic" w:cs="MS Gothic" w:hint="eastAsia"/>
                <w:kern w:val="0"/>
                <w:szCs w:val="21"/>
                <w:lang w:bidi="ar"/>
              </w:rPr>
              <w:t>‌</w:t>
            </w:r>
            <w:r w:rsidRPr="005658F9">
              <w:rPr>
                <w:rFonts w:ascii="宋体" w:eastAsia="宋体" w:hAnsi="宋体" w:cs="宋体" w:hint="eastAsia"/>
                <w:kern w:val="0"/>
                <w:szCs w:val="21"/>
                <w:lang w:bidi="ar"/>
              </w:rPr>
              <w:t>），柜体组装选用拉铆螺钉、拉铆螺母、接触垫片、高强度螺栓（强度等级：8.8s/10.9s）等装配工艺。</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▲19.完善的五防性能：①防止误分、合断路器；②防止带负荷分、合隔离开关；③防止带电挂（合）接地线（接地开关）；④防止带接地线（接地开关）合断路器；⑤防止误入带电间隔。</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▲20.母排必须为T2铜（紫铜）（国标牌号：T2 (GB/T 5231-2022《加工铜及铜合金牌号和化学成分》，铜 (Cu)含量≥ 99.90%)）,宽度、厚度（截面）必须符合图纸要求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IP4X。</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22.其余配置详见项目安装配置图。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23.含装卸、运输、安装及调试。</w:t>
            </w:r>
          </w:p>
          <w:p w:rsidR="005658F9" w:rsidRPr="005658F9" w:rsidRDefault="005658F9" w:rsidP="005658F9">
            <w:pPr>
              <w:spacing w:line="400" w:lineRule="exact"/>
              <w:jc w:val="left"/>
              <w:rPr>
                <w:rFonts w:ascii="宋体" w:eastAsia="宋体" w:hAnsi="宋体" w:cs="宋体"/>
                <w:b/>
                <w:bCs/>
                <w:szCs w:val="21"/>
                <w:lang w:bidi="ar"/>
              </w:rPr>
            </w:pPr>
            <w:r w:rsidRPr="005658F9">
              <w:rPr>
                <w:rFonts w:ascii="宋体" w:eastAsia="宋体" w:hAnsi="宋体" w:cs="宋体" w:hint="eastAsia"/>
                <w:kern w:val="0"/>
                <w:szCs w:val="21"/>
                <w:lang w:bidi="ar"/>
              </w:rPr>
              <w:t>24.</w:t>
            </w:r>
            <w:r w:rsidRPr="005658F9">
              <w:rPr>
                <w:rFonts w:ascii="宋体" w:eastAsia="宋体" w:hAnsi="宋体" w:cs="宋体" w:hint="eastAsia"/>
                <w:b/>
                <w:bCs/>
                <w:szCs w:val="21"/>
                <w:lang w:bidi="ar"/>
              </w:rPr>
              <w:t>安装配置图详见淀粉线1#配电房10kV系统配置图（更换后）。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淀粉线1#配电房10kV系统配置图（更换后）</w:t>
            </w:r>
            <w:r w:rsidRPr="005658F9">
              <w:rPr>
                <w:rFonts w:ascii="宋体" w:eastAsia="宋体" w:hAnsi="宋体" w:cs="宋体" w:hint="eastAsia"/>
                <w:kern w:val="0"/>
                <w:szCs w:val="21"/>
                <w:lang w:bidi="ar"/>
              </w:rPr>
              <w:t>AH2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6</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低压进线柜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2.额定电流：800A~5000A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4.系统主母线额定工作电流：水平母线额定电流630-6300A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5.系统主母线额定短时耐受电流（1s）（有效值）：100kA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6.系统主母线动稳定（峰值）：220kA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7.保护导体/接地主母线耐受电流（1s）（有效值）：15kA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8.框架断路器要求：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e.壳架等级额定电流：5000A/5000A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h.额定运行分断能力：Ics=50kA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IP30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j．机械寿命（有维护）</w:t>
            </w:r>
            <w:r w:rsidRPr="005658F9">
              <w:rPr>
                <w:rFonts w:ascii="宋体" w:eastAsia="宋体" w:hAnsi="宋体" w:cs="宋体" w:hint="eastAsia"/>
                <w:szCs w:val="21"/>
              </w:rPr>
              <w:t>≥</w:t>
            </w:r>
            <w:r w:rsidRPr="005658F9">
              <w:rPr>
                <w:rFonts w:ascii="宋体" w:eastAsia="宋体" w:hAnsi="宋体" w:cs="宋体" w:hint="eastAsia"/>
                <w:kern w:val="0"/>
                <w:szCs w:val="21"/>
                <w:lang w:bidi="ar"/>
              </w:rPr>
              <w:t>10000次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9.断路器应采用现场可调型，可调范围宽阔，可调参数包含：长延时脱扣的时间和倍数，短延时脱扣的时间和倍数，速断的倍数。可以根据需要关闭短延时脱扣和瞬时脱扣功能。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10.操作机构：</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12.低压柜具备远程分合闸功能。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13.其余配置详见项目安装配置图。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14.含装卸、运输、安装及调试。</w:t>
            </w:r>
          </w:p>
          <w:p w:rsidR="005658F9" w:rsidRPr="005658F9" w:rsidRDefault="005658F9" w:rsidP="005658F9">
            <w:pPr>
              <w:spacing w:line="400" w:lineRule="exact"/>
              <w:jc w:val="left"/>
              <w:rPr>
                <w:rFonts w:ascii="宋体" w:eastAsia="宋体" w:hAnsi="宋体" w:cs="宋体"/>
                <w:b/>
                <w:bCs/>
                <w:szCs w:val="21"/>
                <w:lang w:bidi="ar"/>
              </w:rPr>
            </w:pPr>
            <w:r w:rsidRPr="005658F9">
              <w:rPr>
                <w:rFonts w:ascii="宋体" w:eastAsia="宋体" w:hAnsi="宋体" w:cs="宋体" w:hint="eastAsia"/>
                <w:kern w:val="0"/>
                <w:szCs w:val="21"/>
                <w:lang w:bidi="ar"/>
              </w:rPr>
              <w:t>15.</w:t>
            </w:r>
            <w:r w:rsidRPr="005658F9">
              <w:rPr>
                <w:rFonts w:ascii="宋体" w:eastAsia="宋体" w:hAnsi="宋体" w:cs="宋体" w:hint="eastAsia"/>
                <w:b/>
                <w:bCs/>
                <w:szCs w:val="21"/>
                <w:lang w:bidi="ar"/>
              </w:rPr>
              <w:t>安装配置图详见淀粉线1#配电房0.4kV系统配置图（更换后）。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szCs w:val="21"/>
                <w:lang w:bidi="ar"/>
              </w:rPr>
              <w:lastRenderedPageBreak/>
              <w:t>淀粉线1#配电房0.4kV系统配置图（更换后）</w:t>
            </w:r>
            <w:r w:rsidRPr="005658F9">
              <w:rPr>
                <w:rFonts w:ascii="宋体" w:eastAsia="宋体" w:hAnsi="宋体" w:cs="宋体" w:hint="eastAsia"/>
                <w:kern w:val="0"/>
                <w:szCs w:val="21"/>
                <w:lang w:bidi="ar"/>
              </w:rPr>
              <w:t>AA1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7</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lastRenderedPageBreak/>
              <w:t>e.壳架等级额定电流：100A~800A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spacing w:line="400" w:lineRule="exact"/>
              <w:jc w:val="left"/>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淀粉线1#配电房0.4kV系统配置图（更换后）。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淀粉线1#配电房0.4kV系统配置图（更换后）</w:t>
            </w:r>
            <w:r w:rsidRPr="005658F9">
              <w:rPr>
                <w:rFonts w:ascii="宋体" w:eastAsia="宋体" w:hAnsi="宋体" w:cs="宋体" w:hint="eastAsia"/>
                <w:kern w:val="0"/>
                <w:szCs w:val="21"/>
                <w:lang w:bidi="ar"/>
              </w:rPr>
              <w:t>AA2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8</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3.额定频率50Hz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e.壳架等级额定电流：100A~800A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i.防护等级：≥IP20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J.机械寿命：≥4000次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spacing w:line="400" w:lineRule="exact"/>
              <w:jc w:val="left"/>
              <w:rPr>
                <w:rFonts w:ascii="宋体" w:eastAsia="宋体" w:hAnsi="宋体" w:cs="宋体"/>
                <w:b/>
                <w:bCs/>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安装配置图详见淀粉线1#配电房0.4kV系统配置图（更换后）。</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szCs w:val="21"/>
              </w:rPr>
              <w:t>▲其他要求：源网荷储-校园负荷能效管理系统(三期)项目高低压配电柜必须具备将</w:t>
            </w:r>
            <w:r w:rsidRPr="005658F9">
              <w:rPr>
                <w:rFonts w:ascii="宋体" w:eastAsia="宋体" w:hAnsi="宋体" w:cs="宋体"/>
                <w:szCs w:val="21"/>
                <w:lang w:bidi="ar"/>
              </w:rPr>
              <w:t>每相进出线回路电压、电流、功率（有功、无功、视在）、功率因数、温度、湿度等主要</w:t>
            </w:r>
            <w:r w:rsidRPr="005658F9">
              <w:rPr>
                <w:rFonts w:ascii="宋体" w:eastAsia="宋体" w:hAnsi="宋体" w:cs="宋体" w:hint="eastAsia"/>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szCs w:val="21"/>
              </w:rPr>
              <w:lastRenderedPageBreak/>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w:t>
            </w:r>
            <w:r w:rsidRPr="005658F9">
              <w:rPr>
                <w:rFonts w:ascii="宋体" w:eastAsia="宋体" w:hAnsi="宋体" w:cs="宋体" w:hint="eastAsia"/>
                <w:b/>
                <w:bCs/>
                <w:szCs w:val="21"/>
                <w:lang w:bidi="ar"/>
              </w:rPr>
              <w:lastRenderedPageBreak/>
              <w:t>0.4kV系统配置图（更换后）</w:t>
            </w:r>
            <w:r w:rsidRPr="005658F9">
              <w:rPr>
                <w:rFonts w:ascii="宋体" w:eastAsia="宋体" w:hAnsi="宋体" w:cs="宋体" w:hint="eastAsia"/>
                <w:kern w:val="0"/>
                <w:szCs w:val="21"/>
                <w:lang w:bidi="ar"/>
              </w:rPr>
              <w:t>AA3</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9</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e.壳架等级额定电流：100A~800A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i.防护等级：≥IP20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J.机械寿命：≥4000次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10.低压柜具备远程分合闸功能。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spacing w:line="400" w:lineRule="exact"/>
              <w:jc w:val="left"/>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淀粉线1#配电房0.4kV系统配置图（更换后）。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淀粉线1#配电房0.4kV系统配置图（更换后）</w:t>
            </w:r>
            <w:r w:rsidRPr="005658F9">
              <w:rPr>
                <w:rFonts w:ascii="宋体" w:eastAsia="宋体" w:hAnsi="宋体" w:cs="宋体" w:hint="eastAsia"/>
                <w:kern w:val="0"/>
                <w:szCs w:val="21"/>
                <w:lang w:bidi="ar"/>
              </w:rPr>
              <w:t>AA4</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10</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spacing w:line="400" w:lineRule="exact"/>
              <w:jc w:val="left"/>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d.1min工频耐受电压(有效值)；2500V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e.壳架等级额定电流：100A~800A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i.防护等级：≥IP20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J.机械寿命：≥4000次</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spacing w:line="400" w:lineRule="exact"/>
              <w:jc w:val="left"/>
              <w:rPr>
                <w:rFonts w:ascii="宋体" w:eastAsia="宋体" w:hAnsi="宋体" w:cs="宋体"/>
                <w:b/>
                <w:bCs/>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安装配置图详见淀粉线1#配电房0.4kV系统配置图（更换后）。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淀粉线1#配电房0.4kV系统配置图（更换后）</w:t>
            </w:r>
            <w:r w:rsidRPr="005658F9">
              <w:rPr>
                <w:rFonts w:ascii="宋体" w:eastAsia="宋体" w:hAnsi="宋体" w:cs="宋体" w:hint="eastAsia"/>
                <w:kern w:val="0"/>
                <w:szCs w:val="21"/>
                <w:lang w:bidi="ar"/>
              </w:rPr>
              <w:t>AA5</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lastRenderedPageBreak/>
              <w:t>11</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低压补偿柜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2.额定电流:400A/500A/630A</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4.电器元件：</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5.电容器投切控制开关：采用半导体可控制硅开关，能自动寻找最佳投入（切除）点，实现过零投切，投切过程不受电容器放电时间限制</w:t>
            </w:r>
            <w:r w:rsidRPr="005658F9">
              <w:rPr>
                <w:rFonts w:ascii="宋体" w:eastAsia="宋体" w:hAnsi="宋体" w:cs="宋体" w:hint="eastAsia"/>
                <w:szCs w:val="21"/>
              </w:rPr>
              <w:t>（电容放电时间2min）</w:t>
            </w:r>
            <w:r w:rsidRPr="005658F9">
              <w:rPr>
                <w:rFonts w:ascii="宋体" w:eastAsia="宋体" w:hAnsi="宋体" w:cs="宋体" w:hint="eastAsia"/>
                <w:kern w:val="0"/>
                <w:szCs w:val="21"/>
                <w:lang w:bidi="ar"/>
              </w:rPr>
              <w:t>，涌流应限制在电容器额定电流的1.5倍以内；能承受1.2UN条件下的分断电压，不发生重击穿；能耗小</w:t>
            </w:r>
            <w:r w:rsidRPr="005658F9">
              <w:rPr>
                <w:rFonts w:ascii="宋体" w:eastAsia="宋体" w:hAnsi="宋体" w:cs="宋体" w:hint="eastAsia"/>
                <w:szCs w:val="21"/>
              </w:rPr>
              <w:t>（不超过6VA）</w:t>
            </w:r>
            <w:r w:rsidRPr="005658F9">
              <w:rPr>
                <w:rFonts w:ascii="宋体" w:eastAsia="宋体" w:hAnsi="宋体" w:cs="宋体" w:hint="eastAsia"/>
                <w:kern w:val="0"/>
                <w:szCs w:val="21"/>
                <w:lang w:bidi="ar"/>
              </w:rPr>
              <w:t>，无谐波注入；</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6.具有电压异常保护、缺相保护、元件故障保护和运行指示；</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7.开关额定电流（有效值）应按不小于1.5倍单组电容器额定电流选取，机械寿命在50万次以上，电寿命在20万次以上。</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8.保护熔断器：每组电容器组均应装设保护用快速熔断器，熔断器额定工作电流（有效值）应按1.5～2倍单组电容器额定电流选取，开断短路电流能力应满足装置安全运行要求。</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10.其余配置详见项目安装配置图。</w:t>
            </w:r>
          </w:p>
          <w:p w:rsidR="005658F9" w:rsidRPr="005658F9" w:rsidRDefault="005658F9" w:rsidP="005658F9">
            <w:pPr>
              <w:spacing w:line="400" w:lineRule="exact"/>
              <w:jc w:val="left"/>
              <w:rPr>
                <w:rFonts w:ascii="宋体" w:eastAsia="宋体" w:hAnsi="宋体" w:cs="宋体"/>
                <w:kern w:val="0"/>
                <w:szCs w:val="21"/>
                <w:lang w:bidi="ar"/>
              </w:rPr>
            </w:pPr>
            <w:r w:rsidRPr="005658F9">
              <w:rPr>
                <w:rFonts w:ascii="宋体" w:eastAsia="宋体" w:hAnsi="宋体" w:cs="宋体" w:hint="eastAsia"/>
                <w:kern w:val="0"/>
                <w:szCs w:val="21"/>
                <w:lang w:bidi="ar"/>
              </w:rPr>
              <w:t>11.含装卸、运输、安装及调试。</w:t>
            </w:r>
          </w:p>
          <w:p w:rsidR="005658F9" w:rsidRPr="005658F9" w:rsidRDefault="005658F9" w:rsidP="005658F9">
            <w:pPr>
              <w:spacing w:line="400" w:lineRule="exact"/>
              <w:jc w:val="left"/>
              <w:rPr>
                <w:rFonts w:ascii="宋体" w:eastAsia="宋体" w:hAnsi="宋体" w:cs="宋体"/>
                <w:b/>
                <w:bCs/>
                <w:szCs w:val="21"/>
                <w:lang w:bidi="ar"/>
              </w:rPr>
            </w:pPr>
            <w:r w:rsidRPr="005658F9">
              <w:rPr>
                <w:rFonts w:ascii="宋体" w:eastAsia="宋体" w:hAnsi="宋体" w:cs="宋体" w:hint="eastAsia"/>
                <w:kern w:val="0"/>
                <w:szCs w:val="21"/>
                <w:lang w:bidi="ar"/>
              </w:rPr>
              <w:t>12.</w:t>
            </w:r>
            <w:r w:rsidRPr="005658F9">
              <w:rPr>
                <w:rFonts w:ascii="宋体" w:eastAsia="宋体" w:hAnsi="宋体" w:cs="宋体" w:hint="eastAsia"/>
                <w:b/>
                <w:bCs/>
                <w:szCs w:val="21"/>
                <w:lang w:bidi="ar"/>
              </w:rPr>
              <w:t>安装配置图详见淀粉线1#配电房0.4kV系统配置图（更换后）。</w:t>
            </w:r>
          </w:p>
          <w:p w:rsidR="005658F9" w:rsidRPr="005658F9" w:rsidRDefault="005658F9" w:rsidP="005658F9">
            <w:pPr>
              <w:spacing w:line="400" w:lineRule="exact"/>
              <w:jc w:val="lef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spacing w:line="400" w:lineRule="exact"/>
              <w:jc w:val="lef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w:t>
            </w:r>
            <w:r w:rsidRPr="005658F9">
              <w:rPr>
                <w:rFonts w:ascii="宋体" w:eastAsia="宋体" w:hAnsi="宋体" w:cs="宋体" w:hint="eastAsia"/>
                <w:b/>
                <w:bCs/>
                <w:szCs w:val="21"/>
              </w:rPr>
              <w:lastRenderedPageBreak/>
              <w:t>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w:t>
            </w:r>
            <w:r w:rsidRPr="005658F9">
              <w:rPr>
                <w:rFonts w:ascii="宋体" w:eastAsia="宋体" w:hAnsi="宋体" w:cs="宋体" w:hint="eastAsia"/>
                <w:szCs w:val="21"/>
              </w:rPr>
              <w:t>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w:t>
            </w:r>
            <w:r w:rsidRPr="005658F9">
              <w:rPr>
                <w:rFonts w:ascii="宋体" w:eastAsia="宋体" w:hAnsi="宋体" w:cs="宋体" w:hint="eastAsia"/>
                <w:b/>
                <w:bCs/>
                <w:szCs w:val="21"/>
                <w:lang w:bidi="ar"/>
              </w:rPr>
              <w:lastRenderedPageBreak/>
              <w:t>房0.4kV系统配置图（更换后）</w:t>
            </w:r>
            <w:r w:rsidRPr="005658F9">
              <w:rPr>
                <w:rFonts w:ascii="宋体" w:eastAsia="宋体" w:hAnsi="宋体" w:cs="宋体" w:hint="eastAsia"/>
                <w:kern w:val="0"/>
                <w:szCs w:val="21"/>
                <w:lang w:bidi="ar"/>
              </w:rPr>
              <w:t>AA6</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12</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低压补偿柜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2.额定电流:400A/500A/630A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4.电器元件：</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5.电容器投切控制开关：采用半导体可控制硅开关，能自动寻找最佳投入（切除）点，实现过零投切，投切过程不受电容器放电时间限制</w:t>
            </w:r>
            <w:r w:rsidRPr="005658F9">
              <w:rPr>
                <w:rFonts w:ascii="宋体" w:eastAsia="宋体" w:hAnsi="宋体" w:cs="宋体" w:hint="eastAsia"/>
                <w:szCs w:val="21"/>
              </w:rPr>
              <w:t>（电容放电时间2min）</w:t>
            </w:r>
            <w:r w:rsidRPr="005658F9">
              <w:rPr>
                <w:rFonts w:ascii="宋体" w:eastAsia="宋体" w:hAnsi="宋体" w:cs="宋体" w:hint="eastAsia"/>
                <w:kern w:val="0"/>
                <w:szCs w:val="21"/>
                <w:lang w:bidi="ar"/>
              </w:rPr>
              <w:t>，涌流应限制在电容器额定电流的1.5倍以内；能承受1.2UN条件下的分断电压，不发生重击穿；能耗小</w:t>
            </w:r>
            <w:r w:rsidRPr="005658F9">
              <w:rPr>
                <w:rFonts w:ascii="宋体" w:eastAsia="宋体" w:hAnsi="宋体" w:cs="宋体" w:hint="eastAsia"/>
                <w:szCs w:val="21"/>
              </w:rPr>
              <w:t>（不超过6VA）</w:t>
            </w:r>
            <w:r w:rsidRPr="005658F9">
              <w:rPr>
                <w:rFonts w:ascii="宋体" w:eastAsia="宋体" w:hAnsi="宋体" w:cs="宋体" w:hint="eastAsia"/>
                <w:kern w:val="0"/>
                <w:szCs w:val="21"/>
                <w:lang w:bidi="ar"/>
              </w:rPr>
              <w:t>，无谐波注入；</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6.具有电压异常保护、缺相保护、元件故障保护和运行指示；</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7.开关额定电流（有效值）应按不小于1.5倍单组电容器额定电流选取，机械寿命在50万次以上，电寿命在20万次以上。</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8.保护熔断器：每组电容器组均应装设保护用快速熔断器，熔断器额定工作电流（有效值）应按1.5～2倍单组电容器额定电流选取，开断短路电流能力应满足装置安全运行要求。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lastRenderedPageBreak/>
              <w:t>12.</w:t>
            </w:r>
            <w:r w:rsidRPr="005658F9">
              <w:rPr>
                <w:rFonts w:ascii="宋体" w:eastAsia="宋体" w:hAnsi="宋体" w:cs="宋体" w:hint="eastAsia"/>
                <w:b/>
                <w:bCs/>
                <w:szCs w:val="21"/>
                <w:lang w:bidi="ar"/>
              </w:rPr>
              <w:t>安装配置图详见淀粉线1#配电房0.4kV系统配置图（更换后）。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淀粉线1#配电房0.4kV系统配置图（更换后）</w:t>
            </w:r>
            <w:r w:rsidRPr="005658F9">
              <w:rPr>
                <w:rFonts w:ascii="宋体" w:eastAsia="宋体" w:hAnsi="宋体" w:cs="宋体" w:hint="eastAsia"/>
                <w:kern w:val="0"/>
                <w:szCs w:val="21"/>
                <w:lang w:bidi="ar"/>
              </w:rPr>
              <w:t>AA7</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13</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低压补偿柜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2.额定电流:400A/500A/630A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4.电器元件：</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5.电容器投切控制开关：采用半导体可控制硅开关，能自动寻找最佳投入（切除）点，实现过零投切，投切过程不受电容器放电时间限制</w:t>
            </w:r>
            <w:r w:rsidRPr="005658F9">
              <w:rPr>
                <w:rFonts w:ascii="宋体" w:eastAsia="宋体" w:hAnsi="宋体" w:cs="宋体" w:hint="eastAsia"/>
                <w:szCs w:val="21"/>
              </w:rPr>
              <w:t>（电容放电时间2min）</w:t>
            </w:r>
            <w:r w:rsidRPr="005658F9">
              <w:rPr>
                <w:rFonts w:ascii="宋体" w:eastAsia="宋体" w:hAnsi="宋体" w:cs="宋体" w:hint="eastAsia"/>
                <w:kern w:val="0"/>
                <w:szCs w:val="21"/>
                <w:lang w:bidi="ar"/>
              </w:rPr>
              <w:t>，涌流应限制在电容器额定电流的1.5倍以内；能承受1.2UN条件下的分断电压，不发生重击穿；能耗小</w:t>
            </w:r>
            <w:r w:rsidRPr="005658F9">
              <w:rPr>
                <w:rFonts w:ascii="宋体" w:eastAsia="宋体" w:hAnsi="宋体" w:cs="宋体" w:hint="eastAsia"/>
                <w:szCs w:val="21"/>
              </w:rPr>
              <w:t>（不超过6VA）</w:t>
            </w:r>
            <w:r w:rsidRPr="005658F9">
              <w:rPr>
                <w:rFonts w:ascii="宋体" w:eastAsia="宋体" w:hAnsi="宋体" w:cs="宋体" w:hint="eastAsia"/>
                <w:kern w:val="0"/>
                <w:szCs w:val="21"/>
                <w:lang w:bidi="ar"/>
              </w:rPr>
              <w:t>，无谐波注入；</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6.具有电压异常保护、缺相保护、元件故障保护和运行指示；</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7.开关额定电流（有效值）应按不小于1.5倍单组电容器额定电流选取，机械寿命在50万次以上，电寿命在20万次以上。</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8.保护熔断器：每组电容器组均应装设保护用快速熔断器，熔断器额定工作电流（有效值）应按1.5～2倍单组电容器额定电流选取，开断短路电流能力应满足装置安全运行要求。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12.</w:t>
            </w:r>
            <w:r w:rsidRPr="005658F9">
              <w:rPr>
                <w:rFonts w:ascii="宋体" w:eastAsia="宋体" w:hAnsi="宋体" w:cs="宋体" w:hint="eastAsia"/>
                <w:b/>
                <w:bCs/>
                <w:szCs w:val="21"/>
                <w:lang w:bidi="ar"/>
              </w:rPr>
              <w:t>安装配置图详见淀粉线1#配电房0.4kV系统配置图（更换后）。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淀粉线1#配电房0.4kV系统配置图（更换后）</w:t>
            </w:r>
            <w:r w:rsidRPr="005658F9">
              <w:rPr>
                <w:rFonts w:ascii="宋体" w:eastAsia="宋体" w:hAnsi="宋体" w:cs="宋体" w:hint="eastAsia"/>
                <w:kern w:val="0"/>
                <w:szCs w:val="21"/>
                <w:lang w:bidi="ar"/>
              </w:rPr>
              <w:t>AA8</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14</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高压进线辅柜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型号：KYN28-12</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2.额定电流：630A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spacing w:line="400" w:lineRule="exact"/>
              <w:rPr>
                <w:rFonts w:ascii="宋体" w:eastAsia="宋体" w:hAnsi="宋体" w:cs="宋体"/>
                <w:szCs w:val="21"/>
              </w:rPr>
            </w:pPr>
            <w:r w:rsidRPr="005658F9">
              <w:rPr>
                <w:rFonts w:ascii="宋体" w:eastAsia="宋体" w:hAnsi="宋体" w:cs="宋体" w:hint="eastAsia"/>
                <w:kern w:val="0"/>
                <w:szCs w:val="21"/>
                <w:lang w:bidi="ar"/>
              </w:rPr>
              <w:t>4.电压互感器：10/0.1/0.22kV 0.5级/0.2S级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 xml:space="preserve"> 30VA/400VA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5.熔断器：XRNP-12/0.5A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▲6.开关柜体应为组装式框架结构，钣金件选用厚度≥2mm的优质敷铝锌板（标准等级：FB或FC级别</w:t>
            </w:r>
            <w:r w:rsidRPr="005658F9">
              <w:rPr>
                <w:rFonts w:ascii="MS Gothic" w:eastAsia="MS Gothic" w:hAnsi="MS Gothic" w:cs="MS Gothic" w:hint="eastAsia"/>
                <w:kern w:val="0"/>
                <w:szCs w:val="21"/>
                <w:lang w:bidi="ar"/>
              </w:rPr>
              <w:t>‌</w:t>
            </w:r>
            <w:r w:rsidRPr="005658F9">
              <w:rPr>
                <w:rFonts w:ascii="宋体" w:eastAsia="宋体" w:hAnsi="宋体" w:cs="宋体" w:hint="eastAsia"/>
                <w:kern w:val="0"/>
                <w:szCs w:val="21"/>
                <w:lang w:bidi="ar"/>
              </w:rPr>
              <w:t>），柜体组装选用拉铆螺钉、拉铆螺母、接触垫片、高强度螺栓（强度等级：8.8s/10.9s）等装配工艺。</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▲7.完善的五防性能：①防止误分、合断路器；②防止带负荷分、合隔离开关；③防止带电挂（合）接地线（接地开关）；④防止带接地线（接地开关）合断路器；⑤防止误入带电间隔。</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▲8.母排必须为T2铜（紫铜）（国标牌号：T2 (GB/T 5231-2022《加工铜及铜合金牌号和化学成分》，铜 (Cu)含量≥ 99.90%)）,宽度、厚度（截面）必须符合图纸要求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IP4X</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 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12.</w:t>
            </w:r>
            <w:r w:rsidRPr="005658F9">
              <w:rPr>
                <w:rFonts w:ascii="宋体" w:eastAsia="宋体" w:hAnsi="宋体" w:cs="宋体" w:hint="eastAsia"/>
                <w:b/>
                <w:bCs/>
                <w:szCs w:val="21"/>
                <w:lang w:bidi="ar"/>
              </w:rPr>
              <w:t>安装配置图详见淀粉线2#配电房10kV系统配置图（更换后）。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淀粉线2#配电房10kV系统配置图（更换后）</w:t>
            </w:r>
            <w:r w:rsidRPr="005658F9">
              <w:rPr>
                <w:rFonts w:ascii="宋体" w:eastAsia="宋体" w:hAnsi="宋体" w:cs="宋体" w:hint="eastAsia"/>
                <w:kern w:val="0"/>
                <w:szCs w:val="21"/>
                <w:lang w:bidi="ar"/>
              </w:rPr>
              <w:t>AH1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15</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高压出线柜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型号：KYN28-12</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2.额定电流：630A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▲4.真空断路器：手车式，630A/25kA，电动操作机构DC220V</w:t>
            </w:r>
          </w:p>
          <w:p w:rsidR="005658F9" w:rsidRPr="005658F9" w:rsidRDefault="005658F9" w:rsidP="005658F9">
            <w:pPr>
              <w:spacing w:line="400" w:lineRule="exact"/>
              <w:rPr>
                <w:rFonts w:ascii="宋体" w:eastAsia="宋体" w:hAnsi="宋体" w:cs="宋体"/>
                <w:kern w:val="0"/>
                <w:szCs w:val="21"/>
                <w:lang w:bidi="ar"/>
              </w:rPr>
            </w:pPr>
            <w:r w:rsidRPr="005658F9">
              <w:rPr>
                <w:rFonts w:ascii="宋体" w:eastAsia="宋体" w:hAnsi="宋体" w:cs="宋体" w:hint="eastAsia"/>
                <w:kern w:val="0"/>
                <w:szCs w:val="21"/>
                <w:lang w:bidi="ar"/>
              </w:rPr>
              <w:t>▲5.电流互感器：变比100/5、200/5、0.5级/0.2S级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6.额定短路开断电流：25kA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7.4s热稳定电流:25kA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8.额定短路关合电流（峰值）：63kA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9.雷电冲击耐受电压75kV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10.额定机械寿命不少于20000次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11.额定电流开断次数20000次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12.额定短路电流开断次数50次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13.操动机构：采用电动弹簧或盘簧储能型操作机构，除真空断路器操作回路所用的辅助接点外，应至少提供4常开4常闭辅助接点采购人使用</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14.操动机构应有防跳功能和自由脱扣性能。每个部件应为紧固结构，在必要部位使用防腐、防锈材料。断路器储能电机回路应装设二极管或其他反向截止措施，以防止因电源正负极接反引起的电机反转损坏设备。</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15.正常情况下接通和断开电路中的空载及负载电流，故障时配合微机保护装置切断故障电流。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▲16.配微机型保护装置:过流、速断、温度、零序保护。</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▲17.高压柜具备远程分合闸功能。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▲18.开关柜体应为组装式框架结构，钣金件选用厚度≥2mm的优质敷铝锌板（标准等级：FB或FC级别</w:t>
            </w:r>
            <w:r w:rsidRPr="005658F9">
              <w:rPr>
                <w:rFonts w:ascii="MS Gothic" w:eastAsia="MS Gothic" w:hAnsi="MS Gothic" w:cs="MS Gothic" w:hint="eastAsia"/>
                <w:kern w:val="0"/>
                <w:szCs w:val="21"/>
                <w:lang w:bidi="ar"/>
              </w:rPr>
              <w:t>‌</w:t>
            </w:r>
            <w:r w:rsidRPr="005658F9">
              <w:rPr>
                <w:rFonts w:ascii="宋体" w:eastAsia="宋体" w:hAnsi="宋体" w:cs="宋体" w:hint="eastAsia"/>
                <w:kern w:val="0"/>
                <w:szCs w:val="21"/>
                <w:lang w:bidi="ar"/>
              </w:rPr>
              <w:t>），柜体组装选用拉铆螺钉、拉铆螺母、接触垫片、高强度螺栓（强度等级：8.8s/10.9s）等装配工艺。</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▲19.完善的五防性能：①防止误分、合断路器；②防止带负荷分、合隔离开关；③防止带电挂（合）</w:t>
            </w:r>
            <w:r w:rsidRPr="005658F9">
              <w:rPr>
                <w:rFonts w:ascii="宋体" w:eastAsia="宋体" w:hAnsi="宋体" w:cs="宋体" w:hint="eastAsia"/>
                <w:kern w:val="0"/>
                <w:szCs w:val="21"/>
                <w:lang w:bidi="ar"/>
              </w:rPr>
              <w:lastRenderedPageBreak/>
              <w:t>接地线（接地开关）；④防止带接地线（接地开关）合断路器；⑤防止误入带电间隔。</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▲20.母排必须为T2铜（紫铜）（国标牌号：T2 (GB/T 5231-2022《加工铜及铜合金牌号和化学成分》，铜 (Cu)含量≥ 99.90%)）,宽度、厚度（截面）必须符合图纸要求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IP4X。</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22.其余配置详见项目安装配置图。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23.含装卸、运输、安装及调试。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24.</w:t>
            </w:r>
            <w:r w:rsidRPr="005658F9">
              <w:rPr>
                <w:rFonts w:ascii="宋体" w:eastAsia="宋体" w:hAnsi="宋体" w:cs="宋体" w:hint="eastAsia"/>
                <w:b/>
                <w:bCs/>
                <w:szCs w:val="21"/>
                <w:lang w:bidi="ar"/>
              </w:rPr>
              <w:t>安装配置图详见淀粉线2#配电房10kV系统配置图（更换后）。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淀粉线2#配电房10kV系统配置图（更换后）</w:t>
            </w:r>
            <w:r w:rsidRPr="005658F9">
              <w:rPr>
                <w:rFonts w:ascii="宋体" w:eastAsia="宋体" w:hAnsi="宋体" w:cs="宋体" w:hint="eastAsia"/>
                <w:kern w:val="0"/>
                <w:szCs w:val="21"/>
                <w:lang w:bidi="ar"/>
              </w:rPr>
              <w:t>AH2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16</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低压进线柜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2.额定电流：800A~5000A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4.系统主母线额定工作电流：水平母线额定电流630-6300A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5.系统主母线额定短时耐受电流（1s）（有效值）：100kA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6.系统主母线动稳定（峰值）：220kA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7.保护导体/接地主母线耐受电流（1s）（有效值）：15kA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8.框架断路器要求：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e.壳架等级额定电流：5000A/5000A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h.额定运行分断能力：Ics=50kA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IP30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j．机械寿命（有维护）</w:t>
            </w:r>
            <w:r w:rsidRPr="005658F9">
              <w:rPr>
                <w:rFonts w:ascii="宋体" w:eastAsia="宋体" w:hAnsi="宋体" w:cs="宋体" w:hint="eastAsia"/>
                <w:szCs w:val="21"/>
              </w:rPr>
              <w:t>≥</w:t>
            </w:r>
            <w:r w:rsidRPr="005658F9">
              <w:rPr>
                <w:rFonts w:ascii="宋体" w:eastAsia="宋体" w:hAnsi="宋体" w:cs="宋体" w:hint="eastAsia"/>
                <w:kern w:val="0"/>
                <w:szCs w:val="21"/>
                <w:lang w:bidi="ar"/>
              </w:rPr>
              <w:t>10000次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9.断路器应采用现场可调型，可调范围宽阔，可调参数包含：长延时脱扣的时间和倍数，短延时脱扣的时间和倍数，速断的倍数。可以根据需要关闭短延时脱扣和瞬时脱扣功能。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10.操作机构：</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13.其余配置详见项目安装配置图。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14.含装卸、运输、安装及调试。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15.</w:t>
            </w:r>
            <w:r w:rsidRPr="005658F9">
              <w:rPr>
                <w:rFonts w:ascii="宋体" w:eastAsia="宋体" w:hAnsi="宋体" w:cs="宋体" w:hint="eastAsia"/>
                <w:b/>
                <w:bCs/>
                <w:szCs w:val="21"/>
                <w:lang w:bidi="ar"/>
              </w:rPr>
              <w:t>安装配置图详见淀粉线2#配电房0.4kV系统配置图（更换后）。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w:t>
            </w:r>
            <w:r w:rsidRPr="005658F9">
              <w:rPr>
                <w:rFonts w:ascii="宋体" w:eastAsia="宋体" w:hAnsi="宋体" w:cs="宋体" w:hint="eastAsia"/>
                <w:b/>
                <w:bCs/>
                <w:szCs w:val="21"/>
              </w:rPr>
              <w:lastRenderedPageBreak/>
              <w:t>台(型号:西安亚成V2.12）的功能，并能远</w:t>
            </w:r>
            <w:r w:rsidRPr="005658F9">
              <w:rPr>
                <w:rFonts w:ascii="宋体" w:eastAsia="宋体" w:hAnsi="宋体" w:cs="宋体"/>
                <w:b/>
                <w:bCs/>
                <w:szCs w:val="21"/>
                <w:lang w:bidi="ar"/>
              </w:rPr>
              <w:t>开关</w:t>
            </w:r>
            <w:r w:rsidRPr="005658F9">
              <w:rPr>
                <w:rFonts w:ascii="宋体" w:eastAsia="宋体" w:hAnsi="宋体" w:cs="宋体" w:hint="eastAsia"/>
                <w:b/>
                <w:bCs/>
                <w:szCs w:val="21"/>
              </w:rPr>
              <w:t>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17</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低压补偿柜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2.额定电流:400A/500A/630A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4.电器元件：</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投切电容器元件、电容器、单组电容器保护熔断器、浪涌保护器、进线断路器、采样及测量用互感器、电容器组运行状态指示灯等辅助元器件其技术参数性能应满足有关的国家标准及本规范要求。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5.电容器投切控制开关：采用半导体可控制硅开关，能自动寻找最佳投入（切除）点，实现过零投切，投切过程不受电容器放电时间限制</w:t>
            </w:r>
            <w:r w:rsidRPr="005658F9">
              <w:rPr>
                <w:rFonts w:ascii="宋体" w:eastAsia="宋体" w:hAnsi="宋体" w:cs="宋体" w:hint="eastAsia"/>
                <w:szCs w:val="21"/>
              </w:rPr>
              <w:t>（电容放电时间2min）</w:t>
            </w:r>
            <w:r w:rsidRPr="005658F9">
              <w:rPr>
                <w:rFonts w:ascii="宋体" w:eastAsia="宋体" w:hAnsi="宋体" w:cs="宋体" w:hint="eastAsia"/>
                <w:kern w:val="0"/>
                <w:szCs w:val="21"/>
                <w:lang w:bidi="ar"/>
              </w:rPr>
              <w:t>，涌流应限制在电容器额定电流的1.5倍以内；能承受1.2UN条件下的分断电压，不发生重击穿；能耗小</w:t>
            </w:r>
            <w:r w:rsidRPr="005658F9">
              <w:rPr>
                <w:rFonts w:ascii="宋体" w:eastAsia="宋体" w:hAnsi="宋体" w:cs="宋体" w:hint="eastAsia"/>
                <w:szCs w:val="21"/>
              </w:rPr>
              <w:t>（不超过6VA）</w:t>
            </w:r>
            <w:r w:rsidRPr="005658F9">
              <w:rPr>
                <w:rFonts w:ascii="宋体" w:eastAsia="宋体" w:hAnsi="宋体" w:cs="宋体" w:hint="eastAsia"/>
                <w:kern w:val="0"/>
                <w:szCs w:val="21"/>
                <w:lang w:bidi="ar"/>
              </w:rPr>
              <w:t>，无谐波注入；</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6.具有电压异常保护、缺相保护、元件故障保护和运行指示；</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7.开关额定电流（有效值）应按不小于1.5倍单组电容器额定电流选取，机械寿命在50万次以上，电寿命在20万次以上。</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8.保护熔断器：每组电容器组均应装设保护用快速熔断器，熔断器额定工作电流（有效值）应按1.5～</w:t>
            </w:r>
            <w:r w:rsidRPr="005658F9">
              <w:rPr>
                <w:rFonts w:ascii="宋体" w:eastAsia="宋体" w:hAnsi="宋体" w:cs="宋体" w:hint="eastAsia"/>
                <w:kern w:val="0"/>
                <w:szCs w:val="21"/>
                <w:lang w:bidi="ar"/>
              </w:rPr>
              <w:lastRenderedPageBreak/>
              <w:t>2倍单组电容器额定电流选取，开断短路电流能力应满足装置安全运行要求。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12.</w:t>
            </w:r>
            <w:r w:rsidRPr="005658F9">
              <w:rPr>
                <w:rFonts w:ascii="宋体" w:eastAsia="宋体" w:hAnsi="宋体" w:cs="宋体" w:hint="eastAsia"/>
                <w:b/>
                <w:bCs/>
                <w:szCs w:val="21"/>
                <w:lang w:bidi="ar"/>
              </w:rPr>
              <w:t>安装配置图详见淀粉线2#配电房0.4kV系统配置图（更换后）。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18</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w:t>
            </w:r>
            <w:r w:rsidRPr="005658F9">
              <w:rPr>
                <w:rFonts w:ascii="宋体" w:eastAsia="宋体" w:hAnsi="宋体" w:cs="宋体" w:hint="eastAsia"/>
                <w:b/>
                <w:bCs/>
                <w:szCs w:val="21"/>
              </w:rPr>
              <w:lastRenderedPageBreak/>
              <w:t>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AA3</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19</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w:t>
            </w:r>
            <w:r w:rsidRPr="005658F9">
              <w:rPr>
                <w:rFonts w:ascii="宋体" w:eastAsia="宋体" w:hAnsi="宋体" w:cs="宋体"/>
                <w:b/>
                <w:bCs/>
                <w:szCs w:val="21"/>
                <w:lang w:bidi="ar"/>
              </w:rPr>
              <w:lastRenderedPageBreak/>
              <w:t>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AA4</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20</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AA5</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lastRenderedPageBreak/>
              <w:t>21</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w:t>
            </w:r>
            <w:r w:rsidRPr="005658F9">
              <w:rPr>
                <w:rFonts w:ascii="宋体" w:eastAsia="宋体" w:hAnsi="宋体" w:cs="宋体" w:hint="eastAsia"/>
                <w:b/>
                <w:bCs/>
                <w:szCs w:val="21"/>
              </w:rPr>
              <w:lastRenderedPageBreak/>
              <w:t>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w:t>
            </w:r>
            <w:r w:rsidRPr="005658F9">
              <w:rPr>
                <w:rFonts w:ascii="宋体" w:eastAsia="宋体" w:hAnsi="宋体" w:cs="宋体" w:hint="eastAsia"/>
                <w:b/>
                <w:bCs/>
                <w:szCs w:val="21"/>
                <w:lang w:bidi="ar"/>
              </w:rPr>
              <w:lastRenderedPageBreak/>
              <w:t>（更换后）</w:t>
            </w:r>
            <w:r w:rsidRPr="005658F9">
              <w:rPr>
                <w:rFonts w:ascii="宋体" w:eastAsia="宋体" w:hAnsi="宋体" w:cs="宋体" w:hint="eastAsia"/>
                <w:kern w:val="0"/>
                <w:szCs w:val="21"/>
                <w:lang w:bidi="ar"/>
              </w:rPr>
              <w:t>AA6</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22</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AA7</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23</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lastRenderedPageBreak/>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AA8</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24</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lastRenderedPageBreak/>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w:t>
            </w:r>
            <w:r w:rsidRPr="005658F9">
              <w:rPr>
                <w:rFonts w:ascii="宋体" w:eastAsia="宋体" w:hAnsi="宋体" w:cs="宋体" w:hint="eastAsia"/>
                <w:b/>
                <w:bCs/>
                <w:szCs w:val="21"/>
              </w:rPr>
              <w:lastRenderedPageBreak/>
              <w:t>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w:t>
            </w:r>
            <w:r w:rsidRPr="005658F9">
              <w:rPr>
                <w:rFonts w:ascii="宋体" w:eastAsia="宋体" w:hAnsi="宋体" w:cs="宋体" w:hint="eastAsia"/>
                <w:b/>
                <w:bCs/>
                <w:szCs w:val="21"/>
                <w:lang w:bidi="ar"/>
              </w:rPr>
              <w:lastRenderedPageBreak/>
              <w:t>房0.4kV系统配置图（更换后）</w:t>
            </w:r>
            <w:r w:rsidRPr="005658F9">
              <w:rPr>
                <w:rFonts w:ascii="宋体" w:eastAsia="宋体" w:hAnsi="宋体" w:cs="宋体" w:hint="eastAsia"/>
                <w:kern w:val="0"/>
                <w:szCs w:val="21"/>
                <w:lang w:bidi="ar"/>
              </w:rPr>
              <w:t>AA9</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25</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w:t>
            </w:r>
            <w:r w:rsidRPr="005658F9">
              <w:rPr>
                <w:rFonts w:ascii="宋体" w:eastAsia="宋体" w:hAnsi="宋体" w:cs="宋体" w:hint="eastAsia"/>
                <w:kern w:val="0"/>
                <w:szCs w:val="21"/>
                <w:lang w:bidi="ar"/>
              </w:rPr>
              <w:lastRenderedPageBreak/>
              <w:t>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淀粉线2#配电房0.4kV系统配置图（更换后）。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淀粉线2#配电房0.4kV系统配置图（更换后）</w:t>
            </w:r>
            <w:r w:rsidRPr="005658F9">
              <w:rPr>
                <w:rFonts w:ascii="宋体" w:eastAsia="宋体" w:hAnsi="宋体" w:cs="宋体" w:hint="eastAsia"/>
                <w:kern w:val="0"/>
                <w:szCs w:val="21"/>
                <w:lang w:bidi="ar"/>
              </w:rPr>
              <w:t>AA10</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26</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低压进线柜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2.额定电流：800A~5000A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4.系统主母线额定工作电流：水平母线额定电流630-6300A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5.系统主母线额定短时耐受电流（1s）（有效值）：100kA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6.系统主母线动稳定（峰值）：220kA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7.保护导体/接地主母线耐受电流（1s）（有效值）：15kA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8.框架断路器要求：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e.壳架等级额定电流：5000A/5000A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h.额定运行分断能力：Ics=50kA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IP30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j．机械寿命（有维护）</w:t>
            </w:r>
            <w:r w:rsidRPr="005658F9">
              <w:rPr>
                <w:rFonts w:ascii="宋体" w:eastAsia="宋体" w:hAnsi="宋体" w:cs="宋体" w:hint="eastAsia"/>
                <w:szCs w:val="21"/>
              </w:rPr>
              <w:t>≥</w:t>
            </w:r>
            <w:r w:rsidRPr="005658F9">
              <w:rPr>
                <w:rFonts w:ascii="宋体" w:eastAsia="宋体" w:hAnsi="宋体" w:cs="宋体" w:hint="eastAsia"/>
                <w:kern w:val="0"/>
                <w:szCs w:val="21"/>
                <w:lang w:bidi="ar"/>
              </w:rPr>
              <w:t>10000次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9.断路器应采用现场可调型，可调范围宽阔，可调参数包含：长延时脱扣的时间和倍数，短延时脱扣的时间和倍数，速断的倍数。可以根据需要关闭短延时脱扣和瞬时脱扣功能。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10.操作机构：</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13.其余配置详见项目安装配置图。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14.含装卸、运输、安装及调试。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15.</w:t>
            </w:r>
            <w:r w:rsidRPr="005658F9">
              <w:rPr>
                <w:rFonts w:ascii="宋体" w:eastAsia="宋体" w:hAnsi="宋体" w:cs="宋体" w:hint="eastAsia"/>
                <w:b/>
                <w:bCs/>
                <w:szCs w:val="21"/>
                <w:lang w:bidi="ar"/>
              </w:rPr>
              <w:t>安装配置图详见图书馆一级配电房0.4kV系统配置图（更换后）。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w:t>
            </w:r>
            <w:r w:rsidRPr="005658F9">
              <w:rPr>
                <w:rFonts w:ascii="宋体" w:eastAsia="宋体" w:hAnsi="宋体" w:cs="宋体"/>
                <w:b/>
                <w:bCs/>
                <w:szCs w:val="21"/>
                <w:lang w:bidi="ar"/>
              </w:rPr>
              <w:t>开关</w:t>
            </w:r>
            <w:r w:rsidRPr="005658F9">
              <w:rPr>
                <w:rFonts w:ascii="宋体" w:eastAsia="宋体" w:hAnsi="宋体" w:cs="宋体" w:hint="eastAsia"/>
                <w:b/>
                <w:bCs/>
                <w:szCs w:val="21"/>
              </w:rPr>
              <w:t>故障</w:t>
            </w:r>
            <w:r w:rsidRPr="005658F9">
              <w:rPr>
                <w:rFonts w:ascii="宋体" w:eastAsia="宋体" w:hAnsi="宋体" w:cs="宋体" w:hint="eastAsia"/>
                <w:b/>
                <w:bCs/>
                <w:szCs w:val="21"/>
              </w:rPr>
              <w:lastRenderedPageBreak/>
              <w:t>（或异常）状态报警提示至学校智慧能源管理平台(型号:西安亚成V2.12）。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w:t>
            </w:r>
            <w:r w:rsidRPr="005658F9">
              <w:rPr>
                <w:rFonts w:ascii="宋体" w:eastAsia="宋体" w:hAnsi="宋体" w:cs="宋体" w:hint="eastAsia"/>
                <w:b/>
                <w:bCs/>
                <w:szCs w:val="21"/>
                <w:lang w:bidi="ar"/>
              </w:rPr>
              <w:lastRenderedPageBreak/>
              <w:t>后）</w:t>
            </w:r>
            <w:r w:rsidRPr="005658F9">
              <w:rPr>
                <w:rFonts w:ascii="宋体" w:eastAsia="宋体" w:hAnsi="宋体" w:cs="宋体" w:hint="eastAsia"/>
                <w:kern w:val="0"/>
                <w:szCs w:val="21"/>
                <w:lang w:bidi="ar"/>
              </w:rPr>
              <w:t>1AA1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27</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w:t>
            </w:r>
            <w:r w:rsidRPr="005658F9">
              <w:rPr>
                <w:rFonts w:ascii="宋体" w:eastAsia="宋体" w:hAnsi="宋体" w:cs="宋体" w:hint="eastAsia"/>
                <w:kern w:val="0"/>
                <w:szCs w:val="21"/>
                <w:lang w:bidi="ar"/>
              </w:rPr>
              <w:lastRenderedPageBreak/>
              <w:t>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安装配置图详见图书馆一级配电房0.4kV系统配置图（更换后）</w:t>
            </w:r>
            <w:r w:rsidRPr="005658F9">
              <w:rPr>
                <w:rFonts w:ascii="宋体" w:eastAsia="宋体" w:hAnsi="宋体" w:cs="宋体" w:hint="eastAsia"/>
                <w:kern w:val="0"/>
                <w:szCs w:val="21"/>
                <w:lang w:bidi="ar"/>
              </w:rPr>
              <w:t>1AA2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28</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w:t>
            </w:r>
            <w:r w:rsidRPr="005658F9">
              <w:rPr>
                <w:rFonts w:ascii="宋体" w:eastAsia="宋体" w:hAnsi="宋体" w:cs="宋体" w:hint="eastAsia"/>
                <w:b/>
                <w:bCs/>
                <w:szCs w:val="21"/>
              </w:rPr>
              <w:lastRenderedPageBreak/>
              <w:t>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w:t>
            </w:r>
            <w:r w:rsidRPr="005658F9">
              <w:rPr>
                <w:rFonts w:ascii="宋体" w:eastAsia="宋体" w:hAnsi="宋体" w:cs="宋体" w:hint="eastAsia"/>
                <w:b/>
                <w:bCs/>
                <w:szCs w:val="21"/>
                <w:lang w:bidi="ar"/>
              </w:rPr>
              <w:lastRenderedPageBreak/>
              <w:t>后）</w:t>
            </w:r>
            <w:r w:rsidRPr="005658F9">
              <w:rPr>
                <w:rFonts w:ascii="宋体" w:eastAsia="宋体" w:hAnsi="宋体" w:cs="宋体" w:hint="eastAsia"/>
                <w:kern w:val="0"/>
                <w:szCs w:val="21"/>
                <w:lang w:bidi="ar"/>
              </w:rPr>
              <w:t>1AA3</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29</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w:t>
            </w:r>
            <w:r w:rsidRPr="005658F9">
              <w:rPr>
                <w:rFonts w:ascii="宋体" w:eastAsia="宋体" w:hAnsi="宋体" w:cs="宋体" w:hint="eastAsia"/>
                <w:b/>
                <w:bCs/>
                <w:szCs w:val="21"/>
              </w:rPr>
              <w:lastRenderedPageBreak/>
              <w:t>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安装配置图详见图书馆一级配电房0.4kV系统配置图（更换后）</w:t>
            </w:r>
            <w:r w:rsidRPr="005658F9">
              <w:rPr>
                <w:rFonts w:ascii="宋体" w:eastAsia="宋体" w:hAnsi="宋体" w:cs="宋体" w:hint="eastAsia"/>
                <w:kern w:val="0"/>
                <w:szCs w:val="21"/>
                <w:lang w:bidi="ar"/>
              </w:rPr>
              <w:t>1AA4</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30</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低压进线柜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安装配置图详见图书馆一级配电房0.4kV系统配置图（更换后）</w:t>
            </w:r>
            <w:r w:rsidRPr="005658F9">
              <w:rPr>
                <w:rFonts w:ascii="宋体" w:eastAsia="宋体" w:hAnsi="宋体" w:cs="宋体" w:hint="eastAsia"/>
                <w:kern w:val="0"/>
                <w:szCs w:val="21"/>
                <w:lang w:bidi="ar"/>
              </w:rPr>
              <w:t>2AA1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31</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w:t>
            </w:r>
            <w:r w:rsidRPr="005658F9">
              <w:rPr>
                <w:rFonts w:ascii="宋体" w:eastAsia="宋体" w:hAnsi="宋体" w:cs="宋体" w:hint="eastAsia"/>
                <w:b/>
                <w:bCs/>
                <w:szCs w:val="21"/>
              </w:rPr>
              <w:lastRenderedPageBreak/>
              <w:t>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w:t>
            </w:r>
            <w:r w:rsidRPr="005658F9">
              <w:rPr>
                <w:rFonts w:ascii="宋体" w:eastAsia="宋体" w:hAnsi="宋体" w:cs="宋体" w:hint="eastAsia"/>
                <w:b/>
                <w:bCs/>
                <w:szCs w:val="21"/>
                <w:lang w:bidi="ar"/>
              </w:rPr>
              <w:lastRenderedPageBreak/>
              <w:t>系统配置图（更换后）</w:t>
            </w:r>
            <w:r w:rsidRPr="005658F9">
              <w:rPr>
                <w:rFonts w:ascii="宋体" w:eastAsia="宋体" w:hAnsi="宋体" w:cs="宋体" w:hint="eastAsia"/>
                <w:kern w:val="0"/>
                <w:szCs w:val="21"/>
                <w:lang w:bidi="ar"/>
              </w:rPr>
              <w:t>2AA2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lastRenderedPageBreak/>
              <w:t>32</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安装配置图详见图书馆一级配电房0.4kV系统配置图（更换后）</w:t>
            </w:r>
            <w:r w:rsidRPr="005658F9">
              <w:rPr>
                <w:rFonts w:ascii="宋体" w:eastAsia="宋体" w:hAnsi="宋体" w:cs="宋体" w:hint="eastAsia"/>
                <w:kern w:val="0"/>
                <w:szCs w:val="21"/>
                <w:lang w:bidi="ar"/>
              </w:rPr>
              <w:t>2AA3</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33</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lastRenderedPageBreak/>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安装配置图详见图书馆一级配电房0.4kV系统配置图（更换后）</w:t>
            </w:r>
            <w:r w:rsidRPr="005658F9">
              <w:rPr>
                <w:rFonts w:ascii="宋体" w:eastAsia="宋体" w:hAnsi="宋体" w:cs="宋体" w:hint="eastAsia"/>
                <w:kern w:val="0"/>
                <w:szCs w:val="21"/>
                <w:lang w:bidi="ar"/>
              </w:rPr>
              <w:t>2AA4</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34</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lastRenderedPageBreak/>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szCs w:val="21"/>
              </w:rPr>
            </w:pPr>
            <w:r w:rsidRPr="005658F9">
              <w:rPr>
                <w:rFonts w:ascii="宋体" w:eastAsia="宋体" w:hAnsi="宋体" w:cs="宋体" w:hint="eastAsia"/>
                <w:szCs w:val="21"/>
              </w:rPr>
              <w:t>▲其他要求：源网荷储-校园负荷能效管理系统(三期)项目高低压配电柜必须具备将</w:t>
            </w:r>
            <w:r w:rsidRPr="005658F9">
              <w:rPr>
                <w:rFonts w:ascii="宋体" w:eastAsia="宋体" w:hAnsi="宋体" w:cs="宋体"/>
                <w:szCs w:val="21"/>
                <w:lang w:bidi="ar"/>
              </w:rPr>
              <w:t>每相进出线回路电压、电流、功率（有功、无功、视在）、功率因数、温度、湿度等主要</w:t>
            </w:r>
            <w:r w:rsidRPr="005658F9">
              <w:rPr>
                <w:rFonts w:ascii="宋体" w:eastAsia="宋体" w:hAnsi="宋体" w:cs="宋体" w:hint="eastAsia"/>
                <w:szCs w:val="21"/>
              </w:rPr>
              <w:t>数据实时远传至学校智慧能源管理平台(型号:西安亚成V2.12）的功能，同时具备在学校智慧能源管理平台(型号:西安亚成V2.12）上远程分</w:t>
            </w:r>
            <w:r w:rsidRPr="005658F9">
              <w:rPr>
                <w:rFonts w:ascii="宋体" w:eastAsia="宋体" w:hAnsi="宋体" w:cs="宋体" w:hint="eastAsia"/>
                <w:szCs w:val="21"/>
              </w:rPr>
              <w:lastRenderedPageBreak/>
              <w:t>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w:t>
            </w:r>
            <w:r w:rsidRPr="005658F9">
              <w:rPr>
                <w:rFonts w:ascii="宋体" w:eastAsia="宋体" w:hAnsi="宋体" w:cs="宋体" w:hint="eastAsia"/>
                <w:b/>
                <w:bCs/>
                <w:szCs w:val="21"/>
                <w:lang w:bidi="ar"/>
              </w:rPr>
              <w:lastRenderedPageBreak/>
              <w:t>见图书馆一级配电房0.4kV系统配置图（更换后）</w:t>
            </w:r>
            <w:r w:rsidRPr="005658F9">
              <w:rPr>
                <w:rFonts w:ascii="宋体" w:eastAsia="宋体" w:hAnsi="宋体" w:cs="宋体" w:hint="eastAsia"/>
                <w:kern w:val="0"/>
                <w:szCs w:val="21"/>
                <w:lang w:bidi="ar"/>
              </w:rPr>
              <w:t>2AA5</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35</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低压双电源柜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2.额定电流：200A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4.双电源切换开关：采用PC级开关，4极，250A，配智能控制器，具有RS2321或RS485通讯接口，能实现自动切换电源（也可手动操作）。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9.</w:t>
            </w:r>
            <w:r w:rsidRPr="005658F9">
              <w:rPr>
                <w:rFonts w:ascii="宋体" w:eastAsia="宋体" w:hAnsi="宋体" w:cs="宋体" w:hint="eastAsia"/>
                <w:b/>
                <w:bCs/>
                <w:szCs w:val="21"/>
                <w:lang w:bidi="ar"/>
              </w:rPr>
              <w:t>安装配置图详见图书馆一级配电房0.4kV系统配置图（更换后）。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w:t>
            </w:r>
            <w:r w:rsidRPr="005658F9">
              <w:rPr>
                <w:rFonts w:ascii="宋体" w:eastAsia="宋体" w:hAnsi="宋体" w:cs="宋体" w:hint="eastAsia"/>
                <w:b/>
                <w:bCs/>
                <w:szCs w:val="21"/>
              </w:rPr>
              <w:lastRenderedPageBreak/>
              <w:t>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安装配置图详见图书馆一级配电房0.4kV系统配置图（更换后）</w:t>
            </w:r>
            <w:r w:rsidRPr="005658F9">
              <w:rPr>
                <w:rFonts w:ascii="宋体" w:eastAsia="宋体" w:hAnsi="宋体" w:cs="宋体" w:hint="eastAsia"/>
                <w:kern w:val="0"/>
                <w:szCs w:val="21"/>
                <w:lang w:bidi="ar"/>
              </w:rPr>
              <w:t>2AA6</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36</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lastRenderedPageBreak/>
              <w:t>13.</w:t>
            </w:r>
            <w:r w:rsidRPr="005658F9">
              <w:rPr>
                <w:rFonts w:ascii="宋体" w:eastAsia="宋体" w:hAnsi="宋体" w:cs="宋体" w:hint="eastAsia"/>
                <w:b/>
                <w:bCs/>
                <w:szCs w:val="21"/>
                <w:lang w:bidi="ar"/>
              </w:rPr>
              <w:t>安装配置图详见</w:t>
            </w:r>
            <w:r w:rsidRPr="005658F9">
              <w:rPr>
                <w:rFonts w:ascii="宋体" w:eastAsia="宋体" w:hAnsi="宋体" w:cs="宋体" w:hint="eastAsia"/>
                <w:b/>
                <w:bCs/>
                <w:kern w:val="0"/>
                <w:szCs w:val="21"/>
                <w:lang w:bidi="ar"/>
              </w:rPr>
              <w:t>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安装配置图详见图书馆一级配电房0.4kV系统配置图（更换后）</w:t>
            </w:r>
            <w:r w:rsidRPr="005658F9">
              <w:rPr>
                <w:rFonts w:ascii="宋体" w:eastAsia="宋体" w:hAnsi="宋体" w:cs="宋体" w:hint="eastAsia"/>
                <w:kern w:val="0"/>
                <w:szCs w:val="21"/>
                <w:lang w:bidi="ar"/>
              </w:rPr>
              <w:t>2AA7</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37</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低压进线柜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2.额定电流：800A~5000A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4.系统主母线额定工作电流：水平母线额定电流630-6300A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5.系统主母线额定短时耐受电流（1s）（有效值）：100kA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6.系统主母线动稳定（峰值）：220kA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7.保护导体/接地主母线耐受电流（1s）（有效值）：15kA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8.框架断路器要求：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e.壳架等级额定电流：5000A/5000A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h.额定运行分断能力：Ics=50kA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IP30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j．机械寿命（有维护）</w:t>
            </w:r>
            <w:r w:rsidRPr="005658F9">
              <w:rPr>
                <w:rFonts w:ascii="宋体" w:eastAsia="宋体" w:hAnsi="宋体" w:cs="宋体" w:hint="eastAsia"/>
                <w:szCs w:val="21"/>
              </w:rPr>
              <w:t>≥</w:t>
            </w:r>
            <w:r w:rsidRPr="005658F9">
              <w:rPr>
                <w:rFonts w:ascii="宋体" w:eastAsia="宋体" w:hAnsi="宋体" w:cs="宋体" w:hint="eastAsia"/>
                <w:kern w:val="0"/>
                <w:szCs w:val="21"/>
                <w:lang w:bidi="ar"/>
              </w:rPr>
              <w:t>10000次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9.断路器应采用现场可调型，可调范围宽阔，可调参数包含：长延时脱扣的时间和倍数，短延时脱扣的时间和倍数，速断的倍数。可以根据需要关闭短延时脱扣和瞬时脱扣功能。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10.操作机构：</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13.其余配置详见项目安装配置图。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14.含装卸、运输、安装及调试。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15.</w:t>
            </w:r>
            <w:r w:rsidRPr="005658F9">
              <w:rPr>
                <w:rFonts w:ascii="宋体" w:eastAsia="宋体" w:hAnsi="宋体" w:cs="宋体" w:hint="eastAsia"/>
                <w:b/>
                <w:bCs/>
                <w:szCs w:val="21"/>
                <w:lang w:bidi="ar"/>
              </w:rPr>
              <w:t>安装配置图详见水工楼一级配电房0.4kV系统配置图（更换后）。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w:t>
            </w:r>
            <w:r w:rsidRPr="005658F9">
              <w:rPr>
                <w:rFonts w:ascii="宋体" w:eastAsia="宋体" w:hAnsi="宋体" w:cs="宋体"/>
                <w:b/>
                <w:bCs/>
                <w:szCs w:val="21"/>
                <w:lang w:bidi="ar"/>
              </w:rPr>
              <w:t>开关</w:t>
            </w:r>
            <w:r w:rsidRPr="005658F9">
              <w:rPr>
                <w:rFonts w:ascii="宋体" w:eastAsia="宋体" w:hAnsi="宋体" w:cs="宋体" w:hint="eastAsia"/>
                <w:b/>
                <w:bCs/>
                <w:szCs w:val="21"/>
              </w:rPr>
              <w:t>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w:t>
            </w:r>
            <w:r w:rsidRPr="005658F9">
              <w:rPr>
                <w:rFonts w:ascii="宋体" w:eastAsia="宋体" w:hAnsi="宋体" w:cs="宋体" w:hint="eastAsia"/>
                <w:b/>
                <w:bCs/>
                <w:szCs w:val="21"/>
              </w:rPr>
              <w:lastRenderedPageBreak/>
              <w:t>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安装配置图详见水工楼一级配电房0.4kV系统配置图（更换后）</w:t>
            </w:r>
            <w:r w:rsidRPr="005658F9">
              <w:rPr>
                <w:rFonts w:ascii="宋体" w:eastAsia="宋体" w:hAnsi="宋体" w:cs="宋体" w:hint="eastAsia"/>
                <w:kern w:val="0"/>
                <w:szCs w:val="21"/>
                <w:lang w:bidi="ar"/>
              </w:rPr>
              <w:t>AA1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38</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安装配置图详见水工楼一级配电房0.4kV系统配置图（更换后）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lastRenderedPageBreak/>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安装配置图详见水工楼一级配电房0.4kV系统配置图（更换后）</w:t>
            </w:r>
            <w:r w:rsidRPr="005658F9">
              <w:rPr>
                <w:rFonts w:ascii="宋体" w:eastAsia="宋体" w:hAnsi="宋体" w:cs="宋体" w:hint="eastAsia"/>
                <w:kern w:val="0"/>
                <w:szCs w:val="21"/>
                <w:lang w:bidi="ar"/>
              </w:rPr>
              <w:t>AA2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39</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安装配置图详见水工楼一级配电房0.4kV系统配置图（更换后）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安装配置图详见水工楼一级配电房0.4kV系统配置图（更换后）</w:t>
            </w:r>
            <w:r w:rsidRPr="005658F9">
              <w:rPr>
                <w:rFonts w:ascii="宋体" w:eastAsia="宋体" w:hAnsi="宋体" w:cs="宋体" w:hint="eastAsia"/>
                <w:kern w:val="0"/>
                <w:szCs w:val="21"/>
                <w:lang w:bidi="ar"/>
              </w:rPr>
              <w:t>AA3</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40</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lastRenderedPageBreak/>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安装配置图详见水工楼一级配电房0.4kV系统配置图（更换后）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lastRenderedPageBreak/>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安装配置图详见水工楼一级配电房</w:t>
            </w:r>
            <w:r w:rsidRPr="005658F9">
              <w:rPr>
                <w:rFonts w:ascii="宋体" w:eastAsia="宋体" w:hAnsi="宋体" w:cs="宋体" w:hint="eastAsia"/>
                <w:b/>
                <w:bCs/>
                <w:szCs w:val="21"/>
                <w:lang w:bidi="ar"/>
              </w:rPr>
              <w:lastRenderedPageBreak/>
              <w:t>0.4kV系统配置图（更换后）</w:t>
            </w:r>
            <w:r w:rsidRPr="005658F9">
              <w:rPr>
                <w:rFonts w:ascii="宋体" w:eastAsia="宋体" w:hAnsi="宋体" w:cs="宋体" w:hint="eastAsia"/>
                <w:kern w:val="0"/>
                <w:szCs w:val="21"/>
                <w:lang w:bidi="ar"/>
              </w:rPr>
              <w:t>AA4</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41</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低压进线柜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2.额定电流：800A~5000A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4.系统主母线额定工作电流：水平母线额定电流630-6300A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5.系统主母线额定短时耐受电流（1s）（有效值）：100kA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6.系统主母线动稳定（峰值）：220kA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7.保护导体/接地主母线耐受电流（1s）（有效值）：15kA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8.框架断路器要求：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e.壳架等级额定电流：5000A/5000A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h.额定运行分断能力：Ics=50kA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IP30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j．机械寿命（有维护）</w:t>
            </w:r>
            <w:r w:rsidRPr="005658F9">
              <w:rPr>
                <w:rFonts w:ascii="宋体" w:eastAsia="宋体" w:hAnsi="宋体" w:cs="宋体" w:hint="eastAsia"/>
                <w:szCs w:val="21"/>
              </w:rPr>
              <w:t>≥</w:t>
            </w:r>
            <w:r w:rsidRPr="005658F9">
              <w:rPr>
                <w:rFonts w:ascii="宋体" w:eastAsia="宋体" w:hAnsi="宋体" w:cs="宋体" w:hint="eastAsia"/>
                <w:kern w:val="0"/>
                <w:szCs w:val="21"/>
                <w:lang w:bidi="ar"/>
              </w:rPr>
              <w:t>10000次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9.断路器应采用现场可调型，可调范围宽阔，可调参数包含：长延时脱扣的时间和倍数，短延时脱扣</w:t>
            </w:r>
            <w:r w:rsidRPr="005658F9">
              <w:rPr>
                <w:rFonts w:ascii="宋体" w:eastAsia="宋体" w:hAnsi="宋体" w:cs="宋体" w:hint="eastAsia"/>
                <w:kern w:val="0"/>
                <w:szCs w:val="21"/>
                <w:lang w:bidi="ar"/>
              </w:rPr>
              <w:lastRenderedPageBreak/>
              <w:t>的时间和倍数，速断的倍数。可以根据需要关闭短延时脱扣和瞬时脱扣功能。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10.操作机构：</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13.其余配置详见项目安装配置图。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14.含装卸、运输、安装及调试。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15.</w:t>
            </w:r>
            <w:r w:rsidRPr="005658F9">
              <w:rPr>
                <w:rFonts w:ascii="宋体" w:eastAsia="宋体" w:hAnsi="宋体" w:cs="宋体" w:hint="eastAsia"/>
                <w:b/>
                <w:bCs/>
                <w:szCs w:val="21"/>
                <w:lang w:bidi="ar"/>
              </w:rPr>
              <w:t>安装配置图详见交通学院一级配电房0.4kV系统配置图（更换后）。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w:t>
            </w:r>
            <w:r w:rsidRPr="005658F9">
              <w:rPr>
                <w:rFonts w:ascii="宋体" w:eastAsia="宋体" w:hAnsi="宋体" w:cs="宋体"/>
                <w:b/>
                <w:bCs/>
                <w:szCs w:val="21"/>
                <w:lang w:bidi="ar"/>
              </w:rPr>
              <w:t>开关</w:t>
            </w:r>
            <w:r w:rsidRPr="005658F9">
              <w:rPr>
                <w:rFonts w:ascii="宋体" w:eastAsia="宋体" w:hAnsi="宋体" w:cs="宋体" w:hint="eastAsia"/>
                <w:b/>
                <w:bCs/>
                <w:szCs w:val="21"/>
              </w:rPr>
              <w:t>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安装配置图详见交通学院一级配电房0.4kV系统配置图（更换后）</w:t>
            </w:r>
            <w:r w:rsidRPr="005658F9">
              <w:rPr>
                <w:rFonts w:ascii="宋体" w:eastAsia="宋体" w:hAnsi="宋体" w:cs="宋体" w:hint="eastAsia"/>
                <w:kern w:val="0"/>
                <w:szCs w:val="21"/>
                <w:lang w:bidi="ar"/>
              </w:rPr>
              <w:t>AA1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42</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安装配置图详见交通学院一级配电房0.4kV系统配置图（更换后）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spacing w:line="400" w:lineRule="exact"/>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w:t>
            </w:r>
            <w:r w:rsidRPr="005658F9">
              <w:rPr>
                <w:rFonts w:ascii="宋体" w:eastAsia="宋体" w:hAnsi="宋体" w:cs="宋体" w:hint="eastAsia"/>
                <w:b/>
                <w:bCs/>
                <w:szCs w:val="21"/>
              </w:rPr>
              <w:lastRenderedPageBreak/>
              <w:t>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安装配置图详见交通学院一级配电房</w:t>
            </w:r>
            <w:r w:rsidRPr="005658F9">
              <w:rPr>
                <w:rFonts w:ascii="宋体" w:eastAsia="宋体" w:hAnsi="宋体" w:cs="宋体" w:hint="eastAsia"/>
                <w:b/>
                <w:bCs/>
                <w:szCs w:val="21"/>
                <w:lang w:bidi="ar"/>
              </w:rPr>
              <w:lastRenderedPageBreak/>
              <w:t>0.4kV系统配置图（更换后）</w:t>
            </w:r>
            <w:r w:rsidRPr="005658F9">
              <w:rPr>
                <w:rFonts w:ascii="宋体" w:eastAsia="宋体" w:hAnsi="宋体" w:cs="宋体" w:hint="eastAsia"/>
                <w:kern w:val="0"/>
                <w:szCs w:val="21"/>
                <w:lang w:bidi="ar"/>
              </w:rPr>
              <w:t>AA2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43</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安装配置图详见交通学院一级配电房0.4kV系统配置图（更换后）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安装配置图详见交通学院一级配电房0.4kV系统配置图（更换后）</w:t>
            </w:r>
            <w:r w:rsidRPr="005658F9">
              <w:rPr>
                <w:rFonts w:ascii="宋体" w:eastAsia="宋体" w:hAnsi="宋体" w:cs="宋体" w:hint="eastAsia"/>
                <w:kern w:val="0"/>
                <w:szCs w:val="21"/>
                <w:lang w:bidi="ar"/>
              </w:rPr>
              <w:t>AA3</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44</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低压进线柜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2.额定电流：800A~5000A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4.系统主母线额定工作电流：水平母线额定电流630-6300A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5.系统主母线额定短时耐受电流（1s）（有效值）：100kA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6.系统主母线动稳定（峰值）：220kA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7.保护导体/接地主母线耐受电流（1s）（有效值）：15kA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8.框架断路器要求：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e.壳架等级额定电流：5000A/5000A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h.额定运行分断能力：Ics=50kA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IP30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j．机械寿命（有维护）</w:t>
            </w:r>
            <w:r w:rsidRPr="005658F9">
              <w:rPr>
                <w:rFonts w:ascii="宋体" w:eastAsia="宋体" w:hAnsi="宋体" w:cs="宋体" w:hint="eastAsia"/>
                <w:szCs w:val="21"/>
              </w:rPr>
              <w:t>≥</w:t>
            </w:r>
            <w:r w:rsidRPr="005658F9">
              <w:rPr>
                <w:rFonts w:ascii="宋体" w:eastAsia="宋体" w:hAnsi="宋体" w:cs="宋体" w:hint="eastAsia"/>
                <w:kern w:val="0"/>
                <w:szCs w:val="21"/>
                <w:lang w:bidi="ar"/>
              </w:rPr>
              <w:t>10000次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9.断路器应采用现场可调型，可调范围宽阔，可调参数包含：长延时脱扣的时间和倍数，短延时脱扣的时间和倍数，速断的倍数。可以根据需要关闭短延时脱扣和瞬时脱扣功能。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10.操作机构：</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操作机构型式为手动/电动机储能、机械与电气合闸式操作机构。可以机械和电气合闸，也能现地和远程操作。操作机构设计应有可靠的电气和机械双重联锁，以防止电动机的反复储能。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11.外壳防护等级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13.其余配置详见项目安装配置图。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14.含装卸、运输、安装及调试。</w:t>
            </w:r>
          </w:p>
          <w:p w:rsidR="005658F9" w:rsidRPr="005658F9" w:rsidRDefault="005658F9" w:rsidP="005658F9">
            <w:pPr>
              <w:widowControl/>
              <w:spacing w:line="400" w:lineRule="exact"/>
              <w:jc w:val="left"/>
              <w:textAlignment w:val="center"/>
              <w:rPr>
                <w:rFonts w:ascii="宋体" w:eastAsia="宋体" w:hAnsi="宋体" w:cs="宋体"/>
                <w:b/>
                <w:bCs/>
                <w:szCs w:val="21"/>
                <w:lang w:bidi="ar"/>
              </w:rPr>
            </w:pPr>
            <w:r w:rsidRPr="005658F9">
              <w:rPr>
                <w:rFonts w:ascii="宋体" w:eastAsia="宋体" w:hAnsi="宋体" w:cs="宋体" w:hint="eastAsia"/>
                <w:kern w:val="0"/>
                <w:szCs w:val="21"/>
                <w:lang w:bidi="ar"/>
              </w:rPr>
              <w:t>15.</w:t>
            </w:r>
            <w:r w:rsidRPr="005658F9">
              <w:rPr>
                <w:rFonts w:ascii="宋体" w:eastAsia="宋体" w:hAnsi="宋体" w:cs="宋体" w:hint="eastAsia"/>
                <w:b/>
                <w:bCs/>
                <w:szCs w:val="21"/>
                <w:lang w:bidi="ar"/>
              </w:rPr>
              <w:t>安装配置图详见图书馆一级配电房0.4kV系统配置图（更换后）。</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数据实时远传至学校智慧能源管理平台(型号:西安亚成V2.12）的功能，并能远</w:t>
            </w:r>
            <w:r w:rsidRPr="005658F9">
              <w:rPr>
                <w:rFonts w:ascii="宋体" w:eastAsia="宋体" w:hAnsi="宋体" w:cs="宋体"/>
                <w:b/>
                <w:bCs/>
                <w:szCs w:val="21"/>
                <w:lang w:bidi="ar"/>
              </w:rPr>
              <w:t>开关</w:t>
            </w:r>
            <w:r w:rsidRPr="005658F9">
              <w:rPr>
                <w:rFonts w:ascii="宋体" w:eastAsia="宋体" w:hAnsi="宋体" w:cs="宋体" w:hint="eastAsia"/>
                <w:b/>
                <w:bCs/>
                <w:szCs w:val="21"/>
              </w:rPr>
              <w:t>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w:t>
            </w:r>
            <w:r w:rsidRPr="005658F9">
              <w:rPr>
                <w:rFonts w:ascii="宋体" w:eastAsia="宋体" w:hAnsi="宋体" w:cs="宋体" w:hint="eastAsia"/>
                <w:b/>
                <w:bCs/>
                <w:szCs w:val="21"/>
              </w:rPr>
              <w:lastRenderedPageBreak/>
              <w:t>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安装配置图详见教学楼一级配电房0.4kV系统配置图（更换后）</w:t>
            </w:r>
            <w:r w:rsidRPr="005658F9">
              <w:rPr>
                <w:rFonts w:ascii="宋体" w:eastAsia="宋体" w:hAnsi="宋体" w:cs="宋体" w:hint="eastAsia"/>
                <w:kern w:val="0"/>
                <w:szCs w:val="21"/>
                <w:lang w:bidi="ar"/>
              </w:rPr>
              <w:t>AA1</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45</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lastRenderedPageBreak/>
              <w:t>13.</w:t>
            </w:r>
            <w:r w:rsidRPr="005658F9">
              <w:rPr>
                <w:rFonts w:ascii="宋体" w:eastAsia="宋体" w:hAnsi="宋体" w:cs="宋体" w:hint="eastAsia"/>
                <w:b/>
                <w:bCs/>
                <w:szCs w:val="21"/>
                <w:lang w:bidi="ar"/>
              </w:rPr>
              <w:t>安装配置图详见教学楼一级配电房0.4kV系统配置图（更换后）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安装配置图详见教学楼一级配电房0.4kV系统配置图（更换后）</w:t>
            </w:r>
            <w:r w:rsidRPr="005658F9">
              <w:rPr>
                <w:rFonts w:ascii="宋体" w:eastAsia="宋体" w:hAnsi="宋体" w:cs="宋体" w:hint="eastAsia"/>
                <w:kern w:val="0"/>
                <w:szCs w:val="21"/>
                <w:lang w:bidi="ar"/>
              </w:rPr>
              <w:t>AA2</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46</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安装配置图详见教学楼一级配电房0.4kV系统配置图（更换后）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安装配置图详见教学楼一级配电房0.4kV系统配置图（更换后）</w:t>
            </w:r>
            <w:r w:rsidRPr="005658F9">
              <w:rPr>
                <w:rFonts w:ascii="宋体" w:eastAsia="宋体" w:hAnsi="宋体" w:cs="宋体" w:hint="eastAsia"/>
                <w:kern w:val="0"/>
                <w:szCs w:val="21"/>
                <w:lang w:bidi="ar"/>
              </w:rPr>
              <w:t>AA3</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47</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低压出线柜</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型号：MNS</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1.额定电压：AC400V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2.额定电流：63~800A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3.额定频率50Hz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4.抽屉推拉顺畅，要有明显的功能位置区别。</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5.抽屉手柄调整到位，无卡滞现象，易操作。</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6.抽屉式具有三个位置：接通位置、试验位置、断开位置。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7.塑壳断路器要求：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1)安装方式：抽出式</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2)额定参数：</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a.额定工作电压：AC400V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b.额定绝缘电压：AC1000V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c.额定冲击耐受电压(峰值)：12kV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d.1min工频耐受电压(有效值)；2500V</w:t>
            </w:r>
          </w:p>
          <w:p w:rsidR="005658F9" w:rsidRPr="005658F9" w:rsidRDefault="005658F9" w:rsidP="005658F9">
            <w:pPr>
              <w:widowControl/>
              <w:spacing w:line="400" w:lineRule="exact"/>
              <w:jc w:val="left"/>
              <w:textAlignment w:val="center"/>
              <w:rPr>
                <w:rFonts w:ascii="宋体" w:eastAsia="宋体" w:hAnsi="宋体" w:cs="宋体"/>
                <w:szCs w:val="21"/>
              </w:rPr>
            </w:pPr>
            <w:r w:rsidRPr="005658F9">
              <w:rPr>
                <w:rFonts w:ascii="宋体" w:eastAsia="宋体" w:hAnsi="宋体" w:cs="宋体" w:hint="eastAsia"/>
                <w:kern w:val="0"/>
                <w:szCs w:val="21"/>
                <w:lang w:bidi="ar"/>
              </w:rPr>
              <w:t>e.壳架等级额定电流：100A~800A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f.额定频率：50Hz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g.极数：3极</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h.额定运行分断能力：Ics=35kA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i.防护等级：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IP20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J.机械寿命：</w:t>
            </w:r>
            <w:r w:rsidRPr="005658F9">
              <w:rPr>
                <w:rFonts w:ascii="宋体" w:eastAsia="宋体" w:hAnsi="宋体" w:cs="宋体" w:hint="eastAsia"/>
                <w:szCs w:val="21"/>
              </w:rPr>
              <w:t>≥</w:t>
            </w:r>
            <w:r w:rsidRPr="005658F9">
              <w:rPr>
                <w:rFonts w:ascii="宋体" w:eastAsia="宋体" w:hAnsi="宋体" w:cs="宋体" w:hint="eastAsia"/>
                <w:kern w:val="0"/>
                <w:szCs w:val="21"/>
                <w:lang w:bidi="ar"/>
              </w:rPr>
              <w:t>4000次</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8.脱扣器采用热磁脱扣器，具有过载长延时、短路瞬时动作保护功能。带电动操作机构以便实现远程分合闸功能，并配有分励脱扣器、辅助接点附件以便实现后台监控。</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9.外壳防护等级IP40。</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10.低压柜具备远程分合闸功能。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11.其余配置详见项目安装配置图。</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12. 含装卸、运输、安装及调试。</w:t>
            </w:r>
          </w:p>
          <w:p w:rsidR="005658F9" w:rsidRPr="005658F9" w:rsidRDefault="005658F9" w:rsidP="005658F9">
            <w:pPr>
              <w:widowControl/>
              <w:spacing w:line="400" w:lineRule="exact"/>
              <w:jc w:val="left"/>
              <w:textAlignment w:val="center"/>
              <w:rPr>
                <w:rFonts w:ascii="宋体" w:eastAsia="宋体" w:hAnsi="宋体" w:cs="宋体"/>
                <w:b/>
                <w:bCs/>
                <w:kern w:val="0"/>
                <w:szCs w:val="21"/>
                <w:lang w:bidi="ar"/>
              </w:rPr>
            </w:pPr>
            <w:r w:rsidRPr="005658F9">
              <w:rPr>
                <w:rFonts w:ascii="宋体" w:eastAsia="宋体" w:hAnsi="宋体" w:cs="宋体" w:hint="eastAsia"/>
                <w:kern w:val="0"/>
                <w:szCs w:val="21"/>
                <w:lang w:bidi="ar"/>
              </w:rPr>
              <w:t>13.</w:t>
            </w:r>
            <w:r w:rsidRPr="005658F9">
              <w:rPr>
                <w:rFonts w:ascii="宋体" w:eastAsia="宋体" w:hAnsi="宋体" w:cs="宋体" w:hint="eastAsia"/>
                <w:b/>
                <w:bCs/>
                <w:szCs w:val="21"/>
                <w:lang w:bidi="ar"/>
              </w:rPr>
              <w:t>安装配置图详见教学楼一级配电房0.4kV系统配置图（更换后）</w:t>
            </w:r>
            <w:r w:rsidRPr="005658F9">
              <w:rPr>
                <w:rFonts w:ascii="宋体" w:eastAsia="宋体" w:hAnsi="宋体" w:cs="宋体" w:hint="eastAsia"/>
                <w:b/>
                <w:bCs/>
                <w:kern w:val="0"/>
                <w:szCs w:val="21"/>
                <w:lang w:bidi="ar"/>
              </w:rPr>
              <w:t>。</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数据实时远传至学校智慧能源管理平台(型号:西安亚成V2.12）的功能，同时具备在学校智慧能源管理平台(型号:西安亚成V2.12）上远程分合闸功能，并能远程发送故障（或异常）状态报警提</w:t>
            </w:r>
            <w:r w:rsidRPr="005658F9">
              <w:rPr>
                <w:rFonts w:ascii="宋体" w:eastAsia="宋体" w:hAnsi="宋体" w:cs="宋体" w:hint="eastAsia"/>
                <w:b/>
                <w:bCs/>
                <w:szCs w:val="21"/>
              </w:rPr>
              <w:lastRenderedPageBreak/>
              <w:t>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b/>
                <w:bCs/>
                <w:szCs w:val="21"/>
                <w:lang w:bidi="ar"/>
              </w:rPr>
              <w:lastRenderedPageBreak/>
              <w:t>安装配置图详见教学</w:t>
            </w:r>
            <w:r w:rsidRPr="005658F9">
              <w:rPr>
                <w:rFonts w:ascii="宋体" w:eastAsia="宋体" w:hAnsi="宋体" w:cs="宋体" w:hint="eastAsia"/>
                <w:b/>
                <w:bCs/>
                <w:szCs w:val="21"/>
                <w:lang w:bidi="ar"/>
              </w:rPr>
              <w:lastRenderedPageBreak/>
              <w:t>楼一级配电房0.4kV系统配置图（更换后）</w:t>
            </w:r>
            <w:r w:rsidRPr="005658F9">
              <w:rPr>
                <w:rFonts w:ascii="宋体" w:eastAsia="宋体" w:hAnsi="宋体" w:cs="宋体" w:hint="eastAsia"/>
                <w:kern w:val="0"/>
                <w:szCs w:val="21"/>
                <w:lang w:bidi="ar"/>
              </w:rPr>
              <w:t>AA4</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48</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直流屏</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1.构成：由整流模块、监控模块、配电单元和电池组等构成</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2.输入：二路交流电源输入，其中一路为工作电源，另一路为备用电源，当工作电源出现故障时，系统自动切换至备用电源。</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3.输出电压：可输出直流220V电压</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4.电池容量：16Ah</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5.系统有直流监控功能，能自动完成对电池电压、充放电电流的精确管理，具有RS2321或RS485通讯接口。</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kern w:val="0"/>
                <w:szCs w:val="21"/>
                <w:lang w:bidi="ar"/>
              </w:rPr>
              <w:t>6.含装卸、运输、安装及调试。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kern w:val="0"/>
                <w:szCs w:val="21"/>
              </w:rPr>
            </w:pPr>
            <w:r w:rsidRPr="005658F9">
              <w:rPr>
                <w:rFonts w:ascii="宋体" w:eastAsia="宋体" w:hAnsi="宋体" w:cs="宋体" w:hint="eastAsia"/>
                <w:kern w:val="0"/>
                <w:szCs w:val="21"/>
              </w:rPr>
              <w:t>/</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t>49</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直流屏</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1面</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1.构成：由整流模块、监控模块、配电单元和电池组等构成。</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2.输入：二路交流电源输入，其中一路为工作电源，另一路为备用电源，当工作电源出现故障时，系统自动切换至备用电源。</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3.输出电压：可输出直流220V电压</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4.电池容量：16Ah</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5.系统有直流监控功能，能自动完成对电池电压、充放电电流的精确管理，具有RS2321或RS485通讯接口。</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kern w:val="0"/>
                <w:szCs w:val="21"/>
                <w:lang w:bidi="ar"/>
              </w:rPr>
              <w:t>6.含装卸、运输、安装及调试。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kern w:val="0"/>
                <w:szCs w:val="21"/>
              </w:rPr>
            </w:pPr>
            <w:r w:rsidRPr="005658F9">
              <w:rPr>
                <w:rFonts w:ascii="宋体" w:eastAsia="宋体" w:hAnsi="宋体" w:cs="宋体" w:hint="eastAsia"/>
                <w:kern w:val="0"/>
                <w:szCs w:val="21"/>
              </w:rPr>
              <w:t>/</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t>50</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箱变加装检测设备</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60只</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增加</w:t>
            </w:r>
            <w:r w:rsidRPr="005658F9">
              <w:rPr>
                <w:rFonts w:ascii="宋体" w:eastAsia="宋体" w:hAnsi="宋体" w:cs="宋体" w:hint="eastAsia"/>
                <w:szCs w:val="21"/>
              </w:rPr>
              <w:t>杨狮线2#、3#、4#、5#、6#、7#箱变和淀粉线3#箱变</w:t>
            </w:r>
            <w:r w:rsidRPr="005658F9">
              <w:rPr>
                <w:rFonts w:ascii="宋体" w:eastAsia="宋体" w:hAnsi="宋体" w:cs="宋体" w:hint="eastAsia"/>
                <w:kern w:val="0"/>
                <w:szCs w:val="21"/>
                <w:lang w:bidi="ar"/>
              </w:rPr>
              <w:t>监测功能；</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1、含现场拆除：低压柜拆除门板35扇及机械表42个。</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2、更换门板：箱变内低压柜门板35扇。</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3、多功能仪表：箱变内低压柜多功能仪表DPM8（三相四线制、电压400V、电流5A、频率50Hz、2DO+2DI，实现LED现场显示和远程RS-485数字通讯接口，采用MODBUS-RTU通讯协议）。</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4、变压器温控仪：箱变温控仪WX-BWD（高温报警、高温跳闸、启动风机、传感器故障、开门报警等，RS485通讯功能，可以随意连接后台监控，实时监测温控器运行情况，避免异常发生）。</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5、二次线装设：多功能仪表及温控仪二次线安装连接</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6、含安装及调试。</w:t>
            </w:r>
          </w:p>
          <w:p w:rsidR="005658F9" w:rsidRPr="005658F9" w:rsidRDefault="005658F9" w:rsidP="005658F9">
            <w:pPr>
              <w:spacing w:line="400" w:lineRule="exact"/>
              <w:rPr>
                <w:rFonts w:ascii="宋体" w:eastAsia="宋体" w:hAnsi="宋体" w:cs="宋体"/>
                <w:b/>
                <w:bCs/>
                <w:szCs w:val="21"/>
              </w:rPr>
            </w:pPr>
            <w:r w:rsidRPr="005658F9">
              <w:rPr>
                <w:rFonts w:ascii="宋体" w:eastAsia="宋体" w:hAnsi="宋体" w:cs="宋体" w:hint="eastAsia"/>
                <w:b/>
                <w:bCs/>
                <w:szCs w:val="21"/>
              </w:rPr>
              <w:t>▲其他要求：源网荷储-校园负荷能效管理系统(三期)项目高低压配电柜必须具备将</w:t>
            </w:r>
            <w:r w:rsidRPr="005658F9">
              <w:rPr>
                <w:rFonts w:ascii="宋体" w:eastAsia="宋体" w:hAnsi="宋体" w:cs="宋体"/>
                <w:b/>
                <w:bCs/>
                <w:szCs w:val="21"/>
                <w:lang w:bidi="ar"/>
              </w:rPr>
              <w:t>每相进出线回路电压、电流、功率（有功、无功、视在）、功率因数、温度、湿度等主要</w:t>
            </w:r>
            <w:r w:rsidRPr="005658F9">
              <w:rPr>
                <w:rFonts w:ascii="宋体" w:eastAsia="宋体" w:hAnsi="宋体" w:cs="宋体" w:hint="eastAsia"/>
                <w:b/>
                <w:bCs/>
                <w:szCs w:val="21"/>
              </w:rPr>
              <w:t>数据实时远传至学校智慧能源管理平台(型号:西安亚成V2.12）的功能，同时具备在学校智慧能源管理平台(型号:西安亚成V2.12）上远程监测功能，并能远程发送故障（或异常）状态报警提示至学校智慧能源管理平台(型号:西安亚成V2.12）。</w:t>
            </w:r>
          </w:p>
          <w:p w:rsidR="005658F9" w:rsidRPr="005658F9" w:rsidRDefault="005658F9" w:rsidP="005658F9">
            <w:pPr>
              <w:widowControl/>
              <w:spacing w:line="400" w:lineRule="exact"/>
              <w:jc w:val="left"/>
              <w:textAlignment w:val="center"/>
              <w:rPr>
                <w:rFonts w:ascii="宋体" w:eastAsia="宋体" w:hAnsi="宋体" w:cs="宋体"/>
                <w:kern w:val="0"/>
                <w:szCs w:val="21"/>
              </w:rPr>
            </w:pPr>
            <w:r w:rsidRPr="005658F9">
              <w:rPr>
                <w:rFonts w:ascii="宋体" w:eastAsia="宋体" w:hAnsi="宋体" w:cs="宋体" w:hint="eastAsia"/>
                <w:b/>
                <w:bCs/>
                <w:szCs w:val="21"/>
              </w:rPr>
              <w:t>▲接入系统要求：此次采购的源网荷储-校园负荷能效管理系统(三期)项目的变压器、10kV开关箱、高低压配电柜等设备，必须与采购人正在使用的广西水利电力职业技术学院智慧能源管理平台(型号:西安亚成V2.12）兼容，实现学校配电系统（用能）集中管理，（在同一台服务器或电脑及同一数据库、同一个软件平台上进行管理及控制）投标文件中提供对上述内容做出的兼容性承诺书，并在合同签订后供货前向采购人提供传感设备与平台的兼容测试。</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杨狮线2#、3#、</w:t>
            </w:r>
            <w:r w:rsidRPr="005658F9">
              <w:rPr>
                <w:rFonts w:ascii="宋体" w:eastAsia="宋体" w:hAnsi="宋体" w:cs="宋体" w:hint="eastAsia"/>
                <w:kern w:val="0"/>
                <w:szCs w:val="21"/>
                <w:lang w:bidi="ar"/>
              </w:rPr>
              <w:lastRenderedPageBreak/>
              <w:t>4#、5#、6#、7#箱变；</w:t>
            </w:r>
          </w:p>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淀粉线3#箱变。</w:t>
            </w: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51</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密集型母线槽</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10米</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5000A/4P</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1.额定电压：AC380V</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2.额定绝缘电压：AC690V</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3.额定电流：4000A</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lastRenderedPageBreak/>
              <w:t>4.额定频率:50Hz</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5.额定短时耐受电流：80kA</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IP54</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7.外壳材料：铝合金</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▲8.铜排必须为国标T2紫铜材，含铜量大于99.95%以上，铜材表面全程镀锡，完全满足国标（GB7251.6-2015）要求。</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含连接器、软连接、过渡铜排、进线箱、吊架、测量、装卸、运输、安装及调试。</w:t>
            </w:r>
          </w:p>
          <w:p w:rsidR="005658F9" w:rsidRPr="005658F9" w:rsidRDefault="005658F9" w:rsidP="005658F9">
            <w:pPr>
              <w:widowControl/>
              <w:wordWrap w:val="0"/>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w:t>
            </w:r>
            <w:r w:rsidRPr="005658F9">
              <w:rPr>
                <w:rFonts w:ascii="宋体" w:eastAsia="宋体" w:hAnsi="宋体" w:cs="宋体" w:hint="eastAsia"/>
                <w:b/>
                <w:bCs/>
                <w:szCs w:val="21"/>
                <w:lang w:bidi="ar"/>
              </w:rPr>
              <w:t>安装配置图详见淀粉线1#配电房0.4kV系统配置图（更换后）。</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kern w:val="0"/>
                <w:szCs w:val="21"/>
              </w:rPr>
            </w:pPr>
          </w:p>
        </w:tc>
      </w:tr>
      <w:tr w:rsidR="005658F9" w:rsidRPr="005658F9" w:rsidTr="005658F9">
        <w:trPr>
          <w:trHeight w:val="20"/>
          <w:jc w:val="center"/>
        </w:trPr>
        <w:tc>
          <w:tcPr>
            <w:tcW w:w="34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b/>
                <w:bCs/>
                <w:szCs w:val="21"/>
              </w:rPr>
            </w:pPr>
            <w:r w:rsidRPr="005658F9">
              <w:rPr>
                <w:rFonts w:ascii="宋体" w:eastAsia="宋体" w:hAnsi="宋体" w:cs="宋体" w:hint="eastAsia"/>
                <w:kern w:val="0"/>
                <w:szCs w:val="21"/>
                <w:lang w:bidi="ar"/>
              </w:rPr>
              <w:lastRenderedPageBreak/>
              <w:t>52</w:t>
            </w:r>
          </w:p>
        </w:tc>
        <w:tc>
          <w:tcPr>
            <w:tcW w:w="5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密集型母线槽</w:t>
            </w:r>
          </w:p>
        </w:tc>
        <w:tc>
          <w:tcPr>
            <w:tcW w:w="41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工业</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center"/>
              <w:textAlignment w:val="center"/>
              <w:rPr>
                <w:rFonts w:ascii="宋体" w:eastAsia="宋体" w:hAnsi="宋体" w:cs="宋体"/>
                <w:kern w:val="0"/>
                <w:szCs w:val="21"/>
              </w:rPr>
            </w:pPr>
            <w:r w:rsidRPr="005658F9">
              <w:rPr>
                <w:rFonts w:ascii="宋体" w:eastAsia="宋体" w:hAnsi="宋体" w:cs="宋体" w:hint="eastAsia"/>
                <w:kern w:val="0"/>
                <w:szCs w:val="21"/>
                <w:lang w:bidi="ar"/>
              </w:rPr>
              <w:t>10米</w:t>
            </w:r>
          </w:p>
        </w:tc>
        <w:tc>
          <w:tcPr>
            <w:tcW w:w="2781"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3200A/4P</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1.额定电压：AC380V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2.额定绝缘电压：AC690V</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3.额定电流：2000A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4.额定频率: 50Hz</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5.额定短时耐受电流：80kA</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6.防护等级：</w:t>
            </w:r>
            <w:r w:rsidRPr="005658F9">
              <w:rPr>
                <w:rFonts w:ascii="宋体" w:eastAsia="宋体" w:hAnsi="宋体" w:cs="宋体" w:hint="eastAsia"/>
                <w:szCs w:val="21"/>
              </w:rPr>
              <w:t>≥</w:t>
            </w:r>
            <w:r w:rsidRPr="005658F9">
              <w:rPr>
                <w:rFonts w:ascii="宋体" w:eastAsia="宋体" w:hAnsi="宋体" w:cs="宋体" w:hint="eastAsia"/>
                <w:kern w:val="0"/>
                <w:szCs w:val="21"/>
                <w:lang w:bidi="ar"/>
              </w:rPr>
              <w:t>IP54</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7.外壳材料：铝合金</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▲8.铜排必须为国标T2紫铜材，含铜量大于99.95%以上，铜材表面全程镀锡，完全满足国标（GB7251.6-2015）要求。</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含连接器、软连接、过渡铜排、进线箱、吊架、测量、装卸、运输、安装及调试。</w:t>
            </w:r>
          </w:p>
          <w:p w:rsidR="005658F9" w:rsidRPr="005658F9" w:rsidRDefault="005658F9" w:rsidP="005658F9">
            <w:pPr>
              <w:widowControl/>
              <w:spacing w:line="400" w:lineRule="exact"/>
              <w:jc w:val="left"/>
              <w:textAlignment w:val="center"/>
              <w:rPr>
                <w:rFonts w:ascii="宋体" w:eastAsia="宋体" w:hAnsi="宋体" w:cs="宋体"/>
                <w:kern w:val="0"/>
                <w:szCs w:val="21"/>
                <w:lang w:bidi="ar"/>
              </w:rPr>
            </w:pPr>
            <w:r w:rsidRPr="005658F9">
              <w:rPr>
                <w:rFonts w:ascii="宋体" w:eastAsia="宋体" w:hAnsi="宋体" w:cs="宋体" w:hint="eastAsia"/>
                <w:kern w:val="0"/>
                <w:szCs w:val="21"/>
                <w:lang w:bidi="ar"/>
              </w:rPr>
              <w:t>9.</w:t>
            </w:r>
            <w:r w:rsidRPr="005658F9">
              <w:rPr>
                <w:rFonts w:ascii="宋体" w:eastAsia="宋体" w:hAnsi="宋体" w:cs="宋体" w:hint="eastAsia"/>
                <w:b/>
                <w:bCs/>
                <w:szCs w:val="21"/>
                <w:lang w:bidi="ar"/>
              </w:rPr>
              <w:t>安装配置图详见淀粉线2#配电房0.4kV系统配置图（更换后）。</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tcPr>
          <w:p w:rsidR="005658F9" w:rsidRPr="005658F9" w:rsidRDefault="005658F9" w:rsidP="005658F9">
            <w:pPr>
              <w:spacing w:line="400" w:lineRule="exact"/>
              <w:jc w:val="center"/>
              <w:rPr>
                <w:rFonts w:ascii="宋体" w:eastAsia="宋体" w:hAnsi="宋体" w:cs="宋体"/>
                <w:kern w:val="0"/>
                <w:szCs w:val="21"/>
              </w:rPr>
            </w:pPr>
          </w:p>
        </w:tc>
      </w:tr>
      <w:tr w:rsidR="005658F9" w:rsidRPr="005658F9" w:rsidTr="00362E55">
        <w:tblPrEx>
          <w:tblBorders>
            <w:insideH w:val="outset" w:sz="6" w:space="0" w:color="auto"/>
            <w:insideV w:val="outset" w:sz="6" w:space="0" w:color="auto"/>
          </w:tblBorders>
        </w:tblPrEx>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textAlignment w:val="baseline"/>
              <w:rPr>
                <w:rFonts w:ascii="宋体" w:eastAsia="宋体" w:hAnsi="宋体" w:cs="宋体"/>
                <w:b/>
                <w:szCs w:val="21"/>
              </w:rPr>
            </w:pPr>
            <w:r w:rsidRPr="005658F9">
              <w:rPr>
                <w:rFonts w:ascii="宋体" w:eastAsia="宋体" w:hAnsi="宋体" w:cs="宋体" w:hint="eastAsia"/>
                <w:b/>
                <w:szCs w:val="21"/>
              </w:rPr>
              <w:t>▲二、商务要求</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kern w:val="0"/>
                <w:szCs w:val="21"/>
              </w:rPr>
            </w:pPr>
            <w:r w:rsidRPr="005658F9">
              <w:rPr>
                <w:rFonts w:ascii="宋体" w:eastAsia="宋体" w:hAnsi="宋体" w:cs="宋体" w:hint="eastAsia"/>
                <w:kern w:val="0"/>
                <w:szCs w:val="21"/>
              </w:rPr>
              <w:t>合同签订期</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ind w:firstLineChars="200" w:firstLine="420"/>
              <w:jc w:val="left"/>
              <w:rPr>
                <w:rFonts w:ascii="宋体" w:eastAsia="宋体" w:hAnsi="宋体" w:cs="宋体"/>
                <w:kern w:val="0"/>
                <w:szCs w:val="21"/>
              </w:rPr>
            </w:pPr>
            <w:r w:rsidRPr="005658F9">
              <w:rPr>
                <w:rFonts w:ascii="宋体" w:eastAsia="宋体" w:hAnsi="宋体" w:cs="宋体" w:hint="eastAsia"/>
                <w:kern w:val="0"/>
                <w:szCs w:val="21"/>
              </w:rPr>
              <w:t>自中标通知书发出之日起10日内</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kern w:val="0"/>
                <w:szCs w:val="21"/>
              </w:rPr>
            </w:pPr>
            <w:r w:rsidRPr="005658F9">
              <w:rPr>
                <w:rFonts w:ascii="宋体" w:eastAsia="宋体" w:hAnsi="宋体" w:cs="宋体" w:hint="eastAsia"/>
                <w:szCs w:val="21"/>
              </w:rPr>
              <w:t>质量保证期</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ind w:firstLineChars="200" w:firstLine="420"/>
              <w:rPr>
                <w:rFonts w:ascii="宋体" w:eastAsia="宋体" w:hAnsi="宋体" w:cs="宋体"/>
                <w:szCs w:val="21"/>
              </w:rPr>
            </w:pPr>
            <w:r w:rsidRPr="005658F9">
              <w:rPr>
                <w:rFonts w:ascii="宋体" w:eastAsia="宋体" w:hAnsi="宋体" w:cs="宋体" w:hint="eastAsia"/>
                <w:szCs w:val="21"/>
              </w:rPr>
              <w:t>1.除了在功能目标要求及技术指标中对质量保证期另有规定的货物及服务外，其余货物及服务的质量保证期不少于</w:t>
            </w:r>
            <w:r w:rsidR="00F7324F">
              <w:rPr>
                <w:rFonts w:ascii="宋体" w:eastAsia="宋体" w:hAnsi="宋体" w:cs="宋体"/>
                <w:szCs w:val="21"/>
              </w:rPr>
              <w:t>10</w:t>
            </w:r>
            <w:bookmarkStart w:id="7" w:name="_GoBack"/>
            <w:bookmarkEnd w:id="7"/>
            <w:r w:rsidRPr="005658F9">
              <w:rPr>
                <w:rFonts w:ascii="宋体" w:eastAsia="宋体" w:hAnsi="宋体" w:cs="宋体" w:hint="eastAsia"/>
                <w:szCs w:val="21"/>
              </w:rPr>
              <w:t>年（自交货并验收合格之日起计），实行“三包”。</w:t>
            </w:r>
          </w:p>
          <w:p w:rsidR="005658F9" w:rsidRPr="005658F9" w:rsidRDefault="005658F9" w:rsidP="005658F9">
            <w:pPr>
              <w:spacing w:line="400" w:lineRule="exact"/>
              <w:ind w:firstLineChars="200" w:firstLine="420"/>
              <w:rPr>
                <w:rFonts w:ascii="宋体" w:eastAsia="宋体" w:hAnsi="宋体" w:cs="宋体"/>
                <w:kern w:val="0"/>
                <w:szCs w:val="21"/>
              </w:rPr>
            </w:pPr>
            <w:r w:rsidRPr="005658F9">
              <w:rPr>
                <w:rFonts w:ascii="宋体" w:eastAsia="宋体" w:hAnsi="宋体" w:cs="宋体" w:hint="eastAsia"/>
                <w:szCs w:val="21"/>
              </w:rPr>
              <w:t>2.投标人应保证提供的系统软件的质量指标达到相应的国家标准、行业标准。</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kern w:val="0"/>
                <w:szCs w:val="21"/>
              </w:rPr>
            </w:pPr>
            <w:r w:rsidRPr="005658F9">
              <w:rPr>
                <w:rFonts w:ascii="宋体" w:eastAsia="宋体" w:hAnsi="宋体" w:cs="宋体" w:hint="eastAsia"/>
                <w:szCs w:val="21"/>
              </w:rPr>
              <w:t>交付时间及地点</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widowControl/>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1.交付时间：合同签订之日起30个日历日内货物运抵采购人指定地点，并且完成安装、调试，验收合格交付使用。</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3.安装调试：供应商应派有经验的技术人员到现场进行安装、调试，直到设备正</w:t>
            </w:r>
            <w:r w:rsidRPr="005658F9">
              <w:rPr>
                <w:rFonts w:ascii="宋体" w:eastAsia="宋体" w:hAnsi="宋体" w:cs="宋体" w:hint="eastAsia"/>
                <w:szCs w:val="21"/>
              </w:rPr>
              <w:lastRenderedPageBreak/>
              <w:t>常使用。</w:t>
            </w:r>
          </w:p>
          <w:p w:rsidR="005658F9" w:rsidRPr="005658F9" w:rsidRDefault="005658F9" w:rsidP="005658F9">
            <w:pPr>
              <w:spacing w:line="400" w:lineRule="exact"/>
              <w:ind w:firstLineChars="200" w:firstLine="420"/>
              <w:rPr>
                <w:rFonts w:ascii="宋体" w:eastAsia="宋体" w:hAnsi="宋体" w:cs="宋体"/>
                <w:kern w:val="0"/>
                <w:szCs w:val="21"/>
              </w:rPr>
            </w:pPr>
            <w:r w:rsidRPr="005658F9">
              <w:rPr>
                <w:rFonts w:ascii="宋体" w:eastAsia="宋体" w:hAnsi="宋体" w:cs="宋体" w:hint="eastAsia"/>
                <w:szCs w:val="21"/>
              </w:rPr>
              <w:t>4.交付地点：广西南宁市广西水利电力职业技术学院里建校区。</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lastRenderedPageBreak/>
              <w:t>测试要求</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ind w:firstLineChars="200" w:firstLine="420"/>
              <w:rPr>
                <w:rFonts w:ascii="宋体" w:eastAsia="宋体" w:hAnsi="宋体" w:cs="宋体"/>
                <w:szCs w:val="21"/>
              </w:rPr>
            </w:pPr>
            <w:r w:rsidRPr="005658F9">
              <w:rPr>
                <w:rFonts w:ascii="宋体" w:eastAsia="宋体" w:hAnsi="宋体" w:cs="宋体" w:hint="eastAsia"/>
                <w:szCs w:val="21"/>
              </w:rPr>
              <w:t>在签订合同后3个工作日内，中标供应商须</w:t>
            </w:r>
            <w:r w:rsidRPr="005658F9">
              <w:rPr>
                <w:rFonts w:ascii="宋体" w:eastAsia="宋体" w:hAnsi="宋体" w:cs="宋体" w:hint="eastAsia"/>
                <w:b/>
                <w:bCs/>
                <w:szCs w:val="21"/>
              </w:rPr>
              <w:t>向采购人提供产品演示，进行与综合能源管理系统(型号:创亿宝能V2.1.2）现场兼容性测试（传感设备与平台的兼容测试），产品演示合格后方可进场供货安装</w:t>
            </w:r>
            <w:r w:rsidRPr="005658F9">
              <w:rPr>
                <w:rFonts w:ascii="宋体" w:eastAsia="宋体" w:hAnsi="宋体" w:cs="宋体" w:hint="eastAsia"/>
                <w:szCs w:val="21"/>
              </w:rPr>
              <w:t>。如出现所提供的设备与不符合采购需求的情况，则视为虚假应标，采购人有权依法追求法律责任，并上报政府采购监督部门。</w:t>
            </w:r>
            <w:r w:rsidRPr="005658F9">
              <w:rPr>
                <w:rFonts w:ascii="宋体" w:eastAsia="宋体" w:hAnsi="宋体" w:cs="宋体" w:hint="eastAsia"/>
                <w:b/>
                <w:bCs/>
                <w:szCs w:val="21"/>
              </w:rPr>
              <w:t>中标供应商承担由此造成的采购人损失和产生的一切费用（包括但不限于采购人本次采购所发生的所有费用以及采购人因维护自身权益支付的诉讼费、保全费、担保费、律师费等）</w:t>
            </w:r>
            <w:r w:rsidRPr="005658F9">
              <w:rPr>
                <w:rFonts w:ascii="宋体" w:eastAsia="宋体" w:hAnsi="宋体" w:cs="宋体" w:hint="eastAsia"/>
                <w:b/>
                <w:bCs/>
                <w:szCs w:val="21"/>
                <w:lang w:val="zh-CN"/>
              </w:rPr>
              <w:t>。</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kern w:val="0"/>
                <w:szCs w:val="21"/>
              </w:rPr>
            </w:pPr>
            <w:r w:rsidRPr="005658F9">
              <w:rPr>
                <w:rFonts w:ascii="宋体" w:eastAsia="宋体" w:hAnsi="宋体" w:cs="宋体" w:hint="eastAsia"/>
                <w:szCs w:val="21"/>
              </w:rPr>
              <w:t>售后服务要求</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1.负责送货上门及安装调试并承担相应费用；分项有服务要求的按分项服务要求。</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2.在交货地点对采购人进行安装调试以及技术培训。技术培训要求满足8小时及以上。</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3.故障响应时间：电话响应时间要求为7×24小时，出现故障1小时内做出响应，2小时内通过电话、邮件、微信等方式指导采购人排除故障，24小时内到场维修。一般问题应在24小时内解决，重大问题或其它无法迅速解决的问题应在一周内解决。</w:t>
            </w:r>
          </w:p>
          <w:p w:rsidR="005658F9" w:rsidRPr="005658F9" w:rsidRDefault="005658F9" w:rsidP="005658F9">
            <w:pPr>
              <w:spacing w:line="400" w:lineRule="exact"/>
              <w:ind w:firstLineChars="200" w:firstLine="422"/>
              <w:jc w:val="left"/>
              <w:rPr>
                <w:rFonts w:ascii="宋体" w:eastAsia="宋体" w:hAnsi="宋体" w:cs="宋体"/>
                <w:b/>
                <w:bCs/>
                <w:szCs w:val="21"/>
              </w:rPr>
            </w:pPr>
            <w:r w:rsidRPr="005658F9">
              <w:rPr>
                <w:rFonts w:ascii="宋体" w:eastAsia="宋体" w:hAnsi="宋体" w:cs="宋体" w:hint="eastAsia"/>
                <w:b/>
                <w:bCs/>
                <w:szCs w:val="21"/>
              </w:rPr>
              <w:t>4.供货时必须提供标的第1、2、3、4、5、14、15项的投标产品厂家售后服务承诺书原件，否则，验收不予以通过。</w:t>
            </w:r>
          </w:p>
          <w:p w:rsidR="005658F9" w:rsidRPr="005658F9" w:rsidRDefault="005658F9" w:rsidP="005658F9">
            <w:pPr>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5.技术文件：供货时应提供全套、完整的技术资料，包括仪器说明书、操作手册、维修说明、产品合格证等技术文件。</w:t>
            </w:r>
          </w:p>
          <w:p w:rsidR="005658F9" w:rsidRPr="005658F9" w:rsidRDefault="005658F9" w:rsidP="005658F9">
            <w:pPr>
              <w:spacing w:line="400" w:lineRule="exact"/>
              <w:ind w:firstLineChars="200" w:firstLine="420"/>
              <w:jc w:val="left"/>
              <w:rPr>
                <w:rFonts w:ascii="宋体" w:eastAsia="宋体" w:hAnsi="宋体" w:cs="宋体"/>
                <w:kern w:val="0"/>
                <w:szCs w:val="21"/>
              </w:rPr>
            </w:pPr>
            <w:r w:rsidRPr="005658F9">
              <w:rPr>
                <w:rFonts w:ascii="宋体" w:eastAsia="宋体" w:hAnsi="宋体" w:cs="宋体" w:hint="eastAsia"/>
                <w:szCs w:val="21"/>
              </w:rPr>
              <w:t>6.质量保证期内提供保修并承担相应费用，更换同品牌不低于原价位、规格、型号的部件。</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napToGrid w:val="0"/>
              <w:spacing w:line="400" w:lineRule="exact"/>
              <w:jc w:val="center"/>
              <w:rPr>
                <w:rFonts w:ascii="宋体" w:eastAsia="宋体" w:hAnsi="宋体" w:cs="宋体"/>
                <w:kern w:val="1"/>
                <w:szCs w:val="21"/>
              </w:rPr>
            </w:pPr>
            <w:r w:rsidRPr="005658F9">
              <w:rPr>
                <w:rFonts w:ascii="宋体" w:eastAsia="宋体" w:hAnsi="宋体" w:cs="宋体" w:hint="eastAsia"/>
                <w:szCs w:val="21"/>
              </w:rPr>
              <w:t>投标报价要求</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napToGrid w:val="0"/>
              <w:spacing w:line="400" w:lineRule="exact"/>
              <w:ind w:firstLineChars="200" w:firstLine="420"/>
              <w:outlineLvl w:val="0"/>
              <w:rPr>
                <w:rFonts w:ascii="宋体" w:eastAsia="宋体" w:hAnsi="宋体" w:cs="宋体"/>
                <w:szCs w:val="21"/>
              </w:rPr>
            </w:pPr>
            <w:r w:rsidRPr="005658F9">
              <w:rPr>
                <w:rFonts w:ascii="宋体" w:eastAsia="宋体" w:hAnsi="宋体" w:cs="宋体" w:hint="eastAsia"/>
                <w:szCs w:val="21"/>
              </w:rPr>
              <w:t>1.投标报价中应包含货物、货物标准附件、备品备件、专用工具、设备安装辅材、施工辅材、包装、运输、装卸、保险、货到就位、培训费的各种费用以及安装、调试等本采购文件所列设备材料需进行补充完善才能完成本项目的或实际采购中产品材料有任何遗漏的费用（含本项目需要但本文件中未列出的设备材料）、税金、售后服务、技术培训及其他所有成本费用，以及合同明示或暗示的所有责任、义务和一般风险等一切费用。</w:t>
            </w:r>
          </w:p>
          <w:p w:rsidR="005658F9" w:rsidRPr="005658F9" w:rsidRDefault="005658F9" w:rsidP="005658F9">
            <w:pPr>
              <w:snapToGrid w:val="0"/>
              <w:spacing w:line="400" w:lineRule="exact"/>
              <w:ind w:firstLineChars="200" w:firstLine="420"/>
              <w:outlineLvl w:val="0"/>
              <w:rPr>
                <w:rFonts w:ascii="宋体" w:eastAsia="宋体" w:hAnsi="宋体" w:cs="宋体"/>
                <w:szCs w:val="21"/>
              </w:rPr>
            </w:pPr>
            <w:r w:rsidRPr="005658F9">
              <w:rPr>
                <w:rFonts w:ascii="宋体" w:eastAsia="宋体" w:hAnsi="宋体" w:cs="宋体" w:hint="eastAsia"/>
                <w:szCs w:val="21"/>
              </w:rPr>
              <w:t>2.供应商负责工人人身、设备安全责任，验收前，设备丢失自行负责。</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kern w:val="1"/>
                <w:szCs w:val="21"/>
              </w:rPr>
            </w:pPr>
            <w:r w:rsidRPr="005658F9">
              <w:rPr>
                <w:rFonts w:ascii="宋体" w:eastAsia="宋体" w:hAnsi="宋体" w:cs="宋体" w:hint="eastAsia"/>
                <w:szCs w:val="21"/>
              </w:rPr>
              <w:t>付款条件</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ind w:firstLineChars="200" w:firstLine="420"/>
              <w:rPr>
                <w:rFonts w:ascii="宋体" w:eastAsia="宋体" w:hAnsi="宋体" w:cs="宋体"/>
                <w:bCs/>
                <w:szCs w:val="21"/>
              </w:rPr>
            </w:pPr>
            <w:r w:rsidRPr="005658F9">
              <w:rPr>
                <w:rFonts w:ascii="宋体" w:eastAsia="宋体" w:hAnsi="宋体" w:cs="宋体" w:hint="eastAsia"/>
                <w:bCs/>
                <w:szCs w:val="21"/>
              </w:rPr>
              <w:t>（1）预付款阶段：合同签订之日起10个工作日内，供应商提交预付款申请并经采购人审核同意后，采购人向供应商支付合同金额的30%作为预付款；</w:t>
            </w:r>
          </w:p>
          <w:p w:rsidR="005658F9" w:rsidRPr="005658F9" w:rsidRDefault="005658F9" w:rsidP="005658F9">
            <w:pPr>
              <w:spacing w:line="400" w:lineRule="exact"/>
              <w:ind w:firstLineChars="200" w:firstLine="420"/>
              <w:rPr>
                <w:rFonts w:ascii="宋体" w:eastAsia="宋体" w:hAnsi="宋体" w:cs="宋体"/>
                <w:bCs/>
                <w:szCs w:val="21"/>
              </w:rPr>
            </w:pPr>
            <w:r w:rsidRPr="005658F9">
              <w:rPr>
                <w:rFonts w:ascii="宋体" w:eastAsia="宋体" w:hAnsi="宋体" w:cs="宋体" w:hint="eastAsia"/>
                <w:bCs/>
                <w:szCs w:val="21"/>
              </w:rPr>
              <w:t>（2）供货款阶段：货物全部供货并送达采购人指定地点完毕，经采购人审核同意后支付合同金额的50%；</w:t>
            </w:r>
          </w:p>
          <w:p w:rsidR="005658F9" w:rsidRPr="005658F9" w:rsidRDefault="005658F9" w:rsidP="005658F9">
            <w:pPr>
              <w:ind w:firstLineChars="200" w:firstLine="420"/>
              <w:rPr>
                <w:rFonts w:ascii="Times New Roman" w:eastAsia="宋体" w:hAnsi="Times New Roman" w:cs="Times New Roman"/>
                <w:szCs w:val="24"/>
              </w:rPr>
            </w:pPr>
            <w:r w:rsidRPr="005658F9">
              <w:rPr>
                <w:rFonts w:ascii="宋体" w:eastAsia="宋体" w:hAnsi="宋体" w:cs="宋体" w:hint="eastAsia"/>
                <w:bCs/>
                <w:szCs w:val="21"/>
              </w:rPr>
              <w:t>（3）验收款阶段：货物安装调试完毕，项目完成且通过验收后，收到供应商开具</w:t>
            </w:r>
            <w:r w:rsidRPr="005658F9">
              <w:rPr>
                <w:rFonts w:ascii="宋体" w:eastAsia="宋体" w:hAnsi="宋体" w:cs="宋体" w:hint="eastAsia"/>
                <w:bCs/>
                <w:szCs w:val="21"/>
              </w:rPr>
              <w:lastRenderedPageBreak/>
              <w:t>的合同金额等额合法增值税专用发票后，采购人在10个工作日内向供应商支付剩余款项。</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lastRenderedPageBreak/>
              <w:t>项目实施小组要求</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ind w:firstLineChars="200" w:firstLine="422"/>
              <w:rPr>
                <w:rFonts w:ascii="宋体" w:eastAsia="宋体" w:hAnsi="宋体" w:cs="宋体"/>
                <w:b/>
                <w:bCs/>
                <w:kern w:val="1"/>
                <w:szCs w:val="21"/>
              </w:rPr>
            </w:pPr>
            <w:r w:rsidRPr="005658F9">
              <w:rPr>
                <w:rFonts w:ascii="宋体" w:eastAsia="宋体" w:hAnsi="宋体" w:cs="宋体" w:hint="eastAsia"/>
                <w:b/>
                <w:bCs/>
                <w:kern w:val="1"/>
                <w:szCs w:val="21"/>
              </w:rPr>
              <w:t>1.项目实施小组成员至少配备3人以满足项目实施需要。</w:t>
            </w:r>
          </w:p>
          <w:p w:rsidR="005658F9" w:rsidRPr="005658F9" w:rsidRDefault="005658F9" w:rsidP="005658F9">
            <w:pPr>
              <w:spacing w:line="400" w:lineRule="exact"/>
              <w:ind w:firstLineChars="200" w:firstLine="422"/>
              <w:rPr>
                <w:rFonts w:ascii="宋体" w:eastAsia="宋体" w:hAnsi="宋体" w:cs="宋体"/>
                <w:b/>
                <w:bCs/>
                <w:szCs w:val="21"/>
              </w:rPr>
            </w:pPr>
            <w:r w:rsidRPr="005658F9">
              <w:rPr>
                <w:rFonts w:ascii="宋体" w:eastAsia="宋体" w:hAnsi="宋体" w:cs="宋体" w:hint="eastAsia"/>
                <w:b/>
                <w:bCs/>
                <w:szCs w:val="21"/>
              </w:rPr>
              <w:t>2.拟派项目经理：拟派驻本项目的项目经理必须具有机电工程专业贰级以上（含贰级）注册建造师执业资格，具备有效的安全生产考核合格证书（B类），本项目不接受有在建、已中标未开工或已列为其他项目中标候选人第一名的建造师作为项目经理，必须在投标文件中提供证书复印件。</w:t>
            </w:r>
          </w:p>
          <w:p w:rsidR="005658F9" w:rsidRPr="005658F9" w:rsidRDefault="005658F9" w:rsidP="005658F9">
            <w:pPr>
              <w:widowControl/>
              <w:autoSpaceDE w:val="0"/>
              <w:autoSpaceDN w:val="0"/>
              <w:spacing w:line="400" w:lineRule="exact"/>
              <w:ind w:firstLineChars="200" w:firstLine="422"/>
              <w:rPr>
                <w:rFonts w:ascii="宋体" w:eastAsia="宋体" w:hAnsi="宋体" w:cs="宋体"/>
                <w:b/>
                <w:bCs/>
                <w:kern w:val="0"/>
                <w:szCs w:val="21"/>
              </w:rPr>
            </w:pPr>
            <w:r w:rsidRPr="005658F9">
              <w:rPr>
                <w:rFonts w:ascii="宋体" w:eastAsia="宋体" w:hAnsi="宋体" w:cs="宋体" w:hint="eastAsia"/>
                <w:b/>
                <w:bCs/>
                <w:kern w:val="0"/>
                <w:szCs w:val="21"/>
              </w:rPr>
              <w:t>3.拟派专职安全生产管理人员须具备有效的安全生产考核合格证书（C类），且不少于1人，必须在投标文件中提供证书复印件。</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验收方式</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1.</w:t>
            </w:r>
            <w:r w:rsidRPr="005658F9">
              <w:rPr>
                <w:rFonts w:ascii="宋体" w:eastAsia="宋体" w:hAnsi="宋体" w:cs="宋体" w:hint="eastAsia"/>
                <w:kern w:val="0"/>
                <w:szCs w:val="21"/>
              </w:rPr>
              <w:t>中标供应商安装调试完成后，需现场逐一展示产品的重要功能，</w:t>
            </w:r>
            <w:r w:rsidRPr="005658F9">
              <w:rPr>
                <w:rFonts w:ascii="宋体" w:eastAsia="宋体" w:hAnsi="宋体" w:cs="宋体" w:hint="eastAsia"/>
                <w:szCs w:val="21"/>
              </w:rPr>
              <w:t>提供不符合招标文件规定或者投标文件承诺的和本合同规定的货物，采购人有权拒绝接受。</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2.</w:t>
            </w:r>
            <w:r w:rsidRPr="005658F9">
              <w:rPr>
                <w:rFonts w:ascii="宋体" w:eastAsia="宋体" w:hAnsi="宋体" w:cs="宋体" w:hint="eastAsia"/>
                <w:kern w:val="0"/>
                <w:szCs w:val="21"/>
              </w:rPr>
              <w:t>中标供应商</w:t>
            </w:r>
            <w:r w:rsidRPr="005658F9">
              <w:rPr>
                <w:rFonts w:ascii="宋体" w:eastAsia="宋体" w:hAnsi="宋体" w:cs="宋体" w:hint="eastAsia"/>
                <w:szCs w:val="21"/>
              </w:rPr>
              <w:t>应将所提供货物的装箱清单、用户手册、随机资料、工具和备品、备件等交付给采购人，如有缺失应在合理的规定时间内补齐，否则视为逾期交货。</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3.采购人应当在货物达到验收条件后十五个工作日内进行验收。验收合格后由双方签署货物验收单并加盖采购人公章，双方各执一份。</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4.采购人委托采购代理机构组织的验收项目，其验收时间以该项目验收方案确定的验收时间为准，验收结果以该项目验收报告结论为准。在验收过程中发现中标供应商有违约问题，可暂缓资金结算，待违约问题解决后，方可办理资金结算事宜。</w:t>
            </w:r>
          </w:p>
          <w:p w:rsidR="005658F9" w:rsidRPr="005658F9" w:rsidRDefault="005658F9" w:rsidP="005658F9">
            <w:pPr>
              <w:snapToGrid w:val="0"/>
              <w:spacing w:line="400" w:lineRule="exact"/>
              <w:ind w:firstLineChars="200" w:firstLine="420"/>
              <w:rPr>
                <w:rFonts w:ascii="宋体" w:eastAsia="宋体" w:hAnsi="宋体" w:cs="宋体"/>
                <w:szCs w:val="21"/>
              </w:rPr>
            </w:pPr>
            <w:r w:rsidRPr="005658F9">
              <w:rPr>
                <w:rFonts w:ascii="宋体" w:eastAsia="宋体" w:hAnsi="宋体" w:cs="宋体" w:hint="eastAsia"/>
                <w:szCs w:val="21"/>
              </w:rPr>
              <w:t>5.采购人对验收有异议的，在验收后五个工作日内以书面形式向中标供应商提出，中标供应商应自收到采购人书面异议后合同约定的时间内及时予以解决。</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textAlignment w:val="baseline"/>
              <w:rPr>
                <w:rFonts w:ascii="宋体" w:eastAsia="宋体" w:hAnsi="宋体" w:cs="宋体"/>
                <w:kern w:val="1"/>
                <w:szCs w:val="21"/>
              </w:rPr>
            </w:pPr>
            <w:r w:rsidRPr="005658F9">
              <w:rPr>
                <w:rFonts w:ascii="宋体" w:eastAsia="宋体" w:hAnsi="宋体" w:cs="宋体" w:hint="eastAsia"/>
                <w:szCs w:val="21"/>
              </w:rPr>
              <w:t>知识产权</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ind w:firstLineChars="200" w:firstLine="420"/>
              <w:textAlignment w:val="baseline"/>
              <w:rPr>
                <w:rFonts w:ascii="宋体" w:eastAsia="宋体" w:hAnsi="宋体" w:cs="宋体"/>
                <w:kern w:val="1"/>
                <w:szCs w:val="21"/>
              </w:rPr>
            </w:pPr>
            <w:r w:rsidRPr="005658F9">
              <w:rPr>
                <w:rFonts w:ascii="宋体" w:eastAsia="宋体" w:hAnsi="宋体" w:cs="宋体" w:hint="eastAsia"/>
                <w:szCs w:val="21"/>
              </w:rPr>
              <w:t>中标供应商应对投标承诺内容及服务成果所涉及的专利、著作权等知识产权承担责任，并负责保护用户的利益不受任何损害。一切由于文字、商标、技术和软件专利授权引起的法律裁决、诉讼和赔偿费用均由中标供应商负责。所使用的设备、材料须符合国家有关标准要求。</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kern w:val="1"/>
                <w:szCs w:val="21"/>
              </w:rPr>
            </w:pPr>
            <w:r w:rsidRPr="005658F9">
              <w:rPr>
                <w:rFonts w:ascii="宋体" w:eastAsia="宋体" w:hAnsi="宋体" w:cs="宋体" w:hint="eastAsia"/>
                <w:szCs w:val="21"/>
              </w:rPr>
              <w:t>验收标准</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1.采购人对中标供应商提交的货物依据招标文件上的技术规格要求和国家有关质量标准进行现场签收，外观、说明书符合采购文件技术要求的，给予签收，不合格的不予签收。</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2．项目验收按以下流程进行：</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（1）中标人按采购人要求送货至指定地点，双方一起开箱验货并签字确认。</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（2）中标人按采购人指定的设备安装地点，完成设备的安装与调试。</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（3）中标人提出验收申请，经采购人同意后共同组织验收，签写相应验收意见并签名确认。如对验收存在异议的，可聘请第三方按合同约定组织验收。</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（4）项目验收合格，项目约定产品或服务才正式交接。交接完毕，才作为项目的最终验收。</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3.检查供货范围。中标人提供的产品到达采购人指定现场后，中标人应在采购人</w:t>
            </w:r>
            <w:r w:rsidRPr="005658F9">
              <w:rPr>
                <w:rFonts w:ascii="宋体" w:eastAsia="宋体" w:hAnsi="宋体" w:cs="宋体" w:hint="eastAsia"/>
                <w:szCs w:val="21"/>
              </w:rPr>
              <w:lastRenderedPageBreak/>
              <w:t>单位项目负责人在场情况下，对着供货清单，当面开箱，共同清点、检查外观，作出开箱记录，并对相关产品的型号、规格、数量、性能参数等进行初步核对，双方签字确认。中标人应保证货物到达采购人所在地时完好无损，与合同约定一致，如有缺漏、损坏，由中标人负责调换、补齐或赔偿，否则采购方可拒绝签字确认。</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4．中标人在项目（含货物）验收时由采购人单位对照采购文件的功能目标及技术指标全面核对检验，对所有要求出具的证明文件的原件进行核查，如不符合采购文件的技术需求及要求以及提供虚假承诺的，按相关规定做退货处理及违约处理，中标人承担所有责任和费用，采购人保留进一步追究责任的权利。</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5．采购人需要制造商对中标人交付的产品或服务（包括质量、参数等）进行确认的，制造商应予以配合并出具书面意见，相关配合事项由中标人与制造商协调。</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6．产品包装材料归采购人所有。</w:t>
            </w:r>
          </w:p>
          <w:p w:rsidR="005658F9" w:rsidRPr="005658F9" w:rsidRDefault="005658F9" w:rsidP="005658F9">
            <w:pPr>
              <w:snapToGrid w:val="0"/>
              <w:spacing w:line="400" w:lineRule="exact"/>
              <w:ind w:firstLineChars="200" w:firstLine="420"/>
              <w:jc w:val="left"/>
              <w:rPr>
                <w:rFonts w:ascii="宋体" w:eastAsia="宋体" w:hAnsi="宋体" w:cs="宋体"/>
                <w:szCs w:val="21"/>
              </w:rPr>
            </w:pPr>
            <w:r w:rsidRPr="005658F9">
              <w:rPr>
                <w:rFonts w:ascii="宋体" w:eastAsia="宋体" w:hAnsi="宋体" w:cs="宋体" w:hint="eastAsia"/>
                <w:szCs w:val="21"/>
              </w:rPr>
              <w:t>7．未尽事宜按照《关于印发广西壮族自治区政府采购项目履约验收管理办法的通知》[桂财采〔2015〕22号]以及《财政部关于进一步加强政府采购需求和履约验收管理的指导意见》[财库〔2016〕205号]规定执行。</w:t>
            </w:r>
          </w:p>
          <w:p w:rsidR="005658F9" w:rsidRPr="005658F9" w:rsidRDefault="005658F9" w:rsidP="005658F9">
            <w:pPr>
              <w:snapToGrid w:val="0"/>
              <w:spacing w:line="400" w:lineRule="exact"/>
              <w:ind w:firstLineChars="200" w:firstLine="420"/>
              <w:jc w:val="left"/>
              <w:rPr>
                <w:rFonts w:ascii="宋体" w:eastAsia="宋体" w:hAnsi="宋体" w:cs="宋体"/>
                <w:kern w:val="1"/>
                <w:szCs w:val="21"/>
              </w:rPr>
            </w:pPr>
            <w:r w:rsidRPr="005658F9">
              <w:rPr>
                <w:rFonts w:ascii="宋体" w:eastAsia="宋体" w:hAnsi="宋体" w:cs="宋体" w:hint="eastAsia"/>
                <w:szCs w:val="21"/>
              </w:rPr>
              <w:t>8.验收过程中所产生的一切费用均由中标人承担。报价时应考虑相关费用。</w:t>
            </w:r>
          </w:p>
        </w:tc>
      </w:tr>
      <w:tr w:rsidR="005658F9" w:rsidRPr="005658F9" w:rsidTr="00362E55">
        <w:tblPrEx>
          <w:tblBorders>
            <w:insideH w:val="outset" w:sz="6" w:space="0" w:color="auto"/>
            <w:insideV w:val="outset" w:sz="6" w:space="0" w:color="auto"/>
          </w:tblBorders>
        </w:tblPrEx>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textAlignment w:val="baseline"/>
              <w:rPr>
                <w:rFonts w:ascii="宋体" w:eastAsia="宋体" w:hAnsi="宋体" w:cs="宋体"/>
                <w:b/>
                <w:szCs w:val="21"/>
              </w:rPr>
            </w:pPr>
            <w:r w:rsidRPr="005658F9">
              <w:rPr>
                <w:rFonts w:ascii="宋体" w:eastAsia="宋体" w:hAnsi="宋体" w:cs="宋体" w:hint="eastAsia"/>
                <w:b/>
                <w:szCs w:val="21"/>
              </w:rPr>
              <w:lastRenderedPageBreak/>
              <w:t>三、采购人对项目的特殊要求及说明</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b/>
                <w:bCs/>
                <w:szCs w:val="21"/>
              </w:rPr>
            </w:pPr>
            <w:r w:rsidRPr="005658F9">
              <w:rPr>
                <w:rFonts w:ascii="宋体" w:eastAsia="宋体" w:hAnsi="宋体" w:cs="宋体" w:hint="eastAsia"/>
                <w:szCs w:val="21"/>
              </w:rPr>
              <w:t>资料要求</w:t>
            </w:r>
          </w:p>
        </w:tc>
        <w:tc>
          <w:tcPr>
            <w:tcW w:w="4424" w:type="pct"/>
            <w:gridSpan w:val="5"/>
            <w:tcBorders>
              <w:top w:val="single" w:sz="4" w:space="0" w:color="auto"/>
              <w:left w:val="single" w:sz="4" w:space="0" w:color="auto"/>
              <w:bottom w:val="single" w:sz="4" w:space="0" w:color="auto"/>
              <w:right w:val="single" w:sz="4" w:space="0" w:color="auto"/>
            </w:tcBorders>
          </w:tcPr>
          <w:p w:rsidR="005658F9" w:rsidRPr="005658F9" w:rsidRDefault="005658F9" w:rsidP="005658F9">
            <w:pPr>
              <w:widowControl/>
              <w:spacing w:line="400" w:lineRule="exact"/>
              <w:jc w:val="left"/>
              <w:rPr>
                <w:rFonts w:ascii="宋体" w:eastAsia="宋体" w:hAnsi="宋体" w:cs="宋体"/>
                <w:b/>
                <w:bCs/>
                <w:szCs w:val="21"/>
              </w:rPr>
            </w:pPr>
            <w:r w:rsidRPr="005658F9">
              <w:rPr>
                <w:rFonts w:ascii="宋体" w:eastAsia="宋体" w:hAnsi="宋体" w:cs="宋体" w:hint="eastAsia"/>
                <w:szCs w:val="21"/>
              </w:rPr>
              <w:t>如有，请在投标文件提供设备生产商编写的有性能参数描述的产品说明书或彩页（有详细的产品技术介绍、技术参数、产品图样照片等）并加盖投标人公章。</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b/>
                <w:bCs/>
                <w:szCs w:val="21"/>
              </w:rPr>
            </w:pPr>
            <w:r w:rsidRPr="005658F9">
              <w:rPr>
                <w:rFonts w:ascii="宋体" w:eastAsia="宋体" w:hAnsi="宋体" w:cs="宋体" w:hint="eastAsia"/>
                <w:szCs w:val="21"/>
              </w:rPr>
              <w:t>▲产品说明</w:t>
            </w:r>
          </w:p>
        </w:tc>
        <w:tc>
          <w:tcPr>
            <w:tcW w:w="4424" w:type="pct"/>
            <w:gridSpan w:val="5"/>
            <w:tcBorders>
              <w:top w:val="single" w:sz="4" w:space="0" w:color="auto"/>
              <w:left w:val="single" w:sz="4" w:space="0" w:color="auto"/>
              <w:bottom w:val="single" w:sz="4" w:space="0" w:color="auto"/>
              <w:right w:val="single" w:sz="4" w:space="0" w:color="auto"/>
            </w:tcBorders>
          </w:tcPr>
          <w:p w:rsidR="005658F9" w:rsidRPr="005658F9" w:rsidRDefault="005658F9" w:rsidP="005658F9">
            <w:pPr>
              <w:widowControl/>
              <w:spacing w:line="400" w:lineRule="exact"/>
              <w:jc w:val="left"/>
              <w:rPr>
                <w:rFonts w:ascii="宋体" w:eastAsia="宋体" w:hAnsi="宋体" w:cs="宋体"/>
                <w:b/>
                <w:bCs/>
                <w:szCs w:val="21"/>
              </w:rPr>
            </w:pPr>
            <w:r w:rsidRPr="005658F9">
              <w:rPr>
                <w:rFonts w:ascii="宋体" w:eastAsia="宋体" w:hAnsi="宋体" w:cs="宋体" w:hint="eastAsia"/>
                <w:szCs w:val="21"/>
              </w:rPr>
              <w:t>本项目货物不接受进口产品（即通过中国海关报关验放进入中国境内且产自关境外的产品）参与投标，</w:t>
            </w:r>
            <w:r w:rsidRPr="005658F9">
              <w:rPr>
                <w:rFonts w:ascii="宋体" w:eastAsia="宋体" w:hAnsi="宋体" w:cs="宋体" w:hint="eastAsia"/>
                <w:b/>
                <w:szCs w:val="21"/>
              </w:rPr>
              <w:t>如有此类产品参与投标的做无效标处理</w:t>
            </w:r>
            <w:r w:rsidRPr="005658F9">
              <w:rPr>
                <w:rFonts w:ascii="宋体" w:eastAsia="宋体" w:hAnsi="宋体" w:cs="宋体" w:hint="eastAsia"/>
                <w:szCs w:val="21"/>
              </w:rPr>
              <w:t>。</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b/>
                <w:bCs/>
                <w:szCs w:val="21"/>
              </w:rPr>
            </w:pPr>
            <w:r w:rsidRPr="005658F9">
              <w:rPr>
                <w:rFonts w:ascii="宋体" w:eastAsia="宋体" w:hAnsi="宋体" w:cs="宋体" w:hint="eastAsia"/>
                <w:szCs w:val="21"/>
              </w:rPr>
              <w:t>▲核心产品</w:t>
            </w:r>
          </w:p>
        </w:tc>
        <w:tc>
          <w:tcPr>
            <w:tcW w:w="4424" w:type="pct"/>
            <w:gridSpan w:val="5"/>
            <w:tcBorders>
              <w:top w:val="single" w:sz="4" w:space="0" w:color="auto"/>
              <w:left w:val="single" w:sz="4" w:space="0" w:color="auto"/>
              <w:bottom w:val="single" w:sz="4" w:space="0" w:color="auto"/>
              <w:right w:val="single" w:sz="4" w:space="0" w:color="auto"/>
            </w:tcBorders>
          </w:tcPr>
          <w:p w:rsidR="005658F9" w:rsidRPr="005658F9" w:rsidRDefault="005658F9" w:rsidP="005658F9">
            <w:pPr>
              <w:widowControl/>
              <w:spacing w:line="400" w:lineRule="exact"/>
              <w:jc w:val="left"/>
              <w:rPr>
                <w:rFonts w:ascii="宋体" w:eastAsia="宋体" w:hAnsi="宋体" w:cs="宋体"/>
                <w:b/>
                <w:bCs/>
                <w:szCs w:val="21"/>
                <w:u w:val="single"/>
              </w:rPr>
            </w:pPr>
            <w:r w:rsidRPr="005658F9">
              <w:rPr>
                <w:rFonts w:ascii="宋体" w:eastAsia="宋体" w:hAnsi="宋体" w:cs="宋体" w:hint="eastAsia"/>
                <w:b/>
                <w:szCs w:val="21"/>
                <w:u w:val="single"/>
              </w:rPr>
              <w:t>核心产品：第1项 “变压器”</w:t>
            </w:r>
          </w:p>
          <w:p w:rsidR="005658F9" w:rsidRPr="005658F9" w:rsidRDefault="005658F9" w:rsidP="005658F9">
            <w:pPr>
              <w:widowControl/>
              <w:spacing w:line="400" w:lineRule="exact"/>
              <w:jc w:val="left"/>
              <w:rPr>
                <w:rFonts w:ascii="宋体" w:eastAsia="宋体" w:hAnsi="宋体" w:cs="宋体"/>
                <w:b/>
                <w:bCs/>
                <w:szCs w:val="21"/>
              </w:rPr>
            </w:pPr>
            <w:r w:rsidRPr="005658F9">
              <w:rPr>
                <w:rFonts w:ascii="宋体" w:eastAsia="宋体" w:hAnsi="宋体"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b/>
                <w:bCs/>
                <w:szCs w:val="21"/>
              </w:rPr>
            </w:pPr>
            <w:r w:rsidRPr="005658F9">
              <w:rPr>
                <w:rFonts w:ascii="宋体" w:eastAsia="宋体" w:hAnsi="宋体" w:cs="宋体" w:hint="eastAsia"/>
                <w:bCs/>
                <w:szCs w:val="21"/>
              </w:rPr>
              <w:t>其他技术及服务要求</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napToGrid w:val="0"/>
              <w:spacing w:line="400" w:lineRule="exact"/>
              <w:ind w:firstLineChars="200" w:firstLine="420"/>
              <w:rPr>
                <w:rFonts w:ascii="Times New Roman" w:eastAsia="宋体" w:hAnsi="Times New Roman" w:cs="Times New Roman"/>
                <w:szCs w:val="24"/>
              </w:rPr>
            </w:pPr>
            <w:r w:rsidRPr="005658F9">
              <w:rPr>
                <w:rFonts w:ascii="Times New Roman" w:eastAsia="宋体" w:hAnsi="Times New Roman" w:cs="Times New Roman" w:hint="eastAsia"/>
                <w:szCs w:val="24"/>
              </w:rPr>
              <w:t>▲</w:t>
            </w:r>
            <w:r w:rsidRPr="005658F9">
              <w:rPr>
                <w:rFonts w:ascii="Times New Roman" w:eastAsia="宋体" w:hAnsi="Times New Roman" w:cs="Times New Roman" w:hint="eastAsia"/>
                <w:szCs w:val="24"/>
              </w:rPr>
              <w:t>1.</w:t>
            </w:r>
            <w:r w:rsidRPr="005658F9">
              <w:rPr>
                <w:rFonts w:ascii="Times New Roman" w:eastAsia="宋体" w:hAnsi="Times New Roman" w:cs="Times New Roman" w:hint="eastAsia"/>
                <w:szCs w:val="24"/>
              </w:rPr>
              <w:t>相关设备必须能接入并兼容采购人正在使用的广西水利电力职业技术学院现综合能源管理系统</w:t>
            </w:r>
            <w:r w:rsidRPr="005658F9">
              <w:rPr>
                <w:rFonts w:ascii="Times New Roman" w:eastAsia="宋体" w:hAnsi="Times New Roman" w:cs="Times New Roman" w:hint="eastAsia"/>
                <w:szCs w:val="24"/>
              </w:rPr>
              <w:t>(</w:t>
            </w:r>
            <w:r w:rsidRPr="005658F9">
              <w:rPr>
                <w:rFonts w:ascii="Times New Roman" w:eastAsia="宋体" w:hAnsi="Times New Roman" w:cs="Times New Roman" w:hint="eastAsia"/>
                <w:szCs w:val="24"/>
              </w:rPr>
              <w:t>型号</w:t>
            </w:r>
            <w:r w:rsidRPr="005658F9">
              <w:rPr>
                <w:rFonts w:ascii="Times New Roman" w:eastAsia="宋体" w:hAnsi="Times New Roman" w:cs="Times New Roman" w:hint="eastAsia"/>
                <w:szCs w:val="24"/>
              </w:rPr>
              <w:t>:</w:t>
            </w:r>
            <w:r w:rsidRPr="005658F9">
              <w:rPr>
                <w:rFonts w:ascii="Times New Roman" w:eastAsia="宋体" w:hAnsi="Times New Roman" w:cs="Times New Roman" w:hint="eastAsia"/>
                <w:szCs w:val="24"/>
              </w:rPr>
              <w:t>创亿宝能</w:t>
            </w:r>
            <w:r w:rsidRPr="005658F9">
              <w:rPr>
                <w:rFonts w:ascii="Times New Roman" w:eastAsia="宋体" w:hAnsi="Times New Roman" w:cs="Times New Roman" w:hint="eastAsia"/>
                <w:szCs w:val="24"/>
              </w:rPr>
              <w:t>V2.1.2</w:t>
            </w:r>
            <w:r w:rsidRPr="005658F9">
              <w:rPr>
                <w:rFonts w:ascii="Times New Roman" w:eastAsia="宋体" w:hAnsi="Times New Roman" w:cs="Times New Roman" w:hint="eastAsia"/>
                <w:szCs w:val="24"/>
              </w:rPr>
              <w:t>），实现学校照明能源的系统集中管理（在同一台服务器或电脑及同一数据库、同一个软件平台上进行管理及控制），投标文件中提供对上述内容做出的兼容性承诺书。</w:t>
            </w:r>
          </w:p>
          <w:p w:rsidR="005658F9" w:rsidRPr="005658F9" w:rsidRDefault="005658F9" w:rsidP="005658F9">
            <w:pPr>
              <w:tabs>
                <w:tab w:val="left" w:pos="180"/>
                <w:tab w:val="left" w:pos="1620"/>
              </w:tabs>
              <w:wordWrap w:val="0"/>
              <w:spacing w:line="400" w:lineRule="exact"/>
              <w:ind w:firstLineChars="200" w:firstLine="420"/>
              <w:rPr>
                <w:rFonts w:ascii="Times New Roman" w:eastAsia="宋体" w:hAnsi="Times New Roman" w:cs="Times New Roman"/>
                <w:szCs w:val="24"/>
              </w:rPr>
            </w:pPr>
            <w:r w:rsidRPr="005658F9">
              <w:rPr>
                <w:rFonts w:ascii="Times New Roman" w:eastAsia="宋体" w:hAnsi="Times New Roman" w:cs="Times New Roman" w:hint="eastAsia"/>
                <w:szCs w:val="24"/>
              </w:rPr>
              <w:t>▲</w:t>
            </w:r>
            <w:r w:rsidRPr="005658F9">
              <w:rPr>
                <w:rFonts w:ascii="Times New Roman" w:eastAsia="宋体" w:hAnsi="Times New Roman" w:cs="Times New Roman" w:hint="eastAsia"/>
                <w:szCs w:val="24"/>
              </w:rPr>
              <w:t>2.</w:t>
            </w:r>
            <w:r w:rsidRPr="005658F9">
              <w:rPr>
                <w:rFonts w:ascii="Times New Roman" w:eastAsia="宋体" w:hAnsi="Times New Roman" w:cs="Times New Roman" w:hint="eastAsia"/>
                <w:szCs w:val="24"/>
              </w:rPr>
              <w:t>如果采购人对中标人提供的检测报告、官网彩页和功能截图、功能演示、软件著作权等的真实性存疑，必要的时候可向出具检测报告的第三方检测机构核验其真实性、完全一致性，或可要求将本项目交付的核心产品抽样送到有检测资质的第三方机构进行检测，该检测产生所有费用由中标人承担，如验证或检测与采购文件要求不符合的，按验收标准第</w:t>
            </w:r>
            <w:r w:rsidRPr="005658F9">
              <w:rPr>
                <w:rFonts w:ascii="Times New Roman" w:eastAsia="宋体" w:hAnsi="Times New Roman" w:cs="Times New Roman" w:hint="eastAsia"/>
                <w:szCs w:val="24"/>
              </w:rPr>
              <w:t>5</w:t>
            </w:r>
            <w:r w:rsidRPr="005658F9">
              <w:rPr>
                <w:rFonts w:ascii="Times New Roman" w:eastAsia="宋体" w:hAnsi="Times New Roman" w:cs="Times New Roman" w:hint="eastAsia"/>
                <w:szCs w:val="24"/>
              </w:rPr>
              <w:t>条要求进行处理。</w:t>
            </w:r>
          </w:p>
          <w:p w:rsidR="005658F9" w:rsidRPr="005658F9" w:rsidRDefault="005658F9" w:rsidP="005658F9">
            <w:pPr>
              <w:tabs>
                <w:tab w:val="left" w:pos="180"/>
                <w:tab w:val="left" w:pos="1620"/>
              </w:tabs>
              <w:wordWrap w:val="0"/>
              <w:spacing w:line="400" w:lineRule="exact"/>
              <w:ind w:firstLineChars="200" w:firstLine="420"/>
              <w:rPr>
                <w:rFonts w:ascii="Times New Roman" w:eastAsia="宋体" w:hAnsi="Times New Roman" w:cs="Times New Roman"/>
                <w:szCs w:val="24"/>
              </w:rPr>
            </w:pPr>
            <w:r w:rsidRPr="005658F9">
              <w:rPr>
                <w:rFonts w:ascii="Times New Roman" w:eastAsia="宋体" w:hAnsi="Times New Roman" w:cs="Times New Roman" w:hint="eastAsia"/>
                <w:szCs w:val="24"/>
              </w:rPr>
              <w:lastRenderedPageBreak/>
              <w:t>3.</w:t>
            </w:r>
            <w:r w:rsidRPr="005658F9">
              <w:rPr>
                <w:rFonts w:ascii="Times New Roman" w:eastAsia="宋体" w:hAnsi="Times New Roman" w:cs="Times New Roman" w:hint="eastAsia"/>
                <w:szCs w:val="24"/>
              </w:rPr>
              <w:t>供应商应投标产品涉及到的知识产权和所提供的相关技术资料是合法取得，不会因为采购人的使用而被责令停止使用、追偿或要求赔偿损失，如出现此情况，采购人有权解除采购合同，拒绝支付合同款，中标供应商承担由此造成的采购人损失和产生的一切费用（包括但不限于采购人本次、再次采购所发生的所有费用以及采购人因维护自身权益支付的诉讼费、保全费、担保费、律师费等），</w:t>
            </w:r>
            <w:r w:rsidRPr="005658F9">
              <w:rPr>
                <w:rFonts w:ascii="Times New Roman" w:eastAsia="宋体" w:hAnsi="Times New Roman" w:cs="Times New Roman" w:hint="eastAsia"/>
                <w:szCs w:val="24"/>
                <w:lang w:val="zh-CN"/>
              </w:rPr>
              <w:t>并赔偿采购人经济损失，采购人经济损失超出违约金数额的，采购人可以进行追偿，</w:t>
            </w:r>
            <w:r w:rsidRPr="005658F9">
              <w:rPr>
                <w:rFonts w:ascii="Times New Roman" w:eastAsia="宋体" w:hAnsi="Times New Roman" w:cs="Times New Roman" w:hint="eastAsia"/>
                <w:szCs w:val="24"/>
              </w:rPr>
              <w:t>并追究中标供应商法律责任。</w:t>
            </w:r>
          </w:p>
          <w:p w:rsidR="005658F9" w:rsidRPr="005658F9" w:rsidRDefault="005658F9" w:rsidP="005658F9">
            <w:pPr>
              <w:tabs>
                <w:tab w:val="left" w:pos="180"/>
                <w:tab w:val="left" w:pos="1620"/>
              </w:tabs>
              <w:wordWrap w:val="0"/>
              <w:spacing w:line="400" w:lineRule="exact"/>
              <w:ind w:firstLineChars="200" w:firstLine="420"/>
              <w:rPr>
                <w:rFonts w:ascii="Times New Roman" w:eastAsia="宋体" w:hAnsi="Times New Roman" w:cs="Times New Roman"/>
                <w:szCs w:val="24"/>
              </w:rPr>
            </w:pPr>
            <w:r w:rsidRPr="005658F9">
              <w:rPr>
                <w:rFonts w:ascii="Times New Roman" w:eastAsia="宋体" w:hAnsi="Times New Roman" w:cs="Times New Roman" w:hint="eastAsia"/>
                <w:szCs w:val="24"/>
              </w:rPr>
              <w:t>4.</w:t>
            </w:r>
            <w:r w:rsidRPr="005658F9">
              <w:rPr>
                <w:rFonts w:ascii="Times New Roman" w:eastAsia="宋体" w:hAnsi="Times New Roman" w:cs="Times New Roman" w:hint="eastAsia"/>
                <w:szCs w:val="24"/>
              </w:rPr>
              <w:t>供应商所投产品应符合国家有关部门规定的相应技术、节能要求；国家有关部门对所投产品有强制性规定或要求的，必须符合相应规定或要求。如所投产品未负荷相关规定或要求的，采购人有权上报财政监管部门进行处理，拒绝支付合同款，中标供应商承担由此造成的采购人损失和产生的一切费用（包括但不限于采购人本次、再次采购所发生的所有费用以及采购人因维护自身权益支付的诉讼费、保全费、担保费、律师费等），</w:t>
            </w:r>
            <w:r w:rsidRPr="005658F9">
              <w:rPr>
                <w:rFonts w:ascii="Times New Roman" w:eastAsia="宋体" w:hAnsi="Times New Roman" w:cs="Times New Roman" w:hint="eastAsia"/>
                <w:szCs w:val="24"/>
                <w:lang w:val="zh-CN"/>
              </w:rPr>
              <w:t>并赔偿采购人经济损失，采购人经济损失超出违约金数额的，采购人可以进行追偿，</w:t>
            </w:r>
            <w:r w:rsidRPr="005658F9">
              <w:rPr>
                <w:rFonts w:ascii="Times New Roman" w:eastAsia="宋体" w:hAnsi="Times New Roman" w:cs="Times New Roman" w:hint="eastAsia"/>
                <w:szCs w:val="24"/>
              </w:rPr>
              <w:t>并追究中标供应商法律责任。</w:t>
            </w:r>
          </w:p>
          <w:p w:rsidR="005658F9" w:rsidRPr="005658F9" w:rsidRDefault="005658F9" w:rsidP="005658F9">
            <w:pPr>
              <w:tabs>
                <w:tab w:val="left" w:pos="180"/>
                <w:tab w:val="left" w:pos="1620"/>
              </w:tabs>
              <w:wordWrap w:val="0"/>
              <w:spacing w:line="400" w:lineRule="exact"/>
              <w:ind w:firstLineChars="200" w:firstLine="420"/>
              <w:rPr>
                <w:rFonts w:ascii="Times New Roman" w:eastAsia="宋体" w:hAnsi="Times New Roman" w:cs="Times New Roman"/>
                <w:szCs w:val="24"/>
              </w:rPr>
            </w:pPr>
            <w:r w:rsidRPr="005658F9">
              <w:rPr>
                <w:rFonts w:ascii="Times New Roman" w:eastAsia="宋体" w:hAnsi="Times New Roman" w:cs="Times New Roman" w:hint="eastAsia"/>
                <w:szCs w:val="24"/>
              </w:rPr>
              <w:t>5.</w:t>
            </w:r>
            <w:r w:rsidRPr="005658F9">
              <w:rPr>
                <w:rFonts w:ascii="Times New Roman" w:eastAsia="宋体" w:hAnsi="Times New Roman" w:cs="Times New Roman" w:hint="eastAsia"/>
                <w:szCs w:val="24"/>
              </w:rPr>
              <w:t>产品验收达不到采购文件要求的视为产品不合格，采购人有权按虚假应标进行退货处理，同时有权解除采购合同，拒绝支付合同款，中标供应商承担由此造成的采购人损失和产生的一切费用（包括但不限于采购人本次、再次采购所发生的所有费用以及采购人因维护自身权益支付的诉讼费、保全费、担保费、律师费等），</w:t>
            </w:r>
            <w:r w:rsidRPr="005658F9">
              <w:rPr>
                <w:rFonts w:ascii="Times New Roman" w:eastAsia="宋体" w:hAnsi="Times New Roman" w:cs="Times New Roman" w:hint="eastAsia"/>
                <w:szCs w:val="24"/>
                <w:lang w:val="zh-CN"/>
              </w:rPr>
              <w:t>并赔偿采购人经济损失，采购人经济损失超出违约金数额的，采购人可以进行追偿，</w:t>
            </w:r>
            <w:r w:rsidRPr="005658F9">
              <w:rPr>
                <w:rFonts w:ascii="Times New Roman" w:eastAsia="宋体" w:hAnsi="Times New Roman" w:cs="Times New Roman" w:hint="eastAsia"/>
                <w:szCs w:val="24"/>
              </w:rPr>
              <w:t>并追究中标供应商法律责任。</w:t>
            </w:r>
          </w:p>
          <w:p w:rsidR="005658F9" w:rsidRPr="005658F9" w:rsidRDefault="005658F9" w:rsidP="005658F9">
            <w:pPr>
              <w:snapToGrid w:val="0"/>
              <w:spacing w:line="400" w:lineRule="exact"/>
              <w:ind w:firstLineChars="200" w:firstLine="420"/>
              <w:rPr>
                <w:rFonts w:ascii="Times New Roman" w:eastAsia="宋体" w:hAnsi="Times New Roman" w:cs="Times New Roman"/>
                <w:szCs w:val="24"/>
              </w:rPr>
            </w:pPr>
            <w:r w:rsidRPr="005658F9">
              <w:rPr>
                <w:rFonts w:ascii="Times New Roman" w:eastAsia="宋体" w:hAnsi="Times New Roman" w:cs="Times New Roman" w:hint="eastAsia"/>
                <w:szCs w:val="24"/>
              </w:rPr>
              <w:t>▲</w:t>
            </w:r>
            <w:r w:rsidRPr="005658F9">
              <w:rPr>
                <w:rFonts w:ascii="Times New Roman" w:eastAsia="宋体" w:hAnsi="Times New Roman" w:cs="Times New Roman" w:hint="eastAsia"/>
                <w:szCs w:val="24"/>
              </w:rPr>
              <w:t>6.</w:t>
            </w:r>
            <w:r w:rsidRPr="005658F9">
              <w:rPr>
                <w:rFonts w:ascii="Times New Roman" w:eastAsia="宋体" w:hAnsi="Times New Roman" w:cs="Times New Roman" w:hint="eastAsia"/>
                <w:szCs w:val="24"/>
              </w:rPr>
              <w:t>签订合同后，中标供应商将设备及合格证送到采购人指定地点，由采购人进行初步检验合格后才能开展安装工作。初检不合格的双方（供应商、采购人）应将设备送国家认可的质量检测机构检验，检验合格后才能开展安装工作，运送设备及检验所产生的一切费用全部由中标供应商承担。若验收不合格，采购人有权上报财政监管部门进行处理，</w:t>
            </w:r>
            <w:r w:rsidRPr="005658F9">
              <w:rPr>
                <w:rFonts w:ascii="Times New Roman" w:eastAsia="宋体" w:hAnsi="Times New Roman" w:cs="Times New Roman" w:hint="eastAsia"/>
                <w:szCs w:val="24"/>
                <w:lang w:val="zh-CN"/>
              </w:rPr>
              <w:t>中标</w:t>
            </w:r>
            <w:r w:rsidRPr="005658F9">
              <w:rPr>
                <w:rFonts w:ascii="Times New Roman" w:eastAsia="宋体" w:hAnsi="Times New Roman" w:cs="Times New Roman" w:hint="eastAsia"/>
                <w:szCs w:val="24"/>
              </w:rPr>
              <w:t>供应商承担由此造成的采购人损失和产生的一切费用（包括但不限于采购人本次、再次采购所发生的所有费用以及采购人因维护自身权益支付的诉讼费、保全费、担保费、律师费等），采购人可以进行追偿；同时视为虚假应标，采购人有权依法追求法律责任，并上报政府采购监督部门。</w:t>
            </w:r>
          </w:p>
          <w:p w:rsidR="005658F9" w:rsidRPr="005658F9" w:rsidRDefault="005658F9" w:rsidP="005658F9">
            <w:pPr>
              <w:snapToGrid w:val="0"/>
              <w:spacing w:line="400" w:lineRule="exact"/>
              <w:ind w:firstLineChars="200" w:firstLine="420"/>
              <w:rPr>
                <w:rFonts w:ascii="Times New Roman" w:eastAsia="宋体" w:hAnsi="Times New Roman" w:cs="Times New Roman"/>
                <w:szCs w:val="24"/>
                <w:lang w:val="zh-CN"/>
              </w:rPr>
            </w:pPr>
            <w:r w:rsidRPr="005658F9">
              <w:rPr>
                <w:rFonts w:ascii="Times New Roman" w:eastAsia="宋体" w:hAnsi="Times New Roman" w:cs="Times New Roman" w:hint="eastAsia"/>
                <w:szCs w:val="24"/>
              </w:rPr>
              <w:t>▲</w:t>
            </w:r>
            <w:r w:rsidRPr="005658F9">
              <w:rPr>
                <w:rFonts w:ascii="Times New Roman" w:eastAsia="宋体" w:hAnsi="Times New Roman" w:cs="Times New Roman" w:hint="eastAsia"/>
                <w:szCs w:val="24"/>
              </w:rPr>
              <w:t>7.</w:t>
            </w:r>
            <w:r w:rsidRPr="005658F9">
              <w:rPr>
                <w:rFonts w:ascii="Times New Roman" w:eastAsia="宋体" w:hAnsi="Times New Roman" w:cs="Times New Roman" w:hint="eastAsia"/>
                <w:szCs w:val="24"/>
              </w:rPr>
              <w:t>因本项目在学校内部进行，签订合同后中标供应商须在</w:t>
            </w:r>
            <w:r w:rsidRPr="005658F9">
              <w:rPr>
                <w:rFonts w:ascii="Times New Roman" w:eastAsia="宋体" w:hAnsi="Times New Roman" w:cs="Times New Roman" w:hint="eastAsia"/>
                <w:szCs w:val="24"/>
              </w:rPr>
              <w:t>3</w:t>
            </w:r>
            <w:r w:rsidRPr="005658F9">
              <w:rPr>
                <w:rFonts w:ascii="Times New Roman" w:eastAsia="宋体" w:hAnsi="Times New Roman" w:cs="Times New Roman" w:hint="eastAsia"/>
                <w:szCs w:val="24"/>
              </w:rPr>
              <w:t>个日历日内</w:t>
            </w:r>
            <w:r w:rsidRPr="005658F9">
              <w:rPr>
                <w:rFonts w:ascii="Times New Roman" w:eastAsia="宋体" w:hAnsi="Times New Roman" w:cs="Times New Roman" w:hint="eastAsia"/>
                <w:szCs w:val="24"/>
                <w:lang w:val="zh-CN"/>
              </w:rPr>
              <w:t>以书面形式向采购人提供具体安装方案</w:t>
            </w:r>
            <w:r w:rsidRPr="005658F9">
              <w:rPr>
                <w:rFonts w:ascii="Times New Roman" w:eastAsia="宋体" w:hAnsi="Times New Roman" w:cs="Times New Roman" w:hint="eastAsia"/>
                <w:szCs w:val="24"/>
              </w:rPr>
              <w:t>（盖</w:t>
            </w:r>
            <w:r w:rsidRPr="005658F9">
              <w:rPr>
                <w:rFonts w:ascii="Times New Roman" w:eastAsia="宋体" w:hAnsi="Times New Roman" w:cs="Times New Roman" w:hint="eastAsia"/>
                <w:szCs w:val="24"/>
                <w:lang w:val="zh-CN"/>
              </w:rPr>
              <w:t>中标供应商</w:t>
            </w:r>
            <w:r w:rsidRPr="005658F9">
              <w:rPr>
                <w:rFonts w:ascii="Times New Roman" w:eastAsia="宋体" w:hAnsi="Times New Roman" w:cs="Times New Roman" w:hint="eastAsia"/>
                <w:szCs w:val="24"/>
              </w:rPr>
              <w:t>公章）、进校安装人员个人身份信息证明材料（身份证复印件等）及相关名册（盖</w:t>
            </w:r>
            <w:r w:rsidRPr="005658F9">
              <w:rPr>
                <w:rFonts w:ascii="Times New Roman" w:eastAsia="宋体" w:hAnsi="Times New Roman" w:cs="Times New Roman" w:hint="eastAsia"/>
                <w:szCs w:val="24"/>
                <w:lang w:val="zh-CN"/>
              </w:rPr>
              <w:t>中标供应商</w:t>
            </w:r>
            <w:r w:rsidRPr="005658F9">
              <w:rPr>
                <w:rFonts w:ascii="Times New Roman" w:eastAsia="宋体" w:hAnsi="Times New Roman" w:cs="Times New Roman" w:hint="eastAsia"/>
                <w:szCs w:val="24"/>
              </w:rPr>
              <w:t>公章）、安装安全文明承诺书等，如供应商未按要求提交的采购人有权上报财政监管部门进行处理，</w:t>
            </w:r>
            <w:r w:rsidRPr="005658F9">
              <w:rPr>
                <w:rFonts w:ascii="Times New Roman" w:eastAsia="宋体" w:hAnsi="Times New Roman" w:cs="Times New Roman" w:hint="eastAsia"/>
                <w:szCs w:val="24"/>
                <w:lang w:val="zh-CN"/>
              </w:rPr>
              <w:t>中标</w:t>
            </w:r>
            <w:r w:rsidRPr="005658F9">
              <w:rPr>
                <w:rFonts w:ascii="Times New Roman" w:eastAsia="宋体" w:hAnsi="Times New Roman" w:cs="Times New Roman" w:hint="eastAsia"/>
                <w:szCs w:val="24"/>
              </w:rPr>
              <w:t>供应商承担由此造成的采购人损失和产生的一切费用（包括但不限于采购人本次、再次采购所发生的所有费用以及采购人因维护自身权益支付的诉讼费、保全费、担保费、律师费等），采购人可以进行追偿。</w:t>
            </w:r>
            <w:r w:rsidRPr="005658F9">
              <w:rPr>
                <w:rFonts w:ascii="Times New Roman" w:eastAsia="宋体" w:hAnsi="Times New Roman" w:cs="Times New Roman" w:hint="eastAsia"/>
                <w:szCs w:val="24"/>
                <w:lang w:val="zh-CN"/>
              </w:rPr>
              <w:t>提供</w:t>
            </w:r>
            <w:r w:rsidRPr="005658F9">
              <w:rPr>
                <w:rFonts w:ascii="Times New Roman" w:eastAsia="宋体" w:hAnsi="Times New Roman" w:cs="Times New Roman" w:hint="eastAsia"/>
                <w:szCs w:val="24"/>
              </w:rPr>
              <w:t>的</w:t>
            </w:r>
            <w:r w:rsidRPr="005658F9">
              <w:rPr>
                <w:rFonts w:ascii="Times New Roman" w:eastAsia="宋体" w:hAnsi="Times New Roman" w:cs="Times New Roman" w:hint="eastAsia"/>
                <w:szCs w:val="24"/>
                <w:lang w:val="zh-CN"/>
              </w:rPr>
              <w:t>具体安装方案</w:t>
            </w:r>
            <w:r w:rsidRPr="005658F9">
              <w:rPr>
                <w:rFonts w:ascii="Times New Roman" w:eastAsia="宋体" w:hAnsi="Times New Roman" w:cs="Times New Roman" w:hint="eastAsia"/>
                <w:szCs w:val="24"/>
              </w:rPr>
              <w:t>（盖</w:t>
            </w:r>
            <w:r w:rsidRPr="005658F9">
              <w:rPr>
                <w:rFonts w:ascii="Times New Roman" w:eastAsia="宋体" w:hAnsi="Times New Roman" w:cs="Times New Roman" w:hint="eastAsia"/>
                <w:szCs w:val="24"/>
                <w:lang w:val="zh-CN"/>
              </w:rPr>
              <w:t>中标供应商</w:t>
            </w:r>
            <w:r w:rsidRPr="005658F9">
              <w:rPr>
                <w:rFonts w:ascii="Times New Roman" w:eastAsia="宋体" w:hAnsi="Times New Roman" w:cs="Times New Roman" w:hint="eastAsia"/>
                <w:szCs w:val="24"/>
              </w:rPr>
              <w:t>公章）、进校安装人员个人</w:t>
            </w:r>
            <w:r w:rsidRPr="005658F9">
              <w:rPr>
                <w:rFonts w:ascii="Times New Roman" w:eastAsia="宋体" w:hAnsi="Times New Roman" w:cs="Times New Roman" w:hint="eastAsia"/>
                <w:szCs w:val="24"/>
              </w:rPr>
              <w:lastRenderedPageBreak/>
              <w:t>身份信息证明材料（身份证复印件等）及相关名册（盖</w:t>
            </w:r>
            <w:r w:rsidRPr="005658F9">
              <w:rPr>
                <w:rFonts w:ascii="Times New Roman" w:eastAsia="宋体" w:hAnsi="Times New Roman" w:cs="Times New Roman" w:hint="eastAsia"/>
                <w:szCs w:val="24"/>
                <w:lang w:val="zh-CN"/>
              </w:rPr>
              <w:t>中标供应商</w:t>
            </w:r>
            <w:r w:rsidRPr="005658F9">
              <w:rPr>
                <w:rFonts w:ascii="Times New Roman" w:eastAsia="宋体" w:hAnsi="Times New Roman" w:cs="Times New Roman" w:hint="eastAsia"/>
                <w:szCs w:val="24"/>
              </w:rPr>
              <w:t>公章）、安装安全文明承诺书等材料，经</w:t>
            </w:r>
            <w:r w:rsidRPr="005658F9">
              <w:rPr>
                <w:rFonts w:ascii="Times New Roman" w:eastAsia="宋体" w:hAnsi="Times New Roman" w:cs="Times New Roman" w:hint="eastAsia"/>
                <w:szCs w:val="24"/>
                <w:lang w:val="zh-CN"/>
              </w:rPr>
              <w:t>采购人审核同意后才能</w:t>
            </w:r>
            <w:r w:rsidRPr="005658F9">
              <w:rPr>
                <w:rFonts w:ascii="Times New Roman" w:eastAsia="宋体" w:hAnsi="Times New Roman" w:cs="Times New Roman" w:hint="eastAsia"/>
                <w:szCs w:val="24"/>
              </w:rPr>
              <w:t>进场</w:t>
            </w:r>
            <w:r w:rsidRPr="005658F9">
              <w:rPr>
                <w:rFonts w:ascii="Times New Roman" w:eastAsia="宋体" w:hAnsi="Times New Roman" w:cs="Times New Roman" w:hint="eastAsia"/>
                <w:szCs w:val="24"/>
                <w:lang w:val="zh-CN"/>
              </w:rPr>
              <w:t>开展安装工作。此项工作不允许作为合同延期的理由。</w:t>
            </w:r>
          </w:p>
          <w:p w:rsidR="005658F9" w:rsidRPr="005658F9" w:rsidRDefault="005658F9" w:rsidP="005658F9">
            <w:pPr>
              <w:spacing w:line="380" w:lineRule="exact"/>
              <w:ind w:firstLineChars="200" w:firstLine="480"/>
              <w:rPr>
                <w:rFonts w:ascii="宋体" w:eastAsia="宋体" w:hAnsi="宋体" w:cs="宋体"/>
                <w:kern w:val="0"/>
                <w:sz w:val="24"/>
                <w:szCs w:val="24"/>
              </w:rPr>
            </w:pPr>
            <w:r w:rsidRPr="005658F9">
              <w:rPr>
                <w:rFonts w:ascii="宋体" w:eastAsia="宋体" w:hAnsi="宋体" w:cs="宋体"/>
                <w:kern w:val="0"/>
                <w:sz w:val="24"/>
                <w:szCs w:val="24"/>
              </w:rPr>
              <w:t>▲</w:t>
            </w:r>
            <w:r w:rsidRPr="005658F9">
              <w:rPr>
                <w:rFonts w:ascii="宋体" w:eastAsia="宋体" w:hAnsi="宋体" w:cs="宋体" w:hint="eastAsia"/>
                <w:kern w:val="0"/>
                <w:sz w:val="24"/>
                <w:szCs w:val="24"/>
              </w:rPr>
              <w:t>8</w:t>
            </w:r>
            <w:r w:rsidRPr="005658F9">
              <w:rPr>
                <w:rFonts w:ascii="宋体" w:eastAsia="宋体" w:hAnsi="宋体" w:cs="宋体"/>
                <w:kern w:val="0"/>
                <w:sz w:val="24"/>
                <w:szCs w:val="24"/>
              </w:rPr>
              <w:t>.</w:t>
            </w:r>
            <w:r w:rsidRPr="005658F9">
              <w:rPr>
                <w:rFonts w:ascii="宋体" w:eastAsia="宋体" w:hAnsi="宋体" w:cs="宋体" w:hint="eastAsia"/>
                <w:kern w:val="0"/>
                <w:sz w:val="24"/>
                <w:szCs w:val="24"/>
              </w:rPr>
              <w:t>中标</w:t>
            </w:r>
            <w:r w:rsidRPr="005658F9">
              <w:rPr>
                <w:rFonts w:ascii="宋体" w:eastAsia="宋体" w:hAnsi="宋体" w:cs="宋体"/>
                <w:kern w:val="0"/>
                <w:sz w:val="24"/>
                <w:szCs w:val="24"/>
              </w:rPr>
              <w:t>供应商需提供源网荷储</w:t>
            </w:r>
            <w:r w:rsidRPr="005658F9">
              <w:rPr>
                <w:rFonts w:ascii="宋体" w:eastAsia="宋体" w:hAnsi="宋体" w:cs="宋体" w:hint="eastAsia"/>
                <w:kern w:val="0"/>
                <w:sz w:val="24"/>
                <w:szCs w:val="24"/>
              </w:rPr>
              <w:t>-</w:t>
            </w:r>
            <w:r w:rsidRPr="005658F9">
              <w:rPr>
                <w:rFonts w:ascii="宋体" w:eastAsia="宋体" w:hAnsi="宋体" w:cs="宋体"/>
                <w:kern w:val="0"/>
                <w:sz w:val="24"/>
                <w:szCs w:val="24"/>
              </w:rPr>
              <w:t>校园负荷能效管理系统(三期)项目实训指导手册（纸质版和电子版）。指导手册应包含6个实验实训操作项目：1.校园负荷能效管理系统组态设计、2.能效调度值班员管理平台应用、3.校园电力数据分析与优化、4.电力负荷数据采集与点表通信，总课时量不少于24课时。</w:t>
            </w:r>
          </w:p>
          <w:p w:rsidR="005658F9" w:rsidRPr="005658F9" w:rsidRDefault="005658F9" w:rsidP="005658F9">
            <w:pPr>
              <w:spacing w:line="380" w:lineRule="exact"/>
              <w:ind w:firstLineChars="200" w:firstLine="480"/>
              <w:rPr>
                <w:rFonts w:ascii="宋体" w:eastAsia="宋体" w:hAnsi="宋体" w:cs="宋体"/>
                <w:kern w:val="0"/>
                <w:sz w:val="24"/>
                <w:szCs w:val="24"/>
              </w:rPr>
            </w:pPr>
            <w:r w:rsidRPr="005658F9">
              <w:rPr>
                <w:rFonts w:ascii="宋体" w:eastAsia="宋体" w:hAnsi="宋体" w:cs="宋体"/>
                <w:kern w:val="0"/>
                <w:sz w:val="24"/>
                <w:szCs w:val="24"/>
              </w:rPr>
              <w:t>▲</w:t>
            </w:r>
            <w:r w:rsidRPr="005658F9">
              <w:rPr>
                <w:rFonts w:ascii="宋体" w:eastAsia="宋体" w:hAnsi="宋体" w:cs="宋体" w:hint="eastAsia"/>
                <w:kern w:val="0"/>
                <w:sz w:val="24"/>
                <w:szCs w:val="24"/>
              </w:rPr>
              <w:t>9</w:t>
            </w:r>
            <w:r w:rsidRPr="005658F9">
              <w:rPr>
                <w:rFonts w:ascii="宋体" w:eastAsia="宋体" w:hAnsi="宋体" w:cs="宋体"/>
                <w:kern w:val="0"/>
                <w:sz w:val="24"/>
                <w:szCs w:val="24"/>
              </w:rPr>
              <w:t>.</w:t>
            </w:r>
            <w:r w:rsidRPr="005658F9">
              <w:rPr>
                <w:rFonts w:ascii="宋体" w:eastAsia="宋体" w:hAnsi="宋体" w:cs="宋体" w:hint="eastAsia"/>
                <w:kern w:val="0"/>
                <w:sz w:val="24"/>
                <w:szCs w:val="24"/>
              </w:rPr>
              <w:t>中标</w:t>
            </w:r>
            <w:r w:rsidRPr="005658F9">
              <w:rPr>
                <w:rFonts w:ascii="宋体" w:eastAsia="宋体" w:hAnsi="宋体" w:cs="宋体"/>
                <w:kern w:val="0"/>
                <w:sz w:val="24"/>
                <w:szCs w:val="24"/>
              </w:rPr>
              <w:t>供应商需提供源网荷储</w:t>
            </w:r>
            <w:r w:rsidRPr="005658F9">
              <w:rPr>
                <w:rFonts w:ascii="宋体" w:eastAsia="宋体" w:hAnsi="宋体" w:cs="宋体" w:hint="eastAsia"/>
                <w:kern w:val="0"/>
                <w:sz w:val="24"/>
                <w:szCs w:val="24"/>
              </w:rPr>
              <w:t>-</w:t>
            </w:r>
            <w:r w:rsidRPr="005658F9">
              <w:rPr>
                <w:rFonts w:ascii="宋体" w:eastAsia="宋体" w:hAnsi="宋体" w:cs="宋体"/>
                <w:kern w:val="0"/>
                <w:sz w:val="24"/>
                <w:szCs w:val="24"/>
              </w:rPr>
              <w:t>校园负荷能效管理系统(三期)项目操作培训服务，对采购人本项目教学及管理相关人员进行培训，人数不少于5名。培训后，相关人员应能熟练掌握操作流程和规范。</w:t>
            </w:r>
          </w:p>
        </w:tc>
      </w:tr>
      <w:tr w:rsidR="005658F9" w:rsidRPr="005658F9" w:rsidTr="00362E55">
        <w:tblPrEx>
          <w:tblBorders>
            <w:insideH w:val="outset" w:sz="6" w:space="0" w:color="auto"/>
            <w:insideV w:val="outset" w:sz="6" w:space="0" w:color="auto"/>
          </w:tblBorders>
        </w:tblPrEx>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widowControl/>
              <w:spacing w:line="400" w:lineRule="exact"/>
              <w:jc w:val="left"/>
              <w:rPr>
                <w:rFonts w:ascii="宋体" w:eastAsia="宋体" w:hAnsi="宋体" w:cs="宋体"/>
                <w:szCs w:val="21"/>
              </w:rPr>
            </w:pPr>
            <w:r w:rsidRPr="005658F9">
              <w:rPr>
                <w:rFonts w:ascii="宋体" w:eastAsia="宋体" w:hAnsi="宋体" w:cs="宋体" w:hint="eastAsia"/>
                <w:b/>
                <w:szCs w:val="21"/>
              </w:rPr>
              <w:lastRenderedPageBreak/>
              <w:t>四、关于项目的其他说明</w:t>
            </w:r>
          </w:p>
        </w:tc>
      </w:tr>
      <w:tr w:rsidR="005658F9" w:rsidRPr="005658F9" w:rsidTr="00362E55">
        <w:tblPrEx>
          <w:tblBorders>
            <w:insideH w:val="outset" w:sz="6" w:space="0" w:color="auto"/>
            <w:insideV w:val="outset" w:sz="6" w:space="0" w:color="auto"/>
          </w:tblBorders>
        </w:tblPrEx>
        <w:trPr>
          <w:trHeight w:val="20"/>
          <w:jc w:val="center"/>
        </w:trPr>
        <w:tc>
          <w:tcPr>
            <w:tcW w:w="575" w:type="pct"/>
            <w:gridSpan w:val="2"/>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jc w:val="center"/>
              <w:rPr>
                <w:rFonts w:ascii="宋体" w:eastAsia="宋体" w:hAnsi="宋体" w:cs="宋体"/>
                <w:szCs w:val="21"/>
              </w:rPr>
            </w:pPr>
            <w:r w:rsidRPr="005658F9">
              <w:rPr>
                <w:rFonts w:ascii="宋体" w:eastAsia="宋体" w:hAnsi="宋体" w:cs="宋体" w:hint="eastAsia"/>
                <w:szCs w:val="21"/>
              </w:rPr>
              <w:t>其他</w:t>
            </w:r>
          </w:p>
        </w:tc>
        <w:tc>
          <w:tcPr>
            <w:tcW w:w="4424" w:type="pct"/>
            <w:gridSpan w:val="5"/>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spacing w:line="400" w:lineRule="exact"/>
              <w:rPr>
                <w:rFonts w:ascii="宋体" w:eastAsia="宋体" w:hAnsi="宋体" w:cs="宋体"/>
                <w:szCs w:val="21"/>
              </w:rPr>
            </w:pPr>
            <w:r w:rsidRPr="005658F9">
              <w:rPr>
                <w:rFonts w:ascii="宋体" w:eastAsia="宋体" w:hAnsi="宋体" w:cs="宋体" w:hint="eastAsia"/>
                <w:szCs w:val="21"/>
              </w:rPr>
              <w:t>投标人可根据自身情况提供项目实施方案、售后服务方案、业绩等内容。</w:t>
            </w:r>
          </w:p>
        </w:tc>
      </w:tr>
      <w:tr w:rsidR="005658F9" w:rsidRPr="005658F9" w:rsidTr="00362E55">
        <w:tblPrEx>
          <w:tblBorders>
            <w:insideH w:val="outset" w:sz="6" w:space="0" w:color="auto"/>
            <w:insideV w:val="outset" w:sz="6" w:space="0" w:color="auto"/>
          </w:tblBorders>
        </w:tblPrEx>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rsidR="005658F9" w:rsidRPr="005658F9" w:rsidRDefault="005658F9" w:rsidP="005658F9">
            <w:pPr>
              <w:jc w:val="center"/>
              <w:rPr>
                <w:rFonts w:ascii="宋体" w:eastAsia="宋体" w:hAnsi="宋体" w:cs="宋体"/>
                <w:szCs w:val="21"/>
              </w:rPr>
            </w:pPr>
          </w:p>
          <w:p w:rsidR="005658F9" w:rsidRPr="005658F9" w:rsidRDefault="005658F9" w:rsidP="005658F9">
            <w:pPr>
              <w:jc w:val="center"/>
              <w:rPr>
                <w:rFonts w:ascii="宋体" w:eastAsia="宋体" w:hAnsi="宋体" w:cs="宋体"/>
                <w:b/>
                <w:bCs/>
                <w:kern w:val="0"/>
                <w:szCs w:val="21"/>
                <w:lang w:bidi="ar"/>
              </w:rPr>
            </w:pPr>
            <w:r w:rsidRPr="005658F9">
              <w:rPr>
                <w:rFonts w:ascii="宋体" w:eastAsia="宋体" w:hAnsi="宋体" w:cs="宋体" w:hint="eastAsia"/>
                <w:szCs w:val="21"/>
              </w:rPr>
              <w:t>附件：</w:t>
            </w:r>
            <w:r w:rsidRPr="005658F9">
              <w:rPr>
                <w:rFonts w:ascii="宋体" w:eastAsia="宋体" w:hAnsi="宋体" w:cs="宋体" w:hint="eastAsia"/>
                <w:b/>
                <w:bCs/>
                <w:kern w:val="0"/>
                <w:szCs w:val="21"/>
                <w:lang w:bidi="ar"/>
              </w:rPr>
              <w:t>安装配置图</w:t>
            </w:r>
          </w:p>
          <w:p w:rsidR="005658F9" w:rsidRPr="005658F9" w:rsidRDefault="005658F9" w:rsidP="005658F9">
            <w:pPr>
              <w:rPr>
                <w:rFonts w:ascii="宋体" w:eastAsia="宋体" w:hAnsi="宋体" w:cs="宋体"/>
                <w:b/>
                <w:bCs/>
                <w:kern w:val="0"/>
                <w:szCs w:val="21"/>
                <w:lang w:bidi="ar"/>
              </w:rPr>
            </w:pPr>
          </w:p>
          <w:p w:rsidR="005658F9" w:rsidRPr="005658F9" w:rsidRDefault="005658F9" w:rsidP="005658F9">
            <w:pPr>
              <w:jc w:val="center"/>
              <w:rPr>
                <w:rFonts w:ascii="宋体" w:eastAsia="宋体" w:hAnsi="宋体" w:cs="宋体"/>
                <w:b/>
                <w:bCs/>
                <w:kern w:val="0"/>
                <w:szCs w:val="21"/>
                <w:lang w:bidi="ar"/>
              </w:rPr>
            </w:pPr>
          </w:p>
          <w:p w:rsidR="005658F9" w:rsidRPr="005658F9" w:rsidRDefault="005658F9" w:rsidP="005658F9">
            <w:pPr>
              <w:jc w:val="center"/>
              <w:rPr>
                <w:rFonts w:ascii="宋体" w:eastAsia="宋体" w:hAnsi="宋体" w:cs="宋体"/>
                <w:b/>
                <w:bCs/>
                <w:kern w:val="0"/>
                <w:szCs w:val="21"/>
                <w:lang w:bidi="ar"/>
              </w:rPr>
            </w:pPr>
            <w:r w:rsidRPr="005658F9">
              <w:rPr>
                <w:rFonts w:ascii="宋体" w:eastAsia="宋体" w:hAnsi="宋体" w:cs="宋体"/>
                <w:b/>
                <w:bCs/>
                <w:kern w:val="0"/>
                <w:szCs w:val="21"/>
                <w:lang w:bidi="ar"/>
              </w:rPr>
              <w:object w:dxaOrig="7285"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6pt;height:50.15pt" o:ole="">
                  <v:imagedata r:id="rId7" o:title=""/>
                </v:shape>
                <o:OLEObject Type="Embed" ProgID="Package" ShapeID="_x0000_i1025" DrawAspect="Content" ObjectID="_1814697221" r:id="rId8"/>
              </w:object>
            </w:r>
          </w:p>
          <w:p w:rsidR="005658F9" w:rsidRPr="005658F9" w:rsidRDefault="005658F9" w:rsidP="005658F9">
            <w:pPr>
              <w:jc w:val="center"/>
              <w:rPr>
                <w:rFonts w:ascii="宋体" w:eastAsia="宋体" w:hAnsi="宋体" w:cs="宋体"/>
                <w:b/>
                <w:bCs/>
                <w:kern w:val="0"/>
                <w:szCs w:val="21"/>
                <w:lang w:bidi="ar"/>
              </w:rPr>
            </w:pPr>
            <w:r w:rsidRPr="005658F9">
              <w:rPr>
                <w:rFonts w:ascii="宋体" w:eastAsia="宋体" w:hAnsi="宋体" w:cs="宋体" w:hint="eastAsia"/>
                <w:b/>
                <w:bCs/>
                <w:kern w:val="0"/>
                <w:szCs w:val="21"/>
                <w:lang w:bidi="ar"/>
              </w:rPr>
              <w:t>双击打开</w:t>
            </w:r>
          </w:p>
          <w:p w:rsidR="005658F9" w:rsidRPr="005658F9" w:rsidRDefault="005658F9" w:rsidP="005658F9">
            <w:pPr>
              <w:jc w:val="center"/>
              <w:rPr>
                <w:rFonts w:ascii="宋体" w:eastAsia="宋体" w:hAnsi="宋体" w:cs="宋体"/>
                <w:b/>
                <w:bCs/>
                <w:kern w:val="0"/>
                <w:szCs w:val="21"/>
                <w:lang w:bidi="ar"/>
              </w:rPr>
            </w:pPr>
          </w:p>
          <w:p w:rsidR="005658F9" w:rsidRPr="005658F9" w:rsidRDefault="005658F9" w:rsidP="005658F9">
            <w:pPr>
              <w:jc w:val="center"/>
              <w:rPr>
                <w:rFonts w:ascii="宋体" w:eastAsia="宋体" w:hAnsi="宋体" w:cs="宋体"/>
                <w:b/>
                <w:bCs/>
                <w:kern w:val="0"/>
                <w:szCs w:val="21"/>
                <w:lang w:bidi="ar"/>
              </w:rPr>
            </w:pPr>
          </w:p>
          <w:p w:rsidR="005658F9" w:rsidRPr="005658F9" w:rsidRDefault="005658F9" w:rsidP="005658F9">
            <w:pPr>
              <w:rPr>
                <w:rFonts w:ascii="宋体" w:eastAsia="宋体" w:hAnsi="宋体" w:cs="宋体"/>
                <w:b/>
                <w:bCs/>
                <w:kern w:val="0"/>
                <w:szCs w:val="21"/>
                <w:lang w:bidi="ar"/>
              </w:rPr>
            </w:pPr>
            <w:r w:rsidRPr="005658F9">
              <w:rPr>
                <w:rFonts w:ascii="宋体" w:eastAsia="宋体" w:hAnsi="宋体" w:cs="宋体" w:hint="eastAsia"/>
                <w:b/>
                <w:bCs/>
                <w:kern w:val="0"/>
                <w:szCs w:val="21"/>
              </w:rPr>
              <w:t>说明：为本项目提供过整体设计、规范编制或者项目管理、监理、检测等服务的供应商，不得再参加本项目上述服务以外的其他采购活动。</w:t>
            </w:r>
          </w:p>
        </w:tc>
      </w:tr>
    </w:tbl>
    <w:p w:rsidR="005658F9" w:rsidRPr="005658F9" w:rsidRDefault="005658F9" w:rsidP="005658F9">
      <w:pPr>
        <w:spacing w:line="360" w:lineRule="auto"/>
        <w:ind w:left="119"/>
        <w:rPr>
          <w:rFonts w:ascii="Arial Unicode MS" w:eastAsia="Arial Unicode MS" w:hAnsi="Arial Unicode MS" w:cs="Arial Unicode MS"/>
          <w:sz w:val="32"/>
          <w:szCs w:val="32"/>
        </w:rPr>
      </w:pPr>
      <w:r w:rsidRPr="005658F9">
        <w:rPr>
          <w:rFonts w:ascii="黑体" w:eastAsia="黑体" w:hAnsi="黑体" w:cs="黑体" w:hint="eastAsia"/>
          <w:sz w:val="32"/>
          <w:szCs w:val="32"/>
        </w:rPr>
        <w:br w:type="page"/>
      </w:r>
      <w:r w:rsidRPr="005658F9">
        <w:rPr>
          <w:rFonts w:ascii="黑体" w:eastAsia="黑体" w:hAnsi="黑体" w:cs="黑体" w:hint="eastAsia"/>
          <w:sz w:val="32"/>
          <w:szCs w:val="32"/>
        </w:rPr>
        <w:lastRenderedPageBreak/>
        <w:t>附件1：</w:t>
      </w:r>
    </w:p>
    <w:p w:rsidR="005658F9" w:rsidRPr="005658F9" w:rsidRDefault="005658F9" w:rsidP="005658F9">
      <w:pPr>
        <w:spacing w:before="7"/>
        <w:rPr>
          <w:rFonts w:ascii="Arial Unicode MS" w:eastAsia="Arial Unicode MS" w:hAnsi="Arial Unicode MS" w:cs="Arial Unicode MS"/>
          <w:sz w:val="17"/>
          <w:szCs w:val="17"/>
        </w:rPr>
      </w:pPr>
    </w:p>
    <w:p w:rsidR="005658F9" w:rsidRPr="005658F9" w:rsidRDefault="005658F9" w:rsidP="005658F9">
      <w:pPr>
        <w:spacing w:line="528" w:lineRule="exact"/>
        <w:ind w:left="1871"/>
        <w:rPr>
          <w:rFonts w:ascii="Arial Unicode MS" w:eastAsia="Arial Unicode MS" w:hAnsi="Arial Unicode MS" w:cs="Arial Unicode MS"/>
          <w:sz w:val="40"/>
          <w:szCs w:val="40"/>
        </w:rPr>
      </w:pPr>
      <w:r w:rsidRPr="005658F9">
        <w:rPr>
          <w:rFonts w:ascii="方正小标宋简体" w:eastAsia="方正小标宋简体" w:hAnsi="方正小标宋简体" w:cs="方正小标宋简体" w:hint="eastAsia"/>
          <w:sz w:val="44"/>
          <w:szCs w:val="44"/>
        </w:rPr>
        <w:t>节能产品政府采购品目清单</w:t>
      </w:r>
    </w:p>
    <w:p w:rsidR="005658F9" w:rsidRPr="005658F9" w:rsidRDefault="005658F9" w:rsidP="005658F9">
      <w:pPr>
        <w:jc w:val="center"/>
        <w:rPr>
          <w:rFonts w:ascii="宋体" w:eastAsia="宋体" w:hAnsi="宋体" w:cs="宋体"/>
          <w:b/>
          <w:bCs/>
          <w:sz w:val="32"/>
          <w:szCs w:val="32"/>
        </w:rPr>
      </w:pPr>
      <w:r w:rsidRPr="005658F9">
        <w:rPr>
          <w:rFonts w:ascii="宋体" w:eastAsia="宋体" w:hAnsi="宋体" w:cs="宋体" w:hint="eastAsia"/>
          <w:b/>
          <w:bCs/>
          <w:sz w:val="32"/>
          <w:szCs w:val="32"/>
        </w:rPr>
        <w:t>节能产品政府采购品目清单</w:t>
      </w:r>
    </w:p>
    <w:p w:rsidR="005658F9" w:rsidRPr="005658F9" w:rsidRDefault="005658F9" w:rsidP="005658F9">
      <w:pPr>
        <w:rPr>
          <w:rFonts w:ascii="Arial Unicode MS" w:eastAsia="Arial Unicode MS" w:hAnsi="Arial Unicode MS" w:cs="Arial Unicode MS"/>
          <w:sz w:val="20"/>
          <w:szCs w:val="20"/>
        </w:rPr>
      </w:pPr>
      <w:r w:rsidRPr="005658F9">
        <w:rPr>
          <w:rFonts w:ascii="Times New Roman" w:eastAsia="宋体" w:hAnsi="Times New Roman" w:cs="Times New Roman" w:hint="eastAsia"/>
          <w:noProof/>
          <w:szCs w:val="24"/>
        </w:rPr>
        <mc:AlternateContent>
          <mc:Choice Requires="wps">
            <w:drawing>
              <wp:anchor distT="0" distB="0" distL="114300" distR="114300" simplePos="0" relativeHeight="251659264" behindDoc="0" locked="0" layoutInCell="1" allowOverlap="1" wp14:anchorId="2DA68C93" wp14:editId="696BA4AA">
                <wp:simplePos x="0" y="0"/>
                <wp:positionH relativeFrom="page">
                  <wp:posOffset>447040</wp:posOffset>
                </wp:positionH>
                <wp:positionV relativeFrom="paragraph">
                  <wp:posOffset>100965</wp:posOffset>
                </wp:positionV>
                <wp:extent cx="6403975" cy="7479030"/>
                <wp:effectExtent l="0" t="0" r="0" b="0"/>
                <wp:wrapNone/>
                <wp:docPr id="1" name="文本框 2"/>
                <wp:cNvGraphicFramePr/>
                <a:graphic xmlns:a="http://schemas.openxmlformats.org/drawingml/2006/main">
                  <a:graphicData uri="http://schemas.microsoft.com/office/word/2010/wordprocessingShape">
                    <wps:wsp>
                      <wps:cNvSpPr txBox="1"/>
                      <wps:spPr>
                        <a:xfrm>
                          <a:off x="0" y="0"/>
                          <a:ext cx="6403975" cy="7479030"/>
                        </a:xfrm>
                        <a:prstGeom prst="rect">
                          <a:avLst/>
                        </a:prstGeom>
                        <a:noFill/>
                        <a:ln>
                          <a:noFill/>
                        </a:ln>
                      </wps:spPr>
                      <wps:txbx>
                        <w:txbxContent>
                          <w:tbl>
                            <w:tblPr>
                              <w:tblW w:w="9125" w:type="dxa"/>
                              <w:tblInd w:w="614" w:type="dxa"/>
                              <w:tblLayout w:type="fixed"/>
                              <w:tblCellMar>
                                <w:left w:w="0" w:type="dxa"/>
                                <w:right w:w="0" w:type="dxa"/>
                              </w:tblCellMar>
                              <w:tblLook w:val="04A0" w:firstRow="1" w:lastRow="0" w:firstColumn="1" w:lastColumn="0" w:noHBand="0" w:noVBand="1"/>
                            </w:tblPr>
                            <w:tblGrid>
                              <w:gridCol w:w="574"/>
                              <w:gridCol w:w="1166"/>
                              <w:gridCol w:w="1800"/>
                              <w:gridCol w:w="1823"/>
                              <w:gridCol w:w="3762"/>
                            </w:tblGrid>
                            <w:tr w:rsidR="005658F9">
                              <w:trPr>
                                <w:trHeight w:hRule="exact" w:val="782"/>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7" w:line="254" w:lineRule="auto"/>
                                    <w:ind w:left="59" w:right="60"/>
                                    <w:rPr>
                                      <w:rFonts w:ascii="宋体" w:hAnsi="宋体" w:cs="宋体"/>
                                    </w:rPr>
                                  </w:pPr>
                                  <w:r>
                                    <w:rPr>
                                      <w:rFonts w:ascii="宋体" w:hAnsi="宋体" w:cs="宋体" w:hint="eastAsia"/>
                                      <w:b/>
                                      <w:bCs/>
                                      <w:w w:val="99"/>
                                    </w:rPr>
                                    <w:t>品目序号</w:t>
                                  </w:r>
                                </w:p>
                              </w:tc>
                              <w:tc>
                                <w:tcPr>
                                  <w:tcW w:w="4789" w:type="dxa"/>
                                  <w:gridSpan w:val="3"/>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
                                    <w:rPr>
                                      <w:rFonts w:ascii="宋体" w:hAnsi="宋体" w:cs="宋体"/>
                                      <w:sz w:val="16"/>
                                      <w:szCs w:val="16"/>
                                    </w:rPr>
                                  </w:pPr>
                                </w:p>
                                <w:p w:rsidR="005658F9" w:rsidRDefault="005658F9">
                                  <w:pPr>
                                    <w:pStyle w:val="TableParagraph"/>
                                    <w:jc w:val="center"/>
                                    <w:rPr>
                                      <w:rFonts w:ascii="宋体" w:hAnsi="宋体" w:cs="宋体"/>
                                    </w:rPr>
                                  </w:pPr>
                                  <w:r>
                                    <w:rPr>
                                      <w:rFonts w:ascii="宋体" w:hAnsi="宋体" w:cs="宋体" w:hint="eastAsia"/>
                                      <w:b/>
                                      <w:bCs/>
                                      <w:w w:val="99"/>
                                    </w:rPr>
                                    <w:t>名称</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
                                    <w:rPr>
                                      <w:rFonts w:ascii="宋体" w:hAnsi="宋体" w:cs="宋体"/>
                                      <w:sz w:val="16"/>
                                      <w:szCs w:val="16"/>
                                    </w:rPr>
                                  </w:pPr>
                                </w:p>
                                <w:p w:rsidR="005658F9" w:rsidRDefault="005658F9">
                                  <w:pPr>
                                    <w:pStyle w:val="TableParagraph"/>
                                    <w:ind w:left="926"/>
                                    <w:rPr>
                                      <w:rFonts w:ascii="宋体" w:hAnsi="宋体" w:cs="宋体"/>
                                    </w:rPr>
                                  </w:pPr>
                                  <w:r>
                                    <w:rPr>
                                      <w:rFonts w:ascii="宋体" w:hAnsi="宋体" w:cs="宋体" w:hint="eastAsia"/>
                                      <w:b/>
                                      <w:bCs/>
                                      <w:w w:val="99"/>
                                    </w:rPr>
                                    <w:t>依据的标准</w:t>
                                  </w:r>
                                </w:p>
                              </w:tc>
                            </w:tr>
                            <w:tr w:rsidR="005658F9">
                              <w:trPr>
                                <w:trHeight w:hRule="exact" w:val="821"/>
                              </w:trPr>
                              <w:tc>
                                <w:tcPr>
                                  <w:tcW w:w="574"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1"/>
                                    <w:rPr>
                                      <w:rFonts w:ascii="宋体" w:hAnsi="宋体" w:cs="宋体"/>
                                      <w:sz w:val="15"/>
                                      <w:szCs w:val="15"/>
                                    </w:rPr>
                                  </w:pPr>
                                </w:p>
                                <w:p w:rsidR="005658F9" w:rsidRDefault="005658F9">
                                  <w:pPr>
                                    <w:pStyle w:val="TableParagraph"/>
                                    <w:ind w:right="1"/>
                                    <w:jc w:val="center"/>
                                    <w:rPr>
                                      <w:rFonts w:ascii="宋体" w:hAnsi="宋体" w:cs="宋体"/>
                                      <w:sz w:val="20"/>
                                      <w:szCs w:val="20"/>
                                    </w:rPr>
                                  </w:pPr>
                                  <w:r>
                                    <w:rPr>
                                      <w:rFonts w:ascii="宋体" w:hint="eastAsia"/>
                                      <w:w w:val="99"/>
                                      <w:sz w:val="20"/>
                                    </w:rPr>
                                    <w:t>1</w:t>
                                  </w:r>
                                </w:p>
                              </w:tc>
                              <w:tc>
                                <w:tcPr>
                                  <w:tcW w:w="1166"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2"/>
                                    <w:rPr>
                                      <w:rFonts w:ascii="宋体" w:hAnsi="宋体" w:cs="宋体"/>
                                      <w:sz w:val="23"/>
                                      <w:szCs w:val="23"/>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1计算</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机设备</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93" w:line="280" w:lineRule="auto"/>
                                    <w:ind w:left="7" w:right="5"/>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10</w:t>
                                  </w:r>
                                  <w:r>
                                    <w:rPr>
                                      <w:rFonts w:ascii="宋体" w:hAnsi="宋体" w:cs="宋体" w:hint="eastAsia"/>
                                      <w:spacing w:val="1"/>
                                      <w:w w:val="99"/>
                                      <w:sz w:val="20"/>
                                      <w:szCs w:val="20"/>
                                    </w:rPr>
                                    <w:t>1</w:t>
                                  </w:r>
                                  <w:r>
                                    <w:rPr>
                                      <w:rFonts w:ascii="宋体" w:hAnsi="宋体" w:cs="宋体" w:hint="eastAsia"/>
                                      <w:w w:val="99"/>
                                      <w:sz w:val="20"/>
                                      <w:szCs w:val="20"/>
                                    </w:rPr>
                                    <w:t>04台式计算机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93"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《微型计算机能效限定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及能</w:t>
                                  </w:r>
                                  <w:r>
                                    <w:rPr>
                                      <w:rFonts w:ascii="宋体" w:hAnsi="宋体" w:cs="宋体" w:hint="eastAsia"/>
                                      <w:w w:val="99"/>
                                      <w:sz w:val="20"/>
                                      <w:szCs w:val="20"/>
                                      <w:lang w:eastAsia="zh-CN"/>
                                    </w:rPr>
                                    <w:t>效等级》（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28380</w:t>
                                  </w:r>
                                  <w:r>
                                    <w:rPr>
                                      <w:rFonts w:ascii="宋体" w:hAnsi="宋体" w:cs="宋体" w:hint="eastAsia"/>
                                      <w:w w:val="99"/>
                                      <w:sz w:val="20"/>
                                      <w:szCs w:val="20"/>
                                      <w:lang w:eastAsia="zh-CN"/>
                                    </w:rPr>
                                    <w:t>）</w:t>
                                  </w:r>
                                </w:p>
                              </w:tc>
                            </w:tr>
                            <w:tr w:rsidR="005658F9">
                              <w:trPr>
                                <w:trHeight w:hRule="exact" w:val="727"/>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4" w:line="280" w:lineRule="auto"/>
                                    <w:ind w:left="7" w:right="5"/>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10</w:t>
                                  </w:r>
                                  <w:r>
                                    <w:rPr>
                                      <w:rFonts w:ascii="宋体" w:hAnsi="宋体" w:cs="宋体" w:hint="eastAsia"/>
                                      <w:spacing w:val="1"/>
                                      <w:w w:val="99"/>
                                      <w:sz w:val="20"/>
                                      <w:szCs w:val="20"/>
                                    </w:rPr>
                                    <w:t>1</w:t>
                                  </w:r>
                                  <w:r>
                                    <w:rPr>
                                      <w:rFonts w:ascii="宋体" w:hAnsi="宋体" w:cs="宋体" w:hint="eastAsia"/>
                                      <w:w w:val="99"/>
                                      <w:sz w:val="20"/>
                                      <w:szCs w:val="20"/>
                                    </w:rPr>
                                    <w:t>05便携式计算机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《微型计算机能效限定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及能</w:t>
                                  </w:r>
                                  <w:r>
                                    <w:rPr>
                                      <w:rFonts w:ascii="宋体" w:hAnsi="宋体" w:cs="宋体" w:hint="eastAsia"/>
                                      <w:w w:val="99"/>
                                      <w:sz w:val="20"/>
                                      <w:szCs w:val="20"/>
                                      <w:lang w:eastAsia="zh-CN"/>
                                    </w:rPr>
                                    <w:t>效等级》（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28380</w:t>
                                  </w:r>
                                  <w:r>
                                    <w:rPr>
                                      <w:rFonts w:ascii="宋体" w:hAnsi="宋体" w:cs="宋体" w:hint="eastAsia"/>
                                      <w:w w:val="99"/>
                                      <w:sz w:val="20"/>
                                      <w:szCs w:val="20"/>
                                      <w:lang w:eastAsia="zh-CN"/>
                                    </w:rPr>
                                    <w:t>）</w:t>
                                  </w:r>
                                </w:p>
                              </w:tc>
                            </w:tr>
                            <w:tr w:rsidR="005658F9">
                              <w:trPr>
                                <w:trHeight w:hRule="exact" w:val="763"/>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4" w:line="280" w:lineRule="auto"/>
                                    <w:ind w:left="7" w:right="5"/>
                                    <w:rPr>
                                      <w:rFonts w:ascii="宋体" w:hAnsi="宋体" w:cs="宋体"/>
                                      <w:sz w:val="20"/>
                                      <w:szCs w:val="20"/>
                                      <w:lang w:eastAsia="zh-CN"/>
                                    </w:rPr>
                                  </w:pPr>
                                  <w:r>
                                    <w:rPr>
                                      <w:rFonts w:ascii="宋体" w:hAnsi="宋体" w:cs="宋体" w:hint="eastAsia"/>
                                      <w:w w:val="99"/>
                                      <w:sz w:val="20"/>
                                      <w:szCs w:val="20"/>
                                      <w:lang w:eastAsia="zh-CN"/>
                                    </w:rPr>
                                    <w:t>★</w:t>
                                  </w:r>
                                  <w:r>
                                    <w:rPr>
                                      <w:rFonts w:ascii="宋体" w:hAnsi="宋体" w:cs="宋体" w:hint="eastAsia"/>
                                      <w:spacing w:val="1"/>
                                      <w:w w:val="99"/>
                                      <w:sz w:val="20"/>
                                      <w:szCs w:val="20"/>
                                      <w:lang w:eastAsia="zh-CN"/>
                                    </w:rPr>
                                    <w:t>A020</w:t>
                                  </w:r>
                                  <w:r>
                                    <w:rPr>
                                      <w:rFonts w:ascii="宋体" w:hAnsi="宋体" w:cs="宋体" w:hint="eastAsia"/>
                                      <w:w w:val="99"/>
                                      <w:sz w:val="20"/>
                                      <w:szCs w:val="20"/>
                                      <w:lang w:eastAsia="zh-CN"/>
                                    </w:rPr>
                                    <w:t>10</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07平板式微型计</w:t>
                                  </w:r>
                                  <w:r>
                                    <w:rPr>
                                      <w:rFonts w:ascii="宋体" w:hAnsi="宋体" w:cs="宋体" w:hint="eastAsia"/>
                                      <w:spacing w:val="2"/>
                                      <w:w w:val="99"/>
                                      <w:sz w:val="20"/>
                                      <w:szCs w:val="20"/>
                                      <w:lang w:eastAsia="zh-CN"/>
                                    </w:rPr>
                                    <w:t>算</w:t>
                                  </w:r>
                                  <w:r>
                                    <w:rPr>
                                      <w:rFonts w:ascii="宋体" w:hAnsi="宋体" w:cs="宋体" w:hint="eastAsia"/>
                                      <w:w w:val="99"/>
                                      <w:sz w:val="20"/>
                                      <w:szCs w:val="20"/>
                                      <w:lang w:eastAsia="zh-CN"/>
                                    </w:rPr>
                                    <w:t>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《微型计算机能效限定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及能</w:t>
                                  </w:r>
                                  <w:r>
                                    <w:rPr>
                                      <w:rFonts w:ascii="宋体" w:hAnsi="宋体" w:cs="宋体" w:hint="eastAsia"/>
                                      <w:w w:val="99"/>
                                      <w:sz w:val="20"/>
                                      <w:szCs w:val="20"/>
                                      <w:lang w:eastAsia="zh-CN"/>
                                    </w:rPr>
                                    <w:t>效等级》（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28380</w:t>
                                  </w:r>
                                  <w:r>
                                    <w:rPr>
                                      <w:rFonts w:ascii="宋体" w:hAnsi="宋体" w:cs="宋体" w:hint="eastAsia"/>
                                      <w:w w:val="99"/>
                                      <w:sz w:val="20"/>
                                      <w:szCs w:val="20"/>
                                      <w:lang w:eastAsia="zh-CN"/>
                                    </w:rPr>
                                    <w:t>）</w:t>
                                  </w:r>
                                </w:p>
                              </w:tc>
                            </w:tr>
                            <w:tr w:rsidR="005658F9">
                              <w:trPr>
                                <w:trHeight w:hRule="exact" w:val="742"/>
                              </w:trPr>
                              <w:tc>
                                <w:tcPr>
                                  <w:tcW w:w="574"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2"/>
                                    <w:rPr>
                                      <w:rFonts w:ascii="宋体" w:hAnsi="宋体" w:cs="宋体"/>
                                      <w:sz w:val="14"/>
                                      <w:szCs w:val="14"/>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2</w:t>
                                  </w:r>
                                </w:p>
                              </w:tc>
                              <w:tc>
                                <w:tcPr>
                                  <w:tcW w:w="1166"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3"/>
                                    <w:rPr>
                                      <w:rFonts w:ascii="宋体" w:hAnsi="宋体" w:cs="宋体"/>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6输入</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输出设备</w:t>
                                  </w:r>
                                </w:p>
                              </w:tc>
                              <w:tc>
                                <w:tcPr>
                                  <w:tcW w:w="1800"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64"/>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601打印设备</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10</w:t>
                                  </w:r>
                                  <w:r>
                                    <w:rPr>
                                      <w:rFonts w:ascii="宋体" w:hAnsi="宋体" w:cs="宋体" w:hint="eastAsia"/>
                                      <w:w w:val="99"/>
                                      <w:sz w:val="20"/>
                                      <w:szCs w:val="20"/>
                                    </w:rPr>
                                    <w:t>1喷墨打</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印机</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42"/>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1</w:t>
                                  </w:r>
                                  <w:r>
                                    <w:rPr>
                                      <w:rFonts w:ascii="宋体" w:hAnsi="宋体" w:cs="宋体" w:hint="eastAsia"/>
                                      <w:w w:val="99"/>
                                      <w:sz w:val="20"/>
                                      <w:szCs w:val="20"/>
                                    </w:rPr>
                                    <w:t>02激光</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打印机</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42"/>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1</w:t>
                                  </w:r>
                                  <w:r>
                                    <w:rPr>
                                      <w:rFonts w:ascii="宋体" w:hAnsi="宋体" w:cs="宋体" w:hint="eastAsia"/>
                                      <w:w w:val="99"/>
                                      <w:sz w:val="20"/>
                                      <w:szCs w:val="20"/>
                                    </w:rPr>
                                    <w:t>04针式</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打印机</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73"/>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2"/>
                                    <w:rPr>
                                      <w:rFonts w:ascii="宋体" w:hAnsi="宋体" w:cs="宋体"/>
                                      <w:sz w:val="17"/>
                                      <w:szCs w:val="17"/>
                                      <w:lang w:eastAsia="zh-CN"/>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604显示设备</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8"/>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4</w:t>
                                  </w:r>
                                  <w:r>
                                    <w:rPr>
                                      <w:rFonts w:ascii="宋体" w:hAnsi="宋体" w:cs="宋体" w:hint="eastAsia"/>
                                      <w:w w:val="99"/>
                                      <w:sz w:val="20"/>
                                      <w:szCs w:val="20"/>
                                    </w:rPr>
                                    <w:t>01液晶</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显示器</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8"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《计算机显示器能效限</w:t>
                                  </w:r>
                                  <w:r>
                                    <w:rPr>
                                      <w:rFonts w:ascii="宋体" w:hAnsi="宋体" w:cs="宋体" w:hint="eastAsia"/>
                                      <w:spacing w:val="9"/>
                                      <w:w w:val="99"/>
                                      <w:sz w:val="20"/>
                                      <w:szCs w:val="20"/>
                                      <w:lang w:eastAsia="zh-CN"/>
                                    </w:rPr>
                                    <w:t>定</w:t>
                                  </w:r>
                                  <w:r>
                                    <w:rPr>
                                      <w:rFonts w:ascii="宋体" w:hAnsi="宋体" w:cs="宋体" w:hint="eastAsia"/>
                                      <w:spacing w:val="12"/>
                                      <w:w w:val="99"/>
                                      <w:sz w:val="20"/>
                                      <w:szCs w:val="20"/>
                                      <w:lang w:eastAsia="zh-CN"/>
                                    </w:rPr>
                                    <w:t>值及</w:t>
                                  </w:r>
                                  <w:r>
                                    <w:rPr>
                                      <w:rFonts w:ascii="宋体" w:hAnsi="宋体" w:cs="宋体" w:hint="eastAsia"/>
                                      <w:w w:val="99"/>
                                      <w:sz w:val="20"/>
                                      <w:szCs w:val="20"/>
                                      <w:lang w:eastAsia="zh-CN"/>
                                    </w:rPr>
                                    <w:t>能效等级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0</w:t>
                                  </w:r>
                                  <w:r>
                                    <w:rPr>
                                      <w:rFonts w:ascii="宋体" w:hAnsi="宋体" w:cs="宋体" w:hint="eastAsia"/>
                                      <w:w w:val="99"/>
                                      <w:sz w:val="20"/>
                                      <w:szCs w:val="20"/>
                                      <w:lang w:eastAsia="zh-CN"/>
                                    </w:rPr>
                                    <w:t>）</w:t>
                                  </w:r>
                                </w:p>
                              </w:tc>
                            </w:tr>
                            <w:tr w:rsidR="005658F9">
                              <w:trPr>
                                <w:trHeight w:hRule="exact" w:val="1161"/>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8"/>
                                    <w:rPr>
                                      <w:rFonts w:ascii="宋体" w:hAnsi="宋体" w:cs="宋体"/>
                                      <w:sz w:val="27"/>
                                      <w:szCs w:val="27"/>
                                      <w:lang w:eastAsia="zh-CN"/>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609图形图像输入设备</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spacing w:before="7"/>
                                    <w:rPr>
                                      <w:rFonts w:ascii="宋体" w:hAnsi="宋体" w:cs="宋体"/>
                                      <w:sz w:val="19"/>
                                      <w:szCs w:val="19"/>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9</w:t>
                                  </w:r>
                                  <w:r>
                                    <w:rPr>
                                      <w:rFonts w:ascii="宋体" w:hAnsi="宋体" w:cs="宋体" w:hint="eastAsia"/>
                                      <w:w w:val="99"/>
                                      <w:sz w:val="20"/>
                                      <w:szCs w:val="20"/>
                                    </w:rPr>
                                    <w:t>01扫描仪</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9" w:line="280" w:lineRule="auto"/>
                                    <w:ind w:left="7" w:right="7"/>
                                    <w:rPr>
                                      <w:rFonts w:ascii="宋体" w:hAnsi="宋体" w:cs="宋体"/>
                                      <w:sz w:val="20"/>
                                      <w:szCs w:val="20"/>
                                      <w:lang w:eastAsia="zh-CN"/>
                                    </w:rPr>
                                  </w:pPr>
                                  <w:r>
                                    <w:rPr>
                                      <w:rFonts w:ascii="宋体" w:hAnsi="宋体" w:cs="宋体" w:hint="eastAsia"/>
                                      <w:w w:val="99"/>
                                      <w:sz w:val="20"/>
                                      <w:szCs w:val="20"/>
                                      <w:lang w:eastAsia="zh-CN"/>
                                    </w:rPr>
                                    <w:t>参</w:t>
                                  </w:r>
                                  <w:r>
                                    <w:rPr>
                                      <w:rFonts w:ascii="宋体" w:hAnsi="宋体" w:cs="宋体" w:hint="eastAsia"/>
                                      <w:spacing w:val="-29"/>
                                      <w:w w:val="99"/>
                                      <w:sz w:val="20"/>
                                      <w:szCs w:val="20"/>
                                      <w:lang w:eastAsia="zh-CN"/>
                                    </w:rPr>
                                    <w:t>照</w:t>
                                  </w:r>
                                  <w:r>
                                    <w:rPr>
                                      <w:rFonts w:ascii="宋体" w:hAnsi="宋体" w:cs="宋体" w:hint="eastAsia"/>
                                      <w:w w:val="99"/>
                                      <w:sz w:val="20"/>
                                      <w:szCs w:val="20"/>
                                      <w:lang w:eastAsia="zh-CN"/>
                                    </w:rPr>
                                    <w:t>《</w:t>
                                  </w:r>
                                  <w:r>
                                    <w:rPr>
                                      <w:rFonts w:ascii="宋体" w:hAnsi="宋体" w:cs="宋体" w:hint="eastAsia"/>
                                      <w:spacing w:val="2"/>
                                      <w:w w:val="99"/>
                                      <w:sz w:val="20"/>
                                      <w:szCs w:val="20"/>
                                      <w:lang w:eastAsia="zh-CN"/>
                                    </w:rPr>
                                    <w:t>复</w:t>
                                  </w:r>
                                  <w:r>
                                    <w:rPr>
                                      <w:rFonts w:ascii="宋体" w:hAnsi="宋体" w:cs="宋体" w:hint="eastAsia"/>
                                      <w:w w:val="99"/>
                                      <w:sz w:val="20"/>
                                      <w:szCs w:val="20"/>
                                      <w:lang w:eastAsia="zh-CN"/>
                                    </w:rPr>
                                    <w:t>印</w:t>
                                  </w:r>
                                  <w:r>
                                    <w:rPr>
                                      <w:rFonts w:ascii="宋体" w:hAnsi="宋体" w:cs="宋体" w:hint="eastAsia"/>
                                      <w:spacing w:val="2"/>
                                      <w:w w:val="99"/>
                                      <w:sz w:val="20"/>
                                      <w:szCs w:val="20"/>
                                      <w:lang w:eastAsia="zh-CN"/>
                                    </w:rPr>
                                    <w:t>机</w:t>
                                  </w:r>
                                  <w:r>
                                    <w:rPr>
                                      <w:rFonts w:ascii="宋体" w:hAnsi="宋体" w:cs="宋体" w:hint="eastAsia"/>
                                      <w:spacing w:val="-29"/>
                                      <w:w w:val="99"/>
                                      <w:sz w:val="20"/>
                                      <w:szCs w:val="20"/>
                                      <w:lang w:eastAsia="zh-CN"/>
                                    </w:rPr>
                                    <w:t>、</w:t>
                                  </w:r>
                                  <w:r>
                                    <w:rPr>
                                      <w:rFonts w:ascii="宋体" w:hAnsi="宋体" w:cs="宋体" w:hint="eastAsia"/>
                                      <w:w w:val="99"/>
                                      <w:sz w:val="20"/>
                                      <w:szCs w:val="20"/>
                                      <w:lang w:eastAsia="zh-CN"/>
                                    </w:rPr>
                                    <w:t>打</w:t>
                                  </w:r>
                                  <w:r>
                                    <w:rPr>
                                      <w:rFonts w:ascii="宋体" w:hAnsi="宋体" w:cs="宋体" w:hint="eastAsia"/>
                                      <w:spacing w:val="2"/>
                                      <w:w w:val="99"/>
                                      <w:sz w:val="20"/>
                                      <w:szCs w:val="20"/>
                                      <w:lang w:eastAsia="zh-CN"/>
                                    </w:rPr>
                                    <w:t>印</w:t>
                                  </w:r>
                                  <w:r>
                                    <w:rPr>
                                      <w:rFonts w:ascii="宋体" w:hAnsi="宋体" w:cs="宋体" w:hint="eastAsia"/>
                                      <w:w w:val="99"/>
                                      <w:sz w:val="20"/>
                                      <w:szCs w:val="20"/>
                                      <w:lang w:eastAsia="zh-CN"/>
                                    </w:rPr>
                                    <w:t>机和</w:t>
                                  </w:r>
                                  <w:r>
                                    <w:rPr>
                                      <w:rFonts w:ascii="宋体" w:hAnsi="宋体" w:cs="宋体" w:hint="eastAsia"/>
                                      <w:spacing w:val="2"/>
                                      <w:w w:val="99"/>
                                      <w:sz w:val="20"/>
                                      <w:szCs w:val="20"/>
                                      <w:lang w:eastAsia="zh-CN"/>
                                    </w:rPr>
                                    <w:t>传</w:t>
                                  </w:r>
                                  <w:r>
                                    <w:rPr>
                                      <w:rFonts w:ascii="宋体" w:hAnsi="宋体" w:cs="宋体" w:hint="eastAsia"/>
                                      <w:w w:val="99"/>
                                      <w:sz w:val="20"/>
                                      <w:szCs w:val="20"/>
                                      <w:lang w:eastAsia="zh-CN"/>
                                    </w:rPr>
                                    <w:t>真机能效限定</w:t>
                                  </w:r>
                                  <w:r>
                                    <w:rPr>
                                      <w:rFonts w:ascii="宋体" w:hAnsi="宋体" w:cs="宋体" w:hint="eastAsia"/>
                                      <w:spacing w:val="2"/>
                                      <w:w w:val="99"/>
                                      <w:sz w:val="20"/>
                                      <w:szCs w:val="20"/>
                                      <w:lang w:eastAsia="zh-CN"/>
                                    </w:rPr>
                                    <w:t>值</w:t>
                                  </w:r>
                                  <w:r>
                                    <w:rPr>
                                      <w:rFonts w:ascii="宋体" w:hAnsi="宋体" w:cs="宋体" w:hint="eastAsia"/>
                                      <w:w w:val="99"/>
                                      <w:sz w:val="20"/>
                                      <w:szCs w:val="20"/>
                                      <w:lang w:eastAsia="zh-CN"/>
                                    </w:rPr>
                                    <w:t>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06"/>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2152</w:t>
                                  </w:r>
                                  <w:r>
                                    <w:rPr>
                                      <w:rFonts w:ascii="宋体" w:hAnsi="宋体" w:cs="宋体" w:hint="eastAsia"/>
                                      <w:w w:val="99"/>
                                      <w:sz w:val="20"/>
                                      <w:szCs w:val="20"/>
                                      <w:lang w:eastAsia="zh-CN"/>
                                    </w:rPr>
                                    <w:t>1）</w:t>
                                  </w:r>
                                  <w:r>
                                    <w:rPr>
                                      <w:rFonts w:ascii="宋体" w:hAnsi="宋体" w:cs="宋体" w:hint="eastAsia"/>
                                      <w:spacing w:val="2"/>
                                      <w:w w:val="99"/>
                                      <w:sz w:val="20"/>
                                      <w:szCs w:val="20"/>
                                      <w:lang w:eastAsia="zh-CN"/>
                                    </w:rPr>
                                    <w:t>中</w:t>
                                  </w:r>
                                  <w:r>
                                    <w:rPr>
                                      <w:rFonts w:ascii="宋体" w:hAnsi="宋体" w:cs="宋体" w:hint="eastAsia"/>
                                      <w:spacing w:val="4"/>
                                      <w:w w:val="99"/>
                                      <w:sz w:val="20"/>
                                      <w:szCs w:val="20"/>
                                      <w:lang w:eastAsia="zh-CN"/>
                                    </w:rPr>
                                    <w:t>打印速</w:t>
                                  </w:r>
                                  <w:r>
                                    <w:rPr>
                                      <w:rFonts w:ascii="宋体" w:hAnsi="宋体" w:cs="宋体" w:hint="eastAsia"/>
                                      <w:spacing w:val="2"/>
                                      <w:w w:val="99"/>
                                      <w:sz w:val="20"/>
                                      <w:szCs w:val="20"/>
                                      <w:lang w:eastAsia="zh-CN"/>
                                    </w:rPr>
                                    <w:t>度</w:t>
                                  </w:r>
                                  <w:r>
                                    <w:rPr>
                                      <w:rFonts w:ascii="宋体" w:hAnsi="宋体" w:cs="宋体" w:hint="eastAsia"/>
                                      <w:w w:val="99"/>
                                      <w:sz w:val="20"/>
                                      <w:szCs w:val="20"/>
                                      <w:lang w:eastAsia="zh-CN"/>
                                    </w:rPr>
                                    <w:t>为</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5</w:t>
                                  </w:r>
                                  <w:r>
                                    <w:rPr>
                                      <w:rFonts w:ascii="宋体" w:hAnsi="宋体" w:cs="宋体" w:hint="eastAsia"/>
                                      <w:spacing w:val="2"/>
                                      <w:w w:val="99"/>
                                      <w:sz w:val="20"/>
                                      <w:szCs w:val="20"/>
                                      <w:lang w:eastAsia="zh-CN"/>
                                    </w:rPr>
                                    <w:t>页</w:t>
                                  </w:r>
                                  <w:r>
                                    <w:rPr>
                                      <w:rFonts w:ascii="宋体" w:hAnsi="宋体" w:cs="宋体" w:hint="eastAsia"/>
                                      <w:spacing w:val="5"/>
                                      <w:w w:val="99"/>
                                      <w:sz w:val="20"/>
                                      <w:szCs w:val="20"/>
                                      <w:lang w:eastAsia="zh-CN"/>
                                    </w:rPr>
                                    <w:t>/</w:t>
                                  </w:r>
                                  <w:r>
                                    <w:rPr>
                                      <w:rFonts w:ascii="宋体" w:hAnsi="宋体" w:cs="宋体" w:hint="eastAsia"/>
                                      <w:spacing w:val="4"/>
                                      <w:w w:val="99"/>
                                      <w:sz w:val="20"/>
                                      <w:szCs w:val="20"/>
                                      <w:lang w:eastAsia="zh-CN"/>
                                    </w:rPr>
                                    <w:t>分的</w:t>
                                  </w:r>
                                  <w:r>
                                    <w:rPr>
                                      <w:rFonts w:ascii="宋体" w:hAnsi="宋体" w:cs="宋体" w:hint="eastAsia"/>
                                      <w:spacing w:val="2"/>
                                      <w:w w:val="99"/>
                                      <w:sz w:val="20"/>
                                      <w:szCs w:val="20"/>
                                      <w:lang w:eastAsia="zh-CN"/>
                                    </w:rPr>
                                    <w:t>针</w:t>
                                  </w:r>
                                  <w:r>
                                    <w:rPr>
                                      <w:rFonts w:ascii="宋体" w:hAnsi="宋体" w:cs="宋体" w:hint="eastAsia"/>
                                      <w:spacing w:val="4"/>
                                      <w:w w:val="99"/>
                                      <w:sz w:val="20"/>
                                      <w:szCs w:val="20"/>
                                      <w:lang w:eastAsia="zh-CN"/>
                                    </w:rPr>
                                    <w:t>式</w:t>
                                  </w:r>
                                  <w:r>
                                    <w:rPr>
                                      <w:rFonts w:ascii="宋体" w:hAnsi="宋体" w:cs="宋体" w:hint="eastAsia"/>
                                      <w:w w:val="99"/>
                                      <w:sz w:val="20"/>
                                      <w:szCs w:val="20"/>
                                      <w:lang w:eastAsia="zh-CN"/>
                                    </w:rPr>
                                    <w:t>打印机相</w:t>
                                  </w:r>
                                  <w:r>
                                    <w:rPr>
                                      <w:rFonts w:ascii="宋体" w:hAnsi="宋体" w:cs="宋体" w:hint="eastAsia"/>
                                      <w:spacing w:val="2"/>
                                      <w:w w:val="99"/>
                                      <w:sz w:val="20"/>
                                      <w:szCs w:val="20"/>
                                      <w:lang w:eastAsia="zh-CN"/>
                                    </w:rPr>
                                    <w:t>关</w:t>
                                  </w:r>
                                  <w:r>
                                    <w:rPr>
                                      <w:rFonts w:ascii="宋体" w:hAnsi="宋体" w:cs="宋体" w:hint="eastAsia"/>
                                      <w:w w:val="99"/>
                                      <w:sz w:val="20"/>
                                      <w:szCs w:val="20"/>
                                      <w:lang w:eastAsia="zh-CN"/>
                                    </w:rPr>
                                    <w:t>要求</w:t>
                                  </w:r>
                                </w:p>
                              </w:tc>
                            </w:tr>
                            <w:tr w:rsidR="005658F9">
                              <w:trPr>
                                <w:trHeight w:hRule="exact" w:val="684"/>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79"/>
                                    <w:ind w:right="1"/>
                                    <w:jc w:val="center"/>
                                    <w:rPr>
                                      <w:rFonts w:ascii="宋体" w:hAnsi="宋体" w:cs="宋体"/>
                                      <w:sz w:val="20"/>
                                      <w:szCs w:val="20"/>
                                    </w:rPr>
                                  </w:pPr>
                                  <w:r>
                                    <w:rPr>
                                      <w:rFonts w:ascii="宋体" w:hint="eastAsia"/>
                                      <w:w w:val="99"/>
                                      <w:sz w:val="20"/>
                                    </w:rPr>
                                    <w:t>3</w:t>
                                  </w:r>
                                </w:p>
                              </w:tc>
                              <w:tc>
                                <w:tcPr>
                                  <w:tcW w:w="1166"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23"/>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02</w:t>
                                  </w:r>
                                  <w:r>
                                    <w:rPr>
                                      <w:rFonts w:ascii="宋体" w:hAnsi="宋体" w:cs="宋体" w:hint="eastAsia"/>
                                      <w:spacing w:val="1"/>
                                      <w:w w:val="99"/>
                                      <w:sz w:val="20"/>
                                      <w:szCs w:val="20"/>
                                    </w:rPr>
                                    <w:t>0</w:t>
                                  </w:r>
                                  <w:r>
                                    <w:rPr>
                                      <w:rFonts w:ascii="宋体" w:hAnsi="宋体" w:cs="宋体" w:hint="eastAsia"/>
                                      <w:w w:val="99"/>
                                      <w:sz w:val="20"/>
                                      <w:szCs w:val="20"/>
                                    </w:rPr>
                                    <w:t>2投影</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仪</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23"/>
                                    <w:ind w:left="7"/>
                                    <w:rPr>
                                      <w:rFonts w:ascii="宋体" w:hAnsi="宋体" w:cs="宋体"/>
                                      <w:sz w:val="20"/>
                                      <w:szCs w:val="20"/>
                                      <w:lang w:eastAsia="zh-CN"/>
                                    </w:rPr>
                                  </w:pPr>
                                  <w:r>
                                    <w:rPr>
                                      <w:rFonts w:ascii="宋体" w:hAnsi="宋体" w:cs="宋体" w:hint="eastAsia"/>
                                      <w:w w:val="99"/>
                                      <w:sz w:val="20"/>
                                      <w:szCs w:val="20"/>
                                      <w:lang w:eastAsia="zh-CN"/>
                                    </w:rPr>
                                    <w:t>《投影</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w:t>
                                  </w:r>
                                  <w:r>
                                    <w:rPr>
                                      <w:rFonts w:ascii="宋体" w:hAnsi="宋体" w:cs="宋体" w:hint="eastAsia"/>
                                      <w:spacing w:val="2"/>
                                      <w:w w:val="99"/>
                                      <w:sz w:val="20"/>
                                      <w:szCs w:val="20"/>
                                      <w:lang w:eastAsia="zh-CN"/>
                                    </w:rPr>
                                    <w:t>及</w:t>
                                  </w:r>
                                  <w:r>
                                    <w:rPr>
                                      <w:rFonts w:ascii="宋体" w:hAnsi="宋体" w:cs="宋体" w:hint="eastAsia"/>
                                      <w:w w:val="99"/>
                                      <w:sz w:val="20"/>
                                      <w:szCs w:val="20"/>
                                      <w:lang w:eastAsia="zh-CN"/>
                                    </w:rPr>
                                    <w:t>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w:t>
                                  </w:r>
                                  <w:r>
                                    <w:rPr>
                                      <w:rFonts w:ascii="宋体" w:hAnsi="宋体" w:cs="宋体" w:hint="eastAsia"/>
                                      <w:w w:val="99"/>
                                      <w:sz w:val="20"/>
                                      <w:szCs w:val="20"/>
                                      <w:lang w:eastAsia="zh-CN"/>
                                    </w:rPr>
                                    <w:t>20</w:t>
                                  </w:r>
                                  <w:r>
                                    <w:rPr>
                                      <w:rFonts w:ascii="宋体" w:hAnsi="宋体" w:cs="宋体" w:hint="eastAsia"/>
                                      <w:spacing w:val="1"/>
                                      <w:w w:val="99"/>
                                      <w:sz w:val="20"/>
                                      <w:szCs w:val="20"/>
                                      <w:lang w:eastAsia="zh-CN"/>
                                    </w:rPr>
                                    <w:t>28</w:t>
                                  </w:r>
                                  <w:r>
                                    <w:rPr>
                                      <w:rFonts w:ascii="宋体" w:hAnsi="宋体" w:cs="宋体" w:hint="eastAsia"/>
                                      <w:w w:val="99"/>
                                      <w:sz w:val="20"/>
                                      <w:szCs w:val="20"/>
                                      <w:lang w:eastAsia="zh-CN"/>
                                    </w:rPr>
                                    <w:t>）</w:t>
                                  </w:r>
                                </w:p>
                              </w:tc>
                            </w:tr>
                            <w:tr w:rsidR="005658F9">
                              <w:trPr>
                                <w:trHeight w:hRule="exact" w:val="770"/>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3"/>
                                    <w:rPr>
                                      <w:rFonts w:ascii="宋体" w:hAnsi="宋体" w:cs="宋体"/>
                                      <w:sz w:val="16"/>
                                      <w:szCs w:val="16"/>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4</w:t>
                                  </w:r>
                                </w:p>
                              </w:tc>
                              <w:tc>
                                <w:tcPr>
                                  <w:tcW w:w="1166"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6"/>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02</w:t>
                                  </w:r>
                                  <w:r>
                                    <w:rPr>
                                      <w:rFonts w:ascii="宋体" w:hAnsi="宋体" w:cs="宋体" w:hint="eastAsia"/>
                                      <w:spacing w:val="1"/>
                                      <w:w w:val="99"/>
                                      <w:sz w:val="20"/>
                                      <w:szCs w:val="20"/>
                                    </w:rPr>
                                    <w:t>0</w:t>
                                  </w:r>
                                  <w:r>
                                    <w:rPr>
                                      <w:rFonts w:ascii="宋体" w:hAnsi="宋体" w:cs="宋体" w:hint="eastAsia"/>
                                      <w:w w:val="99"/>
                                      <w:sz w:val="20"/>
                                      <w:szCs w:val="20"/>
                                    </w:rPr>
                                    <w:t>4多功</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能一体机</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6"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646"/>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60"/>
                                    <w:ind w:right="1"/>
                                    <w:jc w:val="center"/>
                                    <w:rPr>
                                      <w:rFonts w:ascii="宋体" w:hAnsi="宋体" w:cs="宋体"/>
                                      <w:sz w:val="20"/>
                                      <w:szCs w:val="20"/>
                                    </w:rPr>
                                  </w:pPr>
                                  <w:r>
                                    <w:rPr>
                                      <w:rFonts w:ascii="宋体" w:hint="eastAsia"/>
                                      <w:w w:val="99"/>
                                      <w:sz w:val="20"/>
                                    </w:rPr>
                                    <w:t>5</w:t>
                                  </w:r>
                                </w:p>
                              </w:tc>
                              <w:tc>
                                <w:tcPr>
                                  <w:tcW w:w="1166"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60"/>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05</w:t>
                                  </w:r>
                                  <w:r>
                                    <w:rPr>
                                      <w:rFonts w:ascii="宋体" w:hAnsi="宋体" w:cs="宋体" w:hint="eastAsia"/>
                                      <w:spacing w:val="1"/>
                                      <w:w w:val="99"/>
                                      <w:sz w:val="20"/>
                                      <w:szCs w:val="20"/>
                                    </w:rPr>
                                    <w:t>1</w:t>
                                  </w:r>
                                  <w:r>
                                    <w:rPr>
                                      <w:rFonts w:ascii="宋体" w:hAnsi="宋体" w:cs="宋体" w:hint="eastAsia"/>
                                      <w:w w:val="99"/>
                                      <w:sz w:val="20"/>
                                      <w:szCs w:val="20"/>
                                    </w:rPr>
                                    <w:t>9泵</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60"/>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05</w:t>
                                  </w:r>
                                  <w:r>
                                    <w:rPr>
                                      <w:rFonts w:ascii="宋体" w:hAnsi="宋体" w:cs="宋体" w:hint="eastAsia"/>
                                      <w:spacing w:val="1"/>
                                      <w:w w:val="99"/>
                                      <w:sz w:val="20"/>
                                      <w:szCs w:val="20"/>
                                    </w:rPr>
                                    <w:t>1</w:t>
                                  </w:r>
                                  <w:r>
                                    <w:rPr>
                                      <w:rFonts w:ascii="宋体" w:hAnsi="宋体" w:cs="宋体" w:hint="eastAsia"/>
                                      <w:w w:val="99"/>
                                      <w:sz w:val="20"/>
                                      <w:szCs w:val="20"/>
                                    </w:rPr>
                                    <w:t>901离心泵</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《清水离心泵能效限定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及节</w:t>
                                  </w:r>
                                  <w:r>
                                    <w:rPr>
                                      <w:rFonts w:ascii="宋体" w:hAnsi="宋体" w:cs="宋体" w:hint="eastAsia"/>
                                      <w:w w:val="99"/>
                                      <w:sz w:val="20"/>
                                      <w:szCs w:val="20"/>
                                      <w:lang w:eastAsia="zh-CN"/>
                                    </w:rPr>
                                    <w:t>能评价值</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w:t>
                                  </w:r>
                                  <w:r>
                                    <w:rPr>
                                      <w:rFonts w:ascii="宋体" w:hAnsi="宋体" w:cs="宋体" w:hint="eastAsia"/>
                                      <w:w w:val="99"/>
                                      <w:sz w:val="20"/>
                                      <w:szCs w:val="20"/>
                                      <w:lang w:eastAsia="zh-CN"/>
                                    </w:rPr>
                                    <w:t>76</w:t>
                                  </w:r>
                                  <w:r>
                                    <w:rPr>
                                      <w:rFonts w:ascii="宋体" w:hAnsi="宋体" w:cs="宋体" w:hint="eastAsia"/>
                                      <w:spacing w:val="1"/>
                                      <w:w w:val="99"/>
                                      <w:sz w:val="20"/>
                                      <w:szCs w:val="20"/>
                                      <w:lang w:eastAsia="zh-CN"/>
                                    </w:rPr>
                                    <w:t>2</w:t>
                                  </w:r>
                                  <w:r>
                                    <w:rPr>
                                      <w:rFonts w:ascii="宋体" w:hAnsi="宋体" w:cs="宋体" w:hint="eastAsia"/>
                                      <w:w w:val="99"/>
                                      <w:sz w:val="20"/>
                                      <w:szCs w:val="20"/>
                                      <w:lang w:eastAsia="zh-CN"/>
                                    </w:rPr>
                                    <w:t>）</w:t>
                                  </w:r>
                                </w:p>
                              </w:tc>
                            </w:tr>
                            <w:tr w:rsidR="005658F9">
                              <w:trPr>
                                <w:trHeight w:hRule="exact" w:val="1322"/>
                              </w:trPr>
                              <w:tc>
                                <w:tcPr>
                                  <w:tcW w:w="574"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7"/>
                                    <w:rPr>
                                      <w:rFonts w:ascii="宋体" w:hAnsi="宋体" w:cs="宋体"/>
                                      <w:sz w:val="26"/>
                                      <w:szCs w:val="26"/>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6</w:t>
                                  </w:r>
                                </w:p>
                              </w:tc>
                              <w:tc>
                                <w:tcPr>
                                  <w:tcW w:w="1166"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8"/>
                                    <w:rPr>
                                      <w:rFonts w:ascii="宋体" w:hAnsi="宋体" w:cs="宋体"/>
                                      <w:sz w:val="14"/>
                                      <w:szCs w:val="14"/>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05</w:t>
                                  </w:r>
                                  <w:r>
                                    <w:rPr>
                                      <w:rFonts w:ascii="宋体" w:hAnsi="宋体" w:cs="宋体" w:hint="eastAsia"/>
                                      <w:spacing w:val="1"/>
                                      <w:w w:val="99"/>
                                      <w:sz w:val="20"/>
                                      <w:szCs w:val="20"/>
                                    </w:rPr>
                                    <w:t>2</w:t>
                                  </w:r>
                                  <w:r>
                                    <w:rPr>
                                      <w:rFonts w:ascii="宋体" w:hAnsi="宋体" w:cs="宋体" w:hint="eastAsia"/>
                                      <w:w w:val="99"/>
                                      <w:sz w:val="20"/>
                                      <w:szCs w:val="20"/>
                                    </w:rPr>
                                    <w:t>3制冷</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空调设备</w:t>
                                  </w:r>
                                </w:p>
                              </w:tc>
                              <w:tc>
                                <w:tcPr>
                                  <w:tcW w:w="1800"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8"/>
                                    <w:rPr>
                                      <w:rFonts w:ascii="宋体" w:hAnsi="宋体" w:cs="宋体"/>
                                      <w:sz w:val="14"/>
                                      <w:szCs w:val="14"/>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52</w:t>
                                  </w:r>
                                  <w:r>
                                    <w:rPr>
                                      <w:rFonts w:ascii="宋体" w:hAnsi="宋体" w:cs="宋体" w:hint="eastAsia"/>
                                      <w:spacing w:val="1"/>
                                      <w:w w:val="99"/>
                                      <w:sz w:val="20"/>
                                      <w:szCs w:val="20"/>
                                    </w:rPr>
                                    <w:t>3</w:t>
                                  </w:r>
                                  <w:r>
                                    <w:rPr>
                                      <w:rFonts w:ascii="宋体" w:hAnsi="宋体" w:cs="宋体" w:hint="eastAsia"/>
                                      <w:w w:val="99"/>
                                      <w:sz w:val="20"/>
                                      <w:szCs w:val="20"/>
                                    </w:rPr>
                                    <w:t>01制冷压缩机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spacing w:before="1"/>
                                    <w:rPr>
                                      <w:rFonts w:ascii="宋体" w:hAnsi="宋体" w:cs="宋体"/>
                                      <w:sz w:val="18"/>
                                      <w:szCs w:val="18"/>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冷水机组</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30" w:line="280" w:lineRule="auto"/>
                                    <w:ind w:left="7" w:right="4"/>
                                    <w:jc w:val="both"/>
                                    <w:rPr>
                                      <w:rFonts w:ascii="宋体" w:hAnsi="宋体" w:cs="宋体"/>
                                      <w:sz w:val="20"/>
                                      <w:szCs w:val="20"/>
                                      <w:lang w:eastAsia="zh-CN"/>
                                    </w:rPr>
                                  </w:pPr>
                                  <w:r>
                                    <w:rPr>
                                      <w:rFonts w:ascii="宋体" w:hAnsi="宋体" w:cs="宋体" w:hint="eastAsia"/>
                                      <w:spacing w:val="12"/>
                                      <w:w w:val="99"/>
                                      <w:sz w:val="20"/>
                                      <w:szCs w:val="20"/>
                                      <w:lang w:eastAsia="zh-CN"/>
                                    </w:rPr>
                                    <w:t>《冷水机组能效限定值</w:t>
                                  </w:r>
                                  <w:r>
                                    <w:rPr>
                                      <w:rFonts w:ascii="宋体" w:hAnsi="宋体" w:cs="宋体" w:hint="eastAsia"/>
                                      <w:spacing w:val="9"/>
                                      <w:w w:val="99"/>
                                      <w:sz w:val="20"/>
                                      <w:szCs w:val="20"/>
                                      <w:lang w:eastAsia="zh-CN"/>
                                    </w:rPr>
                                    <w:t>及</w:t>
                                  </w:r>
                                  <w:r>
                                    <w:rPr>
                                      <w:rFonts w:ascii="宋体" w:hAnsi="宋体" w:cs="宋体" w:hint="eastAsia"/>
                                      <w:spacing w:val="12"/>
                                      <w:w w:val="99"/>
                                      <w:sz w:val="20"/>
                                      <w:szCs w:val="20"/>
                                      <w:lang w:eastAsia="zh-CN"/>
                                    </w:rPr>
                                    <w:t>能效</w:t>
                                  </w:r>
                                  <w:r>
                                    <w:rPr>
                                      <w:rFonts w:ascii="宋体" w:hAnsi="宋体" w:cs="宋体" w:hint="eastAsia"/>
                                      <w:w w:val="99"/>
                                      <w:sz w:val="20"/>
                                      <w:szCs w:val="20"/>
                                      <w:lang w:eastAsia="zh-CN"/>
                                    </w:rPr>
                                    <w:t>等级</w:t>
                                  </w:r>
                                  <w:r>
                                    <w:rPr>
                                      <w:rFonts w:ascii="宋体" w:hAnsi="宋体" w:cs="宋体" w:hint="eastAsia"/>
                                      <w:spacing w:val="-3"/>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195</w:t>
                                  </w:r>
                                  <w:r>
                                    <w:rPr>
                                      <w:rFonts w:ascii="宋体" w:hAnsi="宋体" w:cs="宋体" w:hint="eastAsia"/>
                                      <w:w w:val="99"/>
                                      <w:sz w:val="20"/>
                                      <w:szCs w:val="20"/>
                                      <w:lang w:eastAsia="zh-CN"/>
                                    </w:rPr>
                                    <w:t>77</w:t>
                                  </w:r>
                                  <w:r>
                                    <w:rPr>
                                      <w:rFonts w:ascii="宋体" w:hAnsi="宋体" w:cs="宋体" w:hint="eastAsia"/>
                                      <w:spacing w:val="-3"/>
                                      <w:w w:val="99"/>
                                      <w:sz w:val="20"/>
                                      <w:szCs w:val="20"/>
                                      <w:lang w:eastAsia="zh-CN"/>
                                    </w:rPr>
                                    <w:t>），</w:t>
                                  </w:r>
                                  <w:r>
                                    <w:rPr>
                                      <w:rFonts w:ascii="宋体" w:hAnsi="宋体" w:cs="宋体" w:hint="eastAsia"/>
                                      <w:w w:val="99"/>
                                      <w:sz w:val="20"/>
                                      <w:szCs w:val="20"/>
                                      <w:lang w:eastAsia="zh-CN"/>
                                    </w:rPr>
                                    <w:t>《低</w:t>
                                  </w:r>
                                  <w:r>
                                    <w:rPr>
                                      <w:rFonts w:ascii="宋体" w:hAnsi="宋体" w:cs="宋体" w:hint="eastAsia"/>
                                      <w:spacing w:val="2"/>
                                      <w:w w:val="99"/>
                                      <w:sz w:val="20"/>
                                      <w:szCs w:val="20"/>
                                      <w:lang w:eastAsia="zh-CN"/>
                                    </w:rPr>
                                    <w:t>环</w:t>
                                  </w:r>
                                  <w:r>
                                    <w:rPr>
                                      <w:rFonts w:ascii="宋体" w:hAnsi="宋体" w:cs="宋体" w:hint="eastAsia"/>
                                      <w:w w:val="99"/>
                                      <w:sz w:val="20"/>
                                      <w:szCs w:val="20"/>
                                      <w:lang w:eastAsia="zh-CN"/>
                                    </w:rPr>
                                    <w:t>境温度空气源</w:t>
                                  </w:r>
                                  <w:r>
                                    <w:rPr>
                                      <w:rFonts w:ascii="宋体" w:hAnsi="宋体" w:cs="宋体" w:hint="eastAsia"/>
                                      <w:spacing w:val="2"/>
                                      <w:w w:val="99"/>
                                      <w:sz w:val="20"/>
                                      <w:szCs w:val="20"/>
                                      <w:lang w:eastAsia="zh-CN"/>
                                    </w:rPr>
                                    <w:t>热</w:t>
                                  </w:r>
                                  <w:r>
                                    <w:rPr>
                                      <w:rFonts w:ascii="宋体" w:hAnsi="宋体" w:cs="宋体" w:hint="eastAsia"/>
                                      <w:spacing w:val="-29"/>
                                      <w:w w:val="99"/>
                                      <w:sz w:val="20"/>
                                      <w:szCs w:val="20"/>
                                      <w:lang w:eastAsia="zh-CN"/>
                                    </w:rPr>
                                    <w:t>泵</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冷水</w:t>
                                  </w:r>
                                  <w:r>
                                    <w:rPr>
                                      <w:rFonts w:ascii="宋体" w:hAnsi="宋体" w:cs="宋体" w:hint="eastAsia"/>
                                      <w:spacing w:val="-27"/>
                                      <w:w w:val="99"/>
                                      <w:sz w:val="20"/>
                                      <w:szCs w:val="20"/>
                                      <w:lang w:eastAsia="zh-CN"/>
                                    </w:rPr>
                                    <w:t>）</w:t>
                                  </w:r>
                                  <w:r>
                                    <w:rPr>
                                      <w:rFonts w:ascii="宋体" w:hAnsi="宋体" w:cs="宋体" w:hint="eastAsia"/>
                                      <w:w w:val="99"/>
                                      <w:sz w:val="20"/>
                                      <w:szCs w:val="20"/>
                                      <w:lang w:eastAsia="zh-CN"/>
                                    </w:rPr>
                                    <w:t>机组</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效限定值及能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37</w:t>
                                  </w:r>
                                  <w:r>
                                    <w:rPr>
                                      <w:rFonts w:ascii="宋体" w:hAnsi="宋体" w:cs="宋体" w:hint="eastAsia"/>
                                      <w:w w:val="99"/>
                                      <w:sz w:val="20"/>
                                      <w:szCs w:val="20"/>
                                      <w:lang w:eastAsia="zh-CN"/>
                                    </w:rPr>
                                    <w:t>48</w:t>
                                  </w:r>
                                  <w:r>
                                    <w:rPr>
                                      <w:rFonts w:ascii="宋体" w:hAnsi="宋体" w:cs="宋体" w:hint="eastAsia"/>
                                      <w:spacing w:val="-2"/>
                                      <w:w w:val="99"/>
                                      <w:sz w:val="20"/>
                                      <w:szCs w:val="20"/>
                                      <w:lang w:eastAsia="zh-CN"/>
                                    </w:rPr>
                                    <w:t>0</w:t>
                                  </w:r>
                                  <w:r>
                                    <w:rPr>
                                      <w:rFonts w:ascii="宋体" w:hAnsi="宋体" w:cs="宋体" w:hint="eastAsia"/>
                                      <w:w w:val="99"/>
                                      <w:sz w:val="20"/>
                                      <w:szCs w:val="20"/>
                                      <w:lang w:eastAsia="zh-CN"/>
                                    </w:rPr>
                                    <w:t>）</w:t>
                                  </w:r>
                                </w:p>
                              </w:tc>
                            </w:tr>
                            <w:tr w:rsidR="005658F9">
                              <w:trPr>
                                <w:trHeight w:hRule="exact" w:val="744"/>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2"/>
                                    <w:rPr>
                                      <w:rFonts w:ascii="宋体" w:hAnsi="宋体" w:cs="宋体"/>
                                      <w:sz w:val="15"/>
                                      <w:szCs w:val="15"/>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水源热</w:t>
                                  </w:r>
                                  <w:r>
                                    <w:rPr>
                                      <w:rFonts w:ascii="宋体" w:hAnsi="宋体" w:cs="宋体" w:hint="eastAsia"/>
                                      <w:spacing w:val="2"/>
                                      <w:w w:val="99"/>
                                      <w:sz w:val="20"/>
                                      <w:szCs w:val="20"/>
                                    </w:rPr>
                                    <w:t>泵</w:t>
                                  </w:r>
                                  <w:r>
                                    <w:rPr>
                                      <w:rFonts w:ascii="宋体" w:hAnsi="宋体" w:cs="宋体" w:hint="eastAsia"/>
                                      <w:w w:val="99"/>
                                      <w:sz w:val="20"/>
                                      <w:szCs w:val="20"/>
                                    </w:rPr>
                                    <w:t>机组</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w:t>
                                  </w:r>
                                  <w:r>
                                    <w:rPr>
                                      <w:rFonts w:ascii="宋体" w:hAnsi="宋体" w:cs="宋体" w:hint="eastAsia"/>
                                      <w:spacing w:val="-29"/>
                                      <w:w w:val="99"/>
                                      <w:sz w:val="20"/>
                                      <w:szCs w:val="20"/>
                                      <w:lang w:eastAsia="zh-CN"/>
                                    </w:rPr>
                                    <w:t>水</w:t>
                                  </w:r>
                                  <w:r>
                                    <w:rPr>
                                      <w:rFonts w:ascii="宋体" w:hAnsi="宋体" w:cs="宋体" w:hint="eastAsia"/>
                                      <w:w w:val="99"/>
                                      <w:sz w:val="20"/>
                                      <w:szCs w:val="20"/>
                                      <w:lang w:eastAsia="zh-CN"/>
                                    </w:rPr>
                                    <w:t>（</w:t>
                                  </w:r>
                                  <w:r>
                                    <w:rPr>
                                      <w:rFonts w:ascii="宋体" w:hAnsi="宋体" w:cs="宋体" w:hint="eastAsia"/>
                                      <w:spacing w:val="2"/>
                                      <w:w w:val="99"/>
                                      <w:sz w:val="20"/>
                                      <w:szCs w:val="20"/>
                                      <w:lang w:eastAsia="zh-CN"/>
                                    </w:rPr>
                                    <w:t>地</w:t>
                                  </w:r>
                                  <w:r>
                                    <w:rPr>
                                      <w:rFonts w:ascii="宋体" w:hAnsi="宋体" w:cs="宋体" w:hint="eastAsia"/>
                                      <w:spacing w:val="-29"/>
                                      <w:w w:val="99"/>
                                      <w:sz w:val="20"/>
                                      <w:szCs w:val="20"/>
                                      <w:lang w:eastAsia="zh-CN"/>
                                    </w:rPr>
                                    <w:t>）</w:t>
                                  </w:r>
                                  <w:r>
                                    <w:rPr>
                                      <w:rFonts w:ascii="宋体" w:hAnsi="宋体" w:cs="宋体" w:hint="eastAsia"/>
                                      <w:spacing w:val="2"/>
                                      <w:w w:val="99"/>
                                      <w:sz w:val="20"/>
                                      <w:szCs w:val="20"/>
                                      <w:lang w:eastAsia="zh-CN"/>
                                    </w:rPr>
                                    <w:t>源</w:t>
                                  </w:r>
                                  <w:r>
                                    <w:rPr>
                                      <w:rFonts w:ascii="宋体" w:hAnsi="宋体" w:cs="宋体" w:hint="eastAsia"/>
                                      <w:w w:val="99"/>
                                      <w:sz w:val="20"/>
                                      <w:szCs w:val="20"/>
                                      <w:lang w:eastAsia="zh-CN"/>
                                    </w:rPr>
                                    <w:t>热泵</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组能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限定值及能效</w:t>
                                  </w:r>
                                  <w:r>
                                    <w:rPr>
                                      <w:rFonts w:ascii="宋体" w:hAnsi="宋体" w:cs="宋体" w:hint="eastAsia"/>
                                      <w:spacing w:val="2"/>
                                      <w:w w:val="99"/>
                                      <w:sz w:val="20"/>
                                      <w:szCs w:val="20"/>
                                      <w:lang w:eastAsia="zh-CN"/>
                                    </w:rPr>
                                    <w:t>等</w:t>
                                  </w:r>
                                  <w:r>
                                    <w:rPr>
                                      <w:rFonts w:ascii="宋体" w:hAnsi="宋体" w:cs="宋体" w:hint="eastAsia"/>
                                      <w:w w:val="99"/>
                                      <w:sz w:val="20"/>
                                      <w:szCs w:val="20"/>
                                      <w:lang w:eastAsia="zh-CN"/>
                                    </w:rPr>
                                    <w:t>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30721</w:t>
                                  </w:r>
                                  <w:r>
                                    <w:rPr>
                                      <w:rFonts w:ascii="宋体" w:hAnsi="宋体" w:cs="宋体" w:hint="eastAsia"/>
                                      <w:w w:val="99"/>
                                      <w:sz w:val="20"/>
                                      <w:szCs w:val="20"/>
                                      <w:lang w:eastAsia="zh-CN"/>
                                    </w:rPr>
                                    <w:t>）</w:t>
                                  </w:r>
                                </w:p>
                              </w:tc>
                            </w:tr>
                          </w:tbl>
                          <w:p w:rsidR="005658F9" w:rsidRDefault="005658F9" w:rsidP="005658F9">
                            <w:pPr>
                              <w:rPr>
                                <w:rFonts w:ascii="Calibri" w:hAnsi="Calibri"/>
                                <w:sz w:val="22"/>
                              </w:rPr>
                            </w:pPr>
                          </w:p>
                        </w:txbxContent>
                      </wps:txbx>
                      <wps:bodyPr wrap="square" lIns="0" tIns="0" rIns="0" bIns="0" upright="1"/>
                    </wps:wsp>
                  </a:graphicData>
                </a:graphic>
              </wp:anchor>
            </w:drawing>
          </mc:Choice>
          <mc:Fallback>
            <w:pict>
              <v:shapetype w14:anchorId="2DA68C93" id="_x0000_t202" coordsize="21600,21600" o:spt="202" path="m,l,21600r21600,l21600,xe">
                <v:stroke joinstyle="miter"/>
                <v:path gradientshapeok="t" o:connecttype="rect"/>
              </v:shapetype>
              <v:shape id="文本框 2" o:spid="_x0000_s1026" type="#_x0000_t202" style="position:absolute;left:0;text-align:left;margin-left:35.2pt;margin-top:7.95pt;width:504.25pt;height:588.9pt;z-index:2516592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" filled="f" stroked="f">
                <v:textbox inset="0,0,0,0">
                  <w:txbxContent>
                    <w:tbl>
                      <w:tblPr>
                        <w:tblW w:w="9125" w:type="dxa"/>
                        <w:tblInd w:w="614" w:type="dxa"/>
                        <w:tblLayout w:type="fixed"/>
                        <w:tblCellMar>
                          <w:left w:w="0" w:type="dxa"/>
                          <w:right w:w="0" w:type="dxa"/>
                        </w:tblCellMar>
                        <w:tblLook w:val="04A0" w:firstRow="1" w:lastRow="0" w:firstColumn="1" w:lastColumn="0" w:noHBand="0" w:noVBand="1"/>
                      </w:tblPr>
                      <w:tblGrid>
                        <w:gridCol w:w="574"/>
                        <w:gridCol w:w="1166"/>
                        <w:gridCol w:w="1800"/>
                        <w:gridCol w:w="1823"/>
                        <w:gridCol w:w="3762"/>
                      </w:tblGrid>
                      <w:tr w:rsidR="005658F9">
                        <w:trPr>
                          <w:trHeight w:hRule="exact" w:val="782"/>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7" w:line="254" w:lineRule="auto"/>
                              <w:ind w:left="59" w:right="60"/>
                              <w:rPr>
                                <w:rFonts w:ascii="宋体" w:hAnsi="宋体" w:cs="宋体"/>
                              </w:rPr>
                            </w:pPr>
                            <w:r>
                              <w:rPr>
                                <w:rFonts w:ascii="宋体" w:hAnsi="宋体" w:cs="宋体" w:hint="eastAsia"/>
                                <w:b/>
                                <w:bCs/>
                                <w:w w:val="99"/>
                              </w:rPr>
                              <w:t>品目序号</w:t>
                            </w:r>
                          </w:p>
                        </w:tc>
                        <w:tc>
                          <w:tcPr>
                            <w:tcW w:w="4789" w:type="dxa"/>
                            <w:gridSpan w:val="3"/>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
                              <w:rPr>
                                <w:rFonts w:ascii="宋体" w:hAnsi="宋体" w:cs="宋体"/>
                                <w:sz w:val="16"/>
                                <w:szCs w:val="16"/>
                              </w:rPr>
                            </w:pPr>
                          </w:p>
                          <w:p w:rsidR="005658F9" w:rsidRDefault="005658F9">
                            <w:pPr>
                              <w:pStyle w:val="TableParagraph"/>
                              <w:jc w:val="center"/>
                              <w:rPr>
                                <w:rFonts w:ascii="宋体" w:hAnsi="宋体" w:cs="宋体"/>
                              </w:rPr>
                            </w:pPr>
                            <w:r>
                              <w:rPr>
                                <w:rFonts w:ascii="宋体" w:hAnsi="宋体" w:cs="宋体" w:hint="eastAsia"/>
                                <w:b/>
                                <w:bCs/>
                                <w:w w:val="99"/>
                              </w:rPr>
                              <w:t>名称</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
                              <w:rPr>
                                <w:rFonts w:ascii="宋体" w:hAnsi="宋体" w:cs="宋体"/>
                                <w:sz w:val="16"/>
                                <w:szCs w:val="16"/>
                              </w:rPr>
                            </w:pPr>
                          </w:p>
                          <w:p w:rsidR="005658F9" w:rsidRDefault="005658F9">
                            <w:pPr>
                              <w:pStyle w:val="TableParagraph"/>
                              <w:ind w:left="926"/>
                              <w:rPr>
                                <w:rFonts w:ascii="宋体" w:hAnsi="宋体" w:cs="宋体"/>
                              </w:rPr>
                            </w:pPr>
                            <w:r>
                              <w:rPr>
                                <w:rFonts w:ascii="宋体" w:hAnsi="宋体" w:cs="宋体" w:hint="eastAsia"/>
                                <w:b/>
                                <w:bCs/>
                                <w:w w:val="99"/>
                              </w:rPr>
                              <w:t>依据的标准</w:t>
                            </w:r>
                          </w:p>
                        </w:tc>
                      </w:tr>
                      <w:tr w:rsidR="005658F9">
                        <w:trPr>
                          <w:trHeight w:hRule="exact" w:val="821"/>
                        </w:trPr>
                        <w:tc>
                          <w:tcPr>
                            <w:tcW w:w="574"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1"/>
                              <w:rPr>
                                <w:rFonts w:ascii="宋体" w:hAnsi="宋体" w:cs="宋体"/>
                                <w:sz w:val="15"/>
                                <w:szCs w:val="15"/>
                              </w:rPr>
                            </w:pPr>
                          </w:p>
                          <w:p w:rsidR="005658F9" w:rsidRDefault="005658F9">
                            <w:pPr>
                              <w:pStyle w:val="TableParagraph"/>
                              <w:ind w:right="1"/>
                              <w:jc w:val="center"/>
                              <w:rPr>
                                <w:rFonts w:ascii="宋体" w:hAnsi="宋体" w:cs="宋体"/>
                                <w:sz w:val="20"/>
                                <w:szCs w:val="20"/>
                              </w:rPr>
                            </w:pPr>
                            <w:r>
                              <w:rPr>
                                <w:rFonts w:ascii="宋体" w:hint="eastAsia"/>
                                <w:w w:val="99"/>
                                <w:sz w:val="20"/>
                              </w:rPr>
                              <w:t>1</w:t>
                            </w:r>
                          </w:p>
                        </w:tc>
                        <w:tc>
                          <w:tcPr>
                            <w:tcW w:w="1166"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2"/>
                              <w:rPr>
                                <w:rFonts w:ascii="宋体" w:hAnsi="宋体" w:cs="宋体"/>
                                <w:sz w:val="23"/>
                                <w:szCs w:val="23"/>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1计算</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机设备</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93" w:line="280" w:lineRule="auto"/>
                              <w:ind w:left="7" w:right="5"/>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10</w:t>
                            </w:r>
                            <w:r>
                              <w:rPr>
                                <w:rFonts w:ascii="宋体" w:hAnsi="宋体" w:cs="宋体" w:hint="eastAsia"/>
                                <w:spacing w:val="1"/>
                                <w:w w:val="99"/>
                                <w:sz w:val="20"/>
                                <w:szCs w:val="20"/>
                              </w:rPr>
                              <w:t>1</w:t>
                            </w:r>
                            <w:r>
                              <w:rPr>
                                <w:rFonts w:ascii="宋体" w:hAnsi="宋体" w:cs="宋体" w:hint="eastAsia"/>
                                <w:w w:val="99"/>
                                <w:sz w:val="20"/>
                                <w:szCs w:val="20"/>
                              </w:rPr>
                              <w:t>04台式计算机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93"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《微型计算机能效限定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及能</w:t>
                            </w:r>
                            <w:r>
                              <w:rPr>
                                <w:rFonts w:ascii="宋体" w:hAnsi="宋体" w:cs="宋体" w:hint="eastAsia"/>
                                <w:w w:val="99"/>
                                <w:sz w:val="20"/>
                                <w:szCs w:val="20"/>
                                <w:lang w:eastAsia="zh-CN"/>
                              </w:rPr>
                              <w:t>效等级》（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28380</w:t>
                            </w:r>
                            <w:r>
                              <w:rPr>
                                <w:rFonts w:ascii="宋体" w:hAnsi="宋体" w:cs="宋体" w:hint="eastAsia"/>
                                <w:w w:val="99"/>
                                <w:sz w:val="20"/>
                                <w:szCs w:val="20"/>
                                <w:lang w:eastAsia="zh-CN"/>
                              </w:rPr>
                              <w:t>）</w:t>
                            </w:r>
                          </w:p>
                        </w:tc>
                      </w:tr>
                      <w:tr w:rsidR="005658F9">
                        <w:trPr>
                          <w:trHeight w:hRule="exact" w:val="727"/>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4" w:line="280" w:lineRule="auto"/>
                              <w:ind w:left="7" w:right="5"/>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10</w:t>
                            </w:r>
                            <w:r>
                              <w:rPr>
                                <w:rFonts w:ascii="宋体" w:hAnsi="宋体" w:cs="宋体" w:hint="eastAsia"/>
                                <w:spacing w:val="1"/>
                                <w:w w:val="99"/>
                                <w:sz w:val="20"/>
                                <w:szCs w:val="20"/>
                              </w:rPr>
                              <w:t>1</w:t>
                            </w:r>
                            <w:r>
                              <w:rPr>
                                <w:rFonts w:ascii="宋体" w:hAnsi="宋体" w:cs="宋体" w:hint="eastAsia"/>
                                <w:w w:val="99"/>
                                <w:sz w:val="20"/>
                                <w:szCs w:val="20"/>
                              </w:rPr>
                              <w:t>05便携式计算机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《微型计算机能效限定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及能</w:t>
                            </w:r>
                            <w:r>
                              <w:rPr>
                                <w:rFonts w:ascii="宋体" w:hAnsi="宋体" w:cs="宋体" w:hint="eastAsia"/>
                                <w:w w:val="99"/>
                                <w:sz w:val="20"/>
                                <w:szCs w:val="20"/>
                                <w:lang w:eastAsia="zh-CN"/>
                              </w:rPr>
                              <w:t>效等级》（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28380</w:t>
                            </w:r>
                            <w:r>
                              <w:rPr>
                                <w:rFonts w:ascii="宋体" w:hAnsi="宋体" w:cs="宋体" w:hint="eastAsia"/>
                                <w:w w:val="99"/>
                                <w:sz w:val="20"/>
                                <w:szCs w:val="20"/>
                                <w:lang w:eastAsia="zh-CN"/>
                              </w:rPr>
                              <w:t>）</w:t>
                            </w:r>
                          </w:p>
                        </w:tc>
                      </w:tr>
                      <w:tr w:rsidR="005658F9">
                        <w:trPr>
                          <w:trHeight w:hRule="exact" w:val="763"/>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4" w:line="280" w:lineRule="auto"/>
                              <w:ind w:left="7" w:right="5"/>
                              <w:rPr>
                                <w:rFonts w:ascii="宋体" w:hAnsi="宋体" w:cs="宋体"/>
                                <w:sz w:val="20"/>
                                <w:szCs w:val="20"/>
                                <w:lang w:eastAsia="zh-CN"/>
                              </w:rPr>
                            </w:pPr>
                            <w:r>
                              <w:rPr>
                                <w:rFonts w:ascii="宋体" w:hAnsi="宋体" w:cs="宋体" w:hint="eastAsia"/>
                                <w:w w:val="99"/>
                                <w:sz w:val="20"/>
                                <w:szCs w:val="20"/>
                                <w:lang w:eastAsia="zh-CN"/>
                              </w:rPr>
                              <w:t>★</w:t>
                            </w:r>
                            <w:r>
                              <w:rPr>
                                <w:rFonts w:ascii="宋体" w:hAnsi="宋体" w:cs="宋体" w:hint="eastAsia"/>
                                <w:spacing w:val="1"/>
                                <w:w w:val="99"/>
                                <w:sz w:val="20"/>
                                <w:szCs w:val="20"/>
                                <w:lang w:eastAsia="zh-CN"/>
                              </w:rPr>
                              <w:t>A020</w:t>
                            </w:r>
                            <w:r>
                              <w:rPr>
                                <w:rFonts w:ascii="宋体" w:hAnsi="宋体" w:cs="宋体" w:hint="eastAsia"/>
                                <w:w w:val="99"/>
                                <w:sz w:val="20"/>
                                <w:szCs w:val="20"/>
                                <w:lang w:eastAsia="zh-CN"/>
                              </w:rPr>
                              <w:t>10</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07平板式微型计</w:t>
                            </w:r>
                            <w:r>
                              <w:rPr>
                                <w:rFonts w:ascii="宋体" w:hAnsi="宋体" w:cs="宋体" w:hint="eastAsia"/>
                                <w:spacing w:val="2"/>
                                <w:w w:val="99"/>
                                <w:sz w:val="20"/>
                                <w:szCs w:val="20"/>
                                <w:lang w:eastAsia="zh-CN"/>
                              </w:rPr>
                              <w:t>算</w:t>
                            </w:r>
                            <w:r>
                              <w:rPr>
                                <w:rFonts w:ascii="宋体" w:hAnsi="宋体" w:cs="宋体" w:hint="eastAsia"/>
                                <w:w w:val="99"/>
                                <w:sz w:val="20"/>
                                <w:szCs w:val="20"/>
                                <w:lang w:eastAsia="zh-CN"/>
                              </w:rPr>
                              <w:t>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《微型计算机能效限定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及能</w:t>
                            </w:r>
                            <w:r>
                              <w:rPr>
                                <w:rFonts w:ascii="宋体" w:hAnsi="宋体" w:cs="宋体" w:hint="eastAsia"/>
                                <w:w w:val="99"/>
                                <w:sz w:val="20"/>
                                <w:szCs w:val="20"/>
                                <w:lang w:eastAsia="zh-CN"/>
                              </w:rPr>
                              <w:t>效等级》（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28380</w:t>
                            </w:r>
                            <w:r>
                              <w:rPr>
                                <w:rFonts w:ascii="宋体" w:hAnsi="宋体" w:cs="宋体" w:hint="eastAsia"/>
                                <w:w w:val="99"/>
                                <w:sz w:val="20"/>
                                <w:szCs w:val="20"/>
                                <w:lang w:eastAsia="zh-CN"/>
                              </w:rPr>
                              <w:t>）</w:t>
                            </w:r>
                          </w:p>
                        </w:tc>
                      </w:tr>
                      <w:tr w:rsidR="005658F9">
                        <w:trPr>
                          <w:trHeight w:hRule="exact" w:val="742"/>
                        </w:trPr>
                        <w:tc>
                          <w:tcPr>
                            <w:tcW w:w="574"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2"/>
                              <w:rPr>
                                <w:rFonts w:ascii="宋体" w:hAnsi="宋体" w:cs="宋体"/>
                                <w:sz w:val="14"/>
                                <w:szCs w:val="14"/>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2</w:t>
                            </w:r>
                          </w:p>
                        </w:tc>
                        <w:tc>
                          <w:tcPr>
                            <w:tcW w:w="1166"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3"/>
                              <w:rPr>
                                <w:rFonts w:ascii="宋体" w:hAnsi="宋体" w:cs="宋体"/>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6输入</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输出设备</w:t>
                            </w:r>
                          </w:p>
                        </w:tc>
                        <w:tc>
                          <w:tcPr>
                            <w:tcW w:w="1800"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64"/>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601打印设备</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10</w:t>
                            </w:r>
                            <w:r>
                              <w:rPr>
                                <w:rFonts w:ascii="宋体" w:hAnsi="宋体" w:cs="宋体" w:hint="eastAsia"/>
                                <w:w w:val="99"/>
                                <w:sz w:val="20"/>
                                <w:szCs w:val="20"/>
                              </w:rPr>
                              <w:t>1喷墨打</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印机</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42"/>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1</w:t>
                            </w:r>
                            <w:r>
                              <w:rPr>
                                <w:rFonts w:ascii="宋体" w:hAnsi="宋体" w:cs="宋体" w:hint="eastAsia"/>
                                <w:w w:val="99"/>
                                <w:sz w:val="20"/>
                                <w:szCs w:val="20"/>
                              </w:rPr>
                              <w:t>02激光</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打印机</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42"/>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1</w:t>
                            </w:r>
                            <w:r>
                              <w:rPr>
                                <w:rFonts w:ascii="宋体" w:hAnsi="宋体" w:cs="宋体" w:hint="eastAsia"/>
                                <w:w w:val="99"/>
                                <w:sz w:val="20"/>
                                <w:szCs w:val="20"/>
                              </w:rPr>
                              <w:t>04针式</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打印机</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73"/>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2"/>
                              <w:rPr>
                                <w:rFonts w:ascii="宋体" w:hAnsi="宋体" w:cs="宋体"/>
                                <w:sz w:val="17"/>
                                <w:szCs w:val="17"/>
                                <w:lang w:eastAsia="zh-CN"/>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604显示设备</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8"/>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4</w:t>
                            </w:r>
                            <w:r>
                              <w:rPr>
                                <w:rFonts w:ascii="宋体" w:hAnsi="宋体" w:cs="宋体" w:hint="eastAsia"/>
                                <w:w w:val="99"/>
                                <w:sz w:val="20"/>
                                <w:szCs w:val="20"/>
                              </w:rPr>
                              <w:t>01液晶</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显示器</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8"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《计算机显示器能效限</w:t>
                            </w:r>
                            <w:r>
                              <w:rPr>
                                <w:rFonts w:ascii="宋体" w:hAnsi="宋体" w:cs="宋体" w:hint="eastAsia"/>
                                <w:spacing w:val="9"/>
                                <w:w w:val="99"/>
                                <w:sz w:val="20"/>
                                <w:szCs w:val="20"/>
                                <w:lang w:eastAsia="zh-CN"/>
                              </w:rPr>
                              <w:t>定</w:t>
                            </w:r>
                            <w:r>
                              <w:rPr>
                                <w:rFonts w:ascii="宋体" w:hAnsi="宋体" w:cs="宋体" w:hint="eastAsia"/>
                                <w:spacing w:val="12"/>
                                <w:w w:val="99"/>
                                <w:sz w:val="20"/>
                                <w:szCs w:val="20"/>
                                <w:lang w:eastAsia="zh-CN"/>
                              </w:rPr>
                              <w:t>值及</w:t>
                            </w:r>
                            <w:r>
                              <w:rPr>
                                <w:rFonts w:ascii="宋体" w:hAnsi="宋体" w:cs="宋体" w:hint="eastAsia"/>
                                <w:w w:val="99"/>
                                <w:sz w:val="20"/>
                                <w:szCs w:val="20"/>
                                <w:lang w:eastAsia="zh-CN"/>
                              </w:rPr>
                              <w:t>能效等级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0</w:t>
                            </w:r>
                            <w:r>
                              <w:rPr>
                                <w:rFonts w:ascii="宋体" w:hAnsi="宋体" w:cs="宋体" w:hint="eastAsia"/>
                                <w:w w:val="99"/>
                                <w:sz w:val="20"/>
                                <w:szCs w:val="20"/>
                                <w:lang w:eastAsia="zh-CN"/>
                              </w:rPr>
                              <w:t>）</w:t>
                            </w:r>
                          </w:p>
                        </w:tc>
                      </w:tr>
                      <w:tr w:rsidR="005658F9">
                        <w:trPr>
                          <w:trHeight w:hRule="exact" w:val="1161"/>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8"/>
                              <w:rPr>
                                <w:rFonts w:ascii="宋体" w:hAnsi="宋体" w:cs="宋体"/>
                                <w:sz w:val="27"/>
                                <w:szCs w:val="27"/>
                                <w:lang w:eastAsia="zh-CN"/>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609图形图像输入设备</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spacing w:before="7"/>
                              <w:rPr>
                                <w:rFonts w:ascii="宋体" w:hAnsi="宋体" w:cs="宋体"/>
                                <w:sz w:val="19"/>
                                <w:szCs w:val="19"/>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01</w:t>
                            </w:r>
                            <w:r>
                              <w:rPr>
                                <w:rFonts w:ascii="宋体" w:hAnsi="宋体" w:cs="宋体" w:hint="eastAsia"/>
                                <w:spacing w:val="1"/>
                                <w:w w:val="99"/>
                                <w:sz w:val="20"/>
                                <w:szCs w:val="20"/>
                              </w:rPr>
                              <w:t>0</w:t>
                            </w:r>
                            <w:r>
                              <w:rPr>
                                <w:rFonts w:ascii="宋体" w:hAnsi="宋体" w:cs="宋体" w:hint="eastAsia"/>
                                <w:w w:val="99"/>
                                <w:sz w:val="20"/>
                                <w:szCs w:val="20"/>
                              </w:rPr>
                              <w:t>60</w:t>
                            </w:r>
                            <w:r>
                              <w:rPr>
                                <w:rFonts w:ascii="宋体" w:hAnsi="宋体" w:cs="宋体" w:hint="eastAsia"/>
                                <w:spacing w:val="1"/>
                                <w:w w:val="99"/>
                                <w:sz w:val="20"/>
                                <w:szCs w:val="20"/>
                              </w:rPr>
                              <w:t>9</w:t>
                            </w:r>
                            <w:r>
                              <w:rPr>
                                <w:rFonts w:ascii="宋体" w:hAnsi="宋体" w:cs="宋体" w:hint="eastAsia"/>
                                <w:w w:val="99"/>
                                <w:sz w:val="20"/>
                                <w:szCs w:val="20"/>
                              </w:rPr>
                              <w:t>01扫描仪</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9" w:line="280" w:lineRule="auto"/>
                              <w:ind w:left="7" w:right="7"/>
                              <w:rPr>
                                <w:rFonts w:ascii="宋体" w:hAnsi="宋体" w:cs="宋体"/>
                                <w:sz w:val="20"/>
                                <w:szCs w:val="20"/>
                                <w:lang w:eastAsia="zh-CN"/>
                              </w:rPr>
                            </w:pPr>
                            <w:r>
                              <w:rPr>
                                <w:rFonts w:ascii="宋体" w:hAnsi="宋体" w:cs="宋体" w:hint="eastAsia"/>
                                <w:w w:val="99"/>
                                <w:sz w:val="20"/>
                                <w:szCs w:val="20"/>
                                <w:lang w:eastAsia="zh-CN"/>
                              </w:rPr>
                              <w:t>参</w:t>
                            </w:r>
                            <w:r>
                              <w:rPr>
                                <w:rFonts w:ascii="宋体" w:hAnsi="宋体" w:cs="宋体" w:hint="eastAsia"/>
                                <w:spacing w:val="-29"/>
                                <w:w w:val="99"/>
                                <w:sz w:val="20"/>
                                <w:szCs w:val="20"/>
                                <w:lang w:eastAsia="zh-CN"/>
                              </w:rPr>
                              <w:t>照</w:t>
                            </w:r>
                            <w:r>
                              <w:rPr>
                                <w:rFonts w:ascii="宋体" w:hAnsi="宋体" w:cs="宋体" w:hint="eastAsia"/>
                                <w:w w:val="99"/>
                                <w:sz w:val="20"/>
                                <w:szCs w:val="20"/>
                                <w:lang w:eastAsia="zh-CN"/>
                              </w:rPr>
                              <w:t>《</w:t>
                            </w:r>
                            <w:r>
                              <w:rPr>
                                <w:rFonts w:ascii="宋体" w:hAnsi="宋体" w:cs="宋体" w:hint="eastAsia"/>
                                <w:spacing w:val="2"/>
                                <w:w w:val="99"/>
                                <w:sz w:val="20"/>
                                <w:szCs w:val="20"/>
                                <w:lang w:eastAsia="zh-CN"/>
                              </w:rPr>
                              <w:t>复</w:t>
                            </w:r>
                            <w:r>
                              <w:rPr>
                                <w:rFonts w:ascii="宋体" w:hAnsi="宋体" w:cs="宋体" w:hint="eastAsia"/>
                                <w:w w:val="99"/>
                                <w:sz w:val="20"/>
                                <w:szCs w:val="20"/>
                                <w:lang w:eastAsia="zh-CN"/>
                              </w:rPr>
                              <w:t>印</w:t>
                            </w:r>
                            <w:r>
                              <w:rPr>
                                <w:rFonts w:ascii="宋体" w:hAnsi="宋体" w:cs="宋体" w:hint="eastAsia"/>
                                <w:spacing w:val="2"/>
                                <w:w w:val="99"/>
                                <w:sz w:val="20"/>
                                <w:szCs w:val="20"/>
                                <w:lang w:eastAsia="zh-CN"/>
                              </w:rPr>
                              <w:t>机</w:t>
                            </w:r>
                            <w:r>
                              <w:rPr>
                                <w:rFonts w:ascii="宋体" w:hAnsi="宋体" w:cs="宋体" w:hint="eastAsia"/>
                                <w:spacing w:val="-29"/>
                                <w:w w:val="99"/>
                                <w:sz w:val="20"/>
                                <w:szCs w:val="20"/>
                                <w:lang w:eastAsia="zh-CN"/>
                              </w:rPr>
                              <w:t>、</w:t>
                            </w:r>
                            <w:r>
                              <w:rPr>
                                <w:rFonts w:ascii="宋体" w:hAnsi="宋体" w:cs="宋体" w:hint="eastAsia"/>
                                <w:w w:val="99"/>
                                <w:sz w:val="20"/>
                                <w:szCs w:val="20"/>
                                <w:lang w:eastAsia="zh-CN"/>
                              </w:rPr>
                              <w:t>打</w:t>
                            </w:r>
                            <w:r>
                              <w:rPr>
                                <w:rFonts w:ascii="宋体" w:hAnsi="宋体" w:cs="宋体" w:hint="eastAsia"/>
                                <w:spacing w:val="2"/>
                                <w:w w:val="99"/>
                                <w:sz w:val="20"/>
                                <w:szCs w:val="20"/>
                                <w:lang w:eastAsia="zh-CN"/>
                              </w:rPr>
                              <w:t>印</w:t>
                            </w:r>
                            <w:r>
                              <w:rPr>
                                <w:rFonts w:ascii="宋体" w:hAnsi="宋体" w:cs="宋体" w:hint="eastAsia"/>
                                <w:w w:val="99"/>
                                <w:sz w:val="20"/>
                                <w:szCs w:val="20"/>
                                <w:lang w:eastAsia="zh-CN"/>
                              </w:rPr>
                              <w:t>机和</w:t>
                            </w:r>
                            <w:r>
                              <w:rPr>
                                <w:rFonts w:ascii="宋体" w:hAnsi="宋体" w:cs="宋体" w:hint="eastAsia"/>
                                <w:spacing w:val="2"/>
                                <w:w w:val="99"/>
                                <w:sz w:val="20"/>
                                <w:szCs w:val="20"/>
                                <w:lang w:eastAsia="zh-CN"/>
                              </w:rPr>
                              <w:t>传</w:t>
                            </w:r>
                            <w:r>
                              <w:rPr>
                                <w:rFonts w:ascii="宋体" w:hAnsi="宋体" w:cs="宋体" w:hint="eastAsia"/>
                                <w:w w:val="99"/>
                                <w:sz w:val="20"/>
                                <w:szCs w:val="20"/>
                                <w:lang w:eastAsia="zh-CN"/>
                              </w:rPr>
                              <w:t>真机能效限定</w:t>
                            </w:r>
                            <w:r>
                              <w:rPr>
                                <w:rFonts w:ascii="宋体" w:hAnsi="宋体" w:cs="宋体" w:hint="eastAsia"/>
                                <w:spacing w:val="2"/>
                                <w:w w:val="99"/>
                                <w:sz w:val="20"/>
                                <w:szCs w:val="20"/>
                                <w:lang w:eastAsia="zh-CN"/>
                              </w:rPr>
                              <w:t>值</w:t>
                            </w:r>
                            <w:r>
                              <w:rPr>
                                <w:rFonts w:ascii="宋体" w:hAnsi="宋体" w:cs="宋体" w:hint="eastAsia"/>
                                <w:w w:val="99"/>
                                <w:sz w:val="20"/>
                                <w:szCs w:val="20"/>
                                <w:lang w:eastAsia="zh-CN"/>
                              </w:rPr>
                              <w:t>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06"/>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2152</w:t>
                            </w:r>
                            <w:r>
                              <w:rPr>
                                <w:rFonts w:ascii="宋体" w:hAnsi="宋体" w:cs="宋体" w:hint="eastAsia"/>
                                <w:w w:val="99"/>
                                <w:sz w:val="20"/>
                                <w:szCs w:val="20"/>
                                <w:lang w:eastAsia="zh-CN"/>
                              </w:rPr>
                              <w:t>1）</w:t>
                            </w:r>
                            <w:r>
                              <w:rPr>
                                <w:rFonts w:ascii="宋体" w:hAnsi="宋体" w:cs="宋体" w:hint="eastAsia"/>
                                <w:spacing w:val="2"/>
                                <w:w w:val="99"/>
                                <w:sz w:val="20"/>
                                <w:szCs w:val="20"/>
                                <w:lang w:eastAsia="zh-CN"/>
                              </w:rPr>
                              <w:t>中</w:t>
                            </w:r>
                            <w:r>
                              <w:rPr>
                                <w:rFonts w:ascii="宋体" w:hAnsi="宋体" w:cs="宋体" w:hint="eastAsia"/>
                                <w:spacing w:val="4"/>
                                <w:w w:val="99"/>
                                <w:sz w:val="20"/>
                                <w:szCs w:val="20"/>
                                <w:lang w:eastAsia="zh-CN"/>
                              </w:rPr>
                              <w:t>打印速</w:t>
                            </w:r>
                            <w:r>
                              <w:rPr>
                                <w:rFonts w:ascii="宋体" w:hAnsi="宋体" w:cs="宋体" w:hint="eastAsia"/>
                                <w:spacing w:val="2"/>
                                <w:w w:val="99"/>
                                <w:sz w:val="20"/>
                                <w:szCs w:val="20"/>
                                <w:lang w:eastAsia="zh-CN"/>
                              </w:rPr>
                              <w:t>度</w:t>
                            </w:r>
                            <w:r>
                              <w:rPr>
                                <w:rFonts w:ascii="宋体" w:hAnsi="宋体" w:cs="宋体" w:hint="eastAsia"/>
                                <w:w w:val="99"/>
                                <w:sz w:val="20"/>
                                <w:szCs w:val="20"/>
                                <w:lang w:eastAsia="zh-CN"/>
                              </w:rPr>
                              <w:t>为</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5</w:t>
                            </w:r>
                            <w:r>
                              <w:rPr>
                                <w:rFonts w:ascii="宋体" w:hAnsi="宋体" w:cs="宋体" w:hint="eastAsia"/>
                                <w:spacing w:val="2"/>
                                <w:w w:val="99"/>
                                <w:sz w:val="20"/>
                                <w:szCs w:val="20"/>
                                <w:lang w:eastAsia="zh-CN"/>
                              </w:rPr>
                              <w:t>页</w:t>
                            </w:r>
                            <w:r>
                              <w:rPr>
                                <w:rFonts w:ascii="宋体" w:hAnsi="宋体" w:cs="宋体" w:hint="eastAsia"/>
                                <w:spacing w:val="5"/>
                                <w:w w:val="99"/>
                                <w:sz w:val="20"/>
                                <w:szCs w:val="20"/>
                                <w:lang w:eastAsia="zh-CN"/>
                              </w:rPr>
                              <w:t>/</w:t>
                            </w:r>
                            <w:r>
                              <w:rPr>
                                <w:rFonts w:ascii="宋体" w:hAnsi="宋体" w:cs="宋体" w:hint="eastAsia"/>
                                <w:spacing w:val="4"/>
                                <w:w w:val="99"/>
                                <w:sz w:val="20"/>
                                <w:szCs w:val="20"/>
                                <w:lang w:eastAsia="zh-CN"/>
                              </w:rPr>
                              <w:t>分的</w:t>
                            </w:r>
                            <w:r>
                              <w:rPr>
                                <w:rFonts w:ascii="宋体" w:hAnsi="宋体" w:cs="宋体" w:hint="eastAsia"/>
                                <w:spacing w:val="2"/>
                                <w:w w:val="99"/>
                                <w:sz w:val="20"/>
                                <w:szCs w:val="20"/>
                                <w:lang w:eastAsia="zh-CN"/>
                              </w:rPr>
                              <w:t>针</w:t>
                            </w:r>
                            <w:r>
                              <w:rPr>
                                <w:rFonts w:ascii="宋体" w:hAnsi="宋体" w:cs="宋体" w:hint="eastAsia"/>
                                <w:spacing w:val="4"/>
                                <w:w w:val="99"/>
                                <w:sz w:val="20"/>
                                <w:szCs w:val="20"/>
                                <w:lang w:eastAsia="zh-CN"/>
                              </w:rPr>
                              <w:t>式</w:t>
                            </w:r>
                            <w:r>
                              <w:rPr>
                                <w:rFonts w:ascii="宋体" w:hAnsi="宋体" w:cs="宋体" w:hint="eastAsia"/>
                                <w:w w:val="99"/>
                                <w:sz w:val="20"/>
                                <w:szCs w:val="20"/>
                                <w:lang w:eastAsia="zh-CN"/>
                              </w:rPr>
                              <w:t>打印机相</w:t>
                            </w:r>
                            <w:r>
                              <w:rPr>
                                <w:rFonts w:ascii="宋体" w:hAnsi="宋体" w:cs="宋体" w:hint="eastAsia"/>
                                <w:spacing w:val="2"/>
                                <w:w w:val="99"/>
                                <w:sz w:val="20"/>
                                <w:szCs w:val="20"/>
                                <w:lang w:eastAsia="zh-CN"/>
                              </w:rPr>
                              <w:t>关</w:t>
                            </w:r>
                            <w:r>
                              <w:rPr>
                                <w:rFonts w:ascii="宋体" w:hAnsi="宋体" w:cs="宋体" w:hint="eastAsia"/>
                                <w:w w:val="99"/>
                                <w:sz w:val="20"/>
                                <w:szCs w:val="20"/>
                                <w:lang w:eastAsia="zh-CN"/>
                              </w:rPr>
                              <w:t>要求</w:t>
                            </w:r>
                          </w:p>
                        </w:tc>
                      </w:tr>
                      <w:tr w:rsidR="005658F9">
                        <w:trPr>
                          <w:trHeight w:hRule="exact" w:val="684"/>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79"/>
                              <w:ind w:right="1"/>
                              <w:jc w:val="center"/>
                              <w:rPr>
                                <w:rFonts w:ascii="宋体" w:hAnsi="宋体" w:cs="宋体"/>
                                <w:sz w:val="20"/>
                                <w:szCs w:val="20"/>
                              </w:rPr>
                            </w:pPr>
                            <w:r>
                              <w:rPr>
                                <w:rFonts w:ascii="宋体" w:hint="eastAsia"/>
                                <w:w w:val="99"/>
                                <w:sz w:val="20"/>
                              </w:rPr>
                              <w:t>3</w:t>
                            </w:r>
                          </w:p>
                        </w:tc>
                        <w:tc>
                          <w:tcPr>
                            <w:tcW w:w="1166"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23"/>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02</w:t>
                            </w:r>
                            <w:r>
                              <w:rPr>
                                <w:rFonts w:ascii="宋体" w:hAnsi="宋体" w:cs="宋体" w:hint="eastAsia"/>
                                <w:spacing w:val="1"/>
                                <w:w w:val="99"/>
                                <w:sz w:val="20"/>
                                <w:szCs w:val="20"/>
                              </w:rPr>
                              <w:t>0</w:t>
                            </w:r>
                            <w:r>
                              <w:rPr>
                                <w:rFonts w:ascii="宋体" w:hAnsi="宋体" w:cs="宋体" w:hint="eastAsia"/>
                                <w:w w:val="99"/>
                                <w:sz w:val="20"/>
                                <w:szCs w:val="20"/>
                              </w:rPr>
                              <w:t>2投影</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仪</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23"/>
                              <w:ind w:left="7"/>
                              <w:rPr>
                                <w:rFonts w:ascii="宋体" w:hAnsi="宋体" w:cs="宋体"/>
                                <w:sz w:val="20"/>
                                <w:szCs w:val="20"/>
                                <w:lang w:eastAsia="zh-CN"/>
                              </w:rPr>
                            </w:pPr>
                            <w:r>
                              <w:rPr>
                                <w:rFonts w:ascii="宋体" w:hAnsi="宋体" w:cs="宋体" w:hint="eastAsia"/>
                                <w:w w:val="99"/>
                                <w:sz w:val="20"/>
                                <w:szCs w:val="20"/>
                                <w:lang w:eastAsia="zh-CN"/>
                              </w:rPr>
                              <w:t>《投影</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w:t>
                            </w:r>
                            <w:r>
                              <w:rPr>
                                <w:rFonts w:ascii="宋体" w:hAnsi="宋体" w:cs="宋体" w:hint="eastAsia"/>
                                <w:spacing w:val="2"/>
                                <w:w w:val="99"/>
                                <w:sz w:val="20"/>
                                <w:szCs w:val="20"/>
                                <w:lang w:eastAsia="zh-CN"/>
                              </w:rPr>
                              <w:t>及</w:t>
                            </w:r>
                            <w:r>
                              <w:rPr>
                                <w:rFonts w:ascii="宋体" w:hAnsi="宋体" w:cs="宋体" w:hint="eastAsia"/>
                                <w:w w:val="99"/>
                                <w:sz w:val="20"/>
                                <w:szCs w:val="20"/>
                                <w:lang w:eastAsia="zh-CN"/>
                              </w:rPr>
                              <w:t>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w:t>
                            </w:r>
                            <w:r>
                              <w:rPr>
                                <w:rFonts w:ascii="宋体" w:hAnsi="宋体" w:cs="宋体" w:hint="eastAsia"/>
                                <w:w w:val="99"/>
                                <w:sz w:val="20"/>
                                <w:szCs w:val="20"/>
                                <w:lang w:eastAsia="zh-CN"/>
                              </w:rPr>
                              <w:t>20</w:t>
                            </w:r>
                            <w:r>
                              <w:rPr>
                                <w:rFonts w:ascii="宋体" w:hAnsi="宋体" w:cs="宋体" w:hint="eastAsia"/>
                                <w:spacing w:val="1"/>
                                <w:w w:val="99"/>
                                <w:sz w:val="20"/>
                                <w:szCs w:val="20"/>
                                <w:lang w:eastAsia="zh-CN"/>
                              </w:rPr>
                              <w:t>28</w:t>
                            </w:r>
                            <w:r>
                              <w:rPr>
                                <w:rFonts w:ascii="宋体" w:hAnsi="宋体" w:cs="宋体" w:hint="eastAsia"/>
                                <w:w w:val="99"/>
                                <w:sz w:val="20"/>
                                <w:szCs w:val="20"/>
                                <w:lang w:eastAsia="zh-CN"/>
                              </w:rPr>
                              <w:t>）</w:t>
                            </w:r>
                          </w:p>
                        </w:tc>
                      </w:tr>
                      <w:tr w:rsidR="005658F9">
                        <w:trPr>
                          <w:trHeight w:hRule="exact" w:val="770"/>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3"/>
                              <w:rPr>
                                <w:rFonts w:ascii="宋体" w:hAnsi="宋体" w:cs="宋体"/>
                                <w:sz w:val="16"/>
                                <w:szCs w:val="16"/>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4</w:t>
                            </w:r>
                          </w:p>
                        </w:tc>
                        <w:tc>
                          <w:tcPr>
                            <w:tcW w:w="1166"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6"/>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02</w:t>
                            </w:r>
                            <w:r>
                              <w:rPr>
                                <w:rFonts w:ascii="宋体" w:hAnsi="宋体" w:cs="宋体" w:hint="eastAsia"/>
                                <w:spacing w:val="1"/>
                                <w:w w:val="99"/>
                                <w:sz w:val="20"/>
                                <w:szCs w:val="20"/>
                              </w:rPr>
                              <w:t>0</w:t>
                            </w:r>
                            <w:r>
                              <w:rPr>
                                <w:rFonts w:ascii="宋体" w:hAnsi="宋体" w:cs="宋体" w:hint="eastAsia"/>
                                <w:w w:val="99"/>
                                <w:sz w:val="20"/>
                                <w:szCs w:val="20"/>
                              </w:rPr>
                              <w:t>4多功</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能一体机</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66" w:line="280" w:lineRule="auto"/>
                              <w:ind w:left="7" w:right="7"/>
                              <w:rPr>
                                <w:rFonts w:ascii="宋体" w:hAnsi="宋体" w:cs="宋体"/>
                                <w:sz w:val="20"/>
                                <w:szCs w:val="20"/>
                                <w:lang w:eastAsia="zh-CN"/>
                              </w:rPr>
                            </w:pPr>
                            <w:r>
                              <w:rPr>
                                <w:rFonts w:ascii="宋体" w:hAnsi="宋体" w:cs="宋体" w:hint="eastAsia"/>
                                <w:w w:val="99"/>
                                <w:sz w:val="20"/>
                                <w:szCs w:val="20"/>
                                <w:lang w:eastAsia="zh-CN"/>
                              </w:rPr>
                              <w:t>《复印</w:t>
                            </w:r>
                            <w:r>
                              <w:rPr>
                                <w:rFonts w:ascii="宋体" w:hAnsi="宋体" w:cs="宋体" w:hint="eastAsia"/>
                                <w:spacing w:val="2"/>
                                <w:w w:val="99"/>
                                <w:sz w:val="20"/>
                                <w:szCs w:val="20"/>
                                <w:lang w:eastAsia="zh-CN"/>
                              </w:rPr>
                              <w:t>机</w:t>
                            </w:r>
                            <w:r>
                              <w:rPr>
                                <w:rFonts w:ascii="宋体" w:hAnsi="宋体" w:cs="宋体" w:hint="eastAsia"/>
                                <w:spacing w:val="-58"/>
                                <w:w w:val="99"/>
                                <w:sz w:val="20"/>
                                <w:szCs w:val="20"/>
                                <w:lang w:eastAsia="zh-CN"/>
                              </w:rPr>
                              <w:t>、</w:t>
                            </w:r>
                            <w:r>
                              <w:rPr>
                                <w:rFonts w:ascii="宋体" w:hAnsi="宋体" w:cs="宋体" w:hint="eastAsia"/>
                                <w:spacing w:val="2"/>
                                <w:w w:val="99"/>
                                <w:sz w:val="20"/>
                                <w:szCs w:val="20"/>
                                <w:lang w:eastAsia="zh-CN"/>
                              </w:rPr>
                              <w:t>打</w:t>
                            </w:r>
                            <w:r>
                              <w:rPr>
                                <w:rFonts w:ascii="宋体" w:hAnsi="宋体" w:cs="宋体" w:hint="eastAsia"/>
                                <w:w w:val="99"/>
                                <w:sz w:val="20"/>
                                <w:szCs w:val="20"/>
                                <w:lang w:eastAsia="zh-CN"/>
                              </w:rPr>
                              <w:t>印机</w:t>
                            </w:r>
                            <w:r>
                              <w:rPr>
                                <w:rFonts w:ascii="宋体" w:hAnsi="宋体" w:cs="宋体" w:hint="eastAsia"/>
                                <w:spacing w:val="2"/>
                                <w:w w:val="99"/>
                                <w:sz w:val="20"/>
                                <w:szCs w:val="20"/>
                                <w:lang w:eastAsia="zh-CN"/>
                              </w:rPr>
                              <w:t>和</w:t>
                            </w:r>
                            <w:r>
                              <w:rPr>
                                <w:rFonts w:ascii="宋体" w:hAnsi="宋体" w:cs="宋体" w:hint="eastAsia"/>
                                <w:w w:val="99"/>
                                <w:sz w:val="20"/>
                                <w:szCs w:val="20"/>
                                <w:lang w:eastAsia="zh-CN"/>
                              </w:rPr>
                              <w:t>传真</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能效限定值及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646"/>
                        </w:trPr>
                        <w:tc>
                          <w:tcPr>
                            <w:tcW w:w="574"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60"/>
                              <w:ind w:right="1"/>
                              <w:jc w:val="center"/>
                              <w:rPr>
                                <w:rFonts w:ascii="宋体" w:hAnsi="宋体" w:cs="宋体"/>
                                <w:sz w:val="20"/>
                                <w:szCs w:val="20"/>
                              </w:rPr>
                            </w:pPr>
                            <w:r>
                              <w:rPr>
                                <w:rFonts w:ascii="宋体" w:hint="eastAsia"/>
                                <w:w w:val="99"/>
                                <w:sz w:val="20"/>
                              </w:rPr>
                              <w:t>5</w:t>
                            </w:r>
                          </w:p>
                        </w:tc>
                        <w:tc>
                          <w:tcPr>
                            <w:tcW w:w="1166"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60"/>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05</w:t>
                            </w:r>
                            <w:r>
                              <w:rPr>
                                <w:rFonts w:ascii="宋体" w:hAnsi="宋体" w:cs="宋体" w:hint="eastAsia"/>
                                <w:spacing w:val="1"/>
                                <w:w w:val="99"/>
                                <w:sz w:val="20"/>
                                <w:szCs w:val="20"/>
                              </w:rPr>
                              <w:t>1</w:t>
                            </w:r>
                            <w:r>
                              <w:rPr>
                                <w:rFonts w:ascii="宋体" w:hAnsi="宋体" w:cs="宋体" w:hint="eastAsia"/>
                                <w:w w:val="99"/>
                                <w:sz w:val="20"/>
                                <w:szCs w:val="20"/>
                              </w:rPr>
                              <w:t>9泵</w:t>
                            </w:r>
                          </w:p>
                        </w:tc>
                        <w:tc>
                          <w:tcPr>
                            <w:tcW w:w="1800"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60"/>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05</w:t>
                            </w:r>
                            <w:r>
                              <w:rPr>
                                <w:rFonts w:ascii="宋体" w:hAnsi="宋体" w:cs="宋体" w:hint="eastAsia"/>
                                <w:spacing w:val="1"/>
                                <w:w w:val="99"/>
                                <w:sz w:val="20"/>
                                <w:szCs w:val="20"/>
                              </w:rPr>
                              <w:t>1</w:t>
                            </w:r>
                            <w:r>
                              <w:rPr>
                                <w:rFonts w:ascii="宋体" w:hAnsi="宋体" w:cs="宋体" w:hint="eastAsia"/>
                                <w:w w:val="99"/>
                                <w:sz w:val="20"/>
                                <w:szCs w:val="20"/>
                              </w:rPr>
                              <w:t>901离心泵</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rPr>
                                <w:rFonts w:ascii="Calibri" w:hAnsi="Calibri"/>
                                <w:sz w:val="22"/>
                              </w:rPr>
                            </w:pP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《清水离心泵能效限定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及节</w:t>
                            </w:r>
                            <w:r>
                              <w:rPr>
                                <w:rFonts w:ascii="宋体" w:hAnsi="宋体" w:cs="宋体" w:hint="eastAsia"/>
                                <w:w w:val="99"/>
                                <w:sz w:val="20"/>
                                <w:szCs w:val="20"/>
                                <w:lang w:eastAsia="zh-CN"/>
                              </w:rPr>
                              <w:t>能评价值</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w:t>
                            </w:r>
                            <w:r>
                              <w:rPr>
                                <w:rFonts w:ascii="宋体" w:hAnsi="宋体" w:cs="宋体" w:hint="eastAsia"/>
                                <w:w w:val="99"/>
                                <w:sz w:val="20"/>
                                <w:szCs w:val="20"/>
                                <w:lang w:eastAsia="zh-CN"/>
                              </w:rPr>
                              <w:t>76</w:t>
                            </w:r>
                            <w:r>
                              <w:rPr>
                                <w:rFonts w:ascii="宋体" w:hAnsi="宋体" w:cs="宋体" w:hint="eastAsia"/>
                                <w:spacing w:val="1"/>
                                <w:w w:val="99"/>
                                <w:sz w:val="20"/>
                                <w:szCs w:val="20"/>
                                <w:lang w:eastAsia="zh-CN"/>
                              </w:rPr>
                              <w:t>2</w:t>
                            </w:r>
                            <w:r>
                              <w:rPr>
                                <w:rFonts w:ascii="宋体" w:hAnsi="宋体" w:cs="宋体" w:hint="eastAsia"/>
                                <w:w w:val="99"/>
                                <w:sz w:val="20"/>
                                <w:szCs w:val="20"/>
                                <w:lang w:eastAsia="zh-CN"/>
                              </w:rPr>
                              <w:t>）</w:t>
                            </w:r>
                          </w:p>
                        </w:tc>
                      </w:tr>
                      <w:tr w:rsidR="005658F9">
                        <w:trPr>
                          <w:trHeight w:hRule="exact" w:val="1322"/>
                        </w:trPr>
                        <w:tc>
                          <w:tcPr>
                            <w:tcW w:w="574"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7"/>
                              <w:rPr>
                                <w:rFonts w:ascii="宋体" w:hAnsi="宋体" w:cs="宋体"/>
                                <w:sz w:val="26"/>
                                <w:szCs w:val="26"/>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6</w:t>
                            </w:r>
                          </w:p>
                        </w:tc>
                        <w:tc>
                          <w:tcPr>
                            <w:tcW w:w="1166"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8"/>
                              <w:rPr>
                                <w:rFonts w:ascii="宋体" w:hAnsi="宋体" w:cs="宋体"/>
                                <w:sz w:val="14"/>
                                <w:szCs w:val="14"/>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05</w:t>
                            </w:r>
                            <w:r>
                              <w:rPr>
                                <w:rFonts w:ascii="宋体" w:hAnsi="宋体" w:cs="宋体" w:hint="eastAsia"/>
                                <w:spacing w:val="1"/>
                                <w:w w:val="99"/>
                                <w:sz w:val="20"/>
                                <w:szCs w:val="20"/>
                              </w:rPr>
                              <w:t>2</w:t>
                            </w:r>
                            <w:r>
                              <w:rPr>
                                <w:rFonts w:ascii="宋体" w:hAnsi="宋体" w:cs="宋体" w:hint="eastAsia"/>
                                <w:w w:val="99"/>
                                <w:sz w:val="20"/>
                                <w:szCs w:val="20"/>
                              </w:rPr>
                              <w:t>3制冷</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空调设备</w:t>
                            </w:r>
                          </w:p>
                        </w:tc>
                        <w:tc>
                          <w:tcPr>
                            <w:tcW w:w="1800" w:type="dxa"/>
                            <w:vMerge w:val="restart"/>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8"/>
                              <w:rPr>
                                <w:rFonts w:ascii="宋体" w:hAnsi="宋体" w:cs="宋体"/>
                                <w:sz w:val="14"/>
                                <w:szCs w:val="14"/>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52</w:t>
                            </w:r>
                            <w:r>
                              <w:rPr>
                                <w:rFonts w:ascii="宋体" w:hAnsi="宋体" w:cs="宋体" w:hint="eastAsia"/>
                                <w:spacing w:val="1"/>
                                <w:w w:val="99"/>
                                <w:sz w:val="20"/>
                                <w:szCs w:val="20"/>
                              </w:rPr>
                              <w:t>3</w:t>
                            </w:r>
                            <w:r>
                              <w:rPr>
                                <w:rFonts w:ascii="宋体" w:hAnsi="宋体" w:cs="宋体" w:hint="eastAsia"/>
                                <w:w w:val="99"/>
                                <w:sz w:val="20"/>
                                <w:szCs w:val="20"/>
                              </w:rPr>
                              <w:t>01制冷压缩机</w:t>
                            </w: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rPr>
                                <w:rFonts w:ascii="宋体" w:hAnsi="宋体" w:cs="宋体"/>
                                <w:sz w:val="20"/>
                                <w:szCs w:val="20"/>
                              </w:rPr>
                            </w:pPr>
                          </w:p>
                          <w:p w:rsidR="005658F9" w:rsidRDefault="005658F9">
                            <w:pPr>
                              <w:pStyle w:val="TableParagraph"/>
                              <w:spacing w:before="1"/>
                              <w:rPr>
                                <w:rFonts w:ascii="宋体" w:hAnsi="宋体" w:cs="宋体"/>
                                <w:sz w:val="18"/>
                                <w:szCs w:val="18"/>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冷水机组</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30" w:line="280" w:lineRule="auto"/>
                              <w:ind w:left="7" w:right="4"/>
                              <w:jc w:val="both"/>
                              <w:rPr>
                                <w:rFonts w:ascii="宋体" w:hAnsi="宋体" w:cs="宋体"/>
                                <w:sz w:val="20"/>
                                <w:szCs w:val="20"/>
                                <w:lang w:eastAsia="zh-CN"/>
                              </w:rPr>
                            </w:pPr>
                            <w:r>
                              <w:rPr>
                                <w:rFonts w:ascii="宋体" w:hAnsi="宋体" w:cs="宋体" w:hint="eastAsia"/>
                                <w:spacing w:val="12"/>
                                <w:w w:val="99"/>
                                <w:sz w:val="20"/>
                                <w:szCs w:val="20"/>
                                <w:lang w:eastAsia="zh-CN"/>
                              </w:rPr>
                              <w:t>《冷水机组能效限定值</w:t>
                            </w:r>
                            <w:r>
                              <w:rPr>
                                <w:rFonts w:ascii="宋体" w:hAnsi="宋体" w:cs="宋体" w:hint="eastAsia"/>
                                <w:spacing w:val="9"/>
                                <w:w w:val="99"/>
                                <w:sz w:val="20"/>
                                <w:szCs w:val="20"/>
                                <w:lang w:eastAsia="zh-CN"/>
                              </w:rPr>
                              <w:t>及</w:t>
                            </w:r>
                            <w:r>
                              <w:rPr>
                                <w:rFonts w:ascii="宋体" w:hAnsi="宋体" w:cs="宋体" w:hint="eastAsia"/>
                                <w:spacing w:val="12"/>
                                <w:w w:val="99"/>
                                <w:sz w:val="20"/>
                                <w:szCs w:val="20"/>
                                <w:lang w:eastAsia="zh-CN"/>
                              </w:rPr>
                              <w:t>能效</w:t>
                            </w:r>
                            <w:r>
                              <w:rPr>
                                <w:rFonts w:ascii="宋体" w:hAnsi="宋体" w:cs="宋体" w:hint="eastAsia"/>
                                <w:w w:val="99"/>
                                <w:sz w:val="20"/>
                                <w:szCs w:val="20"/>
                                <w:lang w:eastAsia="zh-CN"/>
                              </w:rPr>
                              <w:t>等级</w:t>
                            </w:r>
                            <w:r>
                              <w:rPr>
                                <w:rFonts w:ascii="宋体" w:hAnsi="宋体" w:cs="宋体" w:hint="eastAsia"/>
                                <w:spacing w:val="-3"/>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195</w:t>
                            </w:r>
                            <w:r>
                              <w:rPr>
                                <w:rFonts w:ascii="宋体" w:hAnsi="宋体" w:cs="宋体" w:hint="eastAsia"/>
                                <w:w w:val="99"/>
                                <w:sz w:val="20"/>
                                <w:szCs w:val="20"/>
                                <w:lang w:eastAsia="zh-CN"/>
                              </w:rPr>
                              <w:t>77</w:t>
                            </w:r>
                            <w:r>
                              <w:rPr>
                                <w:rFonts w:ascii="宋体" w:hAnsi="宋体" w:cs="宋体" w:hint="eastAsia"/>
                                <w:spacing w:val="-3"/>
                                <w:w w:val="99"/>
                                <w:sz w:val="20"/>
                                <w:szCs w:val="20"/>
                                <w:lang w:eastAsia="zh-CN"/>
                              </w:rPr>
                              <w:t>），</w:t>
                            </w:r>
                            <w:r>
                              <w:rPr>
                                <w:rFonts w:ascii="宋体" w:hAnsi="宋体" w:cs="宋体" w:hint="eastAsia"/>
                                <w:w w:val="99"/>
                                <w:sz w:val="20"/>
                                <w:szCs w:val="20"/>
                                <w:lang w:eastAsia="zh-CN"/>
                              </w:rPr>
                              <w:t>《低</w:t>
                            </w:r>
                            <w:r>
                              <w:rPr>
                                <w:rFonts w:ascii="宋体" w:hAnsi="宋体" w:cs="宋体" w:hint="eastAsia"/>
                                <w:spacing w:val="2"/>
                                <w:w w:val="99"/>
                                <w:sz w:val="20"/>
                                <w:szCs w:val="20"/>
                                <w:lang w:eastAsia="zh-CN"/>
                              </w:rPr>
                              <w:t>环</w:t>
                            </w:r>
                            <w:r>
                              <w:rPr>
                                <w:rFonts w:ascii="宋体" w:hAnsi="宋体" w:cs="宋体" w:hint="eastAsia"/>
                                <w:w w:val="99"/>
                                <w:sz w:val="20"/>
                                <w:szCs w:val="20"/>
                                <w:lang w:eastAsia="zh-CN"/>
                              </w:rPr>
                              <w:t>境温度空气源</w:t>
                            </w:r>
                            <w:r>
                              <w:rPr>
                                <w:rFonts w:ascii="宋体" w:hAnsi="宋体" w:cs="宋体" w:hint="eastAsia"/>
                                <w:spacing w:val="2"/>
                                <w:w w:val="99"/>
                                <w:sz w:val="20"/>
                                <w:szCs w:val="20"/>
                                <w:lang w:eastAsia="zh-CN"/>
                              </w:rPr>
                              <w:t>热</w:t>
                            </w:r>
                            <w:r>
                              <w:rPr>
                                <w:rFonts w:ascii="宋体" w:hAnsi="宋体" w:cs="宋体" w:hint="eastAsia"/>
                                <w:spacing w:val="-29"/>
                                <w:w w:val="99"/>
                                <w:sz w:val="20"/>
                                <w:szCs w:val="20"/>
                                <w:lang w:eastAsia="zh-CN"/>
                              </w:rPr>
                              <w:t>泵</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冷水</w:t>
                            </w:r>
                            <w:r>
                              <w:rPr>
                                <w:rFonts w:ascii="宋体" w:hAnsi="宋体" w:cs="宋体" w:hint="eastAsia"/>
                                <w:spacing w:val="-27"/>
                                <w:w w:val="99"/>
                                <w:sz w:val="20"/>
                                <w:szCs w:val="20"/>
                                <w:lang w:eastAsia="zh-CN"/>
                              </w:rPr>
                              <w:t>）</w:t>
                            </w:r>
                            <w:r>
                              <w:rPr>
                                <w:rFonts w:ascii="宋体" w:hAnsi="宋体" w:cs="宋体" w:hint="eastAsia"/>
                                <w:w w:val="99"/>
                                <w:sz w:val="20"/>
                                <w:szCs w:val="20"/>
                                <w:lang w:eastAsia="zh-CN"/>
                              </w:rPr>
                              <w:t>机组</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效限定值及能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37</w:t>
                            </w:r>
                            <w:r>
                              <w:rPr>
                                <w:rFonts w:ascii="宋体" w:hAnsi="宋体" w:cs="宋体" w:hint="eastAsia"/>
                                <w:w w:val="99"/>
                                <w:sz w:val="20"/>
                                <w:szCs w:val="20"/>
                                <w:lang w:eastAsia="zh-CN"/>
                              </w:rPr>
                              <w:t>48</w:t>
                            </w:r>
                            <w:r>
                              <w:rPr>
                                <w:rFonts w:ascii="宋体" w:hAnsi="宋体" w:cs="宋体" w:hint="eastAsia"/>
                                <w:spacing w:val="-2"/>
                                <w:w w:val="99"/>
                                <w:sz w:val="20"/>
                                <w:szCs w:val="20"/>
                                <w:lang w:eastAsia="zh-CN"/>
                              </w:rPr>
                              <w:t>0</w:t>
                            </w:r>
                            <w:r>
                              <w:rPr>
                                <w:rFonts w:ascii="宋体" w:hAnsi="宋体" w:cs="宋体" w:hint="eastAsia"/>
                                <w:w w:val="99"/>
                                <w:sz w:val="20"/>
                                <w:szCs w:val="20"/>
                                <w:lang w:eastAsia="zh-CN"/>
                              </w:rPr>
                              <w:t>）</w:t>
                            </w:r>
                          </w:p>
                        </w:tc>
                      </w:tr>
                      <w:tr w:rsidR="005658F9">
                        <w:trPr>
                          <w:trHeight w:hRule="exact" w:val="744"/>
                        </w:trPr>
                        <w:tc>
                          <w:tcPr>
                            <w:tcW w:w="574"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166"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00" w:type="dxa"/>
                            <w:vMerge/>
                            <w:tcBorders>
                              <w:top w:val="single" w:sz="4" w:space="0" w:color="000000"/>
                              <w:left w:val="single" w:sz="4" w:space="0" w:color="000000"/>
                              <w:bottom w:val="single" w:sz="4" w:space="0" w:color="000000"/>
                              <w:right w:val="single" w:sz="4" w:space="0" w:color="000000"/>
                            </w:tcBorders>
                            <w:vAlign w:val="center"/>
                          </w:tcPr>
                          <w:p w:rsidR="005658F9" w:rsidRDefault="005658F9">
                            <w:pPr>
                              <w:widowControl/>
                              <w:jc w:val="left"/>
                              <w:rPr>
                                <w:rFonts w:ascii="宋体" w:eastAsia="Times New Roman" w:hAnsi="宋体" w:cs="宋体"/>
                                <w:kern w:val="0"/>
                                <w:sz w:val="20"/>
                                <w:szCs w:val="20"/>
                              </w:rPr>
                            </w:pPr>
                          </w:p>
                        </w:tc>
                        <w:tc>
                          <w:tcPr>
                            <w:tcW w:w="1823"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12"/>
                              <w:rPr>
                                <w:rFonts w:ascii="宋体" w:hAnsi="宋体" w:cs="宋体"/>
                                <w:sz w:val="15"/>
                                <w:szCs w:val="15"/>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水源热</w:t>
                            </w:r>
                            <w:r>
                              <w:rPr>
                                <w:rFonts w:ascii="宋体" w:hAnsi="宋体" w:cs="宋体" w:hint="eastAsia"/>
                                <w:spacing w:val="2"/>
                                <w:w w:val="99"/>
                                <w:sz w:val="20"/>
                                <w:szCs w:val="20"/>
                              </w:rPr>
                              <w:t>泵</w:t>
                            </w:r>
                            <w:r>
                              <w:rPr>
                                <w:rFonts w:ascii="宋体" w:hAnsi="宋体" w:cs="宋体" w:hint="eastAsia"/>
                                <w:w w:val="99"/>
                                <w:sz w:val="20"/>
                                <w:szCs w:val="20"/>
                              </w:rPr>
                              <w:t>机组</w:t>
                            </w:r>
                          </w:p>
                        </w:tc>
                        <w:tc>
                          <w:tcPr>
                            <w:tcW w:w="3762" w:type="dxa"/>
                            <w:tcBorders>
                              <w:top w:val="single" w:sz="4" w:space="0" w:color="000000"/>
                              <w:left w:val="single" w:sz="4" w:space="0" w:color="000000"/>
                              <w:bottom w:val="single" w:sz="4" w:space="0" w:color="000000"/>
                              <w:right w:val="single" w:sz="4" w:space="0" w:color="000000"/>
                            </w:tcBorders>
                          </w:tcPr>
                          <w:p w:rsidR="005658F9" w:rsidRDefault="005658F9">
                            <w:pPr>
                              <w:pStyle w:val="TableParagraph"/>
                              <w:spacing w:before="52" w:line="280" w:lineRule="auto"/>
                              <w:ind w:left="7" w:right="7"/>
                              <w:rPr>
                                <w:rFonts w:ascii="宋体" w:hAnsi="宋体" w:cs="宋体"/>
                                <w:sz w:val="20"/>
                                <w:szCs w:val="20"/>
                                <w:lang w:eastAsia="zh-CN"/>
                              </w:rPr>
                            </w:pPr>
                            <w:r>
                              <w:rPr>
                                <w:rFonts w:ascii="宋体" w:hAnsi="宋体" w:cs="宋体" w:hint="eastAsia"/>
                                <w:w w:val="99"/>
                                <w:sz w:val="20"/>
                                <w:szCs w:val="20"/>
                                <w:lang w:eastAsia="zh-CN"/>
                              </w:rPr>
                              <w:t>《</w:t>
                            </w:r>
                            <w:r>
                              <w:rPr>
                                <w:rFonts w:ascii="宋体" w:hAnsi="宋体" w:cs="宋体" w:hint="eastAsia"/>
                                <w:spacing w:val="-29"/>
                                <w:w w:val="99"/>
                                <w:sz w:val="20"/>
                                <w:szCs w:val="20"/>
                                <w:lang w:eastAsia="zh-CN"/>
                              </w:rPr>
                              <w:t>水</w:t>
                            </w:r>
                            <w:r>
                              <w:rPr>
                                <w:rFonts w:ascii="宋体" w:hAnsi="宋体" w:cs="宋体" w:hint="eastAsia"/>
                                <w:w w:val="99"/>
                                <w:sz w:val="20"/>
                                <w:szCs w:val="20"/>
                                <w:lang w:eastAsia="zh-CN"/>
                              </w:rPr>
                              <w:t>（</w:t>
                            </w:r>
                            <w:r>
                              <w:rPr>
                                <w:rFonts w:ascii="宋体" w:hAnsi="宋体" w:cs="宋体" w:hint="eastAsia"/>
                                <w:spacing w:val="2"/>
                                <w:w w:val="99"/>
                                <w:sz w:val="20"/>
                                <w:szCs w:val="20"/>
                                <w:lang w:eastAsia="zh-CN"/>
                              </w:rPr>
                              <w:t>地</w:t>
                            </w:r>
                            <w:r>
                              <w:rPr>
                                <w:rFonts w:ascii="宋体" w:hAnsi="宋体" w:cs="宋体" w:hint="eastAsia"/>
                                <w:spacing w:val="-29"/>
                                <w:w w:val="99"/>
                                <w:sz w:val="20"/>
                                <w:szCs w:val="20"/>
                                <w:lang w:eastAsia="zh-CN"/>
                              </w:rPr>
                              <w:t>）</w:t>
                            </w:r>
                            <w:r>
                              <w:rPr>
                                <w:rFonts w:ascii="宋体" w:hAnsi="宋体" w:cs="宋体" w:hint="eastAsia"/>
                                <w:spacing w:val="2"/>
                                <w:w w:val="99"/>
                                <w:sz w:val="20"/>
                                <w:szCs w:val="20"/>
                                <w:lang w:eastAsia="zh-CN"/>
                              </w:rPr>
                              <w:t>源</w:t>
                            </w:r>
                            <w:r>
                              <w:rPr>
                                <w:rFonts w:ascii="宋体" w:hAnsi="宋体" w:cs="宋体" w:hint="eastAsia"/>
                                <w:w w:val="99"/>
                                <w:sz w:val="20"/>
                                <w:szCs w:val="20"/>
                                <w:lang w:eastAsia="zh-CN"/>
                              </w:rPr>
                              <w:t>热泵</w:t>
                            </w:r>
                            <w:r>
                              <w:rPr>
                                <w:rFonts w:ascii="宋体" w:hAnsi="宋体" w:cs="宋体" w:hint="eastAsia"/>
                                <w:spacing w:val="2"/>
                                <w:w w:val="99"/>
                                <w:sz w:val="20"/>
                                <w:szCs w:val="20"/>
                                <w:lang w:eastAsia="zh-CN"/>
                              </w:rPr>
                              <w:t>机</w:t>
                            </w:r>
                            <w:r>
                              <w:rPr>
                                <w:rFonts w:ascii="宋体" w:hAnsi="宋体" w:cs="宋体" w:hint="eastAsia"/>
                                <w:w w:val="99"/>
                                <w:sz w:val="20"/>
                                <w:szCs w:val="20"/>
                                <w:lang w:eastAsia="zh-CN"/>
                              </w:rPr>
                              <w:t>组能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限定值及能效</w:t>
                            </w:r>
                            <w:r>
                              <w:rPr>
                                <w:rFonts w:ascii="宋体" w:hAnsi="宋体" w:cs="宋体" w:hint="eastAsia"/>
                                <w:spacing w:val="2"/>
                                <w:w w:val="99"/>
                                <w:sz w:val="20"/>
                                <w:szCs w:val="20"/>
                                <w:lang w:eastAsia="zh-CN"/>
                              </w:rPr>
                              <w:t>等</w:t>
                            </w:r>
                            <w:r>
                              <w:rPr>
                                <w:rFonts w:ascii="宋体" w:hAnsi="宋体" w:cs="宋体" w:hint="eastAsia"/>
                                <w:w w:val="99"/>
                                <w:sz w:val="20"/>
                                <w:szCs w:val="20"/>
                                <w:lang w:eastAsia="zh-CN"/>
                              </w:rPr>
                              <w:t>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30721</w:t>
                            </w:r>
                            <w:r>
                              <w:rPr>
                                <w:rFonts w:ascii="宋体" w:hAnsi="宋体" w:cs="宋体" w:hint="eastAsia"/>
                                <w:w w:val="99"/>
                                <w:sz w:val="20"/>
                                <w:szCs w:val="20"/>
                                <w:lang w:eastAsia="zh-CN"/>
                              </w:rPr>
                              <w:t>）</w:t>
                            </w:r>
                          </w:p>
                        </w:tc>
                      </w:tr>
                    </w:tbl>
                    <w:p w:rsidR="005658F9" w:rsidRDefault="005658F9" w:rsidP="005658F9">
                      <w:pPr>
                        <w:rPr>
                          <w:rFonts w:ascii="Calibri" w:hAnsi="Calibri"/>
                          <w:sz w:val="22"/>
                        </w:rPr>
                      </w:pPr>
                    </w:p>
                  </w:txbxContent>
                </v:textbox>
                <w10:wrap anchorx="page"/>
              </v:shape>
            </w:pict>
          </mc:Fallback>
        </mc:AlternateContent>
      </w: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rPr>
          <w:rFonts w:ascii="Arial Unicode MS" w:eastAsia="Arial Unicode MS" w:hAnsi="Arial Unicode MS" w:cs="Arial Unicode MS"/>
          <w:sz w:val="20"/>
          <w:szCs w:val="20"/>
        </w:rPr>
      </w:pPr>
    </w:p>
    <w:p w:rsidR="005658F9" w:rsidRPr="005658F9" w:rsidRDefault="005658F9" w:rsidP="005658F9">
      <w:pPr>
        <w:spacing w:before="16"/>
        <w:rPr>
          <w:rFonts w:ascii="Arial Unicode MS" w:eastAsia="Arial Unicode MS" w:hAnsi="Arial Unicode MS" w:cs="Arial Unicode MS"/>
          <w:sz w:val="17"/>
          <w:szCs w:val="17"/>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spacing w:before="3"/>
        <w:rPr>
          <w:rFonts w:ascii="宋体" w:eastAsia="宋体" w:hAnsi="宋体" w:cs="宋体"/>
          <w:sz w:val="15"/>
          <w:szCs w:val="15"/>
        </w:rPr>
      </w:pPr>
    </w:p>
    <w:p w:rsidR="005658F9" w:rsidRPr="005658F9" w:rsidRDefault="005658F9" w:rsidP="005658F9">
      <w:pPr>
        <w:widowControl/>
        <w:jc w:val="left"/>
        <w:rPr>
          <w:rFonts w:ascii="宋体" w:eastAsia="宋体" w:hAnsi="宋体" w:cs="宋体"/>
          <w:sz w:val="20"/>
          <w:szCs w:val="20"/>
        </w:rPr>
        <w:sectPr w:rsidR="005658F9" w:rsidRPr="005658F9">
          <w:footerReference w:type="default" r:id="rId9"/>
          <w:pgSz w:w="11910" w:h="16840"/>
          <w:pgMar w:top="1520" w:right="1500" w:bottom="1135" w:left="1508" w:header="720" w:footer="720" w:gutter="0"/>
          <w:pgNumType w:start="1"/>
          <w:cols w:space="720"/>
        </w:sectPr>
      </w:pPr>
    </w:p>
    <w:p w:rsidR="005658F9" w:rsidRPr="005658F9" w:rsidRDefault="005658F9" w:rsidP="005658F9">
      <w:pPr>
        <w:rPr>
          <w:rFonts w:ascii="宋体" w:eastAsia="宋体" w:hAnsi="宋体" w:cs="宋体"/>
          <w:sz w:val="20"/>
          <w:szCs w:val="20"/>
        </w:rPr>
      </w:pPr>
      <w:r w:rsidRPr="005658F9">
        <w:rPr>
          <w:rFonts w:ascii="Times New Roman" w:eastAsia="宋体" w:hAnsi="Times New Roman" w:cs="Times New Roman" w:hint="eastAsia"/>
          <w:noProof/>
          <w:szCs w:val="24"/>
        </w:rPr>
        <w:lastRenderedPageBreak/>
        <mc:AlternateContent>
          <mc:Choice Requires="wps">
            <w:drawing>
              <wp:anchor distT="0" distB="0" distL="114300" distR="114300" simplePos="0" relativeHeight="251660288" behindDoc="0" locked="0" layoutInCell="1" allowOverlap="1" wp14:anchorId="6198EF9D" wp14:editId="432D3C6B">
                <wp:simplePos x="0" y="0"/>
                <wp:positionH relativeFrom="page">
                  <wp:posOffset>856615</wp:posOffset>
                </wp:positionH>
                <wp:positionV relativeFrom="paragraph">
                  <wp:posOffset>43815</wp:posOffset>
                </wp:positionV>
                <wp:extent cx="6165850" cy="8524240"/>
                <wp:effectExtent l="0" t="0" r="0" b="0"/>
                <wp:wrapNone/>
                <wp:docPr id="2" name="文本框 3"/>
                <wp:cNvGraphicFramePr/>
                <a:graphic xmlns:a="http://schemas.openxmlformats.org/drawingml/2006/main">
                  <a:graphicData uri="http://schemas.microsoft.com/office/word/2010/wordprocessingShape">
                    <wps:wsp>
                      <wps:cNvSpPr txBox="1"/>
                      <wps:spPr>
                        <a:xfrm>
                          <a:off x="0" y="0"/>
                          <a:ext cx="6165850" cy="8524240"/>
                        </a:xfrm>
                        <a:prstGeom prst="rect">
                          <a:avLst/>
                        </a:prstGeom>
                        <a:noFill/>
                        <a:ln>
                          <a:noFill/>
                        </a:ln>
                      </wps:spPr>
                      <wps:txbx>
                        <w:txbxContent>
                          <w:tbl>
                            <w:tblPr>
                              <w:tblW w:w="910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0"/>
                              <w:gridCol w:w="1163"/>
                              <w:gridCol w:w="1800"/>
                              <w:gridCol w:w="1792"/>
                              <w:gridCol w:w="3780"/>
                            </w:tblGrid>
                            <w:tr w:rsidR="005658F9">
                              <w:trPr>
                                <w:trHeight w:hRule="exact" w:val="416"/>
                              </w:trPr>
                              <w:tc>
                                <w:tcPr>
                                  <w:tcW w:w="570" w:type="dxa"/>
                                  <w:vMerge w:val="restart"/>
                                </w:tcPr>
                                <w:p w:rsidR="005658F9" w:rsidRDefault="005658F9">
                                  <w:pPr>
                                    <w:rPr>
                                      <w:rFonts w:ascii="Calibri" w:hAnsi="Calibri"/>
                                      <w:sz w:val="22"/>
                                    </w:rPr>
                                  </w:pPr>
                                </w:p>
                              </w:tc>
                              <w:tc>
                                <w:tcPr>
                                  <w:tcW w:w="1163" w:type="dxa"/>
                                  <w:vMerge w:val="restart"/>
                                </w:tcPr>
                                <w:p w:rsidR="005658F9" w:rsidRDefault="005658F9">
                                  <w:pPr>
                                    <w:rPr>
                                      <w:rFonts w:ascii="Calibri" w:hAnsi="Calibri"/>
                                      <w:sz w:val="22"/>
                                    </w:rPr>
                                  </w:pPr>
                                </w:p>
                              </w:tc>
                              <w:tc>
                                <w:tcPr>
                                  <w:tcW w:w="1800" w:type="dxa"/>
                                  <w:vMerge w:val="restart"/>
                                </w:tcPr>
                                <w:p w:rsidR="005658F9" w:rsidRDefault="005658F9">
                                  <w:pPr>
                                    <w:rPr>
                                      <w:rFonts w:ascii="Calibri" w:hAnsi="Calibri"/>
                                      <w:sz w:val="22"/>
                                    </w:rPr>
                                  </w:pPr>
                                </w:p>
                              </w:tc>
                              <w:tc>
                                <w:tcPr>
                                  <w:tcW w:w="1792" w:type="dxa"/>
                                </w:tcPr>
                                <w:p w:rsidR="005658F9" w:rsidRDefault="005658F9">
                                  <w:pPr>
                                    <w:pStyle w:val="TableParagraph"/>
                                    <w:spacing w:before="93"/>
                                    <w:ind w:left="7"/>
                                    <w:rPr>
                                      <w:rFonts w:ascii="宋体" w:hAnsi="宋体" w:cs="宋体"/>
                                      <w:sz w:val="20"/>
                                      <w:szCs w:val="20"/>
                                    </w:rPr>
                                  </w:pPr>
                                  <w:r>
                                    <w:rPr>
                                      <w:rFonts w:ascii="宋体" w:hAnsi="宋体" w:cs="宋体" w:hint="eastAsia"/>
                                      <w:w w:val="99"/>
                                      <w:sz w:val="20"/>
                                      <w:szCs w:val="20"/>
                                    </w:rPr>
                                    <w:t>溴化锂吸收式冷水机</w:t>
                                  </w:r>
                                </w:p>
                              </w:tc>
                              <w:tc>
                                <w:tcPr>
                                  <w:tcW w:w="3780" w:type="dxa"/>
                                  <w:vMerge w:val="restart"/>
                                </w:tcPr>
                                <w:p w:rsidR="005658F9" w:rsidRDefault="005658F9">
                                  <w:pPr>
                                    <w:pStyle w:val="TableParagraph"/>
                                    <w:spacing w:before="93"/>
                                    <w:ind w:left="7"/>
                                    <w:rPr>
                                      <w:rFonts w:ascii="宋体" w:hAnsi="宋体" w:cs="宋体"/>
                                      <w:w w:val="99"/>
                                      <w:sz w:val="20"/>
                                      <w:szCs w:val="20"/>
                                      <w:lang w:eastAsia="zh-CN"/>
                                    </w:rPr>
                                  </w:pPr>
                                  <w:r>
                                    <w:rPr>
                                      <w:rFonts w:ascii="宋体" w:hAnsi="宋体" w:cs="宋体" w:hint="eastAsia"/>
                                      <w:w w:val="99"/>
                                      <w:sz w:val="20"/>
                                      <w:szCs w:val="20"/>
                                      <w:lang w:eastAsia="zh-CN"/>
                                    </w:rPr>
                                    <w:t>《溴化锂吸收式冷水机组能效限</w:t>
                                  </w:r>
                                </w:p>
                                <w:p w:rsidR="005658F9" w:rsidRDefault="005658F9">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定值及能效等级》（GB29540）</w:t>
                                  </w:r>
                                </w:p>
                              </w:tc>
                            </w:tr>
                            <w:tr w:rsidR="005658F9">
                              <w:trPr>
                                <w:trHeight w:hRule="exact" w:val="408"/>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ign w:val="center"/>
                                </w:tcPr>
                                <w:p w:rsidR="005658F9" w:rsidRDefault="005658F9">
                                  <w:pPr>
                                    <w:widowControl/>
                                    <w:jc w:val="left"/>
                                    <w:rPr>
                                      <w:rFonts w:ascii="Calibri" w:eastAsia="Times New Roman" w:hAnsi="Calibri"/>
                                      <w:sz w:val="22"/>
                                    </w:rPr>
                                  </w:pPr>
                                </w:p>
                              </w:tc>
                              <w:tc>
                                <w:tcPr>
                                  <w:tcW w:w="1792"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组</w:t>
                                  </w: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958"/>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restart"/>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3"/>
                                    <w:rPr>
                                      <w:rFonts w:ascii="宋体" w:hAnsi="宋体" w:cs="宋体"/>
                                      <w:sz w:val="21"/>
                                      <w:szCs w:val="21"/>
                                      <w:lang w:eastAsia="zh-CN"/>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w w:val="99"/>
                                      <w:sz w:val="20"/>
                                      <w:szCs w:val="20"/>
                                    </w:rPr>
                                    <w:t>★A02052305空调机组</w:t>
                                  </w:r>
                                </w:p>
                              </w:tc>
                              <w:tc>
                                <w:tcPr>
                                  <w:tcW w:w="1792" w:type="dxa"/>
                                </w:tcPr>
                                <w:p w:rsidR="005658F9" w:rsidRDefault="005658F9">
                                  <w:pPr>
                                    <w:pStyle w:val="TableParagraph"/>
                                    <w:spacing w:before="4" w:line="280" w:lineRule="auto"/>
                                    <w:ind w:left="7" w:right="7"/>
                                    <w:jc w:val="both"/>
                                    <w:rPr>
                                      <w:rFonts w:ascii="宋体" w:hAnsi="宋体" w:cs="宋体"/>
                                      <w:w w:val="99"/>
                                      <w:sz w:val="20"/>
                                      <w:szCs w:val="20"/>
                                      <w:lang w:eastAsia="zh-CN"/>
                                    </w:rPr>
                                  </w:pPr>
                                  <w:r>
                                    <w:rPr>
                                      <w:rFonts w:ascii="宋体" w:hAnsi="宋体" w:cs="宋体" w:hint="eastAsia"/>
                                      <w:w w:val="99"/>
                                      <w:sz w:val="20"/>
                                      <w:szCs w:val="20"/>
                                      <w:lang w:eastAsia="zh-CN"/>
                                    </w:rPr>
                                    <w:t>多联式空调（热泵）机组</w:t>
                                  </w:r>
                                </w:p>
                                <w:p w:rsidR="005658F9" w:rsidRDefault="005658F9">
                                  <w:pPr>
                                    <w:pStyle w:val="TableParagraph"/>
                                    <w:spacing w:before="4" w:line="280" w:lineRule="auto"/>
                                    <w:ind w:left="7" w:right="7"/>
                                    <w:jc w:val="both"/>
                                    <w:rPr>
                                      <w:rFonts w:ascii="宋体" w:hAnsi="宋体" w:cs="宋体"/>
                                      <w:sz w:val="20"/>
                                      <w:szCs w:val="20"/>
                                      <w:lang w:eastAsia="zh-CN"/>
                                    </w:rPr>
                                  </w:pPr>
                                  <w:r>
                                    <w:rPr>
                                      <w:rFonts w:ascii="宋体" w:hAnsi="宋体" w:cs="宋体" w:hint="eastAsia"/>
                                      <w:w w:val="99"/>
                                      <w:sz w:val="20"/>
                                      <w:szCs w:val="20"/>
                                      <w:lang w:eastAsia="zh-CN"/>
                                    </w:rPr>
                                    <w:t>（制冷量&gt;14000W）</w:t>
                                  </w:r>
                                </w:p>
                              </w:tc>
                              <w:tc>
                                <w:tcPr>
                                  <w:tcW w:w="3780" w:type="dxa"/>
                                </w:tcPr>
                                <w:p w:rsidR="005658F9" w:rsidRDefault="005658F9">
                                  <w:pPr>
                                    <w:pStyle w:val="TableParagraph"/>
                                    <w:spacing w:before="160" w:line="280" w:lineRule="auto"/>
                                    <w:ind w:left="7" w:right="7"/>
                                    <w:rPr>
                                      <w:rFonts w:ascii="宋体" w:hAnsi="宋体" w:cs="宋体"/>
                                      <w:sz w:val="20"/>
                                      <w:szCs w:val="20"/>
                                      <w:lang w:eastAsia="zh-CN"/>
                                    </w:rPr>
                                  </w:pPr>
                                  <w:r>
                                    <w:rPr>
                                      <w:rFonts w:ascii="宋体" w:hAnsi="宋体" w:cs="宋体" w:hint="eastAsia"/>
                                      <w:w w:val="99"/>
                                      <w:sz w:val="20"/>
                                      <w:szCs w:val="20"/>
                                      <w:lang w:eastAsia="zh-CN"/>
                                    </w:rPr>
                                    <w:t>《多联式空调（热泵）机组能效限定值及能源效率等级》（GB21454）</w:t>
                                  </w:r>
                                </w:p>
                              </w:tc>
                            </w:tr>
                            <w:tr w:rsidR="005658F9">
                              <w:trPr>
                                <w:trHeight w:hRule="exact" w:val="644"/>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tcPr>
                                <w:p w:rsidR="005658F9" w:rsidRDefault="005658F9">
                                  <w:pPr>
                                    <w:pStyle w:val="TableParagraph"/>
                                    <w:spacing w:before="7"/>
                                    <w:rPr>
                                      <w:rFonts w:ascii="宋体" w:hAnsi="宋体" w:cs="宋体"/>
                                      <w:sz w:val="24"/>
                                      <w:szCs w:val="24"/>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单元式空气调节机</w:t>
                                  </w:r>
                                </w:p>
                              </w:tc>
                              <w:tc>
                                <w:tcPr>
                                  <w:tcW w:w="3780" w:type="dxa"/>
                                  <w:vMerge w:val="restart"/>
                                </w:tcPr>
                                <w:p w:rsidR="005658F9" w:rsidRDefault="005658F9">
                                  <w:pPr>
                                    <w:pStyle w:val="TableParagraph"/>
                                    <w:spacing w:before="9" w:line="280" w:lineRule="auto"/>
                                    <w:ind w:left="7" w:right="4"/>
                                    <w:rPr>
                                      <w:rFonts w:ascii="宋体" w:hAnsi="宋体" w:cs="宋体"/>
                                      <w:sz w:val="20"/>
                                      <w:szCs w:val="20"/>
                                      <w:lang w:eastAsia="zh-CN"/>
                                    </w:rPr>
                                  </w:pPr>
                                  <w:r>
                                    <w:rPr>
                                      <w:rFonts w:ascii="宋体" w:hAnsi="宋体" w:cs="宋体" w:hint="eastAsia"/>
                                      <w:w w:val="99"/>
                                      <w:sz w:val="20"/>
                                      <w:szCs w:val="20"/>
                                      <w:lang w:eastAsia="zh-CN"/>
                                    </w:rPr>
                                    <w:t>《单元式空气调节机能效限定值及能效等级》（GB19576）《风管送风式空调机组能效限定值及能效等级》（GB37479）</w:t>
                                  </w:r>
                                </w:p>
                              </w:tc>
                            </w:tr>
                            <w:tr w:rsidR="005658F9">
                              <w:trPr>
                                <w:trHeight w:hRule="exact" w:val="402"/>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（制冷量&gt;14000W）</w:t>
                                  </w:r>
                                </w:p>
                              </w:tc>
                              <w:tc>
                                <w:tcPr>
                                  <w:tcW w:w="3780" w:type="dxa"/>
                                  <w:vMerge/>
                                </w:tcPr>
                                <w:p w:rsidR="005658F9" w:rsidRDefault="005658F9">
                                  <w:pPr>
                                    <w:pStyle w:val="TableParagraph"/>
                                    <w:spacing w:line="256" w:lineRule="exact"/>
                                    <w:rPr>
                                      <w:rFonts w:ascii="宋体" w:hAnsi="宋体" w:cs="宋体"/>
                                      <w:sz w:val="20"/>
                                      <w:szCs w:val="20"/>
                                      <w:lang w:eastAsia="zh-CN"/>
                                    </w:rPr>
                                  </w:pPr>
                                </w:p>
                              </w:tc>
                            </w:tr>
                            <w:tr w:rsidR="005658F9">
                              <w:trPr>
                                <w:trHeight w:hRule="exact" w:val="405"/>
                              </w:trPr>
                              <w:tc>
                                <w:tcPr>
                                  <w:tcW w:w="570" w:type="dxa"/>
                                  <w:vMerge/>
                                  <w:vAlign w:val="center"/>
                                </w:tcPr>
                                <w:p w:rsidR="005658F9" w:rsidRDefault="005658F9">
                                  <w:pPr>
                                    <w:widowControl/>
                                    <w:jc w:val="left"/>
                                    <w:rPr>
                                      <w:rFonts w:ascii="Calibri" w:eastAsia="Times New Roman" w:hAnsi="Calibri"/>
                                      <w:sz w:val="22"/>
                                      <w:lang w:eastAsia="en-US"/>
                                    </w:rPr>
                                  </w:pPr>
                                </w:p>
                              </w:tc>
                              <w:tc>
                                <w:tcPr>
                                  <w:tcW w:w="1163" w:type="dxa"/>
                                  <w:vMerge/>
                                  <w:vAlign w:val="center"/>
                                </w:tcPr>
                                <w:p w:rsidR="005658F9" w:rsidRDefault="005658F9">
                                  <w:pPr>
                                    <w:widowControl/>
                                    <w:jc w:val="left"/>
                                    <w:rPr>
                                      <w:rFonts w:ascii="Calibri" w:eastAsia="Times New Roman" w:hAnsi="Calibri"/>
                                      <w:sz w:val="22"/>
                                      <w:lang w:eastAsia="en-US"/>
                                    </w:rPr>
                                  </w:pPr>
                                </w:p>
                              </w:tc>
                              <w:tc>
                                <w:tcPr>
                                  <w:tcW w:w="1800" w:type="dxa"/>
                                </w:tcPr>
                                <w:p w:rsidR="005658F9" w:rsidRDefault="005658F9">
                                  <w:pPr>
                                    <w:pStyle w:val="TableParagraph"/>
                                    <w:spacing w:before="83"/>
                                    <w:ind w:left="7"/>
                                    <w:rPr>
                                      <w:rFonts w:ascii="宋体" w:hAnsi="宋体" w:cs="宋体"/>
                                      <w:sz w:val="20"/>
                                      <w:szCs w:val="20"/>
                                    </w:rPr>
                                  </w:pPr>
                                  <w:r>
                                    <w:rPr>
                                      <w:rFonts w:ascii="宋体" w:hAnsi="宋体" w:cs="宋体" w:hint="eastAsia"/>
                                      <w:w w:val="99"/>
                                      <w:sz w:val="20"/>
                                      <w:szCs w:val="20"/>
                                    </w:rPr>
                                    <w:t>★A02052309专用制</w:t>
                                  </w:r>
                                </w:p>
                              </w:tc>
                              <w:tc>
                                <w:tcPr>
                                  <w:tcW w:w="1792" w:type="dxa"/>
                                  <w:vMerge w:val="restart"/>
                                </w:tcPr>
                                <w:p w:rsidR="005658F9" w:rsidRDefault="005658F9">
                                  <w:pPr>
                                    <w:pStyle w:val="TableParagraph"/>
                                    <w:spacing w:before="1"/>
                                    <w:rPr>
                                      <w:rFonts w:ascii="宋体" w:hAnsi="宋体" w:cs="宋体"/>
                                      <w:sz w:val="18"/>
                                      <w:szCs w:val="18"/>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机房空调</w:t>
                                  </w:r>
                                </w:p>
                              </w:tc>
                              <w:tc>
                                <w:tcPr>
                                  <w:tcW w:w="3780" w:type="dxa"/>
                                </w:tcPr>
                                <w:p w:rsidR="005658F9" w:rsidRDefault="005658F9">
                                  <w:pPr>
                                    <w:pStyle w:val="TableParagraph"/>
                                    <w:spacing w:before="83"/>
                                    <w:ind w:left="7"/>
                                    <w:rPr>
                                      <w:rFonts w:ascii="宋体" w:hAnsi="宋体" w:cs="宋体"/>
                                      <w:sz w:val="20"/>
                                      <w:szCs w:val="20"/>
                                      <w:lang w:eastAsia="zh-CN"/>
                                    </w:rPr>
                                  </w:pPr>
                                  <w:r>
                                    <w:rPr>
                                      <w:rFonts w:ascii="宋体" w:hAnsi="宋体" w:cs="宋体" w:hint="eastAsia"/>
                                      <w:w w:val="99"/>
                                      <w:sz w:val="20"/>
                                      <w:szCs w:val="20"/>
                                      <w:lang w:eastAsia="zh-CN"/>
                                    </w:rPr>
                                    <w:t>《单元式空气调节机能效限定值</w:t>
                                  </w:r>
                                </w:p>
                              </w:tc>
                            </w:tr>
                            <w:tr w:rsidR="005658F9">
                              <w:trPr>
                                <w:trHeight w:hRule="exact" w:val="397"/>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tcPr>
                                <w:p w:rsidR="005658F9" w:rsidRDefault="005658F9">
                                  <w:pPr>
                                    <w:pStyle w:val="TableParagraph"/>
                                    <w:spacing w:line="254" w:lineRule="exact"/>
                                    <w:ind w:left="7"/>
                                    <w:rPr>
                                      <w:rFonts w:ascii="宋体" w:hAnsi="宋体" w:cs="宋体"/>
                                      <w:sz w:val="20"/>
                                      <w:szCs w:val="20"/>
                                    </w:rPr>
                                  </w:pPr>
                                  <w:r>
                                    <w:rPr>
                                      <w:rFonts w:ascii="宋体" w:hAnsi="宋体" w:cs="宋体" w:hint="eastAsia"/>
                                      <w:w w:val="99"/>
                                      <w:sz w:val="20"/>
                                      <w:szCs w:val="20"/>
                                    </w:rPr>
                                    <w:t>冷、空调设备</w:t>
                                  </w:r>
                                </w:p>
                              </w:tc>
                              <w:tc>
                                <w:tcPr>
                                  <w:tcW w:w="1792" w:type="dxa"/>
                                  <w:vMerge/>
                                  <w:vAlign w:val="center"/>
                                </w:tcPr>
                                <w:p w:rsidR="005658F9" w:rsidRDefault="005658F9">
                                  <w:pPr>
                                    <w:widowControl/>
                                    <w:jc w:val="left"/>
                                    <w:rPr>
                                      <w:rFonts w:ascii="宋体" w:eastAsia="Times New Roman" w:hAnsi="宋体" w:cs="宋体"/>
                                      <w:kern w:val="0"/>
                                      <w:sz w:val="20"/>
                                      <w:szCs w:val="20"/>
                                      <w:lang w:eastAsia="en-US"/>
                                    </w:rPr>
                                  </w:pPr>
                                </w:p>
                              </w:tc>
                              <w:tc>
                                <w:tcPr>
                                  <w:tcW w:w="3780" w:type="dxa"/>
                                </w:tcPr>
                                <w:p w:rsidR="005658F9" w:rsidRDefault="005658F9">
                                  <w:pPr>
                                    <w:pStyle w:val="TableParagraph"/>
                                    <w:spacing w:line="254" w:lineRule="exact"/>
                                    <w:ind w:left="7"/>
                                    <w:rPr>
                                      <w:rFonts w:ascii="宋体" w:hAnsi="宋体" w:cs="宋体"/>
                                      <w:sz w:val="20"/>
                                      <w:szCs w:val="20"/>
                                      <w:lang w:eastAsia="zh-CN"/>
                                    </w:rPr>
                                  </w:pPr>
                                  <w:r>
                                    <w:rPr>
                                      <w:rFonts w:ascii="宋体" w:hAnsi="宋体" w:cs="宋体" w:hint="eastAsia"/>
                                      <w:w w:val="99"/>
                                      <w:sz w:val="20"/>
                                      <w:szCs w:val="20"/>
                                      <w:lang w:eastAsia="zh-CN"/>
                                    </w:rPr>
                                    <w:t>及能效等级》（GB19576）</w:t>
                                  </w:r>
                                </w:p>
                              </w:tc>
                            </w:tr>
                            <w:tr w:rsidR="005658F9">
                              <w:trPr>
                                <w:trHeight w:hRule="exact" w:val="543"/>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tcPr>
                                <w:p w:rsidR="005658F9" w:rsidRDefault="005658F9">
                                  <w:pPr>
                                    <w:pStyle w:val="TableParagraph"/>
                                    <w:rPr>
                                      <w:rFonts w:ascii="宋体" w:hAnsi="宋体" w:cs="宋体"/>
                                      <w:sz w:val="20"/>
                                      <w:szCs w:val="20"/>
                                      <w:lang w:eastAsia="zh-CN"/>
                                    </w:rPr>
                                  </w:pPr>
                                </w:p>
                                <w:p w:rsidR="005658F9" w:rsidRDefault="005658F9">
                                  <w:pPr>
                                    <w:pStyle w:val="TableParagraph"/>
                                    <w:spacing w:before="9"/>
                                    <w:rPr>
                                      <w:rFonts w:ascii="宋体" w:hAnsi="宋体" w:cs="宋体"/>
                                      <w:sz w:val="20"/>
                                      <w:szCs w:val="20"/>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A02052399其他制冷</w:t>
                                  </w:r>
                                </w:p>
                              </w:tc>
                              <w:tc>
                                <w:tcPr>
                                  <w:tcW w:w="1792" w:type="dxa"/>
                                  <w:vMerge w:val="restart"/>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64"/>
                                    <w:ind w:left="7"/>
                                    <w:rPr>
                                      <w:rFonts w:ascii="宋体" w:hAnsi="宋体" w:cs="宋体"/>
                                      <w:sz w:val="20"/>
                                      <w:szCs w:val="20"/>
                                    </w:rPr>
                                  </w:pPr>
                                  <w:r>
                                    <w:rPr>
                                      <w:rFonts w:ascii="宋体" w:hAnsi="宋体" w:cs="宋体" w:hint="eastAsia"/>
                                      <w:w w:val="99"/>
                                      <w:sz w:val="20"/>
                                      <w:szCs w:val="20"/>
                                    </w:rPr>
                                    <w:t>冷却塔</w:t>
                                  </w:r>
                                </w:p>
                              </w:tc>
                              <w:tc>
                                <w:tcPr>
                                  <w:tcW w:w="3780" w:type="dxa"/>
                                  <w:vMerge w:val="restart"/>
                                </w:tcPr>
                                <w:p w:rsidR="005658F9" w:rsidRDefault="005658F9">
                                  <w:pPr>
                                    <w:pStyle w:val="TableParagraph"/>
                                    <w:spacing w:before="11"/>
                                    <w:rPr>
                                      <w:rFonts w:ascii="宋体" w:hAnsi="宋体" w:cs="宋体"/>
                                      <w:sz w:val="16"/>
                                      <w:szCs w:val="16"/>
                                      <w:lang w:eastAsia="zh-CN"/>
                                    </w:rPr>
                                  </w:pPr>
                                </w:p>
                                <w:p w:rsidR="005658F9" w:rsidRDefault="005658F9">
                                  <w:pPr>
                                    <w:pStyle w:val="TableParagraph"/>
                                    <w:ind w:left="7"/>
                                    <w:rPr>
                                      <w:rFonts w:ascii="宋体" w:hAnsi="宋体" w:cs="宋体"/>
                                      <w:sz w:val="20"/>
                                      <w:szCs w:val="20"/>
                                      <w:lang w:eastAsia="zh-CN"/>
                                    </w:rPr>
                                  </w:pPr>
                                  <w:r>
                                    <w:rPr>
                                      <w:rFonts w:ascii="宋体" w:hAnsi="宋体" w:cs="宋体" w:hint="eastAsia"/>
                                      <w:w w:val="99"/>
                                      <w:sz w:val="20"/>
                                      <w:szCs w:val="20"/>
                                      <w:lang w:eastAsia="zh-CN"/>
                                    </w:rPr>
                                    <w:t>《机械通风冷却塔第1部分：中小型开式冷却塔》（GB/T7190.1）</w:t>
                                  </w:r>
                                </w:p>
                                <w:p w:rsidR="005658F9" w:rsidRDefault="005658F9">
                                  <w:pPr>
                                    <w:pStyle w:val="TableParagraph"/>
                                    <w:spacing w:line="256" w:lineRule="exact"/>
                                    <w:rPr>
                                      <w:rFonts w:ascii="宋体" w:hAnsi="宋体" w:cs="宋体"/>
                                      <w:sz w:val="20"/>
                                      <w:szCs w:val="20"/>
                                      <w:lang w:eastAsia="zh-CN"/>
                                    </w:rPr>
                                  </w:pPr>
                                  <w:r>
                                    <w:rPr>
                                      <w:rFonts w:ascii="宋体" w:hAnsi="宋体" w:cs="宋体" w:hint="eastAsia"/>
                                      <w:w w:val="99"/>
                                      <w:sz w:val="20"/>
                                      <w:szCs w:val="20"/>
                                      <w:lang w:eastAsia="zh-CN"/>
                                    </w:rPr>
                                    <w:t>《机械通风冷却塔第2部分：大型开式冷却塔》（GB/T7190.2）</w:t>
                                  </w:r>
                                </w:p>
                              </w:tc>
                            </w:tr>
                            <w:tr w:rsidR="005658F9">
                              <w:trPr>
                                <w:trHeight w:hRule="exact" w:val="717"/>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空调设备</w:t>
                                  </w:r>
                                </w:p>
                              </w:tc>
                              <w:tc>
                                <w:tcPr>
                                  <w:tcW w:w="1792" w:type="dxa"/>
                                  <w:vMerge/>
                                  <w:vAlign w:val="center"/>
                                </w:tcPr>
                                <w:p w:rsidR="005658F9" w:rsidRDefault="005658F9">
                                  <w:pPr>
                                    <w:widowControl/>
                                    <w:jc w:val="left"/>
                                    <w:rPr>
                                      <w:rFonts w:ascii="宋体" w:eastAsia="Times New Roman" w:hAnsi="宋体" w:cs="宋体"/>
                                      <w:kern w:val="0"/>
                                      <w:sz w:val="20"/>
                                      <w:szCs w:val="20"/>
                                      <w:lang w:eastAsia="en-US"/>
                                    </w:rPr>
                                  </w:pP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742"/>
                              </w:trPr>
                              <w:tc>
                                <w:tcPr>
                                  <w:tcW w:w="570" w:type="dxa"/>
                                </w:tcPr>
                                <w:p w:rsidR="005658F9" w:rsidRDefault="005658F9">
                                  <w:pPr>
                                    <w:pStyle w:val="TableParagraph"/>
                                    <w:spacing w:before="12"/>
                                    <w:rPr>
                                      <w:rFonts w:ascii="宋体" w:hAnsi="宋体" w:cs="宋体"/>
                                      <w:sz w:val="15"/>
                                      <w:szCs w:val="15"/>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7</w:t>
                                  </w:r>
                                </w:p>
                              </w:tc>
                              <w:tc>
                                <w:tcPr>
                                  <w:tcW w:w="1163" w:type="dxa"/>
                                </w:tcPr>
                                <w:p w:rsidR="005658F9" w:rsidRDefault="005658F9">
                                  <w:pPr>
                                    <w:pStyle w:val="TableParagraph"/>
                                    <w:spacing w:before="12"/>
                                    <w:rPr>
                                      <w:rFonts w:ascii="宋体" w:hAnsi="宋体" w:cs="宋体"/>
                                      <w:sz w:val="15"/>
                                      <w:szCs w:val="15"/>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A020601电机</w:t>
                                  </w:r>
                                </w:p>
                              </w:tc>
                              <w:tc>
                                <w:tcPr>
                                  <w:tcW w:w="1800" w:type="dxa"/>
                                </w:tcPr>
                                <w:p w:rsidR="005658F9" w:rsidRDefault="005658F9">
                                  <w:pPr>
                                    <w:rPr>
                                      <w:rFonts w:ascii="Calibri" w:hAnsi="Calibri"/>
                                      <w:sz w:val="22"/>
                                    </w:rPr>
                                  </w:pPr>
                                </w:p>
                              </w:tc>
                              <w:tc>
                                <w:tcPr>
                                  <w:tcW w:w="1792" w:type="dxa"/>
                                </w:tcPr>
                                <w:p w:rsidR="005658F9" w:rsidRDefault="005658F9">
                                  <w:pPr>
                                    <w:rPr>
                                      <w:rFonts w:ascii="Calibri" w:hAnsi="Calibri"/>
                                      <w:sz w:val="22"/>
                                    </w:rPr>
                                  </w:pPr>
                                </w:p>
                              </w:tc>
                              <w:tc>
                                <w:tcPr>
                                  <w:tcW w:w="3780" w:type="dxa"/>
                                </w:tcPr>
                                <w:p w:rsidR="005658F9" w:rsidRDefault="005658F9">
                                  <w:pPr>
                                    <w:pStyle w:val="TableParagraph"/>
                                    <w:spacing w:before="52" w:line="280" w:lineRule="auto"/>
                                    <w:ind w:left="7" w:right="4"/>
                                    <w:rPr>
                                      <w:rFonts w:ascii="宋体" w:hAnsi="宋体" w:cs="宋体"/>
                                      <w:sz w:val="20"/>
                                      <w:szCs w:val="20"/>
                                      <w:lang w:eastAsia="zh-CN"/>
                                    </w:rPr>
                                  </w:pPr>
                                  <w:r>
                                    <w:rPr>
                                      <w:rFonts w:ascii="宋体" w:hAnsi="宋体" w:cs="宋体" w:hint="eastAsia"/>
                                      <w:w w:val="99"/>
                                      <w:sz w:val="20"/>
                                      <w:szCs w:val="20"/>
                                      <w:lang w:eastAsia="zh-CN"/>
                                    </w:rPr>
                                    <w:t>《中小型三相异步电动机能效限定值及能效等级》（GB18613）</w:t>
                                  </w:r>
                                </w:p>
                              </w:tc>
                            </w:tr>
                            <w:tr w:rsidR="005658F9">
                              <w:trPr>
                                <w:trHeight w:hRule="exact" w:val="353"/>
                              </w:trPr>
                              <w:tc>
                                <w:tcPr>
                                  <w:tcW w:w="570" w:type="dxa"/>
                                  <w:vMerge w:val="restart"/>
                                </w:tcPr>
                                <w:p w:rsidR="005658F9" w:rsidRDefault="005658F9">
                                  <w:pPr>
                                    <w:pStyle w:val="TableParagraph"/>
                                    <w:spacing w:before="3"/>
                                    <w:rPr>
                                      <w:rFonts w:ascii="宋体" w:hAnsi="宋体" w:cs="宋体"/>
                                      <w:sz w:val="14"/>
                                      <w:szCs w:val="14"/>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8</w:t>
                                  </w:r>
                                </w:p>
                              </w:tc>
                              <w:tc>
                                <w:tcPr>
                                  <w:tcW w:w="1163" w:type="dxa"/>
                                </w:tcPr>
                                <w:p w:rsidR="005658F9" w:rsidRDefault="005658F9">
                                  <w:pPr>
                                    <w:pStyle w:val="TableParagraph"/>
                                    <w:spacing w:before="30"/>
                                    <w:ind w:left="7"/>
                                    <w:rPr>
                                      <w:rFonts w:ascii="宋体" w:hAnsi="宋体" w:cs="宋体"/>
                                      <w:sz w:val="20"/>
                                      <w:szCs w:val="20"/>
                                    </w:rPr>
                                  </w:pPr>
                                  <w:r>
                                    <w:rPr>
                                      <w:rFonts w:ascii="宋体" w:hAnsi="宋体" w:cs="宋体" w:hint="eastAsia"/>
                                      <w:w w:val="99"/>
                                      <w:sz w:val="20"/>
                                      <w:szCs w:val="20"/>
                                    </w:rPr>
                                    <w:t>A020602变压</w:t>
                                  </w:r>
                                </w:p>
                              </w:tc>
                              <w:tc>
                                <w:tcPr>
                                  <w:tcW w:w="1800" w:type="dxa"/>
                                  <w:vMerge w:val="restart"/>
                                </w:tcPr>
                                <w:p w:rsidR="005658F9" w:rsidRDefault="005658F9">
                                  <w:pPr>
                                    <w:pStyle w:val="TableParagraph"/>
                                    <w:spacing w:before="3"/>
                                    <w:rPr>
                                      <w:rFonts w:ascii="宋体" w:hAnsi="宋体" w:cs="宋体"/>
                                      <w:sz w:val="14"/>
                                      <w:szCs w:val="14"/>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配电变压器</w:t>
                                  </w:r>
                                </w:p>
                              </w:tc>
                              <w:tc>
                                <w:tcPr>
                                  <w:tcW w:w="1792" w:type="dxa"/>
                                  <w:vMerge w:val="restart"/>
                                </w:tcPr>
                                <w:p w:rsidR="005658F9" w:rsidRDefault="005658F9">
                                  <w:pPr>
                                    <w:rPr>
                                      <w:rFonts w:ascii="Calibri" w:hAnsi="Calibri"/>
                                      <w:sz w:val="22"/>
                                    </w:rPr>
                                  </w:pPr>
                                </w:p>
                              </w:tc>
                              <w:tc>
                                <w:tcPr>
                                  <w:tcW w:w="3780" w:type="dxa"/>
                                </w:tcPr>
                                <w:p w:rsidR="005658F9" w:rsidRDefault="005658F9">
                                  <w:pPr>
                                    <w:pStyle w:val="TableParagraph"/>
                                    <w:spacing w:before="30"/>
                                    <w:ind w:left="7"/>
                                    <w:rPr>
                                      <w:rFonts w:ascii="宋体" w:hAnsi="宋体" w:cs="宋体"/>
                                      <w:sz w:val="20"/>
                                      <w:szCs w:val="20"/>
                                      <w:lang w:eastAsia="zh-CN"/>
                                    </w:rPr>
                                  </w:pPr>
                                  <w:r>
                                    <w:rPr>
                                      <w:rFonts w:ascii="宋体" w:hAnsi="宋体" w:cs="宋体" w:hint="eastAsia"/>
                                      <w:w w:val="99"/>
                                      <w:sz w:val="20"/>
                                      <w:szCs w:val="20"/>
                                      <w:lang w:eastAsia="zh-CN"/>
                                    </w:rPr>
                                    <w:t>《三相配电变压器能效限定值及</w:t>
                                  </w:r>
                                </w:p>
                              </w:tc>
                            </w:tr>
                            <w:tr w:rsidR="005658F9">
                              <w:trPr>
                                <w:trHeight w:hRule="exact" w:val="345"/>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器</w:t>
                                  </w:r>
                                </w:p>
                              </w:tc>
                              <w:tc>
                                <w:tcPr>
                                  <w:tcW w:w="180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792" w:type="dxa"/>
                                  <w:vMerge/>
                                  <w:vAlign w:val="center"/>
                                </w:tcPr>
                                <w:p w:rsidR="005658F9" w:rsidRDefault="005658F9">
                                  <w:pPr>
                                    <w:widowControl/>
                                    <w:jc w:val="left"/>
                                    <w:rPr>
                                      <w:rFonts w:ascii="Calibri" w:eastAsia="Times New Roman" w:hAnsi="Calibri"/>
                                      <w:sz w:val="22"/>
                                      <w:lang w:eastAsia="en-US"/>
                                    </w:rPr>
                                  </w:pPr>
                                </w:p>
                              </w:tc>
                              <w:tc>
                                <w:tcPr>
                                  <w:tcW w:w="3780"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能效等级》（GB20052）</w:t>
                                  </w:r>
                                </w:p>
                              </w:tc>
                            </w:tr>
                            <w:tr w:rsidR="005658F9">
                              <w:trPr>
                                <w:trHeight w:hRule="exact" w:val="449"/>
                              </w:trPr>
                              <w:tc>
                                <w:tcPr>
                                  <w:tcW w:w="570" w:type="dxa"/>
                                  <w:vMerge w:val="restart"/>
                                </w:tcPr>
                                <w:p w:rsidR="005658F9" w:rsidRDefault="005658F9">
                                  <w:pPr>
                                    <w:pStyle w:val="TableParagraph"/>
                                    <w:spacing w:before="8"/>
                                    <w:rPr>
                                      <w:rFonts w:ascii="宋体" w:hAnsi="宋体" w:cs="宋体"/>
                                      <w:sz w:val="21"/>
                                      <w:szCs w:val="21"/>
                                    </w:rPr>
                                  </w:pPr>
                                </w:p>
                                <w:p w:rsidR="005658F9" w:rsidRDefault="005658F9">
                                  <w:pPr>
                                    <w:pStyle w:val="TableParagraph"/>
                                    <w:ind w:right="1"/>
                                    <w:jc w:val="center"/>
                                    <w:rPr>
                                      <w:rFonts w:ascii="宋体" w:hAnsi="宋体" w:cs="宋体"/>
                                      <w:sz w:val="20"/>
                                      <w:szCs w:val="20"/>
                                    </w:rPr>
                                  </w:pPr>
                                  <w:r>
                                    <w:rPr>
                                      <w:rFonts w:ascii="宋体" w:hint="eastAsia"/>
                                      <w:w w:val="99"/>
                                      <w:sz w:val="20"/>
                                    </w:rPr>
                                    <w:t>9</w:t>
                                  </w:r>
                                </w:p>
                              </w:tc>
                              <w:tc>
                                <w:tcPr>
                                  <w:tcW w:w="1163" w:type="dxa"/>
                                </w:tcPr>
                                <w:p w:rsidR="005658F9" w:rsidRDefault="005658F9">
                                  <w:pPr>
                                    <w:pStyle w:val="TableParagraph"/>
                                    <w:spacing w:before="126"/>
                                    <w:ind w:left="7"/>
                                    <w:rPr>
                                      <w:rFonts w:ascii="宋体" w:hAnsi="宋体" w:cs="宋体"/>
                                      <w:sz w:val="20"/>
                                      <w:szCs w:val="20"/>
                                    </w:rPr>
                                  </w:pPr>
                                  <w:r>
                                    <w:rPr>
                                      <w:rFonts w:ascii="宋体" w:hAnsi="宋体" w:cs="宋体" w:hint="eastAsia"/>
                                      <w:w w:val="99"/>
                                      <w:sz w:val="20"/>
                                      <w:szCs w:val="20"/>
                                    </w:rPr>
                                    <w:t>★A020609镇</w:t>
                                  </w:r>
                                </w:p>
                              </w:tc>
                              <w:tc>
                                <w:tcPr>
                                  <w:tcW w:w="1800" w:type="dxa"/>
                                  <w:vMerge w:val="restart"/>
                                </w:tcPr>
                                <w:p w:rsidR="005658F9" w:rsidRDefault="005658F9">
                                  <w:pPr>
                                    <w:pStyle w:val="TableParagraph"/>
                                    <w:spacing w:before="8"/>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管型荧光灯镇流器</w:t>
                                  </w:r>
                                </w:p>
                              </w:tc>
                              <w:tc>
                                <w:tcPr>
                                  <w:tcW w:w="1792" w:type="dxa"/>
                                  <w:vMerge w:val="restart"/>
                                </w:tcPr>
                                <w:p w:rsidR="005658F9" w:rsidRDefault="005658F9">
                                  <w:pPr>
                                    <w:rPr>
                                      <w:rFonts w:ascii="Calibri" w:hAnsi="Calibri"/>
                                      <w:sz w:val="22"/>
                                    </w:rPr>
                                  </w:pPr>
                                </w:p>
                              </w:tc>
                              <w:tc>
                                <w:tcPr>
                                  <w:tcW w:w="3780" w:type="dxa"/>
                                  <w:vMerge w:val="restart"/>
                                </w:tcPr>
                                <w:p w:rsidR="005658F9" w:rsidRDefault="005658F9">
                                  <w:pPr>
                                    <w:pStyle w:val="TableParagraph"/>
                                    <w:spacing w:before="126"/>
                                    <w:ind w:left="7"/>
                                    <w:rPr>
                                      <w:rFonts w:ascii="宋体" w:hAnsi="宋体" w:cs="宋体"/>
                                      <w:sz w:val="20"/>
                                      <w:szCs w:val="20"/>
                                      <w:lang w:eastAsia="zh-CN"/>
                                    </w:rPr>
                                  </w:pPr>
                                  <w:r>
                                    <w:rPr>
                                      <w:rFonts w:ascii="宋体" w:hAnsi="宋体" w:cs="宋体" w:hint="eastAsia"/>
                                      <w:w w:val="99"/>
                                      <w:sz w:val="20"/>
                                      <w:szCs w:val="20"/>
                                      <w:lang w:eastAsia="zh-CN"/>
                                    </w:rPr>
                                    <w:t>《管形荧光灯镇流器能效限定值及能效等级》（GB17896）</w:t>
                                  </w:r>
                                </w:p>
                              </w:tc>
                            </w:tr>
                            <w:tr w:rsidR="005658F9">
                              <w:trPr>
                                <w:trHeight w:hRule="exact" w:val="441"/>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流器</w:t>
                                  </w:r>
                                </w:p>
                              </w:tc>
                              <w:tc>
                                <w:tcPr>
                                  <w:tcW w:w="180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792" w:type="dxa"/>
                                  <w:vMerge/>
                                  <w:vAlign w:val="center"/>
                                </w:tcPr>
                                <w:p w:rsidR="005658F9" w:rsidRDefault="005658F9">
                                  <w:pPr>
                                    <w:widowControl/>
                                    <w:jc w:val="left"/>
                                    <w:rPr>
                                      <w:rFonts w:ascii="Calibri" w:eastAsia="Times New Roman" w:hAnsi="Calibri"/>
                                      <w:sz w:val="22"/>
                                      <w:lang w:eastAsia="en-US"/>
                                    </w:rPr>
                                  </w:pP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752"/>
                              </w:trPr>
                              <w:tc>
                                <w:tcPr>
                                  <w:tcW w:w="570" w:type="dxa"/>
                                  <w:vMerge w:val="restart"/>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5"/>
                                    <w:rPr>
                                      <w:rFonts w:ascii="宋体" w:hAnsi="宋体" w:cs="宋体"/>
                                      <w:sz w:val="18"/>
                                      <w:szCs w:val="18"/>
                                      <w:lang w:eastAsia="zh-CN"/>
                                    </w:rPr>
                                  </w:pPr>
                                </w:p>
                                <w:p w:rsidR="005658F9" w:rsidRDefault="005658F9">
                                  <w:pPr>
                                    <w:pStyle w:val="TableParagraph"/>
                                    <w:ind w:left="182"/>
                                    <w:rPr>
                                      <w:rFonts w:ascii="宋体" w:hAnsi="宋体" w:cs="宋体"/>
                                      <w:sz w:val="20"/>
                                      <w:szCs w:val="20"/>
                                    </w:rPr>
                                  </w:pPr>
                                  <w:r>
                                    <w:rPr>
                                      <w:rFonts w:ascii="宋体" w:hint="eastAsia"/>
                                      <w:w w:val="99"/>
                                      <w:sz w:val="20"/>
                                    </w:rPr>
                                    <w:t>10</w:t>
                                  </w:r>
                                </w:p>
                              </w:tc>
                              <w:tc>
                                <w:tcPr>
                                  <w:tcW w:w="1163" w:type="dxa"/>
                                  <w:vMerge w:val="restart"/>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6"/>
                                    <w:rPr>
                                      <w:rFonts w:ascii="宋体" w:hAnsi="宋体" w:cs="宋体"/>
                                      <w:sz w:val="26"/>
                                      <w:szCs w:val="26"/>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A020618生活</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用电器</w:t>
                                  </w:r>
                                </w:p>
                              </w:tc>
                              <w:tc>
                                <w:tcPr>
                                  <w:tcW w:w="1800" w:type="dxa"/>
                                  <w:vMerge w:val="restart"/>
                                </w:tcPr>
                                <w:p w:rsidR="005658F9" w:rsidRDefault="005658F9">
                                  <w:pPr>
                                    <w:pStyle w:val="TableParagraph"/>
                                    <w:spacing w:before="1"/>
                                    <w:rPr>
                                      <w:rFonts w:ascii="宋体" w:hAnsi="宋体" w:cs="宋体"/>
                                      <w:sz w:val="16"/>
                                      <w:szCs w:val="16"/>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A0206180101电冰箱</w:t>
                                  </w:r>
                                </w:p>
                              </w:tc>
                              <w:tc>
                                <w:tcPr>
                                  <w:tcW w:w="1792" w:type="dxa"/>
                                  <w:vMerge w:val="restart"/>
                                </w:tcPr>
                                <w:p w:rsidR="005658F9" w:rsidRDefault="005658F9">
                                  <w:pPr>
                                    <w:rPr>
                                      <w:rFonts w:ascii="Calibri" w:hAnsi="Calibri"/>
                                      <w:sz w:val="22"/>
                                    </w:rPr>
                                  </w:pPr>
                                </w:p>
                              </w:tc>
                              <w:tc>
                                <w:tcPr>
                                  <w:tcW w:w="3780" w:type="dxa"/>
                                </w:tcPr>
                                <w:p w:rsidR="005658F9" w:rsidRDefault="005658F9">
                                  <w:pPr>
                                    <w:pStyle w:val="TableParagraph"/>
                                    <w:spacing w:before="126"/>
                                    <w:ind w:left="7"/>
                                    <w:rPr>
                                      <w:rFonts w:ascii="宋体" w:hAnsi="宋体" w:cs="宋体"/>
                                      <w:w w:val="99"/>
                                      <w:sz w:val="20"/>
                                      <w:szCs w:val="20"/>
                                      <w:lang w:eastAsia="zh-CN"/>
                                    </w:rPr>
                                  </w:pPr>
                                  <w:r>
                                    <w:rPr>
                                      <w:rFonts w:ascii="宋体" w:hAnsi="宋体" w:cs="宋体" w:hint="eastAsia"/>
                                      <w:w w:val="99"/>
                                      <w:sz w:val="20"/>
                                      <w:szCs w:val="20"/>
                                      <w:lang w:eastAsia="zh-CN"/>
                                    </w:rPr>
                                    <w:t>《家用电冰箱耗电量限定值及能效等级》（GB12021.2）</w:t>
                                  </w:r>
                                </w:p>
                              </w:tc>
                            </w:tr>
                            <w:tr w:rsidR="005658F9">
                              <w:trPr>
                                <w:trHeight w:hRule="exact" w:val="1299"/>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vMerge/>
                                  <w:vAlign w:val="center"/>
                                </w:tcPr>
                                <w:p w:rsidR="005658F9" w:rsidRDefault="005658F9">
                                  <w:pPr>
                                    <w:widowControl/>
                                    <w:jc w:val="left"/>
                                    <w:rPr>
                                      <w:rFonts w:ascii="宋体" w:eastAsia="Times New Roman" w:hAnsi="宋体" w:cs="宋体"/>
                                      <w:kern w:val="0"/>
                                      <w:sz w:val="20"/>
                                      <w:szCs w:val="20"/>
                                    </w:rPr>
                                  </w:pPr>
                                </w:p>
                              </w:tc>
                              <w:tc>
                                <w:tcPr>
                                  <w:tcW w:w="1800" w:type="dxa"/>
                                  <w:vMerge w:val="restart"/>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71"/>
                                    <w:ind w:left="7"/>
                                    <w:rPr>
                                      <w:rFonts w:ascii="宋体" w:hAnsi="宋体" w:cs="宋体"/>
                                      <w:sz w:val="20"/>
                                      <w:szCs w:val="20"/>
                                    </w:rPr>
                                  </w:pPr>
                                  <w:r>
                                    <w:rPr>
                                      <w:rFonts w:ascii="宋体" w:hAnsi="宋体" w:cs="宋体" w:hint="eastAsia"/>
                                      <w:w w:val="99"/>
                                      <w:sz w:val="20"/>
                                      <w:szCs w:val="20"/>
                                    </w:rPr>
                                    <w:t>★A0206180203空调</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机</w:t>
                                  </w:r>
                                </w:p>
                              </w:tc>
                              <w:tc>
                                <w:tcPr>
                                  <w:tcW w:w="1792" w:type="dxa"/>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2"/>
                                    <w:rPr>
                                      <w:rFonts w:ascii="宋体" w:hAnsi="宋体" w:cs="宋体"/>
                                      <w:sz w:val="19"/>
                                      <w:szCs w:val="19"/>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房间空气调节器</w:t>
                                  </w:r>
                                </w:p>
                              </w:tc>
                              <w:tc>
                                <w:tcPr>
                                  <w:tcW w:w="3780" w:type="dxa"/>
                                </w:tcPr>
                                <w:p w:rsidR="005658F9" w:rsidRDefault="005658F9">
                                  <w:pPr>
                                    <w:pStyle w:val="TableParagraph"/>
                                    <w:spacing w:before="4"/>
                                    <w:ind w:left="7"/>
                                    <w:rPr>
                                      <w:rFonts w:ascii="宋体" w:hAnsi="宋体" w:cs="宋体"/>
                                      <w:w w:val="99"/>
                                      <w:sz w:val="20"/>
                                      <w:szCs w:val="20"/>
                                      <w:lang w:eastAsia="zh-CN"/>
                                    </w:rPr>
                                  </w:pPr>
                                  <w:r>
                                    <w:rPr>
                                      <w:rFonts w:ascii="宋体" w:hAnsi="宋体" w:cs="宋体" w:hint="eastAsia"/>
                                      <w:w w:val="99"/>
                                      <w:sz w:val="20"/>
                                      <w:szCs w:val="20"/>
                                      <w:lang w:eastAsia="zh-CN"/>
                                    </w:rPr>
                                    <w:t>《转速可控型房间空气调节器能</w:t>
                                  </w:r>
                                </w:p>
                                <w:p w:rsidR="005658F9" w:rsidRDefault="005658F9">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效限定值及能效等级》（GB21455-2013），待2019年修订发布后，按《房间空气调节器能效限定值及能效等级》（GB21455-2019）</w:t>
                                  </w:r>
                                </w:p>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实施。</w:t>
                                  </w:r>
                                </w:p>
                              </w:tc>
                            </w:tr>
                            <w:tr w:rsidR="005658F9">
                              <w:trPr>
                                <w:trHeight w:hRule="exact" w:val="958"/>
                              </w:trPr>
                              <w:tc>
                                <w:tcPr>
                                  <w:tcW w:w="57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163"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80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792" w:type="dxa"/>
                                </w:tcPr>
                                <w:p w:rsidR="005658F9" w:rsidRDefault="005658F9">
                                  <w:pPr>
                                    <w:pStyle w:val="TableParagraph"/>
                                    <w:spacing w:before="4" w:line="280" w:lineRule="auto"/>
                                    <w:ind w:left="7" w:right="7"/>
                                    <w:jc w:val="both"/>
                                    <w:rPr>
                                      <w:rFonts w:ascii="宋体" w:hAnsi="宋体" w:cs="宋体"/>
                                      <w:sz w:val="20"/>
                                      <w:szCs w:val="20"/>
                                      <w:lang w:eastAsia="zh-CN"/>
                                    </w:rPr>
                                  </w:pPr>
                                  <w:r>
                                    <w:rPr>
                                      <w:rFonts w:ascii="宋体" w:hAnsi="宋体" w:cs="宋体" w:hint="eastAsia"/>
                                      <w:w w:val="99"/>
                                      <w:sz w:val="20"/>
                                      <w:szCs w:val="20"/>
                                      <w:lang w:eastAsia="zh-CN"/>
                                    </w:rPr>
                                    <w:t>多联式空调（热泵）机组（制冷量≤ 14000W）</w:t>
                                  </w:r>
                                </w:p>
                              </w:tc>
                              <w:tc>
                                <w:tcPr>
                                  <w:tcW w:w="3780" w:type="dxa"/>
                                </w:tcPr>
                                <w:p w:rsidR="005658F9" w:rsidRDefault="005658F9">
                                  <w:pPr>
                                    <w:pStyle w:val="TableParagraph"/>
                                    <w:spacing w:before="160" w:line="280" w:lineRule="auto"/>
                                    <w:ind w:left="7" w:right="7"/>
                                    <w:rPr>
                                      <w:rFonts w:ascii="宋体" w:hAnsi="宋体" w:cs="宋体"/>
                                      <w:sz w:val="20"/>
                                      <w:szCs w:val="20"/>
                                      <w:lang w:eastAsia="zh-CN"/>
                                    </w:rPr>
                                  </w:pPr>
                                  <w:r>
                                    <w:rPr>
                                      <w:rFonts w:ascii="宋体" w:hAnsi="宋体" w:cs="宋体" w:hint="eastAsia"/>
                                      <w:w w:val="99"/>
                                      <w:sz w:val="20"/>
                                      <w:szCs w:val="20"/>
                                      <w:lang w:eastAsia="zh-CN"/>
                                    </w:rPr>
                                    <w:t>《多联式空调（热泵）机组能效限定值及能源效率等级》（GB21454</w:t>
                                  </w:r>
                                </w:p>
                              </w:tc>
                            </w:tr>
                            <w:tr w:rsidR="005658F9">
                              <w:trPr>
                                <w:trHeight w:hRule="exact" w:val="327"/>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vMerge/>
                                  <w:vAlign w:val="center"/>
                                </w:tcPr>
                                <w:p w:rsidR="005658F9" w:rsidRDefault="005658F9">
                                  <w:pPr>
                                    <w:widowControl/>
                                    <w:jc w:val="left"/>
                                    <w:rPr>
                                      <w:rFonts w:ascii="宋体" w:eastAsia="Times New Roman" w:hAnsi="宋体" w:cs="宋体"/>
                                      <w:kern w:val="0"/>
                                      <w:sz w:val="20"/>
                                      <w:szCs w:val="20"/>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vMerge w:val="restart"/>
                                </w:tcPr>
                                <w:p w:rsidR="005658F9" w:rsidRDefault="005658F9">
                                  <w:pPr>
                                    <w:pStyle w:val="TableParagraph"/>
                                    <w:spacing w:before="2"/>
                                    <w:rPr>
                                      <w:rFonts w:ascii="宋体" w:hAnsi="宋体" w:cs="宋体"/>
                                      <w:sz w:val="24"/>
                                      <w:szCs w:val="24"/>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单元式空气调节机</w:t>
                                  </w:r>
                                </w:p>
                              </w:tc>
                              <w:tc>
                                <w:tcPr>
                                  <w:tcW w:w="3780" w:type="dxa"/>
                                  <w:vMerge w:val="restart"/>
                                </w:tcPr>
                                <w:p w:rsidR="005658F9" w:rsidRDefault="005658F9">
                                  <w:pPr>
                                    <w:pStyle w:val="TableParagraph"/>
                                    <w:spacing w:before="4"/>
                                    <w:ind w:left="7"/>
                                    <w:rPr>
                                      <w:rFonts w:ascii="宋体" w:hAnsi="宋体" w:cs="宋体"/>
                                      <w:sz w:val="20"/>
                                      <w:szCs w:val="20"/>
                                      <w:lang w:eastAsia="zh-CN"/>
                                    </w:rPr>
                                  </w:pPr>
                                  <w:r>
                                    <w:rPr>
                                      <w:rFonts w:ascii="宋体" w:hAnsi="宋体" w:cs="宋体" w:hint="eastAsia"/>
                                      <w:w w:val="99"/>
                                      <w:sz w:val="20"/>
                                      <w:szCs w:val="20"/>
                                      <w:lang w:eastAsia="zh-CN"/>
                                    </w:rPr>
                                    <w:t>《单元式空气调节机能效限定值及能源效率等级》（GB19576）《风管送风式空调机组能效限定值及能效等级》（GB37479）</w:t>
                                  </w:r>
                                </w:p>
                              </w:tc>
                            </w:tr>
                            <w:tr w:rsidR="005658F9">
                              <w:trPr>
                                <w:trHeight w:hRule="exact" w:val="657"/>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vMerge/>
                                  <w:vAlign w:val="center"/>
                                </w:tcPr>
                                <w:p w:rsidR="005658F9" w:rsidRDefault="005658F9">
                                  <w:pPr>
                                    <w:widowControl/>
                                    <w:jc w:val="left"/>
                                    <w:rPr>
                                      <w:rFonts w:ascii="宋体" w:eastAsia="Times New Roman" w:hAnsi="宋体" w:cs="宋体"/>
                                      <w:kern w:val="0"/>
                                      <w:sz w:val="20"/>
                                      <w:szCs w:val="20"/>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（制冷量≤14000W）</w:t>
                                  </w: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653"/>
                              </w:trPr>
                              <w:tc>
                                <w:tcPr>
                                  <w:tcW w:w="57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163"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800" w:type="dxa"/>
                                </w:tcPr>
                                <w:p w:rsidR="005658F9" w:rsidRDefault="005658F9">
                                  <w:pPr>
                                    <w:pStyle w:val="TableParagraph"/>
                                    <w:spacing w:before="162"/>
                                    <w:ind w:left="7"/>
                                    <w:rPr>
                                      <w:rFonts w:ascii="宋体" w:hAnsi="宋体" w:cs="宋体"/>
                                      <w:sz w:val="20"/>
                                      <w:szCs w:val="20"/>
                                    </w:rPr>
                                  </w:pPr>
                                  <w:r>
                                    <w:rPr>
                                      <w:rFonts w:ascii="宋体" w:hAnsi="宋体" w:cs="宋体" w:hint="eastAsia"/>
                                      <w:w w:val="99"/>
                                      <w:sz w:val="20"/>
                                      <w:szCs w:val="20"/>
                                    </w:rPr>
                                    <w:t>A0206180301洗衣机</w:t>
                                  </w:r>
                                </w:p>
                              </w:tc>
                              <w:tc>
                                <w:tcPr>
                                  <w:tcW w:w="1792" w:type="dxa"/>
                                </w:tcPr>
                                <w:p w:rsidR="005658F9" w:rsidRDefault="005658F9">
                                  <w:pPr>
                                    <w:rPr>
                                      <w:rFonts w:ascii="Calibri" w:hAnsi="Calibri"/>
                                      <w:sz w:val="22"/>
                                    </w:rPr>
                                  </w:pPr>
                                </w:p>
                              </w:tc>
                              <w:tc>
                                <w:tcPr>
                                  <w:tcW w:w="3780" w:type="dxa"/>
                                </w:tcPr>
                                <w:p w:rsidR="005658F9" w:rsidRDefault="005658F9">
                                  <w:pPr>
                                    <w:pStyle w:val="TableParagraph"/>
                                    <w:spacing w:before="6" w:line="280" w:lineRule="auto"/>
                                    <w:ind w:left="7" w:right="4"/>
                                    <w:rPr>
                                      <w:rFonts w:ascii="宋体" w:hAnsi="宋体" w:cs="宋体"/>
                                      <w:sz w:val="20"/>
                                      <w:szCs w:val="20"/>
                                      <w:lang w:eastAsia="zh-CN"/>
                                    </w:rPr>
                                  </w:pPr>
                                  <w:r>
                                    <w:rPr>
                                      <w:rFonts w:ascii="宋体" w:hAnsi="宋体" w:cs="宋体" w:hint="eastAsia"/>
                                      <w:w w:val="99"/>
                                      <w:sz w:val="20"/>
                                      <w:szCs w:val="20"/>
                                      <w:lang w:eastAsia="zh-CN"/>
                                    </w:rPr>
                                    <w:t>《电动洗衣机能效水效限定值及等级》（GB12021.4）</w:t>
                                  </w:r>
                                </w:p>
                              </w:tc>
                            </w:tr>
                          </w:tbl>
                          <w:p w:rsidR="005658F9" w:rsidRDefault="005658F9" w:rsidP="005658F9">
                            <w:pPr>
                              <w:rPr>
                                <w:rFonts w:ascii="Calibri" w:hAnsi="Calibri"/>
                                <w:sz w:val="22"/>
                              </w:rPr>
                            </w:pPr>
                          </w:p>
                        </w:txbxContent>
                      </wps:txbx>
                      <wps:bodyPr vert="horz" wrap="square" lIns="0" tIns="0" rIns="0" bIns="0" anchor="t" anchorCtr="0" upright="1"/>
                    </wps:wsp>
                  </a:graphicData>
                </a:graphic>
              </wp:anchor>
            </w:drawing>
          </mc:Choice>
          <mc:Fallback>
            <w:pict>
              <v:shape w14:anchorId="6198EF9D" id="文本框 3" o:spid="_x0000_s1027" type="#_x0000_t202" style="position:absolute;left:0;text-align:left;margin-left:67.45pt;margin-top:3.45pt;width:485.5pt;height:671.2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" filled="f" stroked="f">
                <v:textbox inset="0,0,0,0">
                  <w:txbxContent>
                    <w:tbl>
                      <w:tblPr>
                        <w:tblW w:w="910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0"/>
                        <w:gridCol w:w="1163"/>
                        <w:gridCol w:w="1800"/>
                        <w:gridCol w:w="1792"/>
                        <w:gridCol w:w="3780"/>
                      </w:tblGrid>
                      <w:tr w:rsidR="005658F9">
                        <w:trPr>
                          <w:trHeight w:hRule="exact" w:val="416"/>
                        </w:trPr>
                        <w:tc>
                          <w:tcPr>
                            <w:tcW w:w="570" w:type="dxa"/>
                            <w:vMerge w:val="restart"/>
                          </w:tcPr>
                          <w:p w:rsidR="005658F9" w:rsidRDefault="005658F9">
                            <w:pPr>
                              <w:rPr>
                                <w:rFonts w:ascii="Calibri" w:hAnsi="Calibri"/>
                                <w:sz w:val="22"/>
                              </w:rPr>
                            </w:pPr>
                          </w:p>
                        </w:tc>
                        <w:tc>
                          <w:tcPr>
                            <w:tcW w:w="1163" w:type="dxa"/>
                            <w:vMerge w:val="restart"/>
                          </w:tcPr>
                          <w:p w:rsidR="005658F9" w:rsidRDefault="005658F9">
                            <w:pPr>
                              <w:rPr>
                                <w:rFonts w:ascii="Calibri" w:hAnsi="Calibri"/>
                                <w:sz w:val="22"/>
                              </w:rPr>
                            </w:pPr>
                          </w:p>
                        </w:tc>
                        <w:tc>
                          <w:tcPr>
                            <w:tcW w:w="1800" w:type="dxa"/>
                            <w:vMerge w:val="restart"/>
                          </w:tcPr>
                          <w:p w:rsidR="005658F9" w:rsidRDefault="005658F9">
                            <w:pPr>
                              <w:rPr>
                                <w:rFonts w:ascii="Calibri" w:hAnsi="Calibri"/>
                                <w:sz w:val="22"/>
                              </w:rPr>
                            </w:pPr>
                          </w:p>
                        </w:tc>
                        <w:tc>
                          <w:tcPr>
                            <w:tcW w:w="1792" w:type="dxa"/>
                          </w:tcPr>
                          <w:p w:rsidR="005658F9" w:rsidRDefault="005658F9">
                            <w:pPr>
                              <w:pStyle w:val="TableParagraph"/>
                              <w:spacing w:before="93"/>
                              <w:ind w:left="7"/>
                              <w:rPr>
                                <w:rFonts w:ascii="宋体" w:hAnsi="宋体" w:cs="宋体"/>
                                <w:sz w:val="20"/>
                                <w:szCs w:val="20"/>
                              </w:rPr>
                            </w:pPr>
                            <w:r>
                              <w:rPr>
                                <w:rFonts w:ascii="宋体" w:hAnsi="宋体" w:cs="宋体" w:hint="eastAsia"/>
                                <w:w w:val="99"/>
                                <w:sz w:val="20"/>
                                <w:szCs w:val="20"/>
                              </w:rPr>
                              <w:t>溴化锂吸收式冷水机</w:t>
                            </w:r>
                          </w:p>
                        </w:tc>
                        <w:tc>
                          <w:tcPr>
                            <w:tcW w:w="3780" w:type="dxa"/>
                            <w:vMerge w:val="restart"/>
                          </w:tcPr>
                          <w:p w:rsidR="005658F9" w:rsidRDefault="005658F9">
                            <w:pPr>
                              <w:pStyle w:val="TableParagraph"/>
                              <w:spacing w:before="93"/>
                              <w:ind w:left="7"/>
                              <w:rPr>
                                <w:rFonts w:ascii="宋体" w:hAnsi="宋体" w:cs="宋体"/>
                                <w:w w:val="99"/>
                                <w:sz w:val="20"/>
                                <w:szCs w:val="20"/>
                                <w:lang w:eastAsia="zh-CN"/>
                              </w:rPr>
                            </w:pPr>
                            <w:r>
                              <w:rPr>
                                <w:rFonts w:ascii="宋体" w:hAnsi="宋体" w:cs="宋体" w:hint="eastAsia"/>
                                <w:w w:val="99"/>
                                <w:sz w:val="20"/>
                                <w:szCs w:val="20"/>
                                <w:lang w:eastAsia="zh-CN"/>
                              </w:rPr>
                              <w:t>《溴化锂吸收式冷水机组能效限</w:t>
                            </w:r>
                          </w:p>
                          <w:p w:rsidR="005658F9" w:rsidRDefault="005658F9">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定值及能效等级》（GB29540）</w:t>
                            </w:r>
                          </w:p>
                        </w:tc>
                      </w:tr>
                      <w:tr w:rsidR="005658F9">
                        <w:trPr>
                          <w:trHeight w:hRule="exact" w:val="408"/>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ign w:val="center"/>
                          </w:tcPr>
                          <w:p w:rsidR="005658F9" w:rsidRDefault="005658F9">
                            <w:pPr>
                              <w:widowControl/>
                              <w:jc w:val="left"/>
                              <w:rPr>
                                <w:rFonts w:ascii="Calibri" w:eastAsia="Times New Roman" w:hAnsi="Calibri"/>
                                <w:sz w:val="22"/>
                              </w:rPr>
                            </w:pPr>
                          </w:p>
                        </w:tc>
                        <w:tc>
                          <w:tcPr>
                            <w:tcW w:w="1792"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组</w:t>
                            </w: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958"/>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restart"/>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3"/>
                              <w:rPr>
                                <w:rFonts w:ascii="宋体" w:hAnsi="宋体" w:cs="宋体"/>
                                <w:sz w:val="21"/>
                                <w:szCs w:val="21"/>
                                <w:lang w:eastAsia="zh-CN"/>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w w:val="99"/>
                                <w:sz w:val="20"/>
                                <w:szCs w:val="20"/>
                              </w:rPr>
                              <w:t>★A02052305空调机组</w:t>
                            </w:r>
                          </w:p>
                        </w:tc>
                        <w:tc>
                          <w:tcPr>
                            <w:tcW w:w="1792" w:type="dxa"/>
                          </w:tcPr>
                          <w:p w:rsidR="005658F9" w:rsidRDefault="005658F9">
                            <w:pPr>
                              <w:pStyle w:val="TableParagraph"/>
                              <w:spacing w:before="4" w:line="280" w:lineRule="auto"/>
                              <w:ind w:left="7" w:right="7"/>
                              <w:jc w:val="both"/>
                              <w:rPr>
                                <w:rFonts w:ascii="宋体" w:hAnsi="宋体" w:cs="宋体"/>
                                <w:w w:val="99"/>
                                <w:sz w:val="20"/>
                                <w:szCs w:val="20"/>
                                <w:lang w:eastAsia="zh-CN"/>
                              </w:rPr>
                            </w:pPr>
                            <w:r>
                              <w:rPr>
                                <w:rFonts w:ascii="宋体" w:hAnsi="宋体" w:cs="宋体" w:hint="eastAsia"/>
                                <w:w w:val="99"/>
                                <w:sz w:val="20"/>
                                <w:szCs w:val="20"/>
                                <w:lang w:eastAsia="zh-CN"/>
                              </w:rPr>
                              <w:t>多联式空调（热泵）机组</w:t>
                            </w:r>
                          </w:p>
                          <w:p w:rsidR="005658F9" w:rsidRDefault="005658F9">
                            <w:pPr>
                              <w:pStyle w:val="TableParagraph"/>
                              <w:spacing w:before="4" w:line="280" w:lineRule="auto"/>
                              <w:ind w:left="7" w:right="7"/>
                              <w:jc w:val="both"/>
                              <w:rPr>
                                <w:rFonts w:ascii="宋体" w:hAnsi="宋体" w:cs="宋体"/>
                                <w:sz w:val="20"/>
                                <w:szCs w:val="20"/>
                                <w:lang w:eastAsia="zh-CN"/>
                              </w:rPr>
                            </w:pPr>
                            <w:r>
                              <w:rPr>
                                <w:rFonts w:ascii="宋体" w:hAnsi="宋体" w:cs="宋体" w:hint="eastAsia"/>
                                <w:w w:val="99"/>
                                <w:sz w:val="20"/>
                                <w:szCs w:val="20"/>
                                <w:lang w:eastAsia="zh-CN"/>
                              </w:rPr>
                              <w:t>（制冷量&gt;14000W）</w:t>
                            </w:r>
                          </w:p>
                        </w:tc>
                        <w:tc>
                          <w:tcPr>
                            <w:tcW w:w="3780" w:type="dxa"/>
                          </w:tcPr>
                          <w:p w:rsidR="005658F9" w:rsidRDefault="005658F9">
                            <w:pPr>
                              <w:pStyle w:val="TableParagraph"/>
                              <w:spacing w:before="160" w:line="280" w:lineRule="auto"/>
                              <w:ind w:left="7" w:right="7"/>
                              <w:rPr>
                                <w:rFonts w:ascii="宋体" w:hAnsi="宋体" w:cs="宋体"/>
                                <w:sz w:val="20"/>
                                <w:szCs w:val="20"/>
                                <w:lang w:eastAsia="zh-CN"/>
                              </w:rPr>
                            </w:pPr>
                            <w:r>
                              <w:rPr>
                                <w:rFonts w:ascii="宋体" w:hAnsi="宋体" w:cs="宋体" w:hint="eastAsia"/>
                                <w:w w:val="99"/>
                                <w:sz w:val="20"/>
                                <w:szCs w:val="20"/>
                                <w:lang w:eastAsia="zh-CN"/>
                              </w:rPr>
                              <w:t>《多联式空调（热泵）机组能效限定值及能源效率等级》（GB21454）</w:t>
                            </w:r>
                          </w:p>
                        </w:tc>
                      </w:tr>
                      <w:tr w:rsidR="005658F9">
                        <w:trPr>
                          <w:trHeight w:hRule="exact" w:val="644"/>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tcPr>
                          <w:p w:rsidR="005658F9" w:rsidRDefault="005658F9">
                            <w:pPr>
                              <w:pStyle w:val="TableParagraph"/>
                              <w:spacing w:before="7"/>
                              <w:rPr>
                                <w:rFonts w:ascii="宋体" w:hAnsi="宋体" w:cs="宋体"/>
                                <w:sz w:val="24"/>
                                <w:szCs w:val="24"/>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单元式空气调节机</w:t>
                            </w:r>
                          </w:p>
                        </w:tc>
                        <w:tc>
                          <w:tcPr>
                            <w:tcW w:w="3780" w:type="dxa"/>
                            <w:vMerge w:val="restart"/>
                          </w:tcPr>
                          <w:p w:rsidR="005658F9" w:rsidRDefault="005658F9">
                            <w:pPr>
                              <w:pStyle w:val="TableParagraph"/>
                              <w:spacing w:before="9" w:line="280" w:lineRule="auto"/>
                              <w:ind w:left="7" w:right="4"/>
                              <w:rPr>
                                <w:rFonts w:ascii="宋体" w:hAnsi="宋体" w:cs="宋体"/>
                                <w:sz w:val="20"/>
                                <w:szCs w:val="20"/>
                                <w:lang w:eastAsia="zh-CN"/>
                              </w:rPr>
                            </w:pPr>
                            <w:r>
                              <w:rPr>
                                <w:rFonts w:ascii="宋体" w:hAnsi="宋体" w:cs="宋体" w:hint="eastAsia"/>
                                <w:w w:val="99"/>
                                <w:sz w:val="20"/>
                                <w:szCs w:val="20"/>
                                <w:lang w:eastAsia="zh-CN"/>
                              </w:rPr>
                              <w:t>《单元式空气调节机能效限定值及能效等级》（GB19576）《风管送风式空调机组能效限定值及能效等级》（GB37479）</w:t>
                            </w:r>
                          </w:p>
                        </w:tc>
                      </w:tr>
                      <w:tr w:rsidR="005658F9">
                        <w:trPr>
                          <w:trHeight w:hRule="exact" w:val="402"/>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（制冷量&gt;14000W）</w:t>
                            </w:r>
                          </w:p>
                        </w:tc>
                        <w:tc>
                          <w:tcPr>
                            <w:tcW w:w="3780" w:type="dxa"/>
                            <w:vMerge/>
                          </w:tcPr>
                          <w:p w:rsidR="005658F9" w:rsidRDefault="005658F9">
                            <w:pPr>
                              <w:pStyle w:val="TableParagraph"/>
                              <w:spacing w:line="256" w:lineRule="exact"/>
                              <w:rPr>
                                <w:rFonts w:ascii="宋体" w:hAnsi="宋体" w:cs="宋体"/>
                                <w:sz w:val="20"/>
                                <w:szCs w:val="20"/>
                                <w:lang w:eastAsia="zh-CN"/>
                              </w:rPr>
                            </w:pPr>
                          </w:p>
                        </w:tc>
                      </w:tr>
                      <w:tr w:rsidR="005658F9">
                        <w:trPr>
                          <w:trHeight w:hRule="exact" w:val="405"/>
                        </w:trPr>
                        <w:tc>
                          <w:tcPr>
                            <w:tcW w:w="570" w:type="dxa"/>
                            <w:vMerge/>
                            <w:vAlign w:val="center"/>
                          </w:tcPr>
                          <w:p w:rsidR="005658F9" w:rsidRDefault="005658F9">
                            <w:pPr>
                              <w:widowControl/>
                              <w:jc w:val="left"/>
                              <w:rPr>
                                <w:rFonts w:ascii="Calibri" w:eastAsia="Times New Roman" w:hAnsi="Calibri"/>
                                <w:sz w:val="22"/>
                                <w:lang w:eastAsia="en-US"/>
                              </w:rPr>
                            </w:pPr>
                          </w:p>
                        </w:tc>
                        <w:tc>
                          <w:tcPr>
                            <w:tcW w:w="1163" w:type="dxa"/>
                            <w:vMerge/>
                            <w:vAlign w:val="center"/>
                          </w:tcPr>
                          <w:p w:rsidR="005658F9" w:rsidRDefault="005658F9">
                            <w:pPr>
                              <w:widowControl/>
                              <w:jc w:val="left"/>
                              <w:rPr>
                                <w:rFonts w:ascii="Calibri" w:eastAsia="Times New Roman" w:hAnsi="Calibri"/>
                                <w:sz w:val="22"/>
                                <w:lang w:eastAsia="en-US"/>
                              </w:rPr>
                            </w:pPr>
                          </w:p>
                        </w:tc>
                        <w:tc>
                          <w:tcPr>
                            <w:tcW w:w="1800" w:type="dxa"/>
                          </w:tcPr>
                          <w:p w:rsidR="005658F9" w:rsidRDefault="005658F9">
                            <w:pPr>
                              <w:pStyle w:val="TableParagraph"/>
                              <w:spacing w:before="83"/>
                              <w:ind w:left="7"/>
                              <w:rPr>
                                <w:rFonts w:ascii="宋体" w:hAnsi="宋体" w:cs="宋体"/>
                                <w:sz w:val="20"/>
                                <w:szCs w:val="20"/>
                              </w:rPr>
                            </w:pPr>
                            <w:r>
                              <w:rPr>
                                <w:rFonts w:ascii="宋体" w:hAnsi="宋体" w:cs="宋体" w:hint="eastAsia"/>
                                <w:w w:val="99"/>
                                <w:sz w:val="20"/>
                                <w:szCs w:val="20"/>
                              </w:rPr>
                              <w:t>★A02052309专用制</w:t>
                            </w:r>
                          </w:p>
                        </w:tc>
                        <w:tc>
                          <w:tcPr>
                            <w:tcW w:w="1792" w:type="dxa"/>
                            <w:vMerge w:val="restart"/>
                          </w:tcPr>
                          <w:p w:rsidR="005658F9" w:rsidRDefault="005658F9">
                            <w:pPr>
                              <w:pStyle w:val="TableParagraph"/>
                              <w:spacing w:before="1"/>
                              <w:rPr>
                                <w:rFonts w:ascii="宋体" w:hAnsi="宋体" w:cs="宋体"/>
                                <w:sz w:val="18"/>
                                <w:szCs w:val="18"/>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机房空调</w:t>
                            </w:r>
                          </w:p>
                        </w:tc>
                        <w:tc>
                          <w:tcPr>
                            <w:tcW w:w="3780" w:type="dxa"/>
                          </w:tcPr>
                          <w:p w:rsidR="005658F9" w:rsidRDefault="005658F9">
                            <w:pPr>
                              <w:pStyle w:val="TableParagraph"/>
                              <w:spacing w:before="83"/>
                              <w:ind w:left="7"/>
                              <w:rPr>
                                <w:rFonts w:ascii="宋体" w:hAnsi="宋体" w:cs="宋体"/>
                                <w:sz w:val="20"/>
                                <w:szCs w:val="20"/>
                                <w:lang w:eastAsia="zh-CN"/>
                              </w:rPr>
                            </w:pPr>
                            <w:r>
                              <w:rPr>
                                <w:rFonts w:ascii="宋体" w:hAnsi="宋体" w:cs="宋体" w:hint="eastAsia"/>
                                <w:w w:val="99"/>
                                <w:sz w:val="20"/>
                                <w:szCs w:val="20"/>
                                <w:lang w:eastAsia="zh-CN"/>
                              </w:rPr>
                              <w:t>《单元式空气调节机能效限定值</w:t>
                            </w:r>
                          </w:p>
                        </w:tc>
                      </w:tr>
                      <w:tr w:rsidR="005658F9">
                        <w:trPr>
                          <w:trHeight w:hRule="exact" w:val="397"/>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tcPr>
                          <w:p w:rsidR="005658F9" w:rsidRDefault="005658F9">
                            <w:pPr>
                              <w:pStyle w:val="TableParagraph"/>
                              <w:spacing w:line="254" w:lineRule="exact"/>
                              <w:ind w:left="7"/>
                              <w:rPr>
                                <w:rFonts w:ascii="宋体" w:hAnsi="宋体" w:cs="宋体"/>
                                <w:sz w:val="20"/>
                                <w:szCs w:val="20"/>
                              </w:rPr>
                            </w:pPr>
                            <w:r>
                              <w:rPr>
                                <w:rFonts w:ascii="宋体" w:hAnsi="宋体" w:cs="宋体" w:hint="eastAsia"/>
                                <w:w w:val="99"/>
                                <w:sz w:val="20"/>
                                <w:szCs w:val="20"/>
                              </w:rPr>
                              <w:t>冷、空调设备</w:t>
                            </w:r>
                          </w:p>
                        </w:tc>
                        <w:tc>
                          <w:tcPr>
                            <w:tcW w:w="1792" w:type="dxa"/>
                            <w:vMerge/>
                            <w:vAlign w:val="center"/>
                          </w:tcPr>
                          <w:p w:rsidR="005658F9" w:rsidRDefault="005658F9">
                            <w:pPr>
                              <w:widowControl/>
                              <w:jc w:val="left"/>
                              <w:rPr>
                                <w:rFonts w:ascii="宋体" w:eastAsia="Times New Roman" w:hAnsi="宋体" w:cs="宋体"/>
                                <w:kern w:val="0"/>
                                <w:sz w:val="20"/>
                                <w:szCs w:val="20"/>
                                <w:lang w:eastAsia="en-US"/>
                              </w:rPr>
                            </w:pPr>
                          </w:p>
                        </w:tc>
                        <w:tc>
                          <w:tcPr>
                            <w:tcW w:w="3780" w:type="dxa"/>
                          </w:tcPr>
                          <w:p w:rsidR="005658F9" w:rsidRDefault="005658F9">
                            <w:pPr>
                              <w:pStyle w:val="TableParagraph"/>
                              <w:spacing w:line="254" w:lineRule="exact"/>
                              <w:ind w:left="7"/>
                              <w:rPr>
                                <w:rFonts w:ascii="宋体" w:hAnsi="宋体" w:cs="宋体"/>
                                <w:sz w:val="20"/>
                                <w:szCs w:val="20"/>
                                <w:lang w:eastAsia="zh-CN"/>
                              </w:rPr>
                            </w:pPr>
                            <w:r>
                              <w:rPr>
                                <w:rFonts w:ascii="宋体" w:hAnsi="宋体" w:cs="宋体" w:hint="eastAsia"/>
                                <w:w w:val="99"/>
                                <w:sz w:val="20"/>
                                <w:szCs w:val="20"/>
                                <w:lang w:eastAsia="zh-CN"/>
                              </w:rPr>
                              <w:t>及能效等级》（GB19576）</w:t>
                            </w:r>
                          </w:p>
                        </w:tc>
                      </w:tr>
                      <w:tr w:rsidR="005658F9">
                        <w:trPr>
                          <w:trHeight w:hRule="exact" w:val="543"/>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tcPr>
                          <w:p w:rsidR="005658F9" w:rsidRDefault="005658F9">
                            <w:pPr>
                              <w:pStyle w:val="TableParagraph"/>
                              <w:rPr>
                                <w:rFonts w:ascii="宋体" w:hAnsi="宋体" w:cs="宋体"/>
                                <w:sz w:val="20"/>
                                <w:szCs w:val="20"/>
                                <w:lang w:eastAsia="zh-CN"/>
                              </w:rPr>
                            </w:pPr>
                          </w:p>
                          <w:p w:rsidR="005658F9" w:rsidRDefault="005658F9">
                            <w:pPr>
                              <w:pStyle w:val="TableParagraph"/>
                              <w:spacing w:before="9"/>
                              <w:rPr>
                                <w:rFonts w:ascii="宋体" w:hAnsi="宋体" w:cs="宋体"/>
                                <w:sz w:val="20"/>
                                <w:szCs w:val="20"/>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A02052399其他制冷</w:t>
                            </w:r>
                          </w:p>
                        </w:tc>
                        <w:tc>
                          <w:tcPr>
                            <w:tcW w:w="1792" w:type="dxa"/>
                            <w:vMerge w:val="restart"/>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64"/>
                              <w:ind w:left="7"/>
                              <w:rPr>
                                <w:rFonts w:ascii="宋体" w:hAnsi="宋体" w:cs="宋体"/>
                                <w:sz w:val="20"/>
                                <w:szCs w:val="20"/>
                              </w:rPr>
                            </w:pPr>
                            <w:r>
                              <w:rPr>
                                <w:rFonts w:ascii="宋体" w:hAnsi="宋体" w:cs="宋体" w:hint="eastAsia"/>
                                <w:w w:val="99"/>
                                <w:sz w:val="20"/>
                                <w:szCs w:val="20"/>
                              </w:rPr>
                              <w:t>冷却塔</w:t>
                            </w:r>
                          </w:p>
                        </w:tc>
                        <w:tc>
                          <w:tcPr>
                            <w:tcW w:w="3780" w:type="dxa"/>
                            <w:vMerge w:val="restart"/>
                          </w:tcPr>
                          <w:p w:rsidR="005658F9" w:rsidRDefault="005658F9">
                            <w:pPr>
                              <w:pStyle w:val="TableParagraph"/>
                              <w:spacing w:before="11"/>
                              <w:rPr>
                                <w:rFonts w:ascii="宋体" w:hAnsi="宋体" w:cs="宋体"/>
                                <w:sz w:val="16"/>
                                <w:szCs w:val="16"/>
                                <w:lang w:eastAsia="zh-CN"/>
                              </w:rPr>
                            </w:pPr>
                          </w:p>
                          <w:p w:rsidR="005658F9" w:rsidRDefault="005658F9">
                            <w:pPr>
                              <w:pStyle w:val="TableParagraph"/>
                              <w:ind w:left="7"/>
                              <w:rPr>
                                <w:rFonts w:ascii="宋体" w:hAnsi="宋体" w:cs="宋体"/>
                                <w:sz w:val="20"/>
                                <w:szCs w:val="20"/>
                                <w:lang w:eastAsia="zh-CN"/>
                              </w:rPr>
                            </w:pPr>
                            <w:r>
                              <w:rPr>
                                <w:rFonts w:ascii="宋体" w:hAnsi="宋体" w:cs="宋体" w:hint="eastAsia"/>
                                <w:w w:val="99"/>
                                <w:sz w:val="20"/>
                                <w:szCs w:val="20"/>
                                <w:lang w:eastAsia="zh-CN"/>
                              </w:rPr>
                              <w:t>《机械通风冷却塔第1部分：中小型开式冷却塔》（GB/T7190.1）</w:t>
                            </w:r>
                          </w:p>
                          <w:p w:rsidR="005658F9" w:rsidRDefault="005658F9">
                            <w:pPr>
                              <w:pStyle w:val="TableParagraph"/>
                              <w:spacing w:line="256" w:lineRule="exact"/>
                              <w:rPr>
                                <w:rFonts w:ascii="宋体" w:hAnsi="宋体" w:cs="宋体"/>
                                <w:sz w:val="20"/>
                                <w:szCs w:val="20"/>
                                <w:lang w:eastAsia="zh-CN"/>
                              </w:rPr>
                            </w:pPr>
                            <w:r>
                              <w:rPr>
                                <w:rFonts w:ascii="宋体" w:hAnsi="宋体" w:cs="宋体" w:hint="eastAsia"/>
                                <w:w w:val="99"/>
                                <w:sz w:val="20"/>
                                <w:szCs w:val="20"/>
                                <w:lang w:eastAsia="zh-CN"/>
                              </w:rPr>
                              <w:t>《机械通风冷却塔第2部分：大型开式冷却塔》（GB/T7190.2）</w:t>
                            </w:r>
                          </w:p>
                        </w:tc>
                      </w:tr>
                      <w:tr w:rsidR="005658F9">
                        <w:trPr>
                          <w:trHeight w:hRule="exact" w:val="717"/>
                        </w:trPr>
                        <w:tc>
                          <w:tcPr>
                            <w:tcW w:w="570" w:type="dxa"/>
                            <w:vMerge/>
                            <w:vAlign w:val="center"/>
                          </w:tcPr>
                          <w:p w:rsidR="005658F9" w:rsidRDefault="005658F9">
                            <w:pPr>
                              <w:widowControl/>
                              <w:jc w:val="left"/>
                              <w:rPr>
                                <w:rFonts w:ascii="Calibri" w:eastAsia="Times New Roman" w:hAnsi="Calibri"/>
                                <w:sz w:val="22"/>
                              </w:rPr>
                            </w:pPr>
                          </w:p>
                        </w:tc>
                        <w:tc>
                          <w:tcPr>
                            <w:tcW w:w="1163" w:type="dxa"/>
                            <w:vMerge/>
                            <w:vAlign w:val="center"/>
                          </w:tcPr>
                          <w:p w:rsidR="005658F9" w:rsidRDefault="005658F9">
                            <w:pPr>
                              <w:widowControl/>
                              <w:jc w:val="left"/>
                              <w:rPr>
                                <w:rFonts w:ascii="Calibri" w:eastAsia="Times New Roman" w:hAnsi="Calibri"/>
                                <w:sz w:val="22"/>
                              </w:rPr>
                            </w:pPr>
                          </w:p>
                        </w:tc>
                        <w:tc>
                          <w:tcPr>
                            <w:tcW w:w="1800"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空调设备</w:t>
                            </w:r>
                          </w:p>
                        </w:tc>
                        <w:tc>
                          <w:tcPr>
                            <w:tcW w:w="1792" w:type="dxa"/>
                            <w:vMerge/>
                            <w:vAlign w:val="center"/>
                          </w:tcPr>
                          <w:p w:rsidR="005658F9" w:rsidRDefault="005658F9">
                            <w:pPr>
                              <w:widowControl/>
                              <w:jc w:val="left"/>
                              <w:rPr>
                                <w:rFonts w:ascii="宋体" w:eastAsia="Times New Roman" w:hAnsi="宋体" w:cs="宋体"/>
                                <w:kern w:val="0"/>
                                <w:sz w:val="20"/>
                                <w:szCs w:val="20"/>
                                <w:lang w:eastAsia="en-US"/>
                              </w:rPr>
                            </w:pP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742"/>
                        </w:trPr>
                        <w:tc>
                          <w:tcPr>
                            <w:tcW w:w="570" w:type="dxa"/>
                          </w:tcPr>
                          <w:p w:rsidR="005658F9" w:rsidRDefault="005658F9">
                            <w:pPr>
                              <w:pStyle w:val="TableParagraph"/>
                              <w:spacing w:before="12"/>
                              <w:rPr>
                                <w:rFonts w:ascii="宋体" w:hAnsi="宋体" w:cs="宋体"/>
                                <w:sz w:val="15"/>
                                <w:szCs w:val="15"/>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7</w:t>
                            </w:r>
                          </w:p>
                        </w:tc>
                        <w:tc>
                          <w:tcPr>
                            <w:tcW w:w="1163" w:type="dxa"/>
                          </w:tcPr>
                          <w:p w:rsidR="005658F9" w:rsidRDefault="005658F9">
                            <w:pPr>
                              <w:pStyle w:val="TableParagraph"/>
                              <w:spacing w:before="12"/>
                              <w:rPr>
                                <w:rFonts w:ascii="宋体" w:hAnsi="宋体" w:cs="宋体"/>
                                <w:sz w:val="15"/>
                                <w:szCs w:val="15"/>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A020601电机</w:t>
                            </w:r>
                          </w:p>
                        </w:tc>
                        <w:tc>
                          <w:tcPr>
                            <w:tcW w:w="1800" w:type="dxa"/>
                          </w:tcPr>
                          <w:p w:rsidR="005658F9" w:rsidRDefault="005658F9">
                            <w:pPr>
                              <w:rPr>
                                <w:rFonts w:ascii="Calibri" w:hAnsi="Calibri"/>
                                <w:sz w:val="22"/>
                              </w:rPr>
                            </w:pPr>
                          </w:p>
                        </w:tc>
                        <w:tc>
                          <w:tcPr>
                            <w:tcW w:w="1792" w:type="dxa"/>
                          </w:tcPr>
                          <w:p w:rsidR="005658F9" w:rsidRDefault="005658F9">
                            <w:pPr>
                              <w:rPr>
                                <w:rFonts w:ascii="Calibri" w:hAnsi="Calibri"/>
                                <w:sz w:val="22"/>
                              </w:rPr>
                            </w:pPr>
                          </w:p>
                        </w:tc>
                        <w:tc>
                          <w:tcPr>
                            <w:tcW w:w="3780" w:type="dxa"/>
                          </w:tcPr>
                          <w:p w:rsidR="005658F9" w:rsidRDefault="005658F9">
                            <w:pPr>
                              <w:pStyle w:val="TableParagraph"/>
                              <w:spacing w:before="52" w:line="280" w:lineRule="auto"/>
                              <w:ind w:left="7" w:right="4"/>
                              <w:rPr>
                                <w:rFonts w:ascii="宋体" w:hAnsi="宋体" w:cs="宋体"/>
                                <w:sz w:val="20"/>
                                <w:szCs w:val="20"/>
                                <w:lang w:eastAsia="zh-CN"/>
                              </w:rPr>
                            </w:pPr>
                            <w:r>
                              <w:rPr>
                                <w:rFonts w:ascii="宋体" w:hAnsi="宋体" w:cs="宋体" w:hint="eastAsia"/>
                                <w:w w:val="99"/>
                                <w:sz w:val="20"/>
                                <w:szCs w:val="20"/>
                                <w:lang w:eastAsia="zh-CN"/>
                              </w:rPr>
                              <w:t>《中小型三相异步电动机能效限定值及能效等级》（GB18613）</w:t>
                            </w:r>
                          </w:p>
                        </w:tc>
                      </w:tr>
                      <w:tr w:rsidR="005658F9">
                        <w:trPr>
                          <w:trHeight w:hRule="exact" w:val="353"/>
                        </w:trPr>
                        <w:tc>
                          <w:tcPr>
                            <w:tcW w:w="570" w:type="dxa"/>
                            <w:vMerge w:val="restart"/>
                          </w:tcPr>
                          <w:p w:rsidR="005658F9" w:rsidRDefault="005658F9">
                            <w:pPr>
                              <w:pStyle w:val="TableParagraph"/>
                              <w:spacing w:before="3"/>
                              <w:rPr>
                                <w:rFonts w:ascii="宋体" w:hAnsi="宋体" w:cs="宋体"/>
                                <w:sz w:val="14"/>
                                <w:szCs w:val="14"/>
                                <w:lang w:eastAsia="zh-CN"/>
                              </w:rPr>
                            </w:pPr>
                          </w:p>
                          <w:p w:rsidR="005658F9" w:rsidRDefault="005658F9">
                            <w:pPr>
                              <w:pStyle w:val="TableParagraph"/>
                              <w:ind w:right="1"/>
                              <w:jc w:val="center"/>
                              <w:rPr>
                                <w:rFonts w:ascii="宋体" w:hAnsi="宋体" w:cs="宋体"/>
                                <w:sz w:val="20"/>
                                <w:szCs w:val="20"/>
                              </w:rPr>
                            </w:pPr>
                            <w:r>
                              <w:rPr>
                                <w:rFonts w:ascii="宋体" w:hint="eastAsia"/>
                                <w:w w:val="99"/>
                                <w:sz w:val="20"/>
                              </w:rPr>
                              <w:t>8</w:t>
                            </w:r>
                          </w:p>
                        </w:tc>
                        <w:tc>
                          <w:tcPr>
                            <w:tcW w:w="1163" w:type="dxa"/>
                          </w:tcPr>
                          <w:p w:rsidR="005658F9" w:rsidRDefault="005658F9">
                            <w:pPr>
                              <w:pStyle w:val="TableParagraph"/>
                              <w:spacing w:before="30"/>
                              <w:ind w:left="7"/>
                              <w:rPr>
                                <w:rFonts w:ascii="宋体" w:hAnsi="宋体" w:cs="宋体"/>
                                <w:sz w:val="20"/>
                                <w:szCs w:val="20"/>
                              </w:rPr>
                            </w:pPr>
                            <w:r>
                              <w:rPr>
                                <w:rFonts w:ascii="宋体" w:hAnsi="宋体" w:cs="宋体" w:hint="eastAsia"/>
                                <w:w w:val="99"/>
                                <w:sz w:val="20"/>
                                <w:szCs w:val="20"/>
                              </w:rPr>
                              <w:t>A020602变压</w:t>
                            </w:r>
                          </w:p>
                        </w:tc>
                        <w:tc>
                          <w:tcPr>
                            <w:tcW w:w="1800" w:type="dxa"/>
                            <w:vMerge w:val="restart"/>
                          </w:tcPr>
                          <w:p w:rsidR="005658F9" w:rsidRDefault="005658F9">
                            <w:pPr>
                              <w:pStyle w:val="TableParagraph"/>
                              <w:spacing w:before="3"/>
                              <w:rPr>
                                <w:rFonts w:ascii="宋体" w:hAnsi="宋体" w:cs="宋体"/>
                                <w:sz w:val="14"/>
                                <w:szCs w:val="14"/>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配电变压器</w:t>
                            </w:r>
                          </w:p>
                        </w:tc>
                        <w:tc>
                          <w:tcPr>
                            <w:tcW w:w="1792" w:type="dxa"/>
                            <w:vMerge w:val="restart"/>
                          </w:tcPr>
                          <w:p w:rsidR="005658F9" w:rsidRDefault="005658F9">
                            <w:pPr>
                              <w:rPr>
                                <w:rFonts w:ascii="Calibri" w:hAnsi="Calibri"/>
                                <w:sz w:val="22"/>
                              </w:rPr>
                            </w:pPr>
                          </w:p>
                        </w:tc>
                        <w:tc>
                          <w:tcPr>
                            <w:tcW w:w="3780" w:type="dxa"/>
                          </w:tcPr>
                          <w:p w:rsidR="005658F9" w:rsidRDefault="005658F9">
                            <w:pPr>
                              <w:pStyle w:val="TableParagraph"/>
                              <w:spacing w:before="30"/>
                              <w:ind w:left="7"/>
                              <w:rPr>
                                <w:rFonts w:ascii="宋体" w:hAnsi="宋体" w:cs="宋体"/>
                                <w:sz w:val="20"/>
                                <w:szCs w:val="20"/>
                                <w:lang w:eastAsia="zh-CN"/>
                              </w:rPr>
                            </w:pPr>
                            <w:r>
                              <w:rPr>
                                <w:rFonts w:ascii="宋体" w:hAnsi="宋体" w:cs="宋体" w:hint="eastAsia"/>
                                <w:w w:val="99"/>
                                <w:sz w:val="20"/>
                                <w:szCs w:val="20"/>
                                <w:lang w:eastAsia="zh-CN"/>
                              </w:rPr>
                              <w:t>《三相配电变压器能效限定值及</w:t>
                            </w:r>
                          </w:p>
                        </w:tc>
                      </w:tr>
                      <w:tr w:rsidR="005658F9">
                        <w:trPr>
                          <w:trHeight w:hRule="exact" w:val="345"/>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器</w:t>
                            </w:r>
                          </w:p>
                        </w:tc>
                        <w:tc>
                          <w:tcPr>
                            <w:tcW w:w="180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792" w:type="dxa"/>
                            <w:vMerge/>
                            <w:vAlign w:val="center"/>
                          </w:tcPr>
                          <w:p w:rsidR="005658F9" w:rsidRDefault="005658F9">
                            <w:pPr>
                              <w:widowControl/>
                              <w:jc w:val="left"/>
                              <w:rPr>
                                <w:rFonts w:ascii="Calibri" w:eastAsia="Times New Roman" w:hAnsi="Calibri"/>
                                <w:sz w:val="22"/>
                                <w:lang w:eastAsia="en-US"/>
                              </w:rPr>
                            </w:pPr>
                          </w:p>
                        </w:tc>
                        <w:tc>
                          <w:tcPr>
                            <w:tcW w:w="3780"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能效等级》（GB20052）</w:t>
                            </w:r>
                          </w:p>
                        </w:tc>
                      </w:tr>
                      <w:tr w:rsidR="005658F9">
                        <w:trPr>
                          <w:trHeight w:hRule="exact" w:val="449"/>
                        </w:trPr>
                        <w:tc>
                          <w:tcPr>
                            <w:tcW w:w="570" w:type="dxa"/>
                            <w:vMerge w:val="restart"/>
                          </w:tcPr>
                          <w:p w:rsidR="005658F9" w:rsidRDefault="005658F9">
                            <w:pPr>
                              <w:pStyle w:val="TableParagraph"/>
                              <w:spacing w:before="8"/>
                              <w:rPr>
                                <w:rFonts w:ascii="宋体" w:hAnsi="宋体" w:cs="宋体"/>
                                <w:sz w:val="21"/>
                                <w:szCs w:val="21"/>
                              </w:rPr>
                            </w:pPr>
                          </w:p>
                          <w:p w:rsidR="005658F9" w:rsidRDefault="005658F9">
                            <w:pPr>
                              <w:pStyle w:val="TableParagraph"/>
                              <w:ind w:right="1"/>
                              <w:jc w:val="center"/>
                              <w:rPr>
                                <w:rFonts w:ascii="宋体" w:hAnsi="宋体" w:cs="宋体"/>
                                <w:sz w:val="20"/>
                                <w:szCs w:val="20"/>
                              </w:rPr>
                            </w:pPr>
                            <w:r>
                              <w:rPr>
                                <w:rFonts w:ascii="宋体" w:hint="eastAsia"/>
                                <w:w w:val="99"/>
                                <w:sz w:val="20"/>
                              </w:rPr>
                              <w:t>9</w:t>
                            </w:r>
                          </w:p>
                        </w:tc>
                        <w:tc>
                          <w:tcPr>
                            <w:tcW w:w="1163" w:type="dxa"/>
                          </w:tcPr>
                          <w:p w:rsidR="005658F9" w:rsidRDefault="005658F9">
                            <w:pPr>
                              <w:pStyle w:val="TableParagraph"/>
                              <w:spacing w:before="126"/>
                              <w:ind w:left="7"/>
                              <w:rPr>
                                <w:rFonts w:ascii="宋体" w:hAnsi="宋体" w:cs="宋体"/>
                                <w:sz w:val="20"/>
                                <w:szCs w:val="20"/>
                              </w:rPr>
                            </w:pPr>
                            <w:r>
                              <w:rPr>
                                <w:rFonts w:ascii="宋体" w:hAnsi="宋体" w:cs="宋体" w:hint="eastAsia"/>
                                <w:w w:val="99"/>
                                <w:sz w:val="20"/>
                                <w:szCs w:val="20"/>
                              </w:rPr>
                              <w:t>★A020609镇</w:t>
                            </w:r>
                          </w:p>
                        </w:tc>
                        <w:tc>
                          <w:tcPr>
                            <w:tcW w:w="1800" w:type="dxa"/>
                            <w:vMerge w:val="restart"/>
                          </w:tcPr>
                          <w:p w:rsidR="005658F9" w:rsidRDefault="005658F9">
                            <w:pPr>
                              <w:pStyle w:val="TableParagraph"/>
                              <w:spacing w:before="8"/>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管型荧光灯镇流器</w:t>
                            </w:r>
                          </w:p>
                        </w:tc>
                        <w:tc>
                          <w:tcPr>
                            <w:tcW w:w="1792" w:type="dxa"/>
                            <w:vMerge w:val="restart"/>
                          </w:tcPr>
                          <w:p w:rsidR="005658F9" w:rsidRDefault="005658F9">
                            <w:pPr>
                              <w:rPr>
                                <w:rFonts w:ascii="Calibri" w:hAnsi="Calibri"/>
                                <w:sz w:val="22"/>
                              </w:rPr>
                            </w:pPr>
                          </w:p>
                        </w:tc>
                        <w:tc>
                          <w:tcPr>
                            <w:tcW w:w="3780" w:type="dxa"/>
                            <w:vMerge w:val="restart"/>
                          </w:tcPr>
                          <w:p w:rsidR="005658F9" w:rsidRDefault="005658F9">
                            <w:pPr>
                              <w:pStyle w:val="TableParagraph"/>
                              <w:spacing w:before="126"/>
                              <w:ind w:left="7"/>
                              <w:rPr>
                                <w:rFonts w:ascii="宋体" w:hAnsi="宋体" w:cs="宋体"/>
                                <w:sz w:val="20"/>
                                <w:szCs w:val="20"/>
                                <w:lang w:eastAsia="zh-CN"/>
                              </w:rPr>
                            </w:pPr>
                            <w:r>
                              <w:rPr>
                                <w:rFonts w:ascii="宋体" w:hAnsi="宋体" w:cs="宋体" w:hint="eastAsia"/>
                                <w:w w:val="99"/>
                                <w:sz w:val="20"/>
                                <w:szCs w:val="20"/>
                                <w:lang w:eastAsia="zh-CN"/>
                              </w:rPr>
                              <w:t>《管形荧光灯镇流器能效限定值及能效等级》（GB17896）</w:t>
                            </w:r>
                          </w:p>
                        </w:tc>
                      </w:tr>
                      <w:tr w:rsidR="005658F9">
                        <w:trPr>
                          <w:trHeight w:hRule="exact" w:val="441"/>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流器</w:t>
                            </w:r>
                          </w:p>
                        </w:tc>
                        <w:tc>
                          <w:tcPr>
                            <w:tcW w:w="180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792" w:type="dxa"/>
                            <w:vMerge/>
                            <w:vAlign w:val="center"/>
                          </w:tcPr>
                          <w:p w:rsidR="005658F9" w:rsidRDefault="005658F9">
                            <w:pPr>
                              <w:widowControl/>
                              <w:jc w:val="left"/>
                              <w:rPr>
                                <w:rFonts w:ascii="Calibri" w:eastAsia="Times New Roman" w:hAnsi="Calibri"/>
                                <w:sz w:val="22"/>
                                <w:lang w:eastAsia="en-US"/>
                              </w:rPr>
                            </w:pP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752"/>
                        </w:trPr>
                        <w:tc>
                          <w:tcPr>
                            <w:tcW w:w="570" w:type="dxa"/>
                            <w:vMerge w:val="restart"/>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5"/>
                              <w:rPr>
                                <w:rFonts w:ascii="宋体" w:hAnsi="宋体" w:cs="宋体"/>
                                <w:sz w:val="18"/>
                                <w:szCs w:val="18"/>
                                <w:lang w:eastAsia="zh-CN"/>
                              </w:rPr>
                            </w:pPr>
                          </w:p>
                          <w:p w:rsidR="005658F9" w:rsidRDefault="005658F9">
                            <w:pPr>
                              <w:pStyle w:val="TableParagraph"/>
                              <w:ind w:left="182"/>
                              <w:rPr>
                                <w:rFonts w:ascii="宋体" w:hAnsi="宋体" w:cs="宋体"/>
                                <w:sz w:val="20"/>
                                <w:szCs w:val="20"/>
                              </w:rPr>
                            </w:pPr>
                            <w:r>
                              <w:rPr>
                                <w:rFonts w:ascii="宋体" w:hint="eastAsia"/>
                                <w:w w:val="99"/>
                                <w:sz w:val="20"/>
                              </w:rPr>
                              <w:t>10</w:t>
                            </w:r>
                          </w:p>
                        </w:tc>
                        <w:tc>
                          <w:tcPr>
                            <w:tcW w:w="1163" w:type="dxa"/>
                            <w:vMerge w:val="restart"/>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6"/>
                              <w:rPr>
                                <w:rFonts w:ascii="宋体" w:hAnsi="宋体" w:cs="宋体"/>
                                <w:sz w:val="26"/>
                                <w:szCs w:val="26"/>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A020618生活</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用电器</w:t>
                            </w:r>
                          </w:p>
                        </w:tc>
                        <w:tc>
                          <w:tcPr>
                            <w:tcW w:w="1800" w:type="dxa"/>
                            <w:vMerge w:val="restart"/>
                          </w:tcPr>
                          <w:p w:rsidR="005658F9" w:rsidRDefault="005658F9">
                            <w:pPr>
                              <w:pStyle w:val="TableParagraph"/>
                              <w:spacing w:before="1"/>
                              <w:rPr>
                                <w:rFonts w:ascii="宋体" w:hAnsi="宋体" w:cs="宋体"/>
                                <w:sz w:val="16"/>
                                <w:szCs w:val="16"/>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A0206180101电冰箱</w:t>
                            </w:r>
                          </w:p>
                        </w:tc>
                        <w:tc>
                          <w:tcPr>
                            <w:tcW w:w="1792" w:type="dxa"/>
                            <w:vMerge w:val="restart"/>
                          </w:tcPr>
                          <w:p w:rsidR="005658F9" w:rsidRDefault="005658F9">
                            <w:pPr>
                              <w:rPr>
                                <w:rFonts w:ascii="Calibri" w:hAnsi="Calibri"/>
                                <w:sz w:val="22"/>
                              </w:rPr>
                            </w:pPr>
                          </w:p>
                        </w:tc>
                        <w:tc>
                          <w:tcPr>
                            <w:tcW w:w="3780" w:type="dxa"/>
                          </w:tcPr>
                          <w:p w:rsidR="005658F9" w:rsidRDefault="005658F9">
                            <w:pPr>
                              <w:pStyle w:val="TableParagraph"/>
                              <w:spacing w:before="126"/>
                              <w:ind w:left="7"/>
                              <w:rPr>
                                <w:rFonts w:ascii="宋体" w:hAnsi="宋体" w:cs="宋体"/>
                                <w:w w:val="99"/>
                                <w:sz w:val="20"/>
                                <w:szCs w:val="20"/>
                                <w:lang w:eastAsia="zh-CN"/>
                              </w:rPr>
                            </w:pPr>
                            <w:r>
                              <w:rPr>
                                <w:rFonts w:ascii="宋体" w:hAnsi="宋体" w:cs="宋体" w:hint="eastAsia"/>
                                <w:w w:val="99"/>
                                <w:sz w:val="20"/>
                                <w:szCs w:val="20"/>
                                <w:lang w:eastAsia="zh-CN"/>
                              </w:rPr>
                              <w:t>《家用电冰箱耗电量限定值及能效等级》（GB12021.2）</w:t>
                            </w:r>
                          </w:p>
                        </w:tc>
                      </w:tr>
                      <w:tr w:rsidR="005658F9">
                        <w:trPr>
                          <w:trHeight w:hRule="exact" w:val="1299"/>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vMerge/>
                            <w:vAlign w:val="center"/>
                          </w:tcPr>
                          <w:p w:rsidR="005658F9" w:rsidRDefault="005658F9">
                            <w:pPr>
                              <w:widowControl/>
                              <w:jc w:val="left"/>
                              <w:rPr>
                                <w:rFonts w:ascii="宋体" w:eastAsia="Times New Roman" w:hAnsi="宋体" w:cs="宋体"/>
                                <w:kern w:val="0"/>
                                <w:sz w:val="20"/>
                                <w:szCs w:val="20"/>
                              </w:rPr>
                            </w:pPr>
                          </w:p>
                        </w:tc>
                        <w:tc>
                          <w:tcPr>
                            <w:tcW w:w="1800" w:type="dxa"/>
                            <w:vMerge w:val="restart"/>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71"/>
                              <w:ind w:left="7"/>
                              <w:rPr>
                                <w:rFonts w:ascii="宋体" w:hAnsi="宋体" w:cs="宋体"/>
                                <w:sz w:val="20"/>
                                <w:szCs w:val="20"/>
                              </w:rPr>
                            </w:pPr>
                            <w:r>
                              <w:rPr>
                                <w:rFonts w:ascii="宋体" w:hAnsi="宋体" w:cs="宋体" w:hint="eastAsia"/>
                                <w:w w:val="99"/>
                                <w:sz w:val="20"/>
                                <w:szCs w:val="20"/>
                              </w:rPr>
                              <w:t>★A0206180203空调</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机</w:t>
                            </w:r>
                          </w:p>
                        </w:tc>
                        <w:tc>
                          <w:tcPr>
                            <w:tcW w:w="1792" w:type="dxa"/>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2"/>
                              <w:rPr>
                                <w:rFonts w:ascii="宋体" w:hAnsi="宋体" w:cs="宋体"/>
                                <w:sz w:val="19"/>
                                <w:szCs w:val="19"/>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房间空气调节器</w:t>
                            </w:r>
                          </w:p>
                        </w:tc>
                        <w:tc>
                          <w:tcPr>
                            <w:tcW w:w="3780" w:type="dxa"/>
                          </w:tcPr>
                          <w:p w:rsidR="005658F9" w:rsidRDefault="005658F9">
                            <w:pPr>
                              <w:pStyle w:val="TableParagraph"/>
                              <w:spacing w:before="4"/>
                              <w:ind w:left="7"/>
                              <w:rPr>
                                <w:rFonts w:ascii="宋体" w:hAnsi="宋体" w:cs="宋体"/>
                                <w:w w:val="99"/>
                                <w:sz w:val="20"/>
                                <w:szCs w:val="20"/>
                                <w:lang w:eastAsia="zh-CN"/>
                              </w:rPr>
                            </w:pPr>
                            <w:r>
                              <w:rPr>
                                <w:rFonts w:ascii="宋体" w:hAnsi="宋体" w:cs="宋体" w:hint="eastAsia"/>
                                <w:w w:val="99"/>
                                <w:sz w:val="20"/>
                                <w:szCs w:val="20"/>
                                <w:lang w:eastAsia="zh-CN"/>
                              </w:rPr>
                              <w:t>《转速可控型房间空气调节器能</w:t>
                            </w:r>
                          </w:p>
                          <w:p w:rsidR="005658F9" w:rsidRDefault="005658F9">
                            <w:pPr>
                              <w:pStyle w:val="TableParagraph"/>
                              <w:spacing w:line="256" w:lineRule="exact"/>
                              <w:ind w:left="7"/>
                              <w:rPr>
                                <w:rFonts w:ascii="宋体" w:hAnsi="宋体" w:cs="宋体"/>
                                <w:sz w:val="20"/>
                                <w:szCs w:val="20"/>
                                <w:lang w:eastAsia="zh-CN"/>
                              </w:rPr>
                            </w:pPr>
                            <w:r>
                              <w:rPr>
                                <w:rFonts w:ascii="宋体" w:hAnsi="宋体" w:cs="宋体" w:hint="eastAsia"/>
                                <w:w w:val="99"/>
                                <w:sz w:val="20"/>
                                <w:szCs w:val="20"/>
                                <w:lang w:eastAsia="zh-CN"/>
                              </w:rPr>
                              <w:t>效限定值及能效等级》（GB21455-2013），待2019年修订发布后，按《房间空气调节器能效限定值及能效等级》（GB21455-2019）</w:t>
                            </w:r>
                          </w:p>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实施。</w:t>
                            </w:r>
                          </w:p>
                        </w:tc>
                      </w:tr>
                      <w:tr w:rsidR="005658F9">
                        <w:trPr>
                          <w:trHeight w:hRule="exact" w:val="958"/>
                        </w:trPr>
                        <w:tc>
                          <w:tcPr>
                            <w:tcW w:w="57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163"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80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792" w:type="dxa"/>
                          </w:tcPr>
                          <w:p w:rsidR="005658F9" w:rsidRDefault="005658F9">
                            <w:pPr>
                              <w:pStyle w:val="TableParagraph"/>
                              <w:spacing w:before="4" w:line="280" w:lineRule="auto"/>
                              <w:ind w:left="7" w:right="7"/>
                              <w:jc w:val="both"/>
                              <w:rPr>
                                <w:rFonts w:ascii="宋体" w:hAnsi="宋体" w:cs="宋体"/>
                                <w:sz w:val="20"/>
                                <w:szCs w:val="20"/>
                                <w:lang w:eastAsia="zh-CN"/>
                              </w:rPr>
                            </w:pPr>
                            <w:r>
                              <w:rPr>
                                <w:rFonts w:ascii="宋体" w:hAnsi="宋体" w:cs="宋体" w:hint="eastAsia"/>
                                <w:w w:val="99"/>
                                <w:sz w:val="20"/>
                                <w:szCs w:val="20"/>
                                <w:lang w:eastAsia="zh-CN"/>
                              </w:rPr>
                              <w:t>多联式空调（热泵）机组（制冷量≤ 14000W）</w:t>
                            </w:r>
                          </w:p>
                        </w:tc>
                        <w:tc>
                          <w:tcPr>
                            <w:tcW w:w="3780" w:type="dxa"/>
                          </w:tcPr>
                          <w:p w:rsidR="005658F9" w:rsidRDefault="005658F9">
                            <w:pPr>
                              <w:pStyle w:val="TableParagraph"/>
                              <w:spacing w:before="160" w:line="280" w:lineRule="auto"/>
                              <w:ind w:left="7" w:right="7"/>
                              <w:rPr>
                                <w:rFonts w:ascii="宋体" w:hAnsi="宋体" w:cs="宋体"/>
                                <w:sz w:val="20"/>
                                <w:szCs w:val="20"/>
                                <w:lang w:eastAsia="zh-CN"/>
                              </w:rPr>
                            </w:pPr>
                            <w:r>
                              <w:rPr>
                                <w:rFonts w:ascii="宋体" w:hAnsi="宋体" w:cs="宋体" w:hint="eastAsia"/>
                                <w:w w:val="99"/>
                                <w:sz w:val="20"/>
                                <w:szCs w:val="20"/>
                                <w:lang w:eastAsia="zh-CN"/>
                              </w:rPr>
                              <w:t>《多联式空调（热泵）机组能效限定值及能源效率等级》（GB21454</w:t>
                            </w:r>
                          </w:p>
                        </w:tc>
                      </w:tr>
                      <w:tr w:rsidR="005658F9">
                        <w:trPr>
                          <w:trHeight w:hRule="exact" w:val="327"/>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vMerge/>
                            <w:vAlign w:val="center"/>
                          </w:tcPr>
                          <w:p w:rsidR="005658F9" w:rsidRDefault="005658F9">
                            <w:pPr>
                              <w:widowControl/>
                              <w:jc w:val="left"/>
                              <w:rPr>
                                <w:rFonts w:ascii="宋体" w:eastAsia="Times New Roman" w:hAnsi="宋体" w:cs="宋体"/>
                                <w:kern w:val="0"/>
                                <w:sz w:val="20"/>
                                <w:szCs w:val="20"/>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vMerge w:val="restart"/>
                          </w:tcPr>
                          <w:p w:rsidR="005658F9" w:rsidRDefault="005658F9">
                            <w:pPr>
                              <w:pStyle w:val="TableParagraph"/>
                              <w:spacing w:before="2"/>
                              <w:rPr>
                                <w:rFonts w:ascii="宋体" w:hAnsi="宋体" w:cs="宋体"/>
                                <w:sz w:val="24"/>
                                <w:szCs w:val="24"/>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单元式空气调节机</w:t>
                            </w:r>
                          </w:p>
                        </w:tc>
                        <w:tc>
                          <w:tcPr>
                            <w:tcW w:w="3780" w:type="dxa"/>
                            <w:vMerge w:val="restart"/>
                          </w:tcPr>
                          <w:p w:rsidR="005658F9" w:rsidRDefault="005658F9">
                            <w:pPr>
                              <w:pStyle w:val="TableParagraph"/>
                              <w:spacing w:before="4"/>
                              <w:ind w:left="7"/>
                              <w:rPr>
                                <w:rFonts w:ascii="宋体" w:hAnsi="宋体" w:cs="宋体"/>
                                <w:sz w:val="20"/>
                                <w:szCs w:val="20"/>
                                <w:lang w:eastAsia="zh-CN"/>
                              </w:rPr>
                            </w:pPr>
                            <w:r>
                              <w:rPr>
                                <w:rFonts w:ascii="宋体" w:hAnsi="宋体" w:cs="宋体" w:hint="eastAsia"/>
                                <w:w w:val="99"/>
                                <w:sz w:val="20"/>
                                <w:szCs w:val="20"/>
                                <w:lang w:eastAsia="zh-CN"/>
                              </w:rPr>
                              <w:t>《单元式空气调节机能效限定值及能源效率等级》（GB19576）《风管送风式空调机组能效限定值及能效等级》（GB37479）</w:t>
                            </w:r>
                          </w:p>
                        </w:tc>
                      </w:tr>
                      <w:tr w:rsidR="005658F9">
                        <w:trPr>
                          <w:trHeight w:hRule="exact" w:val="657"/>
                        </w:trPr>
                        <w:tc>
                          <w:tcPr>
                            <w:tcW w:w="570" w:type="dxa"/>
                            <w:vMerge/>
                            <w:vAlign w:val="center"/>
                          </w:tcPr>
                          <w:p w:rsidR="005658F9" w:rsidRDefault="005658F9">
                            <w:pPr>
                              <w:widowControl/>
                              <w:jc w:val="left"/>
                              <w:rPr>
                                <w:rFonts w:ascii="宋体" w:eastAsia="Times New Roman" w:hAnsi="宋体" w:cs="宋体"/>
                                <w:kern w:val="0"/>
                                <w:sz w:val="20"/>
                                <w:szCs w:val="20"/>
                              </w:rPr>
                            </w:pPr>
                          </w:p>
                        </w:tc>
                        <w:tc>
                          <w:tcPr>
                            <w:tcW w:w="1163" w:type="dxa"/>
                            <w:vMerge/>
                            <w:vAlign w:val="center"/>
                          </w:tcPr>
                          <w:p w:rsidR="005658F9" w:rsidRDefault="005658F9">
                            <w:pPr>
                              <w:widowControl/>
                              <w:jc w:val="left"/>
                              <w:rPr>
                                <w:rFonts w:ascii="宋体" w:eastAsia="Times New Roman" w:hAnsi="宋体" w:cs="宋体"/>
                                <w:kern w:val="0"/>
                                <w:sz w:val="20"/>
                                <w:szCs w:val="20"/>
                              </w:rPr>
                            </w:pPr>
                          </w:p>
                        </w:tc>
                        <w:tc>
                          <w:tcPr>
                            <w:tcW w:w="1800" w:type="dxa"/>
                            <w:vMerge/>
                            <w:vAlign w:val="center"/>
                          </w:tcPr>
                          <w:p w:rsidR="005658F9" w:rsidRDefault="005658F9">
                            <w:pPr>
                              <w:widowControl/>
                              <w:jc w:val="left"/>
                              <w:rPr>
                                <w:rFonts w:ascii="宋体" w:eastAsia="Times New Roman" w:hAnsi="宋体" w:cs="宋体"/>
                                <w:kern w:val="0"/>
                                <w:sz w:val="20"/>
                                <w:szCs w:val="20"/>
                              </w:rPr>
                            </w:pPr>
                          </w:p>
                        </w:tc>
                        <w:tc>
                          <w:tcPr>
                            <w:tcW w:w="1792" w:type="dxa"/>
                          </w:tcPr>
                          <w:p w:rsidR="005658F9" w:rsidRDefault="005658F9">
                            <w:pPr>
                              <w:pStyle w:val="TableParagraph"/>
                              <w:spacing w:line="256" w:lineRule="exact"/>
                              <w:ind w:left="7"/>
                              <w:rPr>
                                <w:rFonts w:ascii="宋体" w:hAnsi="宋体" w:cs="宋体"/>
                                <w:sz w:val="20"/>
                                <w:szCs w:val="20"/>
                              </w:rPr>
                            </w:pPr>
                            <w:r>
                              <w:rPr>
                                <w:rFonts w:ascii="宋体" w:hAnsi="宋体" w:cs="宋体" w:hint="eastAsia"/>
                                <w:w w:val="99"/>
                                <w:sz w:val="20"/>
                                <w:szCs w:val="20"/>
                              </w:rPr>
                              <w:t>（制冷量≤14000W）</w:t>
                            </w:r>
                          </w:p>
                        </w:tc>
                        <w:tc>
                          <w:tcPr>
                            <w:tcW w:w="3780" w:type="dxa"/>
                            <w:vMerge/>
                          </w:tcPr>
                          <w:p w:rsidR="005658F9" w:rsidRDefault="005658F9">
                            <w:pPr>
                              <w:pStyle w:val="TableParagraph"/>
                              <w:spacing w:line="256" w:lineRule="exact"/>
                              <w:ind w:left="7"/>
                              <w:rPr>
                                <w:rFonts w:ascii="宋体" w:hAnsi="宋体" w:cs="宋体"/>
                                <w:sz w:val="20"/>
                                <w:szCs w:val="20"/>
                                <w:lang w:eastAsia="zh-CN"/>
                              </w:rPr>
                            </w:pPr>
                          </w:p>
                        </w:tc>
                      </w:tr>
                      <w:tr w:rsidR="005658F9">
                        <w:trPr>
                          <w:trHeight w:hRule="exact" w:val="653"/>
                        </w:trPr>
                        <w:tc>
                          <w:tcPr>
                            <w:tcW w:w="570"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163" w:type="dxa"/>
                            <w:vMerge/>
                            <w:vAlign w:val="center"/>
                          </w:tcPr>
                          <w:p w:rsidR="005658F9" w:rsidRDefault="005658F9">
                            <w:pPr>
                              <w:widowControl/>
                              <w:jc w:val="left"/>
                              <w:rPr>
                                <w:rFonts w:ascii="宋体" w:eastAsia="Times New Roman" w:hAnsi="宋体" w:cs="宋体"/>
                                <w:kern w:val="0"/>
                                <w:sz w:val="20"/>
                                <w:szCs w:val="20"/>
                                <w:lang w:eastAsia="en-US"/>
                              </w:rPr>
                            </w:pPr>
                          </w:p>
                        </w:tc>
                        <w:tc>
                          <w:tcPr>
                            <w:tcW w:w="1800" w:type="dxa"/>
                          </w:tcPr>
                          <w:p w:rsidR="005658F9" w:rsidRDefault="005658F9">
                            <w:pPr>
                              <w:pStyle w:val="TableParagraph"/>
                              <w:spacing w:before="162"/>
                              <w:ind w:left="7"/>
                              <w:rPr>
                                <w:rFonts w:ascii="宋体" w:hAnsi="宋体" w:cs="宋体"/>
                                <w:sz w:val="20"/>
                                <w:szCs w:val="20"/>
                              </w:rPr>
                            </w:pPr>
                            <w:r>
                              <w:rPr>
                                <w:rFonts w:ascii="宋体" w:hAnsi="宋体" w:cs="宋体" w:hint="eastAsia"/>
                                <w:w w:val="99"/>
                                <w:sz w:val="20"/>
                                <w:szCs w:val="20"/>
                              </w:rPr>
                              <w:t>A0206180301洗衣机</w:t>
                            </w:r>
                          </w:p>
                        </w:tc>
                        <w:tc>
                          <w:tcPr>
                            <w:tcW w:w="1792" w:type="dxa"/>
                          </w:tcPr>
                          <w:p w:rsidR="005658F9" w:rsidRDefault="005658F9">
                            <w:pPr>
                              <w:rPr>
                                <w:rFonts w:ascii="Calibri" w:hAnsi="Calibri"/>
                                <w:sz w:val="22"/>
                              </w:rPr>
                            </w:pPr>
                          </w:p>
                        </w:tc>
                        <w:tc>
                          <w:tcPr>
                            <w:tcW w:w="3780" w:type="dxa"/>
                          </w:tcPr>
                          <w:p w:rsidR="005658F9" w:rsidRDefault="005658F9">
                            <w:pPr>
                              <w:pStyle w:val="TableParagraph"/>
                              <w:spacing w:before="6" w:line="280" w:lineRule="auto"/>
                              <w:ind w:left="7" w:right="4"/>
                              <w:rPr>
                                <w:rFonts w:ascii="宋体" w:hAnsi="宋体" w:cs="宋体"/>
                                <w:sz w:val="20"/>
                                <w:szCs w:val="20"/>
                                <w:lang w:eastAsia="zh-CN"/>
                              </w:rPr>
                            </w:pPr>
                            <w:r>
                              <w:rPr>
                                <w:rFonts w:ascii="宋体" w:hAnsi="宋体" w:cs="宋体" w:hint="eastAsia"/>
                                <w:w w:val="99"/>
                                <w:sz w:val="20"/>
                                <w:szCs w:val="20"/>
                                <w:lang w:eastAsia="zh-CN"/>
                              </w:rPr>
                              <w:t>《电动洗衣机能效水效限定值及等级》（GB12021.4）</w:t>
                            </w:r>
                          </w:p>
                        </w:tc>
                      </w:tr>
                    </w:tbl>
                    <w:p w:rsidR="005658F9" w:rsidRDefault="005658F9" w:rsidP="005658F9">
                      <w:pPr>
                        <w:rPr>
                          <w:rFonts w:ascii="Calibri" w:hAnsi="Calibri"/>
                          <w:sz w:val="22"/>
                        </w:rPr>
                      </w:pPr>
                    </w:p>
                  </w:txbxContent>
                </v:textbox>
                <w10:wrap anchorx="page"/>
              </v:shape>
            </w:pict>
          </mc:Fallback>
        </mc:AlternateContent>
      </w: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spacing w:before="2"/>
        <w:rPr>
          <w:rFonts w:ascii="宋体" w:eastAsia="宋体" w:hAnsi="宋体" w:cs="宋体"/>
          <w:sz w:val="23"/>
          <w:szCs w:val="23"/>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spacing w:before="6"/>
        <w:rPr>
          <w:rFonts w:ascii="宋体" w:eastAsia="宋体" w:hAnsi="宋体" w:cs="宋体"/>
          <w:sz w:val="29"/>
          <w:szCs w:val="29"/>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spacing w:before="3"/>
        <w:rPr>
          <w:rFonts w:ascii="宋体" w:eastAsia="宋体" w:hAnsi="宋体" w:cs="宋体"/>
          <w:sz w:val="22"/>
        </w:rPr>
      </w:pPr>
    </w:p>
    <w:p w:rsidR="005658F9" w:rsidRPr="005658F9" w:rsidRDefault="005658F9" w:rsidP="005658F9">
      <w:pPr>
        <w:widowControl/>
        <w:jc w:val="left"/>
        <w:rPr>
          <w:rFonts w:ascii="宋体" w:eastAsia="宋体" w:hAnsi="宋体" w:cs="宋体"/>
          <w:sz w:val="20"/>
          <w:szCs w:val="20"/>
        </w:rPr>
        <w:sectPr w:rsidR="005658F9" w:rsidRPr="005658F9">
          <w:pgSz w:w="11910" w:h="16840"/>
          <w:pgMar w:top="1340" w:right="1500" w:bottom="280" w:left="1680" w:header="720" w:footer="720" w:gutter="0"/>
          <w:cols w:space="720"/>
        </w:sect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r w:rsidRPr="005658F9">
        <w:rPr>
          <w:rFonts w:ascii="Times New Roman" w:eastAsia="宋体" w:hAnsi="Times New Roman" w:cs="Times New Roman" w:hint="eastAsia"/>
          <w:noProof/>
          <w:szCs w:val="24"/>
        </w:rPr>
        <mc:AlternateContent>
          <mc:Choice Requires="wps">
            <w:drawing>
              <wp:anchor distT="0" distB="0" distL="114300" distR="114300" simplePos="0" relativeHeight="251661312" behindDoc="0" locked="0" layoutInCell="1" allowOverlap="1" wp14:anchorId="39739B4E" wp14:editId="2319CF49">
                <wp:simplePos x="0" y="0"/>
                <wp:positionH relativeFrom="page">
                  <wp:posOffset>827405</wp:posOffset>
                </wp:positionH>
                <wp:positionV relativeFrom="paragraph">
                  <wp:posOffset>45720</wp:posOffset>
                </wp:positionV>
                <wp:extent cx="5985510" cy="8503285"/>
                <wp:effectExtent l="0" t="0" r="0" b="0"/>
                <wp:wrapNone/>
                <wp:docPr id="3" name="文本框 4"/>
                <wp:cNvGraphicFramePr/>
                <a:graphic xmlns:a="http://schemas.openxmlformats.org/drawingml/2006/main">
                  <a:graphicData uri="http://schemas.microsoft.com/office/word/2010/wordprocessingShape">
                    <wps:wsp>
                      <wps:cNvSpPr txBox="1"/>
                      <wps:spPr>
                        <a:xfrm>
                          <a:off x="0" y="0"/>
                          <a:ext cx="5985510" cy="8503285"/>
                        </a:xfrm>
                        <a:prstGeom prst="rect">
                          <a:avLst/>
                        </a:prstGeom>
                        <a:noFill/>
                        <a:ln>
                          <a:noFill/>
                        </a:ln>
                      </wps:spPr>
                      <wps:txbx>
                        <w:txbxContent>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5"/>
                              <w:gridCol w:w="1305"/>
                              <w:gridCol w:w="1665"/>
                              <w:gridCol w:w="1770"/>
                              <w:gridCol w:w="3765"/>
                            </w:tblGrid>
                            <w:tr w:rsidR="005658F9">
                              <w:trPr>
                                <w:trHeight w:hRule="exact" w:val="742"/>
                              </w:trPr>
                              <w:tc>
                                <w:tcPr>
                                  <w:tcW w:w="585" w:type="dxa"/>
                                  <w:vMerge w:val="restart"/>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1305" w:type="dxa"/>
                                  <w:vMerge w:val="restart"/>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166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61"/>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1</w:t>
                                  </w:r>
                                  <w:r>
                                    <w:rPr>
                                      <w:rFonts w:ascii="宋体" w:hAnsi="宋体" w:cs="宋体" w:hint="eastAsia"/>
                                      <w:w w:val="99"/>
                                      <w:sz w:val="20"/>
                                      <w:szCs w:val="20"/>
                                    </w:rPr>
                                    <w:t>808热水器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
                                    <w:rPr>
                                      <w:rFonts w:ascii="宋体" w:hAnsi="宋体" w:cs="宋体"/>
                                      <w:sz w:val="15"/>
                                      <w:szCs w:val="15"/>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★电热</w:t>
                                  </w:r>
                                  <w:r>
                                    <w:rPr>
                                      <w:rFonts w:ascii="宋体" w:hAnsi="宋体" w:cs="宋体" w:hint="eastAsia"/>
                                      <w:spacing w:val="2"/>
                                      <w:w w:val="99"/>
                                      <w:sz w:val="20"/>
                                      <w:szCs w:val="20"/>
                                    </w:rPr>
                                    <w:t>水</w:t>
                                  </w:r>
                                  <w:r>
                                    <w:rPr>
                                      <w:rFonts w:ascii="宋体" w:hAnsi="宋体" w:cs="宋体" w:hint="eastAsia"/>
                                      <w:w w:val="99"/>
                                      <w:sz w:val="20"/>
                                      <w:szCs w:val="20"/>
                                    </w:rPr>
                                    <w:t>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tabs>
                                      <w:tab w:val="left" w:pos="1608"/>
                                    </w:tabs>
                                    <w:spacing w:before="52"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《储水式电热水器能效</w:t>
                                  </w:r>
                                  <w:r>
                                    <w:rPr>
                                      <w:rFonts w:ascii="宋体" w:hAnsi="宋体" w:cs="宋体" w:hint="eastAsia"/>
                                      <w:spacing w:val="9"/>
                                      <w:w w:val="99"/>
                                      <w:sz w:val="20"/>
                                      <w:szCs w:val="20"/>
                                      <w:lang w:eastAsia="zh-CN"/>
                                    </w:rPr>
                                    <w:t>限</w:t>
                                  </w:r>
                                  <w:r>
                                    <w:rPr>
                                      <w:rFonts w:ascii="宋体" w:hAnsi="宋体" w:cs="宋体" w:hint="eastAsia"/>
                                      <w:spacing w:val="12"/>
                                      <w:w w:val="99"/>
                                      <w:sz w:val="20"/>
                                      <w:szCs w:val="20"/>
                                      <w:lang w:eastAsia="zh-CN"/>
                                    </w:rPr>
                                    <w:t>定值</w:t>
                                  </w:r>
                                  <w:r>
                                    <w:rPr>
                                      <w:rFonts w:ascii="宋体" w:hAnsi="宋体" w:cs="宋体" w:hint="eastAsia"/>
                                      <w:w w:val="99"/>
                                      <w:sz w:val="20"/>
                                      <w:szCs w:val="20"/>
                                      <w:lang w:eastAsia="zh-CN"/>
                                    </w:rPr>
                                    <w:t>及能效等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51</w:t>
                                  </w:r>
                                  <w:r>
                                    <w:rPr>
                                      <w:rFonts w:ascii="宋体" w:hAnsi="宋体" w:cs="宋体" w:hint="eastAsia"/>
                                      <w:spacing w:val="1"/>
                                      <w:w w:val="99"/>
                                      <w:sz w:val="20"/>
                                      <w:szCs w:val="20"/>
                                      <w:lang w:eastAsia="zh-CN"/>
                                    </w:rPr>
                                    <w:t>9</w:t>
                                  </w:r>
                                  <w:r>
                                    <w:rPr>
                                      <w:rFonts w:ascii="宋体" w:hAnsi="宋体" w:cs="宋体" w:hint="eastAsia"/>
                                      <w:w w:val="99"/>
                                      <w:sz w:val="20"/>
                                      <w:szCs w:val="20"/>
                                      <w:lang w:eastAsia="zh-CN"/>
                                    </w:rPr>
                                    <w:t>）</w:t>
                                  </w:r>
                                </w:p>
                              </w:tc>
                            </w:tr>
                            <w:tr w:rsidR="005658F9">
                              <w:trPr>
                                <w:trHeight w:hRule="exact" w:val="958"/>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2"/>
                                    <w:rPr>
                                      <w:rFonts w:ascii="宋体" w:hAnsi="宋体" w:cs="宋体"/>
                                      <w:sz w:val="24"/>
                                      <w:szCs w:val="24"/>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燃气热</w:t>
                                  </w:r>
                                  <w:r>
                                    <w:rPr>
                                      <w:rFonts w:ascii="宋体" w:hAnsi="宋体" w:cs="宋体" w:hint="eastAsia"/>
                                      <w:spacing w:val="2"/>
                                      <w:w w:val="99"/>
                                      <w:sz w:val="20"/>
                                      <w:szCs w:val="20"/>
                                    </w:rPr>
                                    <w:t>水</w:t>
                                  </w:r>
                                  <w:r>
                                    <w:rPr>
                                      <w:rFonts w:ascii="宋体" w:hAnsi="宋体" w:cs="宋体" w:hint="eastAsia"/>
                                      <w:w w:val="99"/>
                                      <w:sz w:val="20"/>
                                      <w:szCs w:val="20"/>
                                    </w:rPr>
                                    <w:t>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《家用燃气快速热水器</w:t>
                                  </w:r>
                                  <w:r>
                                    <w:rPr>
                                      <w:rFonts w:ascii="宋体" w:hAnsi="宋体" w:cs="宋体" w:hint="eastAsia"/>
                                      <w:spacing w:val="9"/>
                                      <w:w w:val="99"/>
                                      <w:sz w:val="20"/>
                                      <w:szCs w:val="20"/>
                                      <w:lang w:eastAsia="zh-CN"/>
                                    </w:rPr>
                                    <w:t>和</w:t>
                                  </w:r>
                                  <w:r>
                                    <w:rPr>
                                      <w:rFonts w:ascii="宋体" w:hAnsi="宋体" w:cs="宋体" w:hint="eastAsia"/>
                                      <w:spacing w:val="12"/>
                                      <w:w w:val="99"/>
                                      <w:sz w:val="20"/>
                                      <w:szCs w:val="20"/>
                                      <w:lang w:eastAsia="zh-CN"/>
                                    </w:rPr>
                                    <w:t>燃气</w:t>
                                  </w:r>
                                  <w:r>
                                    <w:rPr>
                                      <w:rFonts w:ascii="宋体" w:hAnsi="宋体" w:cs="宋体" w:hint="eastAsia"/>
                                      <w:w w:val="99"/>
                                      <w:sz w:val="20"/>
                                      <w:szCs w:val="20"/>
                                      <w:lang w:eastAsia="zh-CN"/>
                                    </w:rPr>
                                    <w:t>采暖热水</w:t>
                                  </w:r>
                                  <w:r>
                                    <w:rPr>
                                      <w:rFonts w:ascii="宋体" w:hAnsi="宋体" w:cs="宋体" w:hint="eastAsia"/>
                                      <w:spacing w:val="2"/>
                                      <w:w w:val="99"/>
                                      <w:sz w:val="20"/>
                                      <w:szCs w:val="20"/>
                                      <w:lang w:eastAsia="zh-CN"/>
                                    </w:rPr>
                                    <w:t>炉</w:t>
                                  </w:r>
                                  <w:r>
                                    <w:rPr>
                                      <w:rFonts w:ascii="宋体" w:hAnsi="宋体" w:cs="宋体" w:hint="eastAsia"/>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w:t>
                                  </w:r>
                                  <w:r>
                                    <w:rPr>
                                      <w:rFonts w:ascii="宋体" w:hAnsi="宋体" w:cs="宋体" w:hint="eastAsia"/>
                                      <w:spacing w:val="2"/>
                                      <w:w w:val="99"/>
                                      <w:sz w:val="20"/>
                                      <w:szCs w:val="20"/>
                                      <w:lang w:eastAsia="zh-CN"/>
                                    </w:rPr>
                                    <w:t>及</w:t>
                                  </w:r>
                                  <w:r>
                                    <w:rPr>
                                      <w:rFonts w:ascii="宋体" w:hAnsi="宋体" w:cs="宋体" w:hint="eastAsia"/>
                                      <w:w w:val="99"/>
                                      <w:sz w:val="20"/>
                                      <w:szCs w:val="20"/>
                                      <w:lang w:eastAsia="zh-CN"/>
                                    </w:rPr>
                                    <w:t>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w:t>
                                  </w:r>
                                  <w:r>
                                    <w:rPr>
                                      <w:rFonts w:ascii="宋体" w:hAnsi="宋体" w:cs="宋体" w:hint="eastAsia"/>
                                      <w:w w:val="99"/>
                                      <w:sz w:val="20"/>
                                      <w:szCs w:val="20"/>
                                      <w:lang w:eastAsia="zh-CN"/>
                                    </w:rPr>
                                    <w:t>06</w:t>
                                  </w:r>
                                  <w:r>
                                    <w:rPr>
                                      <w:rFonts w:ascii="宋体" w:hAnsi="宋体" w:cs="宋体" w:hint="eastAsia"/>
                                      <w:spacing w:val="1"/>
                                      <w:w w:val="99"/>
                                      <w:sz w:val="20"/>
                                      <w:szCs w:val="20"/>
                                      <w:lang w:eastAsia="zh-CN"/>
                                    </w:rPr>
                                    <w:t>65</w:t>
                                  </w:r>
                                  <w:r>
                                    <w:rPr>
                                      <w:rFonts w:ascii="宋体" w:hAnsi="宋体" w:cs="宋体" w:hint="eastAsia"/>
                                      <w:w w:val="99"/>
                                      <w:sz w:val="20"/>
                                      <w:szCs w:val="20"/>
                                      <w:lang w:eastAsia="zh-CN"/>
                                    </w:rPr>
                                    <w:t>）</w:t>
                                  </w:r>
                                </w:p>
                              </w:tc>
                            </w:tr>
                            <w:tr w:rsidR="005658F9">
                              <w:trPr>
                                <w:trHeight w:hRule="exact" w:val="823"/>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19"/>
                                      <w:szCs w:val="19"/>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热泵热</w:t>
                                  </w:r>
                                  <w:r>
                                    <w:rPr>
                                      <w:rFonts w:ascii="宋体" w:hAnsi="宋体" w:cs="宋体" w:hint="eastAsia"/>
                                      <w:spacing w:val="2"/>
                                      <w:w w:val="99"/>
                                      <w:sz w:val="20"/>
                                      <w:szCs w:val="20"/>
                                    </w:rPr>
                                    <w:t>水</w:t>
                                  </w:r>
                                  <w:r>
                                    <w:rPr>
                                      <w:rFonts w:ascii="宋体" w:hAnsi="宋体" w:cs="宋体" w:hint="eastAsia"/>
                                      <w:w w:val="99"/>
                                      <w:sz w:val="20"/>
                                      <w:szCs w:val="20"/>
                                    </w:rPr>
                                    <w:t>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93" w:line="280" w:lineRule="auto"/>
                                    <w:ind w:left="7" w:right="7"/>
                                    <w:rPr>
                                      <w:rFonts w:ascii="宋体" w:hAnsi="宋体" w:cs="宋体"/>
                                      <w:sz w:val="20"/>
                                      <w:szCs w:val="20"/>
                                      <w:lang w:eastAsia="zh-CN"/>
                                    </w:rPr>
                                  </w:pPr>
                                  <w:r>
                                    <w:rPr>
                                      <w:rFonts w:ascii="宋体" w:hAnsi="宋体" w:cs="宋体" w:hint="eastAsia"/>
                                      <w:w w:val="99"/>
                                      <w:sz w:val="20"/>
                                      <w:szCs w:val="20"/>
                                      <w:lang w:eastAsia="zh-CN"/>
                                    </w:rPr>
                                    <w:t>《热泵</w:t>
                                  </w:r>
                                  <w:r>
                                    <w:rPr>
                                      <w:rFonts w:ascii="宋体" w:hAnsi="宋体" w:cs="宋体" w:hint="eastAsia"/>
                                      <w:spacing w:val="2"/>
                                      <w:w w:val="99"/>
                                      <w:sz w:val="20"/>
                                      <w:szCs w:val="20"/>
                                      <w:lang w:eastAsia="zh-CN"/>
                                    </w:rPr>
                                    <w:t>热</w:t>
                                  </w:r>
                                  <w:r>
                                    <w:rPr>
                                      <w:rFonts w:ascii="宋体" w:hAnsi="宋体" w:cs="宋体" w:hint="eastAsia"/>
                                      <w:w w:val="99"/>
                                      <w:sz w:val="20"/>
                                      <w:szCs w:val="20"/>
                                      <w:lang w:eastAsia="zh-CN"/>
                                    </w:rPr>
                                    <w:t>水</w:t>
                                  </w:r>
                                  <w:r>
                                    <w:rPr>
                                      <w:rFonts w:ascii="宋体" w:hAnsi="宋体" w:cs="宋体" w:hint="eastAsia"/>
                                      <w:spacing w:val="-27"/>
                                      <w:w w:val="99"/>
                                      <w:sz w:val="20"/>
                                      <w:szCs w:val="20"/>
                                      <w:lang w:eastAsia="zh-CN"/>
                                    </w:rPr>
                                    <w:t>机</w:t>
                                  </w:r>
                                  <w:r>
                                    <w:rPr>
                                      <w:rFonts w:ascii="宋体" w:hAnsi="宋体" w:cs="宋体" w:hint="eastAsia"/>
                                      <w:w w:val="99"/>
                                      <w:sz w:val="20"/>
                                      <w:szCs w:val="20"/>
                                      <w:lang w:eastAsia="zh-CN"/>
                                    </w:rPr>
                                    <w:t>（器</w:t>
                                  </w:r>
                                  <w:r>
                                    <w:rPr>
                                      <w:rFonts w:ascii="宋体" w:hAnsi="宋体" w:cs="宋体" w:hint="eastAsia"/>
                                      <w:spacing w:val="-27"/>
                                      <w:w w:val="99"/>
                                      <w:sz w:val="20"/>
                                      <w:szCs w:val="20"/>
                                      <w:lang w:eastAsia="zh-CN"/>
                                    </w:rPr>
                                    <w:t>）</w:t>
                                  </w:r>
                                  <w:r>
                                    <w:rPr>
                                      <w:rFonts w:ascii="宋体" w:hAnsi="宋体" w:cs="宋体" w:hint="eastAsia"/>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定值及能效等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295</w:t>
                                  </w:r>
                                  <w:r>
                                    <w:rPr>
                                      <w:rFonts w:ascii="宋体" w:hAnsi="宋体" w:cs="宋体" w:hint="eastAsia"/>
                                      <w:w w:val="99"/>
                                      <w:sz w:val="20"/>
                                      <w:szCs w:val="20"/>
                                      <w:lang w:eastAsia="zh-CN"/>
                                    </w:rPr>
                                    <w:t>4</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42"/>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
                                    <w:rPr>
                                      <w:rFonts w:ascii="宋体" w:hAnsi="宋体" w:cs="宋体"/>
                                      <w:sz w:val="15"/>
                                      <w:szCs w:val="15"/>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太阳能</w:t>
                                  </w:r>
                                  <w:r>
                                    <w:rPr>
                                      <w:rFonts w:ascii="宋体" w:hAnsi="宋体" w:cs="宋体" w:hint="eastAsia"/>
                                      <w:spacing w:val="2"/>
                                      <w:w w:val="99"/>
                                      <w:sz w:val="20"/>
                                      <w:szCs w:val="20"/>
                                    </w:rPr>
                                    <w:t>热</w:t>
                                  </w:r>
                                  <w:r>
                                    <w:rPr>
                                      <w:rFonts w:ascii="宋体" w:hAnsi="宋体" w:cs="宋体" w:hint="eastAsia"/>
                                      <w:w w:val="99"/>
                                      <w:sz w:val="20"/>
                                      <w:szCs w:val="20"/>
                                    </w:rPr>
                                    <w:t>水系统</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2"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《家用太阳能热水系统</w:t>
                                  </w:r>
                                  <w:r>
                                    <w:rPr>
                                      <w:rFonts w:ascii="宋体" w:hAnsi="宋体" w:cs="宋体" w:hint="eastAsia"/>
                                      <w:spacing w:val="9"/>
                                      <w:w w:val="99"/>
                                      <w:sz w:val="20"/>
                                      <w:szCs w:val="20"/>
                                      <w:lang w:eastAsia="zh-CN"/>
                                    </w:rPr>
                                    <w:t>能</w:t>
                                  </w:r>
                                  <w:r>
                                    <w:rPr>
                                      <w:rFonts w:ascii="宋体" w:hAnsi="宋体" w:cs="宋体" w:hint="eastAsia"/>
                                      <w:spacing w:val="12"/>
                                      <w:w w:val="99"/>
                                      <w:sz w:val="20"/>
                                      <w:szCs w:val="20"/>
                                      <w:lang w:eastAsia="zh-CN"/>
                                    </w:rPr>
                                    <w:t>效限</w:t>
                                  </w:r>
                                  <w:r>
                                    <w:rPr>
                                      <w:rFonts w:ascii="宋体" w:hAnsi="宋体" w:cs="宋体" w:hint="eastAsia"/>
                                      <w:w w:val="99"/>
                                      <w:sz w:val="20"/>
                                      <w:szCs w:val="20"/>
                                      <w:lang w:eastAsia="zh-CN"/>
                                    </w:rPr>
                                    <w:t>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26</w:t>
                                  </w:r>
                                  <w:r>
                                    <w:rPr>
                                      <w:rFonts w:ascii="宋体" w:hAnsi="宋体" w:cs="宋体" w:hint="eastAsia"/>
                                      <w:w w:val="99"/>
                                      <w:sz w:val="20"/>
                                      <w:szCs w:val="20"/>
                                      <w:lang w:eastAsia="zh-CN"/>
                                    </w:rPr>
                                    <w:t>96</w:t>
                                  </w:r>
                                  <w:r>
                                    <w:rPr>
                                      <w:rFonts w:ascii="宋体" w:hAnsi="宋体" w:cs="宋体" w:hint="eastAsia"/>
                                      <w:spacing w:val="-2"/>
                                      <w:w w:val="99"/>
                                      <w:sz w:val="20"/>
                                      <w:szCs w:val="20"/>
                                      <w:lang w:eastAsia="zh-CN"/>
                                    </w:rPr>
                                    <w:t>9</w:t>
                                  </w:r>
                                  <w:r>
                                    <w:rPr>
                                      <w:rFonts w:ascii="宋体" w:hAnsi="宋体" w:cs="宋体" w:hint="eastAsia"/>
                                      <w:w w:val="99"/>
                                      <w:sz w:val="20"/>
                                      <w:szCs w:val="20"/>
                                      <w:lang w:eastAsia="zh-CN"/>
                                    </w:rPr>
                                    <w:t>）</w:t>
                                  </w:r>
                                </w:p>
                              </w:tc>
                            </w:tr>
                            <w:tr w:rsidR="005658F9">
                              <w:trPr>
                                <w:trHeight w:hRule="exact" w:val="902"/>
                              </w:trPr>
                              <w:tc>
                                <w:tcPr>
                                  <w:tcW w:w="58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2"/>
                                    <w:rPr>
                                      <w:rFonts w:ascii="宋体" w:hAnsi="宋体" w:cs="宋体"/>
                                      <w:sz w:val="23"/>
                                      <w:szCs w:val="23"/>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1</w:t>
                                  </w:r>
                                </w:p>
                              </w:tc>
                              <w:tc>
                                <w:tcPr>
                                  <w:tcW w:w="130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57"/>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1</w:t>
                                  </w:r>
                                  <w:r>
                                    <w:rPr>
                                      <w:rFonts w:ascii="宋体" w:hAnsi="宋体" w:cs="宋体" w:hint="eastAsia"/>
                                      <w:w w:val="99"/>
                                      <w:sz w:val="20"/>
                                      <w:szCs w:val="20"/>
                                    </w:rPr>
                                    <w:t>9照明</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设备</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33" w:line="280" w:lineRule="auto"/>
                                    <w:ind w:left="7" w:right="7"/>
                                    <w:rPr>
                                      <w:rFonts w:ascii="宋体" w:hAnsi="宋体" w:cs="宋体"/>
                                      <w:sz w:val="20"/>
                                      <w:szCs w:val="20"/>
                                      <w:lang w:eastAsia="zh-CN"/>
                                    </w:rPr>
                                  </w:pPr>
                                  <w:r>
                                    <w:rPr>
                                      <w:rFonts w:ascii="宋体" w:hAnsi="宋体" w:cs="宋体" w:hint="eastAsia"/>
                                      <w:w w:val="99"/>
                                      <w:sz w:val="20"/>
                                      <w:szCs w:val="20"/>
                                      <w:lang w:eastAsia="zh-CN"/>
                                    </w:rPr>
                                    <w:t>★</w:t>
                                  </w:r>
                                  <w:r>
                                    <w:rPr>
                                      <w:rFonts w:ascii="宋体" w:hAnsi="宋体" w:cs="宋体" w:hint="eastAsia"/>
                                      <w:spacing w:val="24"/>
                                      <w:w w:val="99"/>
                                      <w:sz w:val="20"/>
                                      <w:szCs w:val="20"/>
                                      <w:lang w:eastAsia="zh-CN"/>
                                    </w:rPr>
                                    <w:t>普</w:t>
                                  </w:r>
                                  <w:r>
                                    <w:rPr>
                                      <w:rFonts w:ascii="宋体" w:hAnsi="宋体" w:cs="宋体" w:hint="eastAsia"/>
                                      <w:w w:val="99"/>
                                      <w:sz w:val="20"/>
                                      <w:szCs w:val="20"/>
                                      <w:lang w:eastAsia="zh-CN"/>
                                    </w:rPr>
                                    <w:t>通照明用</w:t>
                                  </w:r>
                                  <w:r>
                                    <w:rPr>
                                      <w:rFonts w:ascii="宋体" w:hAnsi="宋体" w:cs="宋体" w:hint="eastAsia"/>
                                      <w:spacing w:val="24"/>
                                      <w:w w:val="99"/>
                                      <w:sz w:val="20"/>
                                      <w:szCs w:val="20"/>
                                      <w:lang w:eastAsia="zh-CN"/>
                                    </w:rPr>
                                    <w:t>双</w:t>
                                  </w:r>
                                  <w:r>
                                    <w:rPr>
                                      <w:rFonts w:ascii="宋体" w:hAnsi="宋体" w:cs="宋体" w:hint="eastAsia"/>
                                      <w:w w:val="99"/>
                                      <w:sz w:val="20"/>
                                      <w:szCs w:val="20"/>
                                      <w:lang w:eastAsia="zh-CN"/>
                                    </w:rPr>
                                    <w:t>端荧光灯</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33"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《普通照明用双端荧光</w:t>
                                  </w:r>
                                  <w:r>
                                    <w:rPr>
                                      <w:rFonts w:ascii="宋体" w:hAnsi="宋体" w:cs="宋体" w:hint="eastAsia"/>
                                      <w:spacing w:val="9"/>
                                      <w:w w:val="99"/>
                                      <w:sz w:val="20"/>
                                      <w:szCs w:val="20"/>
                                      <w:lang w:eastAsia="zh-CN"/>
                                    </w:rPr>
                                    <w:t>灯</w:t>
                                  </w:r>
                                  <w:r>
                                    <w:rPr>
                                      <w:rFonts w:ascii="宋体" w:hAnsi="宋体" w:cs="宋体" w:hint="eastAsia"/>
                                      <w:spacing w:val="12"/>
                                      <w:w w:val="99"/>
                                      <w:sz w:val="20"/>
                                      <w:szCs w:val="20"/>
                                      <w:lang w:eastAsia="zh-CN"/>
                                    </w:rPr>
                                    <w:t>能效</w:t>
                                  </w:r>
                                  <w:r>
                                    <w:rPr>
                                      <w:rFonts w:ascii="宋体" w:hAnsi="宋体" w:cs="宋体" w:hint="eastAsia"/>
                                      <w:w w:val="99"/>
                                      <w:sz w:val="20"/>
                                      <w:szCs w:val="20"/>
                                      <w:lang w:eastAsia="zh-CN"/>
                                    </w:rPr>
                                    <w:t>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w:t>
                                  </w:r>
                                  <w:r>
                                    <w:rPr>
                                      <w:rFonts w:ascii="宋体" w:hAnsi="宋体" w:cs="宋体" w:hint="eastAsia"/>
                                      <w:w w:val="99"/>
                                      <w:sz w:val="20"/>
                                      <w:szCs w:val="20"/>
                                      <w:lang w:eastAsia="zh-CN"/>
                                    </w:rPr>
                                    <w:t>04</w:t>
                                  </w:r>
                                  <w:r>
                                    <w:rPr>
                                      <w:rFonts w:ascii="宋体" w:hAnsi="宋体" w:cs="宋体" w:hint="eastAsia"/>
                                      <w:spacing w:val="1"/>
                                      <w:w w:val="99"/>
                                      <w:sz w:val="20"/>
                                      <w:szCs w:val="20"/>
                                      <w:lang w:eastAsia="zh-CN"/>
                                    </w:rPr>
                                    <w:t>3</w:t>
                                  </w:r>
                                  <w:r>
                                    <w:rPr>
                                      <w:rFonts w:ascii="宋体" w:hAnsi="宋体" w:cs="宋体" w:hint="eastAsia"/>
                                      <w:w w:val="99"/>
                                      <w:sz w:val="20"/>
                                      <w:szCs w:val="20"/>
                                      <w:lang w:eastAsia="zh-CN"/>
                                    </w:rPr>
                                    <w:t>）</w:t>
                                  </w:r>
                                </w:p>
                              </w:tc>
                            </w:tr>
                            <w:tr w:rsidR="005658F9">
                              <w:trPr>
                                <w:trHeight w:hRule="exact" w:val="821"/>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92" w:line="280" w:lineRule="auto"/>
                                    <w:ind w:left="7" w:right="2"/>
                                    <w:rPr>
                                      <w:rFonts w:ascii="宋体" w:hAnsi="宋体" w:cs="宋体"/>
                                      <w:sz w:val="20"/>
                                      <w:szCs w:val="20"/>
                                    </w:rPr>
                                  </w:pPr>
                                  <w:r>
                                    <w:rPr>
                                      <w:rFonts w:ascii="宋体" w:hAnsi="宋体" w:cs="宋体" w:hint="eastAsia"/>
                                      <w:spacing w:val="1"/>
                                      <w:w w:val="99"/>
                                      <w:sz w:val="20"/>
                                      <w:szCs w:val="20"/>
                                    </w:rPr>
                                    <w:t>LE</w:t>
                                  </w:r>
                                  <w:r>
                                    <w:rPr>
                                      <w:rFonts w:ascii="宋体" w:hAnsi="宋体" w:cs="宋体" w:hint="eastAsia"/>
                                      <w:w w:val="99"/>
                                      <w:sz w:val="20"/>
                                      <w:szCs w:val="20"/>
                                    </w:rPr>
                                    <w:t>D</w:t>
                                  </w:r>
                                  <w:r>
                                    <w:rPr>
                                      <w:rFonts w:ascii="宋体" w:hAnsi="宋体" w:cs="宋体" w:hint="eastAsia"/>
                                      <w:spacing w:val="12"/>
                                      <w:w w:val="99"/>
                                      <w:sz w:val="20"/>
                                      <w:szCs w:val="20"/>
                                    </w:rPr>
                                    <w:t>道</w:t>
                                  </w:r>
                                  <w:r>
                                    <w:rPr>
                                      <w:rFonts w:ascii="宋体" w:hAnsi="宋体" w:cs="宋体" w:hint="eastAsia"/>
                                      <w:spacing w:val="9"/>
                                      <w:w w:val="99"/>
                                      <w:sz w:val="20"/>
                                      <w:szCs w:val="20"/>
                                    </w:rPr>
                                    <w:t>路</w:t>
                                  </w:r>
                                  <w:r>
                                    <w:rPr>
                                      <w:rFonts w:ascii="宋体" w:hAnsi="宋体" w:cs="宋体" w:hint="eastAsia"/>
                                      <w:spacing w:val="13"/>
                                      <w:w w:val="99"/>
                                      <w:sz w:val="20"/>
                                      <w:szCs w:val="20"/>
                                    </w:rPr>
                                    <w:t>/</w:t>
                                  </w:r>
                                  <w:r>
                                    <w:rPr>
                                      <w:rFonts w:ascii="宋体" w:hAnsi="宋体" w:cs="宋体" w:hint="eastAsia"/>
                                      <w:spacing w:val="12"/>
                                      <w:w w:val="99"/>
                                      <w:sz w:val="20"/>
                                      <w:szCs w:val="20"/>
                                    </w:rPr>
                                    <w:t>隧道照</w:t>
                                  </w:r>
                                  <w:r>
                                    <w:rPr>
                                      <w:rFonts w:ascii="宋体" w:hAnsi="宋体" w:cs="宋体" w:hint="eastAsia"/>
                                      <w:w w:val="99"/>
                                      <w:sz w:val="20"/>
                                      <w:szCs w:val="20"/>
                                    </w:rPr>
                                    <w:t>明产品</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92" w:line="280" w:lineRule="auto"/>
                                    <w:ind w:left="7" w:right="7"/>
                                    <w:rPr>
                                      <w:rFonts w:ascii="宋体" w:hAnsi="宋体" w:cs="宋体"/>
                                      <w:sz w:val="20"/>
                                      <w:szCs w:val="20"/>
                                      <w:lang w:eastAsia="zh-CN"/>
                                    </w:rPr>
                                  </w:pPr>
                                  <w:r>
                                    <w:rPr>
                                      <w:rFonts w:ascii="宋体" w:hAnsi="宋体" w:cs="宋体" w:hint="eastAsia"/>
                                      <w:spacing w:val="4"/>
                                      <w:w w:val="99"/>
                                      <w:sz w:val="20"/>
                                      <w:szCs w:val="20"/>
                                      <w:lang w:eastAsia="zh-CN"/>
                                    </w:rPr>
                                    <w:t>《</w:t>
                                  </w:r>
                                  <w:r>
                                    <w:rPr>
                                      <w:rFonts w:ascii="宋体" w:hAnsi="宋体" w:cs="宋体" w:hint="eastAsia"/>
                                      <w:spacing w:val="2"/>
                                      <w:w w:val="99"/>
                                      <w:sz w:val="20"/>
                                      <w:szCs w:val="20"/>
                                      <w:lang w:eastAsia="zh-CN"/>
                                    </w:rPr>
                                    <w:t>道</w:t>
                                  </w:r>
                                  <w:r>
                                    <w:rPr>
                                      <w:rFonts w:ascii="宋体" w:hAnsi="宋体" w:cs="宋体" w:hint="eastAsia"/>
                                      <w:spacing w:val="4"/>
                                      <w:w w:val="99"/>
                                      <w:sz w:val="20"/>
                                      <w:szCs w:val="20"/>
                                      <w:lang w:eastAsia="zh-CN"/>
                                    </w:rPr>
                                    <w:t>路和隧道照</w:t>
                                  </w:r>
                                  <w:r>
                                    <w:rPr>
                                      <w:rFonts w:ascii="宋体" w:hAnsi="宋体" w:cs="宋体" w:hint="eastAsia"/>
                                      <w:spacing w:val="2"/>
                                      <w:w w:val="99"/>
                                      <w:sz w:val="20"/>
                                      <w:szCs w:val="20"/>
                                      <w:lang w:eastAsia="zh-CN"/>
                                    </w:rPr>
                                    <w:t>明</w:t>
                                  </w:r>
                                  <w:r>
                                    <w:rPr>
                                      <w:rFonts w:ascii="宋体" w:hAnsi="宋体" w:cs="宋体" w:hint="eastAsia"/>
                                      <w:w w:val="99"/>
                                      <w:sz w:val="20"/>
                                      <w:szCs w:val="20"/>
                                      <w:lang w:eastAsia="zh-CN"/>
                                    </w:rPr>
                                    <w:t>用</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w:t>
                                  </w:r>
                                  <w:r>
                                    <w:rPr>
                                      <w:rFonts w:ascii="宋体" w:hAnsi="宋体" w:cs="宋体" w:hint="eastAsia"/>
                                      <w:spacing w:val="4"/>
                                      <w:w w:val="99"/>
                                      <w:sz w:val="20"/>
                                      <w:szCs w:val="20"/>
                                      <w:lang w:eastAsia="zh-CN"/>
                                    </w:rPr>
                                    <w:t>灯</w:t>
                                  </w:r>
                                  <w:r>
                                    <w:rPr>
                                      <w:rFonts w:ascii="宋体" w:hAnsi="宋体" w:cs="宋体" w:hint="eastAsia"/>
                                      <w:spacing w:val="2"/>
                                      <w:w w:val="99"/>
                                      <w:sz w:val="20"/>
                                      <w:szCs w:val="20"/>
                                      <w:lang w:eastAsia="zh-CN"/>
                                    </w:rPr>
                                    <w:t>具</w:t>
                                  </w:r>
                                  <w:r>
                                    <w:rPr>
                                      <w:rFonts w:ascii="宋体" w:hAnsi="宋体" w:cs="宋体" w:hint="eastAsia"/>
                                      <w:w w:val="99"/>
                                      <w:sz w:val="20"/>
                                      <w:szCs w:val="20"/>
                                      <w:lang w:eastAsia="zh-CN"/>
                                    </w:rPr>
                                    <w:t>能效限定</w:t>
                                  </w:r>
                                  <w:r>
                                    <w:rPr>
                                      <w:rFonts w:ascii="宋体" w:hAnsi="宋体" w:cs="宋体" w:hint="eastAsia"/>
                                      <w:spacing w:val="2"/>
                                      <w:w w:val="99"/>
                                      <w:sz w:val="20"/>
                                      <w:szCs w:val="20"/>
                                      <w:lang w:eastAsia="zh-CN"/>
                                    </w:rPr>
                                    <w:t>值</w:t>
                                  </w:r>
                                  <w:r>
                                    <w:rPr>
                                      <w:rFonts w:ascii="宋体" w:hAnsi="宋体" w:cs="宋体" w:hint="eastAsia"/>
                                      <w:w w:val="99"/>
                                      <w:sz w:val="20"/>
                                      <w:szCs w:val="20"/>
                                      <w:lang w:eastAsia="zh-CN"/>
                                    </w:rPr>
                                    <w:t>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06"/>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3747</w:t>
                                  </w:r>
                                  <w:r>
                                    <w:rPr>
                                      <w:rFonts w:ascii="宋体" w:hAnsi="宋体" w:cs="宋体" w:hint="eastAsia"/>
                                      <w:w w:val="99"/>
                                      <w:sz w:val="20"/>
                                      <w:szCs w:val="20"/>
                                      <w:lang w:eastAsia="zh-CN"/>
                                    </w:rPr>
                                    <w:t>8</w:t>
                                  </w:r>
                                </w:p>
                              </w:tc>
                            </w:tr>
                            <w:tr w:rsidR="005658F9">
                              <w:trPr>
                                <w:trHeight w:hRule="exact" w:val="804"/>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4"/>
                                    <w:rPr>
                                      <w:rFonts w:ascii="宋体" w:hAnsi="宋体" w:cs="宋体"/>
                                      <w:sz w:val="18"/>
                                      <w:szCs w:val="18"/>
                                      <w:lang w:eastAsia="zh-CN"/>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LE</w:t>
                                  </w:r>
                                  <w:r>
                                    <w:rPr>
                                      <w:rFonts w:ascii="宋体" w:hAnsi="宋体" w:cs="宋体" w:hint="eastAsia"/>
                                      <w:w w:val="99"/>
                                      <w:sz w:val="20"/>
                                      <w:szCs w:val="20"/>
                                    </w:rPr>
                                    <w:t>D筒灯</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3" w:line="280" w:lineRule="auto"/>
                                    <w:ind w:left="7" w:right="7"/>
                                    <w:rPr>
                                      <w:rFonts w:ascii="宋体" w:hAnsi="宋体" w:cs="宋体"/>
                                      <w:sz w:val="20"/>
                                      <w:szCs w:val="20"/>
                                      <w:lang w:eastAsia="zh-CN"/>
                                    </w:rPr>
                                  </w:pPr>
                                  <w:r>
                                    <w:rPr>
                                      <w:rFonts w:ascii="宋体" w:hAnsi="宋体" w:cs="宋体" w:hint="eastAsia"/>
                                      <w:spacing w:val="4"/>
                                      <w:w w:val="99"/>
                                      <w:sz w:val="20"/>
                                      <w:szCs w:val="20"/>
                                      <w:lang w:eastAsia="zh-CN"/>
                                    </w:rPr>
                                    <w:t>《</w:t>
                                  </w:r>
                                  <w:r>
                                    <w:rPr>
                                      <w:rFonts w:ascii="宋体" w:hAnsi="宋体" w:cs="宋体" w:hint="eastAsia"/>
                                      <w:spacing w:val="2"/>
                                      <w:w w:val="99"/>
                                      <w:sz w:val="20"/>
                                      <w:szCs w:val="20"/>
                                      <w:lang w:eastAsia="zh-CN"/>
                                    </w:rPr>
                                    <w:t>室</w:t>
                                  </w:r>
                                  <w:r>
                                    <w:rPr>
                                      <w:rFonts w:ascii="宋体" w:hAnsi="宋体" w:cs="宋体" w:hint="eastAsia"/>
                                      <w:spacing w:val="4"/>
                                      <w:w w:val="99"/>
                                      <w:sz w:val="20"/>
                                      <w:szCs w:val="20"/>
                                      <w:lang w:eastAsia="zh-CN"/>
                                    </w:rPr>
                                    <w:t>内照明</w:t>
                                  </w:r>
                                  <w:r>
                                    <w:rPr>
                                      <w:rFonts w:ascii="宋体" w:hAnsi="宋体" w:cs="宋体" w:hint="eastAsia"/>
                                      <w:w w:val="99"/>
                                      <w:sz w:val="20"/>
                                      <w:szCs w:val="20"/>
                                      <w:lang w:eastAsia="zh-CN"/>
                                    </w:rPr>
                                    <w:t>用</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w:t>
                                  </w:r>
                                  <w:r>
                                    <w:rPr>
                                      <w:rFonts w:ascii="宋体" w:hAnsi="宋体" w:cs="宋体" w:hint="eastAsia"/>
                                      <w:spacing w:val="4"/>
                                      <w:w w:val="99"/>
                                      <w:sz w:val="20"/>
                                      <w:szCs w:val="20"/>
                                      <w:lang w:eastAsia="zh-CN"/>
                                    </w:rPr>
                                    <w:t>产</w:t>
                                  </w:r>
                                  <w:r>
                                    <w:rPr>
                                      <w:rFonts w:ascii="宋体" w:hAnsi="宋体" w:cs="宋体" w:hint="eastAsia"/>
                                      <w:spacing w:val="2"/>
                                      <w:w w:val="99"/>
                                      <w:sz w:val="20"/>
                                      <w:szCs w:val="20"/>
                                      <w:lang w:eastAsia="zh-CN"/>
                                    </w:rPr>
                                    <w:t>品</w:t>
                                  </w:r>
                                  <w:r>
                                    <w:rPr>
                                      <w:rFonts w:ascii="宋体" w:hAnsi="宋体" w:cs="宋体" w:hint="eastAsia"/>
                                      <w:spacing w:val="4"/>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w:t>
                                  </w:r>
                                  <w:r>
                                    <w:rPr>
                                      <w:rFonts w:ascii="宋体" w:hAnsi="宋体" w:cs="宋体" w:hint="eastAsia"/>
                                      <w:w w:val="99"/>
                                      <w:sz w:val="20"/>
                                      <w:szCs w:val="20"/>
                                      <w:lang w:eastAsia="zh-CN"/>
                                    </w:rPr>
                                    <w:t>25</w:t>
                                  </w:r>
                                  <w:r>
                                    <w:rPr>
                                      <w:rFonts w:ascii="宋体" w:hAnsi="宋体" w:cs="宋体" w:hint="eastAsia"/>
                                      <w:spacing w:val="-2"/>
                                      <w:w w:val="99"/>
                                      <w:sz w:val="20"/>
                                      <w:szCs w:val="20"/>
                                      <w:lang w:eastAsia="zh-CN"/>
                                    </w:rPr>
                                    <w:t>5</w:t>
                                  </w:r>
                                  <w:r>
                                    <w:rPr>
                                      <w:rFonts w:ascii="宋体" w:hAnsi="宋体" w:cs="宋体" w:hint="eastAsia"/>
                                      <w:w w:val="99"/>
                                      <w:sz w:val="20"/>
                                      <w:szCs w:val="20"/>
                                      <w:lang w:eastAsia="zh-CN"/>
                                    </w:rPr>
                                    <w:t>）</w:t>
                                  </w:r>
                                </w:p>
                              </w:tc>
                            </w:tr>
                            <w:tr w:rsidR="005658F9">
                              <w:trPr>
                                <w:trHeight w:hRule="exact" w:val="1042"/>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15"/>
                                      <w:szCs w:val="15"/>
                                      <w:lang w:eastAsia="zh-CN"/>
                                    </w:rPr>
                                  </w:pPr>
                                </w:p>
                                <w:p w:rsidR="005658F9" w:rsidRDefault="005658F9">
                                  <w:pPr>
                                    <w:pStyle w:val="TableParagraph"/>
                                    <w:spacing w:line="280" w:lineRule="auto"/>
                                    <w:ind w:left="7" w:right="7"/>
                                    <w:rPr>
                                      <w:rFonts w:ascii="宋体" w:hAnsi="宋体" w:cs="宋体"/>
                                      <w:sz w:val="20"/>
                                      <w:szCs w:val="20"/>
                                      <w:lang w:eastAsia="zh-CN"/>
                                    </w:rPr>
                                  </w:pPr>
                                  <w:r>
                                    <w:rPr>
                                      <w:rFonts w:ascii="宋体" w:hAnsi="宋体" w:cs="宋体" w:hint="eastAsia"/>
                                      <w:w w:val="99"/>
                                      <w:sz w:val="20"/>
                                      <w:szCs w:val="20"/>
                                      <w:lang w:eastAsia="zh-CN"/>
                                    </w:rPr>
                                    <w:t>普</w:t>
                                  </w:r>
                                  <w:r>
                                    <w:rPr>
                                      <w:rFonts w:ascii="宋体" w:hAnsi="宋体" w:cs="宋体" w:hint="eastAsia"/>
                                      <w:spacing w:val="24"/>
                                      <w:w w:val="99"/>
                                      <w:sz w:val="20"/>
                                      <w:szCs w:val="20"/>
                                      <w:lang w:eastAsia="zh-CN"/>
                                    </w:rPr>
                                    <w:t>通</w:t>
                                  </w:r>
                                  <w:r>
                                    <w:rPr>
                                      <w:rFonts w:ascii="宋体" w:hAnsi="宋体" w:cs="宋体" w:hint="eastAsia"/>
                                      <w:w w:val="99"/>
                                      <w:sz w:val="20"/>
                                      <w:szCs w:val="20"/>
                                      <w:lang w:eastAsia="zh-CN"/>
                                    </w:rPr>
                                    <w:t>照明用非</w:t>
                                  </w:r>
                                  <w:r>
                                    <w:rPr>
                                      <w:rFonts w:ascii="宋体" w:hAnsi="宋体" w:cs="宋体" w:hint="eastAsia"/>
                                      <w:spacing w:val="24"/>
                                      <w:w w:val="99"/>
                                      <w:sz w:val="20"/>
                                      <w:szCs w:val="20"/>
                                      <w:lang w:eastAsia="zh-CN"/>
                                    </w:rPr>
                                    <w:t>定</w:t>
                                  </w:r>
                                  <w:r>
                                    <w:rPr>
                                      <w:rFonts w:ascii="宋体" w:hAnsi="宋体" w:cs="宋体" w:hint="eastAsia"/>
                                      <w:w w:val="99"/>
                                      <w:sz w:val="20"/>
                                      <w:szCs w:val="20"/>
                                      <w:lang w:eastAsia="zh-CN"/>
                                    </w:rPr>
                                    <w:t>向自镇流</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D灯</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15"/>
                                      <w:szCs w:val="15"/>
                                      <w:lang w:eastAsia="zh-CN"/>
                                    </w:rPr>
                                  </w:pPr>
                                </w:p>
                                <w:p w:rsidR="005658F9" w:rsidRDefault="005658F9">
                                  <w:pPr>
                                    <w:pStyle w:val="TableParagraph"/>
                                    <w:spacing w:line="280" w:lineRule="auto"/>
                                    <w:ind w:left="7" w:right="7"/>
                                    <w:rPr>
                                      <w:rFonts w:ascii="宋体" w:hAnsi="宋体" w:cs="宋体"/>
                                      <w:sz w:val="20"/>
                                      <w:szCs w:val="20"/>
                                      <w:lang w:eastAsia="zh-CN"/>
                                    </w:rPr>
                                  </w:pPr>
                                  <w:r>
                                    <w:rPr>
                                      <w:rFonts w:ascii="宋体" w:hAnsi="宋体" w:cs="宋体" w:hint="eastAsia"/>
                                      <w:spacing w:val="4"/>
                                      <w:w w:val="99"/>
                                      <w:sz w:val="20"/>
                                      <w:szCs w:val="20"/>
                                      <w:lang w:eastAsia="zh-CN"/>
                                    </w:rPr>
                                    <w:t>《</w:t>
                                  </w:r>
                                  <w:r>
                                    <w:rPr>
                                      <w:rFonts w:ascii="宋体" w:hAnsi="宋体" w:cs="宋体" w:hint="eastAsia"/>
                                      <w:spacing w:val="2"/>
                                      <w:w w:val="99"/>
                                      <w:sz w:val="20"/>
                                      <w:szCs w:val="20"/>
                                      <w:lang w:eastAsia="zh-CN"/>
                                    </w:rPr>
                                    <w:t>室</w:t>
                                  </w:r>
                                  <w:r>
                                    <w:rPr>
                                      <w:rFonts w:ascii="宋体" w:hAnsi="宋体" w:cs="宋体" w:hint="eastAsia"/>
                                      <w:spacing w:val="4"/>
                                      <w:w w:val="99"/>
                                      <w:sz w:val="20"/>
                                      <w:szCs w:val="20"/>
                                      <w:lang w:eastAsia="zh-CN"/>
                                    </w:rPr>
                                    <w:t>内照明</w:t>
                                  </w:r>
                                  <w:r>
                                    <w:rPr>
                                      <w:rFonts w:ascii="宋体" w:hAnsi="宋体" w:cs="宋体" w:hint="eastAsia"/>
                                      <w:w w:val="99"/>
                                      <w:sz w:val="20"/>
                                      <w:szCs w:val="20"/>
                                      <w:lang w:eastAsia="zh-CN"/>
                                    </w:rPr>
                                    <w:t>用</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w:t>
                                  </w:r>
                                  <w:r>
                                    <w:rPr>
                                      <w:rFonts w:ascii="宋体" w:hAnsi="宋体" w:cs="宋体" w:hint="eastAsia"/>
                                      <w:spacing w:val="4"/>
                                      <w:w w:val="99"/>
                                      <w:sz w:val="20"/>
                                      <w:szCs w:val="20"/>
                                      <w:lang w:eastAsia="zh-CN"/>
                                    </w:rPr>
                                    <w:t>产</w:t>
                                  </w:r>
                                  <w:r>
                                    <w:rPr>
                                      <w:rFonts w:ascii="宋体" w:hAnsi="宋体" w:cs="宋体" w:hint="eastAsia"/>
                                      <w:spacing w:val="2"/>
                                      <w:w w:val="99"/>
                                      <w:sz w:val="20"/>
                                      <w:szCs w:val="20"/>
                                      <w:lang w:eastAsia="zh-CN"/>
                                    </w:rPr>
                                    <w:t>品</w:t>
                                  </w:r>
                                  <w:r>
                                    <w:rPr>
                                      <w:rFonts w:ascii="宋体" w:hAnsi="宋体" w:cs="宋体" w:hint="eastAsia"/>
                                      <w:spacing w:val="4"/>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w:t>
                                  </w:r>
                                  <w:r>
                                    <w:rPr>
                                      <w:rFonts w:ascii="宋体" w:hAnsi="宋体" w:cs="宋体" w:hint="eastAsia"/>
                                      <w:w w:val="99"/>
                                      <w:sz w:val="20"/>
                                      <w:szCs w:val="20"/>
                                      <w:lang w:eastAsia="zh-CN"/>
                                    </w:rPr>
                                    <w:t>25</w:t>
                                  </w:r>
                                  <w:r>
                                    <w:rPr>
                                      <w:rFonts w:ascii="宋体" w:hAnsi="宋体" w:cs="宋体" w:hint="eastAsia"/>
                                      <w:spacing w:val="-2"/>
                                      <w:w w:val="99"/>
                                      <w:sz w:val="20"/>
                                      <w:szCs w:val="20"/>
                                      <w:lang w:eastAsia="zh-CN"/>
                                    </w:rPr>
                                    <w:t>5</w:t>
                                  </w:r>
                                  <w:r>
                                    <w:rPr>
                                      <w:rFonts w:ascii="宋体" w:hAnsi="宋体" w:cs="宋体" w:hint="eastAsia"/>
                                      <w:w w:val="99"/>
                                      <w:sz w:val="20"/>
                                      <w:szCs w:val="20"/>
                                      <w:lang w:eastAsia="zh-CN"/>
                                    </w:rPr>
                                    <w:t>）</w:t>
                                  </w:r>
                                </w:p>
                              </w:tc>
                            </w:tr>
                            <w:tr w:rsidR="005658F9">
                              <w:trPr>
                                <w:trHeight w:hRule="exact" w:val="802"/>
                              </w:trPr>
                              <w:tc>
                                <w:tcPr>
                                  <w:tcW w:w="58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
                                    <w:rPr>
                                      <w:rFonts w:ascii="宋体" w:hAnsi="宋体" w:cs="宋体"/>
                                      <w:sz w:val="18"/>
                                      <w:szCs w:val="18"/>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2</w:t>
                                  </w:r>
                                </w:p>
                              </w:tc>
                              <w:tc>
                                <w:tcPr>
                                  <w:tcW w:w="130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1"/>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910电</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视设备</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1" w:line="280" w:lineRule="auto"/>
                                    <w:ind w:left="7" w:right="5"/>
                                    <w:rPr>
                                      <w:rFonts w:ascii="宋体" w:hAnsi="宋体" w:cs="宋体"/>
                                      <w:sz w:val="20"/>
                                      <w:szCs w:val="20"/>
                                      <w:lang w:eastAsia="zh-CN"/>
                                    </w:rPr>
                                  </w:pPr>
                                  <w:r>
                                    <w:rPr>
                                      <w:rFonts w:ascii="宋体" w:hAnsi="宋体" w:cs="宋体" w:hint="eastAsia"/>
                                      <w:spacing w:val="1"/>
                                      <w:w w:val="99"/>
                                      <w:sz w:val="20"/>
                                      <w:szCs w:val="20"/>
                                      <w:lang w:eastAsia="zh-CN"/>
                                    </w:rPr>
                                    <w:t>A02</w:t>
                                  </w:r>
                                  <w:r>
                                    <w:rPr>
                                      <w:rFonts w:ascii="宋体" w:hAnsi="宋体" w:cs="宋体" w:hint="eastAsia"/>
                                      <w:w w:val="99"/>
                                      <w:sz w:val="20"/>
                                      <w:szCs w:val="20"/>
                                      <w:lang w:eastAsia="zh-CN"/>
                                    </w:rPr>
                                    <w:t>09</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001普通电视设备（</w:t>
                                  </w:r>
                                  <w:r>
                                    <w:rPr>
                                      <w:rFonts w:ascii="宋体" w:hAnsi="宋体" w:cs="宋体" w:hint="eastAsia"/>
                                      <w:spacing w:val="2"/>
                                      <w:w w:val="99"/>
                                      <w:sz w:val="20"/>
                                      <w:szCs w:val="20"/>
                                      <w:lang w:eastAsia="zh-CN"/>
                                    </w:rPr>
                                    <w:t>电</w:t>
                                  </w:r>
                                  <w:r>
                                    <w:rPr>
                                      <w:rFonts w:ascii="宋体" w:hAnsi="宋体" w:cs="宋体" w:hint="eastAsia"/>
                                      <w:w w:val="99"/>
                                      <w:sz w:val="20"/>
                                      <w:szCs w:val="20"/>
                                      <w:lang w:eastAsia="zh-CN"/>
                                    </w:rPr>
                                    <w:t>视机）</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1"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《平板电视与机顶盒能效限定值及能效等级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248</w:t>
                                  </w:r>
                                  <w:r>
                                    <w:rPr>
                                      <w:rFonts w:ascii="宋体" w:hAnsi="宋体" w:cs="宋体" w:hint="eastAsia"/>
                                      <w:w w:val="99"/>
                                      <w:sz w:val="20"/>
                                      <w:szCs w:val="20"/>
                                      <w:lang w:eastAsia="zh-CN"/>
                                    </w:rPr>
                                    <w:t>50）</w:t>
                                  </w:r>
                                </w:p>
                              </w:tc>
                            </w:tr>
                            <w:tr w:rsidR="005658F9">
                              <w:trPr>
                                <w:trHeight w:hRule="exact" w:val="1942"/>
                              </w:trPr>
                              <w:tc>
                                <w:tcPr>
                                  <w:tcW w:w="585"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0"/>
                                    <w:rPr>
                                      <w:rFonts w:ascii="宋体" w:hAnsi="宋体" w:cs="宋体"/>
                                      <w:sz w:val="21"/>
                                      <w:szCs w:val="21"/>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3</w:t>
                                  </w:r>
                                </w:p>
                              </w:tc>
                              <w:tc>
                                <w:tcPr>
                                  <w:tcW w:w="1305"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spacing w:before="11"/>
                                    <w:rPr>
                                      <w:rFonts w:ascii="宋体" w:hAnsi="宋体" w:cs="宋体"/>
                                      <w:sz w:val="29"/>
                                      <w:szCs w:val="29"/>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911视</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频设备</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spacing w:before="11"/>
                                    <w:rPr>
                                      <w:rFonts w:ascii="宋体" w:hAnsi="宋体" w:cs="宋体"/>
                                      <w:sz w:val="29"/>
                                      <w:szCs w:val="29"/>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09</w:t>
                                  </w:r>
                                  <w:r>
                                    <w:rPr>
                                      <w:rFonts w:ascii="宋体" w:hAnsi="宋体" w:cs="宋体" w:hint="eastAsia"/>
                                      <w:spacing w:val="1"/>
                                      <w:w w:val="99"/>
                                      <w:sz w:val="20"/>
                                      <w:szCs w:val="20"/>
                                    </w:rPr>
                                    <w:t>1</w:t>
                                  </w:r>
                                  <w:r>
                                    <w:rPr>
                                      <w:rFonts w:ascii="宋体" w:hAnsi="宋体" w:cs="宋体" w:hint="eastAsia"/>
                                      <w:w w:val="99"/>
                                      <w:sz w:val="20"/>
                                      <w:szCs w:val="20"/>
                                    </w:rPr>
                                    <w:t>107视频监控设备</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0"/>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监视器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28" w:line="280" w:lineRule="auto"/>
                                    <w:ind w:left="7" w:right="5"/>
                                    <w:rPr>
                                      <w:rFonts w:ascii="宋体" w:hAnsi="宋体" w:cs="宋体"/>
                                      <w:sz w:val="20"/>
                                      <w:szCs w:val="20"/>
                                      <w:lang w:eastAsia="zh-CN"/>
                                    </w:rPr>
                                  </w:pPr>
                                  <w:r>
                                    <w:rPr>
                                      <w:rFonts w:ascii="宋体" w:hAnsi="宋体" w:cs="宋体" w:hint="eastAsia"/>
                                      <w:spacing w:val="12"/>
                                      <w:w w:val="99"/>
                                      <w:sz w:val="20"/>
                                      <w:szCs w:val="20"/>
                                      <w:lang w:eastAsia="zh-CN"/>
                                    </w:rPr>
                                    <w:t>以射频信号为主要信号</w:t>
                                  </w:r>
                                  <w:r>
                                    <w:rPr>
                                      <w:rFonts w:ascii="宋体" w:hAnsi="宋体" w:cs="宋体" w:hint="eastAsia"/>
                                      <w:spacing w:val="9"/>
                                      <w:w w:val="99"/>
                                      <w:sz w:val="20"/>
                                      <w:szCs w:val="20"/>
                                      <w:lang w:eastAsia="zh-CN"/>
                                    </w:rPr>
                                    <w:t>输</w:t>
                                  </w:r>
                                  <w:r>
                                    <w:rPr>
                                      <w:rFonts w:ascii="宋体" w:hAnsi="宋体" w:cs="宋体" w:hint="eastAsia"/>
                                      <w:spacing w:val="12"/>
                                      <w:w w:val="99"/>
                                      <w:sz w:val="20"/>
                                      <w:szCs w:val="20"/>
                                      <w:lang w:eastAsia="zh-CN"/>
                                    </w:rPr>
                                    <w:t>入的</w:t>
                                  </w:r>
                                  <w:r>
                                    <w:rPr>
                                      <w:rFonts w:ascii="宋体" w:hAnsi="宋体" w:cs="宋体" w:hint="eastAsia"/>
                                      <w:w w:val="99"/>
                                      <w:sz w:val="20"/>
                                      <w:szCs w:val="20"/>
                                      <w:lang w:eastAsia="zh-CN"/>
                                    </w:rPr>
                                    <w:t>监视器应</w:t>
                                  </w:r>
                                  <w:r>
                                    <w:rPr>
                                      <w:rFonts w:ascii="宋体" w:hAnsi="宋体" w:cs="宋体" w:hint="eastAsia"/>
                                      <w:spacing w:val="2"/>
                                      <w:w w:val="99"/>
                                      <w:sz w:val="20"/>
                                      <w:szCs w:val="20"/>
                                      <w:lang w:eastAsia="zh-CN"/>
                                    </w:rPr>
                                    <w:t>符</w:t>
                                  </w:r>
                                  <w:r>
                                    <w:rPr>
                                      <w:rFonts w:ascii="宋体" w:hAnsi="宋体" w:cs="宋体" w:hint="eastAsia"/>
                                      <w:spacing w:val="-58"/>
                                      <w:w w:val="99"/>
                                      <w:sz w:val="20"/>
                                      <w:szCs w:val="20"/>
                                      <w:lang w:eastAsia="zh-CN"/>
                                    </w:rPr>
                                    <w:t>合</w:t>
                                  </w:r>
                                  <w:r>
                                    <w:rPr>
                                      <w:rFonts w:ascii="宋体" w:hAnsi="宋体" w:cs="宋体" w:hint="eastAsia"/>
                                      <w:spacing w:val="2"/>
                                      <w:w w:val="99"/>
                                      <w:sz w:val="20"/>
                                      <w:szCs w:val="20"/>
                                      <w:lang w:eastAsia="zh-CN"/>
                                    </w:rPr>
                                    <w:t>《平板电视与机顶盒能效限定值及能效等级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24850</w:t>
                                  </w:r>
                                  <w:r>
                                    <w:rPr>
                                      <w:rFonts w:ascii="宋体" w:hAnsi="宋体" w:cs="宋体" w:hint="eastAsia"/>
                                      <w:spacing w:val="-3"/>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2"/>
                                      <w:w w:val="99"/>
                                      <w:sz w:val="20"/>
                                      <w:szCs w:val="20"/>
                                      <w:lang w:eastAsia="zh-CN"/>
                                    </w:rPr>
                                    <w:t>以数字信号为主要信号</w:t>
                                  </w:r>
                                  <w:r>
                                    <w:rPr>
                                      <w:rFonts w:ascii="宋体" w:hAnsi="宋体" w:cs="宋体" w:hint="eastAsia"/>
                                      <w:spacing w:val="9"/>
                                      <w:w w:val="99"/>
                                      <w:sz w:val="20"/>
                                      <w:szCs w:val="20"/>
                                      <w:lang w:eastAsia="zh-CN"/>
                                    </w:rPr>
                                    <w:t>输</w:t>
                                  </w:r>
                                  <w:r>
                                    <w:rPr>
                                      <w:rFonts w:ascii="宋体" w:hAnsi="宋体" w:cs="宋体" w:hint="eastAsia"/>
                                      <w:spacing w:val="12"/>
                                      <w:w w:val="99"/>
                                      <w:sz w:val="20"/>
                                      <w:szCs w:val="20"/>
                                      <w:lang w:eastAsia="zh-CN"/>
                                    </w:rPr>
                                    <w:t>入的</w:t>
                                  </w:r>
                                  <w:r>
                                    <w:rPr>
                                      <w:rFonts w:ascii="宋体" w:hAnsi="宋体" w:cs="宋体" w:hint="eastAsia"/>
                                      <w:w w:val="99"/>
                                      <w:sz w:val="20"/>
                                      <w:szCs w:val="20"/>
                                      <w:lang w:eastAsia="zh-CN"/>
                                    </w:rPr>
                                    <w:t>监视器应</w:t>
                                  </w:r>
                                  <w:r>
                                    <w:rPr>
                                      <w:rFonts w:ascii="宋体" w:hAnsi="宋体" w:cs="宋体" w:hint="eastAsia"/>
                                      <w:spacing w:val="2"/>
                                      <w:w w:val="99"/>
                                      <w:sz w:val="20"/>
                                      <w:szCs w:val="20"/>
                                      <w:lang w:eastAsia="zh-CN"/>
                                    </w:rPr>
                                    <w:t>符</w:t>
                                  </w:r>
                                  <w:r>
                                    <w:rPr>
                                      <w:rFonts w:ascii="宋体" w:hAnsi="宋体" w:cs="宋体" w:hint="eastAsia"/>
                                      <w:spacing w:val="-58"/>
                                      <w:w w:val="99"/>
                                      <w:sz w:val="20"/>
                                      <w:szCs w:val="20"/>
                                      <w:lang w:eastAsia="zh-CN"/>
                                    </w:rPr>
                                    <w:t>合</w:t>
                                  </w:r>
                                  <w:r>
                                    <w:rPr>
                                      <w:rFonts w:ascii="宋体" w:hAnsi="宋体" w:cs="宋体" w:hint="eastAsia"/>
                                      <w:spacing w:val="2"/>
                                      <w:w w:val="99"/>
                                      <w:sz w:val="20"/>
                                      <w:szCs w:val="20"/>
                                      <w:lang w:eastAsia="zh-CN"/>
                                    </w:rPr>
                                    <w:t>《显示器能效限定值及能效等级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0</w:t>
                                  </w:r>
                                  <w:r>
                                    <w:rPr>
                                      <w:rFonts w:ascii="宋体" w:hAnsi="宋体" w:cs="宋体" w:hint="eastAsia"/>
                                      <w:w w:val="99"/>
                                      <w:sz w:val="20"/>
                                      <w:szCs w:val="20"/>
                                      <w:lang w:eastAsia="zh-CN"/>
                                    </w:rPr>
                                    <w:t>）</w:t>
                                  </w:r>
                                </w:p>
                              </w:tc>
                            </w:tr>
                            <w:tr w:rsidR="005658F9">
                              <w:trPr>
                                <w:trHeight w:hRule="exact" w:val="787"/>
                              </w:trPr>
                              <w:tc>
                                <w:tcPr>
                                  <w:tcW w:w="58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0"/>
                                    <w:rPr>
                                      <w:rFonts w:ascii="宋体" w:hAnsi="宋体" w:cs="宋体"/>
                                      <w:sz w:val="17"/>
                                      <w:szCs w:val="17"/>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4</w:t>
                                  </w:r>
                                </w:p>
                              </w:tc>
                              <w:tc>
                                <w:tcPr>
                                  <w:tcW w:w="130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76"/>
                                    <w:ind w:left="7"/>
                                    <w:rPr>
                                      <w:rFonts w:ascii="宋体" w:hAnsi="宋体" w:cs="宋体"/>
                                      <w:sz w:val="20"/>
                                      <w:szCs w:val="20"/>
                                    </w:rPr>
                                  </w:pPr>
                                  <w:r>
                                    <w:rPr>
                                      <w:rFonts w:ascii="宋体" w:hAnsi="宋体" w:cs="宋体" w:hint="eastAsia"/>
                                      <w:spacing w:val="1"/>
                                      <w:w w:val="99"/>
                                      <w:sz w:val="20"/>
                                      <w:szCs w:val="20"/>
                                    </w:rPr>
                                    <w:t>A03</w:t>
                                  </w:r>
                                  <w:r>
                                    <w:rPr>
                                      <w:rFonts w:ascii="宋体" w:hAnsi="宋体" w:cs="宋体" w:hint="eastAsia"/>
                                      <w:w w:val="99"/>
                                      <w:sz w:val="20"/>
                                      <w:szCs w:val="20"/>
                                    </w:rPr>
                                    <w:t>12</w:t>
                                  </w:r>
                                  <w:r>
                                    <w:rPr>
                                      <w:rFonts w:ascii="宋体" w:hAnsi="宋体" w:cs="宋体" w:hint="eastAsia"/>
                                      <w:spacing w:val="1"/>
                                      <w:w w:val="99"/>
                                      <w:sz w:val="20"/>
                                      <w:szCs w:val="20"/>
                                    </w:rPr>
                                    <w:t>1</w:t>
                                  </w:r>
                                  <w:r>
                                    <w:rPr>
                                      <w:rFonts w:ascii="宋体" w:hAnsi="宋体" w:cs="宋体" w:hint="eastAsia"/>
                                      <w:w w:val="99"/>
                                      <w:sz w:val="20"/>
                                      <w:szCs w:val="20"/>
                                    </w:rPr>
                                    <w:t>0饮食</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炊事机械</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0"/>
                                    <w:rPr>
                                      <w:rFonts w:ascii="宋体" w:hAnsi="宋体" w:cs="宋体"/>
                                      <w:sz w:val="17"/>
                                      <w:szCs w:val="17"/>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商用燃</w:t>
                                  </w:r>
                                  <w:r>
                                    <w:rPr>
                                      <w:rFonts w:ascii="宋体" w:hAnsi="宋体" w:cs="宋体" w:hint="eastAsia"/>
                                      <w:spacing w:val="2"/>
                                      <w:w w:val="99"/>
                                      <w:sz w:val="20"/>
                                      <w:szCs w:val="20"/>
                                    </w:rPr>
                                    <w:t>气</w:t>
                                  </w:r>
                                  <w:r>
                                    <w:rPr>
                                      <w:rFonts w:ascii="宋体" w:hAnsi="宋体" w:cs="宋体" w:hint="eastAsia"/>
                                      <w:w w:val="99"/>
                                      <w:sz w:val="20"/>
                                      <w:szCs w:val="20"/>
                                    </w:rPr>
                                    <w:t>灶具</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76"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《商用燃气灶具能效限</w:t>
                                  </w:r>
                                  <w:r>
                                    <w:rPr>
                                      <w:rFonts w:ascii="宋体" w:hAnsi="宋体" w:cs="宋体" w:hint="eastAsia"/>
                                      <w:spacing w:val="9"/>
                                      <w:w w:val="99"/>
                                      <w:sz w:val="20"/>
                                      <w:szCs w:val="20"/>
                                      <w:lang w:eastAsia="zh-CN"/>
                                    </w:rPr>
                                    <w:t>定</w:t>
                                  </w:r>
                                  <w:r>
                                    <w:rPr>
                                      <w:rFonts w:ascii="宋体" w:hAnsi="宋体" w:cs="宋体" w:hint="eastAsia"/>
                                      <w:spacing w:val="12"/>
                                      <w:w w:val="99"/>
                                      <w:sz w:val="20"/>
                                      <w:szCs w:val="20"/>
                                      <w:lang w:eastAsia="zh-CN"/>
                                    </w:rPr>
                                    <w:t>值及</w:t>
                                  </w:r>
                                  <w:r>
                                    <w:rPr>
                                      <w:rFonts w:ascii="宋体" w:hAnsi="宋体" w:cs="宋体" w:hint="eastAsia"/>
                                      <w:w w:val="99"/>
                                      <w:sz w:val="20"/>
                                      <w:szCs w:val="20"/>
                                      <w:lang w:eastAsia="zh-CN"/>
                                    </w:rPr>
                                    <w:t>能效等级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w:t>
                                  </w:r>
                                  <w:r>
                                    <w:rPr>
                                      <w:rFonts w:ascii="宋体" w:hAnsi="宋体" w:cs="宋体" w:hint="eastAsia"/>
                                      <w:w w:val="99"/>
                                      <w:sz w:val="20"/>
                                      <w:szCs w:val="20"/>
                                      <w:lang w:eastAsia="zh-CN"/>
                                    </w:rPr>
                                    <w:t>53</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886"/>
                              </w:trPr>
                              <w:tc>
                                <w:tcPr>
                                  <w:tcW w:w="58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
                                    <w:rPr>
                                      <w:rFonts w:ascii="宋体" w:hAnsi="宋体" w:cs="宋体"/>
                                      <w:sz w:val="29"/>
                                      <w:szCs w:val="29"/>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5</w:t>
                                  </w:r>
                                </w:p>
                              </w:tc>
                              <w:tc>
                                <w:tcPr>
                                  <w:tcW w:w="130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9"/>
                                    <w:rPr>
                                      <w:rFonts w:ascii="宋体" w:hAnsi="宋体" w:cs="宋体"/>
                                      <w:sz w:val="17"/>
                                      <w:szCs w:val="17"/>
                                    </w:rPr>
                                  </w:pPr>
                                </w:p>
                                <w:p w:rsidR="005658F9" w:rsidRDefault="005658F9">
                                  <w:pPr>
                                    <w:pStyle w:val="TableParagraph"/>
                                    <w:ind w:left="7"/>
                                    <w:rPr>
                                      <w:rFonts w:ascii="宋体" w:hAnsi="宋体" w:cs="宋体"/>
                                      <w:w w:val="99"/>
                                      <w:sz w:val="20"/>
                                      <w:szCs w:val="20"/>
                                    </w:rPr>
                                  </w:pPr>
                                  <w:r>
                                    <w:rPr>
                                      <w:rFonts w:ascii="宋体" w:hAnsi="宋体" w:cs="宋体" w:hint="eastAsia"/>
                                      <w:w w:val="99"/>
                                      <w:sz w:val="20"/>
                                      <w:szCs w:val="20"/>
                                    </w:rPr>
                                    <w:t>★</w:t>
                                  </w:r>
                                  <w:r>
                                    <w:rPr>
                                      <w:rFonts w:ascii="宋体" w:hAnsi="宋体" w:cs="宋体" w:hint="eastAsia"/>
                                      <w:spacing w:val="1"/>
                                      <w:w w:val="99"/>
                                      <w:sz w:val="20"/>
                                      <w:szCs w:val="20"/>
                                    </w:rPr>
                                    <w:t>A060</w:t>
                                  </w:r>
                                  <w:r>
                                    <w:rPr>
                                      <w:rFonts w:ascii="宋体" w:hAnsi="宋体" w:cs="宋体" w:hint="eastAsia"/>
                                      <w:w w:val="99"/>
                                      <w:sz w:val="20"/>
                                      <w:szCs w:val="20"/>
                                    </w:rPr>
                                    <w:t>805</w:t>
                                  </w:r>
                                </w:p>
                                <w:p w:rsidR="005658F9" w:rsidRDefault="005658F9">
                                  <w:pPr>
                                    <w:pStyle w:val="TableParagraph"/>
                                    <w:ind w:left="7"/>
                                    <w:rPr>
                                      <w:rFonts w:ascii="宋体" w:hAnsi="宋体" w:cs="宋体"/>
                                      <w:sz w:val="20"/>
                                      <w:szCs w:val="20"/>
                                    </w:rPr>
                                  </w:pPr>
                                  <w:r>
                                    <w:rPr>
                                      <w:rFonts w:ascii="宋体" w:hAnsi="宋体" w:cs="宋体" w:hint="eastAsia"/>
                                      <w:w w:val="99"/>
                                      <w:sz w:val="20"/>
                                      <w:szCs w:val="20"/>
                                    </w:rPr>
                                    <w:t>便器</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坐便器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4"/>
                                    <w:ind w:left="7"/>
                                    <w:rPr>
                                      <w:rFonts w:ascii="宋体" w:hAnsi="宋体" w:cs="宋体"/>
                                      <w:sz w:val="20"/>
                                      <w:szCs w:val="20"/>
                                      <w:lang w:eastAsia="zh-CN"/>
                                    </w:rPr>
                                  </w:pPr>
                                  <w:r>
                                    <w:rPr>
                                      <w:rFonts w:ascii="宋体" w:hAnsi="宋体" w:cs="宋体" w:hint="eastAsia"/>
                                      <w:w w:val="99"/>
                                      <w:sz w:val="20"/>
                                      <w:szCs w:val="20"/>
                                      <w:lang w:eastAsia="zh-CN"/>
                                    </w:rPr>
                                    <w:t>《坐便</w:t>
                                  </w:r>
                                  <w:r>
                                    <w:rPr>
                                      <w:rFonts w:ascii="宋体" w:hAnsi="宋体" w:cs="宋体" w:hint="eastAsia"/>
                                      <w:spacing w:val="2"/>
                                      <w:w w:val="99"/>
                                      <w:sz w:val="20"/>
                                      <w:szCs w:val="20"/>
                                      <w:lang w:eastAsia="zh-CN"/>
                                    </w:rPr>
                                    <w:t>器</w:t>
                                  </w:r>
                                  <w:r>
                                    <w:rPr>
                                      <w:rFonts w:ascii="宋体" w:hAnsi="宋体" w:cs="宋体" w:hint="eastAsia"/>
                                      <w:w w:val="99"/>
                                      <w:sz w:val="20"/>
                                      <w:szCs w:val="20"/>
                                      <w:lang w:eastAsia="zh-CN"/>
                                    </w:rPr>
                                    <w:t>水效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w:t>
                                  </w:r>
                                  <w:r>
                                    <w:rPr>
                                      <w:rFonts w:ascii="宋体" w:hAnsi="宋体" w:cs="宋体" w:hint="eastAsia"/>
                                      <w:spacing w:val="2"/>
                                      <w:w w:val="99"/>
                                      <w:sz w:val="20"/>
                                      <w:szCs w:val="20"/>
                                      <w:lang w:eastAsia="zh-CN"/>
                                    </w:rPr>
                                    <w:t>及</w:t>
                                  </w:r>
                                  <w:r>
                                    <w:rPr>
                                      <w:rFonts w:ascii="宋体" w:hAnsi="宋体" w:cs="宋体" w:hint="eastAsia"/>
                                      <w:w w:val="99"/>
                                      <w:sz w:val="20"/>
                                      <w:szCs w:val="20"/>
                                      <w:lang w:eastAsia="zh-CN"/>
                                    </w:rPr>
                                    <w:t>水</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G</w:t>
                                  </w:r>
                                  <w:r>
                                    <w:rPr>
                                      <w:rFonts w:ascii="宋体" w:hAnsi="宋体" w:cs="宋体" w:hint="eastAsia"/>
                                      <w:w w:val="99"/>
                                      <w:sz w:val="20"/>
                                      <w:szCs w:val="20"/>
                                    </w:rPr>
                                    <w:t>B</w:t>
                                  </w:r>
                                  <w:r>
                                    <w:rPr>
                                      <w:rFonts w:ascii="宋体" w:hAnsi="宋体" w:cs="宋体" w:hint="eastAsia"/>
                                      <w:spacing w:val="1"/>
                                      <w:w w:val="99"/>
                                      <w:sz w:val="20"/>
                                      <w:szCs w:val="20"/>
                                    </w:rPr>
                                    <w:t>2</w:t>
                                  </w:r>
                                  <w:r>
                                    <w:rPr>
                                      <w:rFonts w:ascii="宋体" w:hAnsi="宋体" w:cs="宋体" w:hint="eastAsia"/>
                                      <w:w w:val="99"/>
                                      <w:sz w:val="20"/>
                                      <w:szCs w:val="20"/>
                                    </w:rPr>
                                    <w:t>55</w:t>
                                  </w:r>
                                  <w:r>
                                    <w:rPr>
                                      <w:rFonts w:ascii="宋体" w:hAnsi="宋体" w:cs="宋体" w:hint="eastAsia"/>
                                      <w:spacing w:val="1"/>
                                      <w:w w:val="99"/>
                                      <w:sz w:val="20"/>
                                      <w:szCs w:val="20"/>
                                    </w:rPr>
                                    <w:t>02</w:t>
                                  </w:r>
                                  <w:r>
                                    <w:rPr>
                                      <w:rFonts w:ascii="宋体" w:hAnsi="宋体" w:cs="宋体" w:hint="eastAsia"/>
                                      <w:w w:val="99"/>
                                      <w:sz w:val="20"/>
                                      <w:szCs w:val="20"/>
                                    </w:rPr>
                                    <w:t>）</w:t>
                                  </w:r>
                                </w:p>
                              </w:tc>
                            </w:tr>
                            <w:tr w:rsidR="005658F9">
                              <w:trPr>
                                <w:trHeight w:hRule="exact" w:val="886"/>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lang w:eastAsia="en-US"/>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lang w:eastAsia="en-US"/>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蹲便器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《蹲便器用水效率限定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及用</w:t>
                                  </w:r>
                                  <w:r>
                                    <w:rPr>
                                      <w:rFonts w:ascii="宋体" w:hAnsi="宋体" w:cs="宋体" w:hint="eastAsia"/>
                                      <w:w w:val="99"/>
                                      <w:sz w:val="20"/>
                                      <w:szCs w:val="20"/>
                                      <w:lang w:eastAsia="zh-CN"/>
                                    </w:rPr>
                                    <w:t>水效率等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307</w:t>
                                  </w:r>
                                  <w:r>
                                    <w:rPr>
                                      <w:rFonts w:ascii="宋体" w:hAnsi="宋体" w:cs="宋体" w:hint="eastAsia"/>
                                      <w:w w:val="99"/>
                                      <w:sz w:val="20"/>
                                      <w:szCs w:val="20"/>
                                      <w:lang w:eastAsia="zh-CN"/>
                                    </w:rPr>
                                    <w:t>1</w:t>
                                  </w:r>
                                  <w:r>
                                    <w:rPr>
                                      <w:rFonts w:ascii="宋体" w:hAnsi="宋体" w:cs="宋体" w:hint="eastAsia"/>
                                      <w:spacing w:val="-1"/>
                                      <w:w w:val="99"/>
                                      <w:sz w:val="20"/>
                                      <w:szCs w:val="20"/>
                                      <w:lang w:eastAsia="zh-CN"/>
                                    </w:rPr>
                                    <w:t>7</w:t>
                                  </w:r>
                                  <w:r>
                                    <w:rPr>
                                      <w:rFonts w:ascii="宋体" w:hAnsi="宋体" w:cs="宋体" w:hint="eastAsia"/>
                                      <w:w w:val="99"/>
                                      <w:sz w:val="20"/>
                                      <w:szCs w:val="20"/>
                                      <w:lang w:eastAsia="zh-CN"/>
                                    </w:rPr>
                                    <w:t>）</w:t>
                                  </w:r>
                                </w:p>
                              </w:tc>
                            </w:tr>
                            <w:tr w:rsidR="005658F9">
                              <w:trPr>
                                <w:trHeight w:hRule="exact" w:val="888"/>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21"/>
                                      <w:szCs w:val="21"/>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小便器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《小便器用水效率限定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及用</w:t>
                                  </w:r>
                                  <w:r>
                                    <w:rPr>
                                      <w:rFonts w:ascii="宋体" w:hAnsi="宋体" w:cs="宋体" w:hint="eastAsia"/>
                                      <w:w w:val="99"/>
                                      <w:sz w:val="20"/>
                                      <w:szCs w:val="20"/>
                                      <w:lang w:eastAsia="zh-CN"/>
                                    </w:rPr>
                                    <w:t>水效率等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w:t>
                                  </w:r>
                                  <w:r>
                                    <w:rPr>
                                      <w:rFonts w:ascii="宋体" w:hAnsi="宋体" w:cs="宋体" w:hint="eastAsia"/>
                                      <w:w w:val="99"/>
                                      <w:sz w:val="20"/>
                                      <w:szCs w:val="20"/>
                                      <w:lang w:eastAsia="zh-CN"/>
                                    </w:rPr>
                                    <w:t>7</w:t>
                                  </w:r>
                                  <w:r>
                                    <w:rPr>
                                      <w:rFonts w:ascii="宋体" w:hAnsi="宋体" w:cs="宋体" w:hint="eastAsia"/>
                                      <w:spacing w:val="-1"/>
                                      <w:w w:val="99"/>
                                      <w:sz w:val="20"/>
                                      <w:szCs w:val="20"/>
                                      <w:lang w:eastAsia="zh-CN"/>
                                    </w:rPr>
                                    <w:t>7</w:t>
                                  </w:r>
                                  <w:r>
                                    <w:rPr>
                                      <w:rFonts w:ascii="宋体" w:hAnsi="宋体" w:cs="宋体" w:hint="eastAsia"/>
                                      <w:w w:val="99"/>
                                      <w:sz w:val="20"/>
                                      <w:szCs w:val="20"/>
                                      <w:lang w:eastAsia="zh-CN"/>
                                    </w:rPr>
                                    <w:t>）</w:t>
                                  </w:r>
                                </w:p>
                              </w:tc>
                            </w:tr>
                          </w:tbl>
                          <w:p w:rsidR="005658F9" w:rsidRDefault="005658F9" w:rsidP="005658F9">
                            <w:pPr>
                              <w:rPr>
                                <w:rFonts w:ascii="Calibri" w:hAnsi="Calibri"/>
                                <w:sz w:val="22"/>
                              </w:rPr>
                            </w:pPr>
                          </w:p>
                        </w:txbxContent>
                      </wps:txbx>
                      <wps:bodyPr wrap="square" lIns="0" tIns="0" rIns="0" bIns="0" upright="1"/>
                    </wps:wsp>
                  </a:graphicData>
                </a:graphic>
              </wp:anchor>
            </w:drawing>
          </mc:Choice>
          <mc:Fallback>
            <w:pict>
              <v:shape w14:anchorId="39739B4E" id="文本框 4" o:spid="_x0000_s1028" type="#_x0000_t202" style="position:absolute;left:0;text-align:left;margin-left:65.15pt;margin-top:3.6pt;width:471.3pt;height:669.5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" filled="f" stroked="f">
                <v:textbox inset="0,0,0,0">
                  <w:txbxContent>
                    <w:tbl>
                      <w:tblPr>
                        <w:tblW w:w="0" w:type="auto"/>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5"/>
                        <w:gridCol w:w="1305"/>
                        <w:gridCol w:w="1665"/>
                        <w:gridCol w:w="1770"/>
                        <w:gridCol w:w="3765"/>
                      </w:tblGrid>
                      <w:tr w:rsidR="005658F9">
                        <w:trPr>
                          <w:trHeight w:hRule="exact" w:val="742"/>
                        </w:trPr>
                        <w:tc>
                          <w:tcPr>
                            <w:tcW w:w="585" w:type="dxa"/>
                            <w:vMerge w:val="restart"/>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1305" w:type="dxa"/>
                            <w:vMerge w:val="restart"/>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166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61"/>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1</w:t>
                            </w:r>
                            <w:r>
                              <w:rPr>
                                <w:rFonts w:ascii="宋体" w:hAnsi="宋体" w:cs="宋体" w:hint="eastAsia"/>
                                <w:w w:val="99"/>
                                <w:sz w:val="20"/>
                                <w:szCs w:val="20"/>
                              </w:rPr>
                              <w:t>808热水器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
                              <w:rPr>
                                <w:rFonts w:ascii="宋体" w:hAnsi="宋体" w:cs="宋体"/>
                                <w:sz w:val="15"/>
                                <w:szCs w:val="15"/>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★电热</w:t>
                            </w:r>
                            <w:r>
                              <w:rPr>
                                <w:rFonts w:ascii="宋体" w:hAnsi="宋体" w:cs="宋体" w:hint="eastAsia"/>
                                <w:spacing w:val="2"/>
                                <w:w w:val="99"/>
                                <w:sz w:val="20"/>
                                <w:szCs w:val="20"/>
                              </w:rPr>
                              <w:t>水</w:t>
                            </w:r>
                            <w:r>
                              <w:rPr>
                                <w:rFonts w:ascii="宋体" w:hAnsi="宋体" w:cs="宋体" w:hint="eastAsia"/>
                                <w:w w:val="99"/>
                                <w:sz w:val="20"/>
                                <w:szCs w:val="20"/>
                              </w:rPr>
                              <w:t>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tabs>
                                <w:tab w:val="left" w:pos="1608"/>
                              </w:tabs>
                              <w:spacing w:before="52"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《储水式电热水器能效</w:t>
                            </w:r>
                            <w:r>
                              <w:rPr>
                                <w:rFonts w:ascii="宋体" w:hAnsi="宋体" w:cs="宋体" w:hint="eastAsia"/>
                                <w:spacing w:val="9"/>
                                <w:w w:val="99"/>
                                <w:sz w:val="20"/>
                                <w:szCs w:val="20"/>
                                <w:lang w:eastAsia="zh-CN"/>
                              </w:rPr>
                              <w:t>限</w:t>
                            </w:r>
                            <w:r>
                              <w:rPr>
                                <w:rFonts w:ascii="宋体" w:hAnsi="宋体" w:cs="宋体" w:hint="eastAsia"/>
                                <w:spacing w:val="12"/>
                                <w:w w:val="99"/>
                                <w:sz w:val="20"/>
                                <w:szCs w:val="20"/>
                                <w:lang w:eastAsia="zh-CN"/>
                              </w:rPr>
                              <w:t>定值</w:t>
                            </w:r>
                            <w:r>
                              <w:rPr>
                                <w:rFonts w:ascii="宋体" w:hAnsi="宋体" w:cs="宋体" w:hint="eastAsia"/>
                                <w:w w:val="99"/>
                                <w:sz w:val="20"/>
                                <w:szCs w:val="20"/>
                                <w:lang w:eastAsia="zh-CN"/>
                              </w:rPr>
                              <w:t>及能效等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51</w:t>
                            </w:r>
                            <w:r>
                              <w:rPr>
                                <w:rFonts w:ascii="宋体" w:hAnsi="宋体" w:cs="宋体" w:hint="eastAsia"/>
                                <w:spacing w:val="1"/>
                                <w:w w:val="99"/>
                                <w:sz w:val="20"/>
                                <w:szCs w:val="20"/>
                                <w:lang w:eastAsia="zh-CN"/>
                              </w:rPr>
                              <w:t>9</w:t>
                            </w:r>
                            <w:r>
                              <w:rPr>
                                <w:rFonts w:ascii="宋体" w:hAnsi="宋体" w:cs="宋体" w:hint="eastAsia"/>
                                <w:w w:val="99"/>
                                <w:sz w:val="20"/>
                                <w:szCs w:val="20"/>
                                <w:lang w:eastAsia="zh-CN"/>
                              </w:rPr>
                              <w:t>）</w:t>
                            </w:r>
                          </w:p>
                        </w:tc>
                      </w:tr>
                      <w:tr w:rsidR="005658F9">
                        <w:trPr>
                          <w:trHeight w:hRule="exact" w:val="958"/>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2"/>
                              <w:rPr>
                                <w:rFonts w:ascii="宋体" w:hAnsi="宋体" w:cs="宋体"/>
                                <w:sz w:val="24"/>
                                <w:szCs w:val="24"/>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燃气热</w:t>
                            </w:r>
                            <w:r>
                              <w:rPr>
                                <w:rFonts w:ascii="宋体" w:hAnsi="宋体" w:cs="宋体" w:hint="eastAsia"/>
                                <w:spacing w:val="2"/>
                                <w:w w:val="99"/>
                                <w:sz w:val="20"/>
                                <w:szCs w:val="20"/>
                              </w:rPr>
                              <w:t>水</w:t>
                            </w:r>
                            <w:r>
                              <w:rPr>
                                <w:rFonts w:ascii="宋体" w:hAnsi="宋体" w:cs="宋体" w:hint="eastAsia"/>
                                <w:w w:val="99"/>
                                <w:sz w:val="20"/>
                                <w:szCs w:val="20"/>
                              </w:rPr>
                              <w:t>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《家用燃气快速热水器</w:t>
                            </w:r>
                            <w:r>
                              <w:rPr>
                                <w:rFonts w:ascii="宋体" w:hAnsi="宋体" w:cs="宋体" w:hint="eastAsia"/>
                                <w:spacing w:val="9"/>
                                <w:w w:val="99"/>
                                <w:sz w:val="20"/>
                                <w:szCs w:val="20"/>
                                <w:lang w:eastAsia="zh-CN"/>
                              </w:rPr>
                              <w:t>和</w:t>
                            </w:r>
                            <w:r>
                              <w:rPr>
                                <w:rFonts w:ascii="宋体" w:hAnsi="宋体" w:cs="宋体" w:hint="eastAsia"/>
                                <w:spacing w:val="12"/>
                                <w:w w:val="99"/>
                                <w:sz w:val="20"/>
                                <w:szCs w:val="20"/>
                                <w:lang w:eastAsia="zh-CN"/>
                              </w:rPr>
                              <w:t>燃气</w:t>
                            </w:r>
                            <w:r>
                              <w:rPr>
                                <w:rFonts w:ascii="宋体" w:hAnsi="宋体" w:cs="宋体" w:hint="eastAsia"/>
                                <w:w w:val="99"/>
                                <w:sz w:val="20"/>
                                <w:szCs w:val="20"/>
                                <w:lang w:eastAsia="zh-CN"/>
                              </w:rPr>
                              <w:t>采暖热水</w:t>
                            </w:r>
                            <w:r>
                              <w:rPr>
                                <w:rFonts w:ascii="宋体" w:hAnsi="宋体" w:cs="宋体" w:hint="eastAsia"/>
                                <w:spacing w:val="2"/>
                                <w:w w:val="99"/>
                                <w:sz w:val="20"/>
                                <w:szCs w:val="20"/>
                                <w:lang w:eastAsia="zh-CN"/>
                              </w:rPr>
                              <w:t>炉</w:t>
                            </w:r>
                            <w:r>
                              <w:rPr>
                                <w:rFonts w:ascii="宋体" w:hAnsi="宋体" w:cs="宋体" w:hint="eastAsia"/>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w:t>
                            </w:r>
                            <w:r>
                              <w:rPr>
                                <w:rFonts w:ascii="宋体" w:hAnsi="宋体" w:cs="宋体" w:hint="eastAsia"/>
                                <w:spacing w:val="2"/>
                                <w:w w:val="99"/>
                                <w:sz w:val="20"/>
                                <w:szCs w:val="20"/>
                                <w:lang w:eastAsia="zh-CN"/>
                              </w:rPr>
                              <w:t>及</w:t>
                            </w:r>
                            <w:r>
                              <w:rPr>
                                <w:rFonts w:ascii="宋体" w:hAnsi="宋体" w:cs="宋体" w:hint="eastAsia"/>
                                <w:w w:val="99"/>
                                <w:sz w:val="20"/>
                                <w:szCs w:val="20"/>
                                <w:lang w:eastAsia="zh-CN"/>
                              </w:rPr>
                              <w:t>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w:t>
                            </w:r>
                            <w:r>
                              <w:rPr>
                                <w:rFonts w:ascii="宋体" w:hAnsi="宋体" w:cs="宋体" w:hint="eastAsia"/>
                                <w:w w:val="99"/>
                                <w:sz w:val="20"/>
                                <w:szCs w:val="20"/>
                                <w:lang w:eastAsia="zh-CN"/>
                              </w:rPr>
                              <w:t>06</w:t>
                            </w:r>
                            <w:r>
                              <w:rPr>
                                <w:rFonts w:ascii="宋体" w:hAnsi="宋体" w:cs="宋体" w:hint="eastAsia"/>
                                <w:spacing w:val="1"/>
                                <w:w w:val="99"/>
                                <w:sz w:val="20"/>
                                <w:szCs w:val="20"/>
                                <w:lang w:eastAsia="zh-CN"/>
                              </w:rPr>
                              <w:t>65</w:t>
                            </w:r>
                            <w:r>
                              <w:rPr>
                                <w:rFonts w:ascii="宋体" w:hAnsi="宋体" w:cs="宋体" w:hint="eastAsia"/>
                                <w:w w:val="99"/>
                                <w:sz w:val="20"/>
                                <w:szCs w:val="20"/>
                                <w:lang w:eastAsia="zh-CN"/>
                              </w:rPr>
                              <w:t>）</w:t>
                            </w:r>
                          </w:p>
                        </w:tc>
                      </w:tr>
                      <w:tr w:rsidR="005658F9">
                        <w:trPr>
                          <w:trHeight w:hRule="exact" w:val="823"/>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19"/>
                                <w:szCs w:val="19"/>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热泵热</w:t>
                            </w:r>
                            <w:r>
                              <w:rPr>
                                <w:rFonts w:ascii="宋体" w:hAnsi="宋体" w:cs="宋体" w:hint="eastAsia"/>
                                <w:spacing w:val="2"/>
                                <w:w w:val="99"/>
                                <w:sz w:val="20"/>
                                <w:szCs w:val="20"/>
                              </w:rPr>
                              <w:t>水</w:t>
                            </w:r>
                            <w:r>
                              <w:rPr>
                                <w:rFonts w:ascii="宋体" w:hAnsi="宋体" w:cs="宋体" w:hint="eastAsia"/>
                                <w:w w:val="99"/>
                                <w:sz w:val="20"/>
                                <w:szCs w:val="20"/>
                              </w:rPr>
                              <w:t>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93" w:line="280" w:lineRule="auto"/>
                              <w:ind w:left="7" w:right="7"/>
                              <w:rPr>
                                <w:rFonts w:ascii="宋体" w:hAnsi="宋体" w:cs="宋体"/>
                                <w:sz w:val="20"/>
                                <w:szCs w:val="20"/>
                                <w:lang w:eastAsia="zh-CN"/>
                              </w:rPr>
                            </w:pPr>
                            <w:r>
                              <w:rPr>
                                <w:rFonts w:ascii="宋体" w:hAnsi="宋体" w:cs="宋体" w:hint="eastAsia"/>
                                <w:w w:val="99"/>
                                <w:sz w:val="20"/>
                                <w:szCs w:val="20"/>
                                <w:lang w:eastAsia="zh-CN"/>
                              </w:rPr>
                              <w:t>《热泵</w:t>
                            </w:r>
                            <w:r>
                              <w:rPr>
                                <w:rFonts w:ascii="宋体" w:hAnsi="宋体" w:cs="宋体" w:hint="eastAsia"/>
                                <w:spacing w:val="2"/>
                                <w:w w:val="99"/>
                                <w:sz w:val="20"/>
                                <w:szCs w:val="20"/>
                                <w:lang w:eastAsia="zh-CN"/>
                              </w:rPr>
                              <w:t>热</w:t>
                            </w:r>
                            <w:r>
                              <w:rPr>
                                <w:rFonts w:ascii="宋体" w:hAnsi="宋体" w:cs="宋体" w:hint="eastAsia"/>
                                <w:w w:val="99"/>
                                <w:sz w:val="20"/>
                                <w:szCs w:val="20"/>
                                <w:lang w:eastAsia="zh-CN"/>
                              </w:rPr>
                              <w:t>水</w:t>
                            </w:r>
                            <w:r>
                              <w:rPr>
                                <w:rFonts w:ascii="宋体" w:hAnsi="宋体" w:cs="宋体" w:hint="eastAsia"/>
                                <w:spacing w:val="-27"/>
                                <w:w w:val="99"/>
                                <w:sz w:val="20"/>
                                <w:szCs w:val="20"/>
                                <w:lang w:eastAsia="zh-CN"/>
                              </w:rPr>
                              <w:t>机</w:t>
                            </w:r>
                            <w:r>
                              <w:rPr>
                                <w:rFonts w:ascii="宋体" w:hAnsi="宋体" w:cs="宋体" w:hint="eastAsia"/>
                                <w:w w:val="99"/>
                                <w:sz w:val="20"/>
                                <w:szCs w:val="20"/>
                                <w:lang w:eastAsia="zh-CN"/>
                              </w:rPr>
                              <w:t>（器</w:t>
                            </w:r>
                            <w:r>
                              <w:rPr>
                                <w:rFonts w:ascii="宋体" w:hAnsi="宋体" w:cs="宋体" w:hint="eastAsia"/>
                                <w:spacing w:val="-27"/>
                                <w:w w:val="99"/>
                                <w:sz w:val="20"/>
                                <w:szCs w:val="20"/>
                                <w:lang w:eastAsia="zh-CN"/>
                              </w:rPr>
                              <w:t>）</w:t>
                            </w:r>
                            <w:r>
                              <w:rPr>
                                <w:rFonts w:ascii="宋体" w:hAnsi="宋体" w:cs="宋体" w:hint="eastAsia"/>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定值及能效等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295</w:t>
                            </w:r>
                            <w:r>
                              <w:rPr>
                                <w:rFonts w:ascii="宋体" w:hAnsi="宋体" w:cs="宋体" w:hint="eastAsia"/>
                                <w:w w:val="99"/>
                                <w:sz w:val="20"/>
                                <w:szCs w:val="20"/>
                                <w:lang w:eastAsia="zh-CN"/>
                              </w:rPr>
                              <w:t>4</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742"/>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Calibri" w:eastAsia="Times New Roman" w:hAnsi="Calibri"/>
                                <w:sz w:val="22"/>
                              </w:rPr>
                            </w:pPr>
                          </w:p>
                        </w:tc>
                        <w:tc>
                          <w:tcPr>
                            <w:tcW w:w="166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
                              <w:rPr>
                                <w:rFonts w:ascii="宋体" w:hAnsi="宋体" w:cs="宋体"/>
                                <w:sz w:val="15"/>
                                <w:szCs w:val="15"/>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太阳能</w:t>
                            </w:r>
                            <w:r>
                              <w:rPr>
                                <w:rFonts w:ascii="宋体" w:hAnsi="宋体" w:cs="宋体" w:hint="eastAsia"/>
                                <w:spacing w:val="2"/>
                                <w:w w:val="99"/>
                                <w:sz w:val="20"/>
                                <w:szCs w:val="20"/>
                              </w:rPr>
                              <w:t>热</w:t>
                            </w:r>
                            <w:r>
                              <w:rPr>
                                <w:rFonts w:ascii="宋体" w:hAnsi="宋体" w:cs="宋体" w:hint="eastAsia"/>
                                <w:w w:val="99"/>
                                <w:sz w:val="20"/>
                                <w:szCs w:val="20"/>
                              </w:rPr>
                              <w:t>水系统</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2"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《家用太阳能热水系统</w:t>
                            </w:r>
                            <w:r>
                              <w:rPr>
                                <w:rFonts w:ascii="宋体" w:hAnsi="宋体" w:cs="宋体" w:hint="eastAsia"/>
                                <w:spacing w:val="9"/>
                                <w:w w:val="99"/>
                                <w:sz w:val="20"/>
                                <w:szCs w:val="20"/>
                                <w:lang w:eastAsia="zh-CN"/>
                              </w:rPr>
                              <w:t>能</w:t>
                            </w:r>
                            <w:r>
                              <w:rPr>
                                <w:rFonts w:ascii="宋体" w:hAnsi="宋体" w:cs="宋体" w:hint="eastAsia"/>
                                <w:spacing w:val="12"/>
                                <w:w w:val="99"/>
                                <w:sz w:val="20"/>
                                <w:szCs w:val="20"/>
                                <w:lang w:eastAsia="zh-CN"/>
                              </w:rPr>
                              <w:t>效限</w:t>
                            </w:r>
                            <w:r>
                              <w:rPr>
                                <w:rFonts w:ascii="宋体" w:hAnsi="宋体" w:cs="宋体" w:hint="eastAsia"/>
                                <w:w w:val="99"/>
                                <w:sz w:val="20"/>
                                <w:szCs w:val="20"/>
                                <w:lang w:eastAsia="zh-CN"/>
                              </w:rPr>
                              <w:t>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26</w:t>
                            </w:r>
                            <w:r>
                              <w:rPr>
                                <w:rFonts w:ascii="宋体" w:hAnsi="宋体" w:cs="宋体" w:hint="eastAsia"/>
                                <w:w w:val="99"/>
                                <w:sz w:val="20"/>
                                <w:szCs w:val="20"/>
                                <w:lang w:eastAsia="zh-CN"/>
                              </w:rPr>
                              <w:t>96</w:t>
                            </w:r>
                            <w:r>
                              <w:rPr>
                                <w:rFonts w:ascii="宋体" w:hAnsi="宋体" w:cs="宋体" w:hint="eastAsia"/>
                                <w:spacing w:val="-2"/>
                                <w:w w:val="99"/>
                                <w:sz w:val="20"/>
                                <w:szCs w:val="20"/>
                                <w:lang w:eastAsia="zh-CN"/>
                              </w:rPr>
                              <w:t>9</w:t>
                            </w:r>
                            <w:r>
                              <w:rPr>
                                <w:rFonts w:ascii="宋体" w:hAnsi="宋体" w:cs="宋体" w:hint="eastAsia"/>
                                <w:w w:val="99"/>
                                <w:sz w:val="20"/>
                                <w:szCs w:val="20"/>
                                <w:lang w:eastAsia="zh-CN"/>
                              </w:rPr>
                              <w:t>）</w:t>
                            </w:r>
                          </w:p>
                        </w:tc>
                      </w:tr>
                      <w:tr w:rsidR="005658F9">
                        <w:trPr>
                          <w:trHeight w:hRule="exact" w:val="902"/>
                        </w:trPr>
                        <w:tc>
                          <w:tcPr>
                            <w:tcW w:w="58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2"/>
                              <w:rPr>
                                <w:rFonts w:ascii="宋体" w:hAnsi="宋体" w:cs="宋体"/>
                                <w:sz w:val="23"/>
                                <w:szCs w:val="23"/>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1</w:t>
                            </w:r>
                          </w:p>
                        </w:tc>
                        <w:tc>
                          <w:tcPr>
                            <w:tcW w:w="130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57"/>
                              <w:ind w:left="7"/>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06</w:t>
                            </w:r>
                            <w:r>
                              <w:rPr>
                                <w:rFonts w:ascii="宋体" w:hAnsi="宋体" w:cs="宋体" w:hint="eastAsia"/>
                                <w:spacing w:val="1"/>
                                <w:w w:val="99"/>
                                <w:sz w:val="20"/>
                                <w:szCs w:val="20"/>
                              </w:rPr>
                              <w:t>1</w:t>
                            </w:r>
                            <w:r>
                              <w:rPr>
                                <w:rFonts w:ascii="宋体" w:hAnsi="宋体" w:cs="宋体" w:hint="eastAsia"/>
                                <w:w w:val="99"/>
                                <w:sz w:val="20"/>
                                <w:szCs w:val="20"/>
                              </w:rPr>
                              <w:t>9照明</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设备</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33" w:line="280" w:lineRule="auto"/>
                              <w:ind w:left="7" w:right="7"/>
                              <w:rPr>
                                <w:rFonts w:ascii="宋体" w:hAnsi="宋体" w:cs="宋体"/>
                                <w:sz w:val="20"/>
                                <w:szCs w:val="20"/>
                                <w:lang w:eastAsia="zh-CN"/>
                              </w:rPr>
                            </w:pPr>
                            <w:r>
                              <w:rPr>
                                <w:rFonts w:ascii="宋体" w:hAnsi="宋体" w:cs="宋体" w:hint="eastAsia"/>
                                <w:w w:val="99"/>
                                <w:sz w:val="20"/>
                                <w:szCs w:val="20"/>
                                <w:lang w:eastAsia="zh-CN"/>
                              </w:rPr>
                              <w:t>★</w:t>
                            </w:r>
                            <w:r>
                              <w:rPr>
                                <w:rFonts w:ascii="宋体" w:hAnsi="宋体" w:cs="宋体" w:hint="eastAsia"/>
                                <w:spacing w:val="24"/>
                                <w:w w:val="99"/>
                                <w:sz w:val="20"/>
                                <w:szCs w:val="20"/>
                                <w:lang w:eastAsia="zh-CN"/>
                              </w:rPr>
                              <w:t>普</w:t>
                            </w:r>
                            <w:r>
                              <w:rPr>
                                <w:rFonts w:ascii="宋体" w:hAnsi="宋体" w:cs="宋体" w:hint="eastAsia"/>
                                <w:w w:val="99"/>
                                <w:sz w:val="20"/>
                                <w:szCs w:val="20"/>
                                <w:lang w:eastAsia="zh-CN"/>
                              </w:rPr>
                              <w:t>通照明用</w:t>
                            </w:r>
                            <w:r>
                              <w:rPr>
                                <w:rFonts w:ascii="宋体" w:hAnsi="宋体" w:cs="宋体" w:hint="eastAsia"/>
                                <w:spacing w:val="24"/>
                                <w:w w:val="99"/>
                                <w:sz w:val="20"/>
                                <w:szCs w:val="20"/>
                                <w:lang w:eastAsia="zh-CN"/>
                              </w:rPr>
                              <w:t>双</w:t>
                            </w:r>
                            <w:r>
                              <w:rPr>
                                <w:rFonts w:ascii="宋体" w:hAnsi="宋体" w:cs="宋体" w:hint="eastAsia"/>
                                <w:w w:val="99"/>
                                <w:sz w:val="20"/>
                                <w:szCs w:val="20"/>
                                <w:lang w:eastAsia="zh-CN"/>
                              </w:rPr>
                              <w:t>端荧光灯</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33"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《普通照明用双端荧光</w:t>
                            </w:r>
                            <w:r>
                              <w:rPr>
                                <w:rFonts w:ascii="宋体" w:hAnsi="宋体" w:cs="宋体" w:hint="eastAsia"/>
                                <w:spacing w:val="9"/>
                                <w:w w:val="99"/>
                                <w:sz w:val="20"/>
                                <w:szCs w:val="20"/>
                                <w:lang w:eastAsia="zh-CN"/>
                              </w:rPr>
                              <w:t>灯</w:t>
                            </w:r>
                            <w:r>
                              <w:rPr>
                                <w:rFonts w:ascii="宋体" w:hAnsi="宋体" w:cs="宋体" w:hint="eastAsia"/>
                                <w:spacing w:val="12"/>
                                <w:w w:val="99"/>
                                <w:sz w:val="20"/>
                                <w:szCs w:val="20"/>
                                <w:lang w:eastAsia="zh-CN"/>
                              </w:rPr>
                              <w:t>能效</w:t>
                            </w:r>
                            <w:r>
                              <w:rPr>
                                <w:rFonts w:ascii="宋体" w:hAnsi="宋体" w:cs="宋体" w:hint="eastAsia"/>
                                <w:w w:val="99"/>
                                <w:sz w:val="20"/>
                                <w:szCs w:val="20"/>
                                <w:lang w:eastAsia="zh-CN"/>
                              </w:rPr>
                              <w:t>限定值及</w:t>
                            </w:r>
                            <w:r>
                              <w:rPr>
                                <w:rFonts w:ascii="宋体" w:hAnsi="宋体" w:cs="宋体" w:hint="eastAsia"/>
                                <w:spacing w:val="2"/>
                                <w:w w:val="99"/>
                                <w:sz w:val="20"/>
                                <w:szCs w:val="20"/>
                                <w:lang w:eastAsia="zh-CN"/>
                              </w:rPr>
                              <w:t>能</w:t>
                            </w:r>
                            <w:r>
                              <w:rPr>
                                <w:rFonts w:ascii="宋体" w:hAnsi="宋体" w:cs="宋体" w:hint="eastAsia"/>
                                <w:w w:val="99"/>
                                <w:sz w:val="20"/>
                                <w:szCs w:val="20"/>
                                <w:lang w:eastAsia="zh-CN"/>
                              </w:rPr>
                              <w:t>效等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19</w:t>
                            </w:r>
                            <w:r>
                              <w:rPr>
                                <w:rFonts w:ascii="宋体" w:hAnsi="宋体" w:cs="宋体" w:hint="eastAsia"/>
                                <w:w w:val="99"/>
                                <w:sz w:val="20"/>
                                <w:szCs w:val="20"/>
                                <w:lang w:eastAsia="zh-CN"/>
                              </w:rPr>
                              <w:t>04</w:t>
                            </w:r>
                            <w:r>
                              <w:rPr>
                                <w:rFonts w:ascii="宋体" w:hAnsi="宋体" w:cs="宋体" w:hint="eastAsia"/>
                                <w:spacing w:val="1"/>
                                <w:w w:val="99"/>
                                <w:sz w:val="20"/>
                                <w:szCs w:val="20"/>
                                <w:lang w:eastAsia="zh-CN"/>
                              </w:rPr>
                              <w:t>3</w:t>
                            </w:r>
                            <w:r>
                              <w:rPr>
                                <w:rFonts w:ascii="宋体" w:hAnsi="宋体" w:cs="宋体" w:hint="eastAsia"/>
                                <w:w w:val="99"/>
                                <w:sz w:val="20"/>
                                <w:szCs w:val="20"/>
                                <w:lang w:eastAsia="zh-CN"/>
                              </w:rPr>
                              <w:t>）</w:t>
                            </w:r>
                          </w:p>
                        </w:tc>
                      </w:tr>
                      <w:tr w:rsidR="005658F9">
                        <w:trPr>
                          <w:trHeight w:hRule="exact" w:val="821"/>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92" w:line="280" w:lineRule="auto"/>
                              <w:ind w:left="7" w:right="2"/>
                              <w:rPr>
                                <w:rFonts w:ascii="宋体" w:hAnsi="宋体" w:cs="宋体"/>
                                <w:sz w:val="20"/>
                                <w:szCs w:val="20"/>
                              </w:rPr>
                            </w:pPr>
                            <w:r>
                              <w:rPr>
                                <w:rFonts w:ascii="宋体" w:hAnsi="宋体" w:cs="宋体" w:hint="eastAsia"/>
                                <w:spacing w:val="1"/>
                                <w:w w:val="99"/>
                                <w:sz w:val="20"/>
                                <w:szCs w:val="20"/>
                              </w:rPr>
                              <w:t>LE</w:t>
                            </w:r>
                            <w:r>
                              <w:rPr>
                                <w:rFonts w:ascii="宋体" w:hAnsi="宋体" w:cs="宋体" w:hint="eastAsia"/>
                                <w:w w:val="99"/>
                                <w:sz w:val="20"/>
                                <w:szCs w:val="20"/>
                              </w:rPr>
                              <w:t>D</w:t>
                            </w:r>
                            <w:r>
                              <w:rPr>
                                <w:rFonts w:ascii="宋体" w:hAnsi="宋体" w:cs="宋体" w:hint="eastAsia"/>
                                <w:spacing w:val="12"/>
                                <w:w w:val="99"/>
                                <w:sz w:val="20"/>
                                <w:szCs w:val="20"/>
                              </w:rPr>
                              <w:t>道</w:t>
                            </w:r>
                            <w:r>
                              <w:rPr>
                                <w:rFonts w:ascii="宋体" w:hAnsi="宋体" w:cs="宋体" w:hint="eastAsia"/>
                                <w:spacing w:val="9"/>
                                <w:w w:val="99"/>
                                <w:sz w:val="20"/>
                                <w:szCs w:val="20"/>
                              </w:rPr>
                              <w:t>路</w:t>
                            </w:r>
                            <w:r>
                              <w:rPr>
                                <w:rFonts w:ascii="宋体" w:hAnsi="宋体" w:cs="宋体" w:hint="eastAsia"/>
                                <w:spacing w:val="13"/>
                                <w:w w:val="99"/>
                                <w:sz w:val="20"/>
                                <w:szCs w:val="20"/>
                              </w:rPr>
                              <w:t>/</w:t>
                            </w:r>
                            <w:r>
                              <w:rPr>
                                <w:rFonts w:ascii="宋体" w:hAnsi="宋体" w:cs="宋体" w:hint="eastAsia"/>
                                <w:spacing w:val="12"/>
                                <w:w w:val="99"/>
                                <w:sz w:val="20"/>
                                <w:szCs w:val="20"/>
                              </w:rPr>
                              <w:t>隧道照</w:t>
                            </w:r>
                            <w:r>
                              <w:rPr>
                                <w:rFonts w:ascii="宋体" w:hAnsi="宋体" w:cs="宋体" w:hint="eastAsia"/>
                                <w:w w:val="99"/>
                                <w:sz w:val="20"/>
                                <w:szCs w:val="20"/>
                              </w:rPr>
                              <w:t>明产品</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92" w:line="280" w:lineRule="auto"/>
                              <w:ind w:left="7" w:right="7"/>
                              <w:rPr>
                                <w:rFonts w:ascii="宋体" w:hAnsi="宋体" w:cs="宋体"/>
                                <w:sz w:val="20"/>
                                <w:szCs w:val="20"/>
                                <w:lang w:eastAsia="zh-CN"/>
                              </w:rPr>
                            </w:pPr>
                            <w:r>
                              <w:rPr>
                                <w:rFonts w:ascii="宋体" w:hAnsi="宋体" w:cs="宋体" w:hint="eastAsia"/>
                                <w:spacing w:val="4"/>
                                <w:w w:val="99"/>
                                <w:sz w:val="20"/>
                                <w:szCs w:val="20"/>
                                <w:lang w:eastAsia="zh-CN"/>
                              </w:rPr>
                              <w:t>《</w:t>
                            </w:r>
                            <w:r>
                              <w:rPr>
                                <w:rFonts w:ascii="宋体" w:hAnsi="宋体" w:cs="宋体" w:hint="eastAsia"/>
                                <w:spacing w:val="2"/>
                                <w:w w:val="99"/>
                                <w:sz w:val="20"/>
                                <w:szCs w:val="20"/>
                                <w:lang w:eastAsia="zh-CN"/>
                              </w:rPr>
                              <w:t>道</w:t>
                            </w:r>
                            <w:r>
                              <w:rPr>
                                <w:rFonts w:ascii="宋体" w:hAnsi="宋体" w:cs="宋体" w:hint="eastAsia"/>
                                <w:spacing w:val="4"/>
                                <w:w w:val="99"/>
                                <w:sz w:val="20"/>
                                <w:szCs w:val="20"/>
                                <w:lang w:eastAsia="zh-CN"/>
                              </w:rPr>
                              <w:t>路和隧道照</w:t>
                            </w:r>
                            <w:r>
                              <w:rPr>
                                <w:rFonts w:ascii="宋体" w:hAnsi="宋体" w:cs="宋体" w:hint="eastAsia"/>
                                <w:spacing w:val="2"/>
                                <w:w w:val="99"/>
                                <w:sz w:val="20"/>
                                <w:szCs w:val="20"/>
                                <w:lang w:eastAsia="zh-CN"/>
                              </w:rPr>
                              <w:t>明</w:t>
                            </w:r>
                            <w:r>
                              <w:rPr>
                                <w:rFonts w:ascii="宋体" w:hAnsi="宋体" w:cs="宋体" w:hint="eastAsia"/>
                                <w:w w:val="99"/>
                                <w:sz w:val="20"/>
                                <w:szCs w:val="20"/>
                                <w:lang w:eastAsia="zh-CN"/>
                              </w:rPr>
                              <w:t>用</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w:t>
                            </w:r>
                            <w:r>
                              <w:rPr>
                                <w:rFonts w:ascii="宋体" w:hAnsi="宋体" w:cs="宋体" w:hint="eastAsia"/>
                                <w:spacing w:val="4"/>
                                <w:w w:val="99"/>
                                <w:sz w:val="20"/>
                                <w:szCs w:val="20"/>
                                <w:lang w:eastAsia="zh-CN"/>
                              </w:rPr>
                              <w:t>灯</w:t>
                            </w:r>
                            <w:r>
                              <w:rPr>
                                <w:rFonts w:ascii="宋体" w:hAnsi="宋体" w:cs="宋体" w:hint="eastAsia"/>
                                <w:spacing w:val="2"/>
                                <w:w w:val="99"/>
                                <w:sz w:val="20"/>
                                <w:szCs w:val="20"/>
                                <w:lang w:eastAsia="zh-CN"/>
                              </w:rPr>
                              <w:t>具</w:t>
                            </w:r>
                            <w:r>
                              <w:rPr>
                                <w:rFonts w:ascii="宋体" w:hAnsi="宋体" w:cs="宋体" w:hint="eastAsia"/>
                                <w:w w:val="99"/>
                                <w:sz w:val="20"/>
                                <w:szCs w:val="20"/>
                                <w:lang w:eastAsia="zh-CN"/>
                              </w:rPr>
                              <w:t>能效限定</w:t>
                            </w:r>
                            <w:r>
                              <w:rPr>
                                <w:rFonts w:ascii="宋体" w:hAnsi="宋体" w:cs="宋体" w:hint="eastAsia"/>
                                <w:spacing w:val="2"/>
                                <w:w w:val="99"/>
                                <w:sz w:val="20"/>
                                <w:szCs w:val="20"/>
                                <w:lang w:eastAsia="zh-CN"/>
                              </w:rPr>
                              <w:t>值</w:t>
                            </w:r>
                            <w:r>
                              <w:rPr>
                                <w:rFonts w:ascii="宋体" w:hAnsi="宋体" w:cs="宋体" w:hint="eastAsia"/>
                                <w:w w:val="99"/>
                                <w:sz w:val="20"/>
                                <w:szCs w:val="20"/>
                                <w:lang w:eastAsia="zh-CN"/>
                              </w:rPr>
                              <w:t>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106"/>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3747</w:t>
                            </w:r>
                            <w:r>
                              <w:rPr>
                                <w:rFonts w:ascii="宋体" w:hAnsi="宋体" w:cs="宋体" w:hint="eastAsia"/>
                                <w:w w:val="99"/>
                                <w:sz w:val="20"/>
                                <w:szCs w:val="20"/>
                                <w:lang w:eastAsia="zh-CN"/>
                              </w:rPr>
                              <w:t>8</w:t>
                            </w:r>
                          </w:p>
                        </w:tc>
                      </w:tr>
                      <w:tr w:rsidR="005658F9">
                        <w:trPr>
                          <w:trHeight w:hRule="exact" w:val="804"/>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4"/>
                              <w:rPr>
                                <w:rFonts w:ascii="宋体" w:hAnsi="宋体" w:cs="宋体"/>
                                <w:sz w:val="18"/>
                                <w:szCs w:val="18"/>
                                <w:lang w:eastAsia="zh-CN"/>
                              </w:rPr>
                            </w:pPr>
                          </w:p>
                          <w:p w:rsidR="005658F9" w:rsidRDefault="005658F9">
                            <w:pPr>
                              <w:pStyle w:val="TableParagraph"/>
                              <w:ind w:left="7"/>
                              <w:rPr>
                                <w:rFonts w:ascii="宋体" w:hAnsi="宋体" w:cs="宋体"/>
                                <w:sz w:val="20"/>
                                <w:szCs w:val="20"/>
                              </w:rPr>
                            </w:pPr>
                            <w:r>
                              <w:rPr>
                                <w:rFonts w:ascii="宋体" w:hAnsi="宋体" w:cs="宋体" w:hint="eastAsia"/>
                                <w:spacing w:val="1"/>
                                <w:w w:val="99"/>
                                <w:sz w:val="20"/>
                                <w:szCs w:val="20"/>
                              </w:rPr>
                              <w:t>LE</w:t>
                            </w:r>
                            <w:r>
                              <w:rPr>
                                <w:rFonts w:ascii="宋体" w:hAnsi="宋体" w:cs="宋体" w:hint="eastAsia"/>
                                <w:w w:val="99"/>
                                <w:sz w:val="20"/>
                                <w:szCs w:val="20"/>
                              </w:rPr>
                              <w:t>D筒灯</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3" w:line="280" w:lineRule="auto"/>
                              <w:ind w:left="7" w:right="7"/>
                              <w:rPr>
                                <w:rFonts w:ascii="宋体" w:hAnsi="宋体" w:cs="宋体"/>
                                <w:sz w:val="20"/>
                                <w:szCs w:val="20"/>
                                <w:lang w:eastAsia="zh-CN"/>
                              </w:rPr>
                            </w:pPr>
                            <w:r>
                              <w:rPr>
                                <w:rFonts w:ascii="宋体" w:hAnsi="宋体" w:cs="宋体" w:hint="eastAsia"/>
                                <w:spacing w:val="4"/>
                                <w:w w:val="99"/>
                                <w:sz w:val="20"/>
                                <w:szCs w:val="20"/>
                                <w:lang w:eastAsia="zh-CN"/>
                              </w:rPr>
                              <w:t>《</w:t>
                            </w:r>
                            <w:r>
                              <w:rPr>
                                <w:rFonts w:ascii="宋体" w:hAnsi="宋体" w:cs="宋体" w:hint="eastAsia"/>
                                <w:spacing w:val="2"/>
                                <w:w w:val="99"/>
                                <w:sz w:val="20"/>
                                <w:szCs w:val="20"/>
                                <w:lang w:eastAsia="zh-CN"/>
                              </w:rPr>
                              <w:t>室</w:t>
                            </w:r>
                            <w:r>
                              <w:rPr>
                                <w:rFonts w:ascii="宋体" w:hAnsi="宋体" w:cs="宋体" w:hint="eastAsia"/>
                                <w:spacing w:val="4"/>
                                <w:w w:val="99"/>
                                <w:sz w:val="20"/>
                                <w:szCs w:val="20"/>
                                <w:lang w:eastAsia="zh-CN"/>
                              </w:rPr>
                              <w:t>内照明</w:t>
                            </w:r>
                            <w:r>
                              <w:rPr>
                                <w:rFonts w:ascii="宋体" w:hAnsi="宋体" w:cs="宋体" w:hint="eastAsia"/>
                                <w:w w:val="99"/>
                                <w:sz w:val="20"/>
                                <w:szCs w:val="20"/>
                                <w:lang w:eastAsia="zh-CN"/>
                              </w:rPr>
                              <w:t>用</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w:t>
                            </w:r>
                            <w:r>
                              <w:rPr>
                                <w:rFonts w:ascii="宋体" w:hAnsi="宋体" w:cs="宋体" w:hint="eastAsia"/>
                                <w:spacing w:val="4"/>
                                <w:w w:val="99"/>
                                <w:sz w:val="20"/>
                                <w:szCs w:val="20"/>
                                <w:lang w:eastAsia="zh-CN"/>
                              </w:rPr>
                              <w:t>产</w:t>
                            </w:r>
                            <w:r>
                              <w:rPr>
                                <w:rFonts w:ascii="宋体" w:hAnsi="宋体" w:cs="宋体" w:hint="eastAsia"/>
                                <w:spacing w:val="2"/>
                                <w:w w:val="99"/>
                                <w:sz w:val="20"/>
                                <w:szCs w:val="20"/>
                                <w:lang w:eastAsia="zh-CN"/>
                              </w:rPr>
                              <w:t>品</w:t>
                            </w:r>
                            <w:r>
                              <w:rPr>
                                <w:rFonts w:ascii="宋体" w:hAnsi="宋体" w:cs="宋体" w:hint="eastAsia"/>
                                <w:spacing w:val="4"/>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w:t>
                            </w:r>
                            <w:r>
                              <w:rPr>
                                <w:rFonts w:ascii="宋体" w:hAnsi="宋体" w:cs="宋体" w:hint="eastAsia"/>
                                <w:w w:val="99"/>
                                <w:sz w:val="20"/>
                                <w:szCs w:val="20"/>
                                <w:lang w:eastAsia="zh-CN"/>
                              </w:rPr>
                              <w:t>25</w:t>
                            </w:r>
                            <w:r>
                              <w:rPr>
                                <w:rFonts w:ascii="宋体" w:hAnsi="宋体" w:cs="宋体" w:hint="eastAsia"/>
                                <w:spacing w:val="-2"/>
                                <w:w w:val="99"/>
                                <w:sz w:val="20"/>
                                <w:szCs w:val="20"/>
                                <w:lang w:eastAsia="zh-CN"/>
                              </w:rPr>
                              <w:t>5</w:t>
                            </w:r>
                            <w:r>
                              <w:rPr>
                                <w:rFonts w:ascii="宋体" w:hAnsi="宋体" w:cs="宋体" w:hint="eastAsia"/>
                                <w:w w:val="99"/>
                                <w:sz w:val="20"/>
                                <w:szCs w:val="20"/>
                                <w:lang w:eastAsia="zh-CN"/>
                              </w:rPr>
                              <w:t>）</w:t>
                            </w:r>
                          </w:p>
                        </w:tc>
                      </w:tr>
                      <w:tr w:rsidR="005658F9">
                        <w:trPr>
                          <w:trHeight w:hRule="exact" w:val="1042"/>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15"/>
                                <w:szCs w:val="15"/>
                                <w:lang w:eastAsia="zh-CN"/>
                              </w:rPr>
                            </w:pPr>
                          </w:p>
                          <w:p w:rsidR="005658F9" w:rsidRDefault="005658F9">
                            <w:pPr>
                              <w:pStyle w:val="TableParagraph"/>
                              <w:spacing w:line="280" w:lineRule="auto"/>
                              <w:ind w:left="7" w:right="7"/>
                              <w:rPr>
                                <w:rFonts w:ascii="宋体" w:hAnsi="宋体" w:cs="宋体"/>
                                <w:sz w:val="20"/>
                                <w:szCs w:val="20"/>
                                <w:lang w:eastAsia="zh-CN"/>
                              </w:rPr>
                            </w:pPr>
                            <w:r>
                              <w:rPr>
                                <w:rFonts w:ascii="宋体" w:hAnsi="宋体" w:cs="宋体" w:hint="eastAsia"/>
                                <w:w w:val="99"/>
                                <w:sz w:val="20"/>
                                <w:szCs w:val="20"/>
                                <w:lang w:eastAsia="zh-CN"/>
                              </w:rPr>
                              <w:t>普</w:t>
                            </w:r>
                            <w:r>
                              <w:rPr>
                                <w:rFonts w:ascii="宋体" w:hAnsi="宋体" w:cs="宋体" w:hint="eastAsia"/>
                                <w:spacing w:val="24"/>
                                <w:w w:val="99"/>
                                <w:sz w:val="20"/>
                                <w:szCs w:val="20"/>
                                <w:lang w:eastAsia="zh-CN"/>
                              </w:rPr>
                              <w:t>通</w:t>
                            </w:r>
                            <w:r>
                              <w:rPr>
                                <w:rFonts w:ascii="宋体" w:hAnsi="宋体" w:cs="宋体" w:hint="eastAsia"/>
                                <w:w w:val="99"/>
                                <w:sz w:val="20"/>
                                <w:szCs w:val="20"/>
                                <w:lang w:eastAsia="zh-CN"/>
                              </w:rPr>
                              <w:t>照明用非</w:t>
                            </w:r>
                            <w:r>
                              <w:rPr>
                                <w:rFonts w:ascii="宋体" w:hAnsi="宋体" w:cs="宋体" w:hint="eastAsia"/>
                                <w:spacing w:val="24"/>
                                <w:w w:val="99"/>
                                <w:sz w:val="20"/>
                                <w:szCs w:val="20"/>
                                <w:lang w:eastAsia="zh-CN"/>
                              </w:rPr>
                              <w:t>定</w:t>
                            </w:r>
                            <w:r>
                              <w:rPr>
                                <w:rFonts w:ascii="宋体" w:hAnsi="宋体" w:cs="宋体" w:hint="eastAsia"/>
                                <w:w w:val="99"/>
                                <w:sz w:val="20"/>
                                <w:szCs w:val="20"/>
                                <w:lang w:eastAsia="zh-CN"/>
                              </w:rPr>
                              <w:t>向自镇流</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D灯</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15"/>
                                <w:szCs w:val="15"/>
                                <w:lang w:eastAsia="zh-CN"/>
                              </w:rPr>
                            </w:pPr>
                          </w:p>
                          <w:p w:rsidR="005658F9" w:rsidRDefault="005658F9">
                            <w:pPr>
                              <w:pStyle w:val="TableParagraph"/>
                              <w:spacing w:line="280" w:lineRule="auto"/>
                              <w:ind w:left="7" w:right="7"/>
                              <w:rPr>
                                <w:rFonts w:ascii="宋体" w:hAnsi="宋体" w:cs="宋体"/>
                                <w:sz w:val="20"/>
                                <w:szCs w:val="20"/>
                                <w:lang w:eastAsia="zh-CN"/>
                              </w:rPr>
                            </w:pPr>
                            <w:r>
                              <w:rPr>
                                <w:rFonts w:ascii="宋体" w:hAnsi="宋体" w:cs="宋体" w:hint="eastAsia"/>
                                <w:spacing w:val="4"/>
                                <w:w w:val="99"/>
                                <w:sz w:val="20"/>
                                <w:szCs w:val="20"/>
                                <w:lang w:eastAsia="zh-CN"/>
                              </w:rPr>
                              <w:t>《</w:t>
                            </w:r>
                            <w:r>
                              <w:rPr>
                                <w:rFonts w:ascii="宋体" w:hAnsi="宋体" w:cs="宋体" w:hint="eastAsia"/>
                                <w:spacing w:val="2"/>
                                <w:w w:val="99"/>
                                <w:sz w:val="20"/>
                                <w:szCs w:val="20"/>
                                <w:lang w:eastAsia="zh-CN"/>
                              </w:rPr>
                              <w:t>室</w:t>
                            </w:r>
                            <w:r>
                              <w:rPr>
                                <w:rFonts w:ascii="宋体" w:hAnsi="宋体" w:cs="宋体" w:hint="eastAsia"/>
                                <w:spacing w:val="4"/>
                                <w:w w:val="99"/>
                                <w:sz w:val="20"/>
                                <w:szCs w:val="20"/>
                                <w:lang w:eastAsia="zh-CN"/>
                              </w:rPr>
                              <w:t>内照明</w:t>
                            </w:r>
                            <w:r>
                              <w:rPr>
                                <w:rFonts w:ascii="宋体" w:hAnsi="宋体" w:cs="宋体" w:hint="eastAsia"/>
                                <w:w w:val="99"/>
                                <w:sz w:val="20"/>
                                <w:szCs w:val="20"/>
                                <w:lang w:eastAsia="zh-CN"/>
                              </w:rPr>
                              <w:t>用</w:t>
                            </w:r>
                            <w:r>
                              <w:rPr>
                                <w:rFonts w:ascii="宋体" w:hAnsi="宋体" w:cs="宋体" w:hint="eastAsia"/>
                                <w:spacing w:val="1"/>
                                <w:w w:val="99"/>
                                <w:sz w:val="20"/>
                                <w:szCs w:val="20"/>
                                <w:lang w:eastAsia="zh-CN"/>
                              </w:rPr>
                              <w:t>LE</w:t>
                            </w:r>
                            <w:r>
                              <w:rPr>
                                <w:rFonts w:ascii="宋体" w:hAnsi="宋体" w:cs="宋体" w:hint="eastAsia"/>
                                <w:w w:val="99"/>
                                <w:sz w:val="20"/>
                                <w:szCs w:val="20"/>
                                <w:lang w:eastAsia="zh-CN"/>
                              </w:rPr>
                              <w:t>D</w:t>
                            </w:r>
                            <w:r>
                              <w:rPr>
                                <w:rFonts w:ascii="宋体" w:hAnsi="宋体" w:cs="宋体" w:hint="eastAsia"/>
                                <w:spacing w:val="4"/>
                                <w:w w:val="99"/>
                                <w:sz w:val="20"/>
                                <w:szCs w:val="20"/>
                                <w:lang w:eastAsia="zh-CN"/>
                              </w:rPr>
                              <w:t>产</w:t>
                            </w:r>
                            <w:r>
                              <w:rPr>
                                <w:rFonts w:ascii="宋体" w:hAnsi="宋体" w:cs="宋体" w:hint="eastAsia"/>
                                <w:spacing w:val="2"/>
                                <w:w w:val="99"/>
                                <w:sz w:val="20"/>
                                <w:szCs w:val="20"/>
                                <w:lang w:eastAsia="zh-CN"/>
                              </w:rPr>
                              <w:t>品</w:t>
                            </w:r>
                            <w:r>
                              <w:rPr>
                                <w:rFonts w:ascii="宋体" w:hAnsi="宋体" w:cs="宋体" w:hint="eastAsia"/>
                                <w:spacing w:val="4"/>
                                <w:w w:val="99"/>
                                <w:sz w:val="20"/>
                                <w:szCs w:val="20"/>
                                <w:lang w:eastAsia="zh-CN"/>
                              </w:rPr>
                              <w:t>能效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定值及能</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w:t>
                            </w:r>
                            <w:r>
                              <w:rPr>
                                <w:rFonts w:ascii="宋体" w:hAnsi="宋体" w:cs="宋体" w:hint="eastAsia"/>
                                <w:w w:val="99"/>
                                <w:sz w:val="20"/>
                                <w:szCs w:val="20"/>
                                <w:lang w:eastAsia="zh-CN"/>
                              </w:rPr>
                              <w:t>25</w:t>
                            </w:r>
                            <w:r>
                              <w:rPr>
                                <w:rFonts w:ascii="宋体" w:hAnsi="宋体" w:cs="宋体" w:hint="eastAsia"/>
                                <w:spacing w:val="-2"/>
                                <w:w w:val="99"/>
                                <w:sz w:val="20"/>
                                <w:szCs w:val="20"/>
                                <w:lang w:eastAsia="zh-CN"/>
                              </w:rPr>
                              <w:t>5</w:t>
                            </w:r>
                            <w:r>
                              <w:rPr>
                                <w:rFonts w:ascii="宋体" w:hAnsi="宋体" w:cs="宋体" w:hint="eastAsia"/>
                                <w:w w:val="99"/>
                                <w:sz w:val="20"/>
                                <w:szCs w:val="20"/>
                                <w:lang w:eastAsia="zh-CN"/>
                              </w:rPr>
                              <w:t>）</w:t>
                            </w:r>
                          </w:p>
                        </w:tc>
                      </w:tr>
                      <w:tr w:rsidR="005658F9">
                        <w:trPr>
                          <w:trHeight w:hRule="exact" w:val="802"/>
                        </w:trPr>
                        <w:tc>
                          <w:tcPr>
                            <w:tcW w:w="58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
                              <w:rPr>
                                <w:rFonts w:ascii="宋体" w:hAnsi="宋体" w:cs="宋体"/>
                                <w:sz w:val="18"/>
                                <w:szCs w:val="18"/>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2</w:t>
                            </w:r>
                          </w:p>
                        </w:tc>
                        <w:tc>
                          <w:tcPr>
                            <w:tcW w:w="130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1"/>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910电</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视设备</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1" w:line="280" w:lineRule="auto"/>
                              <w:ind w:left="7" w:right="5"/>
                              <w:rPr>
                                <w:rFonts w:ascii="宋体" w:hAnsi="宋体" w:cs="宋体"/>
                                <w:sz w:val="20"/>
                                <w:szCs w:val="20"/>
                                <w:lang w:eastAsia="zh-CN"/>
                              </w:rPr>
                            </w:pPr>
                            <w:r>
                              <w:rPr>
                                <w:rFonts w:ascii="宋体" w:hAnsi="宋体" w:cs="宋体" w:hint="eastAsia"/>
                                <w:spacing w:val="1"/>
                                <w:w w:val="99"/>
                                <w:sz w:val="20"/>
                                <w:szCs w:val="20"/>
                                <w:lang w:eastAsia="zh-CN"/>
                              </w:rPr>
                              <w:t>A02</w:t>
                            </w:r>
                            <w:r>
                              <w:rPr>
                                <w:rFonts w:ascii="宋体" w:hAnsi="宋体" w:cs="宋体" w:hint="eastAsia"/>
                                <w:w w:val="99"/>
                                <w:sz w:val="20"/>
                                <w:szCs w:val="20"/>
                                <w:lang w:eastAsia="zh-CN"/>
                              </w:rPr>
                              <w:t>09</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001普通电视设备（</w:t>
                            </w:r>
                            <w:r>
                              <w:rPr>
                                <w:rFonts w:ascii="宋体" w:hAnsi="宋体" w:cs="宋体" w:hint="eastAsia"/>
                                <w:spacing w:val="2"/>
                                <w:w w:val="99"/>
                                <w:sz w:val="20"/>
                                <w:szCs w:val="20"/>
                                <w:lang w:eastAsia="zh-CN"/>
                              </w:rPr>
                              <w:t>电</w:t>
                            </w:r>
                            <w:r>
                              <w:rPr>
                                <w:rFonts w:ascii="宋体" w:hAnsi="宋体" w:cs="宋体" w:hint="eastAsia"/>
                                <w:w w:val="99"/>
                                <w:sz w:val="20"/>
                                <w:szCs w:val="20"/>
                                <w:lang w:eastAsia="zh-CN"/>
                              </w:rPr>
                              <w:t>视机）</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81"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《平板电视与机顶盒能效限定值及能效等级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248</w:t>
                            </w:r>
                            <w:r>
                              <w:rPr>
                                <w:rFonts w:ascii="宋体" w:hAnsi="宋体" w:cs="宋体" w:hint="eastAsia"/>
                                <w:w w:val="99"/>
                                <w:sz w:val="20"/>
                                <w:szCs w:val="20"/>
                                <w:lang w:eastAsia="zh-CN"/>
                              </w:rPr>
                              <w:t>50）</w:t>
                            </w:r>
                          </w:p>
                        </w:tc>
                      </w:tr>
                      <w:tr w:rsidR="005658F9">
                        <w:trPr>
                          <w:trHeight w:hRule="exact" w:val="1942"/>
                        </w:trPr>
                        <w:tc>
                          <w:tcPr>
                            <w:tcW w:w="585"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0"/>
                              <w:rPr>
                                <w:rFonts w:ascii="宋体" w:hAnsi="宋体" w:cs="宋体"/>
                                <w:sz w:val="21"/>
                                <w:szCs w:val="21"/>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3</w:t>
                            </w:r>
                          </w:p>
                        </w:tc>
                        <w:tc>
                          <w:tcPr>
                            <w:tcW w:w="1305"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spacing w:before="11"/>
                              <w:rPr>
                                <w:rFonts w:ascii="宋体" w:hAnsi="宋体" w:cs="宋体"/>
                                <w:sz w:val="29"/>
                                <w:szCs w:val="29"/>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A020</w:t>
                            </w:r>
                            <w:r>
                              <w:rPr>
                                <w:rFonts w:ascii="宋体" w:hAnsi="宋体" w:cs="宋体" w:hint="eastAsia"/>
                                <w:w w:val="99"/>
                                <w:sz w:val="20"/>
                                <w:szCs w:val="20"/>
                              </w:rPr>
                              <w:t>911视</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频设备</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spacing w:before="11"/>
                              <w:rPr>
                                <w:rFonts w:ascii="宋体" w:hAnsi="宋体" w:cs="宋体"/>
                                <w:sz w:val="29"/>
                                <w:szCs w:val="29"/>
                              </w:rPr>
                            </w:pPr>
                          </w:p>
                          <w:p w:rsidR="005658F9" w:rsidRDefault="005658F9">
                            <w:pPr>
                              <w:pStyle w:val="TableParagraph"/>
                              <w:spacing w:line="280" w:lineRule="auto"/>
                              <w:ind w:left="7" w:right="5"/>
                              <w:rPr>
                                <w:rFonts w:ascii="宋体" w:hAnsi="宋体" w:cs="宋体"/>
                                <w:sz w:val="20"/>
                                <w:szCs w:val="20"/>
                              </w:rPr>
                            </w:pPr>
                            <w:r>
                              <w:rPr>
                                <w:rFonts w:ascii="宋体" w:hAnsi="宋体" w:cs="宋体" w:hint="eastAsia"/>
                                <w:spacing w:val="1"/>
                                <w:w w:val="99"/>
                                <w:sz w:val="20"/>
                                <w:szCs w:val="20"/>
                              </w:rPr>
                              <w:t>A02</w:t>
                            </w:r>
                            <w:r>
                              <w:rPr>
                                <w:rFonts w:ascii="宋体" w:hAnsi="宋体" w:cs="宋体" w:hint="eastAsia"/>
                                <w:w w:val="99"/>
                                <w:sz w:val="20"/>
                                <w:szCs w:val="20"/>
                              </w:rPr>
                              <w:t>09</w:t>
                            </w:r>
                            <w:r>
                              <w:rPr>
                                <w:rFonts w:ascii="宋体" w:hAnsi="宋体" w:cs="宋体" w:hint="eastAsia"/>
                                <w:spacing w:val="1"/>
                                <w:w w:val="99"/>
                                <w:sz w:val="20"/>
                                <w:szCs w:val="20"/>
                              </w:rPr>
                              <w:t>1</w:t>
                            </w:r>
                            <w:r>
                              <w:rPr>
                                <w:rFonts w:ascii="宋体" w:hAnsi="宋体" w:cs="宋体" w:hint="eastAsia"/>
                                <w:w w:val="99"/>
                                <w:sz w:val="20"/>
                                <w:szCs w:val="20"/>
                              </w:rPr>
                              <w:t>107视频监控设备</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10"/>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监视器</w:t>
                            </w: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28" w:line="280" w:lineRule="auto"/>
                              <w:ind w:left="7" w:right="5"/>
                              <w:rPr>
                                <w:rFonts w:ascii="宋体" w:hAnsi="宋体" w:cs="宋体"/>
                                <w:sz w:val="20"/>
                                <w:szCs w:val="20"/>
                                <w:lang w:eastAsia="zh-CN"/>
                              </w:rPr>
                            </w:pPr>
                            <w:r>
                              <w:rPr>
                                <w:rFonts w:ascii="宋体" w:hAnsi="宋体" w:cs="宋体" w:hint="eastAsia"/>
                                <w:spacing w:val="12"/>
                                <w:w w:val="99"/>
                                <w:sz w:val="20"/>
                                <w:szCs w:val="20"/>
                                <w:lang w:eastAsia="zh-CN"/>
                              </w:rPr>
                              <w:t>以射频信号为主要信号</w:t>
                            </w:r>
                            <w:r>
                              <w:rPr>
                                <w:rFonts w:ascii="宋体" w:hAnsi="宋体" w:cs="宋体" w:hint="eastAsia"/>
                                <w:spacing w:val="9"/>
                                <w:w w:val="99"/>
                                <w:sz w:val="20"/>
                                <w:szCs w:val="20"/>
                                <w:lang w:eastAsia="zh-CN"/>
                              </w:rPr>
                              <w:t>输</w:t>
                            </w:r>
                            <w:r>
                              <w:rPr>
                                <w:rFonts w:ascii="宋体" w:hAnsi="宋体" w:cs="宋体" w:hint="eastAsia"/>
                                <w:spacing w:val="12"/>
                                <w:w w:val="99"/>
                                <w:sz w:val="20"/>
                                <w:szCs w:val="20"/>
                                <w:lang w:eastAsia="zh-CN"/>
                              </w:rPr>
                              <w:t>入的</w:t>
                            </w:r>
                            <w:r>
                              <w:rPr>
                                <w:rFonts w:ascii="宋体" w:hAnsi="宋体" w:cs="宋体" w:hint="eastAsia"/>
                                <w:w w:val="99"/>
                                <w:sz w:val="20"/>
                                <w:szCs w:val="20"/>
                                <w:lang w:eastAsia="zh-CN"/>
                              </w:rPr>
                              <w:t>监视器应</w:t>
                            </w:r>
                            <w:r>
                              <w:rPr>
                                <w:rFonts w:ascii="宋体" w:hAnsi="宋体" w:cs="宋体" w:hint="eastAsia"/>
                                <w:spacing w:val="2"/>
                                <w:w w:val="99"/>
                                <w:sz w:val="20"/>
                                <w:szCs w:val="20"/>
                                <w:lang w:eastAsia="zh-CN"/>
                              </w:rPr>
                              <w:t>符</w:t>
                            </w:r>
                            <w:r>
                              <w:rPr>
                                <w:rFonts w:ascii="宋体" w:hAnsi="宋体" w:cs="宋体" w:hint="eastAsia"/>
                                <w:spacing w:val="-58"/>
                                <w:w w:val="99"/>
                                <w:sz w:val="20"/>
                                <w:szCs w:val="20"/>
                                <w:lang w:eastAsia="zh-CN"/>
                              </w:rPr>
                              <w:t>合</w:t>
                            </w:r>
                            <w:r>
                              <w:rPr>
                                <w:rFonts w:ascii="宋体" w:hAnsi="宋体" w:cs="宋体" w:hint="eastAsia"/>
                                <w:spacing w:val="2"/>
                                <w:w w:val="99"/>
                                <w:sz w:val="20"/>
                                <w:szCs w:val="20"/>
                                <w:lang w:eastAsia="zh-CN"/>
                              </w:rPr>
                              <w:t>《平板电视与机顶盒能效限定值及能效等级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24850</w:t>
                            </w:r>
                            <w:r>
                              <w:rPr>
                                <w:rFonts w:ascii="宋体" w:hAnsi="宋体" w:cs="宋体" w:hint="eastAsia"/>
                                <w:spacing w:val="-3"/>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2"/>
                                <w:w w:val="99"/>
                                <w:sz w:val="20"/>
                                <w:szCs w:val="20"/>
                                <w:lang w:eastAsia="zh-CN"/>
                              </w:rPr>
                              <w:t>以数字信号为主要信号</w:t>
                            </w:r>
                            <w:r>
                              <w:rPr>
                                <w:rFonts w:ascii="宋体" w:hAnsi="宋体" w:cs="宋体" w:hint="eastAsia"/>
                                <w:spacing w:val="9"/>
                                <w:w w:val="99"/>
                                <w:sz w:val="20"/>
                                <w:szCs w:val="20"/>
                                <w:lang w:eastAsia="zh-CN"/>
                              </w:rPr>
                              <w:t>输</w:t>
                            </w:r>
                            <w:r>
                              <w:rPr>
                                <w:rFonts w:ascii="宋体" w:hAnsi="宋体" w:cs="宋体" w:hint="eastAsia"/>
                                <w:spacing w:val="12"/>
                                <w:w w:val="99"/>
                                <w:sz w:val="20"/>
                                <w:szCs w:val="20"/>
                                <w:lang w:eastAsia="zh-CN"/>
                              </w:rPr>
                              <w:t>入的</w:t>
                            </w:r>
                            <w:r>
                              <w:rPr>
                                <w:rFonts w:ascii="宋体" w:hAnsi="宋体" w:cs="宋体" w:hint="eastAsia"/>
                                <w:w w:val="99"/>
                                <w:sz w:val="20"/>
                                <w:szCs w:val="20"/>
                                <w:lang w:eastAsia="zh-CN"/>
                              </w:rPr>
                              <w:t>监视器应</w:t>
                            </w:r>
                            <w:r>
                              <w:rPr>
                                <w:rFonts w:ascii="宋体" w:hAnsi="宋体" w:cs="宋体" w:hint="eastAsia"/>
                                <w:spacing w:val="2"/>
                                <w:w w:val="99"/>
                                <w:sz w:val="20"/>
                                <w:szCs w:val="20"/>
                                <w:lang w:eastAsia="zh-CN"/>
                              </w:rPr>
                              <w:t>符</w:t>
                            </w:r>
                            <w:r>
                              <w:rPr>
                                <w:rFonts w:ascii="宋体" w:hAnsi="宋体" w:cs="宋体" w:hint="eastAsia"/>
                                <w:spacing w:val="-58"/>
                                <w:w w:val="99"/>
                                <w:sz w:val="20"/>
                                <w:szCs w:val="20"/>
                                <w:lang w:eastAsia="zh-CN"/>
                              </w:rPr>
                              <w:t>合</w:t>
                            </w:r>
                            <w:r>
                              <w:rPr>
                                <w:rFonts w:ascii="宋体" w:hAnsi="宋体" w:cs="宋体" w:hint="eastAsia"/>
                                <w:spacing w:val="2"/>
                                <w:w w:val="99"/>
                                <w:sz w:val="20"/>
                                <w:szCs w:val="20"/>
                                <w:lang w:eastAsia="zh-CN"/>
                              </w:rPr>
                              <w:t>《显示器能效限定值及能效等级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21</w:t>
                            </w:r>
                            <w:r>
                              <w:rPr>
                                <w:rFonts w:ascii="宋体" w:hAnsi="宋体" w:cs="宋体" w:hint="eastAsia"/>
                                <w:w w:val="99"/>
                                <w:sz w:val="20"/>
                                <w:szCs w:val="20"/>
                                <w:lang w:eastAsia="zh-CN"/>
                              </w:rPr>
                              <w:t>52</w:t>
                            </w:r>
                            <w:r>
                              <w:rPr>
                                <w:rFonts w:ascii="宋体" w:hAnsi="宋体" w:cs="宋体" w:hint="eastAsia"/>
                                <w:spacing w:val="1"/>
                                <w:w w:val="99"/>
                                <w:sz w:val="20"/>
                                <w:szCs w:val="20"/>
                                <w:lang w:eastAsia="zh-CN"/>
                              </w:rPr>
                              <w:t>0</w:t>
                            </w:r>
                            <w:r>
                              <w:rPr>
                                <w:rFonts w:ascii="宋体" w:hAnsi="宋体" w:cs="宋体" w:hint="eastAsia"/>
                                <w:w w:val="99"/>
                                <w:sz w:val="20"/>
                                <w:szCs w:val="20"/>
                                <w:lang w:eastAsia="zh-CN"/>
                              </w:rPr>
                              <w:t>）</w:t>
                            </w:r>
                          </w:p>
                        </w:tc>
                      </w:tr>
                      <w:tr w:rsidR="005658F9">
                        <w:trPr>
                          <w:trHeight w:hRule="exact" w:val="787"/>
                        </w:trPr>
                        <w:tc>
                          <w:tcPr>
                            <w:tcW w:w="58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0"/>
                              <w:rPr>
                                <w:rFonts w:ascii="宋体" w:hAnsi="宋体" w:cs="宋体"/>
                                <w:sz w:val="17"/>
                                <w:szCs w:val="17"/>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4</w:t>
                            </w:r>
                          </w:p>
                        </w:tc>
                        <w:tc>
                          <w:tcPr>
                            <w:tcW w:w="130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76"/>
                              <w:ind w:left="7"/>
                              <w:rPr>
                                <w:rFonts w:ascii="宋体" w:hAnsi="宋体" w:cs="宋体"/>
                                <w:sz w:val="20"/>
                                <w:szCs w:val="20"/>
                              </w:rPr>
                            </w:pPr>
                            <w:r>
                              <w:rPr>
                                <w:rFonts w:ascii="宋体" w:hAnsi="宋体" w:cs="宋体" w:hint="eastAsia"/>
                                <w:spacing w:val="1"/>
                                <w:w w:val="99"/>
                                <w:sz w:val="20"/>
                                <w:szCs w:val="20"/>
                              </w:rPr>
                              <w:t>A03</w:t>
                            </w:r>
                            <w:r>
                              <w:rPr>
                                <w:rFonts w:ascii="宋体" w:hAnsi="宋体" w:cs="宋体" w:hint="eastAsia"/>
                                <w:w w:val="99"/>
                                <w:sz w:val="20"/>
                                <w:szCs w:val="20"/>
                              </w:rPr>
                              <w:t>12</w:t>
                            </w:r>
                            <w:r>
                              <w:rPr>
                                <w:rFonts w:ascii="宋体" w:hAnsi="宋体" w:cs="宋体" w:hint="eastAsia"/>
                                <w:spacing w:val="1"/>
                                <w:w w:val="99"/>
                                <w:sz w:val="20"/>
                                <w:szCs w:val="20"/>
                              </w:rPr>
                              <w:t>1</w:t>
                            </w:r>
                            <w:r>
                              <w:rPr>
                                <w:rFonts w:ascii="宋体" w:hAnsi="宋体" w:cs="宋体" w:hint="eastAsia"/>
                                <w:w w:val="99"/>
                                <w:sz w:val="20"/>
                                <w:szCs w:val="20"/>
                              </w:rPr>
                              <w:t>0饮食</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炊事机械</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0"/>
                              <w:rPr>
                                <w:rFonts w:ascii="宋体" w:hAnsi="宋体" w:cs="宋体"/>
                                <w:sz w:val="17"/>
                                <w:szCs w:val="17"/>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商用燃</w:t>
                            </w:r>
                            <w:r>
                              <w:rPr>
                                <w:rFonts w:ascii="宋体" w:hAnsi="宋体" w:cs="宋体" w:hint="eastAsia"/>
                                <w:spacing w:val="2"/>
                                <w:w w:val="99"/>
                                <w:sz w:val="20"/>
                                <w:szCs w:val="20"/>
                              </w:rPr>
                              <w:t>气</w:t>
                            </w:r>
                            <w:r>
                              <w:rPr>
                                <w:rFonts w:ascii="宋体" w:hAnsi="宋体" w:cs="宋体" w:hint="eastAsia"/>
                                <w:w w:val="99"/>
                                <w:sz w:val="20"/>
                                <w:szCs w:val="20"/>
                              </w:rPr>
                              <w:t>灶具</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76"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《商用燃气灶具能效限</w:t>
                            </w:r>
                            <w:r>
                              <w:rPr>
                                <w:rFonts w:ascii="宋体" w:hAnsi="宋体" w:cs="宋体" w:hint="eastAsia"/>
                                <w:spacing w:val="9"/>
                                <w:w w:val="99"/>
                                <w:sz w:val="20"/>
                                <w:szCs w:val="20"/>
                                <w:lang w:eastAsia="zh-CN"/>
                              </w:rPr>
                              <w:t>定</w:t>
                            </w:r>
                            <w:r>
                              <w:rPr>
                                <w:rFonts w:ascii="宋体" w:hAnsi="宋体" w:cs="宋体" w:hint="eastAsia"/>
                                <w:spacing w:val="12"/>
                                <w:w w:val="99"/>
                                <w:sz w:val="20"/>
                                <w:szCs w:val="20"/>
                                <w:lang w:eastAsia="zh-CN"/>
                              </w:rPr>
                              <w:t>值及</w:t>
                            </w:r>
                            <w:r>
                              <w:rPr>
                                <w:rFonts w:ascii="宋体" w:hAnsi="宋体" w:cs="宋体" w:hint="eastAsia"/>
                                <w:w w:val="99"/>
                                <w:sz w:val="20"/>
                                <w:szCs w:val="20"/>
                                <w:lang w:eastAsia="zh-CN"/>
                              </w:rPr>
                              <w:t>能效等级</w:t>
                            </w:r>
                            <w:r>
                              <w:rPr>
                                <w:rFonts w:ascii="宋体" w:hAnsi="宋体" w:cs="宋体" w:hint="eastAsia"/>
                                <w:spacing w:val="2"/>
                                <w:w w:val="99"/>
                                <w:sz w:val="20"/>
                                <w:szCs w:val="20"/>
                                <w:lang w:eastAsia="zh-CN"/>
                              </w:rPr>
                              <w:t>》</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w:t>
                            </w:r>
                            <w:r>
                              <w:rPr>
                                <w:rFonts w:ascii="宋体" w:hAnsi="宋体" w:cs="宋体" w:hint="eastAsia"/>
                                <w:w w:val="99"/>
                                <w:sz w:val="20"/>
                                <w:szCs w:val="20"/>
                                <w:lang w:eastAsia="zh-CN"/>
                              </w:rPr>
                              <w:t>53</w:t>
                            </w:r>
                            <w:r>
                              <w:rPr>
                                <w:rFonts w:ascii="宋体" w:hAnsi="宋体" w:cs="宋体" w:hint="eastAsia"/>
                                <w:spacing w:val="1"/>
                                <w:w w:val="99"/>
                                <w:sz w:val="20"/>
                                <w:szCs w:val="20"/>
                                <w:lang w:eastAsia="zh-CN"/>
                              </w:rPr>
                              <w:t>1</w:t>
                            </w:r>
                            <w:r>
                              <w:rPr>
                                <w:rFonts w:ascii="宋体" w:hAnsi="宋体" w:cs="宋体" w:hint="eastAsia"/>
                                <w:w w:val="99"/>
                                <w:sz w:val="20"/>
                                <w:szCs w:val="20"/>
                                <w:lang w:eastAsia="zh-CN"/>
                              </w:rPr>
                              <w:t>）</w:t>
                            </w:r>
                          </w:p>
                        </w:tc>
                      </w:tr>
                      <w:tr w:rsidR="005658F9">
                        <w:trPr>
                          <w:trHeight w:hRule="exact" w:val="886"/>
                        </w:trPr>
                        <w:tc>
                          <w:tcPr>
                            <w:tcW w:w="58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rPr>
                                <w:rFonts w:ascii="宋体" w:hAnsi="宋体" w:cs="宋体"/>
                                <w:sz w:val="20"/>
                                <w:szCs w:val="20"/>
                                <w:lang w:eastAsia="zh-CN"/>
                              </w:rPr>
                            </w:pPr>
                          </w:p>
                          <w:p w:rsidR="005658F9" w:rsidRDefault="005658F9">
                            <w:pPr>
                              <w:pStyle w:val="TableParagraph"/>
                              <w:spacing w:before="1"/>
                              <w:rPr>
                                <w:rFonts w:ascii="宋体" w:hAnsi="宋体" w:cs="宋体"/>
                                <w:sz w:val="29"/>
                                <w:szCs w:val="29"/>
                                <w:lang w:eastAsia="zh-CN"/>
                              </w:rPr>
                            </w:pPr>
                          </w:p>
                          <w:p w:rsidR="005658F9" w:rsidRDefault="005658F9">
                            <w:pPr>
                              <w:pStyle w:val="TableParagraph"/>
                              <w:ind w:left="182"/>
                              <w:rPr>
                                <w:rFonts w:ascii="宋体" w:hAnsi="宋体" w:cs="宋体"/>
                                <w:sz w:val="20"/>
                                <w:szCs w:val="20"/>
                              </w:rPr>
                            </w:pPr>
                            <w:r>
                              <w:rPr>
                                <w:rFonts w:ascii="宋体" w:hint="eastAsia"/>
                                <w:spacing w:val="1"/>
                                <w:w w:val="99"/>
                                <w:sz w:val="20"/>
                              </w:rPr>
                              <w:t>1</w:t>
                            </w:r>
                            <w:r>
                              <w:rPr>
                                <w:rFonts w:ascii="宋体" w:hint="eastAsia"/>
                                <w:w w:val="99"/>
                                <w:sz w:val="20"/>
                              </w:rPr>
                              <w:t>5</w:t>
                            </w:r>
                          </w:p>
                        </w:tc>
                        <w:tc>
                          <w:tcPr>
                            <w:tcW w:w="1305" w:type="dxa"/>
                            <w:vMerge w:val="restart"/>
                            <w:tcBorders>
                              <w:top w:val="single" w:sz="4" w:space="0" w:color="auto"/>
                              <w:left w:val="single" w:sz="4" w:space="0" w:color="auto"/>
                              <w:bottom w:val="single" w:sz="4" w:space="0" w:color="auto"/>
                              <w:right w:val="single" w:sz="4" w:space="0" w:color="auto"/>
                            </w:tcBorders>
                          </w:tcPr>
                          <w:p w:rsidR="005658F9" w:rsidRDefault="005658F9">
                            <w:pPr>
                              <w:pStyle w:val="TableParagraph"/>
                              <w:rPr>
                                <w:rFonts w:ascii="宋体" w:hAnsi="宋体" w:cs="宋体"/>
                                <w:sz w:val="20"/>
                                <w:szCs w:val="20"/>
                              </w:rPr>
                            </w:pPr>
                          </w:p>
                          <w:p w:rsidR="005658F9" w:rsidRDefault="005658F9">
                            <w:pPr>
                              <w:pStyle w:val="TableParagraph"/>
                              <w:rPr>
                                <w:rFonts w:ascii="宋体" w:hAnsi="宋体" w:cs="宋体"/>
                                <w:sz w:val="20"/>
                                <w:szCs w:val="20"/>
                              </w:rPr>
                            </w:pPr>
                          </w:p>
                          <w:p w:rsidR="005658F9" w:rsidRDefault="005658F9">
                            <w:pPr>
                              <w:pStyle w:val="TableParagraph"/>
                              <w:spacing w:before="9"/>
                              <w:rPr>
                                <w:rFonts w:ascii="宋体" w:hAnsi="宋体" w:cs="宋体"/>
                                <w:sz w:val="17"/>
                                <w:szCs w:val="17"/>
                              </w:rPr>
                            </w:pPr>
                          </w:p>
                          <w:p w:rsidR="005658F9" w:rsidRDefault="005658F9">
                            <w:pPr>
                              <w:pStyle w:val="TableParagraph"/>
                              <w:ind w:left="7"/>
                              <w:rPr>
                                <w:rFonts w:ascii="宋体" w:hAnsi="宋体" w:cs="宋体"/>
                                <w:w w:val="99"/>
                                <w:sz w:val="20"/>
                                <w:szCs w:val="20"/>
                              </w:rPr>
                            </w:pPr>
                            <w:r>
                              <w:rPr>
                                <w:rFonts w:ascii="宋体" w:hAnsi="宋体" w:cs="宋体" w:hint="eastAsia"/>
                                <w:w w:val="99"/>
                                <w:sz w:val="20"/>
                                <w:szCs w:val="20"/>
                              </w:rPr>
                              <w:t>★</w:t>
                            </w:r>
                            <w:r>
                              <w:rPr>
                                <w:rFonts w:ascii="宋体" w:hAnsi="宋体" w:cs="宋体" w:hint="eastAsia"/>
                                <w:spacing w:val="1"/>
                                <w:w w:val="99"/>
                                <w:sz w:val="20"/>
                                <w:szCs w:val="20"/>
                              </w:rPr>
                              <w:t>A060</w:t>
                            </w:r>
                            <w:r>
                              <w:rPr>
                                <w:rFonts w:ascii="宋体" w:hAnsi="宋体" w:cs="宋体" w:hint="eastAsia"/>
                                <w:w w:val="99"/>
                                <w:sz w:val="20"/>
                                <w:szCs w:val="20"/>
                              </w:rPr>
                              <w:t>805</w:t>
                            </w:r>
                          </w:p>
                          <w:p w:rsidR="005658F9" w:rsidRDefault="005658F9">
                            <w:pPr>
                              <w:pStyle w:val="TableParagraph"/>
                              <w:ind w:left="7"/>
                              <w:rPr>
                                <w:rFonts w:ascii="宋体" w:hAnsi="宋体" w:cs="宋体"/>
                                <w:sz w:val="20"/>
                                <w:szCs w:val="20"/>
                              </w:rPr>
                            </w:pPr>
                            <w:r>
                              <w:rPr>
                                <w:rFonts w:ascii="宋体" w:hAnsi="宋体" w:cs="宋体" w:hint="eastAsia"/>
                                <w:w w:val="99"/>
                                <w:sz w:val="20"/>
                                <w:szCs w:val="20"/>
                              </w:rPr>
                              <w:t>便器</w:t>
                            </w: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坐便器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4"/>
                              <w:ind w:left="7"/>
                              <w:rPr>
                                <w:rFonts w:ascii="宋体" w:hAnsi="宋体" w:cs="宋体"/>
                                <w:sz w:val="20"/>
                                <w:szCs w:val="20"/>
                                <w:lang w:eastAsia="zh-CN"/>
                              </w:rPr>
                            </w:pPr>
                            <w:r>
                              <w:rPr>
                                <w:rFonts w:ascii="宋体" w:hAnsi="宋体" w:cs="宋体" w:hint="eastAsia"/>
                                <w:w w:val="99"/>
                                <w:sz w:val="20"/>
                                <w:szCs w:val="20"/>
                                <w:lang w:eastAsia="zh-CN"/>
                              </w:rPr>
                              <w:t>《坐便</w:t>
                            </w:r>
                            <w:r>
                              <w:rPr>
                                <w:rFonts w:ascii="宋体" w:hAnsi="宋体" w:cs="宋体" w:hint="eastAsia"/>
                                <w:spacing w:val="2"/>
                                <w:w w:val="99"/>
                                <w:sz w:val="20"/>
                                <w:szCs w:val="20"/>
                                <w:lang w:eastAsia="zh-CN"/>
                              </w:rPr>
                              <w:t>器</w:t>
                            </w:r>
                            <w:r>
                              <w:rPr>
                                <w:rFonts w:ascii="宋体" w:hAnsi="宋体" w:cs="宋体" w:hint="eastAsia"/>
                                <w:w w:val="99"/>
                                <w:sz w:val="20"/>
                                <w:szCs w:val="20"/>
                                <w:lang w:eastAsia="zh-CN"/>
                              </w:rPr>
                              <w:t>水效</w:t>
                            </w:r>
                            <w:r>
                              <w:rPr>
                                <w:rFonts w:ascii="宋体" w:hAnsi="宋体" w:cs="宋体" w:hint="eastAsia"/>
                                <w:spacing w:val="2"/>
                                <w:w w:val="99"/>
                                <w:sz w:val="20"/>
                                <w:szCs w:val="20"/>
                                <w:lang w:eastAsia="zh-CN"/>
                              </w:rPr>
                              <w:t>限</w:t>
                            </w:r>
                            <w:r>
                              <w:rPr>
                                <w:rFonts w:ascii="宋体" w:hAnsi="宋体" w:cs="宋体" w:hint="eastAsia"/>
                                <w:w w:val="99"/>
                                <w:sz w:val="20"/>
                                <w:szCs w:val="20"/>
                                <w:lang w:eastAsia="zh-CN"/>
                              </w:rPr>
                              <w:t>定值</w:t>
                            </w:r>
                            <w:r>
                              <w:rPr>
                                <w:rFonts w:ascii="宋体" w:hAnsi="宋体" w:cs="宋体" w:hint="eastAsia"/>
                                <w:spacing w:val="2"/>
                                <w:w w:val="99"/>
                                <w:sz w:val="20"/>
                                <w:szCs w:val="20"/>
                                <w:lang w:eastAsia="zh-CN"/>
                              </w:rPr>
                              <w:t>及</w:t>
                            </w:r>
                            <w:r>
                              <w:rPr>
                                <w:rFonts w:ascii="宋体" w:hAnsi="宋体" w:cs="宋体" w:hint="eastAsia"/>
                                <w:w w:val="99"/>
                                <w:sz w:val="20"/>
                                <w:szCs w:val="20"/>
                                <w:lang w:eastAsia="zh-CN"/>
                              </w:rPr>
                              <w:t>水</w:t>
                            </w:r>
                            <w:r>
                              <w:rPr>
                                <w:rFonts w:ascii="宋体" w:hAnsi="宋体" w:cs="宋体" w:hint="eastAsia"/>
                                <w:spacing w:val="2"/>
                                <w:w w:val="99"/>
                                <w:sz w:val="20"/>
                                <w:szCs w:val="20"/>
                                <w:lang w:eastAsia="zh-CN"/>
                              </w:rPr>
                              <w:t>效</w:t>
                            </w:r>
                            <w:r>
                              <w:rPr>
                                <w:rFonts w:ascii="宋体" w:hAnsi="宋体" w:cs="宋体" w:hint="eastAsia"/>
                                <w:w w:val="99"/>
                                <w:sz w:val="20"/>
                                <w:szCs w:val="20"/>
                                <w:lang w:eastAsia="zh-CN"/>
                              </w:rPr>
                              <w:t>等级》</w:t>
                            </w:r>
                          </w:p>
                          <w:p w:rsidR="005658F9" w:rsidRDefault="005658F9">
                            <w:pPr>
                              <w:pStyle w:val="TableParagraph"/>
                              <w:spacing w:before="50"/>
                              <w:ind w:left="7"/>
                              <w:rPr>
                                <w:rFonts w:ascii="宋体" w:hAnsi="宋体" w:cs="宋体"/>
                                <w:sz w:val="20"/>
                                <w:szCs w:val="20"/>
                              </w:rPr>
                            </w:pPr>
                            <w:r>
                              <w:rPr>
                                <w:rFonts w:ascii="宋体" w:hAnsi="宋体" w:cs="宋体" w:hint="eastAsia"/>
                                <w:w w:val="99"/>
                                <w:sz w:val="20"/>
                                <w:szCs w:val="20"/>
                              </w:rPr>
                              <w:t>（</w:t>
                            </w:r>
                            <w:r>
                              <w:rPr>
                                <w:rFonts w:ascii="宋体" w:hAnsi="宋体" w:cs="宋体" w:hint="eastAsia"/>
                                <w:spacing w:val="1"/>
                                <w:w w:val="99"/>
                                <w:sz w:val="20"/>
                                <w:szCs w:val="20"/>
                              </w:rPr>
                              <w:t>G</w:t>
                            </w:r>
                            <w:r>
                              <w:rPr>
                                <w:rFonts w:ascii="宋体" w:hAnsi="宋体" w:cs="宋体" w:hint="eastAsia"/>
                                <w:w w:val="99"/>
                                <w:sz w:val="20"/>
                                <w:szCs w:val="20"/>
                              </w:rPr>
                              <w:t>B</w:t>
                            </w:r>
                            <w:r>
                              <w:rPr>
                                <w:rFonts w:ascii="宋体" w:hAnsi="宋体" w:cs="宋体" w:hint="eastAsia"/>
                                <w:spacing w:val="1"/>
                                <w:w w:val="99"/>
                                <w:sz w:val="20"/>
                                <w:szCs w:val="20"/>
                              </w:rPr>
                              <w:t>2</w:t>
                            </w:r>
                            <w:r>
                              <w:rPr>
                                <w:rFonts w:ascii="宋体" w:hAnsi="宋体" w:cs="宋体" w:hint="eastAsia"/>
                                <w:w w:val="99"/>
                                <w:sz w:val="20"/>
                                <w:szCs w:val="20"/>
                              </w:rPr>
                              <w:t>55</w:t>
                            </w:r>
                            <w:r>
                              <w:rPr>
                                <w:rFonts w:ascii="宋体" w:hAnsi="宋体" w:cs="宋体" w:hint="eastAsia"/>
                                <w:spacing w:val="1"/>
                                <w:w w:val="99"/>
                                <w:sz w:val="20"/>
                                <w:szCs w:val="20"/>
                              </w:rPr>
                              <w:t>02</w:t>
                            </w:r>
                            <w:r>
                              <w:rPr>
                                <w:rFonts w:ascii="宋体" w:hAnsi="宋体" w:cs="宋体" w:hint="eastAsia"/>
                                <w:w w:val="99"/>
                                <w:sz w:val="20"/>
                                <w:szCs w:val="20"/>
                              </w:rPr>
                              <w:t>）</w:t>
                            </w:r>
                          </w:p>
                        </w:tc>
                      </w:tr>
                      <w:tr w:rsidR="005658F9">
                        <w:trPr>
                          <w:trHeight w:hRule="exact" w:val="886"/>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lang w:eastAsia="en-US"/>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lang w:eastAsia="en-US"/>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21"/>
                                <w:szCs w:val="21"/>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蹲便器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《蹲便器用水效率限定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及用</w:t>
                            </w:r>
                            <w:r>
                              <w:rPr>
                                <w:rFonts w:ascii="宋体" w:hAnsi="宋体" w:cs="宋体" w:hint="eastAsia"/>
                                <w:w w:val="99"/>
                                <w:sz w:val="20"/>
                                <w:szCs w:val="20"/>
                                <w:lang w:eastAsia="zh-CN"/>
                              </w:rPr>
                              <w:t>水效率等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307</w:t>
                            </w:r>
                            <w:r>
                              <w:rPr>
                                <w:rFonts w:ascii="宋体" w:hAnsi="宋体" w:cs="宋体" w:hint="eastAsia"/>
                                <w:w w:val="99"/>
                                <w:sz w:val="20"/>
                                <w:szCs w:val="20"/>
                                <w:lang w:eastAsia="zh-CN"/>
                              </w:rPr>
                              <w:t>1</w:t>
                            </w:r>
                            <w:r>
                              <w:rPr>
                                <w:rFonts w:ascii="宋体" w:hAnsi="宋体" w:cs="宋体" w:hint="eastAsia"/>
                                <w:spacing w:val="-1"/>
                                <w:w w:val="99"/>
                                <w:sz w:val="20"/>
                                <w:szCs w:val="20"/>
                                <w:lang w:eastAsia="zh-CN"/>
                              </w:rPr>
                              <w:t>7</w:t>
                            </w:r>
                            <w:r>
                              <w:rPr>
                                <w:rFonts w:ascii="宋体" w:hAnsi="宋体" w:cs="宋体" w:hint="eastAsia"/>
                                <w:w w:val="99"/>
                                <w:sz w:val="20"/>
                                <w:szCs w:val="20"/>
                                <w:lang w:eastAsia="zh-CN"/>
                              </w:rPr>
                              <w:t>）</w:t>
                            </w:r>
                          </w:p>
                        </w:tc>
                      </w:tr>
                      <w:tr w:rsidR="005658F9">
                        <w:trPr>
                          <w:trHeight w:hRule="exact" w:val="888"/>
                        </w:trPr>
                        <w:tc>
                          <w:tcPr>
                            <w:tcW w:w="58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5658F9" w:rsidRDefault="005658F9">
                            <w:pPr>
                              <w:widowControl/>
                              <w:jc w:val="left"/>
                              <w:rPr>
                                <w:rFonts w:ascii="宋体" w:eastAsia="Times New Roman" w:hAnsi="宋体" w:cs="宋体"/>
                                <w:kern w:val="0"/>
                                <w:sz w:val="20"/>
                                <w:szCs w:val="20"/>
                              </w:rPr>
                            </w:pPr>
                          </w:p>
                        </w:tc>
                        <w:tc>
                          <w:tcPr>
                            <w:tcW w:w="16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5"/>
                              <w:rPr>
                                <w:rFonts w:ascii="宋体" w:hAnsi="宋体" w:cs="宋体"/>
                                <w:sz w:val="21"/>
                                <w:szCs w:val="21"/>
                                <w:lang w:eastAsia="zh-CN"/>
                              </w:rPr>
                            </w:pPr>
                          </w:p>
                          <w:p w:rsidR="005658F9" w:rsidRDefault="005658F9">
                            <w:pPr>
                              <w:pStyle w:val="TableParagraph"/>
                              <w:ind w:left="7"/>
                              <w:rPr>
                                <w:rFonts w:ascii="宋体" w:hAnsi="宋体" w:cs="宋体"/>
                                <w:sz w:val="20"/>
                                <w:szCs w:val="20"/>
                              </w:rPr>
                            </w:pPr>
                            <w:r>
                              <w:rPr>
                                <w:rFonts w:ascii="宋体" w:hAnsi="宋体" w:cs="宋体" w:hint="eastAsia"/>
                                <w:w w:val="99"/>
                                <w:sz w:val="20"/>
                                <w:szCs w:val="20"/>
                              </w:rPr>
                              <w:t>小便器</w:t>
                            </w:r>
                          </w:p>
                        </w:tc>
                        <w:tc>
                          <w:tcPr>
                            <w:tcW w:w="1770" w:type="dxa"/>
                            <w:tcBorders>
                              <w:top w:val="single" w:sz="4" w:space="0" w:color="auto"/>
                              <w:left w:val="single" w:sz="4" w:space="0" w:color="auto"/>
                              <w:bottom w:val="single" w:sz="4" w:space="0" w:color="auto"/>
                              <w:right w:val="single" w:sz="4" w:space="0" w:color="auto"/>
                            </w:tcBorders>
                          </w:tcPr>
                          <w:p w:rsidR="005658F9" w:rsidRDefault="005658F9">
                            <w:pPr>
                              <w:rPr>
                                <w:rFonts w:ascii="Calibri" w:hAnsi="Calibri"/>
                                <w:sz w:val="22"/>
                              </w:rPr>
                            </w:pPr>
                          </w:p>
                        </w:tc>
                        <w:tc>
                          <w:tcPr>
                            <w:tcW w:w="3765" w:type="dxa"/>
                            <w:tcBorders>
                              <w:top w:val="single" w:sz="4" w:space="0" w:color="auto"/>
                              <w:left w:val="single" w:sz="4" w:space="0" w:color="auto"/>
                              <w:bottom w:val="single" w:sz="4" w:space="0" w:color="auto"/>
                              <w:right w:val="single" w:sz="4" w:space="0" w:color="auto"/>
                            </w:tcBorders>
                          </w:tcPr>
                          <w:p w:rsidR="005658F9" w:rsidRDefault="005658F9">
                            <w:pPr>
                              <w:pStyle w:val="TableParagraph"/>
                              <w:spacing w:before="124" w:line="280" w:lineRule="auto"/>
                              <w:ind w:left="7" w:right="4"/>
                              <w:rPr>
                                <w:rFonts w:ascii="宋体" w:hAnsi="宋体" w:cs="宋体"/>
                                <w:sz w:val="20"/>
                                <w:szCs w:val="20"/>
                                <w:lang w:eastAsia="zh-CN"/>
                              </w:rPr>
                            </w:pPr>
                            <w:r>
                              <w:rPr>
                                <w:rFonts w:ascii="宋体" w:hAnsi="宋体" w:cs="宋体" w:hint="eastAsia"/>
                                <w:spacing w:val="12"/>
                                <w:w w:val="99"/>
                                <w:sz w:val="20"/>
                                <w:szCs w:val="20"/>
                                <w:lang w:eastAsia="zh-CN"/>
                              </w:rPr>
                              <w:t>《小便器用水效率限定</w:t>
                            </w:r>
                            <w:r>
                              <w:rPr>
                                <w:rFonts w:ascii="宋体" w:hAnsi="宋体" w:cs="宋体" w:hint="eastAsia"/>
                                <w:spacing w:val="9"/>
                                <w:w w:val="99"/>
                                <w:sz w:val="20"/>
                                <w:szCs w:val="20"/>
                                <w:lang w:eastAsia="zh-CN"/>
                              </w:rPr>
                              <w:t>值</w:t>
                            </w:r>
                            <w:r>
                              <w:rPr>
                                <w:rFonts w:ascii="宋体" w:hAnsi="宋体" w:cs="宋体" w:hint="eastAsia"/>
                                <w:spacing w:val="12"/>
                                <w:w w:val="99"/>
                                <w:sz w:val="20"/>
                                <w:szCs w:val="20"/>
                                <w:lang w:eastAsia="zh-CN"/>
                              </w:rPr>
                              <w:t>及用</w:t>
                            </w:r>
                            <w:r>
                              <w:rPr>
                                <w:rFonts w:ascii="宋体" w:hAnsi="宋体" w:cs="宋体" w:hint="eastAsia"/>
                                <w:w w:val="99"/>
                                <w:sz w:val="20"/>
                                <w:szCs w:val="20"/>
                                <w:lang w:eastAsia="zh-CN"/>
                              </w:rPr>
                              <w:t>水效率等</w:t>
                            </w:r>
                            <w:r>
                              <w:rPr>
                                <w:rFonts w:ascii="宋体" w:hAnsi="宋体" w:cs="宋体" w:hint="eastAsia"/>
                                <w:spacing w:val="2"/>
                                <w:w w:val="99"/>
                                <w:sz w:val="20"/>
                                <w:szCs w:val="20"/>
                                <w:lang w:eastAsia="zh-CN"/>
                              </w:rPr>
                              <w:t>级</w:t>
                            </w:r>
                            <w:r>
                              <w:rPr>
                                <w:rFonts w:ascii="宋体" w:hAnsi="宋体" w:cs="宋体" w:hint="eastAsia"/>
                                <w:w w:val="99"/>
                                <w:sz w:val="20"/>
                                <w:szCs w:val="20"/>
                                <w:lang w:eastAsia="zh-CN"/>
                              </w:rPr>
                              <w:t>》（</w:t>
                            </w:r>
                            <w:r>
                              <w:rPr>
                                <w:rFonts w:ascii="宋体" w:hAnsi="宋体" w:cs="宋体" w:hint="eastAsia"/>
                                <w:spacing w:val="1"/>
                                <w:w w:val="99"/>
                                <w:sz w:val="20"/>
                                <w:szCs w:val="20"/>
                                <w:lang w:eastAsia="zh-CN"/>
                              </w:rPr>
                              <w:t>G</w:t>
                            </w:r>
                            <w:r>
                              <w:rPr>
                                <w:rFonts w:ascii="宋体" w:hAnsi="宋体" w:cs="宋体" w:hint="eastAsia"/>
                                <w:w w:val="99"/>
                                <w:sz w:val="20"/>
                                <w:szCs w:val="20"/>
                                <w:lang w:eastAsia="zh-CN"/>
                              </w:rPr>
                              <w:t>B</w:t>
                            </w:r>
                            <w:r>
                              <w:rPr>
                                <w:rFonts w:ascii="宋体" w:hAnsi="宋体" w:cs="宋体" w:hint="eastAsia"/>
                                <w:spacing w:val="1"/>
                                <w:w w:val="99"/>
                                <w:sz w:val="20"/>
                                <w:szCs w:val="20"/>
                                <w:lang w:eastAsia="zh-CN"/>
                              </w:rPr>
                              <w:t>283</w:t>
                            </w:r>
                            <w:r>
                              <w:rPr>
                                <w:rFonts w:ascii="宋体" w:hAnsi="宋体" w:cs="宋体" w:hint="eastAsia"/>
                                <w:w w:val="99"/>
                                <w:sz w:val="20"/>
                                <w:szCs w:val="20"/>
                                <w:lang w:eastAsia="zh-CN"/>
                              </w:rPr>
                              <w:t>7</w:t>
                            </w:r>
                            <w:r>
                              <w:rPr>
                                <w:rFonts w:ascii="宋体" w:hAnsi="宋体" w:cs="宋体" w:hint="eastAsia"/>
                                <w:spacing w:val="-1"/>
                                <w:w w:val="99"/>
                                <w:sz w:val="20"/>
                                <w:szCs w:val="20"/>
                                <w:lang w:eastAsia="zh-CN"/>
                              </w:rPr>
                              <w:t>7</w:t>
                            </w:r>
                            <w:r>
                              <w:rPr>
                                <w:rFonts w:ascii="宋体" w:hAnsi="宋体" w:cs="宋体" w:hint="eastAsia"/>
                                <w:w w:val="99"/>
                                <w:sz w:val="20"/>
                                <w:szCs w:val="20"/>
                                <w:lang w:eastAsia="zh-CN"/>
                              </w:rPr>
                              <w:t>）</w:t>
                            </w:r>
                          </w:p>
                        </w:tc>
                      </w:tr>
                    </w:tbl>
                    <w:p w:rsidR="005658F9" w:rsidRDefault="005658F9" w:rsidP="005658F9">
                      <w:pPr>
                        <w:rPr>
                          <w:rFonts w:ascii="Calibri" w:hAnsi="Calibri"/>
                          <w:sz w:val="22"/>
                        </w:rPr>
                      </w:pPr>
                    </w:p>
                  </w:txbxContent>
                </v:textbox>
                <w10:wrap anchorx="page"/>
              </v:shape>
            </w:pict>
          </mc:Fallback>
        </mc:AlternateContent>
      </w: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spacing w:before="13"/>
        <w:rPr>
          <w:rFonts w:ascii="宋体" w:eastAsia="宋体" w:hAnsi="宋体" w:cs="宋体"/>
          <w:sz w:val="24"/>
          <w:szCs w:val="24"/>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rPr>
          <w:rFonts w:ascii="宋体" w:eastAsia="宋体" w:hAnsi="宋体" w:cs="宋体"/>
          <w:sz w:val="20"/>
          <w:szCs w:val="20"/>
        </w:rPr>
      </w:pPr>
    </w:p>
    <w:p w:rsidR="005658F9" w:rsidRPr="005658F9" w:rsidRDefault="005658F9" w:rsidP="005658F9">
      <w:pPr>
        <w:spacing w:before="3"/>
        <w:rPr>
          <w:rFonts w:ascii="宋体" w:eastAsia="宋体" w:hAnsi="宋体" w:cs="宋体"/>
          <w:sz w:val="29"/>
          <w:szCs w:val="29"/>
        </w:rPr>
      </w:pPr>
    </w:p>
    <w:p w:rsidR="005658F9" w:rsidRPr="005658F9" w:rsidRDefault="005658F9" w:rsidP="005658F9">
      <w:pPr>
        <w:widowControl/>
        <w:jc w:val="left"/>
        <w:rPr>
          <w:rFonts w:ascii="宋体" w:eastAsia="宋体" w:hAnsi="宋体" w:cs="宋体"/>
          <w:sz w:val="20"/>
          <w:szCs w:val="20"/>
        </w:rPr>
      </w:pPr>
    </w:p>
    <w:p w:rsidR="005658F9" w:rsidRPr="005658F9" w:rsidRDefault="005658F9" w:rsidP="005658F9">
      <w:pPr>
        <w:spacing w:before="4"/>
        <w:rPr>
          <w:rFonts w:ascii="宋体" w:eastAsia="宋体" w:hAnsi="宋体" w:cs="宋体"/>
          <w:sz w:val="6"/>
          <w:szCs w:val="6"/>
        </w:rPr>
      </w:pPr>
      <w:r w:rsidRPr="005658F9">
        <w:rPr>
          <w:rFonts w:ascii="宋体" w:eastAsia="宋体" w:hAnsi="宋体" w:cs="宋体"/>
          <w:sz w:val="20"/>
          <w:szCs w:val="20"/>
        </w:rPr>
        <w:br w:type="page"/>
      </w:r>
    </w:p>
    <w:tbl>
      <w:tblPr>
        <w:tblW w:w="9120" w:type="dxa"/>
        <w:tblInd w:w="-344" w:type="dxa"/>
        <w:tblLayout w:type="fixed"/>
        <w:tblCellMar>
          <w:left w:w="0" w:type="dxa"/>
          <w:right w:w="0" w:type="dxa"/>
        </w:tblCellMar>
        <w:tblLook w:val="04A0" w:firstRow="1" w:lastRow="0" w:firstColumn="1" w:lastColumn="0" w:noHBand="0" w:noVBand="1"/>
      </w:tblPr>
      <w:tblGrid>
        <w:gridCol w:w="615"/>
        <w:gridCol w:w="1290"/>
        <w:gridCol w:w="2077"/>
        <w:gridCol w:w="1373"/>
        <w:gridCol w:w="3765"/>
      </w:tblGrid>
      <w:tr w:rsidR="005658F9" w:rsidRPr="005658F9" w:rsidTr="00362E55">
        <w:trPr>
          <w:trHeight w:hRule="exact" w:val="943"/>
        </w:trPr>
        <w:tc>
          <w:tcPr>
            <w:tcW w:w="615"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8"/>
              <w:jc w:val="left"/>
              <w:rPr>
                <w:rFonts w:ascii="宋体" w:eastAsia="宋体" w:hAnsi="宋体" w:cs="宋体"/>
                <w:kern w:val="0"/>
                <w:sz w:val="23"/>
                <w:szCs w:val="23"/>
              </w:rPr>
            </w:pPr>
          </w:p>
          <w:p w:rsidR="005658F9" w:rsidRPr="005658F9" w:rsidRDefault="005658F9" w:rsidP="005658F9">
            <w:pPr>
              <w:ind w:left="182"/>
              <w:jc w:val="left"/>
              <w:rPr>
                <w:rFonts w:ascii="宋体" w:eastAsia="宋体" w:hAnsi="宋体" w:cs="宋体"/>
                <w:kern w:val="0"/>
                <w:sz w:val="20"/>
                <w:szCs w:val="20"/>
                <w:lang w:eastAsia="en-US"/>
              </w:rPr>
            </w:pPr>
            <w:r w:rsidRPr="005658F9">
              <w:rPr>
                <w:rFonts w:ascii="宋体" w:eastAsia="宋体" w:hAnsi="Calibri" w:cs="Times New Roman" w:hint="eastAsia"/>
                <w:kern w:val="0"/>
                <w:sz w:val="20"/>
                <w:lang w:eastAsia="en-US"/>
              </w:rPr>
              <w:t>16</w:t>
            </w:r>
          </w:p>
        </w:tc>
        <w:tc>
          <w:tcPr>
            <w:tcW w:w="1290"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153"/>
              <w:ind w:left="7"/>
              <w:jc w:val="left"/>
              <w:rPr>
                <w:rFonts w:ascii="宋体" w:eastAsia="宋体" w:hAnsi="宋体" w:cs="宋体"/>
                <w:kern w:val="0"/>
                <w:sz w:val="20"/>
                <w:szCs w:val="20"/>
                <w:lang w:eastAsia="en-US"/>
              </w:rPr>
            </w:pPr>
            <w:r w:rsidRPr="005658F9">
              <w:rPr>
                <w:rFonts w:ascii="宋体" w:eastAsia="宋体" w:hAnsi="宋体" w:cs="宋体" w:hint="eastAsia"/>
                <w:kern w:val="0"/>
                <w:sz w:val="20"/>
                <w:szCs w:val="20"/>
                <w:lang w:eastAsia="en-US"/>
              </w:rPr>
              <w:t>★A060806水</w:t>
            </w:r>
          </w:p>
          <w:p w:rsidR="005658F9" w:rsidRPr="005658F9" w:rsidRDefault="005658F9" w:rsidP="005658F9">
            <w:pPr>
              <w:spacing w:before="50"/>
              <w:ind w:left="7"/>
              <w:jc w:val="left"/>
              <w:rPr>
                <w:rFonts w:ascii="宋体" w:eastAsia="宋体" w:hAnsi="宋体" w:cs="宋体"/>
                <w:kern w:val="0"/>
                <w:sz w:val="20"/>
                <w:szCs w:val="20"/>
                <w:lang w:eastAsia="en-US"/>
              </w:rPr>
            </w:pPr>
            <w:r w:rsidRPr="005658F9">
              <w:rPr>
                <w:rFonts w:ascii="宋体" w:eastAsia="宋体" w:hAnsi="宋体" w:cs="宋体" w:hint="eastAsia"/>
                <w:w w:val="99"/>
                <w:kern w:val="0"/>
                <w:sz w:val="20"/>
                <w:szCs w:val="20"/>
                <w:lang w:eastAsia="en-US"/>
              </w:rPr>
              <w:t>嘴</w:t>
            </w:r>
          </w:p>
        </w:tc>
        <w:tc>
          <w:tcPr>
            <w:tcW w:w="2077"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rPr>
                <w:rFonts w:ascii="Calibri" w:eastAsia="宋体" w:hAnsi="Calibri" w:cs="Times New Roman"/>
                <w:sz w:val="22"/>
                <w:lang w:eastAsia="en-US"/>
              </w:rPr>
            </w:pPr>
          </w:p>
        </w:tc>
        <w:tc>
          <w:tcPr>
            <w:tcW w:w="1373"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rPr>
                <w:rFonts w:ascii="Calibri" w:eastAsia="宋体" w:hAnsi="Calibri" w:cs="Times New Roman"/>
                <w:sz w:val="22"/>
                <w:lang w:eastAsia="en-US"/>
              </w:rPr>
            </w:pPr>
          </w:p>
        </w:tc>
        <w:tc>
          <w:tcPr>
            <w:tcW w:w="3765"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153" w:line="280" w:lineRule="auto"/>
              <w:ind w:left="7" w:right="4"/>
              <w:jc w:val="left"/>
              <w:rPr>
                <w:rFonts w:ascii="宋体" w:eastAsia="宋体" w:hAnsi="宋体" w:cs="宋体"/>
                <w:kern w:val="0"/>
                <w:sz w:val="20"/>
                <w:szCs w:val="20"/>
              </w:rPr>
            </w:pPr>
            <w:r w:rsidRPr="005658F9">
              <w:rPr>
                <w:rFonts w:ascii="宋体" w:eastAsia="宋体" w:hAnsi="宋体" w:cs="宋体" w:hint="eastAsia"/>
                <w:spacing w:val="10"/>
                <w:kern w:val="0"/>
                <w:sz w:val="20"/>
                <w:szCs w:val="20"/>
              </w:rPr>
              <w:t>《水嘴用水效率限定值及用水效</w:t>
            </w:r>
            <w:r w:rsidRPr="005658F9">
              <w:rPr>
                <w:rFonts w:ascii="宋体" w:eastAsia="宋体" w:hAnsi="宋体" w:cs="宋体" w:hint="eastAsia"/>
                <w:kern w:val="0"/>
                <w:sz w:val="20"/>
                <w:szCs w:val="20"/>
              </w:rPr>
              <w:t>率等级》（GB 25501）</w:t>
            </w:r>
          </w:p>
        </w:tc>
      </w:tr>
      <w:tr w:rsidR="005658F9" w:rsidRPr="005658F9" w:rsidTr="00362E55">
        <w:trPr>
          <w:trHeight w:hRule="exact" w:val="862"/>
        </w:trPr>
        <w:tc>
          <w:tcPr>
            <w:tcW w:w="615"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6"/>
              <w:jc w:val="left"/>
              <w:rPr>
                <w:rFonts w:ascii="宋体" w:eastAsia="宋体" w:hAnsi="宋体" w:cs="宋体"/>
                <w:kern w:val="0"/>
                <w:sz w:val="20"/>
                <w:szCs w:val="20"/>
              </w:rPr>
            </w:pPr>
          </w:p>
          <w:p w:rsidR="005658F9" w:rsidRPr="005658F9" w:rsidRDefault="005658F9" w:rsidP="005658F9">
            <w:pPr>
              <w:ind w:left="182"/>
              <w:jc w:val="left"/>
              <w:rPr>
                <w:rFonts w:ascii="宋体" w:eastAsia="宋体" w:hAnsi="宋体" w:cs="宋体"/>
                <w:kern w:val="0"/>
                <w:sz w:val="20"/>
                <w:szCs w:val="20"/>
                <w:lang w:eastAsia="en-US"/>
              </w:rPr>
            </w:pPr>
            <w:r w:rsidRPr="005658F9">
              <w:rPr>
                <w:rFonts w:ascii="宋体" w:eastAsia="宋体" w:hAnsi="Calibri" w:cs="Times New Roman" w:hint="eastAsia"/>
                <w:kern w:val="0"/>
                <w:sz w:val="20"/>
                <w:lang w:eastAsia="en-US"/>
              </w:rPr>
              <w:t>17</w:t>
            </w:r>
          </w:p>
        </w:tc>
        <w:tc>
          <w:tcPr>
            <w:tcW w:w="1290"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112"/>
              <w:ind w:left="7"/>
              <w:jc w:val="left"/>
              <w:rPr>
                <w:rFonts w:ascii="宋体" w:eastAsia="宋体" w:hAnsi="宋体" w:cs="宋体"/>
                <w:kern w:val="0"/>
                <w:sz w:val="20"/>
                <w:szCs w:val="20"/>
                <w:lang w:eastAsia="en-US"/>
              </w:rPr>
            </w:pPr>
            <w:r w:rsidRPr="005658F9">
              <w:rPr>
                <w:rFonts w:ascii="宋体" w:eastAsia="宋体" w:hAnsi="宋体" w:cs="宋体" w:hint="eastAsia"/>
                <w:kern w:val="0"/>
                <w:sz w:val="20"/>
                <w:szCs w:val="20"/>
                <w:lang w:eastAsia="en-US"/>
              </w:rPr>
              <w:t>A060807便器</w:t>
            </w:r>
          </w:p>
          <w:p w:rsidR="005658F9" w:rsidRPr="005658F9" w:rsidRDefault="005658F9" w:rsidP="005658F9">
            <w:pPr>
              <w:spacing w:before="50"/>
              <w:ind w:left="7"/>
              <w:jc w:val="left"/>
              <w:rPr>
                <w:rFonts w:ascii="宋体" w:eastAsia="宋体" w:hAnsi="宋体" w:cs="宋体"/>
                <w:kern w:val="0"/>
                <w:sz w:val="20"/>
                <w:szCs w:val="20"/>
                <w:lang w:eastAsia="en-US"/>
              </w:rPr>
            </w:pPr>
            <w:r w:rsidRPr="005658F9">
              <w:rPr>
                <w:rFonts w:ascii="宋体" w:eastAsia="宋体" w:hAnsi="宋体" w:cs="宋体" w:hint="eastAsia"/>
                <w:kern w:val="0"/>
                <w:sz w:val="20"/>
                <w:szCs w:val="20"/>
                <w:lang w:eastAsia="en-US"/>
              </w:rPr>
              <w:t>冲洗阀</w:t>
            </w:r>
          </w:p>
        </w:tc>
        <w:tc>
          <w:tcPr>
            <w:tcW w:w="2077"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rPr>
                <w:rFonts w:ascii="Calibri" w:eastAsia="宋体" w:hAnsi="Calibri" w:cs="Times New Roman"/>
                <w:sz w:val="22"/>
                <w:lang w:eastAsia="en-US"/>
              </w:rPr>
            </w:pPr>
          </w:p>
        </w:tc>
        <w:tc>
          <w:tcPr>
            <w:tcW w:w="1373"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rPr>
                <w:rFonts w:ascii="Calibri" w:eastAsia="宋体" w:hAnsi="Calibri" w:cs="Times New Roman"/>
                <w:sz w:val="22"/>
                <w:lang w:eastAsia="en-US"/>
              </w:rPr>
            </w:pPr>
          </w:p>
        </w:tc>
        <w:tc>
          <w:tcPr>
            <w:tcW w:w="3765"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112" w:line="280" w:lineRule="auto"/>
              <w:ind w:left="7" w:right="4"/>
              <w:jc w:val="left"/>
              <w:rPr>
                <w:rFonts w:ascii="宋体" w:eastAsia="宋体" w:hAnsi="宋体" w:cs="宋体"/>
                <w:kern w:val="0"/>
                <w:sz w:val="20"/>
                <w:szCs w:val="20"/>
              </w:rPr>
            </w:pPr>
            <w:r w:rsidRPr="005658F9">
              <w:rPr>
                <w:rFonts w:ascii="宋体" w:eastAsia="宋体" w:hAnsi="宋体" w:cs="宋体" w:hint="eastAsia"/>
                <w:spacing w:val="10"/>
                <w:kern w:val="0"/>
                <w:sz w:val="20"/>
                <w:szCs w:val="20"/>
              </w:rPr>
              <w:t>《便器冲洗阀用水效率限定值及</w:t>
            </w:r>
            <w:r w:rsidRPr="005658F9">
              <w:rPr>
                <w:rFonts w:ascii="宋体" w:eastAsia="宋体" w:hAnsi="宋体" w:cs="宋体" w:hint="eastAsia"/>
                <w:kern w:val="0"/>
                <w:sz w:val="20"/>
                <w:szCs w:val="20"/>
              </w:rPr>
              <w:t>用水效率等级》（GB28379）</w:t>
            </w:r>
          </w:p>
        </w:tc>
      </w:tr>
      <w:tr w:rsidR="005658F9" w:rsidRPr="005658F9" w:rsidTr="00362E55">
        <w:trPr>
          <w:trHeight w:hRule="exact" w:val="902"/>
        </w:trPr>
        <w:tc>
          <w:tcPr>
            <w:tcW w:w="615"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12"/>
              <w:jc w:val="left"/>
              <w:rPr>
                <w:rFonts w:ascii="宋体" w:eastAsia="宋体" w:hAnsi="宋体" w:cs="宋体"/>
                <w:kern w:val="0"/>
                <w:szCs w:val="21"/>
              </w:rPr>
            </w:pPr>
          </w:p>
          <w:p w:rsidR="005658F9" w:rsidRPr="005658F9" w:rsidRDefault="005658F9" w:rsidP="005658F9">
            <w:pPr>
              <w:ind w:left="182"/>
              <w:jc w:val="left"/>
              <w:rPr>
                <w:rFonts w:ascii="宋体" w:eastAsia="宋体" w:hAnsi="宋体" w:cs="宋体"/>
                <w:kern w:val="0"/>
                <w:sz w:val="20"/>
                <w:szCs w:val="20"/>
                <w:lang w:eastAsia="en-US"/>
              </w:rPr>
            </w:pPr>
            <w:r w:rsidRPr="005658F9">
              <w:rPr>
                <w:rFonts w:ascii="宋体" w:eastAsia="宋体" w:hAnsi="Calibri" w:cs="Times New Roman" w:hint="eastAsia"/>
                <w:kern w:val="0"/>
                <w:sz w:val="20"/>
                <w:lang w:eastAsia="en-US"/>
              </w:rPr>
              <w:t>18</w:t>
            </w:r>
          </w:p>
        </w:tc>
        <w:tc>
          <w:tcPr>
            <w:tcW w:w="1290"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131"/>
              <w:ind w:left="7"/>
              <w:jc w:val="left"/>
              <w:rPr>
                <w:rFonts w:ascii="宋体" w:eastAsia="宋体" w:hAnsi="宋体" w:cs="宋体"/>
                <w:kern w:val="0"/>
                <w:sz w:val="20"/>
                <w:szCs w:val="20"/>
                <w:lang w:eastAsia="en-US"/>
              </w:rPr>
            </w:pPr>
            <w:r w:rsidRPr="005658F9">
              <w:rPr>
                <w:rFonts w:ascii="宋体" w:eastAsia="宋体" w:hAnsi="宋体" w:cs="宋体" w:hint="eastAsia"/>
                <w:kern w:val="0"/>
                <w:sz w:val="20"/>
                <w:szCs w:val="20"/>
                <w:lang w:eastAsia="en-US"/>
              </w:rPr>
              <w:t>A060810淋浴</w:t>
            </w:r>
          </w:p>
          <w:p w:rsidR="005658F9" w:rsidRPr="005658F9" w:rsidRDefault="005658F9" w:rsidP="005658F9">
            <w:pPr>
              <w:spacing w:before="50"/>
              <w:ind w:left="7"/>
              <w:jc w:val="left"/>
              <w:rPr>
                <w:rFonts w:ascii="宋体" w:eastAsia="宋体" w:hAnsi="宋体" w:cs="宋体"/>
                <w:kern w:val="0"/>
                <w:sz w:val="20"/>
                <w:szCs w:val="20"/>
                <w:lang w:eastAsia="en-US"/>
              </w:rPr>
            </w:pPr>
            <w:r w:rsidRPr="005658F9">
              <w:rPr>
                <w:rFonts w:ascii="宋体" w:eastAsia="宋体" w:hAnsi="宋体" w:cs="宋体" w:hint="eastAsia"/>
                <w:w w:val="99"/>
                <w:kern w:val="0"/>
                <w:sz w:val="20"/>
                <w:szCs w:val="20"/>
                <w:lang w:eastAsia="en-US"/>
              </w:rPr>
              <w:t>器</w:t>
            </w:r>
          </w:p>
        </w:tc>
        <w:tc>
          <w:tcPr>
            <w:tcW w:w="2077"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rPr>
                <w:rFonts w:ascii="Calibri" w:eastAsia="宋体" w:hAnsi="Calibri" w:cs="Times New Roman"/>
                <w:sz w:val="22"/>
                <w:lang w:eastAsia="en-US"/>
              </w:rPr>
            </w:pPr>
          </w:p>
        </w:tc>
        <w:tc>
          <w:tcPr>
            <w:tcW w:w="1373"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rPr>
                <w:rFonts w:ascii="Calibri" w:eastAsia="宋体" w:hAnsi="Calibri" w:cs="Times New Roman"/>
                <w:sz w:val="22"/>
                <w:lang w:eastAsia="en-US"/>
              </w:rPr>
            </w:pPr>
          </w:p>
        </w:tc>
        <w:tc>
          <w:tcPr>
            <w:tcW w:w="3765" w:type="dxa"/>
            <w:tcBorders>
              <w:top w:val="single" w:sz="4" w:space="0" w:color="000000"/>
              <w:left w:val="single" w:sz="4" w:space="0" w:color="000000"/>
              <w:bottom w:val="single" w:sz="4" w:space="0" w:color="000000"/>
              <w:right w:val="single" w:sz="4" w:space="0" w:color="000000"/>
            </w:tcBorders>
          </w:tcPr>
          <w:p w:rsidR="005658F9" w:rsidRPr="005658F9" w:rsidRDefault="005658F9" w:rsidP="005658F9">
            <w:pPr>
              <w:spacing w:before="131" w:line="280" w:lineRule="auto"/>
              <w:ind w:left="7" w:right="4"/>
              <w:jc w:val="left"/>
              <w:rPr>
                <w:rFonts w:ascii="宋体" w:eastAsia="宋体" w:hAnsi="宋体" w:cs="宋体"/>
                <w:kern w:val="0"/>
                <w:sz w:val="20"/>
                <w:szCs w:val="20"/>
              </w:rPr>
            </w:pPr>
            <w:r w:rsidRPr="005658F9">
              <w:rPr>
                <w:rFonts w:ascii="宋体" w:eastAsia="宋体" w:hAnsi="宋体" w:cs="宋体" w:hint="eastAsia"/>
                <w:spacing w:val="10"/>
                <w:kern w:val="0"/>
                <w:sz w:val="20"/>
                <w:szCs w:val="20"/>
              </w:rPr>
              <w:t>《淋浴器用水效率限定值及用水</w:t>
            </w:r>
            <w:r w:rsidRPr="005658F9">
              <w:rPr>
                <w:rFonts w:ascii="宋体" w:eastAsia="宋体" w:hAnsi="宋体" w:cs="宋体" w:hint="eastAsia"/>
                <w:kern w:val="0"/>
                <w:sz w:val="20"/>
                <w:szCs w:val="20"/>
              </w:rPr>
              <w:t>效率等级》（GB28378）</w:t>
            </w:r>
          </w:p>
        </w:tc>
      </w:tr>
    </w:tbl>
    <w:p w:rsidR="005658F9" w:rsidRPr="005658F9" w:rsidRDefault="005658F9" w:rsidP="005658F9">
      <w:pPr>
        <w:spacing w:line="360" w:lineRule="auto"/>
        <w:ind w:firstLine="214"/>
        <w:rPr>
          <w:rFonts w:ascii="宋体" w:eastAsia="宋体" w:hAnsi="宋体" w:cs="Times New Roman"/>
          <w:kern w:val="0"/>
          <w:sz w:val="24"/>
          <w:szCs w:val="21"/>
        </w:rPr>
      </w:pPr>
      <w:r w:rsidRPr="005658F9">
        <w:rPr>
          <w:rFonts w:ascii="Times New Roman" w:eastAsia="宋体" w:hAnsi="Times New Roman" w:cs="Times New Roman" w:hint="eastAsia"/>
          <w:spacing w:val="-3"/>
          <w:kern w:val="0"/>
          <w:sz w:val="24"/>
          <w:szCs w:val="21"/>
        </w:rPr>
        <w:t>注：</w:t>
      </w:r>
      <w:r w:rsidRPr="005658F9">
        <w:rPr>
          <w:rFonts w:ascii="Times New Roman" w:eastAsia="宋体" w:hAnsi="Times New Roman" w:cs="Times New Roman"/>
          <w:spacing w:val="-3"/>
          <w:kern w:val="0"/>
          <w:sz w:val="24"/>
          <w:szCs w:val="21"/>
        </w:rPr>
        <w:t>1.</w:t>
      </w:r>
      <w:r w:rsidRPr="005658F9">
        <w:rPr>
          <w:rFonts w:ascii="Times New Roman" w:eastAsia="宋体" w:hAnsi="Times New Roman" w:cs="Times New Roman" w:hint="eastAsia"/>
          <w:spacing w:val="-3"/>
          <w:kern w:val="0"/>
          <w:sz w:val="24"/>
          <w:szCs w:val="21"/>
        </w:rPr>
        <w:t>节能产品认证应依据相关国家标准的最新版本，依据国家标准中二级能效（水效）</w:t>
      </w:r>
      <w:r w:rsidRPr="005658F9">
        <w:rPr>
          <w:rFonts w:ascii="Times New Roman" w:eastAsia="宋体" w:hAnsi="Times New Roman" w:cs="Times New Roman" w:hint="eastAsia"/>
          <w:kern w:val="0"/>
          <w:sz w:val="24"/>
          <w:szCs w:val="21"/>
        </w:rPr>
        <w:t>指标。</w:t>
      </w:r>
    </w:p>
    <w:p w:rsidR="005658F9" w:rsidRPr="005658F9" w:rsidRDefault="005658F9" w:rsidP="005658F9">
      <w:pPr>
        <w:spacing w:line="360" w:lineRule="auto"/>
        <w:ind w:firstLine="220"/>
        <w:rPr>
          <w:rFonts w:ascii="Times New Roman" w:eastAsia="宋体" w:hAnsi="Times New Roman" w:cs="Times New Roman"/>
          <w:kern w:val="0"/>
          <w:sz w:val="24"/>
          <w:szCs w:val="21"/>
        </w:rPr>
      </w:pPr>
      <w:r w:rsidRPr="005658F9">
        <w:rPr>
          <w:rFonts w:ascii="宋体" w:eastAsia="宋体" w:hAnsi="宋体" w:cs="Times New Roman" w:hint="eastAsia"/>
          <w:kern w:val="0"/>
          <w:sz w:val="24"/>
          <w:szCs w:val="21"/>
        </w:rPr>
        <w:t xml:space="preserve">    </w:t>
      </w:r>
      <w:r w:rsidRPr="005658F9">
        <w:rPr>
          <w:rFonts w:ascii="Times New Roman" w:eastAsia="宋体" w:hAnsi="Times New Roman" w:cs="Times New Roman"/>
          <w:kern w:val="0"/>
          <w:sz w:val="24"/>
          <w:szCs w:val="21"/>
        </w:rPr>
        <w:t>2.</w:t>
      </w:r>
      <w:r w:rsidRPr="005658F9">
        <w:rPr>
          <w:rFonts w:ascii="Times New Roman" w:eastAsia="宋体" w:hAnsi="Times New Roman" w:cs="Times New Roman" w:hint="eastAsia"/>
          <w:kern w:val="0"/>
          <w:sz w:val="24"/>
          <w:szCs w:val="21"/>
        </w:rPr>
        <w:t>以</w:t>
      </w:r>
      <w:r w:rsidRPr="005658F9">
        <w:rPr>
          <w:rFonts w:ascii="Times New Roman" w:eastAsia="宋体" w:hAnsi="Times New Roman" w:cs="Times New Roman"/>
          <w:kern w:val="0"/>
          <w:sz w:val="24"/>
          <w:szCs w:val="21"/>
        </w:rPr>
        <w:t>“</w:t>
      </w:r>
      <w:r w:rsidRPr="005658F9">
        <w:rPr>
          <w:rFonts w:ascii="Times New Roman" w:eastAsia="宋体" w:hAnsi="Times New Roman" w:cs="Times New Roman" w:hint="eastAsia"/>
          <w:kern w:val="0"/>
          <w:sz w:val="24"/>
          <w:szCs w:val="21"/>
        </w:rPr>
        <w:t>★</w:t>
      </w:r>
      <w:r w:rsidRPr="005658F9">
        <w:rPr>
          <w:rFonts w:ascii="Times New Roman" w:eastAsia="宋体" w:hAnsi="Times New Roman" w:cs="Times New Roman"/>
          <w:kern w:val="0"/>
          <w:sz w:val="24"/>
          <w:szCs w:val="21"/>
        </w:rPr>
        <w:t>”</w:t>
      </w:r>
      <w:r w:rsidRPr="005658F9">
        <w:rPr>
          <w:rFonts w:ascii="Times New Roman" w:eastAsia="宋体" w:hAnsi="Times New Roman" w:cs="Times New Roman" w:hint="eastAsia"/>
          <w:kern w:val="0"/>
          <w:sz w:val="24"/>
          <w:szCs w:val="21"/>
        </w:rPr>
        <w:t>标注的为政府强制采购产品。</w:t>
      </w:r>
    </w:p>
    <w:p w:rsidR="005658F9" w:rsidRPr="005658F9" w:rsidRDefault="005658F9" w:rsidP="005658F9">
      <w:pPr>
        <w:spacing w:line="360" w:lineRule="auto"/>
        <w:rPr>
          <w:rFonts w:ascii="宋体" w:eastAsia="宋体" w:hAnsi="宋体" w:cs="Times New Roman"/>
          <w:szCs w:val="21"/>
        </w:rPr>
      </w:pPr>
      <w:r w:rsidRPr="005658F9">
        <w:rPr>
          <w:rFonts w:ascii="宋体" w:eastAsia="宋体" w:hAnsi="宋体" w:cs="Times New Roman" w:hint="eastAsia"/>
          <w:spacing w:val="-3"/>
          <w:kern w:val="0"/>
          <w:szCs w:val="21"/>
        </w:rPr>
        <w:t>注：</w:t>
      </w:r>
      <w:r w:rsidRPr="005658F9">
        <w:rPr>
          <w:rFonts w:ascii="宋体" w:eastAsia="宋体" w:hAnsi="宋体" w:cs="Times New Roman"/>
          <w:spacing w:val="-3"/>
          <w:kern w:val="0"/>
          <w:szCs w:val="21"/>
        </w:rPr>
        <w:t>1.</w:t>
      </w:r>
      <w:r w:rsidRPr="005658F9">
        <w:rPr>
          <w:rFonts w:ascii="宋体" w:eastAsia="宋体" w:hAnsi="宋体" w:cs="Times New Roman" w:hint="eastAsia"/>
          <w:spacing w:val="-3"/>
          <w:kern w:val="0"/>
          <w:szCs w:val="21"/>
        </w:rPr>
        <w:t>节能产品认证应依据相关国家标准的最新版本，依据国家标准中二级能效（水效）</w:t>
      </w:r>
      <w:r w:rsidRPr="005658F9">
        <w:rPr>
          <w:rFonts w:ascii="宋体" w:eastAsia="宋体" w:hAnsi="宋体" w:cs="Times New Roman" w:hint="eastAsia"/>
          <w:kern w:val="0"/>
          <w:szCs w:val="21"/>
        </w:rPr>
        <w:t>指标。</w:t>
      </w:r>
    </w:p>
    <w:p w:rsidR="005658F9" w:rsidRPr="005658F9" w:rsidRDefault="005658F9" w:rsidP="005658F9">
      <w:pPr>
        <w:spacing w:line="360" w:lineRule="auto"/>
        <w:ind w:firstLine="465"/>
        <w:rPr>
          <w:rFonts w:ascii="宋体" w:eastAsia="宋体" w:hAnsi="宋体" w:cs="Times New Roman"/>
          <w:kern w:val="0"/>
          <w:szCs w:val="21"/>
        </w:rPr>
      </w:pPr>
      <w:r w:rsidRPr="005658F9">
        <w:rPr>
          <w:rFonts w:ascii="宋体" w:eastAsia="宋体" w:hAnsi="宋体" w:cs="Times New Roman"/>
          <w:kern w:val="0"/>
          <w:szCs w:val="21"/>
        </w:rPr>
        <w:t>2</w:t>
      </w:r>
      <w:r w:rsidRPr="005658F9">
        <w:rPr>
          <w:rFonts w:ascii="宋体" w:eastAsia="宋体" w:hAnsi="宋体" w:cs="Times New Roman" w:hint="eastAsia"/>
          <w:kern w:val="0"/>
          <w:szCs w:val="21"/>
        </w:rPr>
        <w:t>.以</w:t>
      </w:r>
      <w:r w:rsidRPr="005658F9">
        <w:rPr>
          <w:rFonts w:ascii="宋体" w:eastAsia="宋体" w:hAnsi="宋体" w:cs="Times New Roman"/>
          <w:kern w:val="0"/>
          <w:szCs w:val="21"/>
        </w:rPr>
        <w:t>“</w:t>
      </w:r>
      <w:r w:rsidRPr="005658F9">
        <w:rPr>
          <w:rFonts w:ascii="宋体" w:eastAsia="宋体" w:hAnsi="宋体" w:cs="Times New Roman" w:hint="eastAsia"/>
          <w:kern w:val="0"/>
          <w:szCs w:val="21"/>
        </w:rPr>
        <w:t>★</w:t>
      </w:r>
      <w:r w:rsidRPr="005658F9">
        <w:rPr>
          <w:rFonts w:ascii="宋体" w:eastAsia="宋体" w:hAnsi="宋体" w:cs="Times New Roman"/>
          <w:kern w:val="0"/>
          <w:szCs w:val="21"/>
        </w:rPr>
        <w:t>”</w:t>
      </w:r>
      <w:r w:rsidRPr="005658F9">
        <w:rPr>
          <w:rFonts w:ascii="宋体" w:eastAsia="宋体" w:hAnsi="宋体" w:cs="Times New Roman" w:hint="eastAsia"/>
          <w:kern w:val="0"/>
          <w:szCs w:val="21"/>
        </w:rPr>
        <w:t>标注的为政府强制采购产品。</w:t>
      </w:r>
    </w:p>
    <w:p w:rsidR="005658F9" w:rsidRPr="005658F9" w:rsidRDefault="005658F9" w:rsidP="005658F9">
      <w:pPr>
        <w:spacing w:line="360" w:lineRule="auto"/>
        <w:ind w:firstLine="465"/>
        <w:rPr>
          <w:rFonts w:ascii="宋体" w:eastAsia="宋体" w:hAnsi="宋体" w:cs="Times New Roman"/>
          <w:kern w:val="0"/>
          <w:szCs w:val="21"/>
        </w:rPr>
      </w:pPr>
      <w:r w:rsidRPr="005658F9">
        <w:rPr>
          <w:rFonts w:ascii="宋体" w:eastAsia="宋体" w:hAnsi="宋体" w:cs="Times New Roman" w:hint="eastAsia"/>
          <w:kern w:val="0"/>
          <w:szCs w:val="21"/>
        </w:rPr>
        <w:t>3.本表格原为《关于印发节能产品政府采购品目清单的通知》（财库〔2019〕19号）规定的表格附件，其中名称及编码已根据《财政部关于印发〈政府采购品目分类目录〉的通知》（财库〔2022〕31号）修改。</w:t>
      </w:r>
    </w:p>
    <w:p w:rsidR="005658F9" w:rsidRPr="005658F9" w:rsidRDefault="005658F9" w:rsidP="005658F9">
      <w:pPr>
        <w:widowControl/>
        <w:jc w:val="left"/>
        <w:rPr>
          <w:rFonts w:ascii="宋体" w:eastAsia="宋体" w:hAnsi="宋体" w:cs="宋体"/>
          <w:sz w:val="20"/>
          <w:szCs w:val="20"/>
        </w:rPr>
      </w:pPr>
    </w:p>
    <w:p w:rsidR="005658F9" w:rsidRPr="005658F9" w:rsidRDefault="005658F9" w:rsidP="005658F9">
      <w:pPr>
        <w:widowControl/>
        <w:jc w:val="left"/>
        <w:rPr>
          <w:rFonts w:ascii="宋体" w:eastAsia="宋体" w:hAnsi="宋体" w:cs="宋体"/>
          <w:sz w:val="20"/>
          <w:szCs w:val="20"/>
        </w:rPr>
      </w:pPr>
    </w:p>
    <w:p w:rsidR="005658F9" w:rsidRPr="005658F9" w:rsidRDefault="005658F9" w:rsidP="005658F9">
      <w:pPr>
        <w:widowControl/>
        <w:jc w:val="left"/>
        <w:rPr>
          <w:rFonts w:ascii="黑体" w:eastAsia="黑体" w:hAnsi="黑体" w:cs="黑体"/>
          <w:sz w:val="32"/>
          <w:szCs w:val="32"/>
        </w:rPr>
      </w:pPr>
      <w:r w:rsidRPr="005658F9">
        <w:rPr>
          <w:rFonts w:ascii="宋体" w:eastAsia="宋体" w:hAnsi="宋体" w:cs="宋体"/>
          <w:sz w:val="20"/>
          <w:szCs w:val="20"/>
        </w:rPr>
        <w:br w:type="page"/>
      </w:r>
      <w:r w:rsidRPr="005658F9">
        <w:rPr>
          <w:rFonts w:ascii="黑体" w:eastAsia="黑体" w:hAnsi="黑体" w:cs="黑体" w:hint="eastAsia"/>
          <w:sz w:val="32"/>
          <w:szCs w:val="32"/>
        </w:rPr>
        <w:lastRenderedPageBreak/>
        <w:t>附件2：</w:t>
      </w:r>
    </w:p>
    <w:p w:rsidR="005658F9" w:rsidRPr="005658F9" w:rsidRDefault="005658F9" w:rsidP="005658F9">
      <w:pPr>
        <w:spacing w:line="380" w:lineRule="exact"/>
        <w:jc w:val="center"/>
        <w:rPr>
          <w:rFonts w:ascii="Times New Roman" w:eastAsia="宋体" w:hAnsi="Times New Roman" w:cs="Times New Roman"/>
          <w:b/>
          <w:kern w:val="0"/>
          <w:sz w:val="28"/>
          <w:szCs w:val="28"/>
        </w:rPr>
      </w:pPr>
      <w:r w:rsidRPr="005658F9">
        <w:rPr>
          <w:rFonts w:ascii="Times New Roman" w:eastAsia="宋体" w:hAnsi="Times New Roman" w:cs="Times New Roman" w:hint="eastAsia"/>
          <w:b/>
          <w:kern w:val="0"/>
          <w:sz w:val="28"/>
          <w:szCs w:val="28"/>
        </w:rPr>
        <w:t>中小企业划型标准规定</w:t>
      </w:r>
    </w:p>
    <w:p w:rsidR="005658F9" w:rsidRPr="005658F9" w:rsidRDefault="005658F9" w:rsidP="005658F9">
      <w:pPr>
        <w:spacing w:line="380" w:lineRule="exact"/>
        <w:jc w:val="center"/>
        <w:rPr>
          <w:rFonts w:ascii="宋体" w:eastAsia="宋体" w:hAnsi="宋体" w:cs="Times New Roman"/>
          <w:kern w:val="0"/>
          <w:szCs w:val="21"/>
        </w:rPr>
      </w:pPr>
      <w:r w:rsidRPr="005658F9">
        <w:rPr>
          <w:rFonts w:ascii="宋体" w:eastAsia="宋体" w:hAnsi="宋体" w:cs="Times New Roman" w:hint="eastAsia"/>
          <w:kern w:val="0"/>
          <w:szCs w:val="21"/>
        </w:rPr>
        <w:t>工信部联企业[2011]300号</w:t>
      </w:r>
    </w:p>
    <w:p w:rsidR="005658F9" w:rsidRPr="005658F9" w:rsidRDefault="005658F9" w:rsidP="005658F9">
      <w:pPr>
        <w:spacing w:line="320" w:lineRule="exact"/>
        <w:rPr>
          <w:rFonts w:ascii="宋体" w:eastAsia="宋体" w:hAnsi="宋体" w:cs="宋体"/>
          <w:kern w:val="0"/>
          <w:szCs w:val="21"/>
        </w:rPr>
      </w:pP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一、根据《中华人民共和国中小企业促进法》和《国务院关于进一步促进中小企业发展的若干意见》(国发[2009]36号)，制定本规定。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二、中小企业划分为中型、小型、微型三种类型，具体标准根据企业从业人员、营业收入、资产总额等指标，结合行业特点制定。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四、各行业划型标准为：</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（一）农、林、牧、渔业。营业收入20000万元以下的为中小微型企业。其中，营业收入500万元及以上的为中型企业，营业收入50万元及以上的为小型企业，营业收入50万元以下的为微型企业。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lastRenderedPageBreak/>
        <w:t xml:space="preserve">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（十六）其他未列明行业。从业人员300人以下的为中小微型企业。其中，从业人员100人及以上的为中型企业；从业人员10人及以上的为小型企业；从业人员10人以下的为微型企业。</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五、企业类型的划分以统计部门的统计数据为依据。</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六、本规定适用于在中华人民共和国境内依法设立的各类所有制和各种组织形式的企业。个体工商户和本规定以外的行业，参照本规定进行划型。</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t xml:space="preserve">　　八、本规定由工业和信息化部、国家统计局会同有关部门根据《国民经济行业分类》修订情况和企业发展变化情况适时修订。</w:t>
      </w:r>
    </w:p>
    <w:p w:rsidR="005658F9" w:rsidRPr="005658F9" w:rsidRDefault="005658F9" w:rsidP="005658F9">
      <w:pPr>
        <w:spacing w:line="320" w:lineRule="exact"/>
        <w:rPr>
          <w:rFonts w:ascii="宋体" w:eastAsia="宋体" w:hAnsi="宋体" w:cs="宋体"/>
          <w:kern w:val="0"/>
          <w:szCs w:val="21"/>
        </w:rPr>
      </w:pPr>
      <w:r w:rsidRPr="005658F9">
        <w:rPr>
          <w:rFonts w:ascii="宋体" w:eastAsia="宋体" w:hAnsi="宋体" w:cs="宋体" w:hint="eastAsia"/>
          <w:kern w:val="0"/>
          <w:szCs w:val="21"/>
        </w:rPr>
        <w:lastRenderedPageBreak/>
        <w:t xml:space="preserve">　　九、本规定由工业和信息化部、国家统计局会同有关部门负责解释。</w:t>
      </w:r>
    </w:p>
    <w:p w:rsidR="005658F9" w:rsidRPr="005658F9" w:rsidRDefault="005658F9" w:rsidP="005658F9">
      <w:pPr>
        <w:spacing w:line="320" w:lineRule="exact"/>
        <w:ind w:firstLine="420"/>
        <w:rPr>
          <w:rFonts w:ascii="Times New Roman" w:eastAsia="宋体" w:hAnsi="Times New Roman" w:cs="Times New Roman"/>
          <w:kern w:val="0"/>
          <w:szCs w:val="21"/>
        </w:rPr>
      </w:pPr>
      <w:r w:rsidRPr="005658F9">
        <w:rPr>
          <w:rFonts w:ascii="宋体" w:eastAsia="宋体" w:hAnsi="宋体" w:cs="宋体" w:hint="eastAsia"/>
          <w:kern w:val="0"/>
          <w:szCs w:val="21"/>
        </w:rPr>
        <w:t>十、本规定自发布之日起执行，原国家经贸委、原国家计委、财政部和国家统计局2003年颁布的《中小企业标准暂行规定》同时废止。</w:t>
      </w:r>
    </w:p>
    <w:p w:rsidR="00F86DDC" w:rsidRPr="005658F9" w:rsidRDefault="00F86DDC" w:rsidP="005658F9">
      <w:pPr>
        <w:widowControl/>
        <w:adjustRightInd w:val="0"/>
        <w:snapToGrid w:val="0"/>
        <w:spacing w:before="100" w:beforeAutospacing="1" w:after="120"/>
        <w:jc w:val="left"/>
      </w:pPr>
    </w:p>
    <w:sectPr w:rsidR="00F86DDC" w:rsidRPr="005658F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99E" w:rsidRDefault="004D099E" w:rsidP="00DC20E6">
      <w:r>
        <w:separator/>
      </w:r>
    </w:p>
  </w:endnote>
  <w:endnote w:type="continuationSeparator" w:id="0">
    <w:p w:rsidR="004D099E" w:rsidRDefault="004D099E" w:rsidP="00DC20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_x000B__x000C_">
    <w:altName w:val="宋体"/>
    <w:charset w:val="00"/>
    <w:family w:val="roman"/>
    <w:pitch w:val="default"/>
    <w:sig w:usb0="00000000" w:usb1="00000000" w:usb2="00000000" w:usb3="00000000" w:csb0="00040001"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方正小标宋简体">
    <w:altName w:val="微软雅黑"/>
    <w:charset w:val="86"/>
    <w:family w:val="script"/>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F9" w:rsidRDefault="005658F9">
    <w:pPr>
      <w:pStyle w:val="a5"/>
    </w:pPr>
    <w:r>
      <w:rPr>
        <w:noProof/>
      </w:rPr>
      <mc:AlternateContent>
        <mc:Choice Requires="wps">
          <w:drawing>
            <wp:anchor distT="0" distB="0" distL="114300" distR="114300" simplePos="0" relativeHeight="251659264" behindDoc="0" locked="0" layoutInCell="1" allowOverlap="1" wp14:anchorId="0CA29005" wp14:editId="537BB940">
              <wp:simplePos x="0" y="0"/>
              <wp:positionH relativeFrom="margin">
                <wp:align>center</wp:align>
              </wp:positionH>
              <wp:positionV relativeFrom="paragraph">
                <wp:posOffset>0</wp:posOffset>
              </wp:positionV>
              <wp:extent cx="1828800" cy="1828800"/>
              <wp:effectExtent l="0" t="0" r="0" b="0"/>
              <wp:wrapNone/>
              <wp:docPr id="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658F9" w:rsidRDefault="005658F9">
                          <w:pPr>
                            <w:pStyle w:val="a5"/>
                          </w:pPr>
                          <w:r>
                            <w:fldChar w:fldCharType="begin"/>
                          </w:r>
                          <w:r>
                            <w:instrText xml:space="preserve"> PAGE  \* MERGEFORMAT </w:instrText>
                          </w:r>
                          <w:r>
                            <w:fldChar w:fldCharType="separate"/>
                          </w:r>
                          <w:r w:rsidR="00F7324F">
                            <w:rPr>
                              <w:noProof/>
                            </w:rPr>
                            <w:t>79</w:t>
                          </w:r>
                          <w:r>
                            <w:fldChar w:fldCharType="end"/>
                          </w:r>
                        </w:p>
                      </w:txbxContent>
                    </wps:txbx>
                    <wps:bodyPr wrap="none" lIns="0" tIns="0" rIns="0" bIns="0">
                      <a:spAutoFit/>
                    </wps:bodyPr>
                  </wps:wsp>
                </a:graphicData>
              </a:graphic>
            </wp:anchor>
          </w:drawing>
        </mc:Choice>
        <mc:Fallback>
          <w:pict>
            <v:shapetype w14:anchorId="0CA29005" id="_x0000_t202" coordsize="21600,21600" o:spt="202" path="m,l,21600r21600,l21600,xe">
              <v:stroke joinstyle="miter"/>
              <v:path gradientshapeok="t" o:connecttype="rect"/>
            </v:shapetype>
            <v:shape id="文本框 7" o:spid="_x0000_s1029"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" filled="f" stroked="f">
              <v:textbox style="mso-fit-shape-to-text:t" inset="0,0,0,0">
                <w:txbxContent>
                  <w:p w:rsidR="005658F9" w:rsidRDefault="005658F9">
                    <w:pPr>
                      <w:pStyle w:val="a5"/>
                    </w:pPr>
                    <w:r>
                      <w:fldChar w:fldCharType="begin"/>
                    </w:r>
                    <w:r>
                      <w:instrText xml:space="preserve"> PAGE  \* MERGEFORMAT </w:instrText>
                    </w:r>
                    <w:r>
                      <w:fldChar w:fldCharType="separate"/>
                    </w:r>
                    <w:r w:rsidR="00F7324F">
                      <w:rPr>
                        <w:noProof/>
                      </w:rPr>
                      <w:t>79</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99E" w:rsidRDefault="004D099E" w:rsidP="00DC20E6">
      <w:r>
        <w:separator/>
      </w:r>
    </w:p>
  </w:footnote>
  <w:footnote w:type="continuationSeparator" w:id="0">
    <w:p w:rsidR="004D099E" w:rsidRDefault="004D099E" w:rsidP="00DC20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117D590"/>
    <w:multiLevelType w:val="multilevel"/>
    <w:tmpl w:val="D117D590"/>
    <w:lvl w:ilvl="0">
      <w:start w:val="1"/>
      <w:numFmt w:val="chineseCountingThousand"/>
      <w:suff w:val="nothing"/>
      <w:lvlText w:val="第%1章"/>
      <w:lvlJc w:val="left"/>
      <w:pPr>
        <w:ind w:left="0" w:firstLine="0"/>
      </w:pPr>
      <w:rPr>
        <w:rFonts w:ascii="仿宋_GB2312" w:eastAsia="仿宋_GB2312" w:cs="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DC71149B"/>
    <w:multiLevelType w:val="multilevel"/>
    <w:tmpl w:val="DC71149B"/>
    <w:lvl w:ilvl="0">
      <w:start w:val="1"/>
      <w:numFmt w:val="chineseCountingThousand"/>
      <w:suff w:val="nothing"/>
      <w:lvlText w:val="第%1章"/>
      <w:lvlJc w:val="left"/>
      <w:pPr>
        <w:ind w:left="0" w:firstLine="0"/>
      </w:pPr>
      <w:rPr>
        <w:rFonts w:ascii="仿宋_GB2312" w:eastAsia="仿宋_GB2312" w:cs="仿宋_GB2312" w:hint="eastAsia"/>
        <w:sz w:val="44"/>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FFFFFF7E"/>
    <w:multiLevelType w:val="singleLevel"/>
    <w:tmpl w:val="FFFFFF7E"/>
    <w:lvl w:ilvl="0">
      <w:start w:val="1"/>
      <w:numFmt w:val="decimal"/>
      <w:pStyle w:val="3"/>
      <w:lvlText w:val="%1."/>
      <w:lvlJc w:val="left"/>
      <w:pPr>
        <w:tabs>
          <w:tab w:val="left" w:pos="1200"/>
        </w:tabs>
        <w:ind w:left="1200" w:hanging="360"/>
      </w:pPr>
    </w:lvl>
  </w:abstractNum>
  <w:abstractNum w:abstractNumId="3">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4">
    <w:nsid w:val="4C601917"/>
    <w:multiLevelType w:val="singleLevel"/>
    <w:tmpl w:val="4C601917"/>
    <w:lvl w:ilvl="0">
      <w:start w:val="1"/>
      <w:numFmt w:val="decimal"/>
      <w:suff w:val="nothing"/>
      <w:lvlText w:val="（%1）"/>
      <w:lvlJc w:val="left"/>
      <w:pPr>
        <w:ind w:left="-2"/>
      </w:pPr>
    </w:lvl>
  </w:abstractNum>
  <w:abstractNum w:abstractNumId="5">
    <w:nsid w:val="5FABD14B"/>
    <w:multiLevelType w:val="singleLevel"/>
    <w:tmpl w:val="5FABD14B"/>
    <w:lvl w:ilvl="0">
      <w:start w:val="1"/>
      <w:numFmt w:val="decimal"/>
      <w:suff w:val="nothing"/>
      <w:lvlText w:val="（%1）"/>
      <w:lvlJc w:val="left"/>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105"/>
    <w:rsid w:val="00061E53"/>
    <w:rsid w:val="000B5CA0"/>
    <w:rsid w:val="001901DD"/>
    <w:rsid w:val="00232A00"/>
    <w:rsid w:val="00295C5F"/>
    <w:rsid w:val="002A0105"/>
    <w:rsid w:val="004D099E"/>
    <w:rsid w:val="005658F9"/>
    <w:rsid w:val="005841DD"/>
    <w:rsid w:val="007E33AE"/>
    <w:rsid w:val="00A56446"/>
    <w:rsid w:val="00B85680"/>
    <w:rsid w:val="00C10B9D"/>
    <w:rsid w:val="00DC20E6"/>
    <w:rsid w:val="00EA1B95"/>
    <w:rsid w:val="00F7324F"/>
    <w:rsid w:val="00F86D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80F2F27-96EB-4F73-8826-28430EA15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iPriority="0" w:unhideWhenUsed="1" w:qFormat="1"/>
    <w:lsdException w:name="List 2" w:semiHidden="1"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5658F9"/>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5658F9"/>
    <w:pPr>
      <w:keepNext/>
      <w:keepLines/>
      <w:spacing w:before="260" w:after="260" w:line="416" w:lineRule="auto"/>
      <w:outlineLvl w:val="1"/>
    </w:pPr>
    <w:rPr>
      <w:rFonts w:ascii="Arial" w:eastAsia="黑体" w:hAnsi="Arial" w:cs="Times New Roman"/>
      <w:b/>
      <w:bCs/>
      <w:kern w:val="0"/>
      <w:sz w:val="32"/>
      <w:szCs w:val="32"/>
    </w:rPr>
  </w:style>
  <w:style w:type="paragraph" w:styleId="30">
    <w:name w:val="heading 3"/>
    <w:basedOn w:val="a"/>
    <w:next w:val="a"/>
    <w:link w:val="3Char"/>
    <w:qFormat/>
    <w:rsid w:val="005658F9"/>
    <w:pPr>
      <w:keepNext/>
      <w:keepLines/>
      <w:spacing w:before="260" w:after="260" w:line="416" w:lineRule="auto"/>
      <w:outlineLvl w:val="2"/>
    </w:pPr>
    <w:rPr>
      <w:rFonts w:ascii="Times New Roman" w:eastAsia="宋体" w:hAnsi="Times New Roman" w:cs="Times New Roman"/>
      <w:b/>
      <w:bCs/>
      <w:kern w:val="0"/>
      <w:sz w:val="32"/>
      <w:szCs w:val="32"/>
    </w:rPr>
  </w:style>
  <w:style w:type="paragraph" w:styleId="4">
    <w:name w:val="heading 4"/>
    <w:basedOn w:val="a"/>
    <w:next w:val="a"/>
    <w:link w:val="4Char"/>
    <w:uiPriority w:val="99"/>
    <w:qFormat/>
    <w:rsid w:val="005658F9"/>
    <w:pPr>
      <w:keepNext/>
      <w:keepLines/>
      <w:widowControl/>
      <w:spacing w:before="120" w:after="120" w:line="360" w:lineRule="auto"/>
      <w:jc w:val="center"/>
      <w:outlineLvl w:val="3"/>
    </w:pPr>
    <w:rPr>
      <w:rFonts w:ascii="Arial" w:eastAsia="黑体" w:hAnsi="Arial" w:cs="Times New Roman"/>
      <w:kern w:val="0"/>
      <w:sz w:val="28"/>
      <w:szCs w:val="20"/>
    </w:rPr>
  </w:style>
  <w:style w:type="paragraph" w:styleId="5">
    <w:name w:val="heading 5"/>
    <w:basedOn w:val="a"/>
    <w:next w:val="a0"/>
    <w:link w:val="5Char1"/>
    <w:qFormat/>
    <w:rsid w:val="005658F9"/>
    <w:pPr>
      <w:keepNext/>
      <w:keepLines/>
      <w:numPr>
        <w:ilvl w:val="4"/>
        <w:numId w:val="1"/>
      </w:numPr>
      <w:spacing w:before="280" w:after="290" w:line="376" w:lineRule="auto"/>
      <w:outlineLvl w:val="4"/>
    </w:pPr>
    <w:rPr>
      <w:rFonts w:ascii="Times New Roman" w:eastAsia="宋体" w:hAnsi="Times New Roman" w:cs="Times New Roman"/>
      <w:b/>
      <w:sz w:val="28"/>
      <w:szCs w:val="24"/>
    </w:rPr>
  </w:style>
  <w:style w:type="paragraph" w:styleId="6">
    <w:name w:val="heading 6"/>
    <w:basedOn w:val="a"/>
    <w:next w:val="a0"/>
    <w:link w:val="6Char"/>
    <w:qFormat/>
    <w:rsid w:val="005658F9"/>
    <w:pPr>
      <w:keepNext/>
      <w:keepLines/>
      <w:numPr>
        <w:ilvl w:val="5"/>
        <w:numId w:val="1"/>
      </w:numPr>
      <w:spacing w:before="240" w:after="64" w:line="320" w:lineRule="auto"/>
      <w:outlineLvl w:val="5"/>
    </w:pPr>
    <w:rPr>
      <w:rFonts w:ascii="Arial" w:eastAsia="黑体" w:hAnsi="Arial" w:cs="Times New Roman"/>
      <w:b/>
      <w:sz w:val="24"/>
      <w:szCs w:val="24"/>
    </w:rPr>
  </w:style>
  <w:style w:type="paragraph" w:styleId="7">
    <w:name w:val="heading 7"/>
    <w:basedOn w:val="a"/>
    <w:next w:val="a0"/>
    <w:link w:val="7Char"/>
    <w:qFormat/>
    <w:rsid w:val="005658F9"/>
    <w:pPr>
      <w:keepNext/>
      <w:keepLines/>
      <w:numPr>
        <w:ilvl w:val="6"/>
        <w:numId w:val="1"/>
      </w:numPr>
      <w:spacing w:before="240" w:after="64" w:line="320" w:lineRule="auto"/>
      <w:outlineLvl w:val="6"/>
    </w:pPr>
    <w:rPr>
      <w:rFonts w:ascii="Times New Roman" w:eastAsia="宋体" w:hAnsi="Times New Roman" w:cs="Times New Roman"/>
      <w:b/>
      <w:sz w:val="24"/>
      <w:szCs w:val="24"/>
    </w:rPr>
  </w:style>
  <w:style w:type="paragraph" w:styleId="8">
    <w:name w:val="heading 8"/>
    <w:basedOn w:val="a"/>
    <w:next w:val="a0"/>
    <w:link w:val="8Char"/>
    <w:qFormat/>
    <w:rsid w:val="005658F9"/>
    <w:pPr>
      <w:keepNext/>
      <w:keepLines/>
      <w:numPr>
        <w:ilvl w:val="7"/>
        <w:numId w:val="1"/>
      </w:numPr>
      <w:spacing w:before="240" w:after="64" w:line="320" w:lineRule="auto"/>
      <w:outlineLvl w:val="7"/>
    </w:pPr>
    <w:rPr>
      <w:rFonts w:ascii="Arial" w:eastAsia="黑体" w:hAnsi="Arial" w:cs="Times New Roman"/>
      <w:sz w:val="24"/>
      <w:szCs w:val="24"/>
    </w:rPr>
  </w:style>
  <w:style w:type="paragraph" w:styleId="9">
    <w:name w:val="heading 9"/>
    <w:basedOn w:val="a"/>
    <w:next w:val="a0"/>
    <w:link w:val="9Char"/>
    <w:qFormat/>
    <w:rsid w:val="005658F9"/>
    <w:pPr>
      <w:keepNext/>
      <w:keepLines/>
      <w:numPr>
        <w:ilvl w:val="8"/>
        <w:numId w:val="1"/>
      </w:numPr>
      <w:spacing w:before="240" w:after="64" w:line="320" w:lineRule="auto"/>
      <w:outlineLvl w:val="8"/>
    </w:pPr>
    <w:rPr>
      <w:rFonts w:ascii="Arial" w:eastAsia="黑体" w:hAnsi="Arial"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DC20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DC20E6"/>
    <w:rPr>
      <w:sz w:val="18"/>
      <w:szCs w:val="18"/>
    </w:rPr>
  </w:style>
  <w:style w:type="paragraph" w:styleId="a5">
    <w:name w:val="footer"/>
    <w:basedOn w:val="a"/>
    <w:link w:val="Char0"/>
    <w:uiPriority w:val="99"/>
    <w:unhideWhenUsed/>
    <w:qFormat/>
    <w:rsid w:val="00DC20E6"/>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DC20E6"/>
    <w:rPr>
      <w:sz w:val="18"/>
      <w:szCs w:val="18"/>
    </w:rPr>
  </w:style>
  <w:style w:type="character" w:customStyle="1" w:styleId="1Char">
    <w:name w:val="标题 1 Char"/>
    <w:basedOn w:val="a1"/>
    <w:link w:val="1"/>
    <w:qFormat/>
    <w:rsid w:val="005658F9"/>
    <w:rPr>
      <w:rFonts w:ascii="Times New Roman" w:eastAsia="宋体" w:hAnsi="Times New Roman" w:cs="Times New Roman"/>
      <w:b/>
      <w:bCs/>
      <w:kern w:val="44"/>
      <w:sz w:val="44"/>
      <w:szCs w:val="44"/>
    </w:rPr>
  </w:style>
  <w:style w:type="character" w:customStyle="1" w:styleId="2Char">
    <w:name w:val="标题 2 Char"/>
    <w:basedOn w:val="a1"/>
    <w:link w:val="2"/>
    <w:qFormat/>
    <w:rsid w:val="005658F9"/>
    <w:rPr>
      <w:rFonts w:ascii="Arial" w:eastAsia="黑体" w:hAnsi="Arial" w:cs="Times New Roman"/>
      <w:b/>
      <w:bCs/>
      <w:kern w:val="0"/>
      <w:sz w:val="32"/>
      <w:szCs w:val="32"/>
    </w:rPr>
  </w:style>
  <w:style w:type="character" w:customStyle="1" w:styleId="3Char">
    <w:name w:val="标题 3 Char"/>
    <w:basedOn w:val="a1"/>
    <w:link w:val="30"/>
    <w:qFormat/>
    <w:rsid w:val="005658F9"/>
    <w:rPr>
      <w:rFonts w:ascii="Times New Roman" w:eastAsia="宋体" w:hAnsi="Times New Roman" w:cs="Times New Roman"/>
      <w:b/>
      <w:bCs/>
      <w:kern w:val="0"/>
      <w:sz w:val="32"/>
      <w:szCs w:val="32"/>
    </w:rPr>
  </w:style>
  <w:style w:type="character" w:customStyle="1" w:styleId="4Char">
    <w:name w:val="标题 4 Char"/>
    <w:basedOn w:val="a1"/>
    <w:link w:val="4"/>
    <w:uiPriority w:val="99"/>
    <w:qFormat/>
    <w:rsid w:val="005658F9"/>
    <w:rPr>
      <w:rFonts w:ascii="Arial" w:eastAsia="黑体" w:hAnsi="Arial" w:cs="Times New Roman"/>
      <w:kern w:val="0"/>
      <w:sz w:val="28"/>
      <w:szCs w:val="20"/>
    </w:rPr>
  </w:style>
  <w:style w:type="character" w:customStyle="1" w:styleId="5Char">
    <w:name w:val="标题 5 Char"/>
    <w:basedOn w:val="a1"/>
    <w:qFormat/>
    <w:rsid w:val="005658F9"/>
    <w:rPr>
      <w:b/>
      <w:bCs/>
      <w:sz w:val="28"/>
      <w:szCs w:val="28"/>
    </w:rPr>
  </w:style>
  <w:style w:type="character" w:customStyle="1" w:styleId="6Char">
    <w:name w:val="标题 6 Char"/>
    <w:basedOn w:val="a1"/>
    <w:link w:val="6"/>
    <w:qFormat/>
    <w:rsid w:val="005658F9"/>
    <w:rPr>
      <w:rFonts w:ascii="Arial" w:eastAsia="黑体" w:hAnsi="Arial" w:cs="Times New Roman"/>
      <w:b/>
      <w:sz w:val="24"/>
      <w:szCs w:val="24"/>
    </w:rPr>
  </w:style>
  <w:style w:type="character" w:customStyle="1" w:styleId="7Char">
    <w:name w:val="标题 7 Char"/>
    <w:basedOn w:val="a1"/>
    <w:link w:val="7"/>
    <w:qFormat/>
    <w:rsid w:val="005658F9"/>
    <w:rPr>
      <w:rFonts w:ascii="Times New Roman" w:eastAsia="宋体" w:hAnsi="Times New Roman" w:cs="Times New Roman"/>
      <w:b/>
      <w:sz w:val="24"/>
      <w:szCs w:val="24"/>
    </w:rPr>
  </w:style>
  <w:style w:type="character" w:customStyle="1" w:styleId="8Char">
    <w:name w:val="标题 8 Char"/>
    <w:basedOn w:val="a1"/>
    <w:link w:val="8"/>
    <w:qFormat/>
    <w:rsid w:val="005658F9"/>
    <w:rPr>
      <w:rFonts w:ascii="Arial" w:eastAsia="黑体" w:hAnsi="Arial" w:cs="Times New Roman"/>
      <w:sz w:val="24"/>
      <w:szCs w:val="24"/>
    </w:rPr>
  </w:style>
  <w:style w:type="character" w:customStyle="1" w:styleId="9Char">
    <w:name w:val="标题 9 Char"/>
    <w:basedOn w:val="a1"/>
    <w:link w:val="9"/>
    <w:qFormat/>
    <w:rsid w:val="005658F9"/>
    <w:rPr>
      <w:rFonts w:ascii="Arial" w:eastAsia="黑体" w:hAnsi="Arial" w:cs="Times New Roman"/>
      <w:szCs w:val="24"/>
    </w:rPr>
  </w:style>
  <w:style w:type="numbering" w:customStyle="1" w:styleId="10">
    <w:name w:val="无列表1"/>
    <w:next w:val="a3"/>
    <w:uiPriority w:val="99"/>
    <w:semiHidden/>
    <w:unhideWhenUsed/>
    <w:rsid w:val="005658F9"/>
  </w:style>
  <w:style w:type="paragraph" w:styleId="a6">
    <w:name w:val="Body Text"/>
    <w:basedOn w:val="a"/>
    <w:link w:val="Char2"/>
    <w:uiPriority w:val="99"/>
    <w:qFormat/>
    <w:rsid w:val="005658F9"/>
    <w:pPr>
      <w:spacing w:line="380" w:lineRule="exact"/>
    </w:pPr>
    <w:rPr>
      <w:rFonts w:ascii="Times New Roman" w:eastAsia="宋体" w:hAnsi="Times New Roman" w:cs="Times New Roman"/>
      <w:kern w:val="0"/>
      <w:sz w:val="24"/>
      <w:szCs w:val="24"/>
    </w:rPr>
  </w:style>
  <w:style w:type="character" w:customStyle="1" w:styleId="Char1">
    <w:name w:val="正文文本 Char"/>
    <w:basedOn w:val="a1"/>
    <w:uiPriority w:val="99"/>
    <w:qFormat/>
    <w:rsid w:val="005658F9"/>
  </w:style>
  <w:style w:type="paragraph" w:styleId="a0">
    <w:name w:val="Normal Indent"/>
    <w:basedOn w:val="a"/>
    <w:qFormat/>
    <w:rsid w:val="005658F9"/>
    <w:pPr>
      <w:ind w:firstLine="420"/>
    </w:pPr>
    <w:rPr>
      <w:rFonts w:ascii="Times New Roman" w:eastAsia="宋体" w:hAnsi="Times New Roman" w:cs="Times New Roman"/>
      <w:szCs w:val="20"/>
    </w:rPr>
  </w:style>
  <w:style w:type="paragraph" w:styleId="70">
    <w:name w:val="toc 7"/>
    <w:basedOn w:val="a"/>
    <w:next w:val="a"/>
    <w:uiPriority w:val="39"/>
    <w:unhideWhenUsed/>
    <w:qFormat/>
    <w:rsid w:val="005658F9"/>
    <w:pPr>
      <w:ind w:leftChars="1200" w:left="2520"/>
    </w:pPr>
    <w:rPr>
      <w:rFonts w:ascii="Calibri" w:eastAsia="宋体" w:hAnsi="Calibri" w:cs="Times New Roman"/>
    </w:rPr>
  </w:style>
  <w:style w:type="paragraph" w:styleId="a7">
    <w:name w:val="List Number"/>
    <w:basedOn w:val="a"/>
    <w:qFormat/>
    <w:rsid w:val="005658F9"/>
    <w:pPr>
      <w:widowControl/>
      <w:tabs>
        <w:tab w:val="left" w:pos="454"/>
        <w:tab w:val="left" w:pos="720"/>
        <w:tab w:val="left" w:pos="840"/>
      </w:tabs>
      <w:spacing w:afterLines="50" w:after="50"/>
      <w:ind w:left="454" w:hanging="284"/>
      <w:jc w:val="left"/>
    </w:pPr>
    <w:rPr>
      <w:rFonts w:ascii="Times New Roman" w:eastAsia="宋体" w:hAnsi="Times New Roman" w:cs="Times New Roman"/>
      <w:kern w:val="0"/>
      <w:sz w:val="24"/>
      <w:szCs w:val="20"/>
    </w:rPr>
  </w:style>
  <w:style w:type="paragraph" w:styleId="a8">
    <w:name w:val="caption"/>
    <w:basedOn w:val="a"/>
    <w:next w:val="a"/>
    <w:qFormat/>
    <w:rsid w:val="005658F9"/>
    <w:pPr>
      <w:spacing w:before="152" w:after="160"/>
    </w:pPr>
    <w:rPr>
      <w:rFonts w:ascii="Arial" w:eastAsia="黑体" w:hAnsi="Arial" w:cs="Arial"/>
      <w:sz w:val="20"/>
      <w:szCs w:val="20"/>
    </w:rPr>
  </w:style>
  <w:style w:type="paragraph" w:styleId="a9">
    <w:name w:val="Document Map"/>
    <w:basedOn w:val="a"/>
    <w:link w:val="Char3"/>
    <w:unhideWhenUsed/>
    <w:qFormat/>
    <w:rsid w:val="005658F9"/>
    <w:pPr>
      <w:shd w:val="clear" w:color="auto" w:fill="000080"/>
    </w:pPr>
    <w:rPr>
      <w:rFonts w:ascii="宋体" w:eastAsia="宋体" w:hAnsi="宋体" w:cs="Times New Roman" w:hint="eastAsia"/>
      <w:kern w:val="0"/>
      <w:sz w:val="20"/>
      <w:szCs w:val="20"/>
    </w:rPr>
  </w:style>
  <w:style w:type="character" w:customStyle="1" w:styleId="Char3">
    <w:name w:val="文档结构图 Char"/>
    <w:basedOn w:val="a1"/>
    <w:link w:val="a9"/>
    <w:qFormat/>
    <w:rsid w:val="005658F9"/>
    <w:rPr>
      <w:rFonts w:ascii="宋体" w:eastAsia="宋体" w:hAnsi="宋体" w:cs="Times New Roman"/>
      <w:kern w:val="0"/>
      <w:sz w:val="20"/>
      <w:szCs w:val="20"/>
      <w:shd w:val="clear" w:color="auto" w:fill="000080"/>
    </w:rPr>
  </w:style>
  <w:style w:type="paragraph" w:styleId="aa">
    <w:name w:val="annotation text"/>
    <w:basedOn w:val="a"/>
    <w:link w:val="Char20"/>
    <w:unhideWhenUsed/>
    <w:qFormat/>
    <w:rsid w:val="005658F9"/>
    <w:pPr>
      <w:jc w:val="left"/>
    </w:pPr>
    <w:rPr>
      <w:rFonts w:ascii="Times New Roman" w:eastAsia="宋体" w:hAnsi="Times New Roman" w:cs="Times New Roman"/>
      <w:szCs w:val="24"/>
    </w:rPr>
  </w:style>
  <w:style w:type="character" w:customStyle="1" w:styleId="Char4">
    <w:name w:val="批注文字 Char"/>
    <w:basedOn w:val="a1"/>
    <w:uiPriority w:val="99"/>
    <w:qFormat/>
    <w:rsid w:val="005658F9"/>
  </w:style>
  <w:style w:type="paragraph" w:styleId="31">
    <w:name w:val="Body Text 3"/>
    <w:basedOn w:val="a"/>
    <w:link w:val="3Char0"/>
    <w:qFormat/>
    <w:rsid w:val="005658F9"/>
    <w:pPr>
      <w:spacing w:line="500" w:lineRule="exact"/>
    </w:pPr>
    <w:rPr>
      <w:rFonts w:ascii="Times New Roman" w:eastAsia="宋体" w:hAnsi="Times New Roman" w:cs="Times New Roman"/>
      <w:b/>
      <w:bCs/>
      <w:kern w:val="0"/>
      <w:sz w:val="24"/>
      <w:szCs w:val="24"/>
    </w:rPr>
  </w:style>
  <w:style w:type="character" w:customStyle="1" w:styleId="3Char0">
    <w:name w:val="正文文本 3 Char"/>
    <w:basedOn w:val="a1"/>
    <w:link w:val="31"/>
    <w:qFormat/>
    <w:rsid w:val="005658F9"/>
    <w:rPr>
      <w:rFonts w:ascii="Times New Roman" w:eastAsia="宋体" w:hAnsi="Times New Roman" w:cs="Times New Roman"/>
      <w:b/>
      <w:bCs/>
      <w:kern w:val="0"/>
      <w:sz w:val="24"/>
      <w:szCs w:val="24"/>
    </w:rPr>
  </w:style>
  <w:style w:type="paragraph" w:styleId="ab">
    <w:name w:val="Body Text Indent"/>
    <w:basedOn w:val="a"/>
    <w:link w:val="Char5"/>
    <w:qFormat/>
    <w:rsid w:val="005658F9"/>
    <w:pPr>
      <w:ind w:firstLineChars="352" w:firstLine="830"/>
    </w:pPr>
    <w:rPr>
      <w:rFonts w:ascii="仿宋_GB2312" w:eastAsia="仿宋_GB2312" w:hAnsi="Times New Roman" w:cs="Times New Roman"/>
      <w:kern w:val="0"/>
      <w:sz w:val="32"/>
      <w:szCs w:val="20"/>
    </w:rPr>
  </w:style>
  <w:style w:type="character" w:customStyle="1" w:styleId="Char5">
    <w:name w:val="正文文本缩进 Char"/>
    <w:basedOn w:val="a1"/>
    <w:link w:val="ab"/>
    <w:qFormat/>
    <w:rsid w:val="005658F9"/>
    <w:rPr>
      <w:rFonts w:ascii="仿宋_GB2312" w:eastAsia="仿宋_GB2312" w:hAnsi="Times New Roman" w:cs="Times New Roman"/>
      <w:kern w:val="0"/>
      <w:sz w:val="32"/>
      <w:szCs w:val="20"/>
    </w:rPr>
  </w:style>
  <w:style w:type="paragraph" w:styleId="3">
    <w:name w:val="List Number 3"/>
    <w:basedOn w:val="a"/>
    <w:qFormat/>
    <w:rsid w:val="005658F9"/>
    <w:pPr>
      <w:numPr>
        <w:numId w:val="2"/>
      </w:numPr>
    </w:pPr>
    <w:rPr>
      <w:rFonts w:ascii="Times New Roman" w:eastAsia="宋体" w:hAnsi="Times New Roman" w:cs="Times New Roman"/>
      <w:szCs w:val="24"/>
    </w:rPr>
  </w:style>
  <w:style w:type="paragraph" w:styleId="20">
    <w:name w:val="List 2"/>
    <w:basedOn w:val="a"/>
    <w:qFormat/>
    <w:rsid w:val="005658F9"/>
    <w:pPr>
      <w:ind w:leftChars="200" w:left="100" w:hangingChars="200" w:hanging="200"/>
    </w:pPr>
    <w:rPr>
      <w:rFonts w:ascii="Times New Roman" w:eastAsia="宋体" w:hAnsi="Times New Roman" w:cs="Times New Roman"/>
      <w:sz w:val="28"/>
      <w:szCs w:val="24"/>
    </w:rPr>
  </w:style>
  <w:style w:type="paragraph" w:styleId="50">
    <w:name w:val="toc 5"/>
    <w:basedOn w:val="a"/>
    <w:next w:val="a"/>
    <w:uiPriority w:val="39"/>
    <w:unhideWhenUsed/>
    <w:qFormat/>
    <w:rsid w:val="005658F9"/>
    <w:pPr>
      <w:ind w:leftChars="800" w:left="1680"/>
    </w:pPr>
    <w:rPr>
      <w:rFonts w:ascii="Calibri" w:eastAsia="宋体" w:hAnsi="Calibri" w:cs="Times New Roman"/>
    </w:rPr>
  </w:style>
  <w:style w:type="paragraph" w:styleId="32">
    <w:name w:val="toc 3"/>
    <w:basedOn w:val="a"/>
    <w:next w:val="a"/>
    <w:uiPriority w:val="39"/>
    <w:unhideWhenUsed/>
    <w:qFormat/>
    <w:rsid w:val="005658F9"/>
    <w:pPr>
      <w:ind w:leftChars="400" w:left="840"/>
    </w:pPr>
    <w:rPr>
      <w:rFonts w:ascii="Calibri" w:eastAsia="宋体" w:hAnsi="Calibri" w:cs="Times New Roman"/>
    </w:rPr>
  </w:style>
  <w:style w:type="paragraph" w:styleId="ac">
    <w:name w:val="Plain Text"/>
    <w:basedOn w:val="a"/>
    <w:link w:val="Char21"/>
    <w:qFormat/>
    <w:rsid w:val="005658F9"/>
    <w:rPr>
      <w:rFonts w:ascii="宋体" w:eastAsia="宋体" w:hAnsi="Courier New" w:cs="Times New Roman"/>
      <w:kern w:val="0"/>
      <w:sz w:val="20"/>
      <w:szCs w:val="21"/>
    </w:rPr>
  </w:style>
  <w:style w:type="character" w:customStyle="1" w:styleId="Char6">
    <w:name w:val="纯文本 Char"/>
    <w:basedOn w:val="a1"/>
    <w:qFormat/>
    <w:rsid w:val="005658F9"/>
    <w:rPr>
      <w:rFonts w:ascii="宋体" w:eastAsia="宋体" w:hAnsi="Courier New" w:cs="Courier New"/>
      <w:szCs w:val="21"/>
    </w:rPr>
  </w:style>
  <w:style w:type="paragraph" w:styleId="80">
    <w:name w:val="toc 8"/>
    <w:basedOn w:val="a"/>
    <w:next w:val="a"/>
    <w:uiPriority w:val="39"/>
    <w:unhideWhenUsed/>
    <w:qFormat/>
    <w:rsid w:val="005658F9"/>
    <w:pPr>
      <w:ind w:leftChars="1400" w:left="2940"/>
    </w:pPr>
    <w:rPr>
      <w:rFonts w:ascii="Calibri" w:eastAsia="宋体" w:hAnsi="Calibri" w:cs="Times New Roman"/>
    </w:rPr>
  </w:style>
  <w:style w:type="paragraph" w:styleId="ad">
    <w:name w:val="Date"/>
    <w:basedOn w:val="a"/>
    <w:next w:val="a"/>
    <w:link w:val="Char7"/>
    <w:qFormat/>
    <w:rsid w:val="005658F9"/>
    <w:pPr>
      <w:ind w:leftChars="2500" w:left="100"/>
    </w:pPr>
    <w:rPr>
      <w:rFonts w:ascii="宋体" w:eastAsia="宋体" w:hAnsi="Courier New" w:cs="Times New Roman"/>
      <w:kern w:val="0"/>
      <w:sz w:val="20"/>
      <w:szCs w:val="21"/>
    </w:rPr>
  </w:style>
  <w:style w:type="character" w:customStyle="1" w:styleId="Char7">
    <w:name w:val="日期 Char"/>
    <w:basedOn w:val="a1"/>
    <w:link w:val="ad"/>
    <w:qFormat/>
    <w:rsid w:val="005658F9"/>
    <w:rPr>
      <w:rFonts w:ascii="宋体" w:eastAsia="宋体" w:hAnsi="Courier New" w:cs="Times New Roman"/>
      <w:kern w:val="0"/>
      <w:sz w:val="20"/>
      <w:szCs w:val="21"/>
    </w:rPr>
  </w:style>
  <w:style w:type="paragraph" w:styleId="21">
    <w:name w:val="Body Text Indent 2"/>
    <w:basedOn w:val="a"/>
    <w:link w:val="2Char0"/>
    <w:qFormat/>
    <w:rsid w:val="005658F9"/>
    <w:pPr>
      <w:ind w:firstLine="630"/>
    </w:pPr>
    <w:rPr>
      <w:rFonts w:ascii="Times New Roman" w:eastAsia="宋体" w:hAnsi="Times New Roman" w:cs="Times New Roman"/>
      <w:kern w:val="0"/>
      <w:sz w:val="32"/>
      <w:szCs w:val="20"/>
    </w:rPr>
  </w:style>
  <w:style w:type="character" w:customStyle="1" w:styleId="2Char0">
    <w:name w:val="正文文本缩进 2 Char"/>
    <w:basedOn w:val="a1"/>
    <w:link w:val="21"/>
    <w:qFormat/>
    <w:rsid w:val="005658F9"/>
    <w:rPr>
      <w:rFonts w:ascii="Times New Roman" w:eastAsia="宋体" w:hAnsi="Times New Roman" w:cs="Times New Roman"/>
      <w:kern w:val="0"/>
      <w:sz w:val="32"/>
      <w:szCs w:val="20"/>
    </w:rPr>
  </w:style>
  <w:style w:type="paragraph" w:styleId="ae">
    <w:name w:val="endnote text"/>
    <w:basedOn w:val="a"/>
    <w:link w:val="Char8"/>
    <w:uiPriority w:val="99"/>
    <w:unhideWhenUsed/>
    <w:qFormat/>
    <w:rsid w:val="005658F9"/>
    <w:pPr>
      <w:snapToGrid w:val="0"/>
      <w:jc w:val="left"/>
    </w:pPr>
    <w:rPr>
      <w:rFonts w:ascii="Times New Roman" w:eastAsia="宋体" w:hAnsi="Times New Roman" w:cs="Times New Roman"/>
      <w:szCs w:val="24"/>
    </w:rPr>
  </w:style>
  <w:style w:type="character" w:customStyle="1" w:styleId="Char8">
    <w:name w:val="尾注文本 Char"/>
    <w:basedOn w:val="a1"/>
    <w:link w:val="ae"/>
    <w:uiPriority w:val="99"/>
    <w:qFormat/>
    <w:rsid w:val="005658F9"/>
    <w:rPr>
      <w:rFonts w:ascii="Times New Roman" w:eastAsia="宋体" w:hAnsi="Times New Roman" w:cs="Times New Roman"/>
      <w:szCs w:val="24"/>
    </w:rPr>
  </w:style>
  <w:style w:type="paragraph" w:styleId="af">
    <w:name w:val="Balloon Text"/>
    <w:basedOn w:val="a"/>
    <w:link w:val="Char9"/>
    <w:semiHidden/>
    <w:qFormat/>
    <w:rsid w:val="005658F9"/>
    <w:rPr>
      <w:rFonts w:ascii="Times New Roman" w:eastAsia="宋体" w:hAnsi="Times New Roman" w:cs="Times New Roman"/>
      <w:kern w:val="0"/>
      <w:sz w:val="18"/>
      <w:szCs w:val="18"/>
    </w:rPr>
  </w:style>
  <w:style w:type="character" w:customStyle="1" w:styleId="Char9">
    <w:name w:val="批注框文本 Char"/>
    <w:basedOn w:val="a1"/>
    <w:link w:val="af"/>
    <w:semiHidden/>
    <w:qFormat/>
    <w:rsid w:val="005658F9"/>
    <w:rPr>
      <w:rFonts w:ascii="Times New Roman" w:eastAsia="宋体" w:hAnsi="Times New Roman" w:cs="Times New Roman"/>
      <w:kern w:val="0"/>
      <w:sz w:val="18"/>
      <w:szCs w:val="18"/>
    </w:rPr>
  </w:style>
  <w:style w:type="paragraph" w:styleId="11">
    <w:name w:val="toc 1"/>
    <w:basedOn w:val="a"/>
    <w:next w:val="a"/>
    <w:uiPriority w:val="39"/>
    <w:qFormat/>
    <w:rsid w:val="005658F9"/>
    <w:pPr>
      <w:tabs>
        <w:tab w:val="right" w:leader="dot" w:pos="8398"/>
      </w:tabs>
      <w:spacing w:before="120" w:after="120"/>
      <w:ind w:firstLineChars="100" w:firstLine="240"/>
      <w:jc w:val="left"/>
    </w:pPr>
    <w:rPr>
      <w:rFonts w:ascii="宋体" w:eastAsia="宋体" w:hAnsi="宋体" w:cs="Times New Roman"/>
      <w:b/>
      <w:bCs/>
      <w:caps/>
      <w:sz w:val="24"/>
      <w:szCs w:val="24"/>
    </w:rPr>
  </w:style>
  <w:style w:type="paragraph" w:styleId="40">
    <w:name w:val="toc 4"/>
    <w:basedOn w:val="a"/>
    <w:next w:val="a"/>
    <w:uiPriority w:val="39"/>
    <w:unhideWhenUsed/>
    <w:qFormat/>
    <w:rsid w:val="005658F9"/>
    <w:pPr>
      <w:ind w:leftChars="600" w:left="1260"/>
    </w:pPr>
    <w:rPr>
      <w:rFonts w:ascii="Calibri" w:eastAsia="宋体" w:hAnsi="Calibri" w:cs="Times New Roman"/>
    </w:rPr>
  </w:style>
  <w:style w:type="paragraph" w:styleId="af0">
    <w:name w:val="List"/>
    <w:basedOn w:val="a"/>
    <w:qFormat/>
    <w:rsid w:val="005658F9"/>
    <w:pPr>
      <w:ind w:left="200" w:hangingChars="200" w:hanging="200"/>
    </w:pPr>
    <w:rPr>
      <w:rFonts w:ascii="Times New Roman" w:eastAsia="宋体" w:hAnsi="Times New Roman" w:cs="Times New Roman"/>
      <w:sz w:val="28"/>
      <w:szCs w:val="24"/>
    </w:rPr>
  </w:style>
  <w:style w:type="paragraph" w:styleId="af1">
    <w:name w:val="footnote text"/>
    <w:basedOn w:val="a"/>
    <w:link w:val="Chara"/>
    <w:uiPriority w:val="99"/>
    <w:unhideWhenUsed/>
    <w:qFormat/>
    <w:rsid w:val="005658F9"/>
    <w:pPr>
      <w:snapToGrid w:val="0"/>
      <w:jc w:val="left"/>
    </w:pPr>
    <w:rPr>
      <w:rFonts w:ascii="Times New Roman" w:eastAsia="宋体" w:hAnsi="Times New Roman" w:cs="Times New Roman"/>
      <w:sz w:val="18"/>
      <w:szCs w:val="18"/>
    </w:rPr>
  </w:style>
  <w:style w:type="character" w:customStyle="1" w:styleId="Chara">
    <w:name w:val="脚注文本 Char"/>
    <w:basedOn w:val="a1"/>
    <w:link w:val="af1"/>
    <w:uiPriority w:val="99"/>
    <w:qFormat/>
    <w:rsid w:val="005658F9"/>
    <w:rPr>
      <w:rFonts w:ascii="Times New Roman" w:eastAsia="宋体" w:hAnsi="Times New Roman" w:cs="Times New Roman"/>
      <w:sz w:val="18"/>
      <w:szCs w:val="18"/>
    </w:rPr>
  </w:style>
  <w:style w:type="paragraph" w:styleId="60">
    <w:name w:val="toc 6"/>
    <w:basedOn w:val="a"/>
    <w:next w:val="a"/>
    <w:uiPriority w:val="39"/>
    <w:unhideWhenUsed/>
    <w:qFormat/>
    <w:rsid w:val="005658F9"/>
    <w:pPr>
      <w:ind w:leftChars="1000" w:left="2100"/>
    </w:pPr>
    <w:rPr>
      <w:rFonts w:ascii="Calibri" w:eastAsia="宋体" w:hAnsi="Calibri" w:cs="Times New Roman"/>
    </w:rPr>
  </w:style>
  <w:style w:type="paragraph" w:styleId="33">
    <w:name w:val="Body Text Indent 3"/>
    <w:basedOn w:val="a"/>
    <w:link w:val="3Char1"/>
    <w:qFormat/>
    <w:rsid w:val="005658F9"/>
    <w:pPr>
      <w:spacing w:after="120"/>
      <w:ind w:leftChars="200" w:left="420"/>
    </w:pPr>
    <w:rPr>
      <w:rFonts w:ascii="Times New Roman" w:eastAsia="宋体" w:hAnsi="Times New Roman" w:cs="Times New Roman"/>
      <w:kern w:val="0"/>
      <w:sz w:val="16"/>
      <w:szCs w:val="16"/>
    </w:rPr>
  </w:style>
  <w:style w:type="character" w:customStyle="1" w:styleId="3Char1">
    <w:name w:val="正文文本缩进 3 Char"/>
    <w:basedOn w:val="a1"/>
    <w:link w:val="33"/>
    <w:qFormat/>
    <w:rsid w:val="005658F9"/>
    <w:rPr>
      <w:rFonts w:ascii="Times New Roman" w:eastAsia="宋体" w:hAnsi="Times New Roman" w:cs="Times New Roman"/>
      <w:kern w:val="0"/>
      <w:sz w:val="16"/>
      <w:szCs w:val="16"/>
    </w:rPr>
  </w:style>
  <w:style w:type="paragraph" w:styleId="22">
    <w:name w:val="toc 2"/>
    <w:basedOn w:val="a"/>
    <w:next w:val="a"/>
    <w:uiPriority w:val="39"/>
    <w:unhideWhenUsed/>
    <w:qFormat/>
    <w:rsid w:val="005658F9"/>
    <w:pPr>
      <w:ind w:leftChars="200" w:left="420"/>
    </w:pPr>
    <w:rPr>
      <w:rFonts w:ascii="Times New Roman" w:eastAsia="宋体" w:hAnsi="Times New Roman" w:cs="Times New Roman"/>
      <w:szCs w:val="24"/>
    </w:rPr>
  </w:style>
  <w:style w:type="paragraph" w:styleId="90">
    <w:name w:val="toc 9"/>
    <w:basedOn w:val="a"/>
    <w:next w:val="a"/>
    <w:uiPriority w:val="39"/>
    <w:unhideWhenUsed/>
    <w:qFormat/>
    <w:rsid w:val="005658F9"/>
    <w:pPr>
      <w:ind w:leftChars="1600" w:left="3360"/>
    </w:pPr>
    <w:rPr>
      <w:rFonts w:ascii="Calibri" w:eastAsia="宋体" w:hAnsi="Calibri" w:cs="Times New Roman"/>
    </w:rPr>
  </w:style>
  <w:style w:type="paragraph" w:styleId="23">
    <w:name w:val="Body Text 2"/>
    <w:basedOn w:val="a"/>
    <w:link w:val="2Char1"/>
    <w:qFormat/>
    <w:rsid w:val="005658F9"/>
    <w:pPr>
      <w:spacing w:after="120" w:line="480" w:lineRule="auto"/>
    </w:pPr>
    <w:rPr>
      <w:rFonts w:ascii="Times New Roman" w:eastAsia="宋体" w:hAnsi="Times New Roman" w:cs="Times New Roman"/>
      <w:kern w:val="0"/>
      <w:sz w:val="20"/>
      <w:szCs w:val="24"/>
    </w:rPr>
  </w:style>
  <w:style w:type="character" w:customStyle="1" w:styleId="2Char1">
    <w:name w:val="正文文本 2 Char"/>
    <w:basedOn w:val="a1"/>
    <w:link w:val="23"/>
    <w:qFormat/>
    <w:rsid w:val="005658F9"/>
    <w:rPr>
      <w:rFonts w:ascii="Times New Roman" w:eastAsia="宋体" w:hAnsi="Times New Roman" w:cs="Times New Roman"/>
      <w:kern w:val="0"/>
      <w:sz w:val="20"/>
      <w:szCs w:val="24"/>
    </w:rPr>
  </w:style>
  <w:style w:type="paragraph" w:styleId="HTML">
    <w:name w:val="HTML Preformatted"/>
    <w:basedOn w:val="a"/>
    <w:link w:val="HTMLChar"/>
    <w:uiPriority w:val="99"/>
    <w:unhideWhenUsed/>
    <w:qFormat/>
    <w:rsid w:val="00565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character" w:customStyle="1" w:styleId="HTMLChar">
    <w:name w:val="HTML 预设格式 Char"/>
    <w:basedOn w:val="a1"/>
    <w:link w:val="HTML"/>
    <w:uiPriority w:val="99"/>
    <w:rsid w:val="005658F9"/>
    <w:rPr>
      <w:rFonts w:ascii="宋体" w:eastAsia="宋体" w:hAnsi="宋体" w:cs="Times New Roman"/>
      <w:kern w:val="0"/>
      <w:sz w:val="24"/>
      <w:szCs w:val="24"/>
    </w:rPr>
  </w:style>
  <w:style w:type="paragraph" w:styleId="af2">
    <w:name w:val="Normal (Web)"/>
    <w:basedOn w:val="a"/>
    <w:uiPriority w:val="99"/>
    <w:qFormat/>
    <w:rsid w:val="005658F9"/>
    <w:pPr>
      <w:widowControl/>
      <w:spacing w:before="100" w:beforeAutospacing="1" w:after="100" w:afterAutospacing="1"/>
      <w:jc w:val="left"/>
    </w:pPr>
    <w:rPr>
      <w:rFonts w:ascii="宋体" w:eastAsia="宋体" w:hAnsi="宋体" w:cs="Times New Roman"/>
      <w:kern w:val="0"/>
      <w:sz w:val="24"/>
      <w:szCs w:val="24"/>
    </w:rPr>
  </w:style>
  <w:style w:type="paragraph" w:styleId="12">
    <w:name w:val="index 1"/>
    <w:basedOn w:val="a"/>
    <w:next w:val="a"/>
    <w:semiHidden/>
    <w:qFormat/>
    <w:rsid w:val="005658F9"/>
    <w:pPr>
      <w:spacing w:line="400" w:lineRule="exact"/>
      <w:ind w:firstLineChars="200" w:firstLine="420"/>
    </w:pPr>
    <w:rPr>
      <w:rFonts w:ascii="宋体" w:eastAsia="宋体" w:hAnsi="Courier New" w:cs="Times New Roman"/>
      <w:b/>
      <w:szCs w:val="20"/>
    </w:rPr>
  </w:style>
  <w:style w:type="paragraph" w:styleId="af3">
    <w:name w:val="Title"/>
    <w:basedOn w:val="a"/>
    <w:next w:val="a"/>
    <w:link w:val="Charb"/>
    <w:uiPriority w:val="10"/>
    <w:qFormat/>
    <w:rsid w:val="005658F9"/>
    <w:pPr>
      <w:spacing w:before="240" w:after="60"/>
      <w:jc w:val="center"/>
      <w:outlineLvl w:val="0"/>
    </w:pPr>
    <w:rPr>
      <w:rFonts w:ascii="Cambria" w:eastAsia="宋体" w:hAnsi="Cambria" w:cs="Times New Roman"/>
      <w:b/>
      <w:bCs/>
      <w:sz w:val="32"/>
      <w:szCs w:val="32"/>
    </w:rPr>
  </w:style>
  <w:style w:type="character" w:customStyle="1" w:styleId="Charb">
    <w:name w:val="标题 Char"/>
    <w:basedOn w:val="a1"/>
    <w:link w:val="af3"/>
    <w:uiPriority w:val="10"/>
    <w:qFormat/>
    <w:rsid w:val="005658F9"/>
    <w:rPr>
      <w:rFonts w:ascii="Cambria" w:eastAsia="宋体" w:hAnsi="Cambria" w:cs="Times New Roman"/>
      <w:b/>
      <w:bCs/>
      <w:sz w:val="32"/>
      <w:szCs w:val="32"/>
    </w:rPr>
  </w:style>
  <w:style w:type="paragraph" w:styleId="af4">
    <w:name w:val="annotation subject"/>
    <w:basedOn w:val="aa"/>
    <w:next w:val="aa"/>
    <w:link w:val="Charc"/>
    <w:uiPriority w:val="99"/>
    <w:unhideWhenUsed/>
    <w:qFormat/>
    <w:rsid w:val="005658F9"/>
    <w:rPr>
      <w:b/>
      <w:bCs/>
    </w:rPr>
  </w:style>
  <w:style w:type="character" w:customStyle="1" w:styleId="Charc">
    <w:name w:val="批注主题 Char"/>
    <w:basedOn w:val="Char4"/>
    <w:link w:val="af4"/>
    <w:uiPriority w:val="99"/>
    <w:qFormat/>
    <w:rsid w:val="005658F9"/>
    <w:rPr>
      <w:rFonts w:ascii="Times New Roman" w:eastAsia="宋体" w:hAnsi="Times New Roman" w:cs="Times New Roman"/>
      <w:b/>
      <w:bCs/>
      <w:szCs w:val="24"/>
    </w:rPr>
  </w:style>
  <w:style w:type="paragraph" w:styleId="24">
    <w:name w:val="Body Text First Indent 2"/>
    <w:basedOn w:val="ab"/>
    <w:link w:val="2Char2"/>
    <w:unhideWhenUsed/>
    <w:qFormat/>
    <w:rsid w:val="005658F9"/>
    <w:pPr>
      <w:ind w:firstLineChars="200" w:firstLine="420"/>
    </w:pPr>
  </w:style>
  <w:style w:type="character" w:customStyle="1" w:styleId="2Char2">
    <w:name w:val="正文首行缩进 2 Char"/>
    <w:basedOn w:val="Char5"/>
    <w:link w:val="24"/>
    <w:rsid w:val="005658F9"/>
    <w:rPr>
      <w:rFonts w:ascii="仿宋_GB2312" w:eastAsia="仿宋_GB2312" w:hAnsi="Times New Roman" w:cs="Times New Roman"/>
      <w:kern w:val="0"/>
      <w:sz w:val="32"/>
      <w:szCs w:val="20"/>
    </w:rPr>
  </w:style>
  <w:style w:type="table" w:styleId="af5">
    <w:name w:val="Table Grid"/>
    <w:basedOn w:val="a2"/>
    <w:uiPriority w:val="59"/>
    <w:qFormat/>
    <w:rsid w:val="005658F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Strong"/>
    <w:uiPriority w:val="22"/>
    <w:qFormat/>
    <w:rsid w:val="005658F9"/>
    <w:rPr>
      <w:b/>
      <w:bCs/>
    </w:rPr>
  </w:style>
  <w:style w:type="character" w:styleId="af7">
    <w:name w:val="endnote reference"/>
    <w:uiPriority w:val="99"/>
    <w:unhideWhenUsed/>
    <w:qFormat/>
    <w:rsid w:val="005658F9"/>
    <w:rPr>
      <w:vertAlign w:val="superscript"/>
    </w:rPr>
  </w:style>
  <w:style w:type="character" w:styleId="af8">
    <w:name w:val="page number"/>
    <w:qFormat/>
    <w:rsid w:val="005658F9"/>
  </w:style>
  <w:style w:type="character" w:styleId="af9">
    <w:name w:val="FollowedHyperlink"/>
    <w:qFormat/>
    <w:rsid w:val="005658F9"/>
    <w:rPr>
      <w:color w:val="800080"/>
      <w:u w:val="single"/>
    </w:rPr>
  </w:style>
  <w:style w:type="character" w:styleId="afa">
    <w:name w:val="Emphasis"/>
    <w:basedOn w:val="a1"/>
    <w:uiPriority w:val="20"/>
    <w:qFormat/>
    <w:rsid w:val="005658F9"/>
    <w:rPr>
      <w:i/>
    </w:rPr>
  </w:style>
  <w:style w:type="character" w:styleId="afb">
    <w:name w:val="Hyperlink"/>
    <w:uiPriority w:val="99"/>
    <w:qFormat/>
    <w:rsid w:val="005658F9"/>
    <w:rPr>
      <w:color w:val="0000FF"/>
      <w:u w:val="single"/>
    </w:rPr>
  </w:style>
  <w:style w:type="character" w:styleId="afc">
    <w:name w:val="annotation reference"/>
    <w:unhideWhenUsed/>
    <w:qFormat/>
    <w:rsid w:val="005658F9"/>
    <w:rPr>
      <w:sz w:val="21"/>
      <w:szCs w:val="21"/>
    </w:rPr>
  </w:style>
  <w:style w:type="character" w:styleId="afd">
    <w:name w:val="footnote reference"/>
    <w:uiPriority w:val="99"/>
    <w:unhideWhenUsed/>
    <w:qFormat/>
    <w:rsid w:val="005658F9"/>
    <w:rPr>
      <w:vertAlign w:val="superscript"/>
    </w:rPr>
  </w:style>
  <w:style w:type="paragraph" w:customStyle="1" w:styleId="afe">
    <w:name w:val="段"/>
    <w:qFormat/>
    <w:rsid w:val="005658F9"/>
    <w:pPr>
      <w:autoSpaceDE w:val="0"/>
      <w:autoSpaceDN w:val="0"/>
      <w:ind w:firstLineChars="200" w:firstLine="200"/>
      <w:jc w:val="both"/>
    </w:pPr>
    <w:rPr>
      <w:rFonts w:ascii="宋体" w:eastAsia="宋体" w:hAnsi="Times New Roman" w:cs="Times New Roman"/>
      <w:kern w:val="0"/>
      <w:szCs w:val="20"/>
    </w:rPr>
  </w:style>
  <w:style w:type="character" w:customStyle="1" w:styleId="5Char1">
    <w:name w:val="标题 5 Char1"/>
    <w:link w:val="5"/>
    <w:qFormat/>
    <w:rsid w:val="005658F9"/>
    <w:rPr>
      <w:rFonts w:ascii="Times New Roman" w:eastAsia="宋体" w:hAnsi="Times New Roman" w:cs="Times New Roman"/>
      <w:b/>
      <w:sz w:val="28"/>
      <w:szCs w:val="24"/>
    </w:rPr>
  </w:style>
  <w:style w:type="character" w:customStyle="1" w:styleId="Char20">
    <w:name w:val="批注文字 Char2"/>
    <w:link w:val="aa"/>
    <w:qFormat/>
    <w:rsid w:val="005658F9"/>
    <w:rPr>
      <w:rFonts w:ascii="Times New Roman" w:eastAsia="宋体" w:hAnsi="Times New Roman" w:cs="Times New Roman"/>
      <w:szCs w:val="24"/>
    </w:rPr>
  </w:style>
  <w:style w:type="character" w:customStyle="1" w:styleId="Char2">
    <w:name w:val="正文文本 Char2"/>
    <w:link w:val="a6"/>
    <w:uiPriority w:val="99"/>
    <w:qFormat/>
    <w:rsid w:val="005658F9"/>
    <w:rPr>
      <w:rFonts w:ascii="Times New Roman" w:eastAsia="宋体" w:hAnsi="Times New Roman" w:cs="Times New Roman"/>
      <w:kern w:val="0"/>
      <w:sz w:val="24"/>
      <w:szCs w:val="24"/>
    </w:rPr>
  </w:style>
  <w:style w:type="paragraph" w:customStyle="1" w:styleId="Default">
    <w:name w:val="Default"/>
    <w:qFormat/>
    <w:rsid w:val="005658F9"/>
    <w:pPr>
      <w:widowControl w:val="0"/>
      <w:autoSpaceDE w:val="0"/>
      <w:autoSpaceDN w:val="0"/>
      <w:adjustRightInd w:val="0"/>
    </w:pPr>
    <w:rPr>
      <w:rFonts w:ascii="宋体" w:eastAsia="宋体" w:hAnsi="Perpetua" w:cs="宋体"/>
      <w:color w:val="000000"/>
      <w:kern w:val="0"/>
      <w:sz w:val="24"/>
      <w:szCs w:val="24"/>
    </w:rPr>
  </w:style>
  <w:style w:type="character" w:customStyle="1" w:styleId="Char21">
    <w:name w:val="纯文本 Char2"/>
    <w:link w:val="ac"/>
    <w:qFormat/>
    <w:rsid w:val="005658F9"/>
    <w:rPr>
      <w:rFonts w:ascii="宋体" w:eastAsia="宋体" w:hAnsi="Courier New" w:cs="Times New Roman"/>
      <w:kern w:val="0"/>
      <w:sz w:val="20"/>
      <w:szCs w:val="21"/>
    </w:rPr>
  </w:style>
  <w:style w:type="character" w:customStyle="1" w:styleId="51">
    <w:name w:val="标题 5 字符"/>
    <w:qFormat/>
    <w:rsid w:val="005658F9"/>
    <w:rPr>
      <w:b/>
      <w:kern w:val="2"/>
      <w:sz w:val="28"/>
      <w:szCs w:val="24"/>
    </w:rPr>
  </w:style>
  <w:style w:type="paragraph" w:customStyle="1" w:styleId="BodyText1I">
    <w:name w:val="BodyText1I"/>
    <w:basedOn w:val="BodyText"/>
    <w:qFormat/>
    <w:rsid w:val="005658F9"/>
    <w:pPr>
      <w:widowControl/>
      <w:adjustRightInd w:val="0"/>
      <w:snapToGrid w:val="0"/>
      <w:spacing w:before="100" w:beforeAutospacing="1"/>
      <w:ind w:firstLineChars="100" w:firstLine="420"/>
      <w:jc w:val="left"/>
    </w:pPr>
    <w:rPr>
      <w:rFonts w:ascii="Tahoma" w:eastAsia="微软雅黑" w:hAnsi="Tahoma"/>
      <w:kern w:val="0"/>
      <w:sz w:val="22"/>
      <w:szCs w:val="22"/>
    </w:rPr>
  </w:style>
  <w:style w:type="paragraph" w:customStyle="1" w:styleId="BodyText">
    <w:name w:val="BodyText"/>
    <w:basedOn w:val="a"/>
    <w:uiPriority w:val="99"/>
    <w:qFormat/>
    <w:rsid w:val="005658F9"/>
    <w:pPr>
      <w:spacing w:after="120"/>
    </w:pPr>
    <w:rPr>
      <w:rFonts w:ascii="Times New Roman" w:eastAsia="宋体" w:hAnsi="Times New Roman" w:cs="Times New Roman"/>
      <w:szCs w:val="24"/>
    </w:rPr>
  </w:style>
  <w:style w:type="character" w:customStyle="1" w:styleId="Char10">
    <w:name w:val="批注文字 Char1"/>
    <w:semiHidden/>
    <w:qFormat/>
    <w:locked/>
    <w:rsid w:val="005658F9"/>
    <w:rPr>
      <w:rFonts w:ascii="Times New Roman" w:hAnsi="Times New Roman"/>
      <w:kern w:val="2"/>
      <w:sz w:val="21"/>
      <w:szCs w:val="24"/>
    </w:rPr>
  </w:style>
  <w:style w:type="character" w:customStyle="1" w:styleId="case31">
    <w:name w:val="case31"/>
    <w:qFormat/>
    <w:rsid w:val="005658F9"/>
    <w:rPr>
      <w:rFonts w:ascii="_x000B__x000C_" w:hAnsi="_x000B__x000C_" w:hint="default"/>
      <w:sz w:val="21"/>
      <w:szCs w:val="21"/>
    </w:rPr>
  </w:style>
  <w:style w:type="character" w:customStyle="1" w:styleId="13">
    <w:name w:val="纯文本 字符1"/>
    <w:qFormat/>
    <w:rsid w:val="005658F9"/>
    <w:rPr>
      <w:rFonts w:ascii="宋体" w:hAnsi="Courier New"/>
    </w:rPr>
  </w:style>
  <w:style w:type="character" w:customStyle="1" w:styleId="14">
    <w:name w:val="批注文字 字符1"/>
    <w:qFormat/>
    <w:rsid w:val="005658F9"/>
    <w:rPr>
      <w:rFonts w:ascii="Times New Roman" w:hAnsi="Times New Roman"/>
      <w:kern w:val="2"/>
      <w:sz w:val="21"/>
      <w:szCs w:val="24"/>
    </w:rPr>
  </w:style>
  <w:style w:type="character" w:customStyle="1" w:styleId="Char11">
    <w:name w:val="正文文本 Char1"/>
    <w:uiPriority w:val="99"/>
    <w:semiHidden/>
    <w:qFormat/>
    <w:locked/>
    <w:rsid w:val="005658F9"/>
    <w:rPr>
      <w:sz w:val="24"/>
      <w:szCs w:val="24"/>
    </w:rPr>
  </w:style>
  <w:style w:type="character" w:customStyle="1" w:styleId="apple-style-span">
    <w:name w:val="apple-style-span"/>
    <w:qFormat/>
    <w:rsid w:val="005658F9"/>
  </w:style>
  <w:style w:type="character" w:customStyle="1" w:styleId="textcontents">
    <w:name w:val="textcontents"/>
    <w:qFormat/>
    <w:rsid w:val="005658F9"/>
  </w:style>
  <w:style w:type="character" w:customStyle="1" w:styleId="CharChar2">
    <w:name w:val="普通文字 Char Char2"/>
    <w:qFormat/>
    <w:rsid w:val="005658F9"/>
    <w:rPr>
      <w:rFonts w:ascii="宋体" w:eastAsia="宋体" w:hAnsi="Courier New"/>
      <w:kern w:val="2"/>
      <w:sz w:val="21"/>
      <w:lang w:val="en-US" w:eastAsia="zh-CN" w:bidi="ar-SA"/>
    </w:rPr>
  </w:style>
  <w:style w:type="character" w:customStyle="1" w:styleId="aff">
    <w:name w:val="批注文字 字符"/>
    <w:qFormat/>
    <w:rsid w:val="005658F9"/>
    <w:rPr>
      <w:rFonts w:ascii="Times New Roman" w:hAnsi="Times New Roman"/>
      <w:kern w:val="2"/>
      <w:sz w:val="21"/>
      <w:szCs w:val="24"/>
    </w:rPr>
  </w:style>
  <w:style w:type="character" w:customStyle="1" w:styleId="15">
    <w:name w:val="标题 1 字符"/>
    <w:uiPriority w:val="9"/>
    <w:qFormat/>
    <w:rsid w:val="005658F9"/>
    <w:rPr>
      <w:rFonts w:ascii="Times New Roman" w:eastAsia="宋体" w:hAnsi="Times New Roman" w:cs="Times New Roman"/>
      <w:b/>
      <w:bCs/>
      <w:kern w:val="44"/>
      <w:sz w:val="44"/>
      <w:szCs w:val="44"/>
    </w:rPr>
  </w:style>
  <w:style w:type="character" w:customStyle="1" w:styleId="aff0">
    <w:name w:val="纯文本 字符"/>
    <w:qFormat/>
    <w:rsid w:val="005658F9"/>
    <w:rPr>
      <w:rFonts w:ascii="宋体" w:eastAsia="宋体" w:hAnsi="Courier New" w:cs="Courier New"/>
      <w:szCs w:val="21"/>
    </w:rPr>
  </w:style>
  <w:style w:type="character" w:customStyle="1" w:styleId="headline-content4">
    <w:name w:val="headline-content4"/>
    <w:qFormat/>
    <w:rsid w:val="005658F9"/>
  </w:style>
  <w:style w:type="character" w:customStyle="1" w:styleId="260pt">
    <w:name w:val="正文文本 (26) + 间距 0 pt"/>
    <w:qFormat/>
    <w:rsid w:val="005658F9"/>
    <w:rPr>
      <w:rFonts w:ascii="宋体" w:eastAsia="宋体" w:hAnsi="宋体" w:cs="宋体"/>
      <w:color w:val="000000"/>
      <w:spacing w:val="0"/>
      <w:w w:val="100"/>
      <w:position w:val="0"/>
      <w:sz w:val="22"/>
      <w:szCs w:val="22"/>
      <w:u w:val="none"/>
      <w:lang w:val="zh-CN" w:eastAsia="zh-CN" w:bidi="zh-CN"/>
    </w:rPr>
  </w:style>
  <w:style w:type="character" w:customStyle="1" w:styleId="aff1">
    <w:name w:val="正文文本缩进 字符"/>
    <w:qFormat/>
    <w:rsid w:val="005658F9"/>
    <w:rPr>
      <w:rFonts w:ascii="仿宋_GB2312" w:eastAsia="仿宋_GB2312" w:hAnsi="Times New Roman" w:cs="Times New Roman"/>
      <w:sz w:val="32"/>
      <w:szCs w:val="20"/>
    </w:rPr>
  </w:style>
  <w:style w:type="paragraph" w:customStyle="1" w:styleId="Char12">
    <w:name w:val="Char1"/>
    <w:basedOn w:val="a"/>
    <w:qFormat/>
    <w:rsid w:val="005658F9"/>
    <w:rPr>
      <w:rFonts w:ascii="Times New Roman" w:eastAsia="宋体" w:hAnsi="Times New Roman" w:cs="Times New Roman"/>
      <w:szCs w:val="21"/>
    </w:rPr>
  </w:style>
  <w:style w:type="paragraph" w:styleId="aff2">
    <w:name w:val="List Paragraph"/>
    <w:basedOn w:val="a"/>
    <w:uiPriority w:val="34"/>
    <w:qFormat/>
    <w:rsid w:val="005658F9"/>
    <w:pPr>
      <w:ind w:firstLineChars="200" w:firstLine="420"/>
    </w:pPr>
    <w:rPr>
      <w:rFonts w:ascii="Times New Roman" w:eastAsia="宋体" w:hAnsi="Times New Roman" w:cs="Times New Roman"/>
      <w:szCs w:val="24"/>
    </w:rPr>
  </w:style>
  <w:style w:type="paragraph" w:customStyle="1" w:styleId="2TimesNewRoman5020">
    <w:name w:val="样式 标题 2 + Times New Roman 四号 非加粗 段前: 5 磅 段后: 0 磅 行距: 固定值 20..."/>
    <w:basedOn w:val="2"/>
    <w:qFormat/>
    <w:rsid w:val="005658F9"/>
    <w:pPr>
      <w:spacing w:before="100" w:after="0" w:line="400" w:lineRule="exact"/>
    </w:pPr>
    <w:rPr>
      <w:rFonts w:ascii="Times New Roman" w:hAnsi="Times New Roman" w:cs="宋体"/>
      <w:b w:val="0"/>
      <w:bCs w:val="0"/>
      <w:sz w:val="28"/>
      <w:szCs w:val="20"/>
    </w:rPr>
  </w:style>
  <w:style w:type="paragraph" w:customStyle="1" w:styleId="ParaCharCharCharCharCharCharCharCharChar1CharCharCharChar">
    <w:name w:val="默认段落字体 Para Char Char Char Char Char Char Char Char Char1 Char Char Char Char"/>
    <w:basedOn w:val="a"/>
    <w:qFormat/>
    <w:rsid w:val="005658F9"/>
    <w:rPr>
      <w:rFonts w:ascii="Tahoma" w:eastAsia="宋体" w:hAnsi="Tahoma" w:cs="Times New Roman"/>
      <w:sz w:val="24"/>
      <w:szCs w:val="20"/>
    </w:rPr>
  </w:style>
  <w:style w:type="paragraph" w:customStyle="1" w:styleId="aff3">
    <w:name w:val="样式"/>
    <w:qFormat/>
    <w:rsid w:val="005658F9"/>
    <w:pPr>
      <w:widowControl w:val="0"/>
      <w:autoSpaceDE w:val="0"/>
      <w:autoSpaceDN w:val="0"/>
      <w:adjustRightInd w:val="0"/>
      <w:jc w:val="center"/>
    </w:pPr>
    <w:rPr>
      <w:rFonts w:ascii="宋体" w:eastAsia="宋体" w:hAnsi="宋体" w:cs="宋体"/>
      <w:kern w:val="0"/>
      <w:sz w:val="24"/>
      <w:szCs w:val="24"/>
    </w:rPr>
  </w:style>
  <w:style w:type="paragraph" w:customStyle="1" w:styleId="16">
    <w:name w:val="纯文本1"/>
    <w:basedOn w:val="a"/>
    <w:qFormat/>
    <w:rsid w:val="005658F9"/>
    <w:rPr>
      <w:rFonts w:ascii="宋体" w:eastAsia="宋体" w:hAnsi="Courier New" w:cs="Century"/>
      <w:szCs w:val="21"/>
    </w:rPr>
  </w:style>
  <w:style w:type="paragraph" w:customStyle="1" w:styleId="TableParagraph">
    <w:name w:val="Table Paragraph"/>
    <w:basedOn w:val="a"/>
    <w:uiPriority w:val="1"/>
    <w:qFormat/>
    <w:rsid w:val="005658F9"/>
    <w:pPr>
      <w:jc w:val="left"/>
    </w:pPr>
    <w:rPr>
      <w:rFonts w:ascii="Calibri" w:eastAsia="宋体" w:hAnsi="Calibri" w:cs="Times New Roman"/>
      <w:kern w:val="0"/>
      <w:sz w:val="22"/>
      <w:lang w:eastAsia="en-US"/>
    </w:rPr>
  </w:style>
  <w:style w:type="paragraph" w:customStyle="1" w:styleId="aff4">
    <w:name w:val="表内文字"/>
    <w:basedOn w:val="a"/>
    <w:qFormat/>
    <w:rsid w:val="005658F9"/>
    <w:pPr>
      <w:snapToGrid w:val="0"/>
      <w:spacing w:before="50" w:after="50"/>
      <w:jc w:val="center"/>
    </w:pPr>
    <w:rPr>
      <w:rFonts w:ascii="仿宋_GB2312" w:eastAsia="仿宋_GB2312" w:hAnsi="宋体" w:cs="Times New Roman"/>
      <w:b/>
      <w:color w:val="000000"/>
      <w:sz w:val="32"/>
      <w:szCs w:val="32"/>
    </w:rPr>
  </w:style>
  <w:style w:type="paragraph" w:customStyle="1" w:styleId="aff5">
    <w:name w:val="表格"/>
    <w:basedOn w:val="a"/>
    <w:qFormat/>
    <w:rsid w:val="005658F9"/>
    <w:pPr>
      <w:spacing w:line="400" w:lineRule="exact"/>
    </w:pPr>
    <w:rPr>
      <w:rFonts w:ascii="Times New Roman" w:eastAsia="宋体" w:hAnsi="Times New Roman" w:cs="Times New Roman"/>
      <w:sz w:val="24"/>
      <w:szCs w:val="24"/>
    </w:rPr>
  </w:style>
  <w:style w:type="paragraph" w:customStyle="1" w:styleId="25">
    <w:name w:val="样式 首行缩进:  2 字符"/>
    <w:basedOn w:val="a"/>
    <w:qFormat/>
    <w:rsid w:val="005658F9"/>
    <w:pPr>
      <w:spacing w:line="400" w:lineRule="exact"/>
      <w:ind w:firstLineChars="200" w:firstLine="200"/>
    </w:pPr>
    <w:rPr>
      <w:rFonts w:ascii="Times New Roman" w:eastAsia="宋体" w:hAnsi="Times New Roman" w:cs="宋体"/>
      <w:sz w:val="24"/>
      <w:szCs w:val="24"/>
    </w:rPr>
  </w:style>
  <w:style w:type="paragraph" w:customStyle="1" w:styleId="xl22">
    <w:name w:val="xl22"/>
    <w:basedOn w:val="a"/>
    <w:qFormat/>
    <w:rsid w:val="005658F9"/>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378020">
    <w:name w:val="样式 标题 3 + (中文) 黑体 小四 非加粗 段前: 7.8 磅 段后: 0 磅 行距: 固定值 20 磅"/>
    <w:basedOn w:val="30"/>
    <w:qFormat/>
    <w:rsid w:val="005658F9"/>
    <w:pPr>
      <w:spacing w:before="0" w:after="0" w:line="400" w:lineRule="exact"/>
    </w:pPr>
    <w:rPr>
      <w:rFonts w:eastAsia="黑体" w:cs="宋体"/>
      <w:b w:val="0"/>
      <w:bCs w:val="0"/>
      <w:sz w:val="24"/>
      <w:szCs w:val="20"/>
    </w:rPr>
  </w:style>
  <w:style w:type="paragraph" w:customStyle="1" w:styleId="aff6">
    <w:name w:val="正文首行缩进两字符"/>
    <w:basedOn w:val="a"/>
    <w:qFormat/>
    <w:rsid w:val="005658F9"/>
    <w:pPr>
      <w:spacing w:line="360" w:lineRule="auto"/>
      <w:ind w:firstLineChars="200" w:firstLine="200"/>
    </w:pPr>
    <w:rPr>
      <w:rFonts w:ascii="Times New Roman" w:eastAsia="宋体" w:hAnsi="Times New Roman" w:cs="Times New Roman"/>
      <w:szCs w:val="24"/>
    </w:rPr>
  </w:style>
  <w:style w:type="paragraph" w:customStyle="1" w:styleId="aff7">
    <w:name w:val="正文段"/>
    <w:basedOn w:val="a"/>
    <w:qFormat/>
    <w:rsid w:val="005658F9"/>
    <w:pPr>
      <w:widowControl/>
      <w:snapToGrid w:val="0"/>
      <w:spacing w:afterLines="50" w:after="50"/>
      <w:ind w:firstLineChars="200" w:firstLine="200"/>
    </w:pPr>
    <w:rPr>
      <w:rFonts w:ascii="Times New Roman" w:eastAsia="宋体" w:hAnsi="Times New Roman" w:cs="Times New Roman"/>
      <w:kern w:val="0"/>
      <w:sz w:val="24"/>
      <w:szCs w:val="20"/>
    </w:rPr>
  </w:style>
  <w:style w:type="table" w:customStyle="1" w:styleId="TableNormal">
    <w:name w:val="Table Normal"/>
    <w:uiPriority w:val="2"/>
    <w:semiHidden/>
    <w:qFormat/>
    <w:rsid w:val="005658F9"/>
    <w:pPr>
      <w:widowControl w:val="0"/>
    </w:pPr>
    <w:rPr>
      <w:rFonts w:ascii="Calibri" w:eastAsia="Times New Roman" w:hAnsi="Calibri" w:cs="Times New Roman"/>
      <w:kern w:val="0"/>
      <w:sz w:val="22"/>
      <w:lang w:eastAsia="en-US"/>
    </w:rPr>
    <w:tblPr>
      <w:tblCellMar>
        <w:top w:w="0" w:type="dxa"/>
        <w:left w:w="0" w:type="dxa"/>
        <w:bottom w:w="0" w:type="dxa"/>
        <w:right w:w="0" w:type="dxa"/>
      </w:tblCellMar>
    </w:tblPr>
  </w:style>
  <w:style w:type="character" w:customStyle="1" w:styleId="aff8">
    <w:name w:val="页脚 字符"/>
    <w:uiPriority w:val="99"/>
    <w:qFormat/>
    <w:rsid w:val="005658F9"/>
  </w:style>
  <w:style w:type="character" w:customStyle="1" w:styleId="2CharChar">
    <w:name w:val="正文2 Char Char"/>
    <w:link w:val="26"/>
    <w:qFormat/>
    <w:rsid w:val="005658F9"/>
    <w:rPr>
      <w:sz w:val="24"/>
    </w:rPr>
  </w:style>
  <w:style w:type="paragraph" w:customStyle="1" w:styleId="26">
    <w:name w:val="正文2"/>
    <w:basedOn w:val="a"/>
    <w:link w:val="2CharChar"/>
    <w:qFormat/>
    <w:rsid w:val="005658F9"/>
    <w:pPr>
      <w:adjustRightInd w:val="0"/>
      <w:spacing w:before="156" w:line="360" w:lineRule="auto"/>
      <w:ind w:firstLineChars="200" w:firstLine="510"/>
    </w:pPr>
    <w:rPr>
      <w:sz w:val="24"/>
    </w:rPr>
  </w:style>
  <w:style w:type="paragraph" w:customStyle="1" w:styleId="Style122">
    <w:name w:val="_Style 122"/>
    <w:uiPriority w:val="99"/>
    <w:unhideWhenUsed/>
    <w:qFormat/>
    <w:rsid w:val="005658F9"/>
    <w:rPr>
      <w:rFonts w:ascii="Times New Roman" w:eastAsia="宋体" w:hAnsi="Times New Roman" w:cs="Times New Roman"/>
      <w:szCs w:val="24"/>
    </w:rPr>
  </w:style>
  <w:style w:type="character" w:customStyle="1" w:styleId="Char13">
    <w:name w:val="表格文字 Char1"/>
    <w:link w:val="aff9"/>
    <w:qFormat/>
    <w:locked/>
    <w:rsid w:val="005658F9"/>
    <w:rPr>
      <w:bCs/>
      <w:spacing w:val="10"/>
      <w:sz w:val="24"/>
    </w:rPr>
  </w:style>
  <w:style w:type="paragraph" w:customStyle="1" w:styleId="aff9">
    <w:name w:val="表格文字"/>
    <w:basedOn w:val="a"/>
    <w:next w:val="a6"/>
    <w:link w:val="Char13"/>
    <w:qFormat/>
    <w:rsid w:val="005658F9"/>
    <w:pPr>
      <w:spacing w:before="25" w:after="25"/>
      <w:jc w:val="left"/>
    </w:pPr>
    <w:rPr>
      <w:bCs/>
      <w:spacing w:val="10"/>
      <w:sz w:val="24"/>
    </w:rPr>
  </w:style>
  <w:style w:type="character" w:customStyle="1" w:styleId="Char14">
    <w:name w:val="纯文本 Char1"/>
    <w:qFormat/>
    <w:rsid w:val="005658F9"/>
    <w:rPr>
      <w:rFonts w:ascii="宋体" w:hAnsi="Courier New"/>
      <w:szCs w:val="21"/>
    </w:rPr>
  </w:style>
  <w:style w:type="character" w:customStyle="1" w:styleId="17">
    <w:name w:val="正文文本 字符1"/>
    <w:uiPriority w:val="99"/>
    <w:qFormat/>
    <w:rsid w:val="005658F9"/>
    <w:rPr>
      <w:sz w:val="24"/>
      <w:szCs w:val="24"/>
    </w:rPr>
  </w:style>
  <w:style w:type="table" w:customStyle="1" w:styleId="TableNormal1">
    <w:name w:val="Table Normal1"/>
    <w:basedOn w:val="a2"/>
    <w:qFormat/>
    <w:rsid w:val="005658F9"/>
    <w:rPr>
      <w:rFonts w:ascii="Times New Roman" w:eastAsia="Times New Roman" w:hAnsi="Times New Roman" w:cs="Times New Roman"/>
      <w:kern w:val="0"/>
      <w:sz w:val="20"/>
      <w:szCs w:val="20"/>
    </w:rPr>
    <w:tblPr>
      <w:tblInd w:w="0" w:type="dxa"/>
      <w:tblCellMar>
        <w:top w:w="0" w:type="dxa"/>
        <w:left w:w="0" w:type="dxa"/>
        <w:bottom w:w="0" w:type="dxa"/>
        <w:right w:w="0" w:type="dxa"/>
      </w:tblCellMar>
    </w:tblPr>
  </w:style>
  <w:style w:type="paragraph" w:customStyle="1" w:styleId="msonormal0">
    <w:name w:val="msonormal"/>
    <w:basedOn w:val="a"/>
    <w:qFormat/>
    <w:rsid w:val="005658F9"/>
    <w:pPr>
      <w:widowControl/>
      <w:spacing w:before="100" w:beforeAutospacing="1" w:after="100" w:afterAutospacing="1"/>
      <w:jc w:val="left"/>
    </w:pPr>
    <w:rPr>
      <w:rFonts w:ascii="宋体" w:eastAsia="宋体" w:hAnsi="宋体" w:cs="宋体"/>
      <w:kern w:val="0"/>
      <w:sz w:val="24"/>
      <w:szCs w:val="24"/>
    </w:rPr>
  </w:style>
  <w:style w:type="paragraph" w:customStyle="1" w:styleId="PlainText">
    <w:name w:val="PlainText"/>
    <w:basedOn w:val="a"/>
    <w:qFormat/>
    <w:rsid w:val="005658F9"/>
    <w:pPr>
      <w:adjustRightInd w:val="0"/>
      <w:spacing w:line="360" w:lineRule="atLeast"/>
      <w:textAlignment w:val="baseline"/>
    </w:pPr>
    <w:rPr>
      <w:rFonts w:ascii="宋体" w:eastAsia="Times New Roman" w:hAnsi="Courier New" w:cs="Times New Roman"/>
      <w:szCs w:val="21"/>
    </w:rPr>
  </w:style>
  <w:style w:type="table" w:customStyle="1" w:styleId="18">
    <w:name w:val="网格型1"/>
    <w:basedOn w:val="a2"/>
    <w:uiPriority w:val="99"/>
    <w:unhideWhenUsed/>
    <w:qFormat/>
    <w:rsid w:val="005658F9"/>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2"/>
    <w:uiPriority w:val="99"/>
    <w:unhideWhenUsed/>
    <w:qFormat/>
    <w:rsid w:val="005658F9"/>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_Style 1"/>
    <w:basedOn w:val="a"/>
    <w:uiPriority w:val="34"/>
    <w:qFormat/>
    <w:rsid w:val="005658F9"/>
    <w:pPr>
      <w:ind w:firstLineChars="200" w:firstLine="420"/>
    </w:pPr>
    <w:rPr>
      <w:rFonts w:ascii="Times New Roman" w:eastAsia="宋体" w:hAnsi="Times New Roman" w:cs="Times New Roman"/>
    </w:rPr>
  </w:style>
  <w:style w:type="paragraph" w:customStyle="1" w:styleId="19">
    <w:name w:val="列表段落1"/>
    <w:basedOn w:val="a"/>
    <w:qFormat/>
    <w:rsid w:val="005658F9"/>
    <w:pPr>
      <w:ind w:firstLine="420"/>
    </w:pPr>
    <w:rPr>
      <w:rFonts w:ascii="Times New Roman" w:eastAsia="宋体" w:hAnsi="Times New Roman" w:cs="Times New Roman"/>
      <w:szCs w:val="24"/>
    </w:rPr>
  </w:style>
  <w:style w:type="paragraph" w:customStyle="1" w:styleId="0">
    <w:name w:val="0正文"/>
    <w:qFormat/>
    <w:rsid w:val="005658F9"/>
    <w:pPr>
      <w:spacing w:line="360" w:lineRule="auto"/>
      <w:ind w:firstLineChars="200" w:firstLine="200"/>
      <w:jc w:val="both"/>
    </w:pPr>
    <w:rPr>
      <w:rFonts w:ascii="Calibri" w:eastAsia="宋体" w:hAnsi="Calibri" w:cs="Times New Roman"/>
      <w:sz w:val="24"/>
      <w:szCs w:val="24"/>
    </w:rPr>
  </w:style>
  <w:style w:type="paragraph" w:customStyle="1" w:styleId="GTA-1">
    <w:name w:val="GTA正文-1"/>
    <w:basedOn w:val="a"/>
    <w:qFormat/>
    <w:rsid w:val="005658F9"/>
    <w:pPr>
      <w:spacing w:beforeLines="50" w:afterLines="50" w:line="360" w:lineRule="auto"/>
      <w:ind w:firstLineChars="200" w:firstLine="420"/>
    </w:pPr>
    <w:rPr>
      <w:rFonts w:ascii="Times New Roman" w:eastAsia="宋体" w:hAnsi="Times New Roman" w:cs="Times New Roman"/>
      <w:szCs w:val="24"/>
    </w:rPr>
  </w:style>
  <w:style w:type="character" w:customStyle="1" w:styleId="NormalCharacter">
    <w:name w:val="NormalCharacter"/>
    <w:semiHidden/>
    <w:qFormat/>
    <w:rsid w:val="005658F9"/>
  </w:style>
  <w:style w:type="paragraph" w:customStyle="1" w:styleId="02">
    <w:name w:val="02表格"/>
    <w:basedOn w:val="a"/>
    <w:qFormat/>
    <w:rsid w:val="005658F9"/>
    <w:pPr>
      <w:jc w:val="left"/>
    </w:pPr>
    <w:rPr>
      <w:rFonts w:ascii="Times New Roman" w:eastAsia="宋体" w:hAnsi="Times New Roman" w:cs="Times New Roman"/>
      <w:szCs w:val="24"/>
    </w:rPr>
  </w:style>
  <w:style w:type="paragraph" w:customStyle="1" w:styleId="Style49">
    <w:name w:val="_Style 49"/>
    <w:basedOn w:val="a"/>
    <w:next w:val="aff2"/>
    <w:uiPriority w:val="34"/>
    <w:qFormat/>
    <w:rsid w:val="005658F9"/>
    <w:pPr>
      <w:widowControl/>
      <w:adjustRightInd w:val="0"/>
      <w:snapToGrid w:val="0"/>
      <w:spacing w:after="200"/>
      <w:ind w:firstLineChars="200" w:firstLine="420"/>
      <w:jc w:val="left"/>
    </w:pPr>
    <w:rPr>
      <w:rFonts w:ascii="Tahoma" w:eastAsia="微软雅黑" w:hAnsi="Tahoma" w:cs="Times New Roman"/>
      <w:kern w:val="0"/>
      <w:sz w:val="22"/>
    </w:rPr>
  </w:style>
  <w:style w:type="character" w:customStyle="1" w:styleId="font31">
    <w:name w:val="font31"/>
    <w:basedOn w:val="a1"/>
    <w:qFormat/>
    <w:rsid w:val="005658F9"/>
    <w:rPr>
      <w:rFonts w:ascii="宋体" w:eastAsia="宋体" w:hAnsi="宋体" w:cs="宋体" w:hint="eastAsia"/>
      <w:b/>
      <w:bCs/>
      <w:color w:val="000000"/>
      <w:sz w:val="18"/>
      <w:szCs w:val="18"/>
      <w:u w:val="none"/>
    </w:rPr>
  </w:style>
  <w:style w:type="character" w:customStyle="1" w:styleId="font21">
    <w:name w:val="font21"/>
    <w:basedOn w:val="a1"/>
    <w:qFormat/>
    <w:rsid w:val="005658F9"/>
    <w:rPr>
      <w:rFonts w:ascii="宋体" w:eastAsia="宋体" w:hAnsi="宋体" w:cs="宋体" w:hint="eastAsia"/>
      <w:color w:val="000000"/>
      <w:sz w:val="18"/>
      <w:szCs w:val="18"/>
      <w:u w:val="none"/>
    </w:rPr>
  </w:style>
  <w:style w:type="character" w:customStyle="1" w:styleId="font112">
    <w:name w:val="font112"/>
    <w:basedOn w:val="a1"/>
    <w:qFormat/>
    <w:rsid w:val="005658F9"/>
    <w:rPr>
      <w:rFonts w:ascii="宋体" w:eastAsia="宋体" w:hAnsi="宋体" w:cs="宋体" w:hint="eastAsia"/>
      <w:color w:val="FF0000"/>
      <w:sz w:val="18"/>
      <w:szCs w:val="18"/>
      <w:u w:val="none"/>
    </w:rPr>
  </w:style>
  <w:style w:type="character" w:customStyle="1" w:styleId="font51">
    <w:name w:val="font51"/>
    <w:basedOn w:val="a1"/>
    <w:qFormat/>
    <w:rsid w:val="005658F9"/>
    <w:rPr>
      <w:rFonts w:ascii="宋体" w:eastAsia="宋体" w:hAnsi="宋体" w:cs="宋体" w:hint="eastAsia"/>
      <w:color w:val="000000"/>
      <w:sz w:val="18"/>
      <w:szCs w:val="18"/>
      <w:u w:val="none"/>
    </w:rPr>
  </w:style>
  <w:style w:type="character" w:customStyle="1" w:styleId="font131">
    <w:name w:val="font131"/>
    <w:basedOn w:val="a1"/>
    <w:qFormat/>
    <w:rsid w:val="005658F9"/>
    <w:rPr>
      <w:rFonts w:ascii="宋体" w:eastAsia="宋体" w:hAnsi="宋体" w:cs="宋体"/>
      <w:color w:val="000000"/>
      <w:sz w:val="18"/>
      <w:szCs w:val="18"/>
      <w:u w:val="none"/>
    </w:rPr>
  </w:style>
  <w:style w:type="character" w:customStyle="1" w:styleId="font11">
    <w:name w:val="font11"/>
    <w:basedOn w:val="a1"/>
    <w:qFormat/>
    <w:rsid w:val="005658F9"/>
    <w:rPr>
      <w:rFonts w:ascii="宋体" w:eastAsia="宋体" w:hAnsi="宋体" w:cs="宋体" w:hint="eastAsia"/>
      <w:b/>
      <w:bCs/>
      <w:color w:val="000000"/>
      <w:sz w:val="18"/>
      <w:szCs w:val="18"/>
      <w:u w:val="none"/>
    </w:rPr>
  </w:style>
  <w:style w:type="character" w:customStyle="1" w:styleId="font61">
    <w:name w:val="font61"/>
    <w:basedOn w:val="a1"/>
    <w:qFormat/>
    <w:rsid w:val="005658F9"/>
    <w:rPr>
      <w:rFonts w:ascii="宋体" w:eastAsia="宋体" w:hAnsi="宋体" w:cs="宋体" w:hint="eastAsia"/>
      <w:color w:val="FF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76452">
      <w:bodyDiv w:val="1"/>
      <w:marLeft w:val="0"/>
      <w:marRight w:val="0"/>
      <w:marTop w:val="0"/>
      <w:marBottom w:val="0"/>
      <w:divBdr>
        <w:top w:val="none" w:sz="0" w:space="0" w:color="auto"/>
        <w:left w:val="none" w:sz="0" w:space="0" w:color="auto"/>
        <w:bottom w:val="none" w:sz="0" w:space="0" w:color="auto"/>
        <w:right w:val="none" w:sz="0" w:space="0" w:color="auto"/>
      </w:divBdr>
      <w:divsChild>
        <w:div w:id="651956360">
          <w:marLeft w:val="0"/>
          <w:marRight w:val="0"/>
          <w:marTop w:val="0"/>
          <w:marBottom w:val="0"/>
          <w:divBdr>
            <w:top w:val="none" w:sz="0" w:space="0" w:color="auto"/>
            <w:left w:val="none" w:sz="0" w:space="0" w:color="auto"/>
            <w:bottom w:val="none" w:sz="0" w:space="0" w:color="auto"/>
            <w:right w:val="none" w:sz="0" w:space="0" w:color="auto"/>
          </w:divBdr>
        </w:div>
      </w:divsChild>
    </w:div>
    <w:div w:id="1595893175">
      <w:bodyDiv w:val="1"/>
      <w:marLeft w:val="0"/>
      <w:marRight w:val="0"/>
      <w:marTop w:val="0"/>
      <w:marBottom w:val="0"/>
      <w:divBdr>
        <w:top w:val="none" w:sz="0" w:space="0" w:color="auto"/>
        <w:left w:val="none" w:sz="0" w:space="0" w:color="auto"/>
        <w:bottom w:val="none" w:sz="0" w:space="0" w:color="auto"/>
        <w:right w:val="none" w:sz="0" w:space="0" w:color="auto"/>
      </w:divBdr>
      <w:divsChild>
        <w:div w:id="2145535021">
          <w:marLeft w:val="0"/>
          <w:marRight w:val="0"/>
          <w:marTop w:val="0"/>
          <w:marBottom w:val="0"/>
          <w:divBdr>
            <w:top w:val="none" w:sz="0" w:space="0" w:color="auto"/>
            <w:left w:val="none" w:sz="0" w:space="0" w:color="auto"/>
            <w:bottom w:val="none" w:sz="0" w:space="0" w:color="auto"/>
            <w:right w:val="none" w:sz="0" w:space="0" w:color="auto"/>
          </w:divBdr>
        </w:div>
      </w:divsChild>
    </w:div>
    <w:div w:id="1725256325">
      <w:bodyDiv w:val="1"/>
      <w:marLeft w:val="0"/>
      <w:marRight w:val="0"/>
      <w:marTop w:val="0"/>
      <w:marBottom w:val="0"/>
      <w:divBdr>
        <w:top w:val="none" w:sz="0" w:space="0" w:color="auto"/>
        <w:left w:val="none" w:sz="0" w:space="0" w:color="auto"/>
        <w:bottom w:val="none" w:sz="0" w:space="0" w:color="auto"/>
        <w:right w:val="none" w:sz="0" w:space="0" w:color="auto"/>
      </w:divBdr>
      <w:divsChild>
        <w:div w:id="1398287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81</Pages>
  <Words>8457</Words>
  <Characters>48205</Characters>
  <Application>Microsoft Office Word</Application>
  <DocSecurity>0</DocSecurity>
  <Lines>401</Lines>
  <Paragraphs>113</Paragraphs>
  <ScaleCrop>false</ScaleCrop>
  <Company>YU</Company>
  <LinksUpToDate>false</LinksUpToDate>
  <CharactersWithSpaces>56549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Sakuya</dc:creator>
  <cp:keywords/>
  <dc:description/>
  <cp:lastModifiedBy>L</cp:lastModifiedBy>
  <cp:revision>8</cp:revision>
  <dcterms:created xsi:type="dcterms:W3CDTF">2025-06-06T07:31:00Z</dcterms:created>
  <dcterms:modified xsi:type="dcterms:W3CDTF">2025-07-22T05:47:00Z</dcterms:modified>
</cp:coreProperties>
</file>