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BFA00" w14:textId="77777777" w:rsidR="00CE7B8B" w:rsidRDefault="00CE7B8B" w:rsidP="00CE7B8B">
      <w:pPr>
        <w:spacing w:line="400" w:lineRule="exact"/>
        <w:jc w:val="center"/>
        <w:rPr>
          <w:rFonts w:ascii="宋体" w:hAnsi="宋体"/>
          <w:b/>
          <w:bCs/>
          <w:sz w:val="32"/>
          <w:szCs w:val="32"/>
        </w:rPr>
      </w:pPr>
      <w:r>
        <w:rPr>
          <w:rFonts w:ascii="宋体" w:hAnsi="宋体" w:hint="eastAsia"/>
          <w:b/>
          <w:bCs/>
          <w:sz w:val="32"/>
          <w:szCs w:val="32"/>
        </w:rPr>
        <w:t>云之</w:t>
      </w:r>
      <w:proofErr w:type="gramStart"/>
      <w:r>
        <w:rPr>
          <w:rFonts w:ascii="宋体" w:hAnsi="宋体" w:hint="eastAsia"/>
          <w:b/>
          <w:bCs/>
          <w:sz w:val="32"/>
          <w:szCs w:val="32"/>
        </w:rPr>
        <w:t>龙咨询</w:t>
      </w:r>
      <w:proofErr w:type="gramEnd"/>
      <w:r>
        <w:rPr>
          <w:rFonts w:ascii="宋体" w:hAnsi="宋体" w:hint="eastAsia"/>
          <w:b/>
          <w:bCs/>
          <w:sz w:val="32"/>
          <w:szCs w:val="32"/>
        </w:rPr>
        <w:t>集团有限公司纺织染整物化检验室建设项目（GXZC2025-J1-003421-YZLZ）竞争性谈判公告</w:t>
      </w:r>
    </w:p>
    <w:p w14:paraId="74B8644E" w14:textId="77777777" w:rsidR="00CE7B8B" w:rsidRPr="00CE7B8B" w:rsidRDefault="00CE7B8B" w:rsidP="00CE7B8B">
      <w:pPr>
        <w:spacing w:line="400" w:lineRule="exact"/>
        <w:jc w:val="center"/>
        <w:rPr>
          <w:rFonts w:ascii="宋体" w:hAnsi="宋体"/>
          <w:b/>
          <w:bCs/>
          <w:sz w:val="32"/>
          <w:szCs w:val="32"/>
        </w:rPr>
      </w:pPr>
    </w:p>
    <w:p w14:paraId="60ECE8F7" w14:textId="77777777" w:rsidR="00CE7B8B" w:rsidRPr="00CE7B8B" w:rsidRDefault="00CE7B8B" w:rsidP="00CE7B8B">
      <w:pPr>
        <w:spacing w:line="360" w:lineRule="auto"/>
        <w:rPr>
          <w:rFonts w:ascii="宋体" w:hAnsi="宋体" w:hint="eastAsia"/>
          <w:szCs w:val="21"/>
        </w:rPr>
      </w:pPr>
    </w:p>
    <w:p w14:paraId="7BB22378" w14:textId="77777777" w:rsidR="00CE7B8B" w:rsidRPr="00CE7B8B" w:rsidRDefault="00CE7B8B" w:rsidP="00CE7B8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CE7B8B">
        <w:rPr>
          <w:rFonts w:ascii="宋体" w:hAnsi="宋体" w:hint="eastAsia"/>
          <w:szCs w:val="21"/>
        </w:rPr>
        <w:t>项目概况</w:t>
      </w:r>
    </w:p>
    <w:p w14:paraId="7C07A754" w14:textId="77777777" w:rsidR="00CE7B8B" w:rsidRPr="00CE7B8B" w:rsidRDefault="00CE7B8B" w:rsidP="00CE7B8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CE7B8B">
        <w:rPr>
          <w:rFonts w:ascii="宋体" w:hAnsi="宋体" w:hint="eastAsia"/>
          <w:szCs w:val="21"/>
          <w:u w:val="single"/>
        </w:rPr>
        <w:t>纺织染整物化检验室建设项目</w:t>
      </w:r>
      <w:r w:rsidRPr="00CE7B8B">
        <w:rPr>
          <w:rFonts w:ascii="宋体" w:hAnsi="宋体" w:hint="eastAsia"/>
          <w:szCs w:val="21"/>
        </w:rPr>
        <w:t>的潜在供应商应在“广西政府采购云”平台（https://www.gcy.zfcg.gxzf.gov.cn/）获取（下载）竞争性谈判文件，并于</w:t>
      </w:r>
      <w:r w:rsidRPr="00CE7B8B">
        <w:rPr>
          <w:rFonts w:ascii="宋体" w:hAnsi="宋体" w:hint="eastAsia"/>
          <w:szCs w:val="21"/>
          <w:u w:val="single"/>
        </w:rPr>
        <w:t>2025</w:t>
      </w:r>
      <w:r w:rsidRPr="00CE7B8B">
        <w:rPr>
          <w:rFonts w:ascii="宋体" w:hAnsi="宋体" w:hint="eastAsia"/>
          <w:bCs/>
          <w:szCs w:val="21"/>
          <w:u w:val="single"/>
        </w:rPr>
        <w:t>年11月20日9时30分（</w:t>
      </w:r>
      <w:r w:rsidRPr="00CE7B8B">
        <w:rPr>
          <w:rFonts w:ascii="宋体" w:hAnsi="宋体" w:hint="eastAsia"/>
          <w:bCs/>
          <w:szCs w:val="21"/>
        </w:rPr>
        <w:t>北京时间）前提交（上传）</w:t>
      </w:r>
      <w:r w:rsidRPr="00CE7B8B">
        <w:rPr>
          <w:rFonts w:ascii="宋体" w:hAnsi="宋体" w:hint="eastAsia"/>
          <w:szCs w:val="21"/>
        </w:rPr>
        <w:t>响应</w:t>
      </w:r>
      <w:r w:rsidRPr="00CE7B8B">
        <w:rPr>
          <w:rFonts w:ascii="宋体" w:hAnsi="宋体" w:hint="eastAsia"/>
          <w:bCs/>
          <w:szCs w:val="21"/>
        </w:rPr>
        <w:t>文件</w:t>
      </w:r>
      <w:r w:rsidRPr="00CE7B8B">
        <w:rPr>
          <w:rFonts w:ascii="宋体" w:hAnsi="宋体" w:hint="eastAsia"/>
          <w:szCs w:val="21"/>
        </w:rPr>
        <w:t>。</w:t>
      </w:r>
    </w:p>
    <w:p w14:paraId="4CAB41B8" w14:textId="77777777" w:rsidR="00CE7B8B" w:rsidRPr="00CE7B8B" w:rsidRDefault="00CE7B8B" w:rsidP="00CE7B8B">
      <w:pPr>
        <w:spacing w:line="360" w:lineRule="auto"/>
        <w:rPr>
          <w:rFonts w:ascii="宋体" w:hAnsi="宋体" w:hint="eastAsia"/>
          <w:szCs w:val="21"/>
        </w:rPr>
      </w:pPr>
    </w:p>
    <w:p w14:paraId="61050197" w14:textId="77777777" w:rsidR="00CE7B8B" w:rsidRPr="00CE7B8B" w:rsidRDefault="00CE7B8B" w:rsidP="00CE7B8B">
      <w:pPr>
        <w:spacing w:line="360" w:lineRule="auto"/>
        <w:ind w:firstLineChars="150" w:firstLine="360"/>
        <w:rPr>
          <w:rFonts w:ascii="黑体" w:eastAsia="黑体" w:hAnsi="黑体" w:hint="eastAsia"/>
          <w:sz w:val="24"/>
        </w:rPr>
      </w:pPr>
      <w:bookmarkStart w:id="0" w:name="_Toc35393629"/>
      <w:bookmarkStart w:id="1" w:name="_Toc28359089"/>
      <w:bookmarkStart w:id="2" w:name="_Toc28359012"/>
      <w:bookmarkStart w:id="3" w:name="_Toc71365362"/>
      <w:bookmarkStart w:id="4" w:name="_Toc35393798"/>
      <w:bookmarkStart w:id="5" w:name="_Toc71366040"/>
      <w:r w:rsidRPr="00CE7B8B">
        <w:rPr>
          <w:rFonts w:ascii="黑体" w:eastAsia="黑体" w:hAnsi="黑体" w:hint="eastAsia"/>
          <w:sz w:val="24"/>
        </w:rPr>
        <w:t>一、项目基本情况</w:t>
      </w:r>
      <w:bookmarkEnd w:id="0"/>
      <w:bookmarkEnd w:id="1"/>
      <w:bookmarkEnd w:id="2"/>
      <w:bookmarkEnd w:id="3"/>
      <w:bookmarkEnd w:id="4"/>
      <w:bookmarkEnd w:id="5"/>
    </w:p>
    <w:p w14:paraId="181ADE37" w14:textId="77777777" w:rsidR="00CE7B8B" w:rsidRPr="00CE7B8B" w:rsidRDefault="00CE7B8B" w:rsidP="00CE7B8B">
      <w:pPr>
        <w:spacing w:line="360" w:lineRule="auto"/>
        <w:ind w:firstLineChars="200" w:firstLine="420"/>
        <w:rPr>
          <w:rFonts w:ascii="宋体" w:hAnsi="宋体" w:hint="eastAsia"/>
          <w:szCs w:val="21"/>
        </w:rPr>
      </w:pPr>
      <w:r w:rsidRPr="00CE7B8B">
        <w:rPr>
          <w:rFonts w:ascii="宋体" w:hAnsi="宋体" w:hint="eastAsia"/>
          <w:szCs w:val="21"/>
        </w:rPr>
        <w:t>项目编号：GXZC2025-J1-003421-YZLZ（政府采购计划编号：</w:t>
      </w:r>
      <w:proofErr w:type="gramStart"/>
      <w:r w:rsidRPr="00CE7B8B">
        <w:rPr>
          <w:rFonts w:ascii="宋体" w:hAnsi="宋体" w:hint="eastAsia"/>
          <w:szCs w:val="21"/>
        </w:rPr>
        <w:t>广西政采</w:t>
      </w:r>
      <w:proofErr w:type="gramEnd"/>
      <w:r w:rsidRPr="00CE7B8B">
        <w:rPr>
          <w:rFonts w:ascii="宋体" w:hAnsi="宋体" w:hint="eastAsia"/>
          <w:szCs w:val="21"/>
        </w:rPr>
        <w:t>[2025]20538号）</w:t>
      </w:r>
    </w:p>
    <w:p w14:paraId="59CBAE15" w14:textId="77777777" w:rsidR="00CE7B8B" w:rsidRPr="00CE7B8B" w:rsidRDefault="00CE7B8B" w:rsidP="00CE7B8B">
      <w:pPr>
        <w:spacing w:line="360" w:lineRule="auto"/>
        <w:ind w:firstLineChars="200" w:firstLine="420"/>
        <w:rPr>
          <w:rFonts w:ascii="宋体" w:hAnsi="宋体" w:hint="eastAsia"/>
          <w:szCs w:val="21"/>
          <w:u w:val="single"/>
        </w:rPr>
      </w:pPr>
      <w:r w:rsidRPr="00CE7B8B">
        <w:rPr>
          <w:rFonts w:ascii="宋体" w:hAnsi="宋体" w:hint="eastAsia"/>
          <w:szCs w:val="21"/>
        </w:rPr>
        <w:t>项目名称：</w:t>
      </w:r>
      <w:r w:rsidRPr="00CE7B8B">
        <w:rPr>
          <w:rFonts w:hint="eastAsia"/>
        </w:rPr>
        <w:t>纺织染整物化检验室建设项目</w:t>
      </w:r>
    </w:p>
    <w:p w14:paraId="75E24E1E" w14:textId="77777777" w:rsidR="00CE7B8B" w:rsidRPr="00CE7B8B" w:rsidRDefault="00CE7B8B" w:rsidP="00CE7B8B">
      <w:pPr>
        <w:spacing w:line="360" w:lineRule="auto"/>
        <w:ind w:firstLineChars="200" w:firstLine="420"/>
        <w:rPr>
          <w:rFonts w:ascii="宋体" w:hAnsi="宋体" w:hint="eastAsia"/>
          <w:szCs w:val="21"/>
        </w:rPr>
      </w:pPr>
      <w:r w:rsidRPr="00CE7B8B">
        <w:rPr>
          <w:rFonts w:ascii="宋体" w:hAnsi="宋体" w:hint="eastAsia"/>
          <w:szCs w:val="21"/>
        </w:rPr>
        <w:t>采购方式：竞争性谈判</w:t>
      </w:r>
    </w:p>
    <w:p w14:paraId="05DBC3B9" w14:textId="77777777" w:rsidR="00CE7B8B" w:rsidRPr="00CE7B8B" w:rsidRDefault="00CE7B8B" w:rsidP="00CE7B8B">
      <w:pPr>
        <w:spacing w:line="360" w:lineRule="auto"/>
        <w:ind w:firstLineChars="200" w:firstLine="420"/>
        <w:rPr>
          <w:rFonts w:ascii="宋体" w:hAnsi="宋体" w:hint="eastAsia"/>
          <w:szCs w:val="21"/>
        </w:rPr>
      </w:pPr>
      <w:r w:rsidRPr="00CE7B8B">
        <w:rPr>
          <w:rFonts w:ascii="宋体" w:hAnsi="宋体" w:hint="eastAsia"/>
          <w:szCs w:val="21"/>
        </w:rPr>
        <w:t>预算金额：1240720.00元</w:t>
      </w:r>
    </w:p>
    <w:p w14:paraId="5AF03632" w14:textId="77777777" w:rsidR="00CE7B8B" w:rsidRPr="00CE7B8B" w:rsidRDefault="00CE7B8B" w:rsidP="00CE7B8B">
      <w:pPr>
        <w:spacing w:line="360" w:lineRule="auto"/>
        <w:ind w:firstLineChars="200" w:firstLine="420"/>
        <w:rPr>
          <w:rFonts w:ascii="宋体" w:hAnsi="宋体" w:hint="eastAsia"/>
          <w:szCs w:val="21"/>
        </w:rPr>
      </w:pPr>
      <w:r w:rsidRPr="00CE7B8B">
        <w:rPr>
          <w:rFonts w:ascii="宋体" w:hAnsi="宋体" w:hint="eastAsia"/>
          <w:szCs w:val="21"/>
        </w:rPr>
        <w:t>最高限价：1240720.00元</w:t>
      </w:r>
    </w:p>
    <w:p w14:paraId="4C5BF986" w14:textId="77777777" w:rsidR="00CE7B8B" w:rsidRPr="00CE7B8B" w:rsidRDefault="00CE7B8B" w:rsidP="00CE7B8B">
      <w:pPr>
        <w:spacing w:line="360" w:lineRule="auto"/>
        <w:ind w:firstLineChars="200" w:firstLine="420"/>
        <w:rPr>
          <w:rFonts w:ascii="宋体" w:hAnsi="宋体" w:hint="eastAsia"/>
          <w:szCs w:val="21"/>
        </w:rPr>
      </w:pPr>
      <w:r w:rsidRPr="00CE7B8B">
        <w:rPr>
          <w:rFonts w:ascii="宋体" w:hAnsi="宋体" w:hint="eastAsia"/>
          <w:szCs w:val="21"/>
        </w:rPr>
        <w:t>采购需求：</w:t>
      </w:r>
      <w:bookmarkStart w:id="6" w:name="_Toc35393799"/>
      <w:bookmarkStart w:id="7" w:name="_Toc28359013"/>
      <w:bookmarkStart w:id="8" w:name="_Toc28359090"/>
      <w:bookmarkStart w:id="9" w:name="_Toc35393630"/>
      <w:bookmarkStart w:id="10" w:name="_Toc71366041"/>
      <w:bookmarkStart w:id="11" w:name="_Toc71365363"/>
    </w:p>
    <w:tbl>
      <w:tblPr>
        <w:tblW w:w="87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6"/>
        <w:gridCol w:w="1748"/>
        <w:gridCol w:w="945"/>
        <w:gridCol w:w="945"/>
        <w:gridCol w:w="4251"/>
      </w:tblGrid>
      <w:tr w:rsidR="00CE7B8B" w:rsidRPr="00CE7B8B" w14:paraId="7D53E184" w14:textId="77777777" w:rsidTr="00CE7B8B">
        <w:tc>
          <w:tcPr>
            <w:tcW w:w="8720" w:type="dxa"/>
            <w:gridSpan w:val="5"/>
            <w:tcBorders>
              <w:top w:val="single" w:sz="4" w:space="0" w:color="auto"/>
              <w:left w:val="single" w:sz="4" w:space="0" w:color="auto"/>
              <w:bottom w:val="single" w:sz="4" w:space="0" w:color="auto"/>
              <w:right w:val="single" w:sz="4" w:space="0" w:color="auto"/>
            </w:tcBorders>
            <w:hideMark/>
          </w:tcPr>
          <w:p w14:paraId="7F806FF4" w14:textId="77777777" w:rsidR="00CE7B8B" w:rsidRPr="00CE7B8B" w:rsidRDefault="00CE7B8B" w:rsidP="00CE7B8B">
            <w:pPr>
              <w:spacing w:line="360" w:lineRule="auto"/>
              <w:ind w:firstLineChars="200" w:firstLine="420"/>
              <w:rPr>
                <w:rFonts w:ascii="宋体" w:hAnsi="宋体" w:hint="eastAsia"/>
                <w:szCs w:val="21"/>
              </w:rPr>
            </w:pPr>
            <w:r w:rsidRPr="00CE7B8B">
              <w:rPr>
                <w:rFonts w:ascii="宋体" w:hAnsi="宋体" w:hint="eastAsia"/>
                <w:szCs w:val="21"/>
              </w:rPr>
              <w:t>分标；预算金额：1240720.00元</w:t>
            </w:r>
          </w:p>
        </w:tc>
      </w:tr>
      <w:tr w:rsidR="00CE7B8B" w:rsidRPr="00CE7B8B" w14:paraId="30795AEC" w14:textId="77777777" w:rsidTr="00CE7B8B">
        <w:tc>
          <w:tcPr>
            <w:tcW w:w="827" w:type="dxa"/>
            <w:tcBorders>
              <w:top w:val="single" w:sz="4" w:space="0" w:color="auto"/>
              <w:left w:val="single" w:sz="4" w:space="0" w:color="auto"/>
              <w:bottom w:val="single" w:sz="4" w:space="0" w:color="auto"/>
              <w:right w:val="single" w:sz="4" w:space="0" w:color="auto"/>
            </w:tcBorders>
            <w:vAlign w:val="center"/>
            <w:hideMark/>
          </w:tcPr>
          <w:p w14:paraId="15FF8B27" w14:textId="77777777" w:rsidR="00CE7B8B" w:rsidRPr="00CE7B8B" w:rsidRDefault="00CE7B8B" w:rsidP="00CE7B8B">
            <w:pPr>
              <w:snapToGrid w:val="0"/>
              <w:spacing w:line="360" w:lineRule="auto"/>
              <w:jc w:val="center"/>
              <w:rPr>
                <w:rFonts w:ascii="宋体" w:hAnsi="宋体" w:hint="eastAsia"/>
                <w:szCs w:val="21"/>
              </w:rPr>
            </w:pPr>
            <w:r w:rsidRPr="00CE7B8B">
              <w:rPr>
                <w:rFonts w:ascii="宋体" w:hAnsi="宋体" w:hint="eastAsia"/>
                <w:szCs w:val="21"/>
              </w:rPr>
              <w:t>序号</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78A16F0" w14:textId="77777777" w:rsidR="00CE7B8B" w:rsidRPr="00CE7B8B" w:rsidRDefault="00CE7B8B" w:rsidP="00CE7B8B">
            <w:pPr>
              <w:snapToGrid w:val="0"/>
              <w:spacing w:line="360" w:lineRule="auto"/>
              <w:jc w:val="center"/>
              <w:rPr>
                <w:rFonts w:ascii="宋体" w:hAnsi="宋体" w:hint="eastAsia"/>
                <w:szCs w:val="21"/>
              </w:rPr>
            </w:pPr>
            <w:r w:rsidRPr="00CE7B8B">
              <w:rPr>
                <w:rFonts w:ascii="宋体" w:hAnsi="宋体" w:hint="eastAsia"/>
                <w:szCs w:val="21"/>
              </w:rPr>
              <w:t>标的</w:t>
            </w:r>
            <w:proofErr w:type="gramStart"/>
            <w:r w:rsidRPr="00CE7B8B">
              <w:rPr>
                <w:rFonts w:ascii="宋体" w:hAnsi="宋体" w:hint="eastAsia"/>
                <w:szCs w:val="21"/>
              </w:rPr>
              <w:t>的</w:t>
            </w:r>
            <w:proofErr w:type="gramEnd"/>
            <w:r w:rsidRPr="00CE7B8B">
              <w:rPr>
                <w:rFonts w:ascii="宋体" w:hAnsi="宋体" w:hint="eastAsia"/>
                <w:szCs w:val="21"/>
              </w:rPr>
              <w:t>名称</w:t>
            </w:r>
          </w:p>
        </w:tc>
        <w:tc>
          <w:tcPr>
            <w:tcW w:w="945" w:type="dxa"/>
            <w:tcBorders>
              <w:top w:val="single" w:sz="4" w:space="0" w:color="auto"/>
              <w:left w:val="single" w:sz="4" w:space="0" w:color="auto"/>
              <w:bottom w:val="single" w:sz="4" w:space="0" w:color="auto"/>
              <w:right w:val="single" w:sz="4" w:space="0" w:color="auto"/>
            </w:tcBorders>
            <w:hideMark/>
          </w:tcPr>
          <w:p w14:paraId="579E9867" w14:textId="77777777" w:rsidR="00CE7B8B" w:rsidRPr="00CE7B8B" w:rsidRDefault="00CE7B8B" w:rsidP="00CE7B8B">
            <w:pPr>
              <w:snapToGrid w:val="0"/>
              <w:spacing w:line="360" w:lineRule="auto"/>
              <w:jc w:val="center"/>
              <w:rPr>
                <w:rFonts w:ascii="宋体" w:hAnsi="宋体" w:hint="eastAsia"/>
                <w:szCs w:val="21"/>
              </w:rPr>
            </w:pPr>
            <w:r w:rsidRPr="00CE7B8B">
              <w:rPr>
                <w:rFonts w:ascii="宋体" w:hAnsi="宋体" w:hint="eastAsia"/>
                <w:szCs w:val="21"/>
              </w:rPr>
              <w:t>数量</w:t>
            </w:r>
          </w:p>
        </w:tc>
        <w:tc>
          <w:tcPr>
            <w:tcW w:w="945" w:type="dxa"/>
            <w:tcBorders>
              <w:top w:val="single" w:sz="4" w:space="0" w:color="auto"/>
              <w:left w:val="single" w:sz="4" w:space="0" w:color="auto"/>
              <w:bottom w:val="single" w:sz="4" w:space="0" w:color="auto"/>
              <w:right w:val="single" w:sz="4" w:space="0" w:color="auto"/>
            </w:tcBorders>
            <w:vAlign w:val="center"/>
            <w:hideMark/>
          </w:tcPr>
          <w:p w14:paraId="7A498F7D" w14:textId="77777777" w:rsidR="00CE7B8B" w:rsidRPr="00CE7B8B" w:rsidRDefault="00CE7B8B" w:rsidP="00CE7B8B">
            <w:pPr>
              <w:snapToGrid w:val="0"/>
              <w:spacing w:line="360" w:lineRule="auto"/>
              <w:jc w:val="center"/>
              <w:rPr>
                <w:rFonts w:ascii="宋体" w:hAnsi="宋体" w:hint="eastAsia"/>
                <w:szCs w:val="21"/>
              </w:rPr>
            </w:pPr>
            <w:r w:rsidRPr="00CE7B8B">
              <w:rPr>
                <w:rFonts w:ascii="宋体" w:hAnsi="宋体" w:hint="eastAsia"/>
                <w:szCs w:val="21"/>
              </w:rPr>
              <w:t>单位</w:t>
            </w:r>
          </w:p>
        </w:tc>
        <w:tc>
          <w:tcPr>
            <w:tcW w:w="4254" w:type="dxa"/>
            <w:tcBorders>
              <w:top w:val="single" w:sz="4" w:space="0" w:color="auto"/>
              <w:left w:val="single" w:sz="4" w:space="0" w:color="auto"/>
              <w:bottom w:val="single" w:sz="4" w:space="0" w:color="auto"/>
              <w:right w:val="single" w:sz="4" w:space="0" w:color="auto"/>
            </w:tcBorders>
            <w:vAlign w:val="center"/>
            <w:hideMark/>
          </w:tcPr>
          <w:p w14:paraId="7312BA13" w14:textId="77777777" w:rsidR="00CE7B8B" w:rsidRPr="00CE7B8B" w:rsidRDefault="00CE7B8B" w:rsidP="00CE7B8B">
            <w:pPr>
              <w:snapToGrid w:val="0"/>
              <w:spacing w:line="360" w:lineRule="auto"/>
              <w:jc w:val="center"/>
              <w:rPr>
                <w:rFonts w:ascii="宋体" w:hAnsi="宋体" w:hint="eastAsia"/>
                <w:szCs w:val="21"/>
              </w:rPr>
            </w:pPr>
            <w:r w:rsidRPr="00CE7B8B">
              <w:rPr>
                <w:rFonts w:ascii="宋体" w:hAnsi="宋体" w:hint="eastAsia"/>
                <w:szCs w:val="21"/>
              </w:rPr>
              <w:t>简要技术需求</w:t>
            </w:r>
          </w:p>
        </w:tc>
      </w:tr>
      <w:tr w:rsidR="00CE7B8B" w:rsidRPr="00CE7B8B" w14:paraId="217796BC" w14:textId="77777777" w:rsidTr="00CE7B8B">
        <w:tc>
          <w:tcPr>
            <w:tcW w:w="827" w:type="dxa"/>
            <w:tcBorders>
              <w:top w:val="single" w:sz="4" w:space="0" w:color="auto"/>
              <w:left w:val="single" w:sz="4" w:space="0" w:color="auto"/>
              <w:bottom w:val="single" w:sz="4" w:space="0" w:color="auto"/>
              <w:right w:val="single" w:sz="4" w:space="0" w:color="auto"/>
            </w:tcBorders>
            <w:vAlign w:val="center"/>
            <w:hideMark/>
          </w:tcPr>
          <w:p w14:paraId="3AA1D87E" w14:textId="77777777" w:rsidR="00CE7B8B" w:rsidRPr="00CE7B8B" w:rsidRDefault="00CE7B8B" w:rsidP="00CE7B8B">
            <w:pPr>
              <w:snapToGrid w:val="0"/>
              <w:spacing w:line="360" w:lineRule="auto"/>
              <w:jc w:val="center"/>
              <w:rPr>
                <w:rFonts w:ascii="宋体" w:hAnsi="宋体" w:hint="eastAsia"/>
                <w:szCs w:val="21"/>
              </w:rPr>
            </w:pPr>
            <w:r w:rsidRPr="00CE7B8B">
              <w:rPr>
                <w:rFonts w:ascii="宋体" w:hAnsi="宋体" w:hint="eastAsia"/>
                <w:szCs w:val="21"/>
              </w:rPr>
              <w:t>1</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DFB1B8F" w14:textId="77777777" w:rsidR="00CE7B8B" w:rsidRPr="00CE7B8B" w:rsidRDefault="00CE7B8B" w:rsidP="00CE7B8B">
            <w:pPr>
              <w:jc w:val="center"/>
              <w:rPr>
                <w:rFonts w:ascii="宋体" w:hAnsi="宋体" w:hint="eastAsia"/>
                <w:szCs w:val="21"/>
              </w:rPr>
            </w:pPr>
            <w:r w:rsidRPr="00CE7B8B">
              <w:rPr>
                <w:rFonts w:cs="宋体" w:hint="eastAsia"/>
                <w:szCs w:val="21"/>
              </w:rPr>
              <w:t>纺织品功能检测虚拟仿真实验系统</w:t>
            </w:r>
          </w:p>
        </w:tc>
        <w:tc>
          <w:tcPr>
            <w:tcW w:w="945" w:type="dxa"/>
            <w:tcBorders>
              <w:top w:val="single" w:sz="4" w:space="0" w:color="auto"/>
              <w:left w:val="single" w:sz="4" w:space="0" w:color="auto"/>
              <w:bottom w:val="single" w:sz="4" w:space="0" w:color="auto"/>
              <w:right w:val="single" w:sz="4" w:space="0" w:color="auto"/>
            </w:tcBorders>
            <w:vAlign w:val="center"/>
            <w:hideMark/>
          </w:tcPr>
          <w:p w14:paraId="555D2938" w14:textId="77777777" w:rsidR="00CE7B8B" w:rsidRPr="00CE7B8B" w:rsidRDefault="00CE7B8B" w:rsidP="00CE7B8B">
            <w:pPr>
              <w:jc w:val="center"/>
              <w:rPr>
                <w:rFonts w:ascii="宋体" w:hAnsi="宋体" w:hint="eastAsia"/>
                <w:szCs w:val="21"/>
              </w:rPr>
            </w:pPr>
            <w:r w:rsidRPr="00CE7B8B">
              <w:rPr>
                <w:rFonts w:cs="宋体"/>
                <w:szCs w:val="21"/>
              </w:rPr>
              <w:t>1</w:t>
            </w:r>
          </w:p>
        </w:tc>
        <w:tc>
          <w:tcPr>
            <w:tcW w:w="945" w:type="dxa"/>
            <w:tcBorders>
              <w:top w:val="single" w:sz="4" w:space="0" w:color="auto"/>
              <w:left w:val="single" w:sz="4" w:space="0" w:color="auto"/>
              <w:bottom w:val="single" w:sz="4" w:space="0" w:color="auto"/>
              <w:right w:val="single" w:sz="4" w:space="0" w:color="auto"/>
            </w:tcBorders>
            <w:vAlign w:val="center"/>
            <w:hideMark/>
          </w:tcPr>
          <w:p w14:paraId="72033550" w14:textId="77777777" w:rsidR="00CE7B8B" w:rsidRPr="00CE7B8B" w:rsidRDefault="00CE7B8B" w:rsidP="00CE7B8B">
            <w:pPr>
              <w:jc w:val="center"/>
              <w:rPr>
                <w:rFonts w:ascii="宋体" w:hAnsi="宋体" w:hint="eastAsia"/>
                <w:szCs w:val="21"/>
              </w:rPr>
            </w:pPr>
            <w:r w:rsidRPr="00CE7B8B">
              <w:rPr>
                <w:rFonts w:cs="宋体" w:hint="eastAsia"/>
                <w:szCs w:val="21"/>
              </w:rPr>
              <w:t>套</w:t>
            </w:r>
          </w:p>
        </w:tc>
        <w:tc>
          <w:tcPr>
            <w:tcW w:w="4254" w:type="dxa"/>
            <w:tcBorders>
              <w:top w:val="single" w:sz="4" w:space="0" w:color="auto"/>
              <w:left w:val="single" w:sz="4" w:space="0" w:color="auto"/>
              <w:bottom w:val="single" w:sz="4" w:space="0" w:color="auto"/>
              <w:right w:val="single" w:sz="4" w:space="0" w:color="auto"/>
            </w:tcBorders>
            <w:vAlign w:val="center"/>
            <w:hideMark/>
          </w:tcPr>
          <w:p w14:paraId="00213474" w14:textId="77777777" w:rsidR="00CE7B8B" w:rsidRPr="00CE7B8B" w:rsidRDefault="00CE7B8B" w:rsidP="00CE7B8B">
            <w:pPr>
              <w:spacing w:after="160" w:line="300" w:lineRule="exact"/>
              <w:rPr>
                <w:rFonts w:cs="宋体" w:hint="eastAsia"/>
                <w:szCs w:val="21"/>
              </w:rPr>
            </w:pPr>
            <w:r w:rsidRPr="00CE7B8B">
              <w:rPr>
                <w:rFonts w:cs="宋体" w:hint="eastAsia"/>
                <w:szCs w:val="21"/>
              </w:rPr>
              <w:t>一、基础认知：</w:t>
            </w:r>
          </w:p>
          <w:p w14:paraId="14E5F952" w14:textId="77777777" w:rsidR="00CE7B8B" w:rsidRPr="00CE7B8B" w:rsidRDefault="00CE7B8B" w:rsidP="00CE7B8B">
            <w:pPr>
              <w:spacing w:after="160" w:line="300" w:lineRule="exact"/>
              <w:rPr>
                <w:rFonts w:cs="宋体"/>
                <w:szCs w:val="21"/>
              </w:rPr>
            </w:pPr>
            <w:r w:rsidRPr="00CE7B8B">
              <w:rPr>
                <w:rFonts w:cs="宋体"/>
                <w:szCs w:val="21"/>
              </w:rPr>
              <w:t>1</w:t>
            </w:r>
            <w:r w:rsidRPr="00CE7B8B">
              <w:rPr>
                <w:rFonts w:cs="宋体" w:hint="eastAsia"/>
                <w:szCs w:val="21"/>
              </w:rPr>
              <w:t>、纺织品功能检测基础认知：学生通过图文、音视频的形式掌握纺织品功能检测虚拟仿真实验学习掌握实验目的、实验原理、实验装置、实验步骤、操作要领、注意事项等内容。</w:t>
            </w:r>
          </w:p>
          <w:p w14:paraId="559A7497" w14:textId="77777777" w:rsidR="00CE7B8B" w:rsidRPr="00CE7B8B" w:rsidRDefault="00CE7B8B" w:rsidP="00CE7B8B">
            <w:pPr>
              <w:snapToGrid w:val="0"/>
              <w:spacing w:line="360" w:lineRule="auto"/>
              <w:rPr>
                <w:rFonts w:ascii="宋体" w:hAnsi="宋体"/>
                <w:szCs w:val="21"/>
              </w:rPr>
            </w:pPr>
            <w:r w:rsidRPr="00CE7B8B">
              <w:rPr>
                <w:rFonts w:ascii="宋体" w:hAnsi="宋体" w:hint="eastAsia"/>
                <w:szCs w:val="21"/>
              </w:rPr>
              <w:t>…</w:t>
            </w:r>
          </w:p>
        </w:tc>
      </w:tr>
      <w:tr w:rsidR="00CE7B8B" w:rsidRPr="00CE7B8B" w14:paraId="09041DAE" w14:textId="77777777" w:rsidTr="00CE7B8B">
        <w:tc>
          <w:tcPr>
            <w:tcW w:w="827" w:type="dxa"/>
            <w:tcBorders>
              <w:top w:val="single" w:sz="4" w:space="0" w:color="auto"/>
              <w:left w:val="single" w:sz="4" w:space="0" w:color="auto"/>
              <w:bottom w:val="single" w:sz="4" w:space="0" w:color="auto"/>
              <w:right w:val="single" w:sz="4" w:space="0" w:color="auto"/>
            </w:tcBorders>
            <w:vAlign w:val="center"/>
            <w:hideMark/>
          </w:tcPr>
          <w:p w14:paraId="03DE7A19" w14:textId="77777777" w:rsidR="00CE7B8B" w:rsidRPr="00CE7B8B" w:rsidRDefault="00CE7B8B" w:rsidP="00CE7B8B">
            <w:pPr>
              <w:snapToGrid w:val="0"/>
              <w:spacing w:line="360" w:lineRule="auto"/>
              <w:jc w:val="center"/>
              <w:rPr>
                <w:rFonts w:ascii="宋体" w:hAnsi="宋体" w:hint="eastAsia"/>
                <w:szCs w:val="21"/>
              </w:rPr>
            </w:pPr>
            <w:r w:rsidRPr="00CE7B8B">
              <w:rPr>
                <w:rFonts w:ascii="宋体" w:hAnsi="宋体" w:hint="eastAsia"/>
                <w:szCs w:val="21"/>
              </w:rPr>
              <w:t>2</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8FED5B8" w14:textId="77777777" w:rsidR="00CE7B8B" w:rsidRPr="00CE7B8B" w:rsidRDefault="00CE7B8B" w:rsidP="00CE7B8B">
            <w:pPr>
              <w:jc w:val="center"/>
              <w:rPr>
                <w:rFonts w:ascii="宋体" w:hAnsi="宋体" w:hint="eastAsia"/>
                <w:szCs w:val="21"/>
              </w:rPr>
            </w:pPr>
            <w:r w:rsidRPr="00CE7B8B">
              <w:rPr>
                <w:rFonts w:cs="宋体" w:hint="eastAsia"/>
                <w:szCs w:val="21"/>
              </w:rPr>
              <w:t>壮族服饰博物馆教学平台</w:t>
            </w:r>
          </w:p>
        </w:tc>
        <w:tc>
          <w:tcPr>
            <w:tcW w:w="945" w:type="dxa"/>
            <w:tcBorders>
              <w:top w:val="single" w:sz="4" w:space="0" w:color="auto"/>
              <w:left w:val="single" w:sz="4" w:space="0" w:color="auto"/>
              <w:bottom w:val="single" w:sz="4" w:space="0" w:color="auto"/>
              <w:right w:val="single" w:sz="4" w:space="0" w:color="auto"/>
            </w:tcBorders>
            <w:vAlign w:val="center"/>
            <w:hideMark/>
          </w:tcPr>
          <w:p w14:paraId="3359B602" w14:textId="77777777" w:rsidR="00CE7B8B" w:rsidRPr="00CE7B8B" w:rsidRDefault="00CE7B8B" w:rsidP="00CE7B8B">
            <w:pPr>
              <w:jc w:val="center"/>
              <w:rPr>
                <w:rFonts w:ascii="宋体" w:hAnsi="宋体" w:hint="eastAsia"/>
                <w:szCs w:val="21"/>
              </w:rPr>
            </w:pPr>
            <w:r w:rsidRPr="00CE7B8B">
              <w:rPr>
                <w:rFonts w:cs="宋体"/>
                <w:szCs w:val="21"/>
              </w:rPr>
              <w:t>1</w:t>
            </w:r>
          </w:p>
        </w:tc>
        <w:tc>
          <w:tcPr>
            <w:tcW w:w="945" w:type="dxa"/>
            <w:tcBorders>
              <w:top w:val="single" w:sz="4" w:space="0" w:color="auto"/>
              <w:left w:val="single" w:sz="4" w:space="0" w:color="auto"/>
              <w:bottom w:val="single" w:sz="4" w:space="0" w:color="auto"/>
              <w:right w:val="single" w:sz="4" w:space="0" w:color="auto"/>
            </w:tcBorders>
            <w:vAlign w:val="center"/>
            <w:hideMark/>
          </w:tcPr>
          <w:p w14:paraId="13A82D1E" w14:textId="77777777" w:rsidR="00CE7B8B" w:rsidRPr="00CE7B8B" w:rsidRDefault="00CE7B8B" w:rsidP="00CE7B8B">
            <w:pPr>
              <w:jc w:val="center"/>
              <w:rPr>
                <w:rFonts w:ascii="宋体" w:hAnsi="宋体" w:hint="eastAsia"/>
                <w:szCs w:val="21"/>
              </w:rPr>
            </w:pPr>
            <w:r w:rsidRPr="00CE7B8B">
              <w:rPr>
                <w:rFonts w:cs="宋体" w:hint="eastAsia"/>
                <w:szCs w:val="21"/>
              </w:rPr>
              <w:t>套</w:t>
            </w:r>
          </w:p>
        </w:tc>
        <w:tc>
          <w:tcPr>
            <w:tcW w:w="4254" w:type="dxa"/>
            <w:tcBorders>
              <w:top w:val="single" w:sz="4" w:space="0" w:color="auto"/>
              <w:left w:val="single" w:sz="4" w:space="0" w:color="auto"/>
              <w:bottom w:val="single" w:sz="4" w:space="0" w:color="auto"/>
              <w:right w:val="single" w:sz="4" w:space="0" w:color="auto"/>
            </w:tcBorders>
            <w:vAlign w:val="center"/>
            <w:hideMark/>
          </w:tcPr>
          <w:p w14:paraId="35D788D4" w14:textId="77777777" w:rsidR="00CE7B8B" w:rsidRPr="00CE7B8B" w:rsidRDefault="00CE7B8B" w:rsidP="00CE7B8B">
            <w:pPr>
              <w:widowControl/>
              <w:spacing w:after="160" w:line="300" w:lineRule="exact"/>
              <w:textAlignment w:val="center"/>
              <w:rPr>
                <w:rFonts w:cs="宋体" w:hint="eastAsia"/>
                <w:kern w:val="0"/>
                <w:szCs w:val="21"/>
                <w:lang w:bidi="ar"/>
              </w:rPr>
            </w:pPr>
            <w:r w:rsidRPr="00CE7B8B">
              <w:rPr>
                <w:rFonts w:cs="宋体" w:hint="eastAsia"/>
                <w:kern w:val="0"/>
                <w:szCs w:val="21"/>
                <w:lang w:bidi="ar"/>
              </w:rPr>
              <w:t>一、功能特点</w:t>
            </w:r>
          </w:p>
          <w:p w14:paraId="28A8F7F2" w14:textId="77777777" w:rsidR="00CE7B8B" w:rsidRPr="00CE7B8B" w:rsidRDefault="00CE7B8B" w:rsidP="00CE7B8B">
            <w:pPr>
              <w:widowControl/>
              <w:spacing w:after="160" w:line="300" w:lineRule="exact"/>
              <w:textAlignment w:val="center"/>
              <w:rPr>
                <w:rFonts w:cs="宋体"/>
                <w:kern w:val="0"/>
                <w:szCs w:val="21"/>
                <w:lang w:bidi="ar"/>
              </w:rPr>
            </w:pPr>
            <w:r w:rsidRPr="00CE7B8B">
              <w:rPr>
                <w:rFonts w:cs="宋体"/>
                <w:kern w:val="0"/>
                <w:szCs w:val="21"/>
                <w:lang w:bidi="ar"/>
              </w:rPr>
              <w:t>1</w:t>
            </w:r>
            <w:r w:rsidRPr="00CE7B8B">
              <w:rPr>
                <w:rFonts w:cs="宋体" w:hint="eastAsia"/>
                <w:kern w:val="0"/>
                <w:szCs w:val="21"/>
                <w:lang w:bidi="ar"/>
              </w:rPr>
              <w:t>、第一人称自动漫游、自由行走；</w:t>
            </w:r>
          </w:p>
          <w:p w14:paraId="753CCAF7" w14:textId="77777777" w:rsidR="00CE7B8B" w:rsidRPr="00CE7B8B" w:rsidRDefault="00CE7B8B" w:rsidP="00CE7B8B">
            <w:pPr>
              <w:widowControl/>
              <w:spacing w:after="160" w:line="300" w:lineRule="exact"/>
              <w:textAlignment w:val="center"/>
              <w:rPr>
                <w:rFonts w:cs="宋体"/>
                <w:kern w:val="0"/>
                <w:szCs w:val="21"/>
                <w:lang w:bidi="ar"/>
              </w:rPr>
            </w:pPr>
            <w:r w:rsidRPr="00CE7B8B">
              <w:rPr>
                <w:rFonts w:cs="宋体"/>
                <w:kern w:val="0"/>
                <w:szCs w:val="21"/>
                <w:lang w:bidi="ar"/>
              </w:rPr>
              <w:t>2</w:t>
            </w:r>
            <w:r w:rsidRPr="00CE7B8B">
              <w:rPr>
                <w:rFonts w:cs="宋体" w:hint="eastAsia"/>
                <w:kern w:val="0"/>
                <w:szCs w:val="21"/>
                <w:lang w:bidi="ar"/>
              </w:rPr>
              <w:t>、支持用户从任意视角、任意距离观察环境及物品；</w:t>
            </w:r>
          </w:p>
          <w:p w14:paraId="38434D95" w14:textId="77777777" w:rsidR="00CE7B8B" w:rsidRPr="00CE7B8B" w:rsidRDefault="00CE7B8B" w:rsidP="00CE7B8B">
            <w:pPr>
              <w:snapToGrid w:val="0"/>
              <w:spacing w:line="360" w:lineRule="auto"/>
              <w:rPr>
                <w:rFonts w:ascii="宋体" w:hAnsi="宋体"/>
                <w:szCs w:val="21"/>
              </w:rPr>
            </w:pPr>
            <w:r w:rsidRPr="00CE7B8B">
              <w:rPr>
                <w:rFonts w:ascii="宋体" w:hAnsi="宋体" w:hint="eastAsia"/>
                <w:szCs w:val="21"/>
              </w:rPr>
              <w:t>…</w:t>
            </w:r>
          </w:p>
        </w:tc>
      </w:tr>
      <w:tr w:rsidR="00CE7B8B" w:rsidRPr="00CE7B8B" w14:paraId="30C851BD" w14:textId="77777777" w:rsidTr="00CE7B8B">
        <w:tc>
          <w:tcPr>
            <w:tcW w:w="827" w:type="dxa"/>
            <w:tcBorders>
              <w:top w:val="single" w:sz="4" w:space="0" w:color="auto"/>
              <w:left w:val="single" w:sz="4" w:space="0" w:color="auto"/>
              <w:bottom w:val="single" w:sz="4" w:space="0" w:color="auto"/>
              <w:right w:val="single" w:sz="4" w:space="0" w:color="auto"/>
            </w:tcBorders>
            <w:vAlign w:val="center"/>
            <w:hideMark/>
          </w:tcPr>
          <w:p w14:paraId="7DF359CC" w14:textId="77777777" w:rsidR="00CE7B8B" w:rsidRPr="00CE7B8B" w:rsidRDefault="00CE7B8B" w:rsidP="00CE7B8B">
            <w:pPr>
              <w:snapToGrid w:val="0"/>
              <w:spacing w:line="360" w:lineRule="auto"/>
              <w:jc w:val="center"/>
              <w:rPr>
                <w:rFonts w:ascii="宋体" w:hAnsi="宋体" w:hint="eastAsia"/>
                <w:szCs w:val="21"/>
              </w:rPr>
            </w:pPr>
            <w:r w:rsidRPr="00CE7B8B">
              <w:rPr>
                <w:rFonts w:ascii="宋体" w:hAnsi="宋体" w:hint="eastAsia"/>
                <w:szCs w:val="21"/>
              </w:rPr>
              <w:t>3</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BC8F326" w14:textId="77777777" w:rsidR="00CE7B8B" w:rsidRPr="00CE7B8B" w:rsidRDefault="00CE7B8B" w:rsidP="00CE7B8B">
            <w:pPr>
              <w:jc w:val="center"/>
              <w:rPr>
                <w:rFonts w:ascii="宋体" w:hAnsi="宋体" w:hint="eastAsia"/>
                <w:szCs w:val="21"/>
              </w:rPr>
            </w:pPr>
            <w:r w:rsidRPr="00CE7B8B">
              <w:rPr>
                <w:rFonts w:cs="宋体" w:hint="eastAsia"/>
                <w:szCs w:val="21"/>
              </w:rPr>
              <w:t>数字式织物厚度仪</w:t>
            </w:r>
          </w:p>
        </w:tc>
        <w:tc>
          <w:tcPr>
            <w:tcW w:w="945" w:type="dxa"/>
            <w:tcBorders>
              <w:top w:val="single" w:sz="4" w:space="0" w:color="auto"/>
              <w:left w:val="single" w:sz="4" w:space="0" w:color="auto"/>
              <w:bottom w:val="single" w:sz="4" w:space="0" w:color="auto"/>
              <w:right w:val="single" w:sz="4" w:space="0" w:color="auto"/>
            </w:tcBorders>
            <w:vAlign w:val="center"/>
            <w:hideMark/>
          </w:tcPr>
          <w:p w14:paraId="6724E560" w14:textId="77777777" w:rsidR="00CE7B8B" w:rsidRPr="00CE7B8B" w:rsidRDefault="00CE7B8B" w:rsidP="00CE7B8B">
            <w:pPr>
              <w:jc w:val="center"/>
              <w:rPr>
                <w:rFonts w:ascii="宋体" w:hAnsi="宋体" w:hint="eastAsia"/>
                <w:szCs w:val="21"/>
              </w:rPr>
            </w:pPr>
            <w:r w:rsidRPr="00CE7B8B">
              <w:rPr>
                <w:rFonts w:cs="宋体"/>
                <w:szCs w:val="21"/>
              </w:rPr>
              <w:t>2</w:t>
            </w:r>
          </w:p>
        </w:tc>
        <w:tc>
          <w:tcPr>
            <w:tcW w:w="945" w:type="dxa"/>
            <w:tcBorders>
              <w:top w:val="single" w:sz="4" w:space="0" w:color="auto"/>
              <w:left w:val="single" w:sz="4" w:space="0" w:color="auto"/>
              <w:bottom w:val="single" w:sz="4" w:space="0" w:color="auto"/>
              <w:right w:val="single" w:sz="4" w:space="0" w:color="auto"/>
            </w:tcBorders>
            <w:vAlign w:val="center"/>
            <w:hideMark/>
          </w:tcPr>
          <w:p w14:paraId="0D80755C" w14:textId="77777777" w:rsidR="00CE7B8B" w:rsidRPr="00CE7B8B" w:rsidRDefault="00CE7B8B" w:rsidP="00CE7B8B">
            <w:pPr>
              <w:jc w:val="center"/>
              <w:rPr>
                <w:rFonts w:ascii="宋体" w:hAnsi="宋体" w:hint="eastAsia"/>
                <w:szCs w:val="21"/>
              </w:rPr>
            </w:pPr>
            <w:r w:rsidRPr="00CE7B8B">
              <w:rPr>
                <w:rFonts w:cs="宋体" w:hint="eastAsia"/>
                <w:szCs w:val="21"/>
              </w:rPr>
              <w:t>台</w:t>
            </w:r>
          </w:p>
        </w:tc>
        <w:tc>
          <w:tcPr>
            <w:tcW w:w="4254" w:type="dxa"/>
            <w:tcBorders>
              <w:top w:val="single" w:sz="4" w:space="0" w:color="auto"/>
              <w:left w:val="single" w:sz="4" w:space="0" w:color="auto"/>
              <w:bottom w:val="single" w:sz="4" w:space="0" w:color="auto"/>
              <w:right w:val="single" w:sz="4" w:space="0" w:color="auto"/>
            </w:tcBorders>
            <w:vAlign w:val="center"/>
            <w:hideMark/>
          </w:tcPr>
          <w:p w14:paraId="142309F7" w14:textId="77777777" w:rsidR="00CE7B8B" w:rsidRPr="00CE7B8B" w:rsidRDefault="00CE7B8B" w:rsidP="00CE7B8B">
            <w:pPr>
              <w:spacing w:after="160" w:line="240" w:lineRule="exact"/>
              <w:rPr>
                <w:rFonts w:cs="宋体" w:hint="eastAsia"/>
                <w:szCs w:val="21"/>
              </w:rPr>
            </w:pPr>
            <w:r w:rsidRPr="00CE7B8B">
              <w:rPr>
                <w:rFonts w:cs="宋体"/>
                <w:szCs w:val="21"/>
              </w:rPr>
              <w:t>1</w:t>
            </w:r>
            <w:r w:rsidRPr="00CE7B8B">
              <w:rPr>
                <w:rFonts w:cs="宋体" w:hint="eastAsia"/>
                <w:szCs w:val="21"/>
              </w:rPr>
              <w:t>、分辨率：≥</w:t>
            </w:r>
            <w:r w:rsidRPr="00CE7B8B">
              <w:rPr>
                <w:rFonts w:cs="宋体"/>
                <w:szCs w:val="21"/>
              </w:rPr>
              <w:t>0.001mm</w:t>
            </w:r>
            <w:r w:rsidRPr="00CE7B8B">
              <w:rPr>
                <w:rFonts w:cs="宋体" w:hint="eastAsia"/>
                <w:szCs w:val="21"/>
              </w:rPr>
              <w:t>；</w:t>
            </w:r>
          </w:p>
          <w:p w14:paraId="1F41FD68" w14:textId="77777777" w:rsidR="00CE7B8B" w:rsidRPr="00CE7B8B" w:rsidRDefault="00CE7B8B" w:rsidP="00CE7B8B">
            <w:pPr>
              <w:spacing w:after="160" w:line="240" w:lineRule="exact"/>
              <w:rPr>
                <w:rFonts w:cs="宋体"/>
                <w:szCs w:val="21"/>
              </w:rPr>
            </w:pPr>
            <w:r w:rsidRPr="00CE7B8B">
              <w:rPr>
                <w:rFonts w:cs="宋体"/>
                <w:szCs w:val="21"/>
              </w:rPr>
              <w:t>2</w:t>
            </w:r>
            <w:r w:rsidRPr="00CE7B8B">
              <w:rPr>
                <w:rFonts w:cs="宋体" w:hint="eastAsia"/>
                <w:szCs w:val="21"/>
              </w:rPr>
              <w:t>、压脚面积：</w:t>
            </w:r>
            <w:r w:rsidRPr="00CE7B8B">
              <w:rPr>
                <w:rFonts w:cs="宋体"/>
                <w:szCs w:val="21"/>
              </w:rPr>
              <w:t>100mm</w:t>
            </w:r>
            <w:r w:rsidRPr="00CE7B8B">
              <w:rPr>
                <w:rFonts w:cs="宋体"/>
                <w:szCs w:val="21"/>
                <w:vertAlign w:val="superscript"/>
              </w:rPr>
              <w:t>2</w:t>
            </w:r>
            <w:r w:rsidRPr="00CE7B8B">
              <w:rPr>
                <w:rFonts w:cs="宋体" w:hint="eastAsia"/>
                <w:szCs w:val="21"/>
              </w:rPr>
              <w:t>、</w:t>
            </w:r>
            <w:r w:rsidRPr="00CE7B8B">
              <w:rPr>
                <w:rFonts w:cs="宋体"/>
                <w:szCs w:val="21"/>
              </w:rPr>
              <w:t>2000mm</w:t>
            </w:r>
            <w:r w:rsidRPr="00CE7B8B">
              <w:rPr>
                <w:rFonts w:cs="宋体"/>
                <w:szCs w:val="21"/>
                <w:vertAlign w:val="superscript"/>
              </w:rPr>
              <w:t>2</w:t>
            </w:r>
            <w:r w:rsidRPr="00CE7B8B">
              <w:rPr>
                <w:rFonts w:cs="宋体" w:hint="eastAsia"/>
                <w:szCs w:val="21"/>
              </w:rPr>
              <w:t>、</w:t>
            </w:r>
            <w:r w:rsidRPr="00CE7B8B">
              <w:rPr>
                <w:rFonts w:cs="宋体"/>
                <w:szCs w:val="21"/>
              </w:rPr>
              <w:t>2500mm</w:t>
            </w:r>
            <w:r w:rsidRPr="00CE7B8B">
              <w:rPr>
                <w:rFonts w:cs="宋体"/>
                <w:szCs w:val="21"/>
                <w:vertAlign w:val="superscript"/>
              </w:rPr>
              <w:t>2</w:t>
            </w:r>
            <w:r w:rsidRPr="00CE7B8B">
              <w:rPr>
                <w:rFonts w:cs="宋体"/>
                <w:szCs w:val="21"/>
              </w:rPr>
              <w:t xml:space="preserve"> </w:t>
            </w:r>
          </w:p>
          <w:p w14:paraId="41A34CDB" w14:textId="77777777" w:rsidR="00CE7B8B" w:rsidRPr="00CE7B8B" w:rsidRDefault="00CE7B8B" w:rsidP="00CE7B8B">
            <w:pPr>
              <w:snapToGrid w:val="0"/>
              <w:spacing w:line="360" w:lineRule="auto"/>
              <w:rPr>
                <w:rFonts w:ascii="宋体" w:hAnsi="宋体"/>
                <w:szCs w:val="21"/>
              </w:rPr>
            </w:pPr>
            <w:r w:rsidRPr="00CE7B8B">
              <w:rPr>
                <w:rFonts w:ascii="宋体" w:hAnsi="宋体" w:hint="eastAsia"/>
                <w:szCs w:val="21"/>
              </w:rPr>
              <w:t>…</w:t>
            </w:r>
          </w:p>
        </w:tc>
      </w:tr>
      <w:tr w:rsidR="00CE7B8B" w:rsidRPr="00CE7B8B" w14:paraId="62927685" w14:textId="77777777" w:rsidTr="00CE7B8B">
        <w:tc>
          <w:tcPr>
            <w:tcW w:w="827" w:type="dxa"/>
            <w:tcBorders>
              <w:top w:val="single" w:sz="4" w:space="0" w:color="auto"/>
              <w:left w:val="single" w:sz="4" w:space="0" w:color="auto"/>
              <w:bottom w:val="single" w:sz="4" w:space="0" w:color="auto"/>
              <w:right w:val="single" w:sz="4" w:space="0" w:color="auto"/>
            </w:tcBorders>
            <w:vAlign w:val="center"/>
            <w:hideMark/>
          </w:tcPr>
          <w:p w14:paraId="0FF493E2" w14:textId="77777777" w:rsidR="00CE7B8B" w:rsidRPr="00CE7B8B" w:rsidRDefault="00CE7B8B" w:rsidP="00CE7B8B">
            <w:pPr>
              <w:snapToGrid w:val="0"/>
              <w:spacing w:line="360" w:lineRule="auto"/>
              <w:jc w:val="center"/>
              <w:rPr>
                <w:rFonts w:ascii="宋体" w:hAnsi="宋体" w:hint="eastAsia"/>
                <w:szCs w:val="21"/>
              </w:rPr>
            </w:pPr>
            <w:r w:rsidRPr="00CE7B8B">
              <w:rPr>
                <w:rFonts w:ascii="宋体" w:hAnsi="宋体" w:hint="eastAsia"/>
                <w:szCs w:val="21"/>
              </w:rPr>
              <w:lastRenderedPageBreak/>
              <w:t>…</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4D9FEDF" w14:textId="77777777" w:rsidR="00CE7B8B" w:rsidRPr="00CE7B8B" w:rsidRDefault="00CE7B8B" w:rsidP="00CE7B8B">
            <w:pPr>
              <w:jc w:val="center"/>
              <w:rPr>
                <w:rFonts w:ascii="宋体" w:hAnsi="宋体" w:hint="eastAsia"/>
                <w:szCs w:val="21"/>
              </w:rPr>
            </w:pPr>
            <w:r w:rsidRPr="00CE7B8B">
              <w:rPr>
                <w:rFonts w:ascii="宋体" w:hAnsi="宋体" w:hint="eastAsia"/>
                <w:szCs w:val="21"/>
              </w:rPr>
              <w:t>…</w:t>
            </w:r>
          </w:p>
        </w:tc>
        <w:tc>
          <w:tcPr>
            <w:tcW w:w="945" w:type="dxa"/>
            <w:tcBorders>
              <w:top w:val="single" w:sz="4" w:space="0" w:color="auto"/>
              <w:left w:val="single" w:sz="4" w:space="0" w:color="auto"/>
              <w:bottom w:val="single" w:sz="4" w:space="0" w:color="auto"/>
              <w:right w:val="single" w:sz="4" w:space="0" w:color="auto"/>
            </w:tcBorders>
            <w:vAlign w:val="center"/>
            <w:hideMark/>
          </w:tcPr>
          <w:p w14:paraId="2A138C93" w14:textId="77777777" w:rsidR="00CE7B8B" w:rsidRPr="00CE7B8B" w:rsidRDefault="00CE7B8B" w:rsidP="00CE7B8B">
            <w:pPr>
              <w:jc w:val="center"/>
              <w:rPr>
                <w:rFonts w:ascii="宋体" w:hAnsi="宋体" w:hint="eastAsia"/>
                <w:szCs w:val="21"/>
              </w:rPr>
            </w:pPr>
            <w:r w:rsidRPr="00CE7B8B">
              <w:rPr>
                <w:rFonts w:ascii="宋体" w:hAnsi="宋体" w:hint="eastAsia"/>
                <w:szCs w:val="21"/>
              </w:rPr>
              <w:t>…</w:t>
            </w:r>
          </w:p>
        </w:tc>
        <w:tc>
          <w:tcPr>
            <w:tcW w:w="945" w:type="dxa"/>
            <w:tcBorders>
              <w:top w:val="single" w:sz="4" w:space="0" w:color="auto"/>
              <w:left w:val="single" w:sz="4" w:space="0" w:color="auto"/>
              <w:bottom w:val="single" w:sz="4" w:space="0" w:color="auto"/>
              <w:right w:val="single" w:sz="4" w:space="0" w:color="auto"/>
            </w:tcBorders>
            <w:vAlign w:val="center"/>
            <w:hideMark/>
          </w:tcPr>
          <w:p w14:paraId="4B04BBE4" w14:textId="77777777" w:rsidR="00CE7B8B" w:rsidRPr="00CE7B8B" w:rsidRDefault="00CE7B8B" w:rsidP="00CE7B8B">
            <w:pPr>
              <w:jc w:val="center"/>
              <w:rPr>
                <w:rFonts w:ascii="宋体" w:hAnsi="宋体" w:hint="eastAsia"/>
                <w:szCs w:val="21"/>
              </w:rPr>
            </w:pPr>
            <w:r w:rsidRPr="00CE7B8B">
              <w:rPr>
                <w:rFonts w:ascii="宋体" w:hAnsi="宋体" w:hint="eastAsia"/>
                <w:szCs w:val="21"/>
              </w:rPr>
              <w:t>…</w:t>
            </w:r>
          </w:p>
        </w:tc>
        <w:tc>
          <w:tcPr>
            <w:tcW w:w="4254" w:type="dxa"/>
            <w:tcBorders>
              <w:top w:val="single" w:sz="4" w:space="0" w:color="auto"/>
              <w:left w:val="single" w:sz="4" w:space="0" w:color="auto"/>
              <w:bottom w:val="single" w:sz="4" w:space="0" w:color="auto"/>
              <w:right w:val="single" w:sz="4" w:space="0" w:color="auto"/>
            </w:tcBorders>
            <w:vAlign w:val="center"/>
            <w:hideMark/>
          </w:tcPr>
          <w:p w14:paraId="0FA90787" w14:textId="77777777" w:rsidR="00CE7B8B" w:rsidRPr="00CE7B8B" w:rsidRDefault="00CE7B8B" w:rsidP="00CE7B8B">
            <w:pPr>
              <w:snapToGrid w:val="0"/>
              <w:spacing w:line="360" w:lineRule="auto"/>
              <w:rPr>
                <w:rFonts w:ascii="宋体" w:hAnsi="宋体" w:hint="eastAsia"/>
                <w:szCs w:val="21"/>
              </w:rPr>
            </w:pPr>
            <w:r w:rsidRPr="00CE7B8B">
              <w:rPr>
                <w:rFonts w:ascii="宋体" w:hAnsi="宋体" w:hint="eastAsia"/>
                <w:szCs w:val="21"/>
              </w:rPr>
              <w:t>…</w:t>
            </w:r>
          </w:p>
        </w:tc>
      </w:tr>
      <w:tr w:rsidR="00CE7B8B" w:rsidRPr="00CE7B8B" w14:paraId="66C79BAC" w14:textId="77777777" w:rsidTr="00CE7B8B">
        <w:tc>
          <w:tcPr>
            <w:tcW w:w="8720" w:type="dxa"/>
            <w:gridSpan w:val="5"/>
            <w:tcBorders>
              <w:top w:val="single" w:sz="4" w:space="0" w:color="auto"/>
              <w:left w:val="single" w:sz="4" w:space="0" w:color="auto"/>
              <w:bottom w:val="single" w:sz="4" w:space="0" w:color="auto"/>
              <w:right w:val="single" w:sz="4" w:space="0" w:color="auto"/>
            </w:tcBorders>
            <w:hideMark/>
          </w:tcPr>
          <w:p w14:paraId="27D9BA2A" w14:textId="77777777" w:rsidR="00CE7B8B" w:rsidRPr="00CE7B8B" w:rsidRDefault="00CE7B8B" w:rsidP="00CE7B8B">
            <w:pPr>
              <w:snapToGrid w:val="0"/>
              <w:spacing w:line="360" w:lineRule="auto"/>
              <w:rPr>
                <w:rFonts w:ascii="宋体" w:hAnsi="宋体" w:hint="eastAsia"/>
                <w:szCs w:val="21"/>
              </w:rPr>
            </w:pPr>
            <w:r w:rsidRPr="00CE7B8B">
              <w:rPr>
                <w:rFonts w:ascii="宋体" w:hAnsi="宋体" w:hint="eastAsia"/>
                <w:szCs w:val="21"/>
              </w:rPr>
              <w:t>具体详见采购文件《第三章采购需求》</w:t>
            </w:r>
          </w:p>
        </w:tc>
      </w:tr>
    </w:tbl>
    <w:p w14:paraId="12ABFB17" w14:textId="77777777" w:rsidR="00CE7B8B" w:rsidRPr="00CE7B8B" w:rsidRDefault="00CE7B8B" w:rsidP="00CE7B8B">
      <w:pPr>
        <w:spacing w:line="360" w:lineRule="auto"/>
        <w:ind w:firstLineChars="200" w:firstLine="420"/>
        <w:rPr>
          <w:rFonts w:ascii="宋体" w:hAnsi="宋体" w:hint="eastAsia"/>
          <w:szCs w:val="21"/>
        </w:rPr>
      </w:pPr>
    </w:p>
    <w:p w14:paraId="6ACC6085" w14:textId="77777777" w:rsidR="00CE7B8B" w:rsidRPr="00CE7B8B" w:rsidRDefault="00CE7B8B" w:rsidP="00CE7B8B">
      <w:pPr>
        <w:spacing w:line="360" w:lineRule="auto"/>
        <w:ind w:firstLineChars="200" w:firstLine="420"/>
        <w:rPr>
          <w:rFonts w:ascii="宋体" w:hAnsi="宋体" w:cs="宋体" w:hint="eastAsia"/>
          <w:b/>
          <w:szCs w:val="21"/>
        </w:rPr>
      </w:pPr>
      <w:r w:rsidRPr="00CE7B8B">
        <w:rPr>
          <w:rFonts w:ascii="宋体" w:hAnsi="宋体" w:hint="eastAsia"/>
          <w:szCs w:val="21"/>
        </w:rPr>
        <w:t>合同履行期限：</w:t>
      </w:r>
      <w:r w:rsidRPr="00CE7B8B">
        <w:rPr>
          <w:rFonts w:ascii="宋体" w:hAnsi="宋体" w:cs="宋体" w:hint="eastAsia"/>
          <w:b/>
          <w:szCs w:val="21"/>
        </w:rPr>
        <w:t xml:space="preserve"> </w:t>
      </w:r>
      <w:r w:rsidRPr="00CE7B8B">
        <w:rPr>
          <w:rFonts w:ascii="宋体" w:hAnsi="宋体" w:hint="eastAsia"/>
          <w:szCs w:val="21"/>
        </w:rPr>
        <w:t>详见采购文件《第三章采购需求》“商务要求”</w:t>
      </w:r>
    </w:p>
    <w:p w14:paraId="3D9FACE0" w14:textId="77777777" w:rsidR="00CE7B8B" w:rsidRPr="00CE7B8B" w:rsidRDefault="00CE7B8B" w:rsidP="00CE7B8B">
      <w:pPr>
        <w:widowControl/>
        <w:overflowPunct w:val="0"/>
        <w:autoSpaceDE w:val="0"/>
        <w:autoSpaceDN w:val="0"/>
        <w:adjustRightInd w:val="0"/>
        <w:rPr>
          <w:rFonts w:ascii="Cambria" w:hAnsi="Cambria" w:hint="eastAsia"/>
          <w:b/>
          <w:bCs/>
          <w:sz w:val="32"/>
          <w:szCs w:val="32"/>
        </w:rPr>
      </w:pPr>
    </w:p>
    <w:p w14:paraId="31B7F035" w14:textId="77777777" w:rsidR="00CE7B8B" w:rsidRPr="00CE7B8B" w:rsidRDefault="00CE7B8B" w:rsidP="00CE7B8B">
      <w:pPr>
        <w:spacing w:line="360" w:lineRule="auto"/>
        <w:ind w:firstLineChars="200" w:firstLine="420"/>
        <w:rPr>
          <w:rFonts w:ascii="宋体" w:hAnsi="宋体"/>
          <w:szCs w:val="21"/>
        </w:rPr>
      </w:pPr>
      <w:r w:rsidRPr="00CE7B8B">
        <w:rPr>
          <w:rFonts w:ascii="宋体" w:hAnsi="宋体" w:hint="eastAsia"/>
          <w:szCs w:val="21"/>
        </w:rPr>
        <w:t>本项目（是/</w:t>
      </w:r>
      <w:r w:rsidRPr="00CE7B8B">
        <w:rPr>
          <w:rFonts w:ascii="Segoe UI Symbol" w:hAnsi="Segoe UI Symbol" w:cs="Segoe UI Symbol"/>
          <w:szCs w:val="21"/>
        </w:rPr>
        <w:t>☑</w:t>
      </w:r>
      <w:r w:rsidRPr="00CE7B8B">
        <w:rPr>
          <w:rFonts w:ascii="宋体" w:hAnsi="宋体" w:hint="eastAsia"/>
          <w:szCs w:val="21"/>
        </w:rPr>
        <w:t>否）接受联合体。</w:t>
      </w:r>
    </w:p>
    <w:p w14:paraId="7886EB21" w14:textId="77777777" w:rsidR="00CE7B8B" w:rsidRPr="00CE7B8B" w:rsidRDefault="00CE7B8B" w:rsidP="00CE7B8B">
      <w:pPr>
        <w:spacing w:line="360" w:lineRule="auto"/>
        <w:ind w:firstLineChars="200" w:firstLine="480"/>
        <w:rPr>
          <w:rFonts w:ascii="黑体" w:eastAsia="黑体" w:hAnsi="黑体" w:hint="eastAsia"/>
          <w:sz w:val="24"/>
        </w:rPr>
      </w:pPr>
      <w:r w:rsidRPr="00CE7B8B">
        <w:rPr>
          <w:rFonts w:ascii="黑体" w:eastAsia="黑体" w:hAnsi="黑体" w:hint="eastAsia"/>
          <w:sz w:val="24"/>
        </w:rPr>
        <w:t>二、供应商的资格条件：</w:t>
      </w:r>
      <w:bookmarkEnd w:id="6"/>
      <w:bookmarkEnd w:id="7"/>
      <w:bookmarkEnd w:id="8"/>
      <w:bookmarkEnd w:id="9"/>
      <w:bookmarkEnd w:id="10"/>
      <w:bookmarkEnd w:id="11"/>
    </w:p>
    <w:p w14:paraId="6AF754EF" w14:textId="77777777" w:rsidR="00CE7B8B" w:rsidRPr="00CE7B8B" w:rsidRDefault="00CE7B8B" w:rsidP="00CE7B8B">
      <w:pPr>
        <w:spacing w:line="360" w:lineRule="auto"/>
        <w:ind w:firstLineChars="200" w:firstLine="420"/>
        <w:rPr>
          <w:rFonts w:ascii="宋体" w:hAnsi="宋体" w:hint="eastAsia"/>
          <w:szCs w:val="21"/>
        </w:rPr>
      </w:pPr>
      <w:bookmarkStart w:id="12" w:name="_Toc28359091"/>
      <w:bookmarkStart w:id="13" w:name="_Toc28359014"/>
      <w:r w:rsidRPr="00CE7B8B">
        <w:rPr>
          <w:rFonts w:ascii="宋体" w:hAnsi="宋体" w:hint="eastAsia"/>
          <w:szCs w:val="21"/>
        </w:rPr>
        <w:t>1.满足《中华人民共和国政府采购法》第二十二条规定；</w:t>
      </w:r>
    </w:p>
    <w:p w14:paraId="2D825015" w14:textId="77777777" w:rsidR="00CE7B8B" w:rsidRPr="00CE7B8B" w:rsidRDefault="00CE7B8B" w:rsidP="00CE7B8B">
      <w:pPr>
        <w:spacing w:line="360" w:lineRule="auto"/>
        <w:ind w:firstLineChars="200" w:firstLine="420"/>
        <w:rPr>
          <w:rFonts w:ascii="宋体" w:hAnsi="宋体" w:hint="eastAsia"/>
          <w:b/>
          <w:szCs w:val="21"/>
        </w:rPr>
      </w:pPr>
      <w:r w:rsidRPr="00CE7B8B">
        <w:rPr>
          <w:rFonts w:ascii="宋体" w:hAnsi="宋体" w:hint="eastAsia"/>
          <w:szCs w:val="21"/>
        </w:rPr>
        <w:t>2.落实政府采购政策需满足的资格要求：所有的货物制造商均应为中小企业或监狱企业或残疾人福利性单位</w:t>
      </w:r>
    </w:p>
    <w:p w14:paraId="7B4707D2" w14:textId="77777777" w:rsidR="00CE7B8B" w:rsidRPr="00CE7B8B" w:rsidRDefault="00CE7B8B" w:rsidP="00CE7B8B">
      <w:pPr>
        <w:spacing w:line="360" w:lineRule="auto"/>
        <w:ind w:firstLineChars="200" w:firstLine="420"/>
        <w:rPr>
          <w:rFonts w:hint="eastAsia"/>
          <w:kern w:val="0"/>
        </w:rPr>
      </w:pPr>
      <w:r w:rsidRPr="00CE7B8B">
        <w:rPr>
          <w:rFonts w:ascii="宋体" w:hAnsi="宋体" w:hint="eastAsia"/>
          <w:szCs w:val="21"/>
        </w:rPr>
        <w:t>3.本项目的特定资格要求：</w:t>
      </w:r>
      <w:bookmarkStart w:id="14" w:name="_Toc35393631"/>
      <w:bookmarkStart w:id="15" w:name="_Toc71365364"/>
      <w:bookmarkStart w:id="16" w:name="_Toc71366042"/>
      <w:bookmarkStart w:id="17" w:name="_Toc35393800"/>
      <w:r w:rsidRPr="00CE7B8B">
        <w:rPr>
          <w:rFonts w:ascii="宋体" w:hAnsi="宋体" w:hint="eastAsia"/>
          <w:szCs w:val="21"/>
        </w:rPr>
        <w:t>无</w:t>
      </w:r>
    </w:p>
    <w:p w14:paraId="6F040D74" w14:textId="77777777" w:rsidR="00CE7B8B" w:rsidRPr="00CE7B8B" w:rsidRDefault="00CE7B8B" w:rsidP="00CE7B8B">
      <w:pPr>
        <w:spacing w:line="360" w:lineRule="auto"/>
        <w:ind w:firstLineChars="200" w:firstLine="480"/>
        <w:rPr>
          <w:rFonts w:ascii="黑体" w:eastAsia="黑体" w:hAnsi="黑体"/>
          <w:sz w:val="24"/>
        </w:rPr>
      </w:pPr>
      <w:r w:rsidRPr="00CE7B8B">
        <w:rPr>
          <w:rFonts w:ascii="黑体" w:eastAsia="黑体" w:hAnsi="黑体" w:hint="eastAsia"/>
          <w:sz w:val="24"/>
        </w:rPr>
        <w:t>三、获取竞争性谈判文件</w:t>
      </w:r>
      <w:bookmarkEnd w:id="12"/>
      <w:bookmarkEnd w:id="13"/>
      <w:bookmarkEnd w:id="14"/>
      <w:bookmarkEnd w:id="15"/>
      <w:bookmarkEnd w:id="16"/>
      <w:bookmarkEnd w:id="17"/>
    </w:p>
    <w:p w14:paraId="09851940" w14:textId="77777777" w:rsidR="00CE7B8B" w:rsidRPr="00CE7B8B" w:rsidRDefault="00CE7B8B" w:rsidP="00CE7B8B">
      <w:pPr>
        <w:spacing w:line="360" w:lineRule="auto"/>
        <w:ind w:firstLineChars="200" w:firstLine="420"/>
        <w:rPr>
          <w:rFonts w:ascii="宋体" w:hAnsi="宋体" w:cs="宋体" w:hint="eastAsia"/>
          <w:bCs/>
          <w:kern w:val="0"/>
          <w:szCs w:val="21"/>
        </w:rPr>
      </w:pPr>
      <w:bookmarkStart w:id="18" w:name="_Toc28359015"/>
      <w:bookmarkStart w:id="19" w:name="_Toc28359092"/>
      <w:bookmarkStart w:id="20" w:name="_Toc35393632"/>
      <w:bookmarkStart w:id="21" w:name="_Toc71366043"/>
      <w:bookmarkStart w:id="22" w:name="_Toc35393801"/>
      <w:bookmarkStart w:id="23" w:name="_Toc71365365"/>
      <w:r w:rsidRPr="00CE7B8B">
        <w:rPr>
          <w:rFonts w:ascii="宋体" w:hAnsi="宋体" w:cs="宋体" w:hint="eastAsia"/>
          <w:bCs/>
          <w:kern w:val="0"/>
          <w:szCs w:val="21"/>
        </w:rPr>
        <w:t>时间：2025年11月12日至2025年11月17日，每天上午0：00至12:00，下午12:00至23:59（</w:t>
      </w:r>
      <w:r w:rsidRPr="00CE7B8B">
        <w:rPr>
          <w:rFonts w:ascii="宋体" w:hAnsi="宋体" w:hint="eastAsia"/>
          <w:bCs/>
          <w:szCs w:val="21"/>
        </w:rPr>
        <w:t>北京时间</w:t>
      </w:r>
      <w:r w:rsidRPr="00CE7B8B">
        <w:rPr>
          <w:rFonts w:ascii="宋体" w:hAnsi="宋体" w:cs="宋体" w:hint="eastAsia"/>
          <w:bCs/>
          <w:kern w:val="0"/>
          <w:szCs w:val="21"/>
        </w:rPr>
        <w:t>，法定节假日除外）</w:t>
      </w:r>
    </w:p>
    <w:p w14:paraId="52265456" w14:textId="77777777" w:rsidR="00CE7B8B" w:rsidRPr="00CE7B8B" w:rsidRDefault="00CE7B8B" w:rsidP="00CE7B8B">
      <w:pPr>
        <w:spacing w:line="360" w:lineRule="exact"/>
        <w:ind w:firstLineChars="200" w:firstLine="420"/>
        <w:rPr>
          <w:rFonts w:ascii="宋体" w:hAnsi="宋体" w:hint="eastAsia"/>
          <w:szCs w:val="21"/>
        </w:rPr>
      </w:pPr>
      <w:r w:rsidRPr="00CE7B8B">
        <w:rPr>
          <w:rFonts w:ascii="宋体" w:hAnsi="宋体" w:hint="eastAsia"/>
          <w:szCs w:val="21"/>
        </w:rPr>
        <w:t>获取地点：“广西政府采购云”平台（https://www.gcy.zfcg.gxzf.gov.cn/）</w:t>
      </w:r>
    </w:p>
    <w:p w14:paraId="237E47E7" w14:textId="77777777" w:rsidR="00CE7B8B" w:rsidRPr="00CE7B8B" w:rsidRDefault="00CE7B8B" w:rsidP="00CE7B8B">
      <w:pPr>
        <w:spacing w:line="360" w:lineRule="exact"/>
        <w:ind w:firstLineChars="200" w:firstLine="420"/>
        <w:rPr>
          <w:rFonts w:ascii="Arial" w:hAnsi="Arial" w:cs="Arial" w:hint="eastAsia"/>
          <w:kern w:val="0"/>
          <w:szCs w:val="21"/>
        </w:rPr>
      </w:pPr>
      <w:r w:rsidRPr="00CE7B8B">
        <w:rPr>
          <w:rFonts w:ascii="宋体" w:hAnsi="宋体" w:hint="eastAsia"/>
          <w:szCs w:val="21"/>
        </w:rPr>
        <w:t>获取方式:网上下载。本项目不发放纸质采购文件，</w:t>
      </w:r>
      <w:r w:rsidRPr="00CE7B8B">
        <w:rPr>
          <w:rFonts w:ascii="宋体" w:hAnsi="宋体" w:cs="宋体" w:hint="eastAsia"/>
          <w:bCs/>
          <w:kern w:val="0"/>
          <w:szCs w:val="21"/>
        </w:rPr>
        <w:t>潜在</w:t>
      </w:r>
      <w:r w:rsidRPr="00CE7B8B">
        <w:rPr>
          <w:rFonts w:ascii="宋体" w:hAnsi="宋体" w:hint="eastAsia"/>
          <w:szCs w:val="21"/>
        </w:rPr>
        <w:t>供应商可自行在</w:t>
      </w:r>
      <w:hyperlink w:history="1"/>
      <w:r w:rsidRPr="00CE7B8B">
        <w:rPr>
          <w:rFonts w:ascii="宋体" w:hAnsi="宋体" w:hint="eastAsia"/>
          <w:szCs w:val="21"/>
        </w:rPr>
        <w:t>“广西政府采购云”平台（https://www.gcy.zfcg.gxzf.gov.cn/）下载采购文件（操作路径：登录“广西政府采购云”平台-项目采购-获取采购文件-找到本项目-点击“申请获取采购文件”，</w:t>
      </w:r>
      <w:r w:rsidRPr="00CE7B8B">
        <w:rPr>
          <w:rFonts w:ascii="Arial" w:hAnsi="Arial" w:cs="Arial" w:hint="eastAsia"/>
          <w:kern w:val="0"/>
          <w:szCs w:val="21"/>
        </w:rPr>
        <w:t>并按系统操作获取采购文件。电子响应文件制作需要基于“</w:t>
      </w:r>
      <w:r w:rsidRPr="00CE7B8B">
        <w:rPr>
          <w:rFonts w:ascii="宋体" w:hAnsi="宋体" w:hint="eastAsia"/>
          <w:szCs w:val="21"/>
        </w:rPr>
        <w:t>广西政府采购云</w:t>
      </w:r>
      <w:r w:rsidRPr="00CE7B8B">
        <w:rPr>
          <w:rFonts w:ascii="Arial" w:hAnsi="Arial" w:cs="Arial" w:hint="eastAsia"/>
          <w:kern w:val="0"/>
          <w:szCs w:val="21"/>
        </w:rPr>
        <w:t>”平台获取的采购文件编制，通过其他方式获取采购文件的，将有可能导致供应商无法在广西政府采购云平台编制及上传响应文件。</w:t>
      </w:r>
    </w:p>
    <w:p w14:paraId="3E992888" w14:textId="77777777" w:rsidR="00CE7B8B" w:rsidRPr="00CE7B8B" w:rsidRDefault="00CE7B8B" w:rsidP="00CE7B8B">
      <w:pPr>
        <w:snapToGrid w:val="0"/>
        <w:spacing w:line="360" w:lineRule="exact"/>
        <w:ind w:firstLineChars="200" w:firstLine="420"/>
        <w:rPr>
          <w:rFonts w:ascii="宋体" w:hAnsi="宋体"/>
          <w:szCs w:val="21"/>
        </w:rPr>
      </w:pPr>
      <w:r w:rsidRPr="00CE7B8B">
        <w:rPr>
          <w:rFonts w:ascii="宋体" w:hAnsi="宋体" w:hint="eastAsia"/>
          <w:szCs w:val="21"/>
        </w:rPr>
        <w:t>采购文件售价：0元。</w:t>
      </w:r>
    </w:p>
    <w:p w14:paraId="14B4CB6A" w14:textId="77777777" w:rsidR="00CE7B8B" w:rsidRPr="00CE7B8B" w:rsidRDefault="00CE7B8B" w:rsidP="00CE7B8B">
      <w:pPr>
        <w:spacing w:line="360" w:lineRule="auto"/>
        <w:ind w:firstLineChars="150" w:firstLine="360"/>
        <w:rPr>
          <w:rFonts w:ascii="黑体" w:eastAsia="黑体" w:hAnsi="黑体" w:hint="eastAsia"/>
          <w:sz w:val="24"/>
        </w:rPr>
      </w:pPr>
      <w:r w:rsidRPr="00CE7B8B">
        <w:rPr>
          <w:rFonts w:ascii="黑体" w:eastAsia="黑体" w:hAnsi="黑体" w:hint="eastAsia"/>
          <w:sz w:val="24"/>
        </w:rPr>
        <w:t>四、响应文件提交</w:t>
      </w:r>
      <w:bookmarkEnd w:id="18"/>
      <w:bookmarkEnd w:id="19"/>
      <w:bookmarkEnd w:id="20"/>
      <w:bookmarkEnd w:id="21"/>
      <w:bookmarkEnd w:id="22"/>
      <w:bookmarkEnd w:id="23"/>
    </w:p>
    <w:p w14:paraId="76EC6B76" w14:textId="77777777" w:rsidR="00CE7B8B" w:rsidRPr="00CE7B8B" w:rsidRDefault="00CE7B8B" w:rsidP="00CE7B8B">
      <w:pPr>
        <w:spacing w:line="360" w:lineRule="auto"/>
        <w:ind w:firstLineChars="200" w:firstLine="420"/>
        <w:rPr>
          <w:rFonts w:ascii="宋体" w:hAnsi="宋体" w:hint="eastAsia"/>
          <w:bCs/>
          <w:szCs w:val="21"/>
          <w:u w:val="single"/>
        </w:rPr>
      </w:pPr>
      <w:r w:rsidRPr="00CE7B8B">
        <w:rPr>
          <w:rFonts w:ascii="宋体" w:hAnsi="宋体" w:hint="eastAsia"/>
          <w:szCs w:val="21"/>
        </w:rPr>
        <w:t>截止时间：</w:t>
      </w:r>
      <w:r w:rsidRPr="00CE7B8B">
        <w:rPr>
          <w:rFonts w:ascii="宋体" w:hAnsi="宋体" w:hint="eastAsia"/>
          <w:bCs/>
          <w:szCs w:val="21"/>
          <w:u w:val="single"/>
        </w:rPr>
        <w:t>2025年11月20日9时30分</w:t>
      </w:r>
      <w:r w:rsidRPr="00CE7B8B">
        <w:rPr>
          <w:rFonts w:ascii="宋体" w:hAnsi="宋体" w:hint="eastAsia"/>
          <w:bCs/>
          <w:szCs w:val="21"/>
        </w:rPr>
        <w:t>（北京时间）</w:t>
      </w:r>
    </w:p>
    <w:p w14:paraId="66E3726B" w14:textId="77777777" w:rsidR="00CE7B8B" w:rsidRPr="00CE7B8B" w:rsidRDefault="00CE7B8B" w:rsidP="00CE7B8B">
      <w:pPr>
        <w:spacing w:line="360" w:lineRule="auto"/>
        <w:ind w:left="422"/>
        <w:rPr>
          <w:rFonts w:ascii="宋体" w:hAnsi="宋体" w:hint="eastAsia"/>
          <w:bCs/>
          <w:szCs w:val="21"/>
          <w:u w:val="single"/>
        </w:rPr>
      </w:pPr>
      <w:r w:rsidRPr="00CE7B8B">
        <w:rPr>
          <w:rFonts w:ascii="宋体" w:hAnsi="宋体" w:hint="eastAsia"/>
          <w:szCs w:val="21"/>
        </w:rPr>
        <w:t>地点：“广西政府采购云”平台（https://www.gcy.zfcg.gxzf.gov.cn/）</w:t>
      </w:r>
    </w:p>
    <w:p w14:paraId="3EA96A15" w14:textId="77777777" w:rsidR="00CE7B8B" w:rsidRPr="00CE7B8B" w:rsidRDefault="00CE7B8B" w:rsidP="00CE7B8B">
      <w:pPr>
        <w:spacing w:line="360" w:lineRule="auto"/>
        <w:ind w:firstLineChars="150" w:firstLine="360"/>
        <w:rPr>
          <w:rFonts w:ascii="黑体" w:eastAsia="黑体" w:hAnsi="黑体" w:hint="eastAsia"/>
          <w:sz w:val="24"/>
        </w:rPr>
      </w:pPr>
      <w:bookmarkStart w:id="24" w:name="_Toc71366044"/>
      <w:bookmarkStart w:id="25" w:name="_Toc35393802"/>
      <w:bookmarkStart w:id="26" w:name="_Toc35393633"/>
      <w:bookmarkStart w:id="27" w:name="_Toc28359016"/>
      <w:bookmarkStart w:id="28" w:name="_Toc71365366"/>
      <w:bookmarkStart w:id="29" w:name="_Toc28359093"/>
      <w:r w:rsidRPr="00CE7B8B">
        <w:rPr>
          <w:rFonts w:ascii="黑体" w:eastAsia="黑体" w:hAnsi="黑体" w:hint="eastAsia"/>
          <w:sz w:val="24"/>
        </w:rPr>
        <w:t>五、开启</w:t>
      </w:r>
      <w:bookmarkEnd w:id="24"/>
      <w:bookmarkEnd w:id="25"/>
      <w:bookmarkEnd w:id="26"/>
      <w:bookmarkEnd w:id="27"/>
      <w:bookmarkEnd w:id="28"/>
      <w:bookmarkEnd w:id="29"/>
    </w:p>
    <w:p w14:paraId="04578119" w14:textId="77777777" w:rsidR="00CE7B8B" w:rsidRPr="00CE7B8B" w:rsidRDefault="00CE7B8B" w:rsidP="00CE7B8B">
      <w:pPr>
        <w:spacing w:line="360" w:lineRule="auto"/>
        <w:ind w:firstLineChars="200" w:firstLine="420"/>
        <w:rPr>
          <w:rFonts w:ascii="宋体" w:hAnsi="宋体" w:hint="eastAsia"/>
          <w:bCs/>
          <w:szCs w:val="21"/>
          <w:u w:val="single"/>
        </w:rPr>
      </w:pPr>
      <w:r w:rsidRPr="00CE7B8B">
        <w:rPr>
          <w:rFonts w:ascii="宋体" w:hAnsi="宋体" w:hint="eastAsia"/>
          <w:szCs w:val="21"/>
        </w:rPr>
        <w:t>时间：</w:t>
      </w:r>
      <w:r w:rsidRPr="00CE7B8B">
        <w:rPr>
          <w:rFonts w:ascii="宋体" w:hAnsi="宋体" w:hint="eastAsia"/>
          <w:bCs/>
          <w:szCs w:val="21"/>
          <w:u w:val="single"/>
        </w:rPr>
        <w:t>2025年11月20日9时30分（北京时间）</w:t>
      </w:r>
    </w:p>
    <w:p w14:paraId="2C004AEA" w14:textId="77777777" w:rsidR="00CE7B8B" w:rsidRPr="00CE7B8B" w:rsidRDefault="00CE7B8B" w:rsidP="00CE7B8B">
      <w:pPr>
        <w:spacing w:line="360" w:lineRule="auto"/>
        <w:ind w:firstLineChars="200" w:firstLine="420"/>
        <w:rPr>
          <w:rFonts w:ascii="宋体" w:hAnsi="宋体" w:hint="eastAsia"/>
          <w:bCs/>
          <w:szCs w:val="21"/>
          <w:u w:val="single"/>
        </w:rPr>
      </w:pPr>
      <w:r w:rsidRPr="00CE7B8B">
        <w:rPr>
          <w:rFonts w:ascii="宋体" w:hAnsi="宋体" w:hint="eastAsia"/>
          <w:szCs w:val="21"/>
        </w:rPr>
        <w:t>地点：“广西政府采购云”平台（https://www.gcy.zfcg.gxzf.gov.cn/）</w:t>
      </w:r>
    </w:p>
    <w:p w14:paraId="2246BAA4" w14:textId="77777777" w:rsidR="00CE7B8B" w:rsidRPr="00CE7B8B" w:rsidRDefault="00CE7B8B" w:rsidP="00CE7B8B">
      <w:pPr>
        <w:spacing w:line="360" w:lineRule="auto"/>
        <w:ind w:firstLineChars="150" w:firstLine="360"/>
        <w:rPr>
          <w:rFonts w:ascii="黑体" w:eastAsia="黑体" w:hAnsi="黑体" w:hint="eastAsia"/>
          <w:sz w:val="24"/>
        </w:rPr>
      </w:pPr>
      <w:bookmarkStart w:id="30" w:name="_Toc28359017"/>
      <w:bookmarkStart w:id="31" w:name="_Toc35393803"/>
      <w:bookmarkStart w:id="32" w:name="_Toc35393634"/>
      <w:bookmarkStart w:id="33" w:name="_Toc71366045"/>
      <w:bookmarkStart w:id="34" w:name="_Toc71365367"/>
      <w:bookmarkStart w:id="35" w:name="_Toc28359094"/>
      <w:r w:rsidRPr="00CE7B8B">
        <w:rPr>
          <w:rFonts w:ascii="黑体" w:eastAsia="黑体" w:hAnsi="黑体" w:hint="eastAsia"/>
          <w:sz w:val="24"/>
        </w:rPr>
        <w:t>六、公告期限</w:t>
      </w:r>
      <w:bookmarkEnd w:id="30"/>
      <w:bookmarkEnd w:id="31"/>
      <w:bookmarkEnd w:id="32"/>
      <w:bookmarkEnd w:id="33"/>
      <w:bookmarkEnd w:id="34"/>
      <w:bookmarkEnd w:id="35"/>
    </w:p>
    <w:p w14:paraId="0E72F1EF" w14:textId="77777777" w:rsidR="00CE7B8B" w:rsidRPr="00CE7B8B" w:rsidRDefault="00CE7B8B" w:rsidP="00CE7B8B">
      <w:pPr>
        <w:spacing w:line="360" w:lineRule="auto"/>
        <w:ind w:firstLineChars="200" w:firstLine="420"/>
        <w:rPr>
          <w:rFonts w:ascii="宋体" w:hAnsi="宋体" w:cs="宋体" w:hint="eastAsia"/>
          <w:kern w:val="0"/>
          <w:szCs w:val="21"/>
        </w:rPr>
      </w:pPr>
      <w:r w:rsidRPr="00CE7B8B">
        <w:rPr>
          <w:rFonts w:ascii="宋体" w:hAnsi="宋体" w:cs="宋体" w:hint="eastAsia"/>
          <w:kern w:val="0"/>
          <w:szCs w:val="21"/>
        </w:rPr>
        <w:t>自本公告发布之日起3个工作日。</w:t>
      </w:r>
    </w:p>
    <w:p w14:paraId="6AB814D2" w14:textId="77777777" w:rsidR="00CE7B8B" w:rsidRPr="00CE7B8B" w:rsidRDefault="00CE7B8B" w:rsidP="00CE7B8B">
      <w:pPr>
        <w:ind w:firstLineChars="150" w:firstLine="361"/>
        <w:rPr>
          <w:rFonts w:ascii="黑体" w:eastAsia="黑体" w:hAnsi="黑体" w:hint="eastAsia"/>
          <w:b/>
          <w:sz w:val="24"/>
        </w:rPr>
      </w:pPr>
      <w:bookmarkStart w:id="36" w:name="_Toc35393804"/>
      <w:bookmarkStart w:id="37" w:name="_Toc35393635"/>
      <w:bookmarkStart w:id="38" w:name="_Toc71365289"/>
      <w:bookmarkStart w:id="39" w:name="_Hlk37429674"/>
      <w:bookmarkStart w:id="40" w:name="_Toc35393805"/>
      <w:bookmarkStart w:id="41" w:name="_Toc71366047"/>
      <w:bookmarkStart w:id="42" w:name="_Toc35393636"/>
      <w:bookmarkStart w:id="43" w:name="_Toc71365369"/>
      <w:bookmarkStart w:id="44" w:name="_Toc28359095"/>
      <w:bookmarkStart w:id="45" w:name="_Toc28359018"/>
      <w:r w:rsidRPr="00CE7B8B">
        <w:rPr>
          <w:rFonts w:ascii="黑体" w:eastAsia="黑体" w:hAnsi="黑体" w:hint="eastAsia"/>
          <w:b/>
          <w:sz w:val="24"/>
        </w:rPr>
        <w:t>七、其他补充事宜</w:t>
      </w:r>
      <w:bookmarkEnd w:id="36"/>
      <w:bookmarkEnd w:id="37"/>
      <w:bookmarkEnd w:id="38"/>
    </w:p>
    <w:p w14:paraId="3303A291" w14:textId="77777777" w:rsidR="00CE7B8B" w:rsidRPr="00CE7B8B" w:rsidRDefault="00CE7B8B" w:rsidP="00CE7B8B">
      <w:pPr>
        <w:spacing w:line="360" w:lineRule="auto"/>
        <w:ind w:firstLineChars="200" w:firstLine="420"/>
        <w:rPr>
          <w:rFonts w:ascii="宋体" w:hAnsi="宋体" w:cs="宋体" w:hint="eastAsia"/>
          <w:kern w:val="0"/>
          <w:szCs w:val="21"/>
        </w:rPr>
      </w:pPr>
      <w:r w:rsidRPr="00CE7B8B">
        <w:rPr>
          <w:rFonts w:ascii="宋体" w:hAnsi="宋体" w:cs="宋体" w:hint="eastAsia"/>
          <w:kern w:val="0"/>
          <w:szCs w:val="21"/>
        </w:rPr>
        <w:t>1.网上查询地址</w:t>
      </w:r>
    </w:p>
    <w:p w14:paraId="2D806C32" w14:textId="77777777" w:rsidR="00CE7B8B" w:rsidRPr="00CE7B8B" w:rsidRDefault="00CE7B8B" w:rsidP="00CE7B8B">
      <w:pPr>
        <w:spacing w:line="360" w:lineRule="auto"/>
        <w:ind w:leftChars="200" w:left="420"/>
        <w:rPr>
          <w:rFonts w:ascii="宋体" w:hAnsi="宋体" w:cs="宋体" w:hint="eastAsia"/>
          <w:kern w:val="0"/>
          <w:szCs w:val="21"/>
        </w:rPr>
      </w:pPr>
      <w:r w:rsidRPr="00CE7B8B">
        <w:rPr>
          <w:rFonts w:hint="eastAsia"/>
          <w:kern w:val="0"/>
        </w:rPr>
        <w:lastRenderedPageBreak/>
        <w:t>中国政府采购网（</w:t>
      </w:r>
      <w:r w:rsidRPr="00CE7B8B">
        <w:rPr>
          <w:kern w:val="0"/>
        </w:rPr>
        <w:t>http://www.ccgp.gov.cn</w:t>
      </w:r>
      <w:r w:rsidRPr="00CE7B8B">
        <w:rPr>
          <w:rFonts w:hint="eastAsia"/>
          <w:kern w:val="0"/>
        </w:rPr>
        <w:t>）</w:t>
      </w:r>
      <w:r w:rsidRPr="00CE7B8B">
        <w:rPr>
          <w:kern w:val="0"/>
        </w:rPr>
        <w:br/>
      </w:r>
      <w:r w:rsidRPr="00CE7B8B">
        <w:rPr>
          <w:rFonts w:hint="eastAsia"/>
          <w:kern w:val="0"/>
        </w:rPr>
        <w:t>广西壮族自治区政府采购网（</w:t>
      </w:r>
      <w:r w:rsidRPr="00CE7B8B">
        <w:rPr>
          <w:kern w:val="0"/>
        </w:rPr>
        <w:t>http://zfcg.gxzf.gov.cn</w:t>
      </w:r>
      <w:r w:rsidRPr="00CE7B8B">
        <w:rPr>
          <w:rFonts w:hint="eastAsia"/>
          <w:kern w:val="0"/>
        </w:rPr>
        <w:t>）</w:t>
      </w:r>
    </w:p>
    <w:p w14:paraId="32C373A3" w14:textId="77777777" w:rsidR="00CE7B8B" w:rsidRPr="00CE7B8B" w:rsidRDefault="00CE7B8B" w:rsidP="00CE7B8B">
      <w:pPr>
        <w:spacing w:line="360" w:lineRule="auto"/>
        <w:ind w:firstLineChars="202" w:firstLine="424"/>
        <w:rPr>
          <w:rFonts w:ascii="宋体" w:hAnsi="宋体" w:cs="宋体" w:hint="eastAsia"/>
          <w:kern w:val="0"/>
          <w:szCs w:val="21"/>
        </w:rPr>
      </w:pPr>
      <w:r w:rsidRPr="00CE7B8B">
        <w:rPr>
          <w:rFonts w:ascii="宋体" w:hAnsi="宋体" w:hint="eastAsia"/>
          <w:szCs w:val="21"/>
        </w:rPr>
        <w:t>2.</w:t>
      </w:r>
      <w:r w:rsidRPr="00CE7B8B">
        <w:rPr>
          <w:rFonts w:ascii="宋体" w:hAnsi="宋体" w:cs="宋体" w:hint="eastAsia"/>
          <w:kern w:val="0"/>
          <w:szCs w:val="21"/>
        </w:rPr>
        <w:t>本项目需要落实的政府采购政策</w:t>
      </w:r>
    </w:p>
    <w:p w14:paraId="0F37F3E8" w14:textId="77777777" w:rsidR="00CE7B8B" w:rsidRPr="00CE7B8B" w:rsidRDefault="00CE7B8B" w:rsidP="00CE7B8B">
      <w:pPr>
        <w:spacing w:line="360" w:lineRule="auto"/>
        <w:ind w:firstLineChars="200" w:firstLine="420"/>
        <w:rPr>
          <w:rFonts w:ascii="宋体" w:hAnsi="宋体" w:cs="宋体" w:hint="eastAsia"/>
          <w:kern w:val="0"/>
          <w:szCs w:val="21"/>
        </w:rPr>
      </w:pPr>
      <w:r w:rsidRPr="00CE7B8B">
        <w:rPr>
          <w:rFonts w:ascii="宋体" w:hAnsi="宋体" w:cs="宋体" w:hint="eastAsia"/>
          <w:kern w:val="0"/>
          <w:szCs w:val="21"/>
        </w:rPr>
        <w:t>（1）政府采购促进中小企业发展。</w:t>
      </w:r>
    </w:p>
    <w:p w14:paraId="7094CDE4" w14:textId="77777777" w:rsidR="00CE7B8B" w:rsidRPr="00CE7B8B" w:rsidRDefault="00CE7B8B" w:rsidP="00CE7B8B">
      <w:pPr>
        <w:spacing w:line="360" w:lineRule="auto"/>
        <w:ind w:firstLineChars="200" w:firstLine="420"/>
        <w:rPr>
          <w:rFonts w:ascii="宋体" w:hAnsi="宋体" w:cs="宋体" w:hint="eastAsia"/>
          <w:kern w:val="0"/>
          <w:szCs w:val="21"/>
        </w:rPr>
      </w:pPr>
      <w:r w:rsidRPr="00CE7B8B">
        <w:rPr>
          <w:rFonts w:ascii="宋体" w:hAnsi="宋体" w:cs="宋体" w:hint="eastAsia"/>
          <w:kern w:val="0"/>
          <w:szCs w:val="21"/>
        </w:rPr>
        <w:t>（2）政府采购支持采用本国产品的政策。</w:t>
      </w:r>
    </w:p>
    <w:p w14:paraId="17AB9007" w14:textId="77777777" w:rsidR="00CE7B8B" w:rsidRPr="00CE7B8B" w:rsidRDefault="00CE7B8B" w:rsidP="00CE7B8B">
      <w:pPr>
        <w:spacing w:line="360" w:lineRule="auto"/>
        <w:ind w:firstLineChars="200" w:firstLine="420"/>
        <w:rPr>
          <w:rFonts w:ascii="宋体" w:hAnsi="宋体" w:cs="宋体" w:hint="eastAsia"/>
          <w:kern w:val="0"/>
          <w:szCs w:val="21"/>
        </w:rPr>
      </w:pPr>
      <w:r w:rsidRPr="00CE7B8B">
        <w:rPr>
          <w:rFonts w:ascii="宋体" w:hAnsi="宋体" w:cs="宋体" w:hint="eastAsia"/>
          <w:kern w:val="0"/>
          <w:szCs w:val="21"/>
        </w:rPr>
        <w:t>（3）强制采购节能产品；优先采购节能产品、环境标志产品。</w:t>
      </w:r>
    </w:p>
    <w:p w14:paraId="2BC11B1C" w14:textId="77777777" w:rsidR="00CE7B8B" w:rsidRPr="00CE7B8B" w:rsidRDefault="00CE7B8B" w:rsidP="00CE7B8B">
      <w:pPr>
        <w:spacing w:line="360" w:lineRule="auto"/>
        <w:ind w:firstLineChars="200" w:firstLine="420"/>
        <w:rPr>
          <w:rFonts w:ascii="宋体" w:hAnsi="宋体" w:cs="宋体" w:hint="eastAsia"/>
          <w:kern w:val="0"/>
          <w:szCs w:val="21"/>
        </w:rPr>
      </w:pPr>
      <w:r w:rsidRPr="00CE7B8B">
        <w:rPr>
          <w:rFonts w:ascii="宋体" w:hAnsi="宋体" w:cs="宋体" w:hint="eastAsia"/>
          <w:kern w:val="0"/>
          <w:szCs w:val="21"/>
        </w:rPr>
        <w:t>（4）政府采购促进残疾人就业政策。</w:t>
      </w:r>
    </w:p>
    <w:p w14:paraId="2A39CE5A" w14:textId="77777777" w:rsidR="00CE7B8B" w:rsidRPr="00CE7B8B" w:rsidRDefault="00CE7B8B" w:rsidP="00CE7B8B">
      <w:pPr>
        <w:spacing w:line="360" w:lineRule="auto"/>
        <w:ind w:firstLineChars="200" w:firstLine="420"/>
        <w:rPr>
          <w:rFonts w:ascii="宋体" w:hAnsi="宋体" w:cs="宋体" w:hint="eastAsia"/>
          <w:i/>
          <w:iCs/>
          <w:kern w:val="0"/>
          <w:szCs w:val="21"/>
        </w:rPr>
      </w:pPr>
      <w:r w:rsidRPr="00CE7B8B">
        <w:rPr>
          <w:rFonts w:ascii="宋体" w:hAnsi="宋体" w:cs="宋体" w:hint="eastAsia"/>
          <w:kern w:val="0"/>
          <w:szCs w:val="21"/>
        </w:rPr>
        <w:t>（5）政府采购支持监狱企业发展。</w:t>
      </w:r>
    </w:p>
    <w:p w14:paraId="06AE099F" w14:textId="77777777" w:rsidR="00CE7B8B" w:rsidRPr="00CE7B8B" w:rsidRDefault="00CE7B8B" w:rsidP="00CE7B8B">
      <w:pPr>
        <w:widowControl/>
        <w:spacing w:line="360" w:lineRule="auto"/>
        <w:ind w:firstLineChars="200" w:firstLine="420"/>
        <w:jc w:val="left"/>
        <w:rPr>
          <w:rFonts w:ascii="宋体" w:hAnsi="宋体" w:hint="eastAsia"/>
          <w:szCs w:val="21"/>
        </w:rPr>
      </w:pPr>
      <w:r w:rsidRPr="00CE7B8B">
        <w:rPr>
          <w:rFonts w:ascii="宋体" w:hAnsi="宋体" w:cs="宋体" w:hint="eastAsia"/>
          <w:kern w:val="0"/>
          <w:szCs w:val="21"/>
        </w:rPr>
        <w:t>3.</w:t>
      </w:r>
      <w:proofErr w:type="gramStart"/>
      <w:r w:rsidRPr="00CE7B8B">
        <w:rPr>
          <w:rFonts w:ascii="宋体" w:hAnsi="宋体" w:cs="宋体" w:hint="eastAsia"/>
          <w:kern w:val="0"/>
          <w:szCs w:val="21"/>
        </w:rPr>
        <w:t>供应商</w:t>
      </w:r>
      <w:r w:rsidRPr="00CE7B8B">
        <w:rPr>
          <w:rFonts w:ascii="宋体" w:hAnsi="宋体" w:hint="eastAsia"/>
          <w:szCs w:val="21"/>
        </w:rPr>
        <w:t>竞标注</w:t>
      </w:r>
      <w:proofErr w:type="gramEnd"/>
      <w:r w:rsidRPr="00CE7B8B">
        <w:rPr>
          <w:rFonts w:ascii="宋体" w:hAnsi="宋体" w:hint="eastAsia"/>
          <w:szCs w:val="21"/>
        </w:rPr>
        <w:t>意事项</w:t>
      </w:r>
    </w:p>
    <w:p w14:paraId="5DB3D1B5" w14:textId="77777777" w:rsidR="00CE7B8B" w:rsidRPr="00CE7B8B" w:rsidRDefault="00CE7B8B" w:rsidP="00CE7B8B">
      <w:pPr>
        <w:widowControl/>
        <w:spacing w:line="360" w:lineRule="auto"/>
        <w:ind w:firstLineChars="200" w:firstLine="420"/>
        <w:jc w:val="left"/>
        <w:rPr>
          <w:rFonts w:ascii="宋体" w:hAnsi="宋体" w:hint="eastAsia"/>
          <w:szCs w:val="21"/>
        </w:rPr>
      </w:pPr>
      <w:r w:rsidRPr="00CE7B8B">
        <w:rPr>
          <w:rFonts w:ascii="宋体" w:hAnsi="宋体" w:hint="eastAsia"/>
          <w:szCs w:val="21"/>
        </w:rPr>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sidRPr="00CE7B8B">
        <w:rPr>
          <w:rFonts w:hint="eastAsia"/>
        </w:rPr>
        <w:t>后缀名为“</w:t>
      </w:r>
      <w:r w:rsidRPr="00CE7B8B">
        <w:t>jmbs</w:t>
      </w:r>
      <w:r w:rsidRPr="00CE7B8B">
        <w:rPr>
          <w:rFonts w:hint="eastAsia"/>
        </w:rPr>
        <w:t>”的文件</w:t>
      </w:r>
      <w:r w:rsidRPr="00CE7B8B">
        <w:rPr>
          <w:rFonts w:ascii="宋体" w:hAnsi="宋体" w:hint="eastAsia"/>
          <w:szCs w:val="21"/>
        </w:rPr>
        <w:t>），</w:t>
      </w:r>
      <w:r w:rsidRPr="00CE7B8B">
        <w:rPr>
          <w:rFonts w:ascii="宋体" w:hAnsi="宋体" w:hint="eastAsia"/>
          <w:b/>
          <w:szCs w:val="21"/>
        </w:rPr>
        <w:t>供应商在“广西政府采购云”平台提交电子响应文件时，请填写参加远程采购活动经办人联系方式。</w:t>
      </w:r>
      <w:r w:rsidRPr="00CE7B8B">
        <w:rPr>
          <w:rFonts w:ascii="宋体" w:hAnsi="宋体" w:hint="eastAsia"/>
          <w:szCs w:val="21"/>
        </w:rPr>
        <w:t>供应商登录“广西政府采购云”平台，依次进入“服务中心-项目采购-操作流程-电子招投标-</w:t>
      </w:r>
      <w:r w:rsidRPr="00CE7B8B">
        <w:rPr>
          <w:rFonts w:hint="eastAsia"/>
        </w:rPr>
        <w:t>政府采购项目电子交易管理操作指南</w:t>
      </w:r>
      <w:r w:rsidRPr="00CE7B8B">
        <w:t>-</w:t>
      </w:r>
      <w:r w:rsidRPr="00CE7B8B">
        <w:rPr>
          <w:rFonts w:hint="eastAsia"/>
        </w:rPr>
        <w:t>供应商</w:t>
      </w:r>
      <w:r w:rsidRPr="00CE7B8B">
        <w:rPr>
          <w:rFonts w:ascii="宋体" w:hAnsi="宋体" w:hint="eastAsia"/>
          <w:szCs w:val="21"/>
        </w:rPr>
        <w:t>”查看电子竞标具体操作流程。</w:t>
      </w:r>
    </w:p>
    <w:p w14:paraId="5680E864" w14:textId="77777777" w:rsidR="00CE7B8B" w:rsidRPr="00CE7B8B" w:rsidRDefault="00CE7B8B" w:rsidP="00CE7B8B">
      <w:pPr>
        <w:widowControl/>
        <w:spacing w:line="360" w:lineRule="auto"/>
        <w:ind w:firstLineChars="200" w:firstLine="420"/>
        <w:jc w:val="left"/>
        <w:rPr>
          <w:rFonts w:ascii="宋体" w:hAnsi="宋体" w:hint="eastAsia"/>
          <w:szCs w:val="21"/>
        </w:rPr>
      </w:pPr>
      <w:r w:rsidRPr="00CE7B8B">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CE7B8B">
        <w:rPr>
          <w:rFonts w:ascii="宋体" w:hAnsi="宋体" w:cs="宋体" w:hint="eastAsia"/>
          <w:kern w:val="0"/>
          <w:szCs w:val="21"/>
        </w:rPr>
        <w:t>“广西政府采购云”平台，</w:t>
      </w:r>
      <w:r w:rsidRPr="00CE7B8B">
        <w:rPr>
          <w:rFonts w:ascii="宋体" w:hAnsi="宋体" w:hint="eastAsia"/>
          <w:szCs w:val="21"/>
        </w:rPr>
        <w:t>依次进入“服务中心-入驻与配置”中查看CA数字证书办理操作流程。</w:t>
      </w:r>
      <w:r w:rsidRPr="00CE7B8B">
        <w:rPr>
          <w:rFonts w:ascii="宋体" w:hAnsi="宋体" w:cs="宋体" w:hint="eastAsia"/>
          <w:bCs/>
          <w:kern w:val="0"/>
          <w:szCs w:val="21"/>
        </w:rPr>
        <w:t>如在操作过程中遇到问题或者需要技术支持，请致电</w:t>
      </w:r>
      <w:r w:rsidRPr="00CE7B8B">
        <w:rPr>
          <w:rFonts w:ascii="宋体" w:hAnsi="宋体" w:hint="eastAsia"/>
          <w:szCs w:val="21"/>
        </w:rPr>
        <w:t>广西政府</w:t>
      </w:r>
      <w:proofErr w:type="gramStart"/>
      <w:r w:rsidRPr="00CE7B8B">
        <w:rPr>
          <w:rFonts w:ascii="宋体" w:hAnsi="宋体" w:hint="eastAsia"/>
          <w:szCs w:val="21"/>
        </w:rPr>
        <w:t>采购云</w:t>
      </w:r>
      <w:r w:rsidRPr="00CE7B8B">
        <w:rPr>
          <w:rFonts w:ascii="宋体" w:hAnsi="宋体" w:cs="宋体" w:hint="eastAsia"/>
          <w:bCs/>
          <w:kern w:val="0"/>
          <w:szCs w:val="21"/>
        </w:rPr>
        <w:t>客服</w:t>
      </w:r>
      <w:proofErr w:type="gramEnd"/>
      <w:r w:rsidRPr="00CE7B8B">
        <w:rPr>
          <w:rFonts w:ascii="宋体" w:hAnsi="宋体" w:cs="宋体" w:hint="eastAsia"/>
          <w:bCs/>
          <w:kern w:val="0"/>
          <w:szCs w:val="21"/>
        </w:rPr>
        <w:t>热线：95763或0771-3381253</w:t>
      </w:r>
      <w:r w:rsidRPr="00CE7B8B">
        <w:rPr>
          <w:rFonts w:ascii="宋体" w:hAnsi="宋体" w:hint="eastAsia"/>
          <w:szCs w:val="21"/>
        </w:rPr>
        <w:t>）。</w:t>
      </w:r>
    </w:p>
    <w:p w14:paraId="2A6023CA" w14:textId="77777777" w:rsidR="00CE7B8B" w:rsidRPr="00CE7B8B" w:rsidRDefault="00CE7B8B" w:rsidP="00CE7B8B">
      <w:pPr>
        <w:snapToGrid w:val="0"/>
        <w:spacing w:line="360" w:lineRule="auto"/>
        <w:ind w:firstLineChars="200" w:firstLine="420"/>
        <w:rPr>
          <w:rFonts w:ascii="宋体" w:hAnsi="宋体" w:cs="宋体" w:hint="eastAsia"/>
          <w:kern w:val="0"/>
          <w:szCs w:val="21"/>
        </w:rPr>
      </w:pPr>
      <w:r w:rsidRPr="00CE7B8B">
        <w:rPr>
          <w:rFonts w:ascii="宋体" w:hAnsi="宋体" w:cs="宋体" w:hint="eastAsia"/>
          <w:kern w:val="0"/>
          <w:szCs w:val="21"/>
        </w:rPr>
        <w:t>（3）CA证书在线解密：首次响应文件开启时，需携带制作响应文件时用来加密的有效数字证书（CA认证）登录“</w:t>
      </w:r>
      <w:r w:rsidRPr="00CE7B8B">
        <w:rPr>
          <w:rFonts w:ascii="宋体" w:hAnsi="宋体" w:hint="eastAsia"/>
          <w:szCs w:val="21"/>
        </w:rPr>
        <w:t>广西政府采购云</w:t>
      </w:r>
      <w:r w:rsidRPr="00CE7B8B">
        <w:rPr>
          <w:rFonts w:ascii="宋体" w:hAnsi="宋体" w:cs="宋体" w:hint="eastAsia"/>
          <w:kern w:val="0"/>
          <w:szCs w:val="21"/>
        </w:rPr>
        <w:t>”平台电子开标大厅现场按规定时间对加密的响应文件进行解密，否则后果自负。</w:t>
      </w:r>
    </w:p>
    <w:p w14:paraId="4549BF98" w14:textId="77777777" w:rsidR="00CE7B8B" w:rsidRPr="00CE7B8B" w:rsidRDefault="00CE7B8B" w:rsidP="00CE7B8B">
      <w:pPr>
        <w:widowControl/>
        <w:spacing w:line="360" w:lineRule="auto"/>
        <w:ind w:firstLineChars="200" w:firstLine="420"/>
        <w:jc w:val="left"/>
        <w:rPr>
          <w:rFonts w:ascii="宋体" w:hAnsi="宋体" w:hint="eastAsia"/>
          <w:bCs/>
          <w:szCs w:val="21"/>
        </w:rPr>
      </w:pPr>
      <w:r w:rsidRPr="00CE7B8B">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sidRPr="00CE7B8B">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w:t>
      </w:r>
      <w:r w:rsidRPr="00CE7B8B">
        <w:rPr>
          <w:rFonts w:ascii="宋体" w:hAnsi="宋体" w:hint="eastAsia"/>
          <w:bCs/>
          <w:szCs w:val="21"/>
        </w:rPr>
        <w:lastRenderedPageBreak/>
        <w:t>当先行撤回原响应文件，补充、修改后重新提交（上传），提交响应文件截止时间前未完成提交（上传）的，视为撤回响应文件。提交响应文件截止时间以后提交（上传）的响应文件，“</w:t>
      </w:r>
      <w:r w:rsidRPr="00CE7B8B">
        <w:rPr>
          <w:rFonts w:ascii="宋体" w:hAnsi="宋体" w:hint="eastAsia"/>
          <w:szCs w:val="21"/>
        </w:rPr>
        <w:t>广西政府采购云</w:t>
      </w:r>
      <w:r w:rsidRPr="00CE7B8B">
        <w:rPr>
          <w:rFonts w:ascii="宋体" w:hAnsi="宋体" w:hint="eastAsia"/>
          <w:bCs/>
          <w:szCs w:val="21"/>
        </w:rPr>
        <w:t>”平台将予以拒收。</w:t>
      </w:r>
    </w:p>
    <w:p w14:paraId="39480170" w14:textId="77777777" w:rsidR="00CE7B8B" w:rsidRPr="00CE7B8B" w:rsidRDefault="00CE7B8B" w:rsidP="00CE7B8B">
      <w:pPr>
        <w:snapToGrid w:val="0"/>
        <w:spacing w:line="360" w:lineRule="auto"/>
        <w:ind w:firstLineChars="200" w:firstLine="420"/>
        <w:rPr>
          <w:rFonts w:ascii="宋体" w:hAnsi="宋体" w:cs="宋体" w:hint="eastAsia"/>
          <w:kern w:val="0"/>
          <w:szCs w:val="21"/>
        </w:rPr>
      </w:pPr>
      <w:r w:rsidRPr="00CE7B8B">
        <w:rPr>
          <w:rFonts w:ascii="宋体" w:hAnsi="宋体" w:cs="宋体" w:hint="eastAsia"/>
          <w:kern w:val="0"/>
          <w:szCs w:val="21"/>
        </w:rPr>
        <w:t>（4）供应商需要在具备有摄像头及语音功能且互联网网络状况良好的电脑登录“</w:t>
      </w:r>
      <w:r w:rsidRPr="00CE7B8B">
        <w:rPr>
          <w:rFonts w:ascii="宋体" w:hAnsi="宋体" w:hint="eastAsia"/>
          <w:szCs w:val="21"/>
        </w:rPr>
        <w:t>广西政府采购云</w:t>
      </w:r>
      <w:r w:rsidRPr="00CE7B8B">
        <w:rPr>
          <w:rFonts w:ascii="宋体" w:hAnsi="宋体" w:cs="宋体" w:hint="eastAsia"/>
          <w:kern w:val="0"/>
          <w:szCs w:val="21"/>
        </w:rPr>
        <w:t>”平台远程开标大厅参与本次谈判，否则后果自负。</w:t>
      </w:r>
    </w:p>
    <w:bookmarkEnd w:id="39"/>
    <w:p w14:paraId="1A6BE9A6" w14:textId="77777777" w:rsidR="00CE7B8B" w:rsidRPr="00CE7B8B" w:rsidRDefault="00CE7B8B" w:rsidP="00CE7B8B">
      <w:pPr>
        <w:spacing w:line="360" w:lineRule="auto"/>
        <w:ind w:firstLineChars="150" w:firstLine="360"/>
        <w:rPr>
          <w:rFonts w:ascii="黑体" w:eastAsia="黑体" w:hAnsi="黑体" w:hint="eastAsia"/>
          <w:sz w:val="24"/>
        </w:rPr>
      </w:pPr>
      <w:r w:rsidRPr="00CE7B8B">
        <w:rPr>
          <w:rFonts w:ascii="黑体" w:eastAsia="黑体" w:hAnsi="黑体" w:hint="eastAsia"/>
          <w:sz w:val="24"/>
        </w:rPr>
        <w:t>八、凡对本次采购提出询问，请按以下方式联系。</w:t>
      </w:r>
      <w:bookmarkEnd w:id="40"/>
      <w:bookmarkEnd w:id="41"/>
      <w:bookmarkEnd w:id="42"/>
      <w:bookmarkEnd w:id="43"/>
      <w:bookmarkEnd w:id="44"/>
      <w:bookmarkEnd w:id="45"/>
    </w:p>
    <w:p w14:paraId="38EF557B" w14:textId="77777777" w:rsidR="00CE7B8B" w:rsidRPr="00CE7B8B" w:rsidRDefault="00CE7B8B" w:rsidP="00CE7B8B">
      <w:pPr>
        <w:spacing w:line="400" w:lineRule="exact"/>
        <w:ind w:firstLineChars="200" w:firstLine="420"/>
        <w:rPr>
          <w:rFonts w:ascii="宋体" w:hAnsi="宋体" w:cs="仿宋" w:hint="eastAsia"/>
          <w:kern w:val="0"/>
          <w:szCs w:val="21"/>
        </w:rPr>
      </w:pPr>
      <w:bookmarkStart w:id="46" w:name="_Toc35393637"/>
      <w:bookmarkStart w:id="47" w:name="_Toc28359096"/>
      <w:bookmarkStart w:id="48" w:name="_Toc28359019"/>
      <w:bookmarkStart w:id="49" w:name="_Toc35393806"/>
      <w:bookmarkStart w:id="50" w:name="_Toc28359097"/>
      <w:bookmarkStart w:id="51" w:name="_Toc35393807"/>
      <w:bookmarkStart w:id="52" w:name="_Toc35393638"/>
      <w:bookmarkStart w:id="53" w:name="_Toc28359020"/>
      <w:r w:rsidRPr="00CE7B8B">
        <w:rPr>
          <w:rFonts w:ascii="宋体" w:hAnsi="宋体" w:cs="仿宋" w:hint="eastAsia"/>
          <w:kern w:val="0"/>
          <w:szCs w:val="21"/>
        </w:rPr>
        <w:t>1.采购人信息</w:t>
      </w:r>
      <w:bookmarkEnd w:id="46"/>
      <w:bookmarkEnd w:id="47"/>
      <w:bookmarkEnd w:id="48"/>
      <w:bookmarkEnd w:id="49"/>
    </w:p>
    <w:p w14:paraId="50AF10CC" w14:textId="77777777" w:rsidR="00CE7B8B" w:rsidRPr="00CE7B8B" w:rsidRDefault="00CE7B8B" w:rsidP="00CE7B8B">
      <w:pPr>
        <w:spacing w:line="400" w:lineRule="exact"/>
        <w:ind w:firstLineChars="200" w:firstLine="420"/>
        <w:rPr>
          <w:rFonts w:ascii="宋体" w:hAnsi="宋体" w:cs="仿宋" w:hint="eastAsia"/>
          <w:szCs w:val="21"/>
        </w:rPr>
      </w:pPr>
      <w:r w:rsidRPr="00CE7B8B">
        <w:rPr>
          <w:rFonts w:ascii="宋体" w:hAnsi="宋体" w:cs="仿宋" w:hint="eastAsia"/>
          <w:szCs w:val="21"/>
        </w:rPr>
        <w:t>名称：广西工业职业技术学院</w:t>
      </w:r>
    </w:p>
    <w:p w14:paraId="67243607" w14:textId="77777777" w:rsidR="00CE7B8B" w:rsidRPr="00CE7B8B" w:rsidRDefault="00CE7B8B" w:rsidP="00CE7B8B">
      <w:pPr>
        <w:spacing w:line="400" w:lineRule="exact"/>
        <w:ind w:firstLineChars="200" w:firstLine="420"/>
        <w:rPr>
          <w:rFonts w:ascii="宋体" w:hAnsi="宋体" w:cs="仿宋" w:hint="eastAsia"/>
          <w:szCs w:val="21"/>
        </w:rPr>
      </w:pPr>
      <w:r w:rsidRPr="00CE7B8B">
        <w:rPr>
          <w:rFonts w:ascii="宋体" w:hAnsi="宋体" w:cs="仿宋" w:hint="eastAsia"/>
          <w:szCs w:val="21"/>
        </w:rPr>
        <w:t>地址：广西南宁市</w:t>
      </w:r>
      <w:proofErr w:type="gramStart"/>
      <w:r w:rsidRPr="00CE7B8B">
        <w:rPr>
          <w:rFonts w:ascii="宋体" w:hAnsi="宋体" w:cs="仿宋" w:hint="eastAsia"/>
          <w:szCs w:val="21"/>
        </w:rPr>
        <w:t>秀灵路37号</w:t>
      </w:r>
      <w:proofErr w:type="gramEnd"/>
      <w:r w:rsidRPr="00CE7B8B">
        <w:rPr>
          <w:rFonts w:ascii="宋体" w:hAnsi="宋体" w:cs="仿宋" w:hint="eastAsia"/>
          <w:szCs w:val="21"/>
        </w:rPr>
        <w:t xml:space="preserve"> /530000</w:t>
      </w:r>
    </w:p>
    <w:p w14:paraId="7339952A" w14:textId="77777777" w:rsidR="00CE7B8B" w:rsidRPr="00CE7B8B" w:rsidRDefault="00CE7B8B" w:rsidP="00CE7B8B">
      <w:pPr>
        <w:spacing w:line="400" w:lineRule="exact"/>
        <w:ind w:firstLineChars="200" w:firstLine="420"/>
        <w:rPr>
          <w:rFonts w:ascii="宋体" w:hAnsi="宋体" w:cs="仿宋" w:hint="eastAsia"/>
          <w:szCs w:val="21"/>
        </w:rPr>
      </w:pPr>
      <w:r w:rsidRPr="00CE7B8B">
        <w:rPr>
          <w:rFonts w:ascii="宋体" w:hAnsi="宋体" w:cs="仿宋" w:hint="eastAsia"/>
          <w:szCs w:val="21"/>
        </w:rPr>
        <w:t xml:space="preserve">联系方式： </w:t>
      </w:r>
      <w:r w:rsidRPr="00CE7B8B">
        <w:rPr>
          <w:rFonts w:ascii="宋体" w:hAnsi="宋体" w:hint="eastAsia"/>
        </w:rPr>
        <w:t>黄淑娟</w:t>
      </w:r>
      <w:r w:rsidRPr="00CE7B8B">
        <w:rPr>
          <w:rFonts w:ascii="宋体" w:hAnsi="宋体" w:cs="仿宋" w:hint="eastAsia"/>
          <w:szCs w:val="21"/>
        </w:rPr>
        <w:t>；0771-3828335</w:t>
      </w:r>
    </w:p>
    <w:p w14:paraId="031C584F" w14:textId="77777777" w:rsidR="00CE7B8B" w:rsidRPr="00CE7B8B" w:rsidRDefault="00CE7B8B" w:rsidP="00CE7B8B">
      <w:pPr>
        <w:spacing w:line="400" w:lineRule="exact"/>
        <w:ind w:firstLineChars="200" w:firstLine="420"/>
        <w:rPr>
          <w:rFonts w:ascii="宋体" w:hAnsi="宋体" w:cs="仿宋" w:hint="eastAsia"/>
          <w:kern w:val="0"/>
          <w:szCs w:val="21"/>
        </w:rPr>
      </w:pPr>
      <w:r w:rsidRPr="00CE7B8B">
        <w:rPr>
          <w:rFonts w:ascii="宋体" w:hAnsi="宋体" w:cs="仿宋" w:hint="eastAsia"/>
          <w:kern w:val="0"/>
          <w:szCs w:val="21"/>
        </w:rPr>
        <w:t>2.采购代理机构信息</w:t>
      </w:r>
      <w:bookmarkEnd w:id="50"/>
      <w:bookmarkEnd w:id="51"/>
      <w:bookmarkEnd w:id="52"/>
      <w:bookmarkEnd w:id="53"/>
    </w:p>
    <w:p w14:paraId="71747F7A" w14:textId="77777777" w:rsidR="00CE7B8B" w:rsidRPr="00CE7B8B" w:rsidRDefault="00CE7B8B" w:rsidP="00CE7B8B">
      <w:pPr>
        <w:spacing w:line="400" w:lineRule="exact"/>
        <w:ind w:firstLineChars="200" w:firstLine="420"/>
        <w:rPr>
          <w:rFonts w:ascii="宋体" w:hAnsi="宋体" w:cs="仿宋" w:hint="eastAsia"/>
          <w:szCs w:val="21"/>
        </w:rPr>
      </w:pPr>
      <w:bookmarkStart w:id="54" w:name="_Toc28359098"/>
      <w:bookmarkStart w:id="55" w:name="_Toc35393808"/>
      <w:bookmarkStart w:id="56" w:name="_Toc28359021"/>
      <w:bookmarkStart w:id="57" w:name="_Toc35393639"/>
      <w:r w:rsidRPr="00CE7B8B">
        <w:rPr>
          <w:rFonts w:ascii="宋体" w:hAnsi="宋体" w:cs="仿宋" w:hint="eastAsia"/>
          <w:szCs w:val="21"/>
        </w:rPr>
        <w:t>名称：</w:t>
      </w:r>
      <w:r w:rsidRPr="00CE7B8B">
        <w:rPr>
          <w:rFonts w:ascii="宋体" w:hAnsi="宋体" w:cs="仿宋" w:hint="eastAsia"/>
          <w:szCs w:val="21"/>
          <w:u w:val="single"/>
        </w:rPr>
        <w:t>云之</w:t>
      </w:r>
      <w:proofErr w:type="gramStart"/>
      <w:r w:rsidRPr="00CE7B8B">
        <w:rPr>
          <w:rFonts w:ascii="宋体" w:hAnsi="宋体" w:cs="仿宋" w:hint="eastAsia"/>
          <w:szCs w:val="21"/>
          <w:u w:val="single"/>
        </w:rPr>
        <w:t>龙咨询</w:t>
      </w:r>
      <w:proofErr w:type="gramEnd"/>
      <w:r w:rsidRPr="00CE7B8B">
        <w:rPr>
          <w:rFonts w:ascii="宋体" w:hAnsi="宋体" w:cs="仿宋" w:hint="eastAsia"/>
          <w:szCs w:val="21"/>
          <w:u w:val="single"/>
        </w:rPr>
        <w:t xml:space="preserve">集团有限公司　　</w:t>
      </w:r>
    </w:p>
    <w:p w14:paraId="1D4B4EAE" w14:textId="77777777" w:rsidR="00CE7B8B" w:rsidRPr="00CE7B8B" w:rsidRDefault="00CE7B8B" w:rsidP="00CE7B8B">
      <w:pPr>
        <w:spacing w:line="400" w:lineRule="exact"/>
        <w:ind w:firstLineChars="200" w:firstLine="420"/>
        <w:rPr>
          <w:rFonts w:ascii="宋体" w:hAnsi="宋体" w:cs="仿宋" w:hint="eastAsia"/>
          <w:szCs w:val="21"/>
        </w:rPr>
      </w:pPr>
      <w:proofErr w:type="gramStart"/>
      <w:r w:rsidRPr="00CE7B8B">
        <w:rPr>
          <w:rFonts w:ascii="宋体" w:hAnsi="宋体" w:cs="仿宋" w:hint="eastAsia"/>
          <w:szCs w:val="21"/>
        </w:rPr>
        <w:t>地　　址</w:t>
      </w:r>
      <w:proofErr w:type="gramEnd"/>
      <w:r w:rsidRPr="00CE7B8B">
        <w:rPr>
          <w:rFonts w:ascii="宋体" w:hAnsi="宋体" w:cs="仿宋" w:hint="eastAsia"/>
          <w:szCs w:val="21"/>
        </w:rPr>
        <w:t>：</w:t>
      </w:r>
      <w:r w:rsidRPr="00CE7B8B">
        <w:rPr>
          <w:rFonts w:ascii="宋体" w:hAnsi="宋体" w:cs="仿宋" w:hint="eastAsia"/>
          <w:szCs w:val="21"/>
          <w:u w:val="single"/>
        </w:rPr>
        <w:t>广西南宁市</w:t>
      </w:r>
      <w:proofErr w:type="gramStart"/>
      <w:r w:rsidRPr="00CE7B8B">
        <w:rPr>
          <w:rFonts w:ascii="宋体" w:hAnsi="宋体" w:cs="仿宋" w:hint="eastAsia"/>
          <w:szCs w:val="21"/>
          <w:u w:val="single"/>
        </w:rPr>
        <w:t>良庆区</w:t>
      </w:r>
      <w:proofErr w:type="gramEnd"/>
      <w:r w:rsidRPr="00CE7B8B">
        <w:rPr>
          <w:rFonts w:ascii="宋体" w:hAnsi="宋体" w:cs="仿宋" w:hint="eastAsia"/>
          <w:szCs w:val="21"/>
          <w:u w:val="single"/>
        </w:rPr>
        <w:t>云英路15号3号楼云之</w:t>
      </w:r>
      <w:proofErr w:type="gramStart"/>
      <w:r w:rsidRPr="00CE7B8B">
        <w:rPr>
          <w:rFonts w:ascii="宋体" w:hAnsi="宋体" w:cs="仿宋" w:hint="eastAsia"/>
          <w:szCs w:val="21"/>
          <w:u w:val="single"/>
        </w:rPr>
        <w:t>龙咨询</w:t>
      </w:r>
      <w:proofErr w:type="gramEnd"/>
      <w:r w:rsidRPr="00CE7B8B">
        <w:rPr>
          <w:rFonts w:ascii="宋体" w:hAnsi="宋体" w:cs="仿宋" w:hint="eastAsia"/>
          <w:szCs w:val="21"/>
          <w:u w:val="single"/>
        </w:rPr>
        <w:t xml:space="preserve">集团大厦6楼/530201　　</w:t>
      </w:r>
    </w:p>
    <w:p w14:paraId="6D162E38" w14:textId="77777777" w:rsidR="00CE7B8B" w:rsidRPr="00CE7B8B" w:rsidRDefault="00CE7B8B" w:rsidP="00CE7B8B">
      <w:pPr>
        <w:spacing w:line="400" w:lineRule="exact"/>
        <w:ind w:firstLineChars="200" w:firstLine="420"/>
        <w:rPr>
          <w:rFonts w:ascii="宋体" w:hAnsi="宋体" w:cs="仿宋" w:hint="eastAsia"/>
          <w:szCs w:val="21"/>
        </w:rPr>
      </w:pPr>
      <w:r w:rsidRPr="00CE7B8B">
        <w:rPr>
          <w:rFonts w:ascii="宋体" w:hAnsi="宋体" w:cs="仿宋" w:hint="eastAsia"/>
          <w:szCs w:val="21"/>
        </w:rPr>
        <w:t>联系电话：0771-2618118、2611889、2611898</w:t>
      </w:r>
    </w:p>
    <w:p w14:paraId="06F7FF5A" w14:textId="77777777" w:rsidR="00CE7B8B" w:rsidRPr="00CE7B8B" w:rsidRDefault="00CE7B8B" w:rsidP="00CE7B8B">
      <w:pPr>
        <w:spacing w:line="400" w:lineRule="exact"/>
        <w:ind w:firstLineChars="200" w:firstLine="420"/>
        <w:rPr>
          <w:rFonts w:ascii="宋体" w:hAnsi="宋体" w:cs="仿宋" w:hint="eastAsia"/>
          <w:kern w:val="0"/>
          <w:szCs w:val="21"/>
        </w:rPr>
      </w:pPr>
      <w:r w:rsidRPr="00CE7B8B">
        <w:rPr>
          <w:rFonts w:ascii="宋体" w:hAnsi="宋体" w:cs="仿宋" w:hint="eastAsia"/>
          <w:kern w:val="0"/>
          <w:szCs w:val="21"/>
        </w:rPr>
        <w:t>3.项目联系方式</w:t>
      </w:r>
      <w:bookmarkEnd w:id="54"/>
      <w:bookmarkEnd w:id="55"/>
      <w:bookmarkEnd w:id="56"/>
      <w:bookmarkEnd w:id="57"/>
    </w:p>
    <w:p w14:paraId="730BCD79" w14:textId="77777777" w:rsidR="00CE7B8B" w:rsidRPr="00CE7B8B" w:rsidRDefault="00CE7B8B" w:rsidP="00CE7B8B">
      <w:pPr>
        <w:spacing w:line="400" w:lineRule="exact"/>
        <w:ind w:firstLineChars="200" w:firstLine="420"/>
        <w:rPr>
          <w:rFonts w:ascii="宋体" w:hAnsi="宋体" w:cs="仿宋" w:hint="eastAsia"/>
          <w:kern w:val="0"/>
          <w:szCs w:val="21"/>
        </w:rPr>
      </w:pPr>
      <w:r w:rsidRPr="00CE7B8B">
        <w:rPr>
          <w:rFonts w:ascii="宋体" w:hAnsi="宋体" w:cs="仿宋" w:hint="eastAsia"/>
          <w:kern w:val="0"/>
          <w:szCs w:val="21"/>
        </w:rPr>
        <w:t>项目联系人：</w:t>
      </w:r>
      <w:r w:rsidRPr="00CE7B8B">
        <w:rPr>
          <w:rFonts w:hAnsi="宋体" w:hint="eastAsia"/>
          <w:u w:val="single"/>
        </w:rPr>
        <w:t>唐冰、岑昌桦</w:t>
      </w:r>
    </w:p>
    <w:p w14:paraId="26D69A7D" w14:textId="77777777" w:rsidR="00CE7B8B" w:rsidRPr="00CE7B8B" w:rsidRDefault="00CE7B8B" w:rsidP="00CE7B8B">
      <w:pPr>
        <w:spacing w:line="400" w:lineRule="exact"/>
        <w:ind w:firstLineChars="200" w:firstLine="420"/>
        <w:rPr>
          <w:rFonts w:ascii="宋体" w:hAnsi="宋体" w:cs="仿宋" w:hint="eastAsia"/>
          <w:kern w:val="0"/>
          <w:szCs w:val="21"/>
        </w:rPr>
      </w:pPr>
      <w:r w:rsidRPr="00CE7B8B">
        <w:rPr>
          <w:rFonts w:ascii="宋体" w:hAnsi="宋体" w:cs="仿宋" w:hint="eastAsia"/>
          <w:kern w:val="0"/>
          <w:szCs w:val="21"/>
        </w:rPr>
        <w:t>电　　话：</w:t>
      </w:r>
      <w:r w:rsidRPr="00CE7B8B">
        <w:rPr>
          <w:rFonts w:ascii="宋体" w:hAnsi="宋体" w:cs="仿宋" w:hint="eastAsia"/>
          <w:kern w:val="0"/>
          <w:szCs w:val="21"/>
          <w:u w:val="single"/>
        </w:rPr>
        <w:t xml:space="preserve">0771-2618118、2611889、2611898　　</w:t>
      </w:r>
    </w:p>
    <w:p w14:paraId="1C4CD081" w14:textId="77777777" w:rsidR="00D51064" w:rsidRPr="00CE7B8B" w:rsidRDefault="00D51064" w:rsidP="00CE7B8B"/>
    <w:sectPr w:rsidR="00D51064" w:rsidRPr="00CE7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1826C0"/>
    <w:rsid w:val="00CE7B8B"/>
    <w:rsid w:val="00D51064"/>
    <w:rsid w:val="0A18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D85F6"/>
  <w15:docId w15:val="{75A43A9B-866A-475A-B77C-0A7B0040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Body Tex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uiPriority w:val="99"/>
    <w:unhideWhenUsed/>
    <w:qFormat/>
    <w:pPr>
      <w:spacing w:after="120"/>
    </w:pPr>
  </w:style>
  <w:style w:type="paragraph" w:styleId="2">
    <w:name w:val="Body Text 2"/>
    <w:basedOn w:val="a"/>
    <w:uiPriority w:val="99"/>
    <w:qFormat/>
    <w:pPr>
      <w:spacing w:after="120" w:line="480" w:lineRule="auto"/>
    </w:pPr>
  </w:style>
  <w:style w:type="paragraph" w:styleId="a4">
    <w:name w:val="Title"/>
    <w:basedOn w:val="a"/>
    <w:next w:val="a"/>
    <w:qFormat/>
    <w:pPr>
      <w:widowControl/>
      <w:overflowPunct w:val="0"/>
      <w:autoSpaceDE w:val="0"/>
      <w:autoSpaceDN w:val="0"/>
      <w:adjustRightInd w:val="0"/>
      <w:jc w:val="center"/>
      <w:textAlignment w:val="baseline"/>
    </w:pPr>
    <w:rPr>
      <w:rFonts w:ascii="Cambria"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25381">
      <w:bodyDiv w:val="1"/>
      <w:marLeft w:val="0"/>
      <w:marRight w:val="0"/>
      <w:marTop w:val="0"/>
      <w:marBottom w:val="0"/>
      <w:divBdr>
        <w:top w:val="none" w:sz="0" w:space="0" w:color="auto"/>
        <w:left w:val="none" w:sz="0" w:space="0" w:color="auto"/>
        <w:bottom w:val="none" w:sz="0" w:space="0" w:color="auto"/>
        <w:right w:val="none" w:sz="0" w:space="0" w:color="auto"/>
      </w:divBdr>
    </w:div>
    <w:div w:id="526677978">
      <w:bodyDiv w:val="1"/>
      <w:marLeft w:val="0"/>
      <w:marRight w:val="0"/>
      <w:marTop w:val="0"/>
      <w:marBottom w:val="0"/>
      <w:divBdr>
        <w:top w:val="none" w:sz="0" w:space="0" w:color="auto"/>
        <w:left w:val="none" w:sz="0" w:space="0" w:color="auto"/>
        <w:bottom w:val="none" w:sz="0" w:space="0" w:color="auto"/>
        <w:right w:val="none" w:sz="0" w:space="0" w:color="auto"/>
      </w:divBdr>
    </w:div>
    <w:div w:id="981499688">
      <w:bodyDiv w:val="1"/>
      <w:marLeft w:val="0"/>
      <w:marRight w:val="0"/>
      <w:marTop w:val="0"/>
      <w:marBottom w:val="0"/>
      <w:divBdr>
        <w:top w:val="none" w:sz="0" w:space="0" w:color="auto"/>
        <w:left w:val="none" w:sz="0" w:space="0" w:color="auto"/>
        <w:bottom w:val="none" w:sz="0" w:space="0" w:color="auto"/>
        <w:right w:val="none" w:sz="0" w:space="0" w:color="auto"/>
      </w:divBdr>
    </w:div>
    <w:div w:id="2031712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WPS_1640435606</dc:creator>
  <cp:lastModifiedBy>winnie winnie</cp:lastModifiedBy>
  <cp:revision>2</cp:revision>
  <dcterms:created xsi:type="dcterms:W3CDTF">2025-11-11T10:52:00Z</dcterms:created>
  <dcterms:modified xsi:type="dcterms:W3CDTF">2025-11-11T15:55:00Z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099665B893EA42D1B6068F3687F607A6_11</vt:lpwstr>
  </property>
  <property fmtid="{D5CDD505-2E9C-101B-9397-08002B2CF9AE}" pid="4" name="KSOTemplateDocerSaveRecord">
    <vt:lpwstr>eyJoZGlkIjoiYjA5NmZkODkzNmNmYmQ4MzkwNzNkY2Y0MWQwNjI1MzMiLCJ1c2VySWQiOiIxMzA2OTE1NjU5In0=</vt:lpwstr>
  </property>
</Properties>
</file>