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BA16" w14:textId="26A5B3FD" w:rsidR="00846E9C" w:rsidRPr="00363643" w:rsidRDefault="00913DDD">
      <w:pPr>
        <w:jc w:val="center"/>
        <w:rPr>
          <w:rFonts w:ascii="方正小标宋简体" w:eastAsia="方正小标宋简体"/>
          <w:sz w:val="24"/>
          <w:szCs w:val="28"/>
        </w:rPr>
      </w:pPr>
      <w:bookmarkStart w:id="0" w:name="_Toc28359022"/>
      <w:bookmarkStart w:id="1" w:name="_Toc44405637"/>
      <w:bookmarkStart w:id="2" w:name="OLE_LINK3"/>
      <w:bookmarkStart w:id="3" w:name="OLE_LINK1"/>
      <w:bookmarkStart w:id="4" w:name="OLE_LINK2"/>
      <w:bookmarkStart w:id="5" w:name="OLE_LINK4"/>
      <w:bookmarkStart w:id="6" w:name="OLE_LINK5"/>
      <w:r w:rsidRPr="00363643">
        <w:rPr>
          <w:rFonts w:ascii="方正小标宋简体" w:eastAsia="方正小标宋简体" w:hint="eastAsia"/>
          <w:sz w:val="24"/>
          <w:szCs w:val="28"/>
        </w:rPr>
        <w:t>云之</w:t>
      </w:r>
      <w:proofErr w:type="gramStart"/>
      <w:r w:rsidRPr="00363643">
        <w:rPr>
          <w:rFonts w:ascii="方正小标宋简体" w:eastAsia="方正小标宋简体" w:hint="eastAsia"/>
          <w:sz w:val="24"/>
          <w:szCs w:val="28"/>
        </w:rPr>
        <w:t>龙咨询</w:t>
      </w:r>
      <w:proofErr w:type="gramEnd"/>
      <w:r w:rsidRPr="00363643">
        <w:rPr>
          <w:rFonts w:ascii="方正小标宋简体" w:eastAsia="方正小标宋简体" w:hint="eastAsia"/>
          <w:sz w:val="24"/>
          <w:szCs w:val="28"/>
        </w:rPr>
        <w:t>集团有限公司</w:t>
      </w:r>
      <w:r w:rsidR="001A08C5" w:rsidRPr="00363643">
        <w:rPr>
          <w:rFonts w:ascii="方正小标宋简体" w:eastAsia="方正小标宋简体" w:hint="eastAsia"/>
          <w:sz w:val="24"/>
          <w:szCs w:val="28"/>
        </w:rPr>
        <w:t>广西壮族自治区市级自然灾害应急救援队伍能力提升项目（灭火及防护装备）</w:t>
      </w:r>
      <w:r w:rsidRPr="00363643">
        <w:rPr>
          <w:rFonts w:ascii="方正小标宋简体" w:eastAsia="方正小标宋简体" w:hint="eastAsia"/>
          <w:sz w:val="24"/>
          <w:szCs w:val="28"/>
        </w:rPr>
        <w:t>（</w:t>
      </w:r>
      <w:r w:rsidR="001A08C5" w:rsidRPr="00363643">
        <w:rPr>
          <w:rFonts w:ascii="方正小标宋简体" w:eastAsia="方正小标宋简体"/>
          <w:sz w:val="24"/>
          <w:szCs w:val="28"/>
        </w:rPr>
        <w:t>GXZC2024-G1-002989-YZLZ</w:t>
      </w:r>
      <w:r w:rsidRPr="00363643">
        <w:rPr>
          <w:rFonts w:ascii="方正小标宋简体" w:eastAsia="方正小标宋简体" w:hint="eastAsia"/>
          <w:sz w:val="24"/>
          <w:szCs w:val="28"/>
        </w:rPr>
        <w:t>）中标公告</w:t>
      </w:r>
      <w:bookmarkEnd w:id="0"/>
      <w:bookmarkEnd w:id="1"/>
    </w:p>
    <w:p w14:paraId="171AAA46" w14:textId="28660349" w:rsidR="00846E9C" w:rsidRPr="00363643" w:rsidRDefault="00913DDD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363643">
        <w:rPr>
          <w:rFonts w:asciiTheme="minorEastAsia" w:hAnsiTheme="minorEastAsia" w:cs="Times New Roman" w:hint="eastAsia"/>
          <w:szCs w:val="21"/>
        </w:rPr>
        <w:t>一</w:t>
      </w:r>
      <w:r w:rsidRPr="00363643">
        <w:rPr>
          <w:rFonts w:asciiTheme="minorEastAsia" w:hAnsiTheme="minorEastAsia" w:cs="Times New Roman"/>
          <w:szCs w:val="21"/>
        </w:rPr>
        <w:t>、</w:t>
      </w:r>
      <w:r w:rsidRPr="00363643">
        <w:rPr>
          <w:rFonts w:asciiTheme="minorEastAsia" w:hAnsiTheme="minorEastAsia" w:cs="Times New Roman" w:hint="eastAsia"/>
          <w:szCs w:val="21"/>
        </w:rPr>
        <w:t>项目编号：</w:t>
      </w:r>
      <w:r w:rsidR="001A08C5" w:rsidRPr="00363643">
        <w:rPr>
          <w:rFonts w:asciiTheme="minorEastAsia" w:hAnsiTheme="minorEastAsia" w:cs="Times New Roman"/>
          <w:szCs w:val="21"/>
        </w:rPr>
        <w:t>GXZC2024-G1-002989-YZLZ</w:t>
      </w:r>
    </w:p>
    <w:p w14:paraId="7502EF75" w14:textId="0720476A" w:rsidR="00846E9C" w:rsidRPr="00363643" w:rsidRDefault="00913DDD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363643">
        <w:rPr>
          <w:rFonts w:asciiTheme="minorEastAsia" w:hAnsiTheme="minorEastAsia" w:cs="Times New Roman" w:hint="eastAsia"/>
          <w:szCs w:val="21"/>
        </w:rPr>
        <w:t>二</w:t>
      </w:r>
      <w:r w:rsidRPr="00363643">
        <w:rPr>
          <w:rFonts w:asciiTheme="minorEastAsia" w:hAnsiTheme="minorEastAsia" w:cs="Times New Roman"/>
          <w:szCs w:val="21"/>
        </w:rPr>
        <w:t>、</w:t>
      </w:r>
      <w:r w:rsidRPr="00363643">
        <w:rPr>
          <w:rFonts w:asciiTheme="minorEastAsia" w:hAnsiTheme="minorEastAsia" w:cs="Times New Roman" w:hint="eastAsia"/>
          <w:szCs w:val="21"/>
        </w:rPr>
        <w:t>项目名称：</w:t>
      </w:r>
      <w:r w:rsidR="001A08C5" w:rsidRPr="00363643">
        <w:rPr>
          <w:rFonts w:asciiTheme="minorEastAsia" w:hAnsiTheme="minorEastAsia" w:cs="Times New Roman" w:hint="eastAsia"/>
          <w:szCs w:val="21"/>
        </w:rPr>
        <w:t>广西壮族自治区市级自然灾害应急救援队伍能力提升项目（灭火及防护装备）</w:t>
      </w:r>
    </w:p>
    <w:p w14:paraId="0CA945E8" w14:textId="4C2F02C7" w:rsidR="00846E9C" w:rsidRPr="00363643" w:rsidRDefault="00913DDD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363643">
        <w:rPr>
          <w:rFonts w:asciiTheme="minorEastAsia" w:hAnsiTheme="minorEastAsia" w:cs="Times New Roman" w:hint="eastAsia"/>
          <w:szCs w:val="21"/>
        </w:rPr>
        <w:t>三、中标信息</w:t>
      </w:r>
    </w:p>
    <w:p w14:paraId="6A82D0CD" w14:textId="725A717B" w:rsidR="00846E9C" w:rsidRPr="00363643" w:rsidRDefault="00913DDD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363643">
        <w:rPr>
          <w:rFonts w:asciiTheme="minorEastAsia" w:hAnsiTheme="minorEastAsia" w:cs="Times New Roman" w:hint="eastAsia"/>
          <w:szCs w:val="21"/>
        </w:rPr>
        <w:t>中标人名称：</w:t>
      </w:r>
      <w:r w:rsidR="00402F08" w:rsidRPr="00363643">
        <w:rPr>
          <w:rFonts w:asciiTheme="minorEastAsia" w:hAnsiTheme="minorEastAsia" w:cs="Times New Roman" w:hint="eastAsia"/>
          <w:szCs w:val="21"/>
        </w:rPr>
        <w:t>镇江林昊森林防火装备有限公司</w:t>
      </w:r>
      <w:r w:rsidR="001A08C5" w:rsidRPr="00363643">
        <w:rPr>
          <w:rFonts w:asciiTheme="minorEastAsia" w:hAnsiTheme="minorEastAsia" w:cs="Times New Roman"/>
          <w:szCs w:val="21"/>
        </w:rPr>
        <w:t xml:space="preserve"> </w:t>
      </w:r>
    </w:p>
    <w:p w14:paraId="37914322" w14:textId="0157D465" w:rsidR="00846E9C" w:rsidRPr="00363643" w:rsidRDefault="00913DDD" w:rsidP="00650D91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363643">
        <w:rPr>
          <w:rFonts w:asciiTheme="minorEastAsia" w:hAnsiTheme="minorEastAsia" w:cs="Times New Roman" w:hint="eastAsia"/>
          <w:szCs w:val="21"/>
        </w:rPr>
        <w:t>中标人地址：</w:t>
      </w:r>
      <w:r w:rsidR="00650D91" w:rsidRPr="00363643">
        <w:rPr>
          <w:rFonts w:asciiTheme="minorEastAsia" w:hAnsiTheme="minorEastAsia" w:cs="Times New Roman" w:hint="eastAsia"/>
          <w:szCs w:val="21"/>
        </w:rPr>
        <w:t>江苏省镇江市润州区朱方路318号</w:t>
      </w:r>
    </w:p>
    <w:p w14:paraId="5AC93017" w14:textId="5283AF74" w:rsidR="00846E9C" w:rsidRPr="00363643" w:rsidRDefault="00913DDD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363643">
        <w:rPr>
          <w:rFonts w:asciiTheme="minorEastAsia" w:hAnsiTheme="minorEastAsia" w:cs="Times New Roman" w:hint="eastAsia"/>
          <w:szCs w:val="21"/>
        </w:rPr>
        <w:t>中标金额：</w:t>
      </w:r>
      <w:r w:rsidR="00402F08" w:rsidRPr="00363643">
        <w:rPr>
          <w:rFonts w:asciiTheme="minorEastAsia" w:hAnsiTheme="minorEastAsia" w:cs="Times New Roman" w:hint="eastAsia"/>
          <w:szCs w:val="21"/>
        </w:rPr>
        <w:t>壹仟玖佰贰拾叁万玖仟柒佰捌拾捌元整（</w:t>
      </w:r>
      <w:r w:rsidR="00402F08" w:rsidRPr="00363643">
        <w:rPr>
          <w:rFonts w:asciiTheme="minorEastAsia" w:hAnsiTheme="minorEastAsia" w:cs="Times New Roman"/>
          <w:szCs w:val="21"/>
        </w:rPr>
        <w:t>¥19239788</w:t>
      </w:r>
      <w:r w:rsidR="00402F08" w:rsidRPr="00363643">
        <w:rPr>
          <w:rFonts w:asciiTheme="minorEastAsia" w:hAnsiTheme="minorEastAsia" w:cs="Times New Roman" w:hint="eastAsia"/>
          <w:szCs w:val="21"/>
        </w:rPr>
        <w:t>.00）</w:t>
      </w:r>
    </w:p>
    <w:p w14:paraId="46E56CFB" w14:textId="77777777" w:rsidR="00846E9C" w:rsidRPr="00363643" w:rsidRDefault="00913DDD">
      <w:pPr>
        <w:wordWrap w:val="0"/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363643">
        <w:rPr>
          <w:rFonts w:asciiTheme="minorEastAsia" w:hAnsiTheme="minorEastAsia" w:cs="Times New Roman" w:hint="eastAsia"/>
          <w:szCs w:val="21"/>
        </w:rPr>
        <w:t>四、主要标的信息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534"/>
        <w:gridCol w:w="850"/>
        <w:gridCol w:w="1488"/>
        <w:gridCol w:w="1895"/>
        <w:gridCol w:w="1202"/>
      </w:tblGrid>
      <w:tr w:rsidR="00846E9C" w:rsidRPr="00363643" w14:paraId="335CA6FB" w14:textId="77777777" w:rsidTr="00650D91">
        <w:trPr>
          <w:cantSplit/>
          <w:trHeight w:val="270"/>
        </w:trPr>
        <w:tc>
          <w:tcPr>
            <w:tcW w:w="324" w:type="pct"/>
            <w:shd w:val="clear" w:color="auto" w:fill="auto"/>
            <w:vAlign w:val="center"/>
          </w:tcPr>
          <w:p w14:paraId="1AF5E751" w14:textId="77777777" w:rsidR="00846E9C" w:rsidRPr="00363643" w:rsidRDefault="00913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636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66B7D2AF" w14:textId="77777777" w:rsidR="00846E9C" w:rsidRPr="00363643" w:rsidRDefault="00913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636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货物名称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51A6F9F" w14:textId="77777777" w:rsidR="00846E9C" w:rsidRPr="00363643" w:rsidRDefault="00913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636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5238FDC1" w14:textId="77777777" w:rsidR="00846E9C" w:rsidRPr="00363643" w:rsidRDefault="00913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636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6F6BAA87" w14:textId="77777777" w:rsidR="00846E9C" w:rsidRPr="00363643" w:rsidRDefault="00913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636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079FFF2" w14:textId="77777777" w:rsidR="00846E9C" w:rsidRPr="00363643" w:rsidRDefault="00913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636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单价(元)</w:t>
            </w:r>
          </w:p>
        </w:tc>
      </w:tr>
      <w:tr w:rsidR="00650D91" w:rsidRPr="00363643" w14:paraId="1C772EB1" w14:textId="77777777" w:rsidTr="00650D91">
        <w:trPr>
          <w:cantSplit/>
          <w:trHeight w:val="375"/>
        </w:trPr>
        <w:tc>
          <w:tcPr>
            <w:tcW w:w="324" w:type="pct"/>
            <w:shd w:val="clear" w:color="auto" w:fill="auto"/>
            <w:vAlign w:val="center"/>
          </w:tcPr>
          <w:p w14:paraId="047EAA47" w14:textId="38765C41" w:rsidR="00650D91" w:rsidRPr="00363643" w:rsidRDefault="00650D91" w:rsidP="00650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636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0A571706" w14:textId="339A58AF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高扬程水泵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A1B019E" w14:textId="055D1BA4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16台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0919EC55" w14:textId="752C7B6E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林晟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428C3BDD" w14:textId="36E81190" w:rsidR="00650D91" w:rsidRPr="00363643" w:rsidRDefault="009E3832" w:rsidP="00650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63643">
              <w:rPr>
                <w:rFonts w:ascii="宋体" w:eastAsia="宋体" w:hAnsi="宋体" w:cs="宋体"/>
                <w:color w:val="000000"/>
                <w:kern w:val="0"/>
                <w:szCs w:val="21"/>
              </w:rPr>
              <w:t>LSGP-6.0/150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8E175F6" w14:textId="5858D481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/>
                <w:sz w:val="21"/>
                <w:szCs w:val="21"/>
              </w:rPr>
              <w:t>76000.00</w:t>
            </w:r>
          </w:p>
        </w:tc>
      </w:tr>
      <w:tr w:rsidR="00650D91" w:rsidRPr="00363643" w14:paraId="5815ABB9" w14:textId="77777777" w:rsidTr="00650D91">
        <w:trPr>
          <w:cantSplit/>
          <w:trHeight w:val="375"/>
        </w:trPr>
        <w:tc>
          <w:tcPr>
            <w:tcW w:w="324" w:type="pct"/>
            <w:shd w:val="clear" w:color="auto" w:fill="auto"/>
            <w:vAlign w:val="center"/>
          </w:tcPr>
          <w:p w14:paraId="23470B5A" w14:textId="2FBDE93B" w:rsidR="00650D91" w:rsidRPr="00363643" w:rsidRDefault="00650D91" w:rsidP="00650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636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778B475F" w14:textId="2A94E357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消防水泵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53DF2E3" w14:textId="5BC60FF6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16台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249BAD2F" w14:textId="3BBDA33F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林晟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34F98D4" w14:textId="72CF65FE" w:rsidR="00650D91" w:rsidRPr="00363643" w:rsidRDefault="00677539" w:rsidP="00650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63643">
              <w:rPr>
                <w:rFonts w:ascii="宋体" w:eastAsia="宋体" w:hAnsi="宋体" w:cs="宋体"/>
                <w:color w:val="000000"/>
                <w:kern w:val="0"/>
                <w:szCs w:val="21"/>
              </w:rPr>
              <w:t>LS-800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FA6ABB3" w14:textId="5D72D818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/>
                <w:sz w:val="21"/>
                <w:szCs w:val="21"/>
              </w:rPr>
              <w:t>97158.00</w:t>
            </w:r>
          </w:p>
        </w:tc>
      </w:tr>
      <w:tr w:rsidR="00650D91" w:rsidRPr="00363643" w14:paraId="1B41101A" w14:textId="77777777" w:rsidTr="00650D91">
        <w:trPr>
          <w:cantSplit/>
          <w:trHeight w:val="375"/>
        </w:trPr>
        <w:tc>
          <w:tcPr>
            <w:tcW w:w="324" w:type="pct"/>
            <w:shd w:val="clear" w:color="auto" w:fill="auto"/>
            <w:vAlign w:val="center"/>
          </w:tcPr>
          <w:p w14:paraId="5269C3CE" w14:textId="23A93814" w:rsidR="00650D91" w:rsidRPr="00363643" w:rsidRDefault="00650D91" w:rsidP="00650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636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3E898962" w14:textId="2CE24983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个人护具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D683C62" w14:textId="0A8A002C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538套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62E155E3" w14:textId="6F661EEF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林晟</w:t>
            </w:r>
            <w:r w:rsidRPr="00363643">
              <w:rPr>
                <w:rFonts w:ascii="宋体" w:eastAsia="宋体" w:hAnsi="宋体" w:cs="宋体"/>
                <w:sz w:val="21"/>
                <w:szCs w:val="21"/>
              </w:rPr>
              <w:t>/</w:t>
            </w:r>
            <w:proofErr w:type="gramStart"/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巨安</w:t>
            </w:r>
            <w:r w:rsidRPr="00363643">
              <w:rPr>
                <w:rFonts w:ascii="宋体" w:eastAsia="宋体" w:hAnsi="宋体" w:cs="宋体"/>
                <w:sz w:val="21"/>
                <w:szCs w:val="21"/>
              </w:rPr>
              <w:t>/</w:t>
            </w: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沱</w:t>
            </w:r>
            <w:proofErr w:type="gramEnd"/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雨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79A8E0F2" w14:textId="2ABFA8EB" w:rsidR="00650D91" w:rsidRPr="00363643" w:rsidRDefault="00677539" w:rsidP="00650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63643">
              <w:rPr>
                <w:rFonts w:ascii="宋体" w:eastAsia="宋体" w:hAnsi="宋体" w:cs="宋体"/>
                <w:color w:val="000000"/>
                <w:kern w:val="0"/>
                <w:szCs w:val="21"/>
              </w:rPr>
              <w:t>LSFZ-SJ</w:t>
            </w:r>
            <w:r w:rsidRPr="003636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363643">
              <w:rPr>
                <w:rFonts w:ascii="宋体" w:eastAsia="宋体" w:hAnsi="宋体" w:cs="宋体"/>
                <w:color w:val="000000"/>
                <w:kern w:val="0"/>
                <w:szCs w:val="21"/>
              </w:rPr>
              <w:t>LSMZ-SJ</w:t>
            </w:r>
            <w:r w:rsidRPr="003636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363643">
              <w:rPr>
                <w:rFonts w:ascii="宋体" w:eastAsia="宋体" w:hAnsi="宋体" w:cs="宋体"/>
                <w:color w:val="000000"/>
                <w:kern w:val="0"/>
                <w:szCs w:val="21"/>
              </w:rPr>
              <w:t>LSTK-SJ</w:t>
            </w:r>
            <w:r w:rsidRPr="003636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363643">
              <w:rPr>
                <w:rFonts w:ascii="宋体" w:eastAsia="宋体" w:hAnsi="宋体" w:cs="宋体"/>
                <w:color w:val="000000"/>
                <w:kern w:val="0"/>
                <w:szCs w:val="21"/>
              </w:rPr>
              <w:t>LSST-SJ</w:t>
            </w:r>
            <w:r w:rsidRPr="003636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363643">
              <w:rPr>
                <w:rFonts w:ascii="宋体" w:eastAsia="宋体" w:hAnsi="宋体" w:cs="宋体"/>
                <w:color w:val="000000"/>
                <w:kern w:val="0"/>
                <w:szCs w:val="21"/>
              </w:rPr>
              <w:t>LSXZ-SJ</w:t>
            </w:r>
            <w:r w:rsidRPr="003636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363643">
              <w:rPr>
                <w:rFonts w:ascii="宋体" w:eastAsia="宋体" w:hAnsi="宋体" w:cs="宋体"/>
                <w:color w:val="000000"/>
                <w:kern w:val="0"/>
                <w:szCs w:val="21"/>
              </w:rPr>
              <w:t>LSYD-3</w:t>
            </w:r>
            <w:r w:rsidRPr="003636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363643">
              <w:rPr>
                <w:rFonts w:ascii="宋体" w:eastAsia="宋体" w:hAnsi="宋体" w:cs="宋体"/>
                <w:color w:val="000000"/>
                <w:kern w:val="0"/>
                <w:szCs w:val="21"/>
              </w:rPr>
              <w:t>LSLED-22</w:t>
            </w:r>
            <w:r w:rsidRPr="003636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363643">
              <w:rPr>
                <w:rFonts w:ascii="宋体" w:eastAsia="宋体" w:hAnsi="宋体" w:cs="宋体"/>
                <w:color w:val="000000"/>
                <w:kern w:val="0"/>
                <w:szCs w:val="21"/>
              </w:rPr>
              <w:t>LSYJ-3</w:t>
            </w:r>
            <w:r w:rsidRPr="003636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363643">
              <w:rPr>
                <w:rFonts w:ascii="宋体" w:eastAsia="宋体" w:hAnsi="宋体" w:cs="宋体"/>
                <w:color w:val="000000"/>
                <w:kern w:val="0"/>
                <w:szCs w:val="21"/>
              </w:rPr>
              <w:t>TZL30</w:t>
            </w:r>
            <w:r w:rsidRPr="003636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363643">
              <w:rPr>
                <w:rFonts w:ascii="宋体" w:eastAsia="宋体" w:hAnsi="宋体" w:cs="宋体"/>
                <w:color w:val="000000"/>
                <w:kern w:val="0"/>
                <w:szCs w:val="21"/>
              </w:rPr>
              <w:t>LSTT-FL</w:t>
            </w:r>
            <w:r w:rsidRPr="003636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363643">
              <w:rPr>
                <w:rFonts w:ascii="宋体" w:eastAsia="宋体" w:hAnsi="宋体" w:cs="宋体"/>
                <w:color w:val="000000"/>
                <w:kern w:val="0"/>
                <w:szCs w:val="21"/>
              </w:rPr>
              <w:t>LSBB-3</w:t>
            </w:r>
            <w:r w:rsidRPr="003636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363643">
              <w:rPr>
                <w:rFonts w:ascii="宋体" w:eastAsia="宋体" w:hAnsi="宋体" w:cs="宋体"/>
                <w:color w:val="000000"/>
                <w:kern w:val="0"/>
                <w:szCs w:val="21"/>
              </w:rPr>
              <w:t>LSZX-F</w:t>
            </w:r>
            <w:r w:rsidRPr="003636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、林晟LSXZ-X、林晟 LSZX-M、</w:t>
            </w:r>
            <w:r w:rsidRPr="00363643">
              <w:rPr>
                <w:rFonts w:ascii="宋体" w:eastAsia="宋体" w:hAnsi="宋体" w:cs="宋体"/>
                <w:color w:val="000000"/>
                <w:kern w:val="0"/>
                <w:szCs w:val="21"/>
              </w:rPr>
              <w:t>50-25-30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ECA8AF0" w14:textId="313E0689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/>
                <w:sz w:val="21"/>
                <w:szCs w:val="21"/>
              </w:rPr>
              <w:t>7870.00</w:t>
            </w:r>
          </w:p>
        </w:tc>
      </w:tr>
      <w:tr w:rsidR="00650D91" w:rsidRPr="00363643" w14:paraId="07855C39" w14:textId="77777777" w:rsidTr="00650D91">
        <w:trPr>
          <w:cantSplit/>
          <w:trHeight w:val="375"/>
        </w:trPr>
        <w:tc>
          <w:tcPr>
            <w:tcW w:w="324" w:type="pct"/>
            <w:shd w:val="clear" w:color="auto" w:fill="auto"/>
            <w:vAlign w:val="center"/>
          </w:tcPr>
          <w:p w14:paraId="2A13730A" w14:textId="2DD92139" w:rsidR="00650D91" w:rsidRPr="00363643" w:rsidRDefault="00650D91" w:rsidP="00650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636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473105F2" w14:textId="3C072A43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绝缘剪断钳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EBE0169" w14:textId="2444AE81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16台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1A48F396" w14:textId="55A9D53B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鸿盾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7BB57E2E" w14:textId="517CA869" w:rsidR="00650D91" w:rsidRPr="00363643" w:rsidRDefault="00677539" w:rsidP="00650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636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24寸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CB6AFDB" w14:textId="5932A0B0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/>
                <w:sz w:val="21"/>
                <w:szCs w:val="21"/>
              </w:rPr>
              <w:t>900.00</w:t>
            </w:r>
          </w:p>
        </w:tc>
      </w:tr>
      <w:tr w:rsidR="00650D91" w:rsidRPr="00363643" w14:paraId="4C72A209" w14:textId="77777777" w:rsidTr="00650D91">
        <w:trPr>
          <w:cantSplit/>
          <w:trHeight w:val="375"/>
        </w:trPr>
        <w:tc>
          <w:tcPr>
            <w:tcW w:w="324" w:type="pct"/>
            <w:shd w:val="clear" w:color="auto" w:fill="auto"/>
            <w:vAlign w:val="center"/>
          </w:tcPr>
          <w:p w14:paraId="66A0DD7E" w14:textId="14F27276" w:rsidR="00650D91" w:rsidRPr="00363643" w:rsidRDefault="00650D91" w:rsidP="00650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636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445E28CE" w14:textId="4069F5CA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有毒有害气体检测仪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B502E3E" w14:textId="59204EBF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32台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7E0ADE55" w14:textId="5DD1D373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保时安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2004C9B" w14:textId="149075B2" w:rsidR="00650D91" w:rsidRPr="00363643" w:rsidRDefault="00677539" w:rsidP="00650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63643">
              <w:rPr>
                <w:rFonts w:ascii="宋体" w:eastAsia="宋体" w:hAnsi="宋体" w:cs="宋体"/>
                <w:color w:val="000000"/>
                <w:kern w:val="0"/>
                <w:szCs w:val="21"/>
              </w:rPr>
              <w:t>BH-4M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6087952C" w14:textId="147230F3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/>
                <w:sz w:val="21"/>
                <w:szCs w:val="21"/>
              </w:rPr>
              <w:t>1450.00</w:t>
            </w:r>
          </w:p>
        </w:tc>
      </w:tr>
      <w:tr w:rsidR="00650D91" w:rsidRPr="00363643" w14:paraId="6C83BCE4" w14:textId="77777777" w:rsidTr="00650D91">
        <w:trPr>
          <w:cantSplit/>
          <w:trHeight w:val="375"/>
        </w:trPr>
        <w:tc>
          <w:tcPr>
            <w:tcW w:w="324" w:type="pct"/>
            <w:shd w:val="clear" w:color="auto" w:fill="auto"/>
            <w:vAlign w:val="center"/>
          </w:tcPr>
          <w:p w14:paraId="5D4CAD52" w14:textId="341DE79E" w:rsidR="00650D91" w:rsidRPr="00363643" w:rsidRDefault="00650D91" w:rsidP="00650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636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61A2132E" w14:textId="5D9F3966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红外热成像仪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1C6B73C" w14:textId="66B4DCC3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16台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5F70455F" w14:textId="0047CEB6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柯安盾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71223FC6" w14:textId="4BE41828" w:rsidR="00650D91" w:rsidRPr="00363643" w:rsidRDefault="00677539" w:rsidP="00650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63643">
              <w:rPr>
                <w:rFonts w:ascii="宋体" w:eastAsia="宋体" w:hAnsi="宋体" w:cs="宋体"/>
                <w:color w:val="000000"/>
                <w:kern w:val="0"/>
                <w:szCs w:val="21"/>
              </w:rPr>
              <w:t>RCX550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9F58F35" w14:textId="7349E10E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/>
                <w:sz w:val="21"/>
                <w:szCs w:val="21"/>
              </w:rPr>
              <w:t>1800.00</w:t>
            </w:r>
          </w:p>
        </w:tc>
      </w:tr>
      <w:tr w:rsidR="00650D91" w:rsidRPr="00363643" w14:paraId="4B40AEC0" w14:textId="77777777" w:rsidTr="00650D91">
        <w:trPr>
          <w:cantSplit/>
          <w:trHeight w:val="375"/>
        </w:trPr>
        <w:tc>
          <w:tcPr>
            <w:tcW w:w="324" w:type="pct"/>
            <w:shd w:val="clear" w:color="auto" w:fill="auto"/>
            <w:vAlign w:val="center"/>
          </w:tcPr>
          <w:p w14:paraId="4E75E486" w14:textId="7A4B6E90" w:rsidR="00650D91" w:rsidRPr="00363643" w:rsidRDefault="00650D91" w:rsidP="00650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636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1BCCC6FB" w14:textId="337D0114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割灌机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19FA4255" w14:textId="5C509BE6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32台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30CF84BB" w14:textId="1F544E2D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林晟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2423C936" w14:textId="3736E781" w:rsidR="00650D91" w:rsidRPr="00363643" w:rsidRDefault="00677539" w:rsidP="00650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6364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2GC-3G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BEAD6D7" w14:textId="1C182A41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/>
                <w:sz w:val="21"/>
                <w:szCs w:val="21"/>
              </w:rPr>
              <w:t>2500.00</w:t>
            </w:r>
          </w:p>
        </w:tc>
      </w:tr>
      <w:tr w:rsidR="00650D91" w:rsidRPr="00363643" w14:paraId="564CA373" w14:textId="77777777" w:rsidTr="00650D91">
        <w:trPr>
          <w:cantSplit/>
          <w:trHeight w:val="375"/>
        </w:trPr>
        <w:tc>
          <w:tcPr>
            <w:tcW w:w="324" w:type="pct"/>
            <w:shd w:val="clear" w:color="auto" w:fill="auto"/>
            <w:vAlign w:val="center"/>
          </w:tcPr>
          <w:p w14:paraId="610E2D4A" w14:textId="3ADD862B" w:rsidR="00650D91" w:rsidRPr="00363643" w:rsidRDefault="00650D91" w:rsidP="00650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636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77EC642B" w14:textId="7CE33534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移动蓄水池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2CBC23A" w14:textId="57C47CF5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16台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1DE7079C" w14:textId="0626F366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林晟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431BABA9" w14:textId="0CEF434F" w:rsidR="00650D91" w:rsidRPr="00363643" w:rsidRDefault="00677539" w:rsidP="00650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63643">
              <w:rPr>
                <w:rFonts w:ascii="宋体" w:eastAsia="宋体" w:hAnsi="宋体" w:cs="宋体"/>
                <w:color w:val="000000"/>
                <w:kern w:val="0"/>
                <w:szCs w:val="21"/>
              </w:rPr>
              <w:t>LSSH-1.5T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79550E2" w14:textId="0400BF22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/>
                <w:sz w:val="21"/>
                <w:szCs w:val="21"/>
              </w:rPr>
              <w:t>3000.00</w:t>
            </w:r>
          </w:p>
        </w:tc>
      </w:tr>
      <w:tr w:rsidR="00650D91" w:rsidRPr="00363643" w14:paraId="2E70DFCB" w14:textId="77777777" w:rsidTr="00650D91">
        <w:trPr>
          <w:cantSplit/>
          <w:trHeight w:val="375"/>
        </w:trPr>
        <w:tc>
          <w:tcPr>
            <w:tcW w:w="324" w:type="pct"/>
            <w:shd w:val="clear" w:color="auto" w:fill="auto"/>
            <w:vAlign w:val="center"/>
          </w:tcPr>
          <w:p w14:paraId="2B850736" w14:textId="256204B6" w:rsidR="00650D91" w:rsidRPr="00363643" w:rsidRDefault="00650D91" w:rsidP="00650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636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2972665B" w14:textId="3E69D37D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软体水枪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4CD6C54" w14:textId="2EE17FAB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16台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77C19FFD" w14:textId="01F74537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林晟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5A23A611" w14:textId="165039B8" w:rsidR="00650D91" w:rsidRPr="00363643" w:rsidRDefault="00677539" w:rsidP="00650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63643">
              <w:rPr>
                <w:rFonts w:ascii="宋体" w:eastAsia="宋体" w:hAnsi="宋体" w:cs="宋体"/>
                <w:color w:val="000000"/>
                <w:kern w:val="0"/>
                <w:szCs w:val="21"/>
              </w:rPr>
              <w:t>LSSQ-2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4A6CF71" w14:textId="47F985B4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/>
                <w:sz w:val="21"/>
                <w:szCs w:val="21"/>
              </w:rPr>
              <w:t>8000.00</w:t>
            </w:r>
          </w:p>
        </w:tc>
      </w:tr>
      <w:tr w:rsidR="00650D91" w:rsidRPr="00363643" w14:paraId="69E0CB07" w14:textId="77777777" w:rsidTr="00650D91">
        <w:trPr>
          <w:cantSplit/>
          <w:trHeight w:val="375"/>
        </w:trPr>
        <w:tc>
          <w:tcPr>
            <w:tcW w:w="324" w:type="pct"/>
            <w:shd w:val="clear" w:color="auto" w:fill="auto"/>
            <w:vAlign w:val="center"/>
          </w:tcPr>
          <w:p w14:paraId="772496F8" w14:textId="1EAFC20B" w:rsidR="00650D91" w:rsidRPr="00363643" w:rsidRDefault="00650D91" w:rsidP="00650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636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36364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51C09E68" w14:textId="67DA57DE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自救呼吸器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589CE6D" w14:textId="400ECB30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360台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72C112D9" w14:textId="65762F08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三茂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73FCF435" w14:textId="226B02B6" w:rsidR="00650D91" w:rsidRPr="00363643" w:rsidRDefault="00677539" w:rsidP="00650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63643">
              <w:rPr>
                <w:rFonts w:ascii="宋体" w:eastAsia="宋体" w:hAnsi="宋体" w:cs="宋体"/>
                <w:color w:val="000000"/>
                <w:kern w:val="0"/>
                <w:szCs w:val="21"/>
              </w:rPr>
              <w:t>RHZK6.8/A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A318C51" w14:textId="580DB0B0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5000.00</w:t>
            </w:r>
          </w:p>
        </w:tc>
      </w:tr>
      <w:tr w:rsidR="00650D91" w:rsidRPr="00363643" w14:paraId="5C1B7B9C" w14:textId="77777777" w:rsidTr="00650D91">
        <w:trPr>
          <w:cantSplit/>
          <w:trHeight w:val="375"/>
        </w:trPr>
        <w:tc>
          <w:tcPr>
            <w:tcW w:w="324" w:type="pct"/>
            <w:shd w:val="clear" w:color="auto" w:fill="auto"/>
            <w:vAlign w:val="center"/>
          </w:tcPr>
          <w:p w14:paraId="3DD76633" w14:textId="2A290A98" w:rsidR="00650D91" w:rsidRPr="00363643" w:rsidRDefault="00650D91" w:rsidP="00650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636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36364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0B788FF7" w14:textId="1251D162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油锯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B37BD9D" w14:textId="1482ABE0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32台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1472036F" w14:textId="6C070C77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林晟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74FA732A" w14:textId="7C996C6F" w:rsidR="00650D91" w:rsidRPr="00363643" w:rsidRDefault="00677539" w:rsidP="00650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63643">
              <w:rPr>
                <w:rFonts w:ascii="宋体" w:eastAsia="宋体" w:hAnsi="宋体" w:cs="宋体"/>
                <w:color w:val="000000"/>
                <w:kern w:val="0"/>
                <w:szCs w:val="21"/>
              </w:rPr>
              <w:t>YD-73G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7211B27" w14:textId="5C721C37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3900.00</w:t>
            </w:r>
          </w:p>
        </w:tc>
      </w:tr>
      <w:tr w:rsidR="00650D91" w:rsidRPr="00363643" w14:paraId="7E59F31B" w14:textId="77777777" w:rsidTr="00650D91">
        <w:trPr>
          <w:cantSplit/>
          <w:trHeight w:val="375"/>
        </w:trPr>
        <w:tc>
          <w:tcPr>
            <w:tcW w:w="324" w:type="pct"/>
            <w:shd w:val="clear" w:color="auto" w:fill="auto"/>
            <w:vAlign w:val="center"/>
          </w:tcPr>
          <w:p w14:paraId="605BF2C0" w14:textId="1B98BE1C" w:rsidR="00650D91" w:rsidRPr="00363643" w:rsidRDefault="00650D91" w:rsidP="00650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636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36364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427CA22A" w14:textId="788E9E0A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便携式灭火水泵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2660D1C" w14:textId="3AD83F98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32台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6011BB91" w14:textId="4345E8F6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林晟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2355A60F" w14:textId="0D95B8C3" w:rsidR="00650D91" w:rsidRPr="00363643" w:rsidRDefault="00677539" w:rsidP="006775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63643">
              <w:rPr>
                <w:rFonts w:ascii="宋体" w:eastAsia="宋体" w:hAnsi="宋体" w:cs="宋体"/>
                <w:color w:val="000000"/>
                <w:kern w:val="0"/>
                <w:szCs w:val="21"/>
              </w:rPr>
              <w:t>LSP4.0-8.0/20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D05502" w14:textId="503AEAA5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5000.00</w:t>
            </w:r>
          </w:p>
        </w:tc>
      </w:tr>
      <w:tr w:rsidR="00650D91" w:rsidRPr="00363643" w14:paraId="651D0AE1" w14:textId="77777777" w:rsidTr="00650D91">
        <w:trPr>
          <w:cantSplit/>
          <w:trHeight w:val="375"/>
        </w:trPr>
        <w:tc>
          <w:tcPr>
            <w:tcW w:w="324" w:type="pct"/>
            <w:shd w:val="clear" w:color="auto" w:fill="auto"/>
            <w:vAlign w:val="center"/>
          </w:tcPr>
          <w:p w14:paraId="436C7BF7" w14:textId="24EA006D" w:rsidR="00650D91" w:rsidRPr="00363643" w:rsidRDefault="00650D91" w:rsidP="00650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636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363643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33DC7D96" w14:textId="5BFC4923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高压接力消防水泵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CCAA894" w14:textId="3C06A774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16台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75B1FB5F" w14:textId="60C366A6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林晟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480561E6" w14:textId="0D7454B7" w:rsidR="00650D91" w:rsidRPr="00363643" w:rsidRDefault="00677539" w:rsidP="00650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63643">
              <w:rPr>
                <w:rFonts w:ascii="宋体" w:eastAsia="宋体" w:hAnsi="宋体" w:cs="宋体"/>
                <w:color w:val="000000"/>
                <w:kern w:val="0"/>
                <w:szCs w:val="21"/>
              </w:rPr>
              <w:t>LS-396G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1898E19" w14:textId="1DE933DE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29000.00</w:t>
            </w:r>
          </w:p>
        </w:tc>
      </w:tr>
      <w:tr w:rsidR="00650D91" w:rsidRPr="00363643" w14:paraId="67184F53" w14:textId="77777777" w:rsidTr="00650D91">
        <w:trPr>
          <w:cantSplit/>
          <w:trHeight w:val="375"/>
        </w:trPr>
        <w:tc>
          <w:tcPr>
            <w:tcW w:w="324" w:type="pct"/>
            <w:shd w:val="clear" w:color="auto" w:fill="auto"/>
            <w:vAlign w:val="center"/>
          </w:tcPr>
          <w:p w14:paraId="08F9E4F3" w14:textId="030A9FCD" w:rsidR="00650D91" w:rsidRPr="00363643" w:rsidRDefault="00650D91" w:rsidP="00650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636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363643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75D0F0A0" w14:textId="15CC5C44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点火器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BAC2CB9" w14:textId="32DE68A2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8台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473CA620" w14:textId="50D043BC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林晟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7CBDE945" w14:textId="3BD1785D" w:rsidR="00650D91" w:rsidRPr="00363643" w:rsidRDefault="00677539" w:rsidP="00650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63643">
              <w:rPr>
                <w:rFonts w:ascii="宋体" w:eastAsia="宋体" w:hAnsi="宋体" w:cs="宋体"/>
                <w:color w:val="000000"/>
                <w:kern w:val="0"/>
                <w:szCs w:val="21"/>
              </w:rPr>
              <w:t>LSDH-2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CAAFF7E" w14:textId="01C7BB21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1500.00</w:t>
            </w:r>
          </w:p>
        </w:tc>
      </w:tr>
      <w:tr w:rsidR="00650D91" w:rsidRPr="00363643" w14:paraId="719026A0" w14:textId="77777777" w:rsidTr="00650D91">
        <w:trPr>
          <w:cantSplit/>
          <w:trHeight w:val="375"/>
        </w:trPr>
        <w:tc>
          <w:tcPr>
            <w:tcW w:w="324" w:type="pct"/>
            <w:shd w:val="clear" w:color="auto" w:fill="auto"/>
            <w:vAlign w:val="center"/>
          </w:tcPr>
          <w:p w14:paraId="0AE11195" w14:textId="46E679B6" w:rsidR="00650D91" w:rsidRPr="00363643" w:rsidRDefault="00650D91" w:rsidP="00650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636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</w:t>
            </w:r>
            <w:r w:rsidRPr="00363643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776C3BDF" w14:textId="01402B5E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风力灭火机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E41C370" w14:textId="10A8D8F0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1156台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0BF3690C" w14:textId="218E123B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林晟</w:t>
            </w:r>
            <w:r w:rsidRPr="00363643">
              <w:rPr>
                <w:rFonts w:ascii="宋体" w:eastAsia="宋体" w:hAnsi="宋体" w:cs="宋体"/>
                <w:sz w:val="21"/>
                <w:szCs w:val="21"/>
              </w:rPr>
              <w:t>/</w:t>
            </w:r>
            <w:proofErr w:type="gramStart"/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沱</w:t>
            </w:r>
            <w:proofErr w:type="gramEnd"/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雨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14119E2B" w14:textId="224DC226" w:rsidR="00650D91" w:rsidRPr="00363643" w:rsidRDefault="00677539" w:rsidP="00650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63643">
              <w:rPr>
                <w:rFonts w:ascii="宋体" w:eastAsia="宋体" w:hAnsi="宋体" w:cs="宋体"/>
                <w:color w:val="000000"/>
                <w:kern w:val="0"/>
                <w:szCs w:val="21"/>
              </w:rPr>
              <w:t>6MF-23-51G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2EDA2EE" w14:textId="6D203F56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7800.00</w:t>
            </w:r>
          </w:p>
        </w:tc>
      </w:tr>
      <w:tr w:rsidR="00650D91" w:rsidRPr="00363643" w14:paraId="105B6652" w14:textId="77777777" w:rsidTr="00650D91">
        <w:trPr>
          <w:cantSplit/>
          <w:trHeight w:val="375"/>
        </w:trPr>
        <w:tc>
          <w:tcPr>
            <w:tcW w:w="324" w:type="pct"/>
            <w:shd w:val="clear" w:color="auto" w:fill="auto"/>
            <w:vAlign w:val="center"/>
          </w:tcPr>
          <w:p w14:paraId="5F9DE6DF" w14:textId="15E0D4D5" w:rsidR="00650D91" w:rsidRPr="00363643" w:rsidRDefault="00650D91" w:rsidP="00650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636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363643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47AEDC11" w14:textId="0416FEF8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高压细水雾灭火机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1A3D56F6" w14:textId="3F568946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24台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3E3DEC97" w14:textId="625E2577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林晟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68AA32CC" w14:textId="2A4B1818" w:rsidR="00650D91" w:rsidRPr="00363643" w:rsidRDefault="00677539" w:rsidP="00650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63643">
              <w:rPr>
                <w:rFonts w:ascii="宋体" w:eastAsia="宋体" w:hAnsi="宋体" w:cs="宋体"/>
                <w:color w:val="000000"/>
                <w:kern w:val="0"/>
                <w:szCs w:val="21"/>
              </w:rPr>
              <w:t>LS-36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646BA30F" w14:textId="46851256" w:rsidR="00650D91" w:rsidRPr="00363643" w:rsidRDefault="00650D91" w:rsidP="00650D91">
            <w:pPr>
              <w:pStyle w:val="Defaul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63643">
              <w:rPr>
                <w:rFonts w:ascii="宋体" w:eastAsia="宋体" w:hAnsi="宋体" w:cs="宋体" w:hint="eastAsia"/>
                <w:sz w:val="21"/>
                <w:szCs w:val="21"/>
              </w:rPr>
              <w:t>13000.00</w:t>
            </w:r>
          </w:p>
        </w:tc>
      </w:tr>
    </w:tbl>
    <w:p w14:paraId="4F3DB0A6" w14:textId="77777777" w:rsidR="001A08C5" w:rsidRPr="00363643" w:rsidRDefault="001A08C5">
      <w:pPr>
        <w:spacing w:line="440" w:lineRule="exact"/>
        <w:ind w:firstLineChars="200" w:firstLine="420"/>
        <w:rPr>
          <w:rFonts w:asciiTheme="minorEastAsia" w:hAnsiTheme="minorEastAsia" w:cs="Times New Roman"/>
          <w:szCs w:val="21"/>
        </w:rPr>
      </w:pPr>
    </w:p>
    <w:p w14:paraId="033759F3" w14:textId="1C7B250B" w:rsidR="00846E9C" w:rsidRPr="00363643" w:rsidRDefault="00913DDD" w:rsidP="00D15CB8">
      <w:pPr>
        <w:spacing w:line="40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363643">
        <w:rPr>
          <w:rFonts w:asciiTheme="minorEastAsia" w:hAnsiTheme="minorEastAsia" w:cs="Times New Roman" w:hint="eastAsia"/>
          <w:szCs w:val="21"/>
        </w:rPr>
        <w:t>五、评审专家名单：</w:t>
      </w:r>
      <w:r w:rsidR="001A08C5" w:rsidRPr="00363643">
        <w:rPr>
          <w:rFonts w:asciiTheme="minorEastAsia" w:hAnsiTheme="minorEastAsia" w:cs="Times New Roman" w:hint="eastAsia"/>
          <w:szCs w:val="21"/>
        </w:rPr>
        <w:t>周敏、倪苏南、陈贵梅、梁雄、孙卓珍、韦红焰</w:t>
      </w:r>
      <w:r w:rsidRPr="00363643">
        <w:rPr>
          <w:rFonts w:asciiTheme="minorEastAsia" w:hAnsiTheme="minorEastAsia" w:cs="Times New Roman" w:hint="eastAsia"/>
          <w:szCs w:val="21"/>
        </w:rPr>
        <w:t>（采购人代表）、</w:t>
      </w:r>
      <w:r w:rsidR="001A08C5" w:rsidRPr="00363643">
        <w:rPr>
          <w:rFonts w:asciiTheme="minorEastAsia" w:hAnsiTheme="minorEastAsia" w:cs="Times New Roman" w:hint="eastAsia"/>
          <w:szCs w:val="21"/>
        </w:rPr>
        <w:t>王晶瑀</w:t>
      </w:r>
      <w:r w:rsidRPr="00363643">
        <w:rPr>
          <w:rFonts w:asciiTheme="minorEastAsia" w:hAnsiTheme="minorEastAsia" w:cs="Times New Roman" w:hint="eastAsia"/>
          <w:szCs w:val="21"/>
        </w:rPr>
        <w:t>（采购人代表）</w:t>
      </w:r>
    </w:p>
    <w:p w14:paraId="7D82828F" w14:textId="77777777" w:rsidR="00846E9C" w:rsidRPr="00363643" w:rsidRDefault="00913DDD" w:rsidP="00D15CB8">
      <w:pPr>
        <w:spacing w:line="40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363643">
        <w:rPr>
          <w:rFonts w:asciiTheme="minorEastAsia" w:hAnsiTheme="minorEastAsia" w:cs="Times New Roman" w:hint="eastAsia"/>
          <w:szCs w:val="21"/>
        </w:rPr>
        <w:t>六、代理服务收费标准及金额：</w:t>
      </w:r>
    </w:p>
    <w:p w14:paraId="12D7AC81" w14:textId="25699EBA" w:rsidR="00846E9C" w:rsidRPr="00363643" w:rsidRDefault="00D246CA" w:rsidP="00D15CB8">
      <w:pPr>
        <w:spacing w:line="40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363643">
        <w:rPr>
          <w:rFonts w:asciiTheme="minorEastAsia" w:hAnsiTheme="minorEastAsia" w:cs="Times New Roman" w:hint="eastAsia"/>
          <w:szCs w:val="21"/>
        </w:rPr>
        <w:t>以分标中标金额为计费额，按招标文件须知正文第39.2条规定的收费计算标准货物招标采用差额定率累进法计算</w:t>
      </w:r>
      <w:proofErr w:type="gramStart"/>
      <w:r w:rsidRPr="00363643">
        <w:rPr>
          <w:rFonts w:asciiTheme="minorEastAsia" w:hAnsiTheme="minorEastAsia" w:cs="Times New Roman" w:hint="eastAsia"/>
          <w:szCs w:val="21"/>
        </w:rPr>
        <w:t>出收费</w:t>
      </w:r>
      <w:proofErr w:type="gramEnd"/>
      <w:r w:rsidRPr="00363643">
        <w:rPr>
          <w:rFonts w:asciiTheme="minorEastAsia" w:hAnsiTheme="minorEastAsia" w:cs="Times New Roman" w:hint="eastAsia"/>
          <w:szCs w:val="21"/>
        </w:rPr>
        <w:t>基准价格，采购代理收费以收费基准价格收取。</w:t>
      </w:r>
    </w:p>
    <w:p w14:paraId="77018157" w14:textId="632835A5" w:rsidR="00846E9C" w:rsidRPr="00363643" w:rsidRDefault="00913DDD" w:rsidP="00D15CB8">
      <w:pPr>
        <w:spacing w:line="40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363643">
        <w:rPr>
          <w:rFonts w:asciiTheme="minorEastAsia" w:hAnsiTheme="minorEastAsia" w:cs="Times New Roman" w:hint="eastAsia"/>
          <w:szCs w:val="21"/>
        </w:rPr>
        <w:t>代理服务费为：人民币</w:t>
      </w:r>
      <w:proofErr w:type="gramStart"/>
      <w:r w:rsidR="00677539" w:rsidRPr="00363643">
        <w:rPr>
          <w:rFonts w:asciiTheme="minorEastAsia" w:hAnsiTheme="minorEastAsia" w:cs="Times New Roman" w:hint="eastAsia"/>
          <w:szCs w:val="21"/>
        </w:rPr>
        <w:t>壹拾肆万伍仟壹佰玖拾捌</w:t>
      </w:r>
      <w:proofErr w:type="gramEnd"/>
      <w:r w:rsidR="00677539" w:rsidRPr="00363643">
        <w:rPr>
          <w:rFonts w:asciiTheme="minorEastAsia" w:hAnsiTheme="minorEastAsia" w:cs="Times New Roman" w:hint="eastAsia"/>
          <w:szCs w:val="21"/>
        </w:rPr>
        <w:t>元玖角肆分（¥</w:t>
      </w:r>
      <w:r w:rsidR="00677539" w:rsidRPr="00363643">
        <w:rPr>
          <w:rFonts w:asciiTheme="minorEastAsia" w:hAnsiTheme="minorEastAsia" w:cs="Times New Roman"/>
          <w:szCs w:val="21"/>
        </w:rPr>
        <w:t>145198.94</w:t>
      </w:r>
      <w:r w:rsidR="00677539" w:rsidRPr="00363643">
        <w:rPr>
          <w:rFonts w:asciiTheme="minorEastAsia" w:hAnsiTheme="minorEastAsia" w:cs="Times New Roman" w:hint="eastAsia"/>
          <w:szCs w:val="21"/>
        </w:rPr>
        <w:t>）</w:t>
      </w:r>
    </w:p>
    <w:p w14:paraId="7C6700ED" w14:textId="77777777" w:rsidR="00846E9C" w:rsidRPr="00363643" w:rsidRDefault="00913DDD" w:rsidP="00D15CB8">
      <w:pPr>
        <w:spacing w:line="40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363643">
        <w:rPr>
          <w:rFonts w:asciiTheme="minorEastAsia" w:hAnsiTheme="minorEastAsia" w:cs="Times New Roman" w:hint="eastAsia"/>
          <w:szCs w:val="21"/>
        </w:rPr>
        <w:t>采购代理机构的银行账户：</w:t>
      </w:r>
    </w:p>
    <w:p w14:paraId="169B87C0" w14:textId="77777777" w:rsidR="00846E9C" w:rsidRPr="00363643" w:rsidRDefault="00913DDD" w:rsidP="00D15CB8">
      <w:pPr>
        <w:spacing w:line="40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363643">
        <w:rPr>
          <w:rFonts w:asciiTheme="minorEastAsia" w:hAnsiTheme="minorEastAsia" w:cs="Times New Roman" w:hint="eastAsia"/>
          <w:szCs w:val="21"/>
        </w:rPr>
        <w:t>账户名称：云之</w:t>
      </w:r>
      <w:proofErr w:type="gramStart"/>
      <w:r w:rsidRPr="00363643">
        <w:rPr>
          <w:rFonts w:asciiTheme="minorEastAsia" w:hAnsiTheme="minorEastAsia" w:cs="Times New Roman" w:hint="eastAsia"/>
          <w:szCs w:val="21"/>
        </w:rPr>
        <w:t>龙咨询</w:t>
      </w:r>
      <w:proofErr w:type="gramEnd"/>
      <w:r w:rsidRPr="00363643">
        <w:rPr>
          <w:rFonts w:asciiTheme="minorEastAsia" w:hAnsiTheme="minorEastAsia" w:cs="Times New Roman" w:hint="eastAsia"/>
          <w:szCs w:val="21"/>
        </w:rPr>
        <w:t>集团有限公司</w:t>
      </w:r>
    </w:p>
    <w:p w14:paraId="67B389C5" w14:textId="77777777" w:rsidR="00846E9C" w:rsidRPr="00363643" w:rsidRDefault="00913DDD" w:rsidP="00D15CB8">
      <w:pPr>
        <w:spacing w:line="40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363643">
        <w:rPr>
          <w:rFonts w:asciiTheme="minorEastAsia" w:hAnsiTheme="minorEastAsia" w:cs="Times New Roman" w:hint="eastAsia"/>
          <w:szCs w:val="21"/>
        </w:rPr>
        <w:t>开户银行：中国银行南宁市民主支行（</w:t>
      </w:r>
      <w:proofErr w:type="gramStart"/>
      <w:r w:rsidRPr="00363643">
        <w:rPr>
          <w:rFonts w:asciiTheme="minorEastAsia" w:hAnsiTheme="minorEastAsia" w:cs="Times New Roman" w:hint="eastAsia"/>
          <w:szCs w:val="21"/>
        </w:rPr>
        <w:t>网银支付</w:t>
      </w:r>
      <w:proofErr w:type="gramEnd"/>
      <w:r w:rsidRPr="00363643">
        <w:rPr>
          <w:rFonts w:asciiTheme="minorEastAsia" w:hAnsiTheme="minorEastAsia" w:cs="Times New Roman" w:hint="eastAsia"/>
          <w:szCs w:val="21"/>
        </w:rPr>
        <w:t>可选中国银行股份有限公司南宁分行）</w:t>
      </w:r>
    </w:p>
    <w:p w14:paraId="6DB92D2B" w14:textId="77777777" w:rsidR="00846E9C" w:rsidRPr="00363643" w:rsidRDefault="00913DDD" w:rsidP="00D15CB8">
      <w:pPr>
        <w:spacing w:line="40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363643">
        <w:rPr>
          <w:rFonts w:asciiTheme="minorEastAsia" w:hAnsiTheme="minorEastAsia" w:cs="Times New Roman" w:hint="eastAsia"/>
          <w:szCs w:val="21"/>
        </w:rPr>
        <w:t>银行账号：623661021638</w:t>
      </w:r>
    </w:p>
    <w:p w14:paraId="7406CC52" w14:textId="77777777" w:rsidR="00846E9C" w:rsidRPr="00363643" w:rsidRDefault="00913DDD" w:rsidP="00D15CB8">
      <w:pPr>
        <w:spacing w:line="40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363643">
        <w:rPr>
          <w:rFonts w:asciiTheme="minorEastAsia" w:hAnsiTheme="minorEastAsia" w:cs="Times New Roman" w:hint="eastAsia"/>
          <w:szCs w:val="21"/>
        </w:rPr>
        <w:t>七、公告期限</w:t>
      </w:r>
    </w:p>
    <w:p w14:paraId="43D94FD0" w14:textId="77777777" w:rsidR="00846E9C" w:rsidRPr="00363643" w:rsidRDefault="00913DDD" w:rsidP="00D15CB8">
      <w:pPr>
        <w:spacing w:line="40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363643">
        <w:rPr>
          <w:rFonts w:asciiTheme="minorEastAsia" w:hAnsiTheme="minorEastAsia" w:cs="Times New Roman" w:hint="eastAsia"/>
          <w:szCs w:val="21"/>
        </w:rPr>
        <w:t>自本公告发布之日起</w:t>
      </w:r>
      <w:r w:rsidRPr="00363643">
        <w:rPr>
          <w:rFonts w:asciiTheme="minorEastAsia" w:hAnsiTheme="minorEastAsia" w:cs="Times New Roman"/>
          <w:szCs w:val="21"/>
        </w:rPr>
        <w:t>1</w:t>
      </w:r>
      <w:r w:rsidRPr="00363643">
        <w:rPr>
          <w:rFonts w:asciiTheme="minorEastAsia" w:hAnsiTheme="minorEastAsia" w:cs="Times New Roman" w:hint="eastAsia"/>
          <w:szCs w:val="21"/>
        </w:rPr>
        <w:t>个工作日。</w:t>
      </w:r>
    </w:p>
    <w:p w14:paraId="02D7B94E" w14:textId="05B81758" w:rsidR="00846E9C" w:rsidRPr="00363643" w:rsidRDefault="00913DDD" w:rsidP="00D15CB8">
      <w:pPr>
        <w:spacing w:line="40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363643">
        <w:rPr>
          <w:rFonts w:asciiTheme="minorEastAsia" w:hAnsiTheme="minorEastAsia" w:cs="Times New Roman" w:hint="eastAsia"/>
          <w:szCs w:val="21"/>
        </w:rPr>
        <w:t>八、其他补充事宜：</w:t>
      </w:r>
      <w:r w:rsidR="00DA4C27" w:rsidRPr="00363643">
        <w:rPr>
          <w:rFonts w:asciiTheme="minorEastAsia" w:hAnsiTheme="minorEastAsia" w:cs="Times New Roman" w:hint="eastAsia"/>
          <w:szCs w:val="21"/>
        </w:rPr>
        <w:t>中标人评审得分：</w:t>
      </w:r>
      <w:r w:rsidR="00402F08" w:rsidRPr="00363643">
        <w:rPr>
          <w:rFonts w:asciiTheme="minorEastAsia" w:hAnsiTheme="minorEastAsia" w:cs="Times New Roman"/>
          <w:szCs w:val="21"/>
        </w:rPr>
        <w:t>93.86</w:t>
      </w:r>
    </w:p>
    <w:p w14:paraId="28EC978A" w14:textId="77777777" w:rsidR="00846E9C" w:rsidRPr="00363643" w:rsidRDefault="00913DDD" w:rsidP="00D15CB8">
      <w:pPr>
        <w:spacing w:line="40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363643">
        <w:rPr>
          <w:rFonts w:asciiTheme="minorEastAsia" w:hAnsiTheme="minorEastAsia" w:cs="Times New Roman" w:hint="eastAsia"/>
          <w:szCs w:val="21"/>
        </w:rPr>
        <w:t>九、凡对本次公告内容提出询问，请按以下方式联系。</w:t>
      </w:r>
    </w:p>
    <w:p w14:paraId="2B8C9214" w14:textId="77777777" w:rsidR="00DA4C27" w:rsidRPr="00363643" w:rsidRDefault="00DA4C27" w:rsidP="00D15CB8">
      <w:pPr>
        <w:spacing w:line="40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363643">
        <w:rPr>
          <w:rFonts w:asciiTheme="minorEastAsia" w:hAnsiTheme="minorEastAsia" w:cs="Times New Roman" w:hint="eastAsia"/>
          <w:szCs w:val="21"/>
        </w:rPr>
        <w:t>1.采购人信息</w:t>
      </w:r>
    </w:p>
    <w:p w14:paraId="4ACCC2BC" w14:textId="04A3BF35" w:rsidR="00DA4C27" w:rsidRPr="00363643" w:rsidRDefault="00DA4C27" w:rsidP="00D15CB8">
      <w:pPr>
        <w:spacing w:line="40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363643">
        <w:rPr>
          <w:rFonts w:asciiTheme="minorEastAsia" w:hAnsiTheme="minorEastAsia" w:cs="Times New Roman" w:hint="eastAsia"/>
          <w:szCs w:val="21"/>
        </w:rPr>
        <w:t xml:space="preserve">名称：广西壮族自治区应急管理厅　　</w:t>
      </w:r>
    </w:p>
    <w:p w14:paraId="2C578C5A" w14:textId="77777777" w:rsidR="00DA4C27" w:rsidRPr="00363643" w:rsidRDefault="00DA4C27" w:rsidP="00D15CB8">
      <w:pPr>
        <w:spacing w:line="40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363643">
        <w:rPr>
          <w:rFonts w:asciiTheme="minorEastAsia" w:hAnsiTheme="minorEastAsia" w:cs="Times New Roman" w:hint="eastAsia"/>
          <w:szCs w:val="21"/>
        </w:rPr>
        <w:t>地址：南宁市</w:t>
      </w:r>
      <w:proofErr w:type="gramStart"/>
      <w:r w:rsidRPr="00363643">
        <w:rPr>
          <w:rFonts w:asciiTheme="minorEastAsia" w:hAnsiTheme="minorEastAsia" w:cs="Times New Roman" w:hint="eastAsia"/>
          <w:szCs w:val="21"/>
        </w:rPr>
        <w:t>良庆区蕾坛路</w:t>
      </w:r>
      <w:proofErr w:type="gramEnd"/>
      <w:r w:rsidRPr="00363643">
        <w:rPr>
          <w:rFonts w:asciiTheme="minorEastAsia" w:hAnsiTheme="minorEastAsia" w:cs="Times New Roman" w:hint="eastAsia"/>
          <w:szCs w:val="21"/>
        </w:rPr>
        <w:t>2号</w:t>
      </w:r>
    </w:p>
    <w:p w14:paraId="35B01B4F" w14:textId="7FB538D7" w:rsidR="00DA4C27" w:rsidRPr="00363643" w:rsidRDefault="00DA4C27" w:rsidP="00D15CB8">
      <w:pPr>
        <w:spacing w:line="40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363643">
        <w:rPr>
          <w:rFonts w:asciiTheme="minorEastAsia" w:hAnsiTheme="minorEastAsia" w:cs="Times New Roman" w:hint="eastAsia"/>
          <w:szCs w:val="21"/>
        </w:rPr>
        <w:t xml:space="preserve">联系方式：王世凯；0771-3391929 </w:t>
      </w:r>
    </w:p>
    <w:p w14:paraId="40146B88" w14:textId="77777777" w:rsidR="00DA4C27" w:rsidRPr="00363643" w:rsidRDefault="00DA4C27" w:rsidP="00D15CB8">
      <w:pPr>
        <w:spacing w:line="40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363643">
        <w:rPr>
          <w:rFonts w:asciiTheme="minorEastAsia" w:hAnsiTheme="minorEastAsia" w:cs="Times New Roman" w:hint="eastAsia"/>
          <w:szCs w:val="21"/>
        </w:rPr>
        <w:t>2.采购代理机构信息</w:t>
      </w:r>
    </w:p>
    <w:p w14:paraId="6A6E2555" w14:textId="0B9FE217" w:rsidR="00DA4C27" w:rsidRPr="00363643" w:rsidRDefault="00DA4C27" w:rsidP="00D15CB8">
      <w:pPr>
        <w:spacing w:line="40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363643">
        <w:rPr>
          <w:rFonts w:asciiTheme="minorEastAsia" w:hAnsiTheme="minorEastAsia" w:cs="Times New Roman" w:hint="eastAsia"/>
          <w:szCs w:val="21"/>
        </w:rPr>
        <w:t>名称：云之</w:t>
      </w:r>
      <w:proofErr w:type="gramStart"/>
      <w:r w:rsidRPr="00363643">
        <w:rPr>
          <w:rFonts w:asciiTheme="minorEastAsia" w:hAnsiTheme="minorEastAsia" w:cs="Times New Roman" w:hint="eastAsia"/>
          <w:szCs w:val="21"/>
        </w:rPr>
        <w:t>龙咨询</w:t>
      </w:r>
      <w:proofErr w:type="gramEnd"/>
      <w:r w:rsidRPr="00363643">
        <w:rPr>
          <w:rFonts w:asciiTheme="minorEastAsia" w:hAnsiTheme="minorEastAsia" w:cs="Times New Roman" w:hint="eastAsia"/>
          <w:szCs w:val="21"/>
        </w:rPr>
        <w:t xml:space="preserve">集团有限公司　　</w:t>
      </w:r>
    </w:p>
    <w:p w14:paraId="1E9B216C" w14:textId="18EB0808" w:rsidR="00DA4C27" w:rsidRPr="00363643" w:rsidRDefault="00DA4C27" w:rsidP="00D15CB8">
      <w:pPr>
        <w:spacing w:line="40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363643">
        <w:rPr>
          <w:rFonts w:asciiTheme="minorEastAsia" w:hAnsiTheme="minorEastAsia" w:cs="Times New Roman" w:hint="eastAsia"/>
          <w:szCs w:val="21"/>
        </w:rPr>
        <w:t>地址：南宁市</w:t>
      </w:r>
      <w:proofErr w:type="gramStart"/>
      <w:r w:rsidRPr="00363643">
        <w:rPr>
          <w:rFonts w:asciiTheme="minorEastAsia" w:hAnsiTheme="minorEastAsia" w:cs="Times New Roman" w:hint="eastAsia"/>
          <w:szCs w:val="21"/>
        </w:rPr>
        <w:t>良庆区</w:t>
      </w:r>
      <w:proofErr w:type="gramEnd"/>
      <w:r w:rsidRPr="00363643">
        <w:rPr>
          <w:rFonts w:asciiTheme="minorEastAsia" w:hAnsiTheme="minorEastAsia" w:cs="Times New Roman" w:hint="eastAsia"/>
          <w:szCs w:val="21"/>
        </w:rPr>
        <w:t>云英路15号3号楼云之</w:t>
      </w:r>
      <w:proofErr w:type="gramStart"/>
      <w:r w:rsidRPr="00363643">
        <w:rPr>
          <w:rFonts w:asciiTheme="minorEastAsia" w:hAnsiTheme="minorEastAsia" w:cs="Times New Roman" w:hint="eastAsia"/>
          <w:szCs w:val="21"/>
        </w:rPr>
        <w:t>龙咨询</w:t>
      </w:r>
      <w:proofErr w:type="gramEnd"/>
      <w:r w:rsidRPr="00363643">
        <w:rPr>
          <w:rFonts w:asciiTheme="minorEastAsia" w:hAnsiTheme="minorEastAsia" w:cs="Times New Roman" w:hint="eastAsia"/>
          <w:szCs w:val="21"/>
        </w:rPr>
        <w:t xml:space="preserve">集团大厦6楼/530201　　</w:t>
      </w:r>
    </w:p>
    <w:p w14:paraId="405DE328" w14:textId="77777777" w:rsidR="00DA4C27" w:rsidRPr="00363643" w:rsidRDefault="00DA4C27" w:rsidP="00D15CB8">
      <w:pPr>
        <w:spacing w:line="40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363643">
        <w:rPr>
          <w:rFonts w:asciiTheme="minorEastAsia" w:hAnsiTheme="minorEastAsia" w:cs="Times New Roman" w:hint="eastAsia"/>
          <w:szCs w:val="21"/>
        </w:rPr>
        <w:t xml:space="preserve">联系方式：0771-2611898、2618118、2618199　</w:t>
      </w:r>
    </w:p>
    <w:p w14:paraId="6CE054D6" w14:textId="77777777" w:rsidR="00DA4C27" w:rsidRPr="00363643" w:rsidRDefault="00DA4C27" w:rsidP="00D15CB8">
      <w:pPr>
        <w:spacing w:line="40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363643">
        <w:rPr>
          <w:rFonts w:asciiTheme="minorEastAsia" w:hAnsiTheme="minorEastAsia" w:cs="Times New Roman" w:hint="eastAsia"/>
          <w:szCs w:val="21"/>
        </w:rPr>
        <w:t>3.项目联系方式</w:t>
      </w:r>
    </w:p>
    <w:p w14:paraId="752397BD" w14:textId="77777777" w:rsidR="00DA4C27" w:rsidRPr="00363643" w:rsidRDefault="00DA4C27" w:rsidP="00D15CB8">
      <w:pPr>
        <w:spacing w:line="40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363643">
        <w:rPr>
          <w:rFonts w:asciiTheme="minorEastAsia" w:hAnsiTheme="minorEastAsia" w:cs="Times New Roman" w:hint="eastAsia"/>
          <w:szCs w:val="21"/>
        </w:rPr>
        <w:t>项目联系人：唐冰、岑昌桦</w:t>
      </w:r>
    </w:p>
    <w:p w14:paraId="210BA921" w14:textId="2120BB11" w:rsidR="00846E9C" w:rsidRPr="00363643" w:rsidRDefault="00DA4C27" w:rsidP="00D15CB8">
      <w:pPr>
        <w:spacing w:line="40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363643">
        <w:rPr>
          <w:rFonts w:asciiTheme="minorEastAsia" w:hAnsiTheme="minorEastAsia" w:cs="Times New Roman" w:hint="eastAsia"/>
          <w:szCs w:val="21"/>
        </w:rPr>
        <w:t>电话：0771-2611898、2618118、2618199</w:t>
      </w:r>
    </w:p>
    <w:p w14:paraId="57640B4A" w14:textId="77777777" w:rsidR="00846E9C" w:rsidRPr="00363643" w:rsidRDefault="00913DDD" w:rsidP="00D15CB8">
      <w:pPr>
        <w:spacing w:line="40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363643">
        <w:rPr>
          <w:rFonts w:asciiTheme="minorEastAsia" w:hAnsiTheme="minorEastAsia" w:cs="Times New Roman" w:hint="eastAsia"/>
          <w:szCs w:val="21"/>
        </w:rPr>
        <w:t>十、附件</w:t>
      </w:r>
    </w:p>
    <w:p w14:paraId="3411E77B" w14:textId="77777777" w:rsidR="00846E9C" w:rsidRPr="00363643" w:rsidRDefault="00913DDD" w:rsidP="00D15CB8">
      <w:pPr>
        <w:spacing w:line="40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363643">
        <w:rPr>
          <w:rFonts w:asciiTheme="minorEastAsia" w:hAnsiTheme="minorEastAsia" w:cs="Times New Roman" w:hint="eastAsia"/>
          <w:szCs w:val="21"/>
        </w:rPr>
        <w:t>1.招标文件</w:t>
      </w:r>
    </w:p>
    <w:p w14:paraId="0BAADA29" w14:textId="6CA278F1" w:rsidR="00846E9C" w:rsidRPr="00363643" w:rsidRDefault="00913DDD" w:rsidP="00D15CB8">
      <w:pPr>
        <w:spacing w:line="40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363643">
        <w:rPr>
          <w:rFonts w:asciiTheme="minorEastAsia" w:hAnsiTheme="minorEastAsia" w:cs="Times New Roman"/>
          <w:szCs w:val="21"/>
        </w:rPr>
        <w:t>2.</w:t>
      </w:r>
      <w:r w:rsidRPr="00363643">
        <w:rPr>
          <w:rFonts w:asciiTheme="minorEastAsia" w:hAnsiTheme="minorEastAsia" w:cs="Times New Roman" w:hint="eastAsia"/>
          <w:szCs w:val="21"/>
        </w:rPr>
        <w:t>中标供应商《中小企业声明函》</w:t>
      </w:r>
    </w:p>
    <w:p w14:paraId="347FFBE9" w14:textId="77777777" w:rsidR="00846E9C" w:rsidRPr="00363643" w:rsidRDefault="00846E9C" w:rsidP="00D15CB8">
      <w:pPr>
        <w:spacing w:line="400" w:lineRule="exact"/>
        <w:ind w:firstLineChars="200" w:firstLine="420"/>
        <w:jc w:val="right"/>
        <w:rPr>
          <w:rFonts w:asciiTheme="minorEastAsia" w:hAnsiTheme="minorEastAsia" w:cs="Times New Roman"/>
          <w:szCs w:val="21"/>
        </w:rPr>
      </w:pPr>
    </w:p>
    <w:p w14:paraId="2CEFE925" w14:textId="77777777" w:rsidR="00846E9C" w:rsidRPr="00363643" w:rsidRDefault="00913DDD" w:rsidP="00D15CB8">
      <w:pPr>
        <w:spacing w:line="400" w:lineRule="exact"/>
        <w:ind w:firstLineChars="200" w:firstLine="420"/>
        <w:jc w:val="right"/>
        <w:rPr>
          <w:rFonts w:asciiTheme="minorEastAsia" w:hAnsiTheme="minorEastAsia" w:cs="Times New Roman"/>
          <w:szCs w:val="21"/>
        </w:rPr>
      </w:pPr>
      <w:r w:rsidRPr="00363643">
        <w:rPr>
          <w:rFonts w:asciiTheme="minorEastAsia" w:hAnsiTheme="minorEastAsia" w:cs="Times New Roman" w:hint="eastAsia"/>
          <w:szCs w:val="21"/>
        </w:rPr>
        <w:t>云之</w:t>
      </w:r>
      <w:proofErr w:type="gramStart"/>
      <w:r w:rsidRPr="00363643">
        <w:rPr>
          <w:rFonts w:asciiTheme="minorEastAsia" w:hAnsiTheme="minorEastAsia" w:cs="Times New Roman" w:hint="eastAsia"/>
          <w:szCs w:val="21"/>
        </w:rPr>
        <w:t>龙咨询</w:t>
      </w:r>
      <w:proofErr w:type="gramEnd"/>
      <w:r w:rsidRPr="00363643">
        <w:rPr>
          <w:rFonts w:asciiTheme="minorEastAsia" w:hAnsiTheme="minorEastAsia" w:cs="Times New Roman" w:hint="eastAsia"/>
          <w:szCs w:val="21"/>
        </w:rPr>
        <w:t>集团有限公司</w:t>
      </w:r>
    </w:p>
    <w:p w14:paraId="54A6812F" w14:textId="0BF624C2" w:rsidR="00DB3D8B" w:rsidRPr="003E08D8" w:rsidRDefault="00913DDD" w:rsidP="00D15CB8">
      <w:pPr>
        <w:spacing w:line="400" w:lineRule="exact"/>
        <w:ind w:firstLineChars="200" w:firstLine="420"/>
        <w:jc w:val="right"/>
        <w:rPr>
          <w:rFonts w:asciiTheme="minorEastAsia" w:hAnsiTheme="minorEastAsia"/>
          <w:szCs w:val="21"/>
        </w:rPr>
      </w:pPr>
      <w:r w:rsidRPr="00363643">
        <w:rPr>
          <w:rFonts w:asciiTheme="minorEastAsia" w:hAnsiTheme="minorEastAsia" w:cs="Times New Roman" w:hint="eastAsia"/>
          <w:szCs w:val="21"/>
        </w:rPr>
        <w:t>202</w:t>
      </w:r>
      <w:r w:rsidR="00363643" w:rsidRPr="00363643">
        <w:rPr>
          <w:rFonts w:asciiTheme="minorEastAsia" w:hAnsiTheme="minorEastAsia" w:cs="Times New Roman"/>
          <w:szCs w:val="21"/>
        </w:rPr>
        <w:t>4</w:t>
      </w:r>
      <w:r w:rsidRPr="00363643">
        <w:rPr>
          <w:rFonts w:asciiTheme="minorEastAsia" w:hAnsiTheme="minorEastAsia" w:cs="Times New Roman" w:hint="eastAsia"/>
          <w:szCs w:val="21"/>
        </w:rPr>
        <w:t>年</w:t>
      </w:r>
      <w:r w:rsidR="00363643" w:rsidRPr="00363643">
        <w:rPr>
          <w:rFonts w:asciiTheme="minorEastAsia" w:hAnsiTheme="minorEastAsia" w:cs="Times New Roman"/>
          <w:szCs w:val="21"/>
        </w:rPr>
        <w:t>4</w:t>
      </w:r>
      <w:r w:rsidRPr="00363643">
        <w:rPr>
          <w:rFonts w:asciiTheme="minorEastAsia" w:hAnsiTheme="minorEastAsia" w:cs="Times New Roman" w:hint="eastAsia"/>
          <w:szCs w:val="21"/>
        </w:rPr>
        <w:t>月</w:t>
      </w:r>
      <w:r w:rsidR="00A75790" w:rsidRPr="00363643">
        <w:rPr>
          <w:rFonts w:asciiTheme="minorEastAsia" w:hAnsiTheme="minorEastAsia" w:cs="Times New Roman"/>
          <w:szCs w:val="21"/>
        </w:rPr>
        <w:t>2</w:t>
      </w:r>
      <w:r w:rsidR="00363643" w:rsidRPr="00363643">
        <w:rPr>
          <w:rFonts w:asciiTheme="minorEastAsia" w:hAnsiTheme="minorEastAsia" w:cs="Times New Roman"/>
          <w:szCs w:val="21"/>
        </w:rPr>
        <w:t>5</w:t>
      </w:r>
      <w:r w:rsidRPr="00363643">
        <w:rPr>
          <w:rFonts w:asciiTheme="minorEastAsia" w:hAnsiTheme="minorEastAsia" w:cs="Times New Roman" w:hint="eastAsia"/>
          <w:szCs w:val="21"/>
        </w:rPr>
        <w:t>日</w:t>
      </w:r>
      <w:bookmarkEnd w:id="2"/>
      <w:bookmarkEnd w:id="3"/>
      <w:bookmarkEnd w:id="4"/>
      <w:bookmarkEnd w:id="5"/>
      <w:bookmarkEnd w:id="6"/>
    </w:p>
    <w:sectPr w:rsidR="00DB3D8B" w:rsidRPr="003E08D8">
      <w:headerReference w:type="default" r:id="rId6"/>
      <w:pgSz w:w="11906" w:h="16838"/>
      <w:pgMar w:top="1440" w:right="1800" w:bottom="1440" w:left="1800" w:header="624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2897F" w14:textId="77777777" w:rsidR="00D86DC7" w:rsidRDefault="00D86DC7">
      <w:r>
        <w:separator/>
      </w:r>
    </w:p>
  </w:endnote>
  <w:endnote w:type="continuationSeparator" w:id="0">
    <w:p w14:paraId="306C6A01" w14:textId="77777777" w:rsidR="00D86DC7" w:rsidRDefault="00D8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.牞瓦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B71E" w14:textId="77777777" w:rsidR="00D86DC7" w:rsidRDefault="00D86DC7">
      <w:r>
        <w:separator/>
      </w:r>
    </w:p>
  </w:footnote>
  <w:footnote w:type="continuationSeparator" w:id="0">
    <w:p w14:paraId="2E4A9DB3" w14:textId="77777777" w:rsidR="00D86DC7" w:rsidRDefault="00D86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C2F8" w14:textId="77777777" w:rsidR="00846E9C" w:rsidRDefault="00846E9C">
    <w:pPr>
      <w:pStyle w:val="ae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I4MjdlMGJjMGY3MGRiNDRkOTVhYWRmMmFjZWJmMTkifQ=="/>
  </w:docVars>
  <w:rsids>
    <w:rsidRoot w:val="00CA2A78"/>
    <w:rsid w:val="0001309A"/>
    <w:rsid w:val="000138F4"/>
    <w:rsid w:val="000201F6"/>
    <w:rsid w:val="00023A68"/>
    <w:rsid w:val="00023F36"/>
    <w:rsid w:val="0002552A"/>
    <w:rsid w:val="000371C4"/>
    <w:rsid w:val="0004304D"/>
    <w:rsid w:val="00047FAB"/>
    <w:rsid w:val="00051959"/>
    <w:rsid w:val="00055106"/>
    <w:rsid w:val="00055294"/>
    <w:rsid w:val="00057A18"/>
    <w:rsid w:val="00060AE2"/>
    <w:rsid w:val="00064C16"/>
    <w:rsid w:val="000727EE"/>
    <w:rsid w:val="0007659E"/>
    <w:rsid w:val="00081C9E"/>
    <w:rsid w:val="00083329"/>
    <w:rsid w:val="00085A1F"/>
    <w:rsid w:val="00086BEA"/>
    <w:rsid w:val="00087999"/>
    <w:rsid w:val="000A6D41"/>
    <w:rsid w:val="000A73FE"/>
    <w:rsid w:val="000C340C"/>
    <w:rsid w:val="000C3747"/>
    <w:rsid w:val="000C50FF"/>
    <w:rsid w:val="000D16AF"/>
    <w:rsid w:val="000D7EA9"/>
    <w:rsid w:val="000E3B11"/>
    <w:rsid w:val="000F55E1"/>
    <w:rsid w:val="001003CF"/>
    <w:rsid w:val="00102CBD"/>
    <w:rsid w:val="00103033"/>
    <w:rsid w:val="00103B39"/>
    <w:rsid w:val="00104EC2"/>
    <w:rsid w:val="00105E43"/>
    <w:rsid w:val="00111CC5"/>
    <w:rsid w:val="00121D0B"/>
    <w:rsid w:val="0014270B"/>
    <w:rsid w:val="00150991"/>
    <w:rsid w:val="0015409A"/>
    <w:rsid w:val="001675E3"/>
    <w:rsid w:val="00180C70"/>
    <w:rsid w:val="0018259A"/>
    <w:rsid w:val="0019172D"/>
    <w:rsid w:val="00195F77"/>
    <w:rsid w:val="001A08C5"/>
    <w:rsid w:val="001A106B"/>
    <w:rsid w:val="001A6F0D"/>
    <w:rsid w:val="001A701B"/>
    <w:rsid w:val="001B35B9"/>
    <w:rsid w:val="001B39B0"/>
    <w:rsid w:val="001B55A5"/>
    <w:rsid w:val="001C0849"/>
    <w:rsid w:val="001C5BFB"/>
    <w:rsid w:val="001D4AD9"/>
    <w:rsid w:val="001E27D4"/>
    <w:rsid w:val="001E6074"/>
    <w:rsid w:val="001F0926"/>
    <w:rsid w:val="001F4C10"/>
    <w:rsid w:val="001F76D3"/>
    <w:rsid w:val="0020285E"/>
    <w:rsid w:val="00207BBD"/>
    <w:rsid w:val="00214348"/>
    <w:rsid w:val="00215CF5"/>
    <w:rsid w:val="00215F9A"/>
    <w:rsid w:val="00216D16"/>
    <w:rsid w:val="00240466"/>
    <w:rsid w:val="002413FF"/>
    <w:rsid w:val="002428A2"/>
    <w:rsid w:val="00256F1C"/>
    <w:rsid w:val="002572D4"/>
    <w:rsid w:val="00263EA3"/>
    <w:rsid w:val="00276962"/>
    <w:rsid w:val="00283F62"/>
    <w:rsid w:val="002840BF"/>
    <w:rsid w:val="00284234"/>
    <w:rsid w:val="00293FBE"/>
    <w:rsid w:val="002A0308"/>
    <w:rsid w:val="002A1ED9"/>
    <w:rsid w:val="002B530F"/>
    <w:rsid w:val="002B5934"/>
    <w:rsid w:val="002B6428"/>
    <w:rsid w:val="002B7063"/>
    <w:rsid w:val="002C6199"/>
    <w:rsid w:val="002C6F11"/>
    <w:rsid w:val="002E051D"/>
    <w:rsid w:val="002E496A"/>
    <w:rsid w:val="002E5F2C"/>
    <w:rsid w:val="002E6959"/>
    <w:rsid w:val="0030164F"/>
    <w:rsid w:val="003117DB"/>
    <w:rsid w:val="0032040C"/>
    <w:rsid w:val="00320A0E"/>
    <w:rsid w:val="0032157E"/>
    <w:rsid w:val="00323816"/>
    <w:rsid w:val="00326410"/>
    <w:rsid w:val="003265E2"/>
    <w:rsid w:val="003330AD"/>
    <w:rsid w:val="00346810"/>
    <w:rsid w:val="00353ECB"/>
    <w:rsid w:val="00363643"/>
    <w:rsid w:val="00381365"/>
    <w:rsid w:val="0038786C"/>
    <w:rsid w:val="003913DA"/>
    <w:rsid w:val="00392EA6"/>
    <w:rsid w:val="003A2FF9"/>
    <w:rsid w:val="003A350B"/>
    <w:rsid w:val="003A5D89"/>
    <w:rsid w:val="003B32BC"/>
    <w:rsid w:val="003C03BB"/>
    <w:rsid w:val="003D1A08"/>
    <w:rsid w:val="003D3116"/>
    <w:rsid w:val="003E0042"/>
    <w:rsid w:val="003E08D8"/>
    <w:rsid w:val="003E13C0"/>
    <w:rsid w:val="003E6015"/>
    <w:rsid w:val="003E62F1"/>
    <w:rsid w:val="003E73F1"/>
    <w:rsid w:val="003E7EE5"/>
    <w:rsid w:val="003F235F"/>
    <w:rsid w:val="00402785"/>
    <w:rsid w:val="00402F08"/>
    <w:rsid w:val="004156BC"/>
    <w:rsid w:val="00417D73"/>
    <w:rsid w:val="004200D8"/>
    <w:rsid w:val="00423E9A"/>
    <w:rsid w:val="00441D18"/>
    <w:rsid w:val="004434E0"/>
    <w:rsid w:val="0045158A"/>
    <w:rsid w:val="00451B57"/>
    <w:rsid w:val="0046033D"/>
    <w:rsid w:val="00464103"/>
    <w:rsid w:val="004736A3"/>
    <w:rsid w:val="00484554"/>
    <w:rsid w:val="0048483A"/>
    <w:rsid w:val="00487654"/>
    <w:rsid w:val="00491E88"/>
    <w:rsid w:val="0049240B"/>
    <w:rsid w:val="00492CE8"/>
    <w:rsid w:val="00497BDD"/>
    <w:rsid w:val="004A3C81"/>
    <w:rsid w:val="004B1FE3"/>
    <w:rsid w:val="004B2623"/>
    <w:rsid w:val="004B30E8"/>
    <w:rsid w:val="004C2BD0"/>
    <w:rsid w:val="004C7DFC"/>
    <w:rsid w:val="004D1C3F"/>
    <w:rsid w:val="004E4BD5"/>
    <w:rsid w:val="004E5419"/>
    <w:rsid w:val="004E64E0"/>
    <w:rsid w:val="004F0D35"/>
    <w:rsid w:val="004F29B3"/>
    <w:rsid w:val="004F4CCB"/>
    <w:rsid w:val="00501062"/>
    <w:rsid w:val="00501AB7"/>
    <w:rsid w:val="0051351B"/>
    <w:rsid w:val="0053601C"/>
    <w:rsid w:val="00540D85"/>
    <w:rsid w:val="0054571A"/>
    <w:rsid w:val="0055075B"/>
    <w:rsid w:val="00553044"/>
    <w:rsid w:val="0056113A"/>
    <w:rsid w:val="00561A6A"/>
    <w:rsid w:val="00573EEF"/>
    <w:rsid w:val="0057625B"/>
    <w:rsid w:val="005804C2"/>
    <w:rsid w:val="005931C8"/>
    <w:rsid w:val="00594D85"/>
    <w:rsid w:val="00596A50"/>
    <w:rsid w:val="005A5E6F"/>
    <w:rsid w:val="005C0765"/>
    <w:rsid w:val="005C483A"/>
    <w:rsid w:val="005C55BF"/>
    <w:rsid w:val="005D4478"/>
    <w:rsid w:val="005D4D3F"/>
    <w:rsid w:val="005F16EF"/>
    <w:rsid w:val="00615267"/>
    <w:rsid w:val="006177FC"/>
    <w:rsid w:val="0063318C"/>
    <w:rsid w:val="00636D58"/>
    <w:rsid w:val="00650A30"/>
    <w:rsid w:val="00650D91"/>
    <w:rsid w:val="006635C7"/>
    <w:rsid w:val="00666059"/>
    <w:rsid w:val="00677539"/>
    <w:rsid w:val="006921B4"/>
    <w:rsid w:val="00692CFB"/>
    <w:rsid w:val="006A28D9"/>
    <w:rsid w:val="006A71D0"/>
    <w:rsid w:val="006B46C7"/>
    <w:rsid w:val="006B4E40"/>
    <w:rsid w:val="006B76CB"/>
    <w:rsid w:val="006C15F1"/>
    <w:rsid w:val="006C57DD"/>
    <w:rsid w:val="006C5A31"/>
    <w:rsid w:val="006D1EF9"/>
    <w:rsid w:val="006F4D4E"/>
    <w:rsid w:val="007031A4"/>
    <w:rsid w:val="00705700"/>
    <w:rsid w:val="007166BB"/>
    <w:rsid w:val="00722B47"/>
    <w:rsid w:val="00730F41"/>
    <w:rsid w:val="0073406B"/>
    <w:rsid w:val="00753B56"/>
    <w:rsid w:val="0075732C"/>
    <w:rsid w:val="007618BD"/>
    <w:rsid w:val="007624A9"/>
    <w:rsid w:val="007661F8"/>
    <w:rsid w:val="007763DE"/>
    <w:rsid w:val="0077679C"/>
    <w:rsid w:val="00790DAC"/>
    <w:rsid w:val="007924C6"/>
    <w:rsid w:val="00792571"/>
    <w:rsid w:val="00792781"/>
    <w:rsid w:val="007A3685"/>
    <w:rsid w:val="007A5804"/>
    <w:rsid w:val="007A7A81"/>
    <w:rsid w:val="007B070C"/>
    <w:rsid w:val="007B2741"/>
    <w:rsid w:val="007B4932"/>
    <w:rsid w:val="007D1FB6"/>
    <w:rsid w:val="007D73C1"/>
    <w:rsid w:val="007E174B"/>
    <w:rsid w:val="007E4052"/>
    <w:rsid w:val="007F6B14"/>
    <w:rsid w:val="00802E15"/>
    <w:rsid w:val="0080387A"/>
    <w:rsid w:val="008042EC"/>
    <w:rsid w:val="00812423"/>
    <w:rsid w:val="008208C6"/>
    <w:rsid w:val="00821C36"/>
    <w:rsid w:val="00825038"/>
    <w:rsid w:val="00825480"/>
    <w:rsid w:val="008307B2"/>
    <w:rsid w:val="00830C0D"/>
    <w:rsid w:val="008334D6"/>
    <w:rsid w:val="00833E35"/>
    <w:rsid w:val="008373A2"/>
    <w:rsid w:val="00841DC6"/>
    <w:rsid w:val="00846E9C"/>
    <w:rsid w:val="008473C5"/>
    <w:rsid w:val="008560DD"/>
    <w:rsid w:val="0086010A"/>
    <w:rsid w:val="0086170F"/>
    <w:rsid w:val="00870408"/>
    <w:rsid w:val="00877C61"/>
    <w:rsid w:val="0088078F"/>
    <w:rsid w:val="00891952"/>
    <w:rsid w:val="008A0A55"/>
    <w:rsid w:val="008B161F"/>
    <w:rsid w:val="008B4790"/>
    <w:rsid w:val="008B51B6"/>
    <w:rsid w:val="008D4B2D"/>
    <w:rsid w:val="008E13E4"/>
    <w:rsid w:val="008E4CB0"/>
    <w:rsid w:val="008F584F"/>
    <w:rsid w:val="0090030E"/>
    <w:rsid w:val="00900EAB"/>
    <w:rsid w:val="009023C9"/>
    <w:rsid w:val="00903AF2"/>
    <w:rsid w:val="00905A29"/>
    <w:rsid w:val="00913DDD"/>
    <w:rsid w:val="00921557"/>
    <w:rsid w:val="00925987"/>
    <w:rsid w:val="00944D96"/>
    <w:rsid w:val="00950373"/>
    <w:rsid w:val="009567DA"/>
    <w:rsid w:val="009603BF"/>
    <w:rsid w:val="00962A80"/>
    <w:rsid w:val="00962EED"/>
    <w:rsid w:val="00976622"/>
    <w:rsid w:val="00986082"/>
    <w:rsid w:val="00992E97"/>
    <w:rsid w:val="00995164"/>
    <w:rsid w:val="009A6F91"/>
    <w:rsid w:val="009B1F21"/>
    <w:rsid w:val="009B483B"/>
    <w:rsid w:val="009B5AF7"/>
    <w:rsid w:val="009C08B6"/>
    <w:rsid w:val="009C6960"/>
    <w:rsid w:val="009D4684"/>
    <w:rsid w:val="009E09BF"/>
    <w:rsid w:val="009E296E"/>
    <w:rsid w:val="009E2A29"/>
    <w:rsid w:val="009E3832"/>
    <w:rsid w:val="009E3D83"/>
    <w:rsid w:val="009F003E"/>
    <w:rsid w:val="009F0905"/>
    <w:rsid w:val="009F4287"/>
    <w:rsid w:val="009F4A93"/>
    <w:rsid w:val="009F4A99"/>
    <w:rsid w:val="009F5300"/>
    <w:rsid w:val="009F6DA8"/>
    <w:rsid w:val="00A16ACD"/>
    <w:rsid w:val="00A17BA6"/>
    <w:rsid w:val="00A24CD2"/>
    <w:rsid w:val="00A317A1"/>
    <w:rsid w:val="00A34A5A"/>
    <w:rsid w:val="00A37340"/>
    <w:rsid w:val="00A37AC9"/>
    <w:rsid w:val="00A42D3B"/>
    <w:rsid w:val="00A43CEE"/>
    <w:rsid w:val="00A4738E"/>
    <w:rsid w:val="00A554FA"/>
    <w:rsid w:val="00A55CF2"/>
    <w:rsid w:val="00A570B9"/>
    <w:rsid w:val="00A57794"/>
    <w:rsid w:val="00A6283B"/>
    <w:rsid w:val="00A631D2"/>
    <w:rsid w:val="00A71234"/>
    <w:rsid w:val="00A73DE5"/>
    <w:rsid w:val="00A75790"/>
    <w:rsid w:val="00A83178"/>
    <w:rsid w:val="00A85C27"/>
    <w:rsid w:val="00A93E2C"/>
    <w:rsid w:val="00A95F84"/>
    <w:rsid w:val="00A979A2"/>
    <w:rsid w:val="00AA05F4"/>
    <w:rsid w:val="00AA2D94"/>
    <w:rsid w:val="00AB154B"/>
    <w:rsid w:val="00AC1814"/>
    <w:rsid w:val="00AC65B1"/>
    <w:rsid w:val="00AD0AA0"/>
    <w:rsid w:val="00AD36C3"/>
    <w:rsid w:val="00AE55BD"/>
    <w:rsid w:val="00AF47EE"/>
    <w:rsid w:val="00B05B9D"/>
    <w:rsid w:val="00B06EAC"/>
    <w:rsid w:val="00B073BB"/>
    <w:rsid w:val="00B10EDF"/>
    <w:rsid w:val="00B27D38"/>
    <w:rsid w:val="00B32833"/>
    <w:rsid w:val="00B34A33"/>
    <w:rsid w:val="00B41AB9"/>
    <w:rsid w:val="00B4482D"/>
    <w:rsid w:val="00B478A5"/>
    <w:rsid w:val="00B566D5"/>
    <w:rsid w:val="00B6190A"/>
    <w:rsid w:val="00B61F50"/>
    <w:rsid w:val="00B67D92"/>
    <w:rsid w:val="00BC3BB3"/>
    <w:rsid w:val="00BD50F9"/>
    <w:rsid w:val="00BD6CD3"/>
    <w:rsid w:val="00BE1353"/>
    <w:rsid w:val="00BE6DCA"/>
    <w:rsid w:val="00BF303B"/>
    <w:rsid w:val="00BF6755"/>
    <w:rsid w:val="00BF765B"/>
    <w:rsid w:val="00C1460A"/>
    <w:rsid w:val="00C27C7E"/>
    <w:rsid w:val="00C33F98"/>
    <w:rsid w:val="00C37887"/>
    <w:rsid w:val="00C453FC"/>
    <w:rsid w:val="00C522D1"/>
    <w:rsid w:val="00C53CBA"/>
    <w:rsid w:val="00C57FAB"/>
    <w:rsid w:val="00C66121"/>
    <w:rsid w:val="00C81610"/>
    <w:rsid w:val="00C82864"/>
    <w:rsid w:val="00C92168"/>
    <w:rsid w:val="00C952AA"/>
    <w:rsid w:val="00C97EBF"/>
    <w:rsid w:val="00CA00D9"/>
    <w:rsid w:val="00CA17E9"/>
    <w:rsid w:val="00CA2A78"/>
    <w:rsid w:val="00CA7235"/>
    <w:rsid w:val="00CA79C0"/>
    <w:rsid w:val="00CC115D"/>
    <w:rsid w:val="00CC2E54"/>
    <w:rsid w:val="00CD1831"/>
    <w:rsid w:val="00CD25C9"/>
    <w:rsid w:val="00CD699C"/>
    <w:rsid w:val="00CE0506"/>
    <w:rsid w:val="00CE1CAA"/>
    <w:rsid w:val="00CE753A"/>
    <w:rsid w:val="00CF0797"/>
    <w:rsid w:val="00D0102E"/>
    <w:rsid w:val="00D026FF"/>
    <w:rsid w:val="00D07DF2"/>
    <w:rsid w:val="00D10A80"/>
    <w:rsid w:val="00D15CB8"/>
    <w:rsid w:val="00D20892"/>
    <w:rsid w:val="00D23D98"/>
    <w:rsid w:val="00D246CA"/>
    <w:rsid w:val="00D278AE"/>
    <w:rsid w:val="00D36DFC"/>
    <w:rsid w:val="00D465BF"/>
    <w:rsid w:val="00D46779"/>
    <w:rsid w:val="00D47AC6"/>
    <w:rsid w:val="00D50018"/>
    <w:rsid w:val="00D53083"/>
    <w:rsid w:val="00D66185"/>
    <w:rsid w:val="00D6653A"/>
    <w:rsid w:val="00D73569"/>
    <w:rsid w:val="00D7697C"/>
    <w:rsid w:val="00D80AF5"/>
    <w:rsid w:val="00D8577C"/>
    <w:rsid w:val="00D86DC7"/>
    <w:rsid w:val="00D93B36"/>
    <w:rsid w:val="00DA3678"/>
    <w:rsid w:val="00DA4C27"/>
    <w:rsid w:val="00DA6A06"/>
    <w:rsid w:val="00DB2E9E"/>
    <w:rsid w:val="00DB3D8B"/>
    <w:rsid w:val="00DB447C"/>
    <w:rsid w:val="00DB5496"/>
    <w:rsid w:val="00DB60DD"/>
    <w:rsid w:val="00DB6A24"/>
    <w:rsid w:val="00DC2AB7"/>
    <w:rsid w:val="00DD23AE"/>
    <w:rsid w:val="00DD666C"/>
    <w:rsid w:val="00DE3A30"/>
    <w:rsid w:val="00DE5C62"/>
    <w:rsid w:val="00DE7390"/>
    <w:rsid w:val="00DF7350"/>
    <w:rsid w:val="00E12679"/>
    <w:rsid w:val="00E24BA4"/>
    <w:rsid w:val="00E3376C"/>
    <w:rsid w:val="00E46F68"/>
    <w:rsid w:val="00E60FC2"/>
    <w:rsid w:val="00E62177"/>
    <w:rsid w:val="00E726C6"/>
    <w:rsid w:val="00E7377E"/>
    <w:rsid w:val="00E74376"/>
    <w:rsid w:val="00E771F1"/>
    <w:rsid w:val="00E857E7"/>
    <w:rsid w:val="00E85F15"/>
    <w:rsid w:val="00EB030E"/>
    <w:rsid w:val="00EB0C4B"/>
    <w:rsid w:val="00EB5CE2"/>
    <w:rsid w:val="00EB6EAD"/>
    <w:rsid w:val="00ED1B41"/>
    <w:rsid w:val="00ED3BC4"/>
    <w:rsid w:val="00ED66DE"/>
    <w:rsid w:val="00EE1B75"/>
    <w:rsid w:val="00EF016D"/>
    <w:rsid w:val="00EF55B3"/>
    <w:rsid w:val="00F05277"/>
    <w:rsid w:val="00F15775"/>
    <w:rsid w:val="00F200AB"/>
    <w:rsid w:val="00F26DA7"/>
    <w:rsid w:val="00F340AB"/>
    <w:rsid w:val="00F36037"/>
    <w:rsid w:val="00F36C2E"/>
    <w:rsid w:val="00F40AEE"/>
    <w:rsid w:val="00F414A0"/>
    <w:rsid w:val="00F44FE4"/>
    <w:rsid w:val="00F45204"/>
    <w:rsid w:val="00F5339B"/>
    <w:rsid w:val="00F55F89"/>
    <w:rsid w:val="00F66EEC"/>
    <w:rsid w:val="00F80A80"/>
    <w:rsid w:val="00F85382"/>
    <w:rsid w:val="00F87ADD"/>
    <w:rsid w:val="00F9362E"/>
    <w:rsid w:val="00FC77E4"/>
    <w:rsid w:val="00FF712F"/>
    <w:rsid w:val="05955811"/>
    <w:rsid w:val="07B471FE"/>
    <w:rsid w:val="0E9959B5"/>
    <w:rsid w:val="103154F6"/>
    <w:rsid w:val="105B0B5E"/>
    <w:rsid w:val="1A985DBB"/>
    <w:rsid w:val="1B6B02BB"/>
    <w:rsid w:val="2E100D83"/>
    <w:rsid w:val="36C749B8"/>
    <w:rsid w:val="36E72F33"/>
    <w:rsid w:val="42EC4AA8"/>
    <w:rsid w:val="43B4696F"/>
    <w:rsid w:val="4D80608E"/>
    <w:rsid w:val="54C65448"/>
    <w:rsid w:val="5BA74BCF"/>
    <w:rsid w:val="66E07054"/>
    <w:rsid w:val="6ECC6E3A"/>
    <w:rsid w:val="71642D40"/>
    <w:rsid w:val="7C52659A"/>
    <w:rsid w:val="7DCD7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7AB02"/>
  <w15:docId w15:val="{5A2D4BAF-426F-4ED2-9F04-F51F14F4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qFormat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3">
    <w:name w:val="Body Text 3"/>
    <w:basedOn w:val="a"/>
    <w:link w:val="30"/>
    <w:uiPriority w:val="99"/>
    <w:semiHidden/>
    <w:unhideWhenUsed/>
    <w:qFormat/>
    <w:pPr>
      <w:spacing w:after="120"/>
    </w:pPr>
    <w:rPr>
      <w:rFonts w:ascii="Times New Roman" w:eastAsia="宋体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unhideWhenUsed/>
    <w:qFormat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6">
    <w:name w:val="Plain Text"/>
    <w:basedOn w:val="a"/>
    <w:link w:val="a7"/>
    <w:uiPriority w:val="99"/>
    <w:unhideWhenUsed/>
    <w:qFormat/>
    <w:rPr>
      <w:rFonts w:ascii="宋体" w:eastAsia="宋体" w:hAnsi="Courier New" w:cs="Courier New"/>
      <w:kern w:val="0"/>
      <w:sz w:val="20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qFormat/>
    <w:pPr>
      <w:ind w:leftChars="2500" w:left="100"/>
    </w:pPr>
    <w:rPr>
      <w:rFonts w:ascii="Calibri" w:eastAsia="宋体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qFormat/>
    <w:rPr>
      <w:rFonts w:ascii="Calibri" w:eastAsia="宋体" w:hAnsi="Calibri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Pr>
      <w:rFonts w:ascii="Times New Roman" w:eastAsia="宋体" w:hAnsi="Times New Roman" w:cs="Times New Roman"/>
      <w:szCs w:val="24"/>
    </w:rPr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  <w:rPr>
      <w:rFonts w:ascii="Calibri" w:eastAsia="宋体" w:hAnsi="Calibri" w:cs="Times New Roman"/>
    </w:rPr>
  </w:style>
  <w:style w:type="table" w:styleId="af0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2">
    <w:name w:val="Hyperlink"/>
    <w:uiPriority w:val="99"/>
    <w:unhideWhenUsed/>
    <w:qFormat/>
    <w:rPr>
      <w:color w:val="0000FF"/>
      <w:u w:val="single"/>
    </w:rPr>
  </w:style>
  <w:style w:type="character" w:customStyle="1" w:styleId="af">
    <w:name w:val="页眉 字符"/>
    <w:basedOn w:val="a0"/>
    <w:link w:val="ae"/>
    <w:uiPriority w:val="99"/>
    <w:qFormat/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qFormat/>
    <w:rPr>
      <w:sz w:val="18"/>
      <w:szCs w:val="18"/>
    </w:rPr>
  </w:style>
  <w:style w:type="character" w:customStyle="1" w:styleId="a5">
    <w:name w:val="正文文本 字符"/>
    <w:basedOn w:val="a0"/>
    <w:link w:val="a4"/>
    <w:uiPriority w:val="99"/>
    <w:qFormat/>
    <w:rPr>
      <w:rFonts w:ascii="Times New Roman" w:eastAsia="宋体" w:hAnsi="Times New Roman" w:cs="Times New Roman"/>
      <w:szCs w:val="24"/>
    </w:rPr>
  </w:style>
  <w:style w:type="paragraph" w:customStyle="1" w:styleId="Style11">
    <w:name w:val="_Style 11"/>
    <w:uiPriority w:val="99"/>
    <w:unhideWhenUsed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30">
    <w:name w:val="正文文本 3 字符"/>
    <w:basedOn w:val="a0"/>
    <w:link w:val="3"/>
    <w:uiPriority w:val="99"/>
    <w:semiHidden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a7">
    <w:name w:val="纯文本 字符"/>
    <w:basedOn w:val="a0"/>
    <w:link w:val="a6"/>
    <w:uiPriority w:val="99"/>
    <w:qFormat/>
    <w:rPr>
      <w:rFonts w:ascii="宋体" w:eastAsia="宋体" w:hAnsi="Courier New" w:cs="Courier New"/>
      <w:kern w:val="0"/>
      <w:sz w:val="20"/>
      <w:szCs w:val="21"/>
    </w:rPr>
  </w:style>
  <w:style w:type="character" w:customStyle="1" w:styleId="a9">
    <w:name w:val="日期 字符"/>
    <w:basedOn w:val="a0"/>
    <w:link w:val="a8"/>
    <w:uiPriority w:val="99"/>
    <w:semiHidden/>
    <w:qFormat/>
    <w:rPr>
      <w:rFonts w:ascii="Calibri" w:eastAsia="宋体" w:hAnsi="Calibri" w:cs="Times New Roman"/>
    </w:rPr>
  </w:style>
  <w:style w:type="table" w:customStyle="1" w:styleId="1">
    <w:name w:val="网格型1"/>
    <w:basedOn w:val="a1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批注框文本 字符"/>
    <w:basedOn w:val="a0"/>
    <w:link w:val="aa"/>
    <w:uiPriority w:val="99"/>
    <w:semiHidden/>
    <w:qFormat/>
    <w:rPr>
      <w:rFonts w:ascii="Calibri" w:eastAsia="宋体" w:hAnsi="Calibri" w:cs="Times New Roman"/>
      <w:sz w:val="18"/>
      <w:szCs w:val="18"/>
    </w:rPr>
  </w:style>
  <w:style w:type="table" w:customStyle="1" w:styleId="2">
    <w:name w:val="网格型2"/>
    <w:basedOn w:val="a1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1"/>
    <w:basedOn w:val="a1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1831"/>
    <w:pPr>
      <w:widowControl w:val="0"/>
      <w:autoSpaceDE w:val="0"/>
      <w:autoSpaceDN w:val="0"/>
      <w:adjustRightInd w:val="0"/>
    </w:pPr>
    <w:rPr>
      <w:rFonts w:ascii="宋体.牞瓦.." w:eastAsia="宋体.牞瓦.." w:cs="宋体.牞瓦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5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2805">
          <w:marLeft w:val="0"/>
          <w:marRight w:val="120"/>
          <w:marTop w:val="0"/>
          <w:marBottom w:val="0"/>
          <w:divBdr>
            <w:top w:val="single" w:sz="6" w:space="0" w:color="ABD1FF"/>
            <w:left w:val="single" w:sz="6" w:space="5" w:color="ABD1FF"/>
            <w:bottom w:val="single" w:sz="6" w:space="0" w:color="ABD1FF"/>
            <w:right w:val="single" w:sz="6" w:space="5" w:color="ABD1FF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274</cp:revision>
  <cp:lastPrinted>2023-11-24T10:18:00Z</cp:lastPrinted>
  <dcterms:created xsi:type="dcterms:W3CDTF">2020-08-17T03:16:00Z</dcterms:created>
  <dcterms:modified xsi:type="dcterms:W3CDTF">2024-04-25T07:36:00Z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154B790779514AB6A7486FB8A6EC6112_12</vt:lpwstr>
  </property>
</Properties>
</file>